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86169" w14:textId="77777777" w:rsidR="006118F0" w:rsidRPr="00ED406F" w:rsidRDefault="006118F0" w:rsidP="000D1852">
      <w:pPr>
        <w:pStyle w:val="1"/>
        <w:jc w:val="both"/>
        <w:rPr>
          <w:rFonts w:asciiTheme="majorBidi" w:hAnsiTheme="majorBidi" w:cstheme="majorBidi"/>
          <w:i/>
          <w:iCs/>
          <w:color w:val="26282A"/>
          <w:sz w:val="24"/>
          <w:szCs w:val="24"/>
          <w:lang w:val="de-DE"/>
        </w:rPr>
      </w:pPr>
      <w:r w:rsidRPr="00ED406F">
        <w:rPr>
          <w:rStyle w:val="ab"/>
          <w:rFonts w:asciiTheme="majorBidi" w:hAnsiTheme="majorBidi" w:cstheme="majorBidi"/>
          <w:i w:val="0"/>
          <w:iCs w:val="0"/>
          <w:color w:val="26282A"/>
          <w:sz w:val="24"/>
          <w:szCs w:val="24"/>
          <w:lang w:val="de-DE"/>
        </w:rPr>
        <w:t>Biblische Theologie Prof. Dr. Sotirios Despotis</w:t>
      </w:r>
    </w:p>
    <w:p w14:paraId="338DE0FF" w14:textId="77777777" w:rsidR="006118F0" w:rsidRPr="00527554" w:rsidRDefault="006118F0" w:rsidP="000D1852">
      <w:pPr>
        <w:pStyle w:val="Web"/>
        <w:jc w:val="both"/>
        <w:rPr>
          <w:rFonts w:asciiTheme="majorBidi" w:hAnsiTheme="majorBidi" w:cstheme="majorBidi"/>
          <w:color w:val="26282A"/>
          <w:lang w:val="de-DE"/>
        </w:rPr>
      </w:pPr>
      <w:r w:rsidRPr="00527554">
        <w:rPr>
          <w:rStyle w:val="ab"/>
          <w:rFonts w:asciiTheme="majorBidi" w:hAnsiTheme="majorBidi" w:cstheme="majorBidi"/>
          <w:b/>
          <w:bCs/>
          <w:color w:val="26282A"/>
          <w:lang w:val="de-DE"/>
        </w:rPr>
        <w:t xml:space="preserve">Block Seminar: </w:t>
      </w:r>
      <w:r w:rsidRPr="00527554">
        <w:rPr>
          <w:rStyle w:val="ab"/>
          <w:rFonts w:asciiTheme="majorBidi" w:hAnsiTheme="majorBidi" w:cstheme="majorBidi"/>
          <w:b/>
          <w:bCs/>
          <w:color w:val="000000"/>
          <w:lang w:val="de-DE"/>
        </w:rPr>
        <w:t xml:space="preserve">"Auf den Spuren der zweiten Missionsreise des Apostels Paulus und der Einführung des Christentums in Europa (49-53 n. Chr.). </w:t>
      </w:r>
      <w:r w:rsidRPr="00527554">
        <w:rPr>
          <w:rFonts w:asciiTheme="majorBidi" w:hAnsiTheme="majorBidi" w:cstheme="majorBidi"/>
          <w:color w:val="26282A"/>
          <w:lang w:val="de-DE"/>
        </w:rPr>
        <w:t xml:space="preserve"> </w:t>
      </w:r>
      <w:r w:rsidRPr="00527554">
        <w:rPr>
          <w:rStyle w:val="ab"/>
          <w:rFonts w:asciiTheme="majorBidi" w:hAnsiTheme="majorBidi" w:cstheme="majorBidi"/>
          <w:color w:val="26282A"/>
          <w:lang w:val="de-DE"/>
        </w:rPr>
        <w:t>Beginn:17.10.2023</w:t>
      </w:r>
    </w:p>
    <w:p w14:paraId="68669A49" w14:textId="77777777" w:rsidR="006118F0" w:rsidRPr="00795D6E" w:rsidRDefault="006118F0" w:rsidP="000D1852">
      <w:pPr>
        <w:jc w:val="both"/>
        <w:rPr>
          <w:rFonts w:asciiTheme="majorBidi" w:hAnsiTheme="majorBidi" w:cstheme="majorBidi"/>
          <w:color w:val="000000"/>
          <w:lang w:val="de-DE"/>
        </w:rPr>
      </w:pPr>
      <w:r w:rsidRPr="00527554">
        <w:rPr>
          <w:rFonts w:asciiTheme="majorBidi" w:hAnsiTheme="majorBidi" w:cstheme="majorBidi"/>
          <w:color w:val="000000"/>
          <w:lang w:val="de-DE"/>
        </w:rPr>
        <w:t xml:space="preserve">Das vorliegende Seminar konzentriert sich auf das Studium der </w:t>
      </w:r>
      <w:r w:rsidRPr="00527554">
        <w:rPr>
          <w:rFonts w:asciiTheme="majorBidi" w:hAnsiTheme="majorBidi" w:cstheme="majorBidi"/>
          <w:b/>
          <w:bCs/>
          <w:color w:val="000000"/>
          <w:lang w:val="de-DE"/>
        </w:rPr>
        <w:t>Kapitel 16 bis 18 der Apostelgeschichte.</w:t>
      </w:r>
      <w:r w:rsidRPr="00527554">
        <w:rPr>
          <w:rFonts w:asciiTheme="majorBidi" w:hAnsiTheme="majorBidi" w:cstheme="majorBidi"/>
          <w:color w:val="000000"/>
          <w:lang w:val="de-DE"/>
        </w:rPr>
        <w:t xml:space="preserve"> </w:t>
      </w:r>
      <w:r w:rsidRPr="00795D6E">
        <w:rPr>
          <w:rFonts w:asciiTheme="majorBidi" w:hAnsiTheme="majorBidi" w:cstheme="majorBidi"/>
          <w:color w:val="000000"/>
          <w:lang w:val="de-DE"/>
        </w:rPr>
        <w:t>Es</w:t>
      </w:r>
      <w:r>
        <w:rPr>
          <w:rFonts w:asciiTheme="majorBidi" w:hAnsiTheme="majorBidi" w:cstheme="majorBidi"/>
          <w:color w:val="000000"/>
          <w:lang w:val="de-DE"/>
        </w:rPr>
        <w:t xml:space="preserve"> geht um </w:t>
      </w:r>
      <w:r w:rsidRPr="00527554">
        <w:rPr>
          <w:rFonts w:asciiTheme="majorBidi" w:hAnsiTheme="majorBidi" w:cstheme="majorBidi"/>
          <w:color w:val="000000"/>
          <w:lang w:val="de-DE"/>
        </w:rPr>
        <w:t>De</w:t>
      </w:r>
      <w:r>
        <w:rPr>
          <w:rFonts w:asciiTheme="majorBidi" w:hAnsiTheme="majorBidi" w:cstheme="majorBidi"/>
          <w:color w:val="000000"/>
          <w:lang w:val="de-DE"/>
        </w:rPr>
        <w:t>n</w:t>
      </w:r>
      <w:r w:rsidRPr="00527554">
        <w:rPr>
          <w:rFonts w:asciiTheme="majorBidi" w:hAnsiTheme="majorBidi" w:cstheme="majorBidi"/>
          <w:color w:val="000000"/>
          <w:lang w:val="de-DE"/>
        </w:rPr>
        <w:t xml:space="preserve"> Kern eines sehr interessanten und besonderen Buches des Neuen Testaments </w:t>
      </w:r>
      <w:r w:rsidRPr="00527554">
        <w:rPr>
          <w:rFonts w:asciiTheme="majorBidi" w:hAnsiTheme="majorBidi" w:cstheme="majorBidi"/>
          <w:b/>
          <w:bCs/>
          <w:color w:val="000000"/>
          <w:sz w:val="28"/>
          <w:szCs w:val="28"/>
          <w:lang w:val="de-DE"/>
        </w:rPr>
        <w:t>mit einem offenen Ende.</w:t>
      </w:r>
      <w:r w:rsidRPr="00527554">
        <w:rPr>
          <w:rFonts w:asciiTheme="majorBidi" w:hAnsiTheme="majorBidi" w:cstheme="majorBidi"/>
          <w:color w:val="000000"/>
          <w:lang w:val="de-DE"/>
        </w:rPr>
        <w:t xml:space="preserve"> Au</w:t>
      </w:r>
      <w:r>
        <w:rPr>
          <w:rFonts w:asciiTheme="majorBidi" w:hAnsiTheme="majorBidi" w:cstheme="majorBidi"/>
          <w:color w:val="000000"/>
          <w:lang w:val="de-DE"/>
        </w:rPr>
        <w:t xml:space="preserve">f diese Weise </w:t>
      </w:r>
      <w:r w:rsidRPr="00527554">
        <w:rPr>
          <w:rFonts w:asciiTheme="majorBidi" w:hAnsiTheme="majorBidi" w:cstheme="majorBidi"/>
          <w:color w:val="000000"/>
          <w:lang w:val="de-DE"/>
        </w:rPr>
        <w:t xml:space="preserve">sind Wir </w:t>
      </w:r>
      <w:r>
        <w:rPr>
          <w:rFonts w:asciiTheme="majorBidi" w:hAnsiTheme="majorBidi" w:cstheme="majorBidi"/>
          <w:color w:val="000000"/>
          <w:lang w:val="de-DE"/>
        </w:rPr>
        <w:t xml:space="preserve">alle </w:t>
      </w:r>
      <w:r w:rsidRPr="00527554">
        <w:rPr>
          <w:rFonts w:asciiTheme="majorBidi" w:hAnsiTheme="majorBidi" w:cstheme="majorBidi"/>
          <w:color w:val="000000"/>
          <w:lang w:val="de-DE"/>
        </w:rPr>
        <w:t xml:space="preserve">aufgerufen, Paulus' Nachfolger in unserem eigenen Kontext zu sein. </w:t>
      </w:r>
      <w:r w:rsidRPr="00795D6E">
        <w:rPr>
          <w:rFonts w:asciiTheme="majorBidi" w:hAnsiTheme="majorBidi" w:cstheme="majorBidi"/>
          <w:color w:val="000000"/>
          <w:lang w:val="de-DE"/>
        </w:rPr>
        <w:t>Wir dürfen auch nicht vergessen, dass es sich um ein zweibändiges Werk handelt, das ein Drittel des Neuen Testaments einnimmt</w:t>
      </w:r>
    </w:p>
    <w:p w14:paraId="4339D071" w14:textId="6CF79D0D" w:rsidR="006118F0" w:rsidRDefault="006118F0" w:rsidP="000D1852">
      <w:pPr>
        <w:jc w:val="both"/>
        <w:rPr>
          <w:rFonts w:asciiTheme="majorBidi" w:hAnsiTheme="majorBidi" w:cstheme="majorBidi"/>
          <w:b/>
          <w:bCs/>
          <w:color w:val="000000"/>
          <w:sz w:val="28"/>
          <w:szCs w:val="28"/>
          <w:lang w:val="de-DE"/>
        </w:rPr>
      </w:pPr>
      <w:r w:rsidRPr="00527554">
        <w:rPr>
          <w:rFonts w:asciiTheme="majorBidi" w:hAnsiTheme="majorBidi" w:cstheme="majorBidi"/>
          <w:color w:val="000000"/>
          <w:lang w:val="de-DE"/>
        </w:rPr>
        <w:t xml:space="preserve">Diese Lehrveranstaltung untersucht </w:t>
      </w:r>
      <w:r w:rsidRPr="00527554">
        <w:rPr>
          <w:rFonts w:asciiTheme="majorBidi" w:hAnsiTheme="majorBidi" w:cstheme="majorBidi"/>
          <w:b/>
          <w:bCs/>
          <w:color w:val="000000"/>
          <w:lang w:val="de-DE"/>
        </w:rPr>
        <w:t>die Anfänge des Christentums in Europa</w:t>
      </w:r>
      <w:r w:rsidRPr="00527554">
        <w:rPr>
          <w:rFonts w:asciiTheme="majorBidi" w:hAnsiTheme="majorBidi" w:cstheme="majorBidi"/>
          <w:color w:val="000000"/>
          <w:lang w:val="de-DE"/>
        </w:rPr>
        <w:t xml:space="preserve"> und die Herausforderungen, mit denen es in einem frühen globalisierten Umfeld konfrontiert wurde. </w:t>
      </w:r>
      <w:r>
        <w:rPr>
          <w:rFonts w:asciiTheme="majorBidi" w:hAnsiTheme="majorBidi" w:cstheme="majorBidi"/>
          <w:color w:val="000000"/>
          <w:lang w:val="de-DE"/>
        </w:rPr>
        <w:t xml:space="preserve">Es ist sehr wichtig diese </w:t>
      </w:r>
      <w:r w:rsidR="009D2133">
        <w:rPr>
          <w:rFonts w:asciiTheme="majorBidi" w:hAnsiTheme="majorBidi" w:cstheme="majorBidi"/>
          <w:color w:val="000000"/>
          <w:lang w:val="de-DE"/>
        </w:rPr>
        <w:t>Untersuchung,</w:t>
      </w:r>
      <w:r>
        <w:rPr>
          <w:rFonts w:asciiTheme="majorBidi" w:hAnsiTheme="majorBidi" w:cstheme="majorBidi"/>
          <w:color w:val="000000"/>
          <w:lang w:val="de-DE"/>
        </w:rPr>
        <w:t xml:space="preserve"> denn </w:t>
      </w:r>
      <w:r>
        <w:rPr>
          <w:rFonts w:asciiTheme="majorBidi" w:hAnsiTheme="majorBidi" w:cstheme="majorBidi"/>
          <w:b/>
          <w:bCs/>
          <w:color w:val="000000"/>
          <w:sz w:val="28"/>
          <w:szCs w:val="28"/>
          <w:lang w:val="de-DE"/>
        </w:rPr>
        <w:t>i</w:t>
      </w:r>
      <w:r w:rsidRPr="00527554">
        <w:rPr>
          <w:rFonts w:asciiTheme="majorBidi" w:hAnsiTheme="majorBidi" w:cstheme="majorBidi"/>
          <w:b/>
          <w:bCs/>
          <w:color w:val="000000"/>
          <w:sz w:val="28"/>
          <w:szCs w:val="28"/>
          <w:lang w:val="de-DE"/>
        </w:rPr>
        <w:t>m Post-Covid-Zeitalter</w:t>
      </w:r>
      <w:r>
        <w:rPr>
          <w:rFonts w:asciiTheme="majorBidi" w:hAnsiTheme="majorBidi" w:cstheme="majorBidi"/>
          <w:b/>
          <w:bCs/>
          <w:color w:val="000000"/>
          <w:sz w:val="28"/>
          <w:szCs w:val="28"/>
          <w:lang w:val="de-DE"/>
        </w:rPr>
        <w:t xml:space="preserve"> -postmodernen</w:t>
      </w:r>
      <w:r w:rsidRPr="00527554">
        <w:rPr>
          <w:rFonts w:asciiTheme="majorBidi" w:hAnsiTheme="majorBidi" w:cstheme="majorBidi"/>
          <w:b/>
          <w:bCs/>
          <w:color w:val="000000"/>
          <w:sz w:val="28"/>
          <w:szCs w:val="28"/>
          <w:lang w:val="de-DE"/>
        </w:rPr>
        <w:t xml:space="preserve"> </w:t>
      </w:r>
      <w:r>
        <w:rPr>
          <w:rFonts w:asciiTheme="majorBidi" w:hAnsiTheme="majorBidi" w:cstheme="majorBidi"/>
          <w:b/>
          <w:bCs/>
          <w:color w:val="000000"/>
          <w:sz w:val="28"/>
          <w:szCs w:val="28"/>
          <w:lang w:val="de-DE"/>
        </w:rPr>
        <w:t xml:space="preserve">treffen wir gleiche Herausforderungen. </w:t>
      </w:r>
    </w:p>
    <w:p w14:paraId="2A288AE4" w14:textId="77777777" w:rsidR="006118F0" w:rsidRPr="00C13FD4" w:rsidRDefault="006118F0" w:rsidP="000D1852">
      <w:pPr>
        <w:jc w:val="both"/>
        <w:rPr>
          <w:rFonts w:asciiTheme="majorBidi" w:hAnsiTheme="majorBidi" w:cstheme="majorBidi"/>
          <w:b/>
          <w:bCs/>
          <w:color w:val="000000"/>
          <w:sz w:val="28"/>
          <w:szCs w:val="28"/>
          <w:lang w:val="de-DE"/>
        </w:rPr>
      </w:pPr>
    </w:p>
    <w:p w14:paraId="072190B4" w14:textId="126D2505" w:rsidR="006118F0" w:rsidRDefault="006118F0" w:rsidP="000D1852">
      <w:pPr>
        <w:jc w:val="both"/>
        <w:rPr>
          <w:rFonts w:asciiTheme="majorBidi" w:hAnsiTheme="majorBidi" w:cstheme="majorBidi"/>
          <w:color w:val="000000"/>
          <w:lang w:val="de-DE"/>
        </w:rPr>
      </w:pPr>
      <w:r>
        <w:rPr>
          <w:rFonts w:asciiTheme="majorBidi" w:hAnsiTheme="majorBidi" w:cstheme="majorBidi"/>
          <w:color w:val="000000"/>
          <w:lang w:val="de-DE"/>
        </w:rPr>
        <w:t xml:space="preserve">Sehr interessant ist auch zu verstehen, wie die Predigt </w:t>
      </w:r>
      <w:r w:rsidRPr="00527554">
        <w:rPr>
          <w:rFonts w:asciiTheme="majorBidi" w:hAnsiTheme="majorBidi" w:cstheme="majorBidi"/>
          <w:color w:val="000000"/>
          <w:lang w:val="de-DE"/>
        </w:rPr>
        <w:t>DES CHRISTENTUMS</w:t>
      </w:r>
      <w:r>
        <w:rPr>
          <w:rFonts w:asciiTheme="majorBidi" w:hAnsiTheme="majorBidi" w:cstheme="majorBidi"/>
          <w:color w:val="000000"/>
          <w:lang w:val="de-DE"/>
        </w:rPr>
        <w:t xml:space="preserve"> </w:t>
      </w:r>
      <w:r w:rsidR="009D2133">
        <w:rPr>
          <w:rFonts w:asciiTheme="majorBidi" w:hAnsiTheme="majorBidi" w:cstheme="majorBidi"/>
          <w:color w:val="000000"/>
          <w:lang w:val="de-DE"/>
        </w:rPr>
        <w:t>alle positiven Elemente</w:t>
      </w:r>
      <w:r>
        <w:rPr>
          <w:rFonts w:asciiTheme="majorBidi" w:hAnsiTheme="majorBidi" w:cstheme="majorBidi"/>
          <w:color w:val="000000"/>
          <w:lang w:val="de-DE"/>
        </w:rPr>
        <w:t xml:space="preserve"> der globalisierten Welt</w:t>
      </w:r>
      <w:r w:rsidRPr="00EE3F64">
        <w:rPr>
          <w:rFonts w:asciiTheme="majorBidi" w:hAnsiTheme="majorBidi" w:cstheme="majorBidi"/>
          <w:color w:val="000000"/>
          <w:lang w:val="de-DE"/>
        </w:rPr>
        <w:t xml:space="preserve"> s</w:t>
      </w:r>
      <w:r>
        <w:rPr>
          <w:rFonts w:asciiTheme="majorBidi" w:hAnsiTheme="majorBidi" w:cstheme="majorBidi"/>
          <w:color w:val="000000"/>
          <w:lang w:val="de-DE"/>
        </w:rPr>
        <w:t xml:space="preserve">ehr kreativ annahm. </w:t>
      </w:r>
      <w:r w:rsidRPr="00527554">
        <w:rPr>
          <w:rFonts w:asciiTheme="majorBidi" w:hAnsiTheme="majorBidi" w:cstheme="majorBidi"/>
          <w:color w:val="000000"/>
          <w:lang w:val="de-DE"/>
        </w:rPr>
        <w:t xml:space="preserve">Nach Pater Alexander </w:t>
      </w:r>
      <w:proofErr w:type="spellStart"/>
      <w:r w:rsidRPr="00527554">
        <w:rPr>
          <w:rFonts w:asciiTheme="majorBidi" w:hAnsiTheme="majorBidi" w:cstheme="majorBidi"/>
          <w:color w:val="000000"/>
          <w:lang w:val="de-DE"/>
        </w:rPr>
        <w:t>Sme</w:t>
      </w:r>
      <w:r>
        <w:rPr>
          <w:rFonts w:asciiTheme="majorBidi" w:hAnsiTheme="majorBidi" w:cstheme="majorBidi"/>
          <w:color w:val="000000"/>
          <w:lang w:val="de-DE"/>
        </w:rPr>
        <w:t>m</w:t>
      </w:r>
      <w:r w:rsidRPr="00527554">
        <w:rPr>
          <w:rFonts w:asciiTheme="majorBidi" w:hAnsiTheme="majorBidi" w:cstheme="majorBidi"/>
          <w:color w:val="000000"/>
          <w:lang w:val="de-DE"/>
        </w:rPr>
        <w:t>an</w:t>
      </w:r>
      <w:r w:rsidRPr="007739AA">
        <w:rPr>
          <w:rFonts w:asciiTheme="majorBidi" w:hAnsiTheme="majorBidi" w:cstheme="majorBidi"/>
          <w:color w:val="000000"/>
          <w:lang w:val="de-DE"/>
        </w:rPr>
        <w:t>n</w:t>
      </w:r>
      <w:proofErr w:type="spellEnd"/>
      <w:r w:rsidRPr="00527554">
        <w:rPr>
          <w:rFonts w:asciiTheme="majorBidi" w:hAnsiTheme="majorBidi" w:cstheme="majorBidi"/>
          <w:color w:val="000000"/>
          <w:lang w:val="de-DE"/>
        </w:rPr>
        <w:t xml:space="preserve"> hat das Christentum nichts Neues gebracht, sondern macht alles neu, denn es gibt nichts Schmutziges in der Welt. Was im Christentum neu ist, ist die Wahrheit als Person, Jesus Christus.</w:t>
      </w:r>
      <w:r>
        <w:rPr>
          <w:rFonts w:asciiTheme="majorBidi" w:hAnsiTheme="majorBidi" w:cstheme="majorBidi"/>
          <w:color w:val="000000"/>
          <w:lang w:val="de-DE"/>
        </w:rPr>
        <w:t xml:space="preserve"> Alle anderen Elemente des </w:t>
      </w:r>
      <w:proofErr w:type="spellStart"/>
      <w:r>
        <w:rPr>
          <w:rFonts w:asciiTheme="majorBidi" w:hAnsiTheme="majorBidi" w:cstheme="majorBidi"/>
          <w:color w:val="000000"/>
          <w:lang w:val="de-DE"/>
        </w:rPr>
        <w:t>ChrIstentums</w:t>
      </w:r>
      <w:proofErr w:type="spellEnd"/>
      <w:r>
        <w:rPr>
          <w:rFonts w:asciiTheme="majorBidi" w:hAnsiTheme="majorBidi" w:cstheme="majorBidi"/>
          <w:color w:val="000000"/>
          <w:lang w:val="de-DE"/>
        </w:rPr>
        <w:t xml:space="preserve"> sind </w:t>
      </w:r>
      <w:r w:rsidRPr="008F6812">
        <w:rPr>
          <w:rFonts w:asciiTheme="majorBidi" w:hAnsiTheme="majorBidi" w:cstheme="majorBidi"/>
          <w:color w:val="000000"/>
          <w:lang w:val="de-DE"/>
        </w:rPr>
        <w:t>Anleihen, aber mit neuen Inhalten und einer neuen Perspektive. Paulus selbst hat nicht versucht, neue Gesetze zu vermitteln, sondern seine Denkweise zu ändern.</w:t>
      </w:r>
    </w:p>
    <w:p w14:paraId="748E1488" w14:textId="77777777" w:rsidR="009D2133" w:rsidRDefault="009D2133" w:rsidP="000D1852">
      <w:pPr>
        <w:jc w:val="both"/>
        <w:rPr>
          <w:rFonts w:asciiTheme="majorBidi" w:hAnsiTheme="majorBidi" w:cstheme="majorBidi"/>
          <w:color w:val="000000"/>
          <w:lang w:val="de-DE"/>
        </w:rPr>
      </w:pPr>
    </w:p>
    <w:p w14:paraId="2DB8F11B" w14:textId="5BD77AC7" w:rsidR="006118F0" w:rsidRDefault="006118F0" w:rsidP="000D1852">
      <w:pPr>
        <w:jc w:val="both"/>
        <w:rPr>
          <w:rFonts w:asciiTheme="majorBidi" w:hAnsiTheme="majorBidi" w:cstheme="majorBidi"/>
          <w:color w:val="000000"/>
          <w:lang w:val="de-DE"/>
        </w:rPr>
      </w:pPr>
      <w:r w:rsidRPr="00EE3F64">
        <w:rPr>
          <w:rFonts w:asciiTheme="majorBidi" w:hAnsiTheme="majorBidi" w:cstheme="majorBidi"/>
          <w:color w:val="000000"/>
          <w:lang w:val="de-DE"/>
        </w:rPr>
        <w:t>Um das Evangelium des Paulus in diesem Buch zu verstehen und daraus Schlüsse für die heutige Zeit zu ziehen, müssen wir daher Folgendes berücksichtigen</w:t>
      </w:r>
    </w:p>
    <w:p w14:paraId="6F19D2E0" w14:textId="77777777" w:rsidR="006118F0" w:rsidRPr="008F6812" w:rsidRDefault="006118F0" w:rsidP="000D1852">
      <w:pPr>
        <w:jc w:val="both"/>
        <w:rPr>
          <w:rFonts w:asciiTheme="majorBidi" w:hAnsiTheme="majorBidi" w:cstheme="majorBidi"/>
          <w:color w:val="000000"/>
          <w:lang w:val="de-DE"/>
        </w:rPr>
      </w:pPr>
    </w:p>
    <w:p w14:paraId="2B0656A0" w14:textId="77777777" w:rsidR="006118F0" w:rsidRPr="008F6812" w:rsidRDefault="006118F0" w:rsidP="000D1852">
      <w:pPr>
        <w:pStyle w:val="aa"/>
        <w:numPr>
          <w:ilvl w:val="0"/>
          <w:numId w:val="38"/>
        </w:numPr>
        <w:spacing w:line="360" w:lineRule="auto"/>
        <w:jc w:val="both"/>
        <w:rPr>
          <w:rFonts w:asciiTheme="majorBidi" w:hAnsiTheme="majorBidi" w:cstheme="majorBidi"/>
          <w:color w:val="000000"/>
          <w:lang w:val="de-DE"/>
        </w:rPr>
      </w:pPr>
      <w:r w:rsidRPr="008F6812">
        <w:rPr>
          <w:rFonts w:asciiTheme="majorBidi" w:hAnsiTheme="majorBidi" w:cstheme="majorBidi"/>
          <w:color w:val="000000"/>
          <w:lang w:val="de-DE"/>
        </w:rPr>
        <w:t>die Formen der Rhetorik, DER ART par excellence</w:t>
      </w:r>
      <w:r>
        <w:rPr>
          <w:rFonts w:asciiTheme="majorBidi" w:hAnsiTheme="majorBidi" w:cstheme="majorBidi"/>
          <w:color w:val="000000"/>
          <w:lang w:val="de-DE"/>
        </w:rPr>
        <w:t xml:space="preserve"> </w:t>
      </w:r>
      <w:r w:rsidRPr="008F6812">
        <w:rPr>
          <w:rFonts w:asciiTheme="majorBidi" w:hAnsiTheme="majorBidi" w:cstheme="majorBidi"/>
          <w:color w:val="000000"/>
          <w:lang w:val="de-DE"/>
        </w:rPr>
        <w:t xml:space="preserve">DER KOMMUNIKATION. </w:t>
      </w:r>
    </w:p>
    <w:p w14:paraId="2D360C59" w14:textId="77777777" w:rsidR="006118F0" w:rsidRPr="008F6812" w:rsidRDefault="006118F0" w:rsidP="000D1852">
      <w:pPr>
        <w:pStyle w:val="aa"/>
        <w:numPr>
          <w:ilvl w:val="0"/>
          <w:numId w:val="38"/>
        </w:numPr>
        <w:spacing w:line="360" w:lineRule="auto"/>
        <w:jc w:val="both"/>
        <w:rPr>
          <w:rFonts w:asciiTheme="majorBidi" w:hAnsiTheme="majorBidi" w:cstheme="majorBidi"/>
          <w:color w:val="000000"/>
          <w:lang w:val="de-DE"/>
        </w:rPr>
      </w:pPr>
      <w:r w:rsidRPr="008F6812">
        <w:rPr>
          <w:rFonts w:asciiTheme="majorBidi" w:hAnsiTheme="majorBidi" w:cstheme="majorBidi"/>
          <w:color w:val="000000"/>
          <w:lang w:val="de-DE"/>
        </w:rPr>
        <w:t>die Praktiken der imperialen Politik und die Religionen besprochen, mit denen das "Paulus-Evangelium" in Berührung kam. Wenn Paulus heute nach Europa käme, würde er das Christentum nicht an der Theologischen Fakultät predigen, sondern an den Fakultäten für Sozialwissenschaften und Medizin.</w:t>
      </w:r>
    </w:p>
    <w:p w14:paraId="1C936EFB" w14:textId="77777777" w:rsidR="00C13FD4" w:rsidRDefault="00C13FD4" w:rsidP="000D1852">
      <w:pPr>
        <w:jc w:val="both"/>
        <w:rPr>
          <w:rFonts w:asciiTheme="majorBidi" w:hAnsiTheme="majorBidi" w:cstheme="majorBidi"/>
          <w:color w:val="000000"/>
          <w:lang w:val="de-DE"/>
        </w:rPr>
      </w:pPr>
    </w:p>
    <w:p w14:paraId="0D846C1B" w14:textId="7A86B324" w:rsidR="006118F0" w:rsidRPr="00527554" w:rsidRDefault="006118F0" w:rsidP="000D1852">
      <w:pPr>
        <w:jc w:val="both"/>
        <w:rPr>
          <w:rFonts w:asciiTheme="majorBidi" w:hAnsiTheme="majorBidi" w:cstheme="majorBidi"/>
          <w:color w:val="000000"/>
          <w:lang w:val="de-DE"/>
        </w:rPr>
      </w:pPr>
      <w:r w:rsidRPr="00527554">
        <w:rPr>
          <w:rFonts w:asciiTheme="majorBidi" w:hAnsiTheme="majorBidi" w:cstheme="majorBidi"/>
          <w:color w:val="000000"/>
          <w:lang w:val="de-DE"/>
        </w:rPr>
        <w:t xml:space="preserve">Die Seminararbeit stützt sich auf die narrative und rhetorische Analyse der Texte und auf archäologische Daten, zu denen Inschriften, Münzen und </w:t>
      </w:r>
      <w:proofErr w:type="spellStart"/>
      <w:r w:rsidRPr="00527554">
        <w:rPr>
          <w:rFonts w:asciiTheme="majorBidi" w:hAnsiTheme="majorBidi" w:cstheme="majorBidi"/>
          <w:color w:val="000000"/>
          <w:lang w:val="de-DE"/>
        </w:rPr>
        <w:t>Papyren</w:t>
      </w:r>
      <w:proofErr w:type="spellEnd"/>
      <w:r w:rsidRPr="00527554">
        <w:rPr>
          <w:rFonts w:asciiTheme="majorBidi" w:hAnsiTheme="majorBidi" w:cstheme="majorBidi"/>
          <w:color w:val="000000"/>
          <w:lang w:val="de-DE"/>
        </w:rPr>
        <w:t> gehören.</w:t>
      </w:r>
    </w:p>
    <w:p w14:paraId="3F8BDCF4" w14:textId="77777777" w:rsidR="009D2133" w:rsidRDefault="009D2133" w:rsidP="000D1852">
      <w:pPr>
        <w:jc w:val="both"/>
        <w:rPr>
          <w:rFonts w:asciiTheme="majorBidi" w:hAnsiTheme="majorBidi" w:cstheme="majorBidi"/>
          <w:color w:val="000000"/>
          <w:lang w:val="de-DE"/>
        </w:rPr>
      </w:pPr>
    </w:p>
    <w:p w14:paraId="2C33FD02" w14:textId="32C57A9E" w:rsidR="006118F0" w:rsidRPr="00527554" w:rsidRDefault="006118F0" w:rsidP="000D1852">
      <w:pPr>
        <w:jc w:val="both"/>
        <w:rPr>
          <w:rFonts w:asciiTheme="majorBidi" w:hAnsiTheme="majorBidi" w:cstheme="majorBidi"/>
          <w:color w:val="000000"/>
          <w:lang w:val="de-DE"/>
        </w:rPr>
      </w:pPr>
      <w:r w:rsidRPr="00527554">
        <w:rPr>
          <w:rFonts w:asciiTheme="majorBidi" w:hAnsiTheme="majorBidi" w:cstheme="majorBidi"/>
          <w:color w:val="000000"/>
          <w:lang w:val="de-DE"/>
        </w:rPr>
        <w:t xml:space="preserve">Die Frage ist natürlich, ob der Paulus der Apostelgeschichte identisch ist mit dem historischen Paulus, von dem wir in seinen Briefen lesen. Wir wissen </w:t>
      </w:r>
      <w:r w:rsidR="00C13FD4">
        <w:rPr>
          <w:rFonts w:asciiTheme="majorBidi" w:hAnsiTheme="majorBidi" w:cstheme="majorBidi"/>
          <w:color w:val="000000"/>
          <w:lang w:val="de-DE"/>
        </w:rPr>
        <w:t>sogar,</w:t>
      </w:r>
      <w:r w:rsidRPr="00527554">
        <w:rPr>
          <w:rFonts w:asciiTheme="majorBidi" w:hAnsiTheme="majorBidi" w:cstheme="majorBidi"/>
          <w:color w:val="000000"/>
          <w:lang w:val="de-DE"/>
        </w:rPr>
        <w:t xml:space="preserve"> dass der zweite Band des lukanischen Werkes eine ganze Generation, also 30 Jahre nach den Episteln, geschrieben wurde. </w:t>
      </w:r>
    </w:p>
    <w:p w14:paraId="617E0E37" w14:textId="77777777" w:rsidR="006118F0" w:rsidRPr="00527554" w:rsidRDefault="006118F0" w:rsidP="000D1852">
      <w:pPr>
        <w:ind w:left="720"/>
        <w:jc w:val="both"/>
        <w:rPr>
          <w:rFonts w:asciiTheme="majorBidi" w:hAnsiTheme="majorBidi" w:cstheme="majorBidi"/>
          <w:color w:val="000000"/>
          <w:lang w:val="de-DE"/>
        </w:rPr>
      </w:pPr>
      <w:r w:rsidRPr="00527554">
        <w:rPr>
          <w:rFonts w:asciiTheme="majorBidi" w:hAnsiTheme="majorBidi" w:cstheme="majorBidi"/>
          <w:color w:val="000000"/>
          <w:lang w:val="de-DE"/>
        </w:rPr>
        <w:t xml:space="preserve">Andererseits wissen wir aus den Briefen des Paulus, dass Lukas ihm in einigen entscheidenden Momenten nahestand. </w:t>
      </w:r>
    </w:p>
    <w:p w14:paraId="3BF441AD" w14:textId="77777777" w:rsidR="006118F0" w:rsidRPr="00527554" w:rsidRDefault="006118F0" w:rsidP="000D1852">
      <w:pPr>
        <w:ind w:left="720"/>
        <w:jc w:val="both"/>
        <w:rPr>
          <w:rFonts w:asciiTheme="majorBidi" w:hAnsiTheme="majorBidi" w:cstheme="majorBidi"/>
          <w:color w:val="000000"/>
          <w:lang w:val="de-DE"/>
        </w:rPr>
      </w:pPr>
      <w:r w:rsidRPr="00527554">
        <w:rPr>
          <w:rFonts w:asciiTheme="majorBidi" w:hAnsiTheme="majorBidi" w:cstheme="majorBidi"/>
          <w:color w:val="000000"/>
          <w:lang w:val="de-DE"/>
        </w:rPr>
        <w:t>Wir dürfen nicht vergessen, dass sich Paulus in den Briefen an Empfänger wendet, die bereits Christen waren und mit Problemen des Zusammenlebens in derselben Gemeinschaft konfrontiert waren. In der Apostelgeschichte können wir nachvollziehen, wie sich der Heidenapostel an Juden und Griechen wandte, bevor diese getauft und in die Kirche aufgenommen wurden.</w:t>
      </w:r>
    </w:p>
    <w:p w14:paraId="248860B1" w14:textId="77777777" w:rsidR="006118F0" w:rsidRPr="00527554" w:rsidRDefault="006118F0" w:rsidP="000D1852">
      <w:pPr>
        <w:ind w:left="720"/>
        <w:jc w:val="both"/>
        <w:rPr>
          <w:rFonts w:asciiTheme="majorBidi" w:hAnsiTheme="majorBidi" w:cstheme="majorBidi"/>
          <w:color w:val="000000"/>
          <w:lang w:val="de-DE"/>
        </w:rPr>
      </w:pPr>
      <w:r w:rsidRPr="00527554">
        <w:rPr>
          <w:rFonts w:asciiTheme="majorBidi" w:hAnsiTheme="majorBidi" w:cstheme="majorBidi"/>
          <w:color w:val="000000"/>
          <w:lang w:val="de-DE"/>
        </w:rPr>
        <w:t xml:space="preserve">Die literarische Gattung der Briefe ist von Natur aus Teil eines lebendigen Dialogs zwischen zwei Parteien. Sie sind keine systematischen Abhandlungen. </w:t>
      </w:r>
    </w:p>
    <w:p w14:paraId="1EF22DC9" w14:textId="77777777" w:rsidR="006118F0" w:rsidRPr="00527554" w:rsidRDefault="006118F0" w:rsidP="000D1852">
      <w:pPr>
        <w:ind w:left="720"/>
        <w:jc w:val="both"/>
        <w:rPr>
          <w:rFonts w:asciiTheme="majorBidi" w:hAnsiTheme="majorBidi" w:cstheme="majorBidi"/>
          <w:color w:val="000000"/>
          <w:lang w:val="de-DE"/>
        </w:rPr>
      </w:pPr>
      <w:r w:rsidRPr="00527554">
        <w:rPr>
          <w:rFonts w:asciiTheme="majorBidi" w:hAnsiTheme="majorBidi" w:cstheme="majorBidi"/>
          <w:color w:val="000000"/>
          <w:lang w:val="de-DE"/>
        </w:rPr>
        <w:t xml:space="preserve">Mehrere persönliche Fakten, die aus den Briefen über den Verfasser selbst entnommen wurden, werden in der Apostelgeschichte ebenfalls bestätigt, wie seine so genannte "Bekehrung", die Tatsache, dass er in den </w:t>
      </w:r>
      <w:proofErr w:type="gramStart"/>
      <w:r w:rsidRPr="00527554">
        <w:rPr>
          <w:rFonts w:asciiTheme="majorBidi" w:hAnsiTheme="majorBidi" w:cstheme="majorBidi"/>
          <w:color w:val="000000"/>
          <w:lang w:val="de-DE"/>
        </w:rPr>
        <w:t>jüdischen Synagogen</w:t>
      </w:r>
      <w:proofErr w:type="gramEnd"/>
      <w:r w:rsidRPr="00527554">
        <w:rPr>
          <w:rFonts w:asciiTheme="majorBidi" w:hAnsiTheme="majorBidi" w:cstheme="majorBidi"/>
          <w:color w:val="000000"/>
          <w:lang w:val="de-DE"/>
        </w:rPr>
        <w:t xml:space="preserve"> der Städte predigte (und sogar ausgepeitscht wurde, da er als "Gotteslästerer" angesehen wurde, weil er den Namen Jahwe einem gekreuzigten Messias zuordnete).  </w:t>
      </w:r>
    </w:p>
    <w:p w14:paraId="0EC66A64" w14:textId="77777777" w:rsidR="00C13FD4" w:rsidRDefault="00C13FD4" w:rsidP="000D1852">
      <w:pPr>
        <w:jc w:val="both"/>
        <w:rPr>
          <w:rFonts w:asciiTheme="majorBidi" w:hAnsiTheme="majorBidi" w:cstheme="majorBidi"/>
          <w:color w:val="000000"/>
          <w:lang w:val="de-DE"/>
        </w:rPr>
      </w:pPr>
    </w:p>
    <w:p w14:paraId="4BD3366F" w14:textId="5CFDC6F4" w:rsidR="006118F0" w:rsidRPr="00527554" w:rsidRDefault="006118F0" w:rsidP="000D1852">
      <w:pPr>
        <w:jc w:val="both"/>
        <w:rPr>
          <w:rFonts w:asciiTheme="majorBidi" w:hAnsiTheme="majorBidi" w:cstheme="majorBidi"/>
          <w:color w:val="000000"/>
          <w:lang w:val="de-DE"/>
        </w:rPr>
      </w:pPr>
      <w:r w:rsidRPr="00527554">
        <w:rPr>
          <w:rFonts w:asciiTheme="majorBidi" w:hAnsiTheme="majorBidi" w:cstheme="majorBidi"/>
          <w:color w:val="000000"/>
          <w:lang w:val="de-DE"/>
        </w:rPr>
        <w:t xml:space="preserve">Daher glaube ich, dass wir durch die Erzählung, mit der wir uns befassen werden und die im Herzen der Apostelgeschichte angesiedelt ist, </w:t>
      </w:r>
      <w:r w:rsidRPr="00663CD4">
        <w:rPr>
          <w:rFonts w:asciiTheme="majorBidi" w:hAnsiTheme="majorBidi" w:cstheme="majorBidi"/>
          <w:color w:val="000000"/>
          <w:lang w:val="de-DE"/>
        </w:rPr>
        <w:t xml:space="preserve">fruchtbare </w:t>
      </w:r>
      <w:r w:rsidRPr="00663CD4">
        <w:rPr>
          <w:rFonts w:asciiTheme="majorBidi" w:hAnsiTheme="majorBidi" w:cstheme="majorBidi"/>
          <w:b/>
          <w:bCs/>
          <w:color w:val="000000"/>
          <w:lang w:val="de-DE"/>
        </w:rPr>
        <w:t>Schlussfolgerungen darüber ziehen können</w:t>
      </w:r>
      <w:r w:rsidRPr="00527554">
        <w:rPr>
          <w:rFonts w:asciiTheme="majorBidi" w:hAnsiTheme="majorBidi" w:cstheme="majorBidi"/>
          <w:color w:val="000000"/>
          <w:lang w:val="de-DE"/>
        </w:rPr>
        <w:t xml:space="preserve">, wie der Weg, d. h. das </w:t>
      </w:r>
      <w:proofErr w:type="spellStart"/>
      <w:r w:rsidRPr="00527554">
        <w:rPr>
          <w:rFonts w:asciiTheme="majorBidi" w:hAnsiTheme="majorBidi" w:cstheme="majorBidi"/>
          <w:color w:val="000000"/>
          <w:lang w:val="de-DE"/>
        </w:rPr>
        <w:t>ChrIstentum</w:t>
      </w:r>
      <w:proofErr w:type="spellEnd"/>
      <w:r w:rsidRPr="00527554">
        <w:rPr>
          <w:rFonts w:asciiTheme="majorBidi" w:hAnsiTheme="majorBidi" w:cstheme="majorBidi"/>
          <w:color w:val="000000"/>
          <w:lang w:val="de-DE"/>
        </w:rPr>
        <w:t>, einen Kurs einschlug, der dem Kurs von Alexander dem Großen genau entgegengesetzt und umgekehrt war, und schließlich den Westen mit der Torheit des Kreuzes "eroberte".</w:t>
      </w:r>
    </w:p>
    <w:p w14:paraId="1AE26BAE" w14:textId="77777777" w:rsidR="009D2133" w:rsidRDefault="009D2133" w:rsidP="000D1852">
      <w:pPr>
        <w:jc w:val="both"/>
        <w:rPr>
          <w:rStyle w:val="1Char"/>
          <w:rFonts w:asciiTheme="majorBidi" w:eastAsiaTheme="majorEastAsia" w:hAnsiTheme="majorBidi" w:cstheme="majorBidi"/>
          <w:sz w:val="24"/>
          <w:szCs w:val="24"/>
          <w:lang w:val="de-DE"/>
        </w:rPr>
      </w:pPr>
    </w:p>
    <w:p w14:paraId="00DC25EE" w14:textId="73A84EC2" w:rsidR="006118F0" w:rsidRPr="00527554" w:rsidRDefault="006118F0" w:rsidP="000D1852">
      <w:pPr>
        <w:pBdr>
          <w:top w:val="single" w:sz="4" w:space="1" w:color="auto"/>
          <w:left w:val="single" w:sz="4" w:space="4" w:color="auto"/>
          <w:bottom w:val="single" w:sz="4" w:space="1" w:color="auto"/>
          <w:right w:val="single" w:sz="4" w:space="4" w:color="auto"/>
        </w:pBdr>
        <w:jc w:val="both"/>
        <w:rPr>
          <w:rStyle w:val="1Char"/>
          <w:rFonts w:asciiTheme="majorBidi" w:eastAsiaTheme="majorEastAsia" w:hAnsiTheme="majorBidi" w:cstheme="majorBidi"/>
          <w:sz w:val="24"/>
          <w:szCs w:val="24"/>
          <w:lang w:val="de-DE"/>
        </w:rPr>
      </w:pPr>
      <w:r w:rsidRPr="00663CD4">
        <w:rPr>
          <w:rStyle w:val="1Char"/>
          <w:rFonts w:asciiTheme="majorBidi" w:eastAsiaTheme="majorEastAsia" w:hAnsiTheme="majorBidi" w:cstheme="majorBidi"/>
          <w:sz w:val="24"/>
          <w:szCs w:val="24"/>
          <w:lang w:val="de-DE"/>
        </w:rPr>
        <w:t>Wie wir arbeiten werden: Wir werden (jeder einzelne von uns) Texte aus dem Abschnitt des Buches auswählen und versuchen, sie zu interpretieren; dabei werden wir natürlich die Auslegung von Johannes Chrysostomus und zeitgenössische Memoranden, vorzugsweise aus den letzten 15 Jahren, berücksichtigen. Aber in den ersten Schritten möchte ich, dass wir die folgenden Punkte berücksichtigen:</w:t>
      </w:r>
    </w:p>
    <w:p w14:paraId="7961DB40" w14:textId="77777777" w:rsidR="004443FC" w:rsidRDefault="004443FC" w:rsidP="000D1852">
      <w:pPr>
        <w:spacing w:after="160" w:line="259" w:lineRule="auto"/>
        <w:jc w:val="both"/>
        <w:rPr>
          <w:rFonts w:asciiTheme="majorBidi" w:hAnsiTheme="majorBidi" w:cstheme="majorBidi"/>
          <w:b/>
          <w:bCs/>
          <w:lang w:val="de-DE"/>
        </w:rPr>
      </w:pPr>
    </w:p>
    <w:p w14:paraId="18A7DAA1" w14:textId="7E9EFB4A" w:rsidR="006118F0" w:rsidRPr="004443FC" w:rsidRDefault="006118F0" w:rsidP="000D1852">
      <w:pPr>
        <w:spacing w:after="160" w:line="259" w:lineRule="auto"/>
        <w:jc w:val="both"/>
        <w:rPr>
          <w:rFonts w:asciiTheme="majorBidi" w:hAnsiTheme="majorBidi" w:cstheme="majorBidi"/>
          <w:b/>
          <w:bCs/>
          <w:lang w:val="de-DE"/>
        </w:rPr>
      </w:pPr>
      <w:r w:rsidRPr="00527554">
        <w:rPr>
          <w:rFonts w:asciiTheme="majorBidi" w:hAnsiTheme="majorBidi" w:cstheme="majorBidi"/>
          <w:b/>
          <w:bCs/>
          <w:lang w:val="de-DE"/>
        </w:rPr>
        <w:t xml:space="preserve">Performance </w:t>
      </w:r>
      <w:r w:rsidRPr="00527554">
        <w:rPr>
          <w:rFonts w:asciiTheme="majorBidi" w:hAnsiTheme="majorBidi" w:cstheme="majorBidi"/>
          <w:b/>
          <w:bCs/>
        </w:rPr>
        <w:t>Κ</w:t>
      </w:r>
      <w:proofErr w:type="spellStart"/>
      <w:r w:rsidRPr="00527554">
        <w:rPr>
          <w:rFonts w:asciiTheme="majorBidi" w:hAnsiTheme="majorBidi" w:cstheme="majorBidi"/>
          <w:b/>
          <w:bCs/>
          <w:lang w:val="de-DE"/>
        </w:rPr>
        <w:t>riti</w:t>
      </w:r>
      <w:proofErr w:type="spellEnd"/>
      <w:r w:rsidRPr="00527554">
        <w:rPr>
          <w:rFonts w:asciiTheme="majorBidi" w:hAnsiTheme="majorBidi" w:cstheme="majorBidi"/>
          <w:b/>
          <w:bCs/>
        </w:rPr>
        <w:t>Κ</w:t>
      </w:r>
      <w:r w:rsidRPr="00527554">
        <w:rPr>
          <w:rFonts w:asciiTheme="majorBidi" w:hAnsiTheme="majorBidi" w:cstheme="majorBidi"/>
          <w:b/>
          <w:bCs/>
          <w:lang w:val="de-DE"/>
        </w:rPr>
        <w:t xml:space="preserve"> statt Redaktionskritik</w:t>
      </w:r>
    </w:p>
    <w:p w14:paraId="7A7B0AAF" w14:textId="77777777" w:rsidR="006118F0" w:rsidRDefault="006118F0" w:rsidP="000D1852">
      <w:pPr>
        <w:jc w:val="both"/>
        <w:rPr>
          <w:rFonts w:asciiTheme="majorBidi" w:hAnsiTheme="majorBidi" w:cstheme="majorBidi"/>
          <w:lang w:val="de-DE"/>
        </w:rPr>
      </w:pPr>
      <w:r w:rsidRPr="00527554">
        <w:rPr>
          <w:rFonts w:asciiTheme="majorBidi" w:hAnsiTheme="majorBidi" w:cstheme="majorBidi"/>
          <w:lang w:val="de-DE"/>
        </w:rPr>
        <w:t xml:space="preserve">Die Evangelien wurden nicht geschrieben, um gelesen zu werden, </w:t>
      </w:r>
      <w:r w:rsidRPr="00663CD4">
        <w:rPr>
          <w:rFonts w:asciiTheme="majorBidi" w:hAnsiTheme="majorBidi" w:cstheme="majorBidi"/>
          <w:lang w:val="de-DE"/>
        </w:rPr>
        <w:t>un</w:t>
      </w:r>
      <w:r>
        <w:rPr>
          <w:rFonts w:asciiTheme="majorBidi" w:hAnsiTheme="majorBidi" w:cstheme="majorBidi"/>
          <w:lang w:val="de-DE"/>
        </w:rPr>
        <w:t xml:space="preserve">d zwar </w:t>
      </w:r>
      <w:r w:rsidRPr="00527554">
        <w:rPr>
          <w:rFonts w:asciiTheme="majorBidi" w:hAnsiTheme="majorBidi" w:cstheme="majorBidi"/>
          <w:lang w:val="de-DE"/>
        </w:rPr>
        <w:t xml:space="preserve">individuell, wie es seit der Reform der Fall ist. </w:t>
      </w:r>
    </w:p>
    <w:p w14:paraId="5D55C9C1" w14:textId="77777777" w:rsidR="006118F0" w:rsidRDefault="006118F0" w:rsidP="000D1852">
      <w:pPr>
        <w:ind w:left="720"/>
        <w:jc w:val="both"/>
        <w:rPr>
          <w:rFonts w:asciiTheme="majorBidi" w:hAnsiTheme="majorBidi" w:cstheme="majorBidi"/>
          <w:lang w:val="de-DE"/>
        </w:rPr>
      </w:pPr>
      <w:r w:rsidRPr="00527554">
        <w:rPr>
          <w:rFonts w:asciiTheme="majorBidi" w:hAnsiTheme="majorBidi" w:cstheme="majorBidi"/>
          <w:lang w:val="de-DE"/>
        </w:rPr>
        <w:t xml:space="preserve">Im Altertum nur wenige Menschen konnten lesen und </w:t>
      </w:r>
      <w:r w:rsidRPr="00663CD4">
        <w:rPr>
          <w:rFonts w:asciiTheme="majorBidi" w:hAnsiTheme="majorBidi" w:cstheme="majorBidi"/>
          <w:lang w:val="de-DE"/>
        </w:rPr>
        <w:t xml:space="preserve">sogar noch weniger </w:t>
      </w:r>
      <w:r w:rsidRPr="00527554">
        <w:rPr>
          <w:rFonts w:asciiTheme="majorBidi" w:hAnsiTheme="majorBidi" w:cstheme="majorBidi"/>
          <w:lang w:val="de-DE"/>
        </w:rPr>
        <w:t>Menschen konnten sich Bücher – Rollen leisten</w:t>
      </w:r>
      <w:r>
        <w:rPr>
          <w:rFonts w:asciiTheme="majorBidi" w:hAnsiTheme="majorBidi" w:cstheme="majorBidi"/>
          <w:lang w:val="de-DE"/>
        </w:rPr>
        <w:t xml:space="preserve">, die </w:t>
      </w:r>
      <w:r w:rsidRPr="00663CD4">
        <w:rPr>
          <w:rFonts w:asciiTheme="majorBidi" w:hAnsiTheme="majorBidi" w:cstheme="majorBidi"/>
          <w:lang w:val="de-DE"/>
        </w:rPr>
        <w:t>sowieso se</w:t>
      </w:r>
      <w:r>
        <w:rPr>
          <w:rFonts w:asciiTheme="majorBidi" w:hAnsiTheme="majorBidi" w:cstheme="majorBidi"/>
          <w:lang w:val="de-DE"/>
        </w:rPr>
        <w:t>hr teuer waren</w:t>
      </w:r>
      <w:r w:rsidRPr="00527554">
        <w:rPr>
          <w:rFonts w:asciiTheme="majorBidi" w:hAnsiTheme="majorBidi" w:cstheme="majorBidi"/>
          <w:lang w:val="de-DE"/>
        </w:rPr>
        <w:t xml:space="preserve">. </w:t>
      </w:r>
      <w:r w:rsidRPr="00527554">
        <w:rPr>
          <w:rFonts w:asciiTheme="majorBidi" w:hAnsiTheme="majorBidi" w:cstheme="majorBidi"/>
          <w:color w:val="FF0000"/>
          <w:lang w:val="de-DE"/>
        </w:rPr>
        <w:t xml:space="preserve">Die Evangelien </w:t>
      </w:r>
      <w:r w:rsidRPr="00527554">
        <w:rPr>
          <w:rFonts w:asciiTheme="majorBidi" w:hAnsiTheme="majorBidi" w:cstheme="majorBidi"/>
          <w:lang w:val="de-DE"/>
        </w:rPr>
        <w:t xml:space="preserve">wurden geschrieben / verfasst, um </w:t>
      </w:r>
      <w:r w:rsidRPr="00527554">
        <w:rPr>
          <w:rFonts w:asciiTheme="majorBidi" w:hAnsiTheme="majorBidi" w:cstheme="majorBidi"/>
          <w:b/>
          <w:bCs/>
          <w:lang w:val="de-DE"/>
        </w:rPr>
        <w:t>gehört zu werden (</w:t>
      </w:r>
      <w:proofErr w:type="spellStart"/>
      <w:r w:rsidRPr="00527554">
        <w:rPr>
          <w:rFonts w:asciiTheme="majorBidi" w:hAnsiTheme="majorBidi" w:cstheme="majorBidi"/>
          <w:b/>
          <w:bCs/>
          <w:lang w:val="de-DE"/>
        </w:rPr>
        <w:t>audition</w:t>
      </w:r>
      <w:proofErr w:type="spellEnd"/>
      <w:r w:rsidRPr="00527554">
        <w:rPr>
          <w:rFonts w:asciiTheme="majorBidi" w:hAnsiTheme="majorBidi" w:cstheme="majorBidi"/>
          <w:b/>
          <w:bCs/>
          <w:lang w:val="de-DE"/>
        </w:rPr>
        <w:t>)</w:t>
      </w:r>
      <w:r w:rsidRPr="00663CD4">
        <w:rPr>
          <w:rFonts w:asciiTheme="majorBidi" w:hAnsiTheme="majorBidi" w:cstheme="majorBidi"/>
          <w:b/>
          <w:bCs/>
          <w:lang w:val="de-DE"/>
        </w:rPr>
        <w:t>.</w:t>
      </w:r>
      <w:r w:rsidRPr="00821AF2">
        <w:rPr>
          <w:rFonts w:asciiTheme="majorBidi" w:hAnsiTheme="majorBidi" w:cstheme="majorBidi"/>
          <w:lang w:val="de-DE"/>
        </w:rPr>
        <w:t xml:space="preserve"> </w:t>
      </w:r>
    </w:p>
    <w:p w14:paraId="24A952F5" w14:textId="77777777" w:rsidR="009D2133" w:rsidRDefault="009D2133" w:rsidP="000D1852">
      <w:pPr>
        <w:ind w:left="720"/>
        <w:jc w:val="both"/>
        <w:rPr>
          <w:rFonts w:asciiTheme="majorBidi" w:hAnsiTheme="majorBidi" w:cstheme="majorBidi"/>
          <w:lang w:val="de-DE"/>
        </w:rPr>
      </w:pPr>
    </w:p>
    <w:p w14:paraId="3F29E22E" w14:textId="7A8D9566" w:rsidR="006118F0" w:rsidRDefault="006118F0" w:rsidP="000D1852">
      <w:pPr>
        <w:ind w:left="720"/>
        <w:jc w:val="both"/>
        <w:rPr>
          <w:rFonts w:asciiTheme="majorBidi" w:hAnsiTheme="majorBidi" w:cstheme="majorBidi"/>
          <w:b/>
          <w:bCs/>
          <w:lang w:val="de-DE"/>
        </w:rPr>
      </w:pPr>
      <w:r w:rsidRPr="00527554">
        <w:rPr>
          <w:rFonts w:asciiTheme="majorBidi" w:hAnsiTheme="majorBidi" w:cstheme="majorBidi"/>
          <w:lang w:val="de-DE"/>
        </w:rPr>
        <w:t xml:space="preserve">Dabei ist zu bedenken, dass in der Antike auch das einzelne Lesen eines Textes in der Regel </w:t>
      </w:r>
      <w:r w:rsidRPr="00821AF2">
        <w:rPr>
          <w:rFonts w:asciiTheme="majorBidi" w:hAnsiTheme="majorBidi" w:cstheme="majorBidi"/>
          <w:b/>
          <w:bCs/>
          <w:lang w:val="de-DE"/>
        </w:rPr>
        <w:t xml:space="preserve">laut </w:t>
      </w:r>
      <w:r w:rsidRPr="00527554">
        <w:rPr>
          <w:rFonts w:asciiTheme="majorBidi" w:hAnsiTheme="majorBidi" w:cstheme="majorBidi"/>
          <w:lang w:val="de-DE"/>
        </w:rPr>
        <w:t>erfolgte</w:t>
      </w:r>
      <w:r w:rsidRPr="00821AF2">
        <w:rPr>
          <w:rFonts w:asciiTheme="majorBidi" w:hAnsiTheme="majorBidi" w:cstheme="majorBidi"/>
          <w:lang w:val="de-DE"/>
        </w:rPr>
        <w:t>. Wi</w:t>
      </w:r>
      <w:r>
        <w:rPr>
          <w:rFonts w:asciiTheme="majorBidi" w:hAnsiTheme="majorBidi" w:cstheme="majorBidi"/>
          <w:lang w:val="de-DE"/>
        </w:rPr>
        <w:t>r sollten auch nicht vergessen den Wohlklang</w:t>
      </w:r>
      <w:r w:rsidRPr="00527554">
        <w:rPr>
          <w:rFonts w:asciiTheme="majorBidi" w:hAnsiTheme="majorBidi" w:cstheme="majorBidi"/>
          <w:lang w:val="de-DE"/>
        </w:rPr>
        <w:t xml:space="preserve"> der griechischen Sprache, in der die heiligen Texte verfasst sind</w:t>
      </w:r>
      <w:r>
        <w:rPr>
          <w:rFonts w:asciiTheme="majorBidi" w:hAnsiTheme="majorBidi" w:cstheme="majorBidi"/>
          <w:lang w:val="de-DE"/>
        </w:rPr>
        <w:t xml:space="preserve">. Das </w:t>
      </w:r>
      <w:proofErr w:type="spellStart"/>
      <w:r>
        <w:rPr>
          <w:rFonts w:asciiTheme="majorBidi" w:hAnsiTheme="majorBidi" w:cstheme="majorBidi"/>
          <w:lang w:val="de-DE"/>
        </w:rPr>
        <w:t>heisst</w:t>
      </w:r>
      <w:proofErr w:type="spellEnd"/>
      <w:r>
        <w:rPr>
          <w:rFonts w:asciiTheme="majorBidi" w:hAnsiTheme="majorBidi" w:cstheme="majorBidi"/>
          <w:lang w:val="de-DE"/>
        </w:rPr>
        <w:t xml:space="preserve"> dass die Rezitation musikalisch bei den Juden und Orthodoxen bis heute erfolgt.</w:t>
      </w:r>
    </w:p>
    <w:p w14:paraId="4BFF10B3" w14:textId="77777777" w:rsidR="009D2133" w:rsidRDefault="009D2133" w:rsidP="000D1852">
      <w:pPr>
        <w:ind w:left="720"/>
        <w:jc w:val="both"/>
        <w:rPr>
          <w:rFonts w:asciiTheme="majorBidi" w:hAnsiTheme="majorBidi" w:cstheme="majorBidi"/>
          <w:lang w:val="de-DE"/>
        </w:rPr>
      </w:pPr>
    </w:p>
    <w:p w14:paraId="44D6DC39" w14:textId="0E0F76CE" w:rsidR="006118F0" w:rsidRPr="00527554" w:rsidRDefault="006118F0" w:rsidP="000D1852">
      <w:pPr>
        <w:ind w:left="720"/>
        <w:jc w:val="both"/>
        <w:rPr>
          <w:rFonts w:asciiTheme="majorBidi" w:hAnsiTheme="majorBidi" w:cstheme="majorBidi"/>
          <w:lang w:val="de-DE"/>
        </w:rPr>
      </w:pPr>
      <w:r>
        <w:rPr>
          <w:rFonts w:asciiTheme="majorBidi" w:hAnsiTheme="majorBidi" w:cstheme="majorBidi"/>
          <w:lang w:val="de-DE"/>
        </w:rPr>
        <w:t>Auch d</w:t>
      </w:r>
      <w:r w:rsidRPr="00527554">
        <w:rPr>
          <w:rFonts w:asciiTheme="majorBidi" w:hAnsiTheme="majorBidi" w:cstheme="majorBidi"/>
          <w:lang w:val="de-DE"/>
        </w:rPr>
        <w:t xml:space="preserve">ie </w:t>
      </w:r>
      <w:proofErr w:type="spellStart"/>
      <w:r w:rsidRPr="00527554">
        <w:rPr>
          <w:rFonts w:asciiTheme="majorBidi" w:hAnsiTheme="majorBidi" w:cstheme="majorBidi"/>
          <w:b/>
          <w:bCs/>
          <w:lang w:val="de-DE"/>
        </w:rPr>
        <w:t>Er</w:t>
      </w:r>
      <w:r w:rsidR="008B7540">
        <w:rPr>
          <w:rFonts w:asciiTheme="majorBidi" w:hAnsiTheme="majorBidi" w:cstheme="majorBidi"/>
          <w:b/>
          <w:bCs/>
          <w:lang w:val="de-DE"/>
        </w:rPr>
        <w:t>I</w:t>
      </w:r>
      <w:r w:rsidRPr="00527554">
        <w:rPr>
          <w:rFonts w:asciiTheme="majorBidi" w:hAnsiTheme="majorBidi" w:cstheme="majorBidi"/>
          <w:b/>
          <w:bCs/>
          <w:lang w:val="de-DE"/>
        </w:rPr>
        <w:t>nnerungen</w:t>
      </w:r>
      <w:proofErr w:type="spellEnd"/>
      <w:r w:rsidRPr="00527554">
        <w:rPr>
          <w:rFonts w:asciiTheme="majorBidi" w:hAnsiTheme="majorBidi" w:cstheme="majorBidi"/>
          <w:b/>
          <w:bCs/>
          <w:lang w:val="de-DE"/>
        </w:rPr>
        <w:t xml:space="preserve"> der Apostel</w:t>
      </w:r>
      <w:r w:rsidRPr="00527554">
        <w:rPr>
          <w:rFonts w:asciiTheme="majorBidi" w:hAnsiTheme="majorBidi" w:cstheme="majorBidi"/>
          <w:lang w:val="de-DE"/>
        </w:rPr>
        <w:t xml:space="preserve"> (vgl. </w:t>
      </w:r>
      <w:proofErr w:type="spellStart"/>
      <w:r w:rsidRPr="00527554">
        <w:rPr>
          <w:rFonts w:asciiTheme="majorBidi" w:hAnsiTheme="majorBidi" w:cstheme="majorBidi"/>
          <w:lang w:val="de-DE"/>
        </w:rPr>
        <w:t>Apg</w:t>
      </w:r>
      <w:proofErr w:type="spellEnd"/>
      <w:r w:rsidRPr="00527554">
        <w:rPr>
          <w:rFonts w:asciiTheme="majorBidi" w:hAnsiTheme="majorBidi" w:cstheme="majorBidi"/>
          <w:lang w:val="de-DE"/>
        </w:rPr>
        <w:t xml:space="preserve"> 67,3) wurden "veröffentlicht", damit sie gehört</w:t>
      </w:r>
      <w:r>
        <w:rPr>
          <w:rFonts w:asciiTheme="majorBidi" w:hAnsiTheme="majorBidi" w:cstheme="majorBidi"/>
          <w:lang w:val="de-DE"/>
        </w:rPr>
        <w:t xml:space="preserve"> </w:t>
      </w:r>
      <w:r w:rsidRPr="00527554">
        <w:rPr>
          <w:rFonts w:asciiTheme="majorBidi" w:hAnsiTheme="majorBidi" w:cstheme="majorBidi"/>
          <w:lang w:val="de-DE"/>
        </w:rPr>
        <w:t>werden</w:t>
      </w:r>
      <w:r>
        <w:rPr>
          <w:rFonts w:asciiTheme="majorBidi" w:hAnsiTheme="majorBidi" w:cstheme="majorBidi"/>
          <w:lang w:val="de-DE"/>
        </w:rPr>
        <w:t xml:space="preserve">, nicht als </w:t>
      </w:r>
      <w:proofErr w:type="gramStart"/>
      <w:r>
        <w:rPr>
          <w:rFonts w:asciiTheme="majorBidi" w:hAnsiTheme="majorBidi" w:cstheme="majorBidi"/>
          <w:lang w:val="de-DE"/>
        </w:rPr>
        <w:t>Perikopen</w:t>
      </w:r>
      <w:proofErr w:type="gramEnd"/>
      <w:r>
        <w:rPr>
          <w:rFonts w:asciiTheme="majorBidi" w:hAnsiTheme="majorBidi" w:cstheme="majorBidi"/>
          <w:lang w:val="de-DE"/>
        </w:rPr>
        <w:t xml:space="preserve"> sondern</w:t>
      </w:r>
      <w:r w:rsidRPr="00527554">
        <w:rPr>
          <w:rFonts w:asciiTheme="majorBidi" w:hAnsiTheme="majorBidi" w:cstheme="majorBidi"/>
          <w:lang w:val="de-DE"/>
        </w:rPr>
        <w:t xml:space="preserve"> </w:t>
      </w:r>
      <w:r w:rsidRPr="00527554">
        <w:rPr>
          <w:rFonts w:asciiTheme="majorBidi" w:hAnsiTheme="majorBidi" w:cstheme="majorBidi"/>
          <w:b/>
          <w:bCs/>
          <w:lang w:val="de-DE"/>
        </w:rPr>
        <w:t xml:space="preserve">als vollständige Ganzes - als Symphonie. </w:t>
      </w:r>
    </w:p>
    <w:p w14:paraId="443EF8D3" w14:textId="77777777" w:rsidR="009D2133" w:rsidRDefault="009D2133" w:rsidP="000D1852">
      <w:pPr>
        <w:ind w:left="720"/>
        <w:jc w:val="both"/>
        <w:rPr>
          <w:rFonts w:asciiTheme="majorBidi" w:hAnsiTheme="majorBidi" w:cstheme="majorBidi"/>
          <w:b/>
          <w:bCs/>
          <w:lang w:val="de-DE"/>
        </w:rPr>
      </w:pPr>
    </w:p>
    <w:p w14:paraId="01CB4490" w14:textId="13306FD5" w:rsidR="006118F0" w:rsidRPr="00527554" w:rsidRDefault="006118F0" w:rsidP="000D1852">
      <w:pPr>
        <w:ind w:left="720"/>
        <w:jc w:val="both"/>
        <w:rPr>
          <w:rFonts w:asciiTheme="majorBidi" w:hAnsiTheme="majorBidi" w:cstheme="majorBidi"/>
          <w:lang w:val="de-DE"/>
        </w:rPr>
      </w:pPr>
      <w:r>
        <w:rPr>
          <w:rFonts w:asciiTheme="majorBidi" w:hAnsiTheme="majorBidi" w:cstheme="majorBidi"/>
          <w:b/>
          <w:bCs/>
          <w:lang w:val="de-DE"/>
        </w:rPr>
        <w:t xml:space="preserve">Diese Audition </w:t>
      </w:r>
      <w:r>
        <w:rPr>
          <w:rFonts w:asciiTheme="majorBidi" w:hAnsiTheme="majorBidi" w:cstheme="majorBidi"/>
          <w:lang w:val="de-DE"/>
        </w:rPr>
        <w:t xml:space="preserve">wurde nicht individuell erfolgt, sondern </w:t>
      </w:r>
      <w:r w:rsidRPr="00527554">
        <w:rPr>
          <w:rFonts w:asciiTheme="majorBidi" w:hAnsiTheme="majorBidi" w:cstheme="majorBidi"/>
          <w:lang w:val="de-DE"/>
        </w:rPr>
        <w:t>während der gottesdienstlichen Versammlung am Sonntag in einer Atmosphäre eschatologischer Freude</w:t>
      </w:r>
      <w:r>
        <w:rPr>
          <w:rFonts w:asciiTheme="majorBidi" w:hAnsiTheme="majorBidi" w:cstheme="majorBidi"/>
          <w:lang w:val="de-DE"/>
        </w:rPr>
        <w:t xml:space="preserve">. </w:t>
      </w:r>
      <w:r w:rsidRPr="00905454">
        <w:rPr>
          <w:rFonts w:asciiTheme="majorBidi" w:hAnsiTheme="majorBidi" w:cstheme="majorBidi"/>
          <w:lang w:val="de-DE"/>
        </w:rPr>
        <w:t>Si</w:t>
      </w:r>
      <w:r>
        <w:rPr>
          <w:rFonts w:asciiTheme="majorBidi" w:hAnsiTheme="majorBidi" w:cstheme="majorBidi"/>
          <w:lang w:val="de-DE"/>
        </w:rPr>
        <w:t xml:space="preserve">e fand statt </w:t>
      </w:r>
      <w:proofErr w:type="spellStart"/>
      <w:r>
        <w:rPr>
          <w:rFonts w:asciiTheme="majorBidi" w:hAnsiTheme="majorBidi" w:cstheme="majorBidi"/>
          <w:lang w:val="de-DE"/>
        </w:rPr>
        <w:t>kominiert</w:t>
      </w:r>
      <w:proofErr w:type="spellEnd"/>
      <w:r>
        <w:rPr>
          <w:rFonts w:asciiTheme="majorBidi" w:hAnsiTheme="majorBidi" w:cstheme="majorBidi"/>
          <w:lang w:val="de-DE"/>
        </w:rPr>
        <w:t xml:space="preserve"> (interaktiv) mit Performance und Ritual. Viele zusammen erleben ihren eigenen Exodos indem sie </w:t>
      </w:r>
      <w:r w:rsidRPr="00821AF2">
        <w:rPr>
          <w:rFonts w:asciiTheme="majorBidi" w:hAnsiTheme="majorBidi" w:cstheme="majorBidi"/>
          <w:lang w:val="de-DE"/>
        </w:rPr>
        <w:t xml:space="preserve">sogar noch weniger </w:t>
      </w:r>
      <w:r>
        <w:rPr>
          <w:rFonts w:asciiTheme="majorBidi" w:hAnsiTheme="majorBidi" w:cstheme="majorBidi"/>
          <w:lang w:val="de-DE"/>
        </w:rPr>
        <w:t>Erinnerung</w:t>
      </w:r>
      <w:r w:rsidRPr="00527554">
        <w:rPr>
          <w:rFonts w:asciiTheme="majorBidi" w:hAnsiTheme="majorBidi" w:cstheme="majorBidi"/>
          <w:highlight w:val="yellow"/>
          <w:lang w:val="de-DE"/>
        </w:rPr>
        <w:t xml:space="preserve"> – Anamnesis an die Werke der göttlichen Wirtschaft und des Wartens auf Jesus</w:t>
      </w:r>
      <w:r w:rsidRPr="00527554">
        <w:rPr>
          <w:rFonts w:asciiTheme="majorBidi" w:hAnsiTheme="majorBidi" w:cstheme="majorBidi"/>
          <w:b/>
          <w:bCs/>
          <w:lang w:val="de-DE"/>
        </w:rPr>
        <w:t>.</w:t>
      </w:r>
      <w:r w:rsidRPr="00527554">
        <w:rPr>
          <w:rFonts w:asciiTheme="majorBidi" w:hAnsiTheme="majorBidi" w:cstheme="majorBidi"/>
          <w:lang w:val="de-DE"/>
        </w:rPr>
        <w:t xml:space="preserve"> </w:t>
      </w:r>
    </w:p>
    <w:p w14:paraId="1B7991D1" w14:textId="77777777" w:rsidR="0025505C" w:rsidRDefault="0025505C" w:rsidP="000D1852">
      <w:pPr>
        <w:jc w:val="both"/>
        <w:rPr>
          <w:rFonts w:asciiTheme="majorBidi" w:hAnsiTheme="majorBidi" w:cstheme="majorBidi"/>
          <w:lang w:val="de-DE"/>
        </w:rPr>
      </w:pPr>
    </w:p>
    <w:p w14:paraId="6E11F139" w14:textId="1A326C83" w:rsidR="006118F0" w:rsidRPr="00527554" w:rsidRDefault="006118F0" w:rsidP="000D1852">
      <w:pPr>
        <w:jc w:val="both"/>
        <w:rPr>
          <w:rFonts w:asciiTheme="majorBidi" w:hAnsiTheme="majorBidi" w:cstheme="majorBidi"/>
          <w:lang w:val="de-DE"/>
        </w:rPr>
      </w:pPr>
      <w:r w:rsidRPr="00527554">
        <w:rPr>
          <w:rFonts w:asciiTheme="majorBidi" w:hAnsiTheme="majorBidi" w:cstheme="majorBidi"/>
          <w:lang w:val="de-DE"/>
        </w:rPr>
        <w:t xml:space="preserve">Wenn die Evangelien also dazu bestimmt waren, in der gottesdienstlichen Versammlung von einem erfahrenen Lektor gelesen und gehört zu werden, dann sind </w:t>
      </w:r>
      <w:r w:rsidRPr="00527554">
        <w:rPr>
          <w:rFonts w:asciiTheme="majorBidi" w:hAnsiTheme="majorBidi" w:cstheme="majorBidi"/>
          <w:b/>
          <w:bCs/>
          <w:lang w:val="de-DE"/>
        </w:rPr>
        <w:t>die korrekte Lesung und die korrekte Intonation</w:t>
      </w:r>
      <w:r w:rsidRPr="00527554">
        <w:rPr>
          <w:rFonts w:asciiTheme="majorBidi" w:hAnsiTheme="majorBidi" w:cstheme="majorBidi"/>
          <w:lang w:val="de-DE"/>
        </w:rPr>
        <w:t xml:space="preserve"> (neben anderen Dingen</w:t>
      </w:r>
      <w:proofErr w:type="gramStart"/>
      <w:r w:rsidRPr="00527554">
        <w:rPr>
          <w:rFonts w:asciiTheme="majorBidi" w:hAnsiTheme="majorBidi" w:cstheme="majorBidi"/>
          <w:lang w:val="de-DE"/>
        </w:rPr>
        <w:t>)</w:t>
      </w:r>
      <w:proofErr w:type="gramEnd"/>
      <w:r w:rsidRPr="00527554">
        <w:rPr>
          <w:rFonts w:asciiTheme="majorBidi" w:hAnsiTheme="majorBidi" w:cstheme="majorBidi"/>
          <w:lang w:val="de-DE"/>
        </w:rPr>
        <w:t xml:space="preserve"> sondern auch die Anwendung des Kommas – das Schweigen, die Voraussetzung für ihre richtige Auslegung. </w:t>
      </w:r>
    </w:p>
    <w:p w14:paraId="3E4802D2" w14:textId="77777777" w:rsidR="0077617D" w:rsidRDefault="0077617D" w:rsidP="000D1852">
      <w:pPr>
        <w:jc w:val="both"/>
        <w:rPr>
          <w:rFonts w:asciiTheme="majorBidi" w:hAnsiTheme="majorBidi" w:cstheme="majorBidi"/>
          <w:lang w:val="de-DE"/>
        </w:rPr>
      </w:pPr>
    </w:p>
    <w:p w14:paraId="415FF84B" w14:textId="4900C9BC" w:rsidR="006118F0" w:rsidRPr="00527554" w:rsidRDefault="006118F0" w:rsidP="000D1852">
      <w:pPr>
        <w:jc w:val="both"/>
        <w:rPr>
          <w:rFonts w:asciiTheme="majorBidi" w:hAnsiTheme="majorBidi" w:cstheme="majorBidi"/>
          <w:lang w:val="de-DE"/>
        </w:rPr>
      </w:pPr>
      <w:r>
        <w:rPr>
          <w:rFonts w:asciiTheme="majorBidi" w:hAnsiTheme="majorBidi" w:cstheme="majorBidi"/>
          <w:lang w:val="de-DE"/>
        </w:rPr>
        <w:t>S</w:t>
      </w:r>
      <w:r w:rsidRPr="00527554">
        <w:rPr>
          <w:rFonts w:asciiTheme="majorBidi" w:hAnsiTheme="majorBidi" w:cstheme="majorBidi"/>
          <w:lang w:val="de-DE"/>
        </w:rPr>
        <w:t>eit der Reformation machen wir das folgende</w:t>
      </w:r>
      <w:r w:rsidRPr="00821AF2">
        <w:rPr>
          <w:rFonts w:asciiTheme="majorBidi" w:hAnsiTheme="majorBidi" w:cstheme="majorBidi"/>
          <w:lang w:val="de-DE"/>
        </w:rPr>
        <w:t xml:space="preserve"> </w:t>
      </w:r>
      <w:r w:rsidRPr="00527554">
        <w:rPr>
          <w:rFonts w:asciiTheme="majorBidi" w:hAnsiTheme="majorBidi" w:cstheme="majorBidi"/>
          <w:lang w:val="de-DE"/>
        </w:rPr>
        <w:t xml:space="preserve">Mit der Interpretation der Texte: Wir schauen uns eine Bach-Partitur an und buchstabieren die Akkorde, anstatt Musik und Melodie zu produzieren. Man beachte, dass im Osten, in den judäischen und christlichen Gemeinden, der Leser den Text nicht trocken, </w:t>
      </w:r>
      <w:r w:rsidRPr="00527554">
        <w:rPr>
          <w:rFonts w:asciiTheme="majorBidi" w:hAnsiTheme="majorBidi" w:cstheme="majorBidi"/>
          <w:b/>
          <w:bCs/>
          <w:lang w:val="de-DE"/>
        </w:rPr>
        <w:t xml:space="preserve">sondern mit einer Melodie liest, </w:t>
      </w:r>
      <w:r w:rsidRPr="00527554">
        <w:rPr>
          <w:rFonts w:asciiTheme="majorBidi" w:hAnsiTheme="majorBidi" w:cstheme="majorBidi"/>
          <w:lang w:val="de-DE"/>
        </w:rPr>
        <w:t>so wie es der Herold auf dem antiken Marktplatz in der Ecclesia Demos tat.</w:t>
      </w:r>
    </w:p>
    <w:p w14:paraId="3D64B051" w14:textId="77777777" w:rsidR="00C13FD4" w:rsidRDefault="00C13FD4" w:rsidP="000D1852">
      <w:pPr>
        <w:jc w:val="both"/>
        <w:rPr>
          <w:rFonts w:asciiTheme="majorBidi" w:hAnsiTheme="majorBidi" w:cstheme="majorBidi"/>
          <w:lang w:val="de-DE"/>
        </w:rPr>
      </w:pPr>
    </w:p>
    <w:p w14:paraId="19C524E6" w14:textId="6CEC3972" w:rsidR="006118F0" w:rsidRPr="00527554" w:rsidRDefault="006118F0" w:rsidP="000D1852">
      <w:pPr>
        <w:jc w:val="both"/>
        <w:rPr>
          <w:rFonts w:asciiTheme="majorBidi" w:hAnsiTheme="majorBidi" w:cstheme="majorBidi"/>
          <w:lang w:val="de-DE"/>
        </w:rPr>
      </w:pPr>
      <w:r w:rsidRPr="00527554">
        <w:rPr>
          <w:rFonts w:asciiTheme="majorBidi" w:hAnsiTheme="majorBidi" w:cstheme="majorBidi"/>
          <w:lang w:val="de-DE"/>
        </w:rPr>
        <w:t>Wir müssen die Kunst des Zuhörens</w:t>
      </w:r>
      <w:r>
        <w:rPr>
          <w:rFonts w:asciiTheme="majorBidi" w:hAnsiTheme="majorBidi" w:cstheme="majorBidi"/>
          <w:lang w:val="de-DE"/>
        </w:rPr>
        <w:t xml:space="preserve"> NEU</w:t>
      </w:r>
      <w:r w:rsidRPr="00527554">
        <w:rPr>
          <w:rFonts w:asciiTheme="majorBidi" w:hAnsiTheme="majorBidi" w:cstheme="majorBidi"/>
          <w:lang w:val="de-DE"/>
        </w:rPr>
        <w:t xml:space="preserve"> entdecken, aber auch die Kunst des Geschichtenerzählens. Und dafür brauchen wir eine neue Reform. Natürlich ist es erstaunlich, wie zum Beispiel Zuhörer einem Text 4,5 Stunden lang zuhören und sich sogar die Grundaussagen einprägen </w:t>
      </w:r>
      <w:r w:rsidRPr="00527554">
        <w:rPr>
          <w:rFonts w:asciiTheme="majorBidi" w:hAnsiTheme="majorBidi" w:cstheme="majorBidi"/>
          <w:b/>
          <w:bCs/>
          <w:lang w:val="de-DE"/>
        </w:rPr>
        <w:t>können.</w:t>
      </w:r>
      <w:r w:rsidRPr="00527554">
        <w:rPr>
          <w:rFonts w:asciiTheme="majorBidi" w:hAnsiTheme="majorBidi" w:cstheme="majorBidi"/>
          <w:lang w:val="de-DE"/>
        </w:rPr>
        <w:t xml:space="preserve"> Das ist in der heutigen Welt undenkbar. Aber genau deshalb verwendet Lukas die Sprache der Symbole, Bilder und Metaphern, die auch als Hyperlinks funktionieren.</w:t>
      </w:r>
    </w:p>
    <w:p w14:paraId="07D02322" w14:textId="77777777" w:rsidR="0025505C" w:rsidRDefault="0025505C" w:rsidP="000D1852">
      <w:pPr>
        <w:jc w:val="both"/>
        <w:rPr>
          <w:rFonts w:asciiTheme="majorBidi" w:hAnsiTheme="majorBidi" w:cstheme="majorBidi"/>
          <w:b/>
          <w:bCs/>
          <w:lang w:val="de-DE"/>
        </w:rPr>
      </w:pPr>
      <w:bookmarkStart w:id="0" w:name="_Hlk148424880"/>
    </w:p>
    <w:p w14:paraId="3B254241" w14:textId="21DBC98E" w:rsidR="006118F0" w:rsidRPr="007739AA" w:rsidRDefault="006118F0" w:rsidP="000D1852">
      <w:pPr>
        <w:jc w:val="both"/>
        <w:rPr>
          <w:rFonts w:asciiTheme="majorBidi" w:hAnsiTheme="majorBidi" w:cstheme="majorBidi"/>
          <w:b/>
          <w:bCs/>
          <w:lang w:val="de-DE"/>
        </w:rPr>
      </w:pPr>
      <w:r w:rsidRPr="00527554">
        <w:rPr>
          <w:rFonts w:asciiTheme="majorBidi" w:hAnsiTheme="majorBidi" w:cstheme="majorBidi"/>
          <w:b/>
          <w:bCs/>
          <w:lang w:val="de-DE"/>
        </w:rPr>
        <w:t xml:space="preserve">PRAKTISCHE TIPPS - Performance </w:t>
      </w:r>
      <w:r w:rsidRPr="00527554">
        <w:rPr>
          <w:rFonts w:asciiTheme="majorBidi" w:hAnsiTheme="majorBidi" w:cstheme="majorBidi"/>
          <w:b/>
          <w:bCs/>
        </w:rPr>
        <w:t>Κ</w:t>
      </w:r>
      <w:proofErr w:type="spellStart"/>
      <w:r w:rsidRPr="00527554">
        <w:rPr>
          <w:rFonts w:asciiTheme="majorBidi" w:hAnsiTheme="majorBidi" w:cstheme="majorBidi"/>
          <w:b/>
          <w:bCs/>
          <w:lang w:val="de-DE"/>
        </w:rPr>
        <w:t>riti</w:t>
      </w:r>
      <w:proofErr w:type="spellEnd"/>
      <w:r w:rsidRPr="00527554">
        <w:rPr>
          <w:rFonts w:asciiTheme="majorBidi" w:hAnsiTheme="majorBidi" w:cstheme="majorBidi"/>
          <w:b/>
          <w:bCs/>
        </w:rPr>
        <w:t>Κ</w:t>
      </w:r>
      <w:r w:rsidRPr="00527554">
        <w:rPr>
          <w:rFonts w:asciiTheme="majorBidi" w:hAnsiTheme="majorBidi" w:cstheme="majorBidi"/>
          <w:b/>
          <w:bCs/>
          <w:lang w:val="de-DE"/>
        </w:rPr>
        <w:t xml:space="preserve"> statt Redaktionskritik</w:t>
      </w:r>
    </w:p>
    <w:p w14:paraId="7CD9FE43" w14:textId="77777777" w:rsidR="0025505C" w:rsidRPr="00C13FD4" w:rsidRDefault="0025505C" w:rsidP="000D1852">
      <w:pPr>
        <w:jc w:val="both"/>
        <w:rPr>
          <w:rFonts w:asciiTheme="majorBidi" w:hAnsiTheme="majorBidi" w:cstheme="majorBidi"/>
          <w:b/>
          <w:bCs/>
          <w:lang w:val="de-DE"/>
        </w:rPr>
      </w:pPr>
    </w:p>
    <w:p w14:paraId="1F6B8205" w14:textId="4ECA1408" w:rsidR="006118F0" w:rsidRPr="00527554" w:rsidRDefault="006118F0" w:rsidP="000D1852">
      <w:pPr>
        <w:jc w:val="both"/>
        <w:rPr>
          <w:rFonts w:asciiTheme="majorBidi" w:hAnsiTheme="majorBidi" w:cstheme="majorBidi"/>
          <w:b/>
          <w:bCs/>
          <w:lang w:val="de-DE"/>
        </w:rPr>
      </w:pPr>
      <w:r w:rsidRPr="00527554">
        <w:rPr>
          <w:rFonts w:asciiTheme="majorBidi" w:hAnsiTheme="majorBidi" w:cstheme="majorBidi"/>
          <w:b/>
          <w:bCs/>
        </w:rPr>
        <w:t>Α</w:t>
      </w:r>
      <w:r w:rsidRPr="00527554">
        <w:rPr>
          <w:rFonts w:asciiTheme="majorBidi" w:hAnsiTheme="majorBidi" w:cstheme="majorBidi"/>
          <w:b/>
          <w:bCs/>
          <w:lang w:val="de-DE"/>
        </w:rPr>
        <w:t xml:space="preserve">. Ich höre </w:t>
      </w:r>
      <w:r>
        <w:rPr>
          <w:rFonts w:asciiTheme="majorBidi" w:hAnsiTheme="majorBidi" w:cstheme="majorBidi"/>
          <w:b/>
          <w:bCs/>
          <w:lang w:val="de-DE"/>
        </w:rPr>
        <w:t>a</w:t>
      </w:r>
      <w:r w:rsidRPr="00527554">
        <w:rPr>
          <w:rFonts w:asciiTheme="majorBidi" w:hAnsiTheme="majorBidi" w:cstheme="majorBidi"/>
          <w:b/>
          <w:bCs/>
          <w:lang w:val="de-DE"/>
        </w:rPr>
        <w:t>ktiv</w:t>
      </w:r>
      <w:r>
        <w:rPr>
          <w:rFonts w:asciiTheme="majorBidi" w:hAnsiTheme="majorBidi" w:cstheme="majorBidi"/>
          <w:b/>
          <w:bCs/>
          <w:lang w:val="de-DE"/>
        </w:rPr>
        <w:t xml:space="preserve"> die </w:t>
      </w:r>
      <w:r w:rsidRPr="00527554">
        <w:rPr>
          <w:rFonts w:asciiTheme="majorBidi" w:hAnsiTheme="majorBidi" w:cstheme="majorBidi"/>
          <w:b/>
          <w:bCs/>
          <w:lang w:val="de-DE"/>
        </w:rPr>
        <w:t>Texte</w:t>
      </w:r>
      <w:r w:rsidR="0025505C">
        <w:rPr>
          <w:rFonts w:asciiTheme="majorBidi" w:hAnsiTheme="majorBidi" w:cstheme="majorBidi"/>
          <w:b/>
          <w:bCs/>
          <w:lang w:val="de-DE"/>
        </w:rPr>
        <w:t xml:space="preserve"> zu</w:t>
      </w:r>
    </w:p>
    <w:p w14:paraId="7A67BB73" w14:textId="77777777" w:rsidR="006118F0" w:rsidRPr="00527554" w:rsidRDefault="006118F0" w:rsidP="000D1852">
      <w:pPr>
        <w:ind w:left="720"/>
        <w:jc w:val="both"/>
        <w:rPr>
          <w:rFonts w:asciiTheme="majorBidi" w:hAnsiTheme="majorBidi" w:cstheme="majorBidi"/>
          <w:lang w:val="de-DE"/>
        </w:rPr>
      </w:pPr>
      <w:r w:rsidRPr="00527554">
        <w:rPr>
          <w:rFonts w:asciiTheme="majorBidi" w:hAnsiTheme="majorBidi" w:cstheme="majorBidi"/>
          <w:lang w:val="de-DE"/>
        </w:rPr>
        <w:t>als Teile einer Symphonie - eines Konzerts</w:t>
      </w:r>
    </w:p>
    <w:p w14:paraId="788F2F79" w14:textId="77777777" w:rsidR="006118F0" w:rsidRPr="00527554" w:rsidRDefault="006118F0" w:rsidP="000D1852">
      <w:pPr>
        <w:ind w:firstLine="720"/>
        <w:jc w:val="both"/>
        <w:rPr>
          <w:rFonts w:asciiTheme="majorBidi" w:hAnsiTheme="majorBidi" w:cstheme="majorBidi"/>
          <w:lang w:val="de-DE"/>
        </w:rPr>
      </w:pPr>
      <w:r w:rsidRPr="00527554">
        <w:rPr>
          <w:rFonts w:asciiTheme="majorBidi" w:hAnsiTheme="majorBidi" w:cstheme="majorBidi"/>
          <w:lang w:val="de-DE"/>
        </w:rPr>
        <w:t xml:space="preserve">Ich verwandle sie gedanklich in Bilder - "Cinema" (= Kunst der Künste), damit ich sie </w:t>
      </w:r>
      <w:r>
        <w:rPr>
          <w:rFonts w:asciiTheme="majorBidi" w:hAnsiTheme="majorBidi" w:cstheme="majorBidi"/>
          <w:lang w:val="de-DE"/>
        </w:rPr>
        <w:t xml:space="preserve">BY HEART </w:t>
      </w:r>
      <w:r w:rsidRPr="00527554">
        <w:rPr>
          <w:rFonts w:asciiTheme="majorBidi" w:hAnsiTheme="majorBidi" w:cstheme="majorBidi"/>
          <w:lang w:val="de-DE"/>
        </w:rPr>
        <w:t>lernen</w:t>
      </w:r>
    </w:p>
    <w:p w14:paraId="281D292C" w14:textId="77777777" w:rsidR="006118F0" w:rsidRPr="00821AF2" w:rsidRDefault="006118F0" w:rsidP="000D1852">
      <w:pPr>
        <w:jc w:val="both"/>
        <w:rPr>
          <w:rFonts w:asciiTheme="majorBidi" w:hAnsiTheme="majorBidi" w:cstheme="majorBidi"/>
          <w:lang w:val="de-DE"/>
        </w:rPr>
      </w:pPr>
    </w:p>
    <w:p w14:paraId="01C14C56" w14:textId="77777777" w:rsidR="006118F0" w:rsidRPr="00527554" w:rsidRDefault="006118F0" w:rsidP="000D1852">
      <w:pPr>
        <w:jc w:val="both"/>
        <w:rPr>
          <w:rFonts w:asciiTheme="majorBidi" w:hAnsiTheme="majorBidi" w:cstheme="majorBidi"/>
          <w:lang w:val="de-DE"/>
        </w:rPr>
      </w:pPr>
      <w:r w:rsidRPr="00527554">
        <w:rPr>
          <w:rFonts w:asciiTheme="majorBidi" w:hAnsiTheme="majorBidi" w:cstheme="majorBidi"/>
        </w:rPr>
        <w:t>Β</w:t>
      </w:r>
      <w:r w:rsidRPr="00527554">
        <w:rPr>
          <w:rFonts w:asciiTheme="majorBidi" w:hAnsiTheme="majorBidi" w:cstheme="majorBidi"/>
          <w:lang w:val="de-DE"/>
        </w:rPr>
        <w:t xml:space="preserve">. </w:t>
      </w:r>
      <w:r w:rsidRPr="00527554">
        <w:rPr>
          <w:rFonts w:asciiTheme="majorBidi" w:hAnsiTheme="majorBidi" w:cstheme="majorBidi"/>
          <w:b/>
          <w:bCs/>
          <w:lang w:val="de-DE"/>
        </w:rPr>
        <w:t>Lautes Lesen</w:t>
      </w:r>
      <w:r>
        <w:rPr>
          <w:rFonts w:asciiTheme="majorBidi" w:hAnsiTheme="majorBidi" w:cstheme="majorBidi"/>
          <w:b/>
          <w:bCs/>
          <w:lang w:val="de-DE"/>
        </w:rPr>
        <w:t xml:space="preserve"> </w:t>
      </w:r>
      <w:r w:rsidRPr="00527554">
        <w:rPr>
          <w:rFonts w:asciiTheme="majorBidi" w:hAnsiTheme="majorBidi" w:cstheme="majorBidi"/>
          <w:b/>
          <w:bCs/>
          <w:lang w:val="de-DE"/>
        </w:rPr>
        <w:t>+</w:t>
      </w:r>
      <w:r>
        <w:rPr>
          <w:rFonts w:asciiTheme="majorBidi" w:hAnsiTheme="majorBidi" w:cstheme="majorBidi"/>
          <w:b/>
          <w:bCs/>
          <w:lang w:val="de-DE"/>
        </w:rPr>
        <w:t xml:space="preserve"> </w:t>
      </w:r>
      <w:r w:rsidRPr="00527554">
        <w:rPr>
          <w:rFonts w:asciiTheme="majorBidi" w:hAnsiTheme="majorBidi" w:cstheme="majorBidi"/>
          <w:b/>
          <w:bCs/>
          <w:lang w:val="de-DE"/>
        </w:rPr>
        <w:t>Vorlesen des Textes</w:t>
      </w:r>
      <w:r w:rsidRPr="00527554">
        <w:rPr>
          <w:rFonts w:asciiTheme="majorBidi" w:hAnsiTheme="majorBidi" w:cstheme="majorBidi"/>
          <w:lang w:val="de-DE"/>
        </w:rPr>
        <w:t xml:space="preserve"> (von "Brust" - "Herz")</w:t>
      </w:r>
    </w:p>
    <w:p w14:paraId="6F9A406D" w14:textId="77777777" w:rsidR="006118F0" w:rsidRDefault="006118F0" w:rsidP="000D1852">
      <w:pPr>
        <w:jc w:val="both"/>
        <w:rPr>
          <w:rFonts w:asciiTheme="majorBidi" w:hAnsiTheme="majorBidi" w:cstheme="majorBidi"/>
          <w:b/>
          <w:bCs/>
          <w:lang w:val="de-DE"/>
        </w:rPr>
      </w:pPr>
    </w:p>
    <w:p w14:paraId="0BA696DB" w14:textId="77777777" w:rsidR="006118F0" w:rsidRPr="00527554" w:rsidRDefault="006118F0" w:rsidP="000D1852">
      <w:pPr>
        <w:jc w:val="both"/>
        <w:rPr>
          <w:rFonts w:asciiTheme="majorBidi" w:hAnsiTheme="majorBidi" w:cstheme="majorBidi"/>
          <w:b/>
          <w:bCs/>
          <w:lang w:val="de-DE"/>
        </w:rPr>
      </w:pPr>
      <w:r w:rsidRPr="00527554">
        <w:rPr>
          <w:rFonts w:asciiTheme="majorBidi" w:hAnsiTheme="majorBidi" w:cstheme="majorBidi"/>
          <w:b/>
          <w:bCs/>
          <w:lang w:val="de-DE"/>
        </w:rPr>
        <w:t xml:space="preserve">C. Ich verwandle den Text in ein Gedicht </w:t>
      </w:r>
      <w:r>
        <w:rPr>
          <w:rFonts w:asciiTheme="majorBidi" w:hAnsiTheme="majorBidi" w:cstheme="majorBidi"/>
          <w:b/>
          <w:bCs/>
          <w:lang w:val="de-DE"/>
        </w:rPr>
        <w:t xml:space="preserve">- </w:t>
      </w:r>
      <w:r w:rsidRPr="00527554">
        <w:rPr>
          <w:rFonts w:asciiTheme="majorBidi" w:hAnsiTheme="majorBidi" w:cstheme="majorBidi"/>
          <w:b/>
          <w:bCs/>
          <w:lang w:val="de-DE"/>
        </w:rPr>
        <w:t xml:space="preserve">eine SMS, wie es in den alten Kodexen stand. Ich verwende verschiedene Farben </w:t>
      </w:r>
    </w:p>
    <w:p w14:paraId="6EE80232" w14:textId="77777777" w:rsidR="004443FC" w:rsidRDefault="004443FC" w:rsidP="000D1852">
      <w:pPr>
        <w:jc w:val="both"/>
        <w:rPr>
          <w:rFonts w:asciiTheme="majorBidi" w:hAnsiTheme="majorBidi" w:cstheme="majorBidi"/>
          <w:b/>
          <w:bCs/>
          <w:lang w:val="de-DE"/>
        </w:rPr>
      </w:pPr>
    </w:p>
    <w:p w14:paraId="1059E2EA" w14:textId="77777777" w:rsidR="006118F0" w:rsidRDefault="006118F0" w:rsidP="000D1852">
      <w:pPr>
        <w:jc w:val="both"/>
        <w:rPr>
          <w:rFonts w:asciiTheme="majorBidi" w:hAnsiTheme="majorBidi" w:cstheme="majorBidi"/>
          <w:b/>
          <w:bCs/>
          <w:lang w:val="de-DE"/>
        </w:rPr>
      </w:pPr>
    </w:p>
    <w:p w14:paraId="6362F45C" w14:textId="77777777" w:rsidR="006118F0" w:rsidRPr="00527554" w:rsidRDefault="006118F0" w:rsidP="000D1852">
      <w:pPr>
        <w:jc w:val="both"/>
        <w:rPr>
          <w:rFonts w:asciiTheme="majorBidi" w:hAnsiTheme="majorBidi" w:cstheme="majorBidi"/>
          <w:b/>
          <w:bCs/>
          <w:lang w:val="de-DE"/>
        </w:rPr>
      </w:pPr>
      <w:r>
        <w:rPr>
          <w:rFonts w:asciiTheme="majorBidi" w:hAnsiTheme="majorBidi" w:cstheme="majorBidi"/>
          <w:b/>
          <w:bCs/>
          <w:lang w:val="de-DE"/>
        </w:rPr>
        <w:t>d.</w:t>
      </w:r>
      <w:r w:rsidRPr="00527554">
        <w:rPr>
          <w:rFonts w:asciiTheme="majorBidi" w:hAnsiTheme="majorBidi" w:cstheme="majorBidi"/>
          <w:b/>
          <w:bCs/>
          <w:lang w:val="de-DE"/>
        </w:rPr>
        <w:t xml:space="preserve"> Aufnehmen und Lesen des Textes</w:t>
      </w:r>
    </w:p>
    <w:p w14:paraId="0FA1CF17" w14:textId="77777777" w:rsidR="004443FC" w:rsidRDefault="004443FC" w:rsidP="000D1852">
      <w:pPr>
        <w:jc w:val="both"/>
        <w:rPr>
          <w:rFonts w:asciiTheme="majorBidi" w:hAnsiTheme="majorBidi" w:cstheme="majorBidi"/>
          <w:lang w:val="de-DE"/>
        </w:rPr>
      </w:pPr>
    </w:p>
    <w:p w14:paraId="664566F4" w14:textId="27E4CD39" w:rsidR="006118F0" w:rsidRPr="00527554" w:rsidRDefault="006118F0" w:rsidP="000D1852">
      <w:pPr>
        <w:jc w:val="both"/>
        <w:rPr>
          <w:rFonts w:asciiTheme="majorBidi" w:hAnsiTheme="majorBidi" w:cstheme="majorBidi"/>
          <w:lang w:val="de-DE"/>
        </w:rPr>
      </w:pPr>
      <w:r w:rsidRPr="00527554">
        <w:rPr>
          <w:rFonts w:asciiTheme="majorBidi" w:hAnsiTheme="majorBidi" w:cstheme="majorBidi"/>
          <w:lang w:val="de-DE"/>
        </w:rPr>
        <w:t xml:space="preserve">Schreiben Sie den Text auf, ohne sich von der Einteilung der Kapitel und der Nummerierung der Verse beeinflussen zu lassen. </w:t>
      </w:r>
    </w:p>
    <w:p w14:paraId="00DA06E7" w14:textId="77777777" w:rsidR="004443FC" w:rsidRDefault="004443FC" w:rsidP="000D1852">
      <w:pPr>
        <w:jc w:val="both"/>
        <w:rPr>
          <w:rFonts w:asciiTheme="majorBidi" w:hAnsiTheme="majorBidi" w:cstheme="majorBidi"/>
          <w:b/>
          <w:bCs/>
          <w:lang w:val="de-DE"/>
        </w:rPr>
      </w:pPr>
    </w:p>
    <w:p w14:paraId="0F8B904F" w14:textId="4D924E7E" w:rsidR="006118F0" w:rsidRDefault="006118F0" w:rsidP="000D1852">
      <w:pPr>
        <w:jc w:val="both"/>
        <w:rPr>
          <w:rFonts w:asciiTheme="majorBidi" w:hAnsiTheme="majorBidi" w:cstheme="majorBidi"/>
          <w:lang w:val="de-DE"/>
        </w:rPr>
      </w:pPr>
      <w:r w:rsidRPr="00527554">
        <w:rPr>
          <w:rFonts w:asciiTheme="majorBidi" w:hAnsiTheme="majorBidi" w:cstheme="majorBidi"/>
          <w:b/>
          <w:bCs/>
          <w:lang w:val="de-DE"/>
        </w:rPr>
        <w:t>Um den Text "atmen" und mit uns sprechen zu lassen</w:t>
      </w:r>
      <w:r>
        <w:rPr>
          <w:rFonts w:asciiTheme="majorBidi" w:hAnsiTheme="majorBidi" w:cstheme="majorBidi"/>
          <w:lang w:val="de-DE"/>
        </w:rPr>
        <w:t>.</w:t>
      </w:r>
    </w:p>
    <w:p w14:paraId="782BEF3A" w14:textId="77777777" w:rsidR="006118F0" w:rsidRPr="00527554" w:rsidRDefault="006118F0" w:rsidP="000D1852">
      <w:pPr>
        <w:ind w:firstLine="720"/>
        <w:jc w:val="both"/>
        <w:rPr>
          <w:rFonts w:asciiTheme="majorBidi" w:hAnsiTheme="majorBidi" w:cstheme="majorBidi"/>
          <w:lang w:val="de-DE"/>
        </w:rPr>
      </w:pPr>
      <w:r w:rsidRPr="00206EDD">
        <w:rPr>
          <w:rFonts w:asciiTheme="majorBidi" w:hAnsiTheme="majorBidi" w:cstheme="majorBidi"/>
          <w:lang w:val="de-DE"/>
        </w:rPr>
        <w:t>tippen Sie ENTER</w:t>
      </w:r>
      <w:r>
        <w:rPr>
          <w:rFonts w:asciiTheme="majorBidi" w:hAnsiTheme="majorBidi" w:cstheme="majorBidi"/>
          <w:lang w:val="de-DE"/>
        </w:rPr>
        <w:t xml:space="preserve"> </w:t>
      </w:r>
      <w:r w:rsidRPr="00527554">
        <w:rPr>
          <w:rFonts w:asciiTheme="majorBidi" w:hAnsiTheme="majorBidi" w:cstheme="majorBidi"/>
          <w:lang w:val="de-DE"/>
        </w:rPr>
        <w:t xml:space="preserve">sobald sich der Sinn ändert (siehe das Zitat der Beispielstelle aus M.). </w:t>
      </w:r>
    </w:p>
    <w:p w14:paraId="44334E8F" w14:textId="47477833" w:rsidR="006118F0" w:rsidRPr="00527554" w:rsidRDefault="006118F0" w:rsidP="000D1852">
      <w:pPr>
        <w:ind w:firstLine="720"/>
        <w:jc w:val="both"/>
        <w:rPr>
          <w:rFonts w:asciiTheme="majorBidi" w:hAnsiTheme="majorBidi" w:cstheme="majorBidi"/>
          <w:lang w:val="de-DE"/>
        </w:rPr>
      </w:pPr>
      <w:r w:rsidRPr="00527554">
        <w:rPr>
          <w:rFonts w:asciiTheme="majorBidi" w:hAnsiTheme="majorBidi" w:cstheme="majorBidi"/>
          <w:lang w:val="de-DE"/>
        </w:rPr>
        <w:t xml:space="preserve">Die Passage erhält so einen wahrhaft poetisch-"bildhaften" Charakter. </w:t>
      </w:r>
    </w:p>
    <w:p w14:paraId="5D26785F" w14:textId="77777777" w:rsidR="004443FC" w:rsidRDefault="004443FC" w:rsidP="000D1852">
      <w:pPr>
        <w:jc w:val="both"/>
        <w:rPr>
          <w:rFonts w:asciiTheme="majorBidi" w:hAnsiTheme="majorBidi" w:cstheme="majorBidi"/>
          <w:lang w:val="de-DE"/>
        </w:rPr>
      </w:pPr>
    </w:p>
    <w:p w14:paraId="7F598F53" w14:textId="5E437683" w:rsidR="006118F0" w:rsidRDefault="006118F0" w:rsidP="000D1852">
      <w:pPr>
        <w:jc w:val="both"/>
        <w:rPr>
          <w:rFonts w:asciiTheme="majorBidi" w:hAnsiTheme="majorBidi" w:cstheme="majorBidi"/>
          <w:lang w:val="de-DE"/>
        </w:rPr>
      </w:pPr>
      <w:r w:rsidRPr="00527554">
        <w:rPr>
          <w:rFonts w:asciiTheme="majorBidi" w:hAnsiTheme="majorBidi" w:cstheme="majorBidi"/>
          <w:lang w:val="de-DE"/>
        </w:rPr>
        <w:t xml:space="preserve">Wir </w:t>
      </w:r>
      <w:r>
        <w:rPr>
          <w:rFonts w:asciiTheme="majorBidi" w:hAnsiTheme="majorBidi" w:cstheme="majorBidi"/>
          <w:lang w:val="de-DE"/>
        </w:rPr>
        <w:t xml:space="preserve">ZENTRIEREN </w:t>
      </w:r>
      <w:r w:rsidRPr="00527554">
        <w:rPr>
          <w:rFonts w:asciiTheme="majorBidi" w:hAnsiTheme="majorBidi" w:cstheme="majorBidi"/>
          <w:lang w:val="de-DE"/>
        </w:rPr>
        <w:t xml:space="preserve">die Texte mit direkter Rede und rechts die mit indirekter Rede, </w:t>
      </w:r>
    </w:p>
    <w:p w14:paraId="29DC5904" w14:textId="77777777" w:rsidR="006118F0" w:rsidRPr="00527554" w:rsidRDefault="006118F0" w:rsidP="000D1852">
      <w:pPr>
        <w:jc w:val="both"/>
        <w:rPr>
          <w:rFonts w:asciiTheme="majorBidi" w:hAnsiTheme="majorBidi" w:cstheme="majorBidi"/>
          <w:lang w:val="de-DE"/>
        </w:rPr>
      </w:pPr>
      <w:r w:rsidRPr="00527554">
        <w:rPr>
          <w:rFonts w:asciiTheme="majorBidi" w:hAnsiTheme="majorBidi" w:cstheme="majorBidi"/>
          <w:lang w:val="de-DE"/>
        </w:rPr>
        <w:t xml:space="preserve">die direkte Rede ist von strategischer Bedeutung für die dramatische Handlung des Textes. </w:t>
      </w:r>
    </w:p>
    <w:p w14:paraId="054FBDA8" w14:textId="77777777" w:rsidR="006118F0" w:rsidRPr="00527554" w:rsidRDefault="006118F0" w:rsidP="000D1852">
      <w:pPr>
        <w:ind w:left="720"/>
        <w:jc w:val="both"/>
        <w:rPr>
          <w:rFonts w:asciiTheme="majorBidi" w:hAnsiTheme="majorBidi" w:cstheme="majorBidi"/>
          <w:lang w:val="de-DE"/>
        </w:rPr>
      </w:pPr>
      <w:proofErr w:type="gramStart"/>
      <w:r>
        <w:rPr>
          <w:rFonts w:asciiTheme="majorBidi" w:hAnsiTheme="majorBidi" w:cstheme="majorBidi"/>
          <w:lang w:val="de-DE"/>
        </w:rPr>
        <w:t>!:</w:t>
      </w:r>
      <w:proofErr w:type="gramEnd"/>
      <w:r>
        <w:rPr>
          <w:rFonts w:asciiTheme="majorBidi" w:hAnsiTheme="majorBidi" w:cstheme="majorBidi"/>
          <w:lang w:val="de-DE"/>
        </w:rPr>
        <w:t xml:space="preserve"> </w:t>
      </w:r>
      <w:r w:rsidRPr="00527554">
        <w:rPr>
          <w:rFonts w:asciiTheme="majorBidi" w:hAnsiTheme="majorBidi" w:cstheme="majorBidi"/>
          <w:lang w:val="de-DE"/>
        </w:rPr>
        <w:t xml:space="preserve">Wir schreiben auch den ersten Buchstaben des Wortes Gott groß, wenn es sich um den wahren Gott handelt, und den Buchstaben K beim Kyrios wird großgeschrieben, wenn es als Hauptname und insbesondere als Übersetzung des hebräischen Jahwe verwendet wird. </w:t>
      </w:r>
    </w:p>
    <w:p w14:paraId="2939AB0F" w14:textId="77777777" w:rsidR="0025505C" w:rsidRDefault="0025505C" w:rsidP="000D1852">
      <w:pPr>
        <w:jc w:val="both"/>
        <w:rPr>
          <w:rFonts w:asciiTheme="majorBidi" w:hAnsiTheme="majorBidi" w:cstheme="majorBidi"/>
          <w:lang w:val="de-DE"/>
        </w:rPr>
      </w:pPr>
    </w:p>
    <w:p w14:paraId="5F2B8948" w14:textId="574C67DF" w:rsidR="006118F0" w:rsidRPr="00527554" w:rsidRDefault="006118F0" w:rsidP="000D1852">
      <w:pPr>
        <w:jc w:val="both"/>
        <w:rPr>
          <w:rFonts w:asciiTheme="majorBidi" w:hAnsiTheme="majorBidi" w:cstheme="majorBidi"/>
          <w:lang w:val="de-DE"/>
        </w:rPr>
      </w:pPr>
      <w:r w:rsidRPr="00527554">
        <w:rPr>
          <w:rFonts w:asciiTheme="majorBidi" w:hAnsiTheme="majorBidi" w:cstheme="majorBidi"/>
          <w:lang w:val="de-DE"/>
        </w:rPr>
        <w:t>Nach de</w:t>
      </w:r>
      <w:r>
        <w:rPr>
          <w:rFonts w:asciiTheme="majorBidi" w:hAnsiTheme="majorBidi" w:cstheme="majorBidi"/>
          <w:lang w:val="de-DE"/>
        </w:rPr>
        <w:t xml:space="preserve">m Schreiben </w:t>
      </w:r>
      <w:r w:rsidRPr="00206EDD">
        <w:rPr>
          <w:rFonts w:asciiTheme="majorBidi" w:hAnsiTheme="majorBidi" w:cstheme="majorBidi"/>
          <w:b/>
          <w:bCs/>
          <w:lang w:val="de-DE"/>
        </w:rPr>
        <w:t>lesen wir den Text laut und langsam</w:t>
      </w:r>
      <w:r w:rsidRPr="00527554">
        <w:rPr>
          <w:rFonts w:asciiTheme="majorBidi" w:hAnsiTheme="majorBidi" w:cstheme="majorBidi"/>
          <w:lang w:val="de-DE"/>
        </w:rPr>
        <w:t xml:space="preserve">, sowohl in der poetischen als auch in der Großdruckfassung. </w:t>
      </w:r>
    </w:p>
    <w:p w14:paraId="2EFF1809" w14:textId="77777777" w:rsidR="0025505C" w:rsidRDefault="0025505C" w:rsidP="000D1852">
      <w:pPr>
        <w:jc w:val="both"/>
        <w:rPr>
          <w:rFonts w:asciiTheme="majorBidi" w:hAnsiTheme="majorBidi" w:cstheme="majorBidi"/>
          <w:lang w:val="de-DE"/>
        </w:rPr>
      </w:pPr>
    </w:p>
    <w:p w14:paraId="243E724A" w14:textId="24641825" w:rsidR="006118F0" w:rsidRPr="00206EDD" w:rsidRDefault="006118F0" w:rsidP="000D1852">
      <w:pPr>
        <w:jc w:val="both"/>
        <w:rPr>
          <w:lang w:val="de-DE"/>
        </w:rPr>
      </w:pPr>
      <w:r w:rsidRPr="00527554">
        <w:rPr>
          <w:rFonts w:asciiTheme="majorBidi" w:hAnsiTheme="majorBidi" w:cstheme="majorBidi"/>
          <w:lang w:val="de-DE"/>
        </w:rPr>
        <w:t xml:space="preserve">Dann </w:t>
      </w:r>
      <w:r w:rsidRPr="00206EDD">
        <w:rPr>
          <w:rFonts w:asciiTheme="majorBidi" w:hAnsiTheme="majorBidi" w:cstheme="majorBidi"/>
          <w:b/>
          <w:bCs/>
          <w:lang w:val="de-DE"/>
        </w:rPr>
        <w:t>unterteilen wir den Text in Abschnitte / "Strophen"</w:t>
      </w:r>
      <w:r w:rsidRPr="00527554">
        <w:rPr>
          <w:rFonts w:asciiTheme="majorBidi" w:hAnsiTheme="majorBidi" w:cstheme="majorBidi"/>
          <w:lang w:val="de-DE"/>
        </w:rPr>
        <w:t xml:space="preserve"> und geben jedem Abschnitt </w:t>
      </w:r>
      <w:r w:rsidRPr="00206EDD">
        <w:rPr>
          <w:rFonts w:asciiTheme="majorBidi" w:hAnsiTheme="majorBidi" w:cstheme="majorBidi"/>
          <w:b/>
          <w:bCs/>
          <w:lang w:val="de-DE"/>
        </w:rPr>
        <w:t>einen Titel,</w:t>
      </w:r>
      <w:r w:rsidRPr="00527554">
        <w:rPr>
          <w:rFonts w:asciiTheme="majorBidi" w:hAnsiTheme="majorBidi" w:cstheme="majorBidi"/>
          <w:lang w:val="de-DE"/>
        </w:rPr>
        <w:t xml:space="preserve"> versuchen aber auch, die szenische Entwicklung mit einer Zeichnung auf der rechten Seite zu "malen". </w:t>
      </w:r>
      <w:r w:rsidRPr="00A35BE9">
        <w:rPr>
          <w:lang w:val="de-DE"/>
        </w:rPr>
        <w:t>Dann vergleichen wir unsere "Inschrift" mit den Überschriften in anderen Übersetzungen.</w:t>
      </w:r>
    </w:p>
    <w:p w14:paraId="0AB34047" w14:textId="77777777" w:rsidR="006118F0" w:rsidRPr="00527554" w:rsidRDefault="006118F0" w:rsidP="000D1852">
      <w:pPr>
        <w:jc w:val="both"/>
        <w:rPr>
          <w:rFonts w:asciiTheme="majorBidi" w:hAnsiTheme="majorBidi" w:cstheme="majorBidi"/>
          <w:lang w:val="de-DE"/>
        </w:rPr>
      </w:pPr>
      <w:r w:rsidRPr="00527554">
        <w:rPr>
          <w:rFonts w:asciiTheme="majorBidi" w:hAnsiTheme="majorBidi" w:cstheme="majorBidi"/>
          <w:lang w:val="de-DE"/>
        </w:rPr>
        <w:t xml:space="preserve">Außerdem setzen wir ein Fragezeichen (¬?) an die Stellen, an denen wir Fragen haben, ein Ausrufezeichen (!) an die Stellen, die uns beeindrucken, und einen Pfeil an die Stellen mit existenziellen Implikationen. </w:t>
      </w:r>
    </w:p>
    <w:p w14:paraId="2E37BE0F" w14:textId="77777777" w:rsidR="0025505C" w:rsidRDefault="0025505C" w:rsidP="000D1852">
      <w:pPr>
        <w:jc w:val="both"/>
        <w:rPr>
          <w:rFonts w:asciiTheme="majorBidi" w:hAnsiTheme="majorBidi" w:cstheme="majorBidi"/>
          <w:lang w:val="de-DE"/>
        </w:rPr>
      </w:pPr>
    </w:p>
    <w:p w14:paraId="19B58A89" w14:textId="0B49EDE2" w:rsidR="006118F0" w:rsidRDefault="006118F0" w:rsidP="000D1852">
      <w:pPr>
        <w:jc w:val="both"/>
        <w:rPr>
          <w:rFonts w:asciiTheme="majorBidi" w:hAnsiTheme="majorBidi" w:cstheme="majorBidi"/>
          <w:lang w:val="de-DE"/>
        </w:rPr>
      </w:pPr>
      <w:r w:rsidRPr="00527554">
        <w:rPr>
          <w:rFonts w:asciiTheme="majorBidi" w:hAnsiTheme="majorBidi" w:cstheme="majorBidi"/>
          <w:lang w:val="de-DE"/>
        </w:rPr>
        <w:t xml:space="preserve">Durch das Lesen und Aufzeichnen des Textes versuchen wir herauszufinden, ob der Text der kreuzzentrierten Struktur folgt, die den Semiten lieb und teuer war (A, B, C, B', A'), oder der linearen - gestaffelten Struktur. Bei ersterer ist das Zentrum in der Mitte, bei letzterer im Schluss angesiedelt. </w:t>
      </w:r>
    </w:p>
    <w:p w14:paraId="649059B9" w14:textId="77777777" w:rsidR="006118F0" w:rsidRDefault="006118F0" w:rsidP="000D1852">
      <w:pPr>
        <w:jc w:val="both"/>
        <w:rPr>
          <w:lang w:val="de-DE"/>
        </w:rPr>
      </w:pPr>
      <w:r w:rsidRPr="00527554">
        <w:rPr>
          <w:rFonts w:asciiTheme="majorBidi" w:hAnsiTheme="majorBidi" w:cstheme="majorBidi"/>
          <w:lang w:val="de-DE"/>
        </w:rPr>
        <w:t xml:space="preserve">Dabei bestimmen wir auch die literarische Gattung des Abschnitts (Predigt - Gebet - Exorzismus </w:t>
      </w:r>
      <w:r w:rsidRPr="00A35BE9">
        <w:rPr>
          <w:lang w:val="de-DE"/>
        </w:rPr>
        <w:t>usw.); diese Identifizierung wird uns helfen, unseren Abschnitt mit anderen ähnlichen Abschnitten im Evangelium zu vergleichen.</w:t>
      </w:r>
    </w:p>
    <w:p w14:paraId="469A8915" w14:textId="77777777" w:rsidR="004443FC" w:rsidRDefault="004443FC" w:rsidP="000D1852">
      <w:pPr>
        <w:jc w:val="both"/>
        <w:rPr>
          <w:lang w:val="de-DE"/>
        </w:rPr>
      </w:pPr>
    </w:p>
    <w:p w14:paraId="614D1C59" w14:textId="77777777" w:rsidR="009D2133" w:rsidRPr="00C13FD4" w:rsidRDefault="009D2133" w:rsidP="000D1852">
      <w:pPr>
        <w:spacing w:after="160" w:line="259" w:lineRule="auto"/>
        <w:jc w:val="both"/>
        <w:rPr>
          <w:rFonts w:ascii="Palatino Linotype" w:hAnsi="Palatino Linotype"/>
          <w:b/>
          <w:bCs/>
          <w:sz w:val="20"/>
          <w:szCs w:val="20"/>
          <w:lang w:val="de-DE"/>
        </w:rPr>
      </w:pPr>
      <w:r w:rsidRPr="00C13FD4">
        <w:rPr>
          <w:rFonts w:ascii="Palatino Linotype" w:hAnsi="Palatino Linotype"/>
          <w:b/>
          <w:bCs/>
          <w:sz w:val="20"/>
          <w:szCs w:val="20"/>
          <w:lang w:val="de-DE"/>
        </w:rPr>
        <w:br w:type="page"/>
      </w:r>
    </w:p>
    <w:p w14:paraId="4D190B32" w14:textId="47F01B1E" w:rsidR="004443FC" w:rsidRPr="009D2133" w:rsidRDefault="004443FC" w:rsidP="00F97E2C">
      <w:pPr>
        <w:pStyle w:val="a6"/>
        <w:tabs>
          <w:tab w:val="clear" w:pos="4153"/>
          <w:tab w:val="clear" w:pos="8306"/>
        </w:tabs>
        <w:jc w:val="center"/>
        <w:rPr>
          <w:rFonts w:ascii="Palatino Linotype" w:hAnsi="Palatino Linotype"/>
          <w:b/>
          <w:bCs/>
          <w:sz w:val="28"/>
          <w:szCs w:val="28"/>
          <w:lang w:val="en-US"/>
        </w:rPr>
      </w:pPr>
      <w:r w:rsidRPr="009D2133">
        <w:rPr>
          <w:rFonts w:ascii="Palatino Linotype" w:hAnsi="Palatino Linotype"/>
          <w:b/>
          <w:bCs/>
          <w:sz w:val="28"/>
          <w:szCs w:val="28"/>
          <w:lang w:val="en-US"/>
        </w:rPr>
        <w:lastRenderedPageBreak/>
        <w:t>NARRATION – STORY TELLING</w:t>
      </w:r>
    </w:p>
    <w:p w14:paraId="33CD7611" w14:textId="77777777" w:rsidR="004443FC" w:rsidRDefault="004443FC" w:rsidP="000D1852">
      <w:pPr>
        <w:pStyle w:val="a6"/>
        <w:tabs>
          <w:tab w:val="clear" w:pos="4153"/>
          <w:tab w:val="clear" w:pos="8306"/>
        </w:tabs>
        <w:jc w:val="both"/>
        <w:rPr>
          <w:rFonts w:ascii="Palatino Linotype" w:hAnsi="Palatino Linotype"/>
          <w:sz w:val="20"/>
          <w:szCs w:val="20"/>
          <w:lang w:val="en-US"/>
        </w:rPr>
      </w:pPr>
    </w:p>
    <w:p w14:paraId="6C37412A" w14:textId="77777777" w:rsidR="004443FC" w:rsidRDefault="00000000" w:rsidP="000D1852">
      <w:pPr>
        <w:pStyle w:val="a6"/>
        <w:tabs>
          <w:tab w:val="clear" w:pos="4153"/>
          <w:tab w:val="clear" w:pos="8306"/>
        </w:tabs>
        <w:jc w:val="both"/>
        <w:rPr>
          <w:rFonts w:ascii="Palatino Linotype" w:hAnsi="Palatino Linotype"/>
          <w:sz w:val="20"/>
          <w:szCs w:val="20"/>
          <w:lang w:val="en-US"/>
        </w:rPr>
      </w:pPr>
      <w:hyperlink r:id="rId7" w:history="1">
        <w:r w:rsidR="004443FC" w:rsidRPr="00D54D09">
          <w:rPr>
            <w:rStyle w:val="-"/>
            <w:rFonts w:ascii="Palatino Linotype" w:hAnsi="Palatino Linotype"/>
            <w:sz w:val="20"/>
            <w:szCs w:val="20"/>
            <w:lang w:val="en-US"/>
          </w:rPr>
          <w:t>https://www.youtube.com/watch?v=tfohYpFdYt8&amp;list=PLElFHqz-rjx7EdLQiAWDMVlOHzSkz2-yh&amp;index=5</w:t>
        </w:r>
      </w:hyperlink>
      <w:r w:rsidR="004443FC">
        <w:rPr>
          <w:rFonts w:ascii="Palatino Linotype" w:hAnsi="Palatino Linotype"/>
          <w:sz w:val="20"/>
          <w:szCs w:val="20"/>
          <w:lang w:val="en-US"/>
        </w:rPr>
        <w:t xml:space="preserve"> </w:t>
      </w:r>
    </w:p>
    <w:p w14:paraId="2202EE44" w14:textId="77777777" w:rsidR="004443FC" w:rsidRPr="00B5345B" w:rsidRDefault="004443FC" w:rsidP="000D1852">
      <w:pPr>
        <w:spacing w:after="160" w:line="259" w:lineRule="auto"/>
        <w:jc w:val="both"/>
        <w:rPr>
          <w:rFonts w:ascii="Palatino Linotype" w:hAnsi="Palatino Linotype"/>
          <w:sz w:val="20"/>
          <w:szCs w:val="20"/>
          <w:lang w:val="en-US"/>
        </w:rPr>
      </w:pPr>
    </w:p>
    <w:p w14:paraId="657B66C4"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vertAlign w:val="superscript"/>
          <w:lang w:val="de-DE" w:eastAsia="en-US" w:bidi="he-IL"/>
          <w14:ligatures w14:val="standardContextual"/>
        </w:rPr>
        <w:t>7</w:t>
      </w:r>
      <w:r w:rsidRPr="006F1D8B">
        <w:rPr>
          <w:rFonts w:ascii="Arial" w:eastAsiaTheme="minorHAnsi" w:hAnsi="Arial" w:cs="Arial"/>
          <w:sz w:val="20"/>
          <w:szCs w:val="20"/>
          <w:lang w:val="de-DE" w:eastAsia="en-US" w:bidi="he-IL"/>
          <w14:ligatures w14:val="standardContextual"/>
        </w:rPr>
        <w:t xml:space="preserve"> Sie zogen an </w:t>
      </w:r>
      <w:proofErr w:type="spellStart"/>
      <w:r w:rsidRPr="002E13BA">
        <w:rPr>
          <w:rFonts w:ascii="Arial" w:eastAsiaTheme="minorHAnsi" w:hAnsi="Arial" w:cs="Arial"/>
          <w:color w:val="0070C0"/>
          <w:sz w:val="20"/>
          <w:szCs w:val="20"/>
          <w:lang w:val="de-DE" w:eastAsia="en-US" w:bidi="he-IL"/>
          <w14:ligatures w14:val="standardContextual"/>
        </w:rPr>
        <w:t>Mysien</w:t>
      </w:r>
      <w:proofErr w:type="spellEnd"/>
      <w:r w:rsidRPr="002E13BA">
        <w:rPr>
          <w:rFonts w:ascii="Arial" w:eastAsiaTheme="minorHAnsi" w:hAnsi="Arial" w:cs="Arial"/>
          <w:color w:val="0070C0"/>
          <w:sz w:val="20"/>
          <w:szCs w:val="20"/>
          <w:lang w:val="de-DE" w:eastAsia="en-US" w:bidi="he-IL"/>
          <w14:ligatures w14:val="standardContextual"/>
        </w:rPr>
        <w:t xml:space="preserve"> </w:t>
      </w:r>
      <w:r w:rsidRPr="006F1D8B">
        <w:rPr>
          <w:rFonts w:ascii="Arial" w:eastAsiaTheme="minorHAnsi" w:hAnsi="Arial" w:cs="Arial"/>
          <w:sz w:val="20"/>
          <w:szCs w:val="20"/>
          <w:lang w:val="de-DE" w:eastAsia="en-US" w:bidi="he-IL"/>
          <w14:ligatures w14:val="standardContextual"/>
        </w:rPr>
        <w:t xml:space="preserve">entlang und versuchten, </w:t>
      </w:r>
      <w:r w:rsidRPr="002E13BA">
        <w:rPr>
          <w:rFonts w:ascii="Arial" w:eastAsiaTheme="minorHAnsi" w:hAnsi="Arial" w:cs="Arial"/>
          <w:color w:val="0070C0"/>
          <w:sz w:val="20"/>
          <w:szCs w:val="20"/>
          <w:lang w:val="de-DE" w:eastAsia="en-US" w:bidi="he-IL"/>
          <w14:ligatures w14:val="standardContextual"/>
        </w:rPr>
        <w:t>Bithynien</w:t>
      </w:r>
      <w:r w:rsidRPr="006F1D8B">
        <w:rPr>
          <w:rFonts w:ascii="Arial" w:eastAsiaTheme="minorHAnsi" w:hAnsi="Arial" w:cs="Arial"/>
          <w:sz w:val="20"/>
          <w:szCs w:val="20"/>
          <w:lang w:val="de-DE" w:eastAsia="en-US" w:bidi="he-IL"/>
          <w14:ligatures w14:val="standardContextual"/>
        </w:rPr>
        <w:t xml:space="preserve"> zu erreichen; </w:t>
      </w:r>
    </w:p>
    <w:p w14:paraId="6CE5F912"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p>
    <w:p w14:paraId="4A2252A8" w14:textId="77777777" w:rsidR="004443FC" w:rsidRPr="006F1D8B"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lang w:val="de-DE" w:eastAsia="en-US" w:bidi="he-IL"/>
          <w14:ligatures w14:val="standardContextual"/>
        </w:rPr>
        <w:t>doch auch das erlaubte ihnen der Geist Jesu nicht.</w:t>
      </w:r>
    </w:p>
    <w:p w14:paraId="1060D2D3" w14:textId="77777777" w:rsidR="002E13BA" w:rsidRDefault="002E13BA" w:rsidP="000D1852">
      <w:pPr>
        <w:autoSpaceDE w:val="0"/>
        <w:autoSpaceDN w:val="0"/>
        <w:adjustRightInd w:val="0"/>
        <w:jc w:val="both"/>
        <w:rPr>
          <w:rFonts w:ascii="Arial" w:eastAsiaTheme="minorHAnsi" w:hAnsi="Arial" w:cs="Arial"/>
          <w:sz w:val="20"/>
          <w:szCs w:val="20"/>
          <w:lang w:val="de-DE" w:eastAsia="en-US" w:bidi="he-IL"/>
          <w14:ligatures w14:val="standardContextual"/>
        </w:rPr>
      </w:pPr>
    </w:p>
    <w:p w14:paraId="21C9CEA0" w14:textId="719C3316" w:rsidR="004443FC" w:rsidRPr="006F1D8B"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lang w:val="de-DE" w:eastAsia="en-US" w:bidi="he-IL"/>
          <w14:ligatures w14:val="standardContextual"/>
        </w:rPr>
        <w:t xml:space="preserve"> </w:t>
      </w:r>
      <w:r w:rsidRPr="006F1D8B">
        <w:rPr>
          <w:rFonts w:ascii="Arial" w:eastAsiaTheme="minorHAnsi" w:hAnsi="Arial" w:cs="Arial"/>
          <w:sz w:val="20"/>
          <w:szCs w:val="20"/>
          <w:vertAlign w:val="superscript"/>
          <w:lang w:val="de-DE" w:eastAsia="en-US" w:bidi="he-IL"/>
          <w14:ligatures w14:val="standardContextual"/>
        </w:rPr>
        <w:t>8</w:t>
      </w:r>
      <w:r w:rsidRPr="006F1D8B">
        <w:rPr>
          <w:rFonts w:ascii="Arial" w:eastAsiaTheme="minorHAnsi" w:hAnsi="Arial" w:cs="Arial"/>
          <w:sz w:val="20"/>
          <w:szCs w:val="20"/>
          <w:lang w:val="de-DE" w:eastAsia="en-US" w:bidi="he-IL"/>
          <w14:ligatures w14:val="standardContextual"/>
        </w:rPr>
        <w:t xml:space="preserve"> So durchwanderten sie </w:t>
      </w:r>
      <w:proofErr w:type="spellStart"/>
      <w:r w:rsidRPr="002E13BA">
        <w:rPr>
          <w:rFonts w:ascii="Arial" w:eastAsiaTheme="minorHAnsi" w:hAnsi="Arial" w:cs="Arial"/>
          <w:color w:val="0070C0"/>
          <w:sz w:val="20"/>
          <w:szCs w:val="20"/>
          <w:lang w:val="de-DE" w:eastAsia="en-US" w:bidi="he-IL"/>
          <w14:ligatures w14:val="standardContextual"/>
        </w:rPr>
        <w:t>Mysien</w:t>
      </w:r>
      <w:proofErr w:type="spellEnd"/>
      <w:r w:rsidRPr="006F1D8B">
        <w:rPr>
          <w:rFonts w:ascii="Arial" w:eastAsiaTheme="minorHAnsi" w:hAnsi="Arial" w:cs="Arial"/>
          <w:sz w:val="20"/>
          <w:szCs w:val="20"/>
          <w:lang w:val="de-DE" w:eastAsia="en-US" w:bidi="he-IL"/>
          <w14:ligatures w14:val="standardContextual"/>
        </w:rPr>
        <w:t xml:space="preserve"> und kamen nach </w:t>
      </w:r>
      <w:r w:rsidRPr="002E13BA">
        <w:rPr>
          <w:rFonts w:ascii="Arial" w:eastAsiaTheme="minorHAnsi" w:hAnsi="Arial" w:cs="Arial"/>
          <w:color w:val="0070C0"/>
          <w:sz w:val="20"/>
          <w:szCs w:val="20"/>
          <w:lang w:val="de-DE" w:eastAsia="en-US" w:bidi="he-IL"/>
          <w14:ligatures w14:val="standardContextual"/>
        </w:rPr>
        <w:t xml:space="preserve">Troas </w:t>
      </w:r>
      <w:r w:rsidRPr="006F1D8B">
        <w:rPr>
          <w:rFonts w:ascii="Arial" w:eastAsiaTheme="minorHAnsi" w:hAnsi="Arial" w:cs="Arial"/>
          <w:sz w:val="20"/>
          <w:szCs w:val="20"/>
          <w:lang w:val="de-DE" w:eastAsia="en-US" w:bidi="he-IL"/>
          <w14:ligatures w14:val="standardContextual"/>
        </w:rPr>
        <w:t>hinab.</w:t>
      </w:r>
    </w:p>
    <w:p w14:paraId="56089090"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p>
    <w:p w14:paraId="219EC63F"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lang w:val="de-DE" w:eastAsia="en-US" w:bidi="he-IL"/>
          <w14:ligatures w14:val="standardContextual"/>
        </w:rPr>
        <w:t xml:space="preserve"> </w:t>
      </w:r>
      <w:r w:rsidRPr="006F1D8B">
        <w:rPr>
          <w:rFonts w:ascii="Arial" w:eastAsiaTheme="minorHAnsi" w:hAnsi="Arial" w:cs="Arial"/>
          <w:sz w:val="20"/>
          <w:szCs w:val="20"/>
          <w:vertAlign w:val="superscript"/>
          <w:lang w:val="de-DE" w:eastAsia="en-US" w:bidi="he-IL"/>
          <w14:ligatures w14:val="standardContextual"/>
        </w:rPr>
        <w:t>9</w:t>
      </w:r>
      <w:r w:rsidRPr="006F1D8B">
        <w:rPr>
          <w:rFonts w:ascii="Arial" w:eastAsiaTheme="minorHAnsi" w:hAnsi="Arial" w:cs="Arial"/>
          <w:sz w:val="20"/>
          <w:szCs w:val="20"/>
          <w:lang w:val="de-DE" w:eastAsia="en-US" w:bidi="he-IL"/>
          <w14:ligatures w14:val="standardContextual"/>
        </w:rPr>
        <w:t xml:space="preserve"> Dort hatte </w:t>
      </w:r>
      <w:r w:rsidRPr="002E13BA">
        <w:rPr>
          <w:rFonts w:ascii="Arial" w:eastAsiaTheme="minorHAnsi" w:hAnsi="Arial" w:cs="Arial"/>
          <w:color w:val="C00000"/>
          <w:sz w:val="20"/>
          <w:szCs w:val="20"/>
          <w:lang w:val="de-DE" w:eastAsia="en-US" w:bidi="he-IL"/>
          <w14:ligatures w14:val="standardContextual"/>
        </w:rPr>
        <w:t xml:space="preserve">Paulus </w:t>
      </w:r>
      <w:r w:rsidRPr="006F1D8B">
        <w:rPr>
          <w:rFonts w:ascii="Arial" w:eastAsiaTheme="minorHAnsi" w:hAnsi="Arial" w:cs="Arial"/>
          <w:sz w:val="20"/>
          <w:szCs w:val="20"/>
          <w:lang w:val="de-DE" w:eastAsia="en-US" w:bidi="he-IL"/>
          <w14:ligatures w14:val="standardContextual"/>
        </w:rPr>
        <w:t xml:space="preserve">in der Nacht eine Vision. </w:t>
      </w:r>
    </w:p>
    <w:p w14:paraId="632821DF"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lang w:val="de-DE" w:eastAsia="en-US" w:bidi="he-IL"/>
          <w14:ligatures w14:val="standardContextual"/>
        </w:rPr>
        <w:t xml:space="preserve">Ein </w:t>
      </w:r>
      <w:r w:rsidRPr="002E13BA">
        <w:rPr>
          <w:rFonts w:ascii="Arial" w:eastAsiaTheme="minorHAnsi" w:hAnsi="Arial" w:cs="Arial"/>
          <w:color w:val="C00000"/>
          <w:sz w:val="20"/>
          <w:szCs w:val="20"/>
          <w:lang w:val="de-DE" w:eastAsia="en-US" w:bidi="he-IL"/>
          <w14:ligatures w14:val="standardContextual"/>
        </w:rPr>
        <w:t>Mazedonier</w:t>
      </w:r>
      <w:r w:rsidRPr="006F1D8B">
        <w:rPr>
          <w:rFonts w:ascii="Arial" w:eastAsiaTheme="minorHAnsi" w:hAnsi="Arial" w:cs="Arial"/>
          <w:sz w:val="20"/>
          <w:szCs w:val="20"/>
          <w:lang w:val="de-DE" w:eastAsia="en-US" w:bidi="he-IL"/>
          <w14:ligatures w14:val="standardContextual"/>
        </w:rPr>
        <w:t xml:space="preserve"> stand da und bat ihn: </w:t>
      </w:r>
    </w:p>
    <w:p w14:paraId="15A850B0" w14:textId="77777777" w:rsidR="004443FC" w:rsidRPr="006F1D8B" w:rsidRDefault="004443FC" w:rsidP="000D1852">
      <w:pPr>
        <w:autoSpaceDE w:val="0"/>
        <w:autoSpaceDN w:val="0"/>
        <w:adjustRightInd w:val="0"/>
        <w:jc w:val="both"/>
        <w:rPr>
          <w:rFonts w:ascii="Arial" w:eastAsiaTheme="minorHAnsi" w:hAnsi="Arial" w:cs="Arial"/>
          <w:b/>
          <w:bCs/>
          <w:sz w:val="20"/>
          <w:szCs w:val="20"/>
          <w:lang w:val="de-DE" w:eastAsia="en-US" w:bidi="he-IL"/>
          <w14:ligatures w14:val="standardContextual"/>
        </w:rPr>
      </w:pPr>
    </w:p>
    <w:p w14:paraId="752C4042" w14:textId="77777777" w:rsidR="004443FC" w:rsidRPr="00F97E2C" w:rsidRDefault="004443FC" w:rsidP="00F97E2C">
      <w:pPr>
        <w:autoSpaceDE w:val="0"/>
        <w:autoSpaceDN w:val="0"/>
        <w:adjustRightInd w:val="0"/>
        <w:jc w:val="center"/>
        <w:rPr>
          <w:rFonts w:ascii="Arial" w:eastAsiaTheme="minorHAnsi" w:hAnsi="Arial" w:cs="Arial"/>
          <w:b/>
          <w:bCs/>
          <w:sz w:val="32"/>
          <w:szCs w:val="32"/>
          <w:lang w:val="de-DE" w:eastAsia="en-US" w:bidi="he-IL"/>
          <w14:ligatures w14:val="standardContextual"/>
        </w:rPr>
      </w:pPr>
      <w:r w:rsidRPr="00F97E2C">
        <w:rPr>
          <w:rFonts w:ascii="Arial" w:eastAsiaTheme="minorHAnsi" w:hAnsi="Arial" w:cs="Arial"/>
          <w:b/>
          <w:bCs/>
          <w:sz w:val="32"/>
          <w:szCs w:val="32"/>
          <w:lang w:val="de-DE" w:eastAsia="en-US" w:bidi="he-IL"/>
          <w14:ligatures w14:val="standardContextual"/>
        </w:rPr>
        <w:t>Komm herüber nach Mazedonien, und hilf uns!</w:t>
      </w:r>
    </w:p>
    <w:p w14:paraId="3DAA1964"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p>
    <w:p w14:paraId="419CDD15"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lang w:val="de-DE" w:eastAsia="en-US" w:bidi="he-IL"/>
          <w14:ligatures w14:val="standardContextual"/>
        </w:rPr>
        <w:t xml:space="preserve"> </w:t>
      </w:r>
      <w:r w:rsidRPr="006F1D8B">
        <w:rPr>
          <w:rFonts w:ascii="Arial" w:eastAsiaTheme="minorHAnsi" w:hAnsi="Arial" w:cs="Arial"/>
          <w:sz w:val="20"/>
          <w:szCs w:val="20"/>
          <w:vertAlign w:val="superscript"/>
          <w:lang w:val="de-DE" w:eastAsia="en-US" w:bidi="he-IL"/>
          <w14:ligatures w14:val="standardContextual"/>
        </w:rPr>
        <w:t>10</w:t>
      </w:r>
      <w:r w:rsidRPr="006F1D8B">
        <w:rPr>
          <w:rFonts w:ascii="Arial" w:eastAsiaTheme="minorHAnsi" w:hAnsi="Arial" w:cs="Arial"/>
          <w:sz w:val="20"/>
          <w:szCs w:val="20"/>
          <w:lang w:val="de-DE" w:eastAsia="en-US" w:bidi="he-IL"/>
          <w14:ligatures w14:val="standardContextual"/>
        </w:rPr>
        <w:t xml:space="preserve"> Auf diese Vision hin wollten wir sofort nach </w:t>
      </w:r>
      <w:r w:rsidRPr="002E13BA">
        <w:rPr>
          <w:rFonts w:ascii="Arial" w:eastAsiaTheme="minorHAnsi" w:hAnsi="Arial" w:cs="Arial"/>
          <w:color w:val="0070C0"/>
          <w:sz w:val="20"/>
          <w:szCs w:val="20"/>
          <w:lang w:val="de-DE" w:eastAsia="en-US" w:bidi="he-IL"/>
          <w14:ligatures w14:val="standardContextual"/>
        </w:rPr>
        <w:t>Mazedonien</w:t>
      </w:r>
      <w:r w:rsidRPr="006F1D8B">
        <w:rPr>
          <w:rFonts w:ascii="Arial" w:eastAsiaTheme="minorHAnsi" w:hAnsi="Arial" w:cs="Arial"/>
          <w:sz w:val="20"/>
          <w:szCs w:val="20"/>
          <w:lang w:val="de-DE" w:eastAsia="en-US" w:bidi="he-IL"/>
          <w14:ligatures w14:val="standardContextual"/>
        </w:rPr>
        <w:t xml:space="preserve"> abfahren; </w:t>
      </w:r>
    </w:p>
    <w:p w14:paraId="39DA3A9B"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lang w:val="de-DE" w:eastAsia="en-US" w:bidi="he-IL"/>
          <w14:ligatures w14:val="standardContextual"/>
        </w:rPr>
        <w:t xml:space="preserve">denn wir waren überzeugt, </w:t>
      </w:r>
      <w:proofErr w:type="spellStart"/>
      <w:r w:rsidRPr="006F1D8B">
        <w:rPr>
          <w:rFonts w:ascii="Arial" w:eastAsiaTheme="minorHAnsi" w:hAnsi="Arial" w:cs="Arial"/>
          <w:sz w:val="20"/>
          <w:szCs w:val="20"/>
          <w:lang w:val="de-DE" w:eastAsia="en-US" w:bidi="he-IL"/>
          <w14:ligatures w14:val="standardContextual"/>
        </w:rPr>
        <w:t>daß</w:t>
      </w:r>
      <w:proofErr w:type="spellEnd"/>
      <w:r w:rsidRPr="006F1D8B">
        <w:rPr>
          <w:rFonts w:ascii="Arial" w:eastAsiaTheme="minorHAnsi" w:hAnsi="Arial" w:cs="Arial"/>
          <w:sz w:val="20"/>
          <w:szCs w:val="20"/>
          <w:lang w:val="de-DE" w:eastAsia="en-US" w:bidi="he-IL"/>
          <w14:ligatures w14:val="standardContextual"/>
        </w:rPr>
        <w:t xml:space="preserve"> uns Gott dazu berufen hatte, </w:t>
      </w:r>
    </w:p>
    <w:p w14:paraId="04072D32" w14:textId="77777777" w:rsidR="004443FC" w:rsidRPr="006F1D8B"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lang w:val="de-DE" w:eastAsia="en-US" w:bidi="he-IL"/>
          <w14:ligatures w14:val="standardContextual"/>
        </w:rPr>
        <w:t>dort das Evangelium zu verkünden.</w:t>
      </w:r>
    </w:p>
    <w:p w14:paraId="225D8552"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lang w:val="de-DE" w:eastAsia="en-US" w:bidi="he-IL"/>
          <w14:ligatures w14:val="standardContextual"/>
        </w:rPr>
        <w:t xml:space="preserve"> </w:t>
      </w:r>
      <w:r w:rsidRPr="006F1D8B">
        <w:rPr>
          <w:rFonts w:ascii="Arial" w:eastAsiaTheme="minorHAnsi" w:hAnsi="Arial" w:cs="Arial"/>
          <w:sz w:val="20"/>
          <w:szCs w:val="20"/>
          <w:vertAlign w:val="superscript"/>
          <w:lang w:val="de-DE" w:eastAsia="en-US" w:bidi="he-IL"/>
          <w14:ligatures w14:val="standardContextual"/>
        </w:rPr>
        <w:t>11</w:t>
      </w:r>
      <w:r w:rsidRPr="006F1D8B">
        <w:rPr>
          <w:rFonts w:ascii="Arial" w:eastAsiaTheme="minorHAnsi" w:hAnsi="Arial" w:cs="Arial"/>
          <w:sz w:val="20"/>
          <w:szCs w:val="20"/>
          <w:lang w:val="de-DE" w:eastAsia="en-US" w:bidi="he-IL"/>
          <w14:ligatures w14:val="standardContextual"/>
        </w:rPr>
        <w:t xml:space="preserve"> So brachen wir von Troas auf und fuhren auf dem kürzesten Weg nach </w:t>
      </w:r>
      <w:proofErr w:type="spellStart"/>
      <w:r w:rsidRPr="002E13BA">
        <w:rPr>
          <w:rFonts w:ascii="Arial" w:eastAsiaTheme="minorHAnsi" w:hAnsi="Arial" w:cs="Arial"/>
          <w:color w:val="0070C0"/>
          <w:sz w:val="20"/>
          <w:szCs w:val="20"/>
          <w:lang w:val="de-DE" w:eastAsia="en-US" w:bidi="he-IL"/>
          <w14:ligatures w14:val="standardContextual"/>
        </w:rPr>
        <w:t>Samothrake</w:t>
      </w:r>
      <w:proofErr w:type="spellEnd"/>
      <w:r w:rsidRPr="002E13BA">
        <w:rPr>
          <w:rFonts w:ascii="Arial" w:eastAsiaTheme="minorHAnsi" w:hAnsi="Arial" w:cs="Arial"/>
          <w:color w:val="0070C0"/>
          <w:sz w:val="20"/>
          <w:szCs w:val="20"/>
          <w:lang w:val="de-DE" w:eastAsia="en-US" w:bidi="he-IL"/>
          <w14:ligatures w14:val="standardContextual"/>
        </w:rPr>
        <w:t xml:space="preserve"> </w:t>
      </w:r>
    </w:p>
    <w:p w14:paraId="78D0706E" w14:textId="77777777" w:rsidR="004443FC" w:rsidRPr="006F1D8B"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lang w:val="de-DE" w:eastAsia="en-US" w:bidi="he-IL"/>
          <w14:ligatures w14:val="standardContextual"/>
        </w:rPr>
        <w:t xml:space="preserve">und am folgenden Tag nach </w:t>
      </w:r>
      <w:proofErr w:type="spellStart"/>
      <w:r w:rsidRPr="002E13BA">
        <w:rPr>
          <w:rFonts w:ascii="Arial" w:eastAsiaTheme="minorHAnsi" w:hAnsi="Arial" w:cs="Arial"/>
          <w:color w:val="0070C0"/>
          <w:sz w:val="20"/>
          <w:szCs w:val="20"/>
          <w:lang w:val="de-DE" w:eastAsia="en-US" w:bidi="he-IL"/>
          <w14:ligatures w14:val="standardContextual"/>
        </w:rPr>
        <w:t>Neapolis</w:t>
      </w:r>
      <w:proofErr w:type="spellEnd"/>
      <w:r w:rsidRPr="002E13BA">
        <w:rPr>
          <w:rFonts w:ascii="Arial" w:eastAsiaTheme="minorHAnsi" w:hAnsi="Arial" w:cs="Arial"/>
          <w:color w:val="0070C0"/>
          <w:sz w:val="20"/>
          <w:szCs w:val="20"/>
          <w:lang w:val="de-DE" w:eastAsia="en-US" w:bidi="he-IL"/>
          <w14:ligatures w14:val="standardContextual"/>
        </w:rPr>
        <w:t>.</w:t>
      </w:r>
    </w:p>
    <w:p w14:paraId="12B9F76C" w14:textId="77777777" w:rsidR="002E13BA"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lang w:val="de-DE" w:eastAsia="en-US" w:bidi="he-IL"/>
          <w14:ligatures w14:val="standardContextual"/>
        </w:rPr>
        <w:t xml:space="preserve"> </w:t>
      </w:r>
    </w:p>
    <w:p w14:paraId="6F761D66" w14:textId="6D8497A1"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vertAlign w:val="superscript"/>
          <w:lang w:val="de-DE" w:eastAsia="en-US" w:bidi="he-IL"/>
          <w14:ligatures w14:val="standardContextual"/>
        </w:rPr>
        <w:t>12</w:t>
      </w:r>
      <w:r w:rsidRPr="006F1D8B">
        <w:rPr>
          <w:rFonts w:ascii="Arial" w:eastAsiaTheme="minorHAnsi" w:hAnsi="Arial" w:cs="Arial"/>
          <w:sz w:val="20"/>
          <w:szCs w:val="20"/>
          <w:lang w:val="de-DE" w:eastAsia="en-US" w:bidi="he-IL"/>
          <w14:ligatures w14:val="standardContextual"/>
        </w:rPr>
        <w:t xml:space="preserve"> Von dort gingen wir nach </w:t>
      </w:r>
      <w:r w:rsidRPr="002E13BA">
        <w:rPr>
          <w:rFonts w:ascii="Arial" w:eastAsiaTheme="minorHAnsi" w:hAnsi="Arial" w:cs="Arial"/>
          <w:color w:val="0070C0"/>
          <w:sz w:val="20"/>
          <w:szCs w:val="20"/>
          <w:lang w:val="de-DE" w:eastAsia="en-US" w:bidi="he-IL"/>
          <w14:ligatures w14:val="standardContextual"/>
        </w:rPr>
        <w:t xml:space="preserve">Philippi, </w:t>
      </w:r>
      <w:r w:rsidRPr="006F1D8B">
        <w:rPr>
          <w:rFonts w:ascii="Arial" w:eastAsiaTheme="minorHAnsi" w:hAnsi="Arial" w:cs="Arial"/>
          <w:sz w:val="20"/>
          <w:szCs w:val="20"/>
          <w:lang w:val="de-DE" w:eastAsia="en-US" w:bidi="he-IL"/>
          <w14:ligatures w14:val="standardContextual"/>
        </w:rPr>
        <w:t xml:space="preserve">in eine Stadt im ersten Bezirk von Mazedonien, </w:t>
      </w:r>
      <w:r w:rsidRPr="002E13BA">
        <w:rPr>
          <w:rFonts w:ascii="Arial" w:eastAsiaTheme="minorHAnsi" w:hAnsi="Arial" w:cs="Arial"/>
          <w:color w:val="00B050"/>
          <w:sz w:val="20"/>
          <w:szCs w:val="20"/>
          <w:lang w:val="de-DE" w:eastAsia="en-US" w:bidi="he-IL"/>
          <w14:ligatures w14:val="standardContextual"/>
        </w:rPr>
        <w:t>eine Kolonie.</w:t>
      </w:r>
    </w:p>
    <w:p w14:paraId="2152D28F"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p>
    <w:p w14:paraId="01647F36"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Arial" w:eastAsiaTheme="minorHAnsi" w:hAnsi="Arial" w:cs="Arial"/>
          <w:sz w:val="20"/>
          <w:szCs w:val="20"/>
          <w:lang w:val="de-DE" w:eastAsia="en-US" w:bidi="he-IL"/>
          <w14:ligatures w14:val="standardContextual"/>
        </w:rPr>
        <w:t xml:space="preserve"> In dieser Stadt hielten wir uns einige Tage auf.</w:t>
      </w:r>
      <w:r>
        <w:rPr>
          <w:rFonts w:ascii="Arial" w:eastAsiaTheme="minorHAnsi" w:hAnsi="Arial" w:cs="Arial"/>
          <w:sz w:val="20"/>
          <w:szCs w:val="20"/>
          <w:lang w:val="de-DE" w:eastAsia="en-US" w:bidi="he-IL"/>
          <w14:ligatures w14:val="standardContextual"/>
        </w:rPr>
        <w:t xml:space="preserve"> </w:t>
      </w:r>
      <w:r w:rsidRPr="006F1D8B">
        <w:rPr>
          <w:rFonts w:ascii="Arial" w:eastAsiaTheme="minorHAnsi" w:hAnsi="Arial" w:cs="Arial"/>
          <w:sz w:val="20"/>
          <w:szCs w:val="20"/>
          <w:lang w:val="de-DE" w:eastAsia="en-US" w:bidi="he-IL"/>
          <w14:ligatures w14:val="standardContextual"/>
        </w:rPr>
        <w:t xml:space="preserve"> (Act 16:7-12 EIN)</w:t>
      </w:r>
    </w:p>
    <w:p w14:paraId="0770E422"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p>
    <w:p w14:paraId="10EC9198" w14:textId="77777777" w:rsidR="004443FC"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p>
    <w:p w14:paraId="299CDFC1" w14:textId="77777777" w:rsidR="004443FC" w:rsidRPr="00527554" w:rsidRDefault="004443FC" w:rsidP="000D1852">
      <w:pPr>
        <w:ind w:firstLine="720"/>
        <w:jc w:val="both"/>
        <w:rPr>
          <w:rFonts w:asciiTheme="majorBidi" w:hAnsiTheme="majorBidi" w:cstheme="majorBidi"/>
          <w:lang w:val="de-DE"/>
        </w:rPr>
      </w:pPr>
      <w:r w:rsidRPr="0077617D">
        <w:rPr>
          <w:rFonts w:asciiTheme="majorBidi" w:hAnsiTheme="majorBidi" w:cstheme="majorBidi"/>
          <w:color w:val="7030A0"/>
          <w:lang w:val="de-DE"/>
        </w:rPr>
        <w:t xml:space="preserve">Blau </w:t>
      </w:r>
      <w:proofErr w:type="gramStart"/>
      <w:r>
        <w:rPr>
          <w:rFonts w:asciiTheme="majorBidi" w:hAnsiTheme="majorBidi" w:cstheme="majorBidi"/>
          <w:lang w:val="de-DE"/>
        </w:rPr>
        <w:t xml:space="preserve">FUER </w:t>
      </w:r>
      <w:r w:rsidRPr="00527554">
        <w:rPr>
          <w:rFonts w:asciiTheme="majorBidi" w:hAnsiTheme="majorBidi" w:cstheme="majorBidi"/>
          <w:lang w:val="de-DE"/>
        </w:rPr>
        <w:t>Raum</w:t>
      </w:r>
      <w:proofErr w:type="gramEnd"/>
      <w:r w:rsidRPr="00527554">
        <w:rPr>
          <w:rFonts w:asciiTheme="majorBidi" w:hAnsiTheme="majorBidi" w:cstheme="majorBidi"/>
          <w:lang w:val="de-DE"/>
        </w:rPr>
        <w:t xml:space="preserve"> + Zeit (= Hyperlinks)</w:t>
      </w:r>
    </w:p>
    <w:p w14:paraId="0240C49C" w14:textId="77777777" w:rsidR="004443FC" w:rsidRPr="00527554" w:rsidRDefault="004443FC" w:rsidP="000D1852">
      <w:pPr>
        <w:ind w:firstLine="720"/>
        <w:jc w:val="both"/>
        <w:rPr>
          <w:rFonts w:asciiTheme="majorBidi" w:hAnsiTheme="majorBidi" w:cstheme="majorBidi"/>
          <w:lang w:val="de-DE"/>
        </w:rPr>
      </w:pPr>
      <w:r w:rsidRPr="0077617D">
        <w:rPr>
          <w:rFonts w:asciiTheme="majorBidi" w:hAnsiTheme="majorBidi" w:cstheme="majorBidi"/>
          <w:color w:val="C00000"/>
          <w:lang w:val="de-DE"/>
        </w:rPr>
        <w:t xml:space="preserve">Rot </w:t>
      </w:r>
      <w:r>
        <w:rPr>
          <w:rFonts w:asciiTheme="majorBidi" w:hAnsiTheme="majorBidi" w:cstheme="majorBidi"/>
          <w:lang w:val="de-DE"/>
        </w:rPr>
        <w:t>FUER</w:t>
      </w:r>
      <w:r w:rsidRPr="00527554">
        <w:rPr>
          <w:rFonts w:asciiTheme="majorBidi" w:hAnsiTheme="majorBidi" w:cstheme="majorBidi"/>
          <w:lang w:val="de-DE"/>
        </w:rPr>
        <w:t xml:space="preserve"> die Protagonisten</w:t>
      </w:r>
    </w:p>
    <w:p w14:paraId="09C351D1" w14:textId="77777777" w:rsidR="004443FC" w:rsidRPr="00527554" w:rsidRDefault="004443FC" w:rsidP="000D1852">
      <w:pPr>
        <w:ind w:firstLine="720"/>
        <w:jc w:val="both"/>
        <w:rPr>
          <w:rFonts w:asciiTheme="majorBidi" w:hAnsiTheme="majorBidi" w:cstheme="majorBidi"/>
          <w:lang w:val="de-DE"/>
        </w:rPr>
      </w:pPr>
      <w:r w:rsidRPr="00017763">
        <w:rPr>
          <w:rFonts w:asciiTheme="majorBidi" w:hAnsiTheme="majorBidi" w:cstheme="majorBidi"/>
          <w:color w:val="00B050"/>
          <w:lang w:val="de-DE"/>
        </w:rPr>
        <w:t>Grün</w:t>
      </w:r>
      <w:r w:rsidRPr="00527554">
        <w:rPr>
          <w:rFonts w:asciiTheme="majorBidi" w:hAnsiTheme="majorBidi" w:cstheme="majorBidi"/>
          <w:lang w:val="de-DE"/>
        </w:rPr>
        <w:t xml:space="preserve"> </w:t>
      </w:r>
      <w:proofErr w:type="gramStart"/>
      <w:r>
        <w:rPr>
          <w:rFonts w:asciiTheme="majorBidi" w:hAnsiTheme="majorBidi" w:cstheme="majorBidi"/>
          <w:lang w:val="de-DE"/>
        </w:rPr>
        <w:t>FUER</w:t>
      </w:r>
      <w:r w:rsidRPr="00527554">
        <w:rPr>
          <w:rFonts w:asciiTheme="majorBidi" w:hAnsiTheme="majorBidi" w:cstheme="majorBidi"/>
          <w:lang w:val="de-DE"/>
        </w:rPr>
        <w:t xml:space="preserve"> Symbole</w:t>
      </w:r>
      <w:proofErr w:type="gramEnd"/>
      <w:r w:rsidRPr="00527554">
        <w:rPr>
          <w:rFonts w:asciiTheme="majorBidi" w:hAnsiTheme="majorBidi" w:cstheme="majorBidi"/>
          <w:lang w:val="de-DE"/>
        </w:rPr>
        <w:t xml:space="preserve"> - Zahlen</w:t>
      </w:r>
    </w:p>
    <w:p w14:paraId="25267ACC" w14:textId="77777777" w:rsidR="004443FC" w:rsidRPr="00527554" w:rsidRDefault="004443FC" w:rsidP="000D1852">
      <w:pPr>
        <w:ind w:firstLine="720"/>
        <w:jc w:val="both"/>
        <w:rPr>
          <w:rFonts w:asciiTheme="majorBidi" w:hAnsiTheme="majorBidi" w:cstheme="majorBidi"/>
          <w:lang w:val="de-DE"/>
        </w:rPr>
      </w:pPr>
      <w:r w:rsidRPr="00017763">
        <w:rPr>
          <w:rFonts w:asciiTheme="majorBidi" w:hAnsiTheme="majorBidi" w:cstheme="majorBidi"/>
          <w:b/>
          <w:bCs/>
          <w:lang w:val="de-DE"/>
        </w:rPr>
        <w:t>Schwarz</w:t>
      </w:r>
      <w:r w:rsidRPr="00527554">
        <w:rPr>
          <w:rFonts w:asciiTheme="majorBidi" w:hAnsiTheme="majorBidi" w:cstheme="majorBidi"/>
          <w:lang w:val="de-DE"/>
        </w:rPr>
        <w:t xml:space="preserve"> </w:t>
      </w:r>
      <w:r>
        <w:rPr>
          <w:rFonts w:asciiTheme="majorBidi" w:hAnsiTheme="majorBidi" w:cstheme="majorBidi"/>
          <w:lang w:val="de-DE"/>
        </w:rPr>
        <w:t>(</w:t>
      </w:r>
      <w:r w:rsidRPr="00527554">
        <w:rPr>
          <w:rFonts w:asciiTheme="majorBidi" w:hAnsiTheme="majorBidi" w:cstheme="majorBidi"/>
          <w:lang w:val="de-DE"/>
        </w:rPr>
        <w:t>fett</w:t>
      </w:r>
      <w:r>
        <w:rPr>
          <w:rFonts w:asciiTheme="majorBidi" w:hAnsiTheme="majorBidi" w:cstheme="majorBidi"/>
          <w:lang w:val="de-DE"/>
        </w:rPr>
        <w:t>) FUER</w:t>
      </w:r>
      <w:r w:rsidRPr="00527554">
        <w:rPr>
          <w:rFonts w:asciiTheme="majorBidi" w:hAnsiTheme="majorBidi" w:cstheme="majorBidi"/>
          <w:lang w:val="de-DE"/>
        </w:rPr>
        <w:t xml:space="preserve"> die direkte Rede</w:t>
      </w:r>
    </w:p>
    <w:p w14:paraId="5041B399" w14:textId="77777777" w:rsidR="004443FC" w:rsidRPr="00527554" w:rsidRDefault="004443FC" w:rsidP="000D1852">
      <w:pPr>
        <w:ind w:firstLine="720"/>
        <w:jc w:val="both"/>
        <w:rPr>
          <w:rFonts w:asciiTheme="majorBidi" w:hAnsiTheme="majorBidi" w:cstheme="majorBidi"/>
          <w:lang w:val="de-DE"/>
        </w:rPr>
      </w:pPr>
      <w:r w:rsidRPr="00017763">
        <w:rPr>
          <w:rFonts w:asciiTheme="majorBidi" w:hAnsiTheme="majorBidi" w:cstheme="majorBidi"/>
          <w:b/>
          <w:bCs/>
          <w:i/>
          <w:iCs/>
          <w:lang w:val="de-DE"/>
        </w:rPr>
        <w:t>Kursiv</w:t>
      </w:r>
      <w:r w:rsidRPr="00527554">
        <w:rPr>
          <w:rFonts w:asciiTheme="majorBidi" w:hAnsiTheme="majorBidi" w:cstheme="majorBidi"/>
          <w:lang w:val="de-DE"/>
        </w:rPr>
        <w:t xml:space="preserve"> </w:t>
      </w:r>
      <w:r>
        <w:rPr>
          <w:rFonts w:asciiTheme="majorBidi" w:hAnsiTheme="majorBidi" w:cstheme="majorBidi"/>
          <w:lang w:val="de-DE"/>
        </w:rPr>
        <w:t>FUER</w:t>
      </w:r>
      <w:r w:rsidRPr="00527554">
        <w:rPr>
          <w:rFonts w:asciiTheme="majorBidi" w:hAnsiTheme="majorBidi" w:cstheme="majorBidi"/>
          <w:lang w:val="de-DE"/>
        </w:rPr>
        <w:t xml:space="preserve"> gedruckte Zitate (Verweise auf ganze Texte)</w:t>
      </w:r>
    </w:p>
    <w:p w14:paraId="0393DAD3" w14:textId="77777777" w:rsidR="004443FC" w:rsidRDefault="004443FC" w:rsidP="000D1852">
      <w:pPr>
        <w:ind w:firstLine="720"/>
        <w:jc w:val="both"/>
        <w:rPr>
          <w:rFonts w:asciiTheme="majorBidi" w:hAnsiTheme="majorBidi" w:cstheme="majorBidi"/>
          <w:lang w:val="de-DE"/>
        </w:rPr>
      </w:pPr>
      <w:r w:rsidRPr="00017763">
        <w:rPr>
          <w:rFonts w:asciiTheme="majorBidi" w:hAnsiTheme="majorBidi" w:cstheme="majorBidi"/>
          <w:color w:val="FFC000"/>
          <w:lang w:val="de-DE"/>
        </w:rPr>
        <w:t>Gelb</w:t>
      </w:r>
      <w:r w:rsidRPr="00527554">
        <w:rPr>
          <w:rFonts w:asciiTheme="majorBidi" w:hAnsiTheme="majorBidi" w:cstheme="majorBidi"/>
          <w:lang w:val="de-DE"/>
        </w:rPr>
        <w:t xml:space="preserve"> </w:t>
      </w:r>
      <w:r>
        <w:rPr>
          <w:rFonts w:asciiTheme="majorBidi" w:hAnsiTheme="majorBidi" w:cstheme="majorBidi"/>
          <w:lang w:val="de-DE"/>
        </w:rPr>
        <w:t>FUER</w:t>
      </w:r>
      <w:r w:rsidRPr="00527554">
        <w:rPr>
          <w:rFonts w:asciiTheme="majorBidi" w:hAnsiTheme="majorBidi" w:cstheme="majorBidi"/>
          <w:lang w:val="de-DE"/>
        </w:rPr>
        <w:t xml:space="preserve"> de</w:t>
      </w:r>
      <w:r>
        <w:rPr>
          <w:rFonts w:asciiTheme="majorBidi" w:hAnsiTheme="majorBidi" w:cstheme="majorBidi"/>
          <w:lang w:val="de-DE"/>
        </w:rPr>
        <w:t xml:space="preserve">n </w:t>
      </w:r>
      <w:r w:rsidRPr="00527554">
        <w:rPr>
          <w:rFonts w:asciiTheme="majorBidi" w:hAnsiTheme="majorBidi" w:cstheme="majorBidi"/>
          <w:lang w:val="de-DE"/>
        </w:rPr>
        <w:t>Höhepunkt des Textes (Zentrum oder Epilog)</w:t>
      </w:r>
    </w:p>
    <w:p w14:paraId="5B3BC992" w14:textId="77777777" w:rsidR="0077617D" w:rsidRDefault="0077617D" w:rsidP="000D1852">
      <w:pPr>
        <w:ind w:firstLine="720"/>
        <w:jc w:val="both"/>
        <w:rPr>
          <w:rFonts w:asciiTheme="majorBidi" w:hAnsiTheme="majorBidi" w:cstheme="majorBidi"/>
          <w:lang w:val="de-DE"/>
        </w:rPr>
      </w:pPr>
    </w:p>
    <w:p w14:paraId="7F6F2FB0" w14:textId="77777777" w:rsidR="0077617D" w:rsidRDefault="0077617D" w:rsidP="0077617D">
      <w:pPr>
        <w:jc w:val="both"/>
        <w:rPr>
          <w:rFonts w:asciiTheme="majorBidi" w:hAnsiTheme="majorBidi" w:cstheme="majorBidi"/>
          <w:b/>
          <w:bCs/>
          <w:lang w:val="de-DE"/>
        </w:rPr>
      </w:pPr>
    </w:p>
    <w:p w14:paraId="6785644D" w14:textId="77777777" w:rsidR="0077617D" w:rsidRDefault="0077617D" w:rsidP="0077617D">
      <w:pPr>
        <w:jc w:val="both"/>
        <w:rPr>
          <w:rFonts w:asciiTheme="majorBidi" w:hAnsiTheme="majorBidi" w:cstheme="majorBidi"/>
          <w:b/>
          <w:bCs/>
          <w:lang w:val="de-DE"/>
        </w:rPr>
      </w:pPr>
      <w:r w:rsidRPr="00527554">
        <w:rPr>
          <w:rFonts w:asciiTheme="majorBidi" w:hAnsiTheme="majorBidi" w:cstheme="majorBidi"/>
          <w:b/>
          <w:bCs/>
          <w:lang w:val="de-DE"/>
        </w:rPr>
        <w:t>In anderen Farben Schlüsselwörter, die wiederholt oder gleichlautend sind.</w:t>
      </w:r>
    </w:p>
    <w:p w14:paraId="139E2031" w14:textId="77777777" w:rsidR="00F97E2C" w:rsidRDefault="00F97E2C" w:rsidP="0077617D">
      <w:pPr>
        <w:jc w:val="both"/>
        <w:rPr>
          <w:rFonts w:asciiTheme="majorBidi" w:hAnsiTheme="majorBidi" w:cstheme="majorBidi"/>
          <w:b/>
          <w:bCs/>
          <w:lang w:val="de-DE"/>
        </w:rPr>
      </w:pPr>
    </w:p>
    <w:p w14:paraId="716C5895" w14:textId="77777777" w:rsidR="00F97E2C" w:rsidRDefault="00F97E2C" w:rsidP="0077617D">
      <w:pPr>
        <w:jc w:val="both"/>
        <w:rPr>
          <w:rFonts w:asciiTheme="majorBidi" w:hAnsiTheme="majorBidi" w:cstheme="majorBidi"/>
          <w:b/>
          <w:bCs/>
          <w:lang w:val="de-DE"/>
        </w:rPr>
      </w:pPr>
    </w:p>
    <w:p w14:paraId="68D4C62C" w14:textId="77777777" w:rsidR="00F97E2C" w:rsidRDefault="00F97E2C" w:rsidP="0077617D">
      <w:pPr>
        <w:jc w:val="both"/>
        <w:rPr>
          <w:rFonts w:asciiTheme="majorBidi" w:hAnsiTheme="majorBidi" w:cstheme="majorBidi"/>
          <w:b/>
          <w:bCs/>
          <w:lang w:val="de-DE"/>
        </w:rPr>
      </w:pPr>
    </w:p>
    <w:p w14:paraId="76A6EC23" w14:textId="0F9DA456" w:rsidR="00F97E2C" w:rsidRPr="00F97E2C" w:rsidRDefault="00F97E2C" w:rsidP="0077617D">
      <w:pPr>
        <w:jc w:val="both"/>
        <w:rPr>
          <w:rFonts w:asciiTheme="majorBidi" w:hAnsiTheme="majorBidi" w:cstheme="majorBidi"/>
          <w:b/>
          <w:bCs/>
          <w:lang w:val="de-DE"/>
        </w:rPr>
      </w:pPr>
      <w:r w:rsidRPr="00F97E2C">
        <w:rPr>
          <w:lang w:val="de-DE"/>
        </w:rPr>
        <w:t xml:space="preserve">Fast in jeder Perikope wird ein Mosaik von verschiedenen Anklängen herausgestellt. Dieses Mosaik ist auch dekoriert mit </w:t>
      </w:r>
      <w:proofErr w:type="gramStart"/>
      <w:r w:rsidRPr="00F97E2C">
        <w:rPr>
          <w:lang w:val="de-DE"/>
        </w:rPr>
        <w:t>lokalen-heidnischen</w:t>
      </w:r>
      <w:proofErr w:type="gramEnd"/>
      <w:r w:rsidRPr="00F97E2C">
        <w:rPr>
          <w:lang w:val="de-DE"/>
        </w:rPr>
        <w:t xml:space="preserve"> aber auch christlichen (liturgischen oder synoptischen) Konnotationen. Es ist tatsächlich überraschend, dass der </w:t>
      </w:r>
      <w:proofErr w:type="spellStart"/>
      <w:r w:rsidRPr="00F97E2C">
        <w:rPr>
          <w:lang w:val="de-DE"/>
        </w:rPr>
        <w:t>EndText</w:t>
      </w:r>
      <w:proofErr w:type="spellEnd"/>
      <w:r w:rsidRPr="00F97E2C">
        <w:rPr>
          <w:lang w:val="de-DE"/>
        </w:rPr>
        <w:t xml:space="preserve"> nicht ein Web – </w:t>
      </w:r>
      <w:proofErr w:type="gramStart"/>
      <w:r w:rsidRPr="00F97E2C">
        <w:rPr>
          <w:lang w:val="de-DE"/>
        </w:rPr>
        <w:t>eine Remix</w:t>
      </w:r>
      <w:proofErr w:type="gramEnd"/>
      <w:r w:rsidRPr="00F97E2C">
        <w:rPr>
          <w:lang w:val="de-DE"/>
        </w:rPr>
        <w:t xml:space="preserve"> von verschiedenen </w:t>
      </w:r>
      <w:r w:rsidRPr="00F97E2C">
        <w:rPr>
          <w:i/>
          <w:iCs/>
          <w:lang w:val="de-DE"/>
        </w:rPr>
        <w:t xml:space="preserve">Stimmen </w:t>
      </w:r>
      <w:r w:rsidRPr="00F97E2C">
        <w:rPr>
          <w:lang w:val="de-DE"/>
        </w:rPr>
        <w:t xml:space="preserve">sondern eine Symphonie ist. Als echter </w:t>
      </w:r>
      <w:r w:rsidRPr="00F97E2C">
        <w:rPr>
          <w:b/>
          <w:bCs/>
          <w:i/>
          <w:iCs/>
          <w:lang w:val="de-DE"/>
        </w:rPr>
        <w:t>Theologe</w:t>
      </w:r>
      <w:r w:rsidRPr="00F97E2C">
        <w:rPr>
          <w:b/>
          <w:bCs/>
          <w:lang w:val="de-DE"/>
        </w:rPr>
        <w:t xml:space="preserve"> (d.h. </w:t>
      </w:r>
      <w:r w:rsidRPr="00F97E2C">
        <w:rPr>
          <w:b/>
          <w:bCs/>
          <w:i/>
          <w:iCs/>
          <w:lang w:val="de-DE"/>
        </w:rPr>
        <w:t>Poet und Prophet</w:t>
      </w:r>
      <w:r w:rsidRPr="00F97E2C">
        <w:rPr>
          <w:b/>
          <w:bCs/>
          <w:lang w:val="de-DE"/>
        </w:rPr>
        <w:t>)</w:t>
      </w:r>
      <w:r w:rsidRPr="00F97E2C">
        <w:rPr>
          <w:lang w:val="de-DE"/>
        </w:rPr>
        <w:t xml:space="preserve"> komponiert </w:t>
      </w:r>
      <w:r>
        <w:rPr>
          <w:lang w:val="de-DE"/>
        </w:rPr>
        <w:t>Lukas</w:t>
      </w:r>
      <w:r w:rsidRPr="00F97E2C">
        <w:rPr>
          <w:lang w:val="de-DE"/>
        </w:rPr>
        <w:t xml:space="preserve"> ein harmonisches </w:t>
      </w:r>
      <w:proofErr w:type="gramStart"/>
      <w:r w:rsidRPr="00F97E2C">
        <w:rPr>
          <w:lang w:val="de-DE"/>
        </w:rPr>
        <w:t>Ganzes</w:t>
      </w:r>
      <w:proofErr w:type="gramEnd"/>
      <w:r w:rsidRPr="00F97E2C">
        <w:rPr>
          <w:lang w:val="de-DE"/>
        </w:rPr>
        <w:t xml:space="preserve"> indem er zusätzlich eine atypische griechische Sprache und archetypische Symbolen benutzt, den Text dramatisch strukturiert, Stimmen mit Farben kombiniert und liturgischen Szenen im Himmel einführt die sich nicht nur als Intermezzos funktionieren sondern mit den eschatologischen Siebenreihen auf der Erde interaktivieren</w:t>
      </w:r>
    </w:p>
    <w:p w14:paraId="5F3E988D" w14:textId="77777777" w:rsidR="0077617D" w:rsidRPr="00527554" w:rsidRDefault="0077617D" w:rsidP="000D1852">
      <w:pPr>
        <w:ind w:firstLine="720"/>
        <w:jc w:val="both"/>
        <w:rPr>
          <w:rFonts w:asciiTheme="majorBidi" w:hAnsiTheme="majorBidi" w:cstheme="majorBidi"/>
          <w:lang w:val="de-DE"/>
        </w:rPr>
      </w:pPr>
    </w:p>
    <w:p w14:paraId="5E9A3DC2" w14:textId="77777777" w:rsidR="004443FC" w:rsidRPr="00B5345B" w:rsidRDefault="004443FC" w:rsidP="000D1852">
      <w:pPr>
        <w:autoSpaceDE w:val="0"/>
        <w:autoSpaceDN w:val="0"/>
        <w:adjustRightInd w:val="0"/>
        <w:jc w:val="both"/>
        <w:rPr>
          <w:rFonts w:ascii="Arial" w:eastAsiaTheme="minorHAnsi" w:hAnsi="Arial" w:cs="Arial"/>
          <w:sz w:val="20"/>
          <w:szCs w:val="20"/>
          <w:lang w:val="de-DE" w:eastAsia="en-US" w:bidi="he-IL"/>
          <w14:ligatures w14:val="standardContextual"/>
        </w:rPr>
      </w:pPr>
      <w:r w:rsidRPr="006F1D8B">
        <w:rPr>
          <w:rFonts w:ascii="Palatino Linotype" w:hAnsi="Palatino Linotype"/>
          <w:sz w:val="20"/>
          <w:szCs w:val="20"/>
          <w:lang w:val="de-DE"/>
        </w:rPr>
        <w:br w:type="page"/>
      </w:r>
    </w:p>
    <w:p w14:paraId="5E40333F" w14:textId="77777777" w:rsidR="004443FC" w:rsidRPr="006F1D8B" w:rsidRDefault="004443FC" w:rsidP="000D1852">
      <w:pPr>
        <w:pStyle w:val="a6"/>
        <w:tabs>
          <w:tab w:val="clear" w:pos="4153"/>
          <w:tab w:val="clear" w:pos="8306"/>
        </w:tabs>
        <w:jc w:val="both"/>
        <w:rPr>
          <w:rFonts w:ascii="Palatino Linotype" w:hAnsi="Palatino Linotype"/>
          <w:sz w:val="20"/>
          <w:szCs w:val="20"/>
          <w:lang w:val="de-DE"/>
        </w:rPr>
      </w:pPr>
    </w:p>
    <w:p w14:paraId="5FFAF278" w14:textId="77777777" w:rsidR="004443FC" w:rsidRPr="00D94517" w:rsidRDefault="004443FC" w:rsidP="000D1852">
      <w:pPr>
        <w:spacing w:after="160" w:line="259" w:lineRule="auto"/>
        <w:jc w:val="both"/>
        <w:rPr>
          <w:sz w:val="48"/>
          <w:szCs w:val="48"/>
          <w:lang w:val="de-DE"/>
        </w:rPr>
      </w:pPr>
      <w:r w:rsidRPr="004443FC">
        <w:rPr>
          <w:rFonts w:asciiTheme="majorHAnsi" w:eastAsiaTheme="majorEastAsia" w:hAnsi="Calibri Light" w:cstheme="majorBidi"/>
          <w:b/>
          <w:bCs/>
          <w:color w:val="000000" w:themeColor="text1"/>
          <w:kern w:val="24"/>
          <w:sz w:val="100"/>
          <w:szCs w:val="100"/>
          <w:lang w:val="de-DE"/>
        </w:rPr>
        <w:t xml:space="preserve"> </w:t>
      </w:r>
      <w:proofErr w:type="spellStart"/>
      <w:r w:rsidRPr="00D94517">
        <w:rPr>
          <w:rFonts w:asciiTheme="majorHAnsi" w:eastAsiaTheme="majorEastAsia" w:hAnsi="Calibri Light" w:cstheme="majorBidi"/>
          <w:b/>
          <w:bCs/>
          <w:color w:val="000000" w:themeColor="text1"/>
          <w:kern w:val="24"/>
          <w:sz w:val="48"/>
          <w:szCs w:val="48"/>
          <w:lang w:val="en-US"/>
        </w:rPr>
        <w:t>Tabelle</w:t>
      </w:r>
      <w:proofErr w:type="spellEnd"/>
      <w:r w:rsidRPr="00D94517">
        <w:rPr>
          <w:rFonts w:asciiTheme="majorHAnsi" w:eastAsiaTheme="majorEastAsia" w:hAnsi="Calibri Light" w:cstheme="majorBidi"/>
          <w:b/>
          <w:bCs/>
          <w:color w:val="000000" w:themeColor="text1"/>
          <w:kern w:val="24"/>
          <w:sz w:val="48"/>
          <w:szCs w:val="48"/>
          <w:lang w:val="en-US"/>
        </w:rPr>
        <w:t xml:space="preserve"> "Regie"</w:t>
      </w:r>
    </w:p>
    <w:tbl>
      <w:tblPr>
        <w:tblStyle w:val="aff6"/>
        <w:tblW w:w="0" w:type="auto"/>
        <w:tblLook w:val="04A0" w:firstRow="1" w:lastRow="0" w:firstColumn="1" w:lastColumn="0" w:noHBand="0" w:noVBand="1"/>
      </w:tblPr>
      <w:tblGrid>
        <w:gridCol w:w="1870"/>
        <w:gridCol w:w="1989"/>
        <w:gridCol w:w="1605"/>
        <w:gridCol w:w="2017"/>
        <w:gridCol w:w="1605"/>
        <w:gridCol w:w="1605"/>
      </w:tblGrid>
      <w:tr w:rsidR="004443FC" w14:paraId="4B51CF54" w14:textId="77777777" w:rsidTr="00DF511C">
        <w:tc>
          <w:tcPr>
            <w:tcW w:w="1604" w:type="dxa"/>
          </w:tcPr>
          <w:p w14:paraId="3934C5BA" w14:textId="77777777" w:rsidR="004443FC" w:rsidRDefault="004443FC" w:rsidP="000D1852">
            <w:pPr>
              <w:jc w:val="both"/>
              <w:rPr>
                <w:rFonts w:ascii="Palatino Linotype" w:hAnsi="Palatino Linotype"/>
                <w:b/>
                <w:bCs/>
                <w:sz w:val="20"/>
                <w:szCs w:val="20"/>
                <w:lang w:val="el-GR"/>
              </w:rPr>
            </w:pPr>
            <w:r w:rsidRPr="0008522C">
              <w:rPr>
                <w:rFonts w:ascii="Palatino Linotype" w:hAnsi="Palatino Linotype"/>
                <w:b/>
                <w:bCs/>
                <w:sz w:val="20"/>
                <w:szCs w:val="20"/>
                <w:lang w:val="el-GR"/>
              </w:rPr>
              <w:t xml:space="preserve">. </w:t>
            </w:r>
          </w:p>
          <w:p w14:paraId="38924C22" w14:textId="77777777" w:rsidR="004443FC" w:rsidRDefault="004443FC" w:rsidP="000D1852">
            <w:pPr>
              <w:jc w:val="both"/>
              <w:rPr>
                <w:rFonts w:ascii="Palatino Linotype" w:hAnsi="Palatino Linotype"/>
                <w:b/>
                <w:bCs/>
                <w:lang w:val="el-GR"/>
              </w:rPr>
            </w:pPr>
          </w:p>
          <w:p w14:paraId="5F7F8CD7" w14:textId="77777777" w:rsidR="004443FC" w:rsidRPr="00B5345B" w:rsidRDefault="004443FC" w:rsidP="000D1852">
            <w:pPr>
              <w:jc w:val="both"/>
            </w:pPr>
            <w:proofErr w:type="spellStart"/>
            <w:r>
              <w:rPr>
                <w:rFonts w:ascii="Palatino Linotype" w:hAnsi="Palatino Linotype"/>
                <w:b/>
                <w:bCs/>
              </w:rPr>
              <w:t>Szenen</w:t>
            </w:r>
            <w:proofErr w:type="spellEnd"/>
          </w:p>
        </w:tc>
        <w:tc>
          <w:tcPr>
            <w:tcW w:w="1605" w:type="dxa"/>
          </w:tcPr>
          <w:p w14:paraId="3B4B01CD" w14:textId="77777777" w:rsidR="004443FC" w:rsidRDefault="004443FC" w:rsidP="000D1852">
            <w:pPr>
              <w:pStyle w:val="a6"/>
              <w:jc w:val="both"/>
              <w:rPr>
                <w:rFonts w:ascii="Palatino Linotype" w:hAnsi="Palatino Linotype"/>
                <w:sz w:val="20"/>
                <w:szCs w:val="20"/>
                <w:lang w:val="el-GR"/>
              </w:rPr>
            </w:pPr>
          </w:p>
          <w:p w14:paraId="4790EC50" w14:textId="77777777" w:rsidR="004443FC" w:rsidRDefault="004443FC" w:rsidP="000D1852">
            <w:pPr>
              <w:pStyle w:val="a6"/>
              <w:jc w:val="both"/>
              <w:rPr>
                <w:rFonts w:ascii="Palatino Linotype" w:hAnsi="Palatino Linotype"/>
                <w:sz w:val="20"/>
                <w:szCs w:val="20"/>
                <w:lang w:val="el-GR"/>
              </w:rPr>
            </w:pPr>
          </w:p>
          <w:p w14:paraId="1DC6A6E9" w14:textId="77777777" w:rsidR="004443FC" w:rsidRPr="006F1D8B" w:rsidRDefault="004443FC" w:rsidP="000D1852">
            <w:pPr>
              <w:pStyle w:val="a6"/>
              <w:jc w:val="both"/>
              <w:rPr>
                <w:rFonts w:ascii="Palatino Linotype" w:hAnsi="Palatino Linotype"/>
                <w:b/>
                <w:bCs/>
                <w:sz w:val="28"/>
                <w:szCs w:val="28"/>
              </w:rPr>
            </w:pPr>
            <w:proofErr w:type="spellStart"/>
            <w:r w:rsidRPr="006F1D8B">
              <w:rPr>
                <w:rFonts w:ascii="Palatino Linotype" w:hAnsi="Palatino Linotype"/>
                <w:b/>
                <w:bCs/>
                <w:sz w:val="28"/>
                <w:szCs w:val="28"/>
              </w:rPr>
              <w:t>Protagonisten</w:t>
            </w:r>
            <w:proofErr w:type="spellEnd"/>
          </w:p>
          <w:p w14:paraId="68FDF70F" w14:textId="77777777" w:rsidR="004443FC" w:rsidRDefault="004443FC" w:rsidP="000D1852">
            <w:pPr>
              <w:spacing w:after="160" w:line="259" w:lineRule="auto"/>
              <w:jc w:val="both"/>
              <w:rPr>
                <w:lang w:val="de-DE"/>
              </w:rPr>
            </w:pPr>
            <w:r w:rsidRPr="006F1D8B">
              <w:rPr>
                <w:rFonts w:ascii="Palatino Linotype" w:hAnsi="Palatino Linotype"/>
                <w:b/>
                <w:bCs/>
                <w:sz w:val="28"/>
                <w:szCs w:val="28"/>
              </w:rPr>
              <w:t>(</w:t>
            </w:r>
            <w:proofErr w:type="spellStart"/>
            <w:r w:rsidRPr="006F1D8B">
              <w:rPr>
                <w:rFonts w:ascii="Palatino Linotype" w:hAnsi="Palatino Linotype"/>
                <w:b/>
                <w:bCs/>
                <w:sz w:val="28"/>
                <w:szCs w:val="28"/>
              </w:rPr>
              <w:t>Heldinnen</w:t>
            </w:r>
            <w:proofErr w:type="spellEnd"/>
            <w:r w:rsidRPr="006F1D8B">
              <w:rPr>
                <w:rFonts w:ascii="Palatino Linotype" w:hAnsi="Palatino Linotype"/>
                <w:b/>
                <w:bCs/>
                <w:sz w:val="28"/>
                <w:szCs w:val="28"/>
              </w:rPr>
              <w:t xml:space="preserve"> und Helden)</w:t>
            </w:r>
          </w:p>
        </w:tc>
        <w:tc>
          <w:tcPr>
            <w:tcW w:w="1605" w:type="dxa"/>
          </w:tcPr>
          <w:p w14:paraId="71FBE00D" w14:textId="77777777" w:rsidR="004443FC" w:rsidRDefault="004443FC" w:rsidP="000D1852">
            <w:pPr>
              <w:spacing w:after="160" w:line="259" w:lineRule="auto"/>
              <w:jc w:val="both"/>
              <w:rPr>
                <w:lang w:val="de-DE"/>
              </w:rPr>
            </w:pPr>
          </w:p>
          <w:p w14:paraId="66CF3840" w14:textId="77777777" w:rsidR="004443FC" w:rsidRPr="00D720D0" w:rsidRDefault="004443FC" w:rsidP="000D1852">
            <w:pPr>
              <w:spacing w:after="160" w:line="259" w:lineRule="auto"/>
              <w:jc w:val="both"/>
              <w:rPr>
                <w:b/>
                <w:bCs/>
              </w:rPr>
            </w:pPr>
            <w:r w:rsidRPr="00D720D0">
              <w:rPr>
                <w:b/>
                <w:bCs/>
              </w:rPr>
              <w:t>SETTING</w:t>
            </w:r>
          </w:p>
          <w:p w14:paraId="36ADCDE3" w14:textId="77777777" w:rsidR="004443FC" w:rsidRDefault="004443FC" w:rsidP="000D1852">
            <w:pPr>
              <w:spacing w:after="160" w:line="259" w:lineRule="auto"/>
              <w:jc w:val="both"/>
              <w:rPr>
                <w:lang w:val="de-DE"/>
              </w:rPr>
            </w:pPr>
            <w:r>
              <w:rPr>
                <w:lang w:val="de-DE"/>
              </w:rPr>
              <w:t>Ort</w:t>
            </w:r>
          </w:p>
          <w:p w14:paraId="26CD7BDF" w14:textId="77777777" w:rsidR="00F97E2C" w:rsidRDefault="00F97E2C" w:rsidP="000D1852">
            <w:pPr>
              <w:spacing w:after="160" w:line="259" w:lineRule="auto"/>
              <w:jc w:val="both"/>
            </w:pPr>
          </w:p>
          <w:p w14:paraId="44C040C0" w14:textId="512580DD" w:rsidR="004443FC" w:rsidRPr="006F1D8B" w:rsidRDefault="004443FC" w:rsidP="000D1852">
            <w:pPr>
              <w:spacing w:after="160" w:line="259" w:lineRule="auto"/>
              <w:jc w:val="both"/>
              <w:rPr>
                <w:lang w:val="de-DE"/>
              </w:rPr>
            </w:pPr>
            <w:r>
              <w:t>Z</w:t>
            </w:r>
            <w:proofErr w:type="spellStart"/>
            <w:r>
              <w:rPr>
                <w:lang w:val="de-DE"/>
              </w:rPr>
              <w:t>eit</w:t>
            </w:r>
            <w:proofErr w:type="spellEnd"/>
          </w:p>
        </w:tc>
        <w:tc>
          <w:tcPr>
            <w:tcW w:w="1605" w:type="dxa"/>
          </w:tcPr>
          <w:p w14:paraId="1E80E3F0" w14:textId="77777777" w:rsidR="004443FC" w:rsidRDefault="004443FC" w:rsidP="000D1852">
            <w:pPr>
              <w:spacing w:after="160" w:line="259" w:lineRule="auto"/>
              <w:jc w:val="both"/>
              <w:rPr>
                <w:lang w:val="de-DE"/>
              </w:rPr>
            </w:pPr>
          </w:p>
          <w:p w14:paraId="51B52E07" w14:textId="015D02BC" w:rsidR="004443FC" w:rsidRPr="005255D6" w:rsidRDefault="00F97E2C" w:rsidP="000D1852">
            <w:pPr>
              <w:spacing w:after="160" w:line="259" w:lineRule="auto"/>
              <w:jc w:val="both"/>
              <w:rPr>
                <w:b/>
                <w:bCs/>
                <w:lang w:val="de-DE"/>
              </w:rPr>
            </w:pPr>
            <w:r w:rsidRPr="00F97E2C">
              <w:rPr>
                <w:b/>
                <w:bCs/>
                <w:lang w:val="de-DE"/>
              </w:rPr>
              <w:t>Sensationen</w:t>
            </w:r>
            <w:r w:rsidR="00B033B1" w:rsidRPr="005255D6">
              <w:rPr>
                <w:b/>
                <w:bCs/>
                <w:lang w:val="de-DE"/>
              </w:rPr>
              <w:t xml:space="preserve"> - Wahrnehmungen</w:t>
            </w:r>
          </w:p>
          <w:p w14:paraId="2EB39318" w14:textId="77777777" w:rsidR="004443FC" w:rsidRPr="0008522C" w:rsidRDefault="004443FC" w:rsidP="000D1852">
            <w:pPr>
              <w:spacing w:after="160" w:line="259" w:lineRule="auto"/>
              <w:jc w:val="both"/>
              <w:rPr>
                <w:lang w:val="de-DE"/>
              </w:rPr>
            </w:pPr>
            <w:r w:rsidRPr="0008522C">
              <w:rPr>
                <w:lang w:val="de-DE"/>
              </w:rPr>
              <w:t>Sicht</w:t>
            </w:r>
          </w:p>
          <w:p w14:paraId="3A1EBD4F" w14:textId="77777777" w:rsidR="004443FC" w:rsidRPr="0008522C" w:rsidRDefault="004443FC" w:rsidP="000D1852">
            <w:pPr>
              <w:spacing w:after="160" w:line="259" w:lineRule="auto"/>
              <w:jc w:val="both"/>
              <w:rPr>
                <w:lang w:val="de-DE"/>
              </w:rPr>
            </w:pPr>
            <w:r w:rsidRPr="0008522C">
              <w:rPr>
                <w:lang w:val="de-DE"/>
              </w:rPr>
              <w:t>Hören</w:t>
            </w:r>
          </w:p>
          <w:p w14:paraId="48516560" w14:textId="77777777" w:rsidR="004443FC" w:rsidRPr="0008522C" w:rsidRDefault="004443FC" w:rsidP="000D1852">
            <w:pPr>
              <w:spacing w:after="160" w:line="259" w:lineRule="auto"/>
              <w:jc w:val="both"/>
              <w:rPr>
                <w:lang w:val="de-DE"/>
              </w:rPr>
            </w:pPr>
            <w:r w:rsidRPr="0008522C">
              <w:rPr>
                <w:lang w:val="de-DE"/>
              </w:rPr>
              <w:t>Berührung</w:t>
            </w:r>
          </w:p>
          <w:p w14:paraId="75AB005E" w14:textId="77777777" w:rsidR="004443FC" w:rsidRPr="0008522C" w:rsidRDefault="004443FC" w:rsidP="000D1852">
            <w:pPr>
              <w:spacing w:after="160" w:line="259" w:lineRule="auto"/>
              <w:jc w:val="both"/>
              <w:rPr>
                <w:lang w:val="de-DE"/>
              </w:rPr>
            </w:pPr>
            <w:r w:rsidRPr="0008522C">
              <w:rPr>
                <w:lang w:val="de-DE"/>
              </w:rPr>
              <w:t>Riechen</w:t>
            </w:r>
          </w:p>
        </w:tc>
        <w:tc>
          <w:tcPr>
            <w:tcW w:w="1605" w:type="dxa"/>
          </w:tcPr>
          <w:p w14:paraId="3C3A16F3" w14:textId="77777777" w:rsidR="004443FC" w:rsidRDefault="004443FC" w:rsidP="000D1852">
            <w:pPr>
              <w:spacing w:after="160" w:line="259" w:lineRule="auto"/>
              <w:jc w:val="both"/>
              <w:rPr>
                <w:lang w:val="de-DE"/>
              </w:rPr>
            </w:pPr>
          </w:p>
          <w:p w14:paraId="1B8F4B69" w14:textId="77777777" w:rsidR="004443FC" w:rsidRPr="00D720D0" w:rsidRDefault="004443FC" w:rsidP="000D1852">
            <w:pPr>
              <w:spacing w:after="160" w:line="259" w:lineRule="auto"/>
              <w:jc w:val="both"/>
              <w:rPr>
                <w:b/>
                <w:bCs/>
                <w:lang w:val="de-DE"/>
              </w:rPr>
            </w:pPr>
            <w:proofErr w:type="spellStart"/>
            <w:r w:rsidRPr="00D720D0">
              <w:rPr>
                <w:rFonts w:ascii="Palatino Linotype" w:hAnsi="Palatino Linotype"/>
                <w:b/>
                <w:bCs/>
                <w:sz w:val="20"/>
                <w:szCs w:val="20"/>
              </w:rPr>
              <w:t>Gefühle</w:t>
            </w:r>
            <w:proofErr w:type="spellEnd"/>
          </w:p>
        </w:tc>
        <w:tc>
          <w:tcPr>
            <w:tcW w:w="1605" w:type="dxa"/>
          </w:tcPr>
          <w:p w14:paraId="634CBA88" w14:textId="77777777" w:rsidR="004443FC" w:rsidRDefault="004443FC" w:rsidP="000D1852">
            <w:pPr>
              <w:spacing w:after="160" w:line="259" w:lineRule="auto"/>
              <w:jc w:val="both"/>
              <w:rPr>
                <w:lang w:val="de-DE"/>
              </w:rPr>
            </w:pPr>
          </w:p>
          <w:p w14:paraId="119CE6E0" w14:textId="0AAA58BC" w:rsidR="004443FC" w:rsidRDefault="00F97E2C" w:rsidP="000D1852">
            <w:pPr>
              <w:spacing w:after="160" w:line="259" w:lineRule="auto"/>
              <w:jc w:val="both"/>
              <w:rPr>
                <w:lang w:val="de-DE"/>
              </w:rPr>
            </w:pPr>
            <w:r>
              <w:rPr>
                <w:lang w:val="de-DE"/>
              </w:rPr>
              <w:t>Hyperlinks</w:t>
            </w:r>
          </w:p>
        </w:tc>
      </w:tr>
      <w:tr w:rsidR="004443FC" w:rsidRPr="00E704EF" w14:paraId="08A2291E" w14:textId="77777777" w:rsidTr="00DF511C">
        <w:tc>
          <w:tcPr>
            <w:tcW w:w="1604" w:type="dxa"/>
          </w:tcPr>
          <w:p w14:paraId="1C8BACF3" w14:textId="77777777" w:rsidR="004443FC" w:rsidRDefault="004443FC" w:rsidP="000D1852">
            <w:pPr>
              <w:jc w:val="both"/>
              <w:rPr>
                <w:rFonts w:ascii="Palatino Linotype" w:hAnsi="Palatino Linotype"/>
                <w:b/>
                <w:bCs/>
                <w:sz w:val="16"/>
                <w:szCs w:val="16"/>
                <w:lang w:val="el-GR"/>
              </w:rPr>
            </w:pPr>
          </w:p>
          <w:p w14:paraId="35769B2D" w14:textId="77777777" w:rsidR="004443FC" w:rsidRDefault="004443FC" w:rsidP="000D1852">
            <w:pPr>
              <w:jc w:val="both"/>
              <w:rPr>
                <w:rFonts w:ascii="Palatino Linotype" w:hAnsi="Palatino Linotype"/>
                <w:b/>
                <w:bCs/>
                <w:sz w:val="16"/>
                <w:szCs w:val="16"/>
                <w:lang w:val="el-GR"/>
              </w:rPr>
            </w:pPr>
          </w:p>
          <w:p w14:paraId="222BF054" w14:textId="77777777" w:rsidR="004443FC" w:rsidRPr="006F1D8B" w:rsidRDefault="004443FC" w:rsidP="000D1852">
            <w:pPr>
              <w:jc w:val="both"/>
              <w:rPr>
                <w:rFonts w:ascii="Palatino Linotype" w:hAnsi="Palatino Linotype"/>
                <w:b/>
                <w:bCs/>
                <w:sz w:val="16"/>
                <w:szCs w:val="16"/>
                <w:lang w:val="de-DE"/>
              </w:rPr>
            </w:pPr>
            <w:r>
              <w:rPr>
                <w:rFonts w:ascii="Palatino Linotype" w:hAnsi="Palatino Linotype"/>
                <w:b/>
                <w:bCs/>
                <w:sz w:val="16"/>
                <w:szCs w:val="16"/>
                <w:lang w:val="de-DE"/>
              </w:rPr>
              <w:t>EINFUHRUNG</w:t>
            </w:r>
          </w:p>
          <w:p w14:paraId="0AAF9E56" w14:textId="77777777" w:rsidR="004443FC" w:rsidRPr="006F1D8B" w:rsidRDefault="004443FC" w:rsidP="000D1852">
            <w:pPr>
              <w:jc w:val="both"/>
              <w:rPr>
                <w:rFonts w:ascii="Palatino Linotype" w:hAnsi="Palatino Linotype"/>
                <w:b/>
                <w:bCs/>
                <w:sz w:val="16"/>
                <w:szCs w:val="16"/>
                <w:lang w:val="de-DE"/>
              </w:rPr>
            </w:pPr>
          </w:p>
          <w:p w14:paraId="0E59F83A" w14:textId="77777777" w:rsidR="004443FC" w:rsidRPr="0056313D" w:rsidRDefault="004443FC" w:rsidP="000D1852">
            <w:pPr>
              <w:jc w:val="both"/>
              <w:rPr>
                <w:rFonts w:ascii="Palatino Linotype" w:hAnsi="Palatino Linotype"/>
                <w:b/>
                <w:bCs/>
                <w:i/>
                <w:iCs/>
                <w:sz w:val="16"/>
                <w:szCs w:val="16"/>
                <w:lang w:val="de-DE"/>
              </w:rPr>
            </w:pPr>
            <w:r w:rsidRPr="0056313D">
              <w:rPr>
                <w:rFonts w:ascii="Palatino Linotype" w:hAnsi="Palatino Linotype"/>
                <w:b/>
                <w:bCs/>
                <w:i/>
                <w:iCs/>
                <w:sz w:val="16"/>
                <w:szCs w:val="16"/>
                <w:lang w:val="de-DE"/>
              </w:rPr>
              <w:t>ICH SETZE ALTERNATIVE TITEL</w:t>
            </w:r>
          </w:p>
          <w:p w14:paraId="2C947847" w14:textId="77777777" w:rsidR="004443FC" w:rsidRDefault="004443FC" w:rsidP="000D1852">
            <w:pPr>
              <w:spacing w:after="160" w:line="259" w:lineRule="auto"/>
              <w:jc w:val="both"/>
              <w:rPr>
                <w:lang w:val="de-DE"/>
              </w:rPr>
            </w:pPr>
          </w:p>
        </w:tc>
        <w:tc>
          <w:tcPr>
            <w:tcW w:w="1605" w:type="dxa"/>
          </w:tcPr>
          <w:p w14:paraId="56D6FFE7" w14:textId="77777777" w:rsidR="004443FC" w:rsidRDefault="004443FC" w:rsidP="000D1852">
            <w:pPr>
              <w:spacing w:after="160" w:line="259" w:lineRule="auto"/>
              <w:jc w:val="both"/>
              <w:rPr>
                <w:lang w:val="de-DE"/>
              </w:rPr>
            </w:pPr>
          </w:p>
        </w:tc>
        <w:tc>
          <w:tcPr>
            <w:tcW w:w="1605" w:type="dxa"/>
          </w:tcPr>
          <w:p w14:paraId="11241F08" w14:textId="77777777" w:rsidR="004443FC" w:rsidRDefault="004443FC" w:rsidP="000D1852">
            <w:pPr>
              <w:spacing w:after="160" w:line="259" w:lineRule="auto"/>
              <w:jc w:val="both"/>
              <w:rPr>
                <w:lang w:val="de-DE"/>
              </w:rPr>
            </w:pPr>
          </w:p>
        </w:tc>
        <w:tc>
          <w:tcPr>
            <w:tcW w:w="1605" w:type="dxa"/>
          </w:tcPr>
          <w:p w14:paraId="31C72EC7" w14:textId="77777777" w:rsidR="004443FC" w:rsidRDefault="004443FC" w:rsidP="000D1852">
            <w:pPr>
              <w:spacing w:after="160" w:line="259" w:lineRule="auto"/>
              <w:jc w:val="both"/>
              <w:rPr>
                <w:lang w:val="de-DE"/>
              </w:rPr>
            </w:pPr>
          </w:p>
        </w:tc>
        <w:tc>
          <w:tcPr>
            <w:tcW w:w="1605" w:type="dxa"/>
          </w:tcPr>
          <w:p w14:paraId="415A5CF6" w14:textId="77777777" w:rsidR="004443FC" w:rsidRDefault="004443FC" w:rsidP="000D1852">
            <w:pPr>
              <w:spacing w:after="160" w:line="259" w:lineRule="auto"/>
              <w:jc w:val="both"/>
              <w:rPr>
                <w:lang w:val="de-DE"/>
              </w:rPr>
            </w:pPr>
          </w:p>
        </w:tc>
        <w:tc>
          <w:tcPr>
            <w:tcW w:w="1605" w:type="dxa"/>
          </w:tcPr>
          <w:p w14:paraId="42AD2CF2" w14:textId="77777777" w:rsidR="004443FC" w:rsidRDefault="004443FC" w:rsidP="000D1852">
            <w:pPr>
              <w:spacing w:after="160" w:line="259" w:lineRule="auto"/>
              <w:jc w:val="both"/>
              <w:rPr>
                <w:lang w:val="de-DE"/>
              </w:rPr>
            </w:pPr>
          </w:p>
        </w:tc>
      </w:tr>
      <w:tr w:rsidR="004443FC" w14:paraId="5373CF8E" w14:textId="77777777" w:rsidTr="00DF511C">
        <w:tc>
          <w:tcPr>
            <w:tcW w:w="1604" w:type="dxa"/>
          </w:tcPr>
          <w:p w14:paraId="50101846" w14:textId="77777777" w:rsidR="004443FC" w:rsidRDefault="004443FC" w:rsidP="000D1852">
            <w:pPr>
              <w:spacing w:after="160" w:line="259" w:lineRule="auto"/>
              <w:jc w:val="both"/>
              <w:rPr>
                <w:lang w:val="de-DE"/>
              </w:rPr>
            </w:pPr>
          </w:p>
          <w:p w14:paraId="14800DFF" w14:textId="77777777" w:rsidR="004443FC" w:rsidRDefault="004443FC" w:rsidP="000D1852">
            <w:pPr>
              <w:spacing w:after="160" w:line="259" w:lineRule="auto"/>
              <w:jc w:val="both"/>
              <w:rPr>
                <w:lang w:val="de-DE"/>
              </w:rPr>
            </w:pPr>
            <w:r>
              <w:rPr>
                <w:lang w:val="de-DE"/>
              </w:rPr>
              <w:t>HAUPTTHEMA</w:t>
            </w:r>
          </w:p>
          <w:p w14:paraId="0FA5BDF1" w14:textId="77777777" w:rsidR="004443FC" w:rsidRDefault="004443FC" w:rsidP="000D1852">
            <w:pPr>
              <w:spacing w:after="160" w:line="259" w:lineRule="auto"/>
              <w:jc w:val="both"/>
              <w:rPr>
                <w:rFonts w:ascii="Palatino Linotype" w:hAnsi="Palatino Linotype"/>
                <w:b/>
                <w:bCs/>
              </w:rPr>
            </w:pPr>
            <w:proofErr w:type="spellStart"/>
            <w:r>
              <w:rPr>
                <w:rFonts w:ascii="Palatino Linotype" w:hAnsi="Palatino Linotype"/>
                <w:b/>
                <w:bCs/>
              </w:rPr>
              <w:t>Szene</w:t>
            </w:r>
            <w:proofErr w:type="spellEnd"/>
            <w:r>
              <w:rPr>
                <w:rFonts w:ascii="Palatino Linotype" w:hAnsi="Palatino Linotype"/>
                <w:b/>
                <w:bCs/>
              </w:rPr>
              <w:t xml:space="preserve"> 1</w:t>
            </w:r>
          </w:p>
          <w:p w14:paraId="647472E8" w14:textId="77777777" w:rsidR="004443FC" w:rsidRDefault="004443FC" w:rsidP="000D1852">
            <w:pPr>
              <w:spacing w:after="160" w:line="259" w:lineRule="auto"/>
              <w:jc w:val="both"/>
            </w:pPr>
          </w:p>
          <w:p w14:paraId="62691C80" w14:textId="77777777" w:rsidR="004443FC" w:rsidRDefault="004443FC" w:rsidP="000D1852">
            <w:pPr>
              <w:spacing w:after="160" w:line="259" w:lineRule="auto"/>
              <w:jc w:val="both"/>
            </w:pPr>
          </w:p>
          <w:p w14:paraId="75773BC1" w14:textId="545EBDE7" w:rsidR="004443FC" w:rsidRDefault="004443FC" w:rsidP="000D1852">
            <w:pPr>
              <w:spacing w:after="160" w:line="259" w:lineRule="auto"/>
              <w:jc w:val="both"/>
              <w:rPr>
                <w:lang w:val="de-DE"/>
              </w:rPr>
            </w:pPr>
            <w:proofErr w:type="spellStart"/>
            <w:r>
              <w:rPr>
                <w:rFonts w:ascii="Palatino Linotype" w:hAnsi="Palatino Linotype"/>
                <w:b/>
                <w:bCs/>
              </w:rPr>
              <w:t>Szene</w:t>
            </w:r>
            <w:proofErr w:type="spellEnd"/>
            <w:r>
              <w:rPr>
                <w:rFonts w:ascii="Palatino Linotype" w:hAnsi="Palatino Linotype"/>
                <w:b/>
                <w:bCs/>
              </w:rPr>
              <w:t xml:space="preserve"> </w:t>
            </w:r>
            <w:r w:rsidR="00F97E2C">
              <w:rPr>
                <w:rFonts w:ascii="Palatino Linotype" w:hAnsi="Palatino Linotype"/>
                <w:b/>
                <w:bCs/>
              </w:rPr>
              <w:t>2</w:t>
            </w:r>
          </w:p>
          <w:p w14:paraId="7A3C5279" w14:textId="77777777" w:rsidR="004443FC" w:rsidRDefault="004443FC" w:rsidP="000D1852">
            <w:pPr>
              <w:spacing w:after="160" w:line="259" w:lineRule="auto"/>
              <w:jc w:val="both"/>
              <w:rPr>
                <w:lang w:val="de-DE"/>
              </w:rPr>
            </w:pPr>
          </w:p>
          <w:p w14:paraId="7734D36E" w14:textId="77777777" w:rsidR="004443FC" w:rsidRDefault="004443FC" w:rsidP="000D1852">
            <w:pPr>
              <w:spacing w:after="160" w:line="259" w:lineRule="auto"/>
              <w:jc w:val="both"/>
              <w:rPr>
                <w:lang w:val="de-DE"/>
              </w:rPr>
            </w:pPr>
          </w:p>
        </w:tc>
        <w:tc>
          <w:tcPr>
            <w:tcW w:w="1605" w:type="dxa"/>
          </w:tcPr>
          <w:p w14:paraId="40A01D52" w14:textId="77777777" w:rsidR="004443FC" w:rsidRDefault="004443FC" w:rsidP="000D1852">
            <w:pPr>
              <w:spacing w:after="160" w:line="259" w:lineRule="auto"/>
              <w:jc w:val="both"/>
              <w:rPr>
                <w:lang w:val="de-DE"/>
              </w:rPr>
            </w:pPr>
          </w:p>
        </w:tc>
        <w:tc>
          <w:tcPr>
            <w:tcW w:w="1605" w:type="dxa"/>
          </w:tcPr>
          <w:p w14:paraId="59919E17" w14:textId="77777777" w:rsidR="004443FC" w:rsidRDefault="004443FC" w:rsidP="000D1852">
            <w:pPr>
              <w:spacing w:after="160" w:line="259" w:lineRule="auto"/>
              <w:jc w:val="both"/>
              <w:rPr>
                <w:lang w:val="de-DE"/>
              </w:rPr>
            </w:pPr>
          </w:p>
        </w:tc>
        <w:tc>
          <w:tcPr>
            <w:tcW w:w="1605" w:type="dxa"/>
          </w:tcPr>
          <w:p w14:paraId="426AC740" w14:textId="77777777" w:rsidR="004443FC" w:rsidRDefault="004443FC" w:rsidP="000D1852">
            <w:pPr>
              <w:spacing w:after="160" w:line="259" w:lineRule="auto"/>
              <w:jc w:val="both"/>
              <w:rPr>
                <w:lang w:val="de-DE"/>
              </w:rPr>
            </w:pPr>
          </w:p>
        </w:tc>
        <w:tc>
          <w:tcPr>
            <w:tcW w:w="1605" w:type="dxa"/>
          </w:tcPr>
          <w:p w14:paraId="156AB580" w14:textId="77777777" w:rsidR="004443FC" w:rsidRDefault="004443FC" w:rsidP="000D1852">
            <w:pPr>
              <w:spacing w:after="160" w:line="259" w:lineRule="auto"/>
              <w:jc w:val="both"/>
              <w:rPr>
                <w:lang w:val="de-DE"/>
              </w:rPr>
            </w:pPr>
          </w:p>
        </w:tc>
        <w:tc>
          <w:tcPr>
            <w:tcW w:w="1605" w:type="dxa"/>
          </w:tcPr>
          <w:p w14:paraId="39C19B69" w14:textId="77777777" w:rsidR="004443FC" w:rsidRDefault="004443FC" w:rsidP="000D1852">
            <w:pPr>
              <w:spacing w:after="160" w:line="259" w:lineRule="auto"/>
              <w:jc w:val="both"/>
              <w:rPr>
                <w:lang w:val="de-DE"/>
              </w:rPr>
            </w:pPr>
          </w:p>
        </w:tc>
      </w:tr>
      <w:tr w:rsidR="004443FC" w14:paraId="283A3B57" w14:textId="77777777" w:rsidTr="00DF511C">
        <w:tc>
          <w:tcPr>
            <w:tcW w:w="1604" w:type="dxa"/>
          </w:tcPr>
          <w:p w14:paraId="1CEE4E35" w14:textId="77777777" w:rsidR="004443FC" w:rsidRDefault="004443FC" w:rsidP="000D1852">
            <w:pPr>
              <w:spacing w:after="160" w:line="259" w:lineRule="auto"/>
              <w:jc w:val="both"/>
              <w:rPr>
                <w:lang w:val="de-DE"/>
              </w:rPr>
            </w:pPr>
          </w:p>
          <w:p w14:paraId="4D4E3440" w14:textId="7FF0BA3C" w:rsidR="00F97E2C" w:rsidRDefault="00F97E2C" w:rsidP="00F97E2C">
            <w:pPr>
              <w:spacing w:after="160" w:line="259" w:lineRule="auto"/>
              <w:jc w:val="both"/>
              <w:rPr>
                <w:lang w:val="de-DE"/>
              </w:rPr>
            </w:pPr>
            <w:proofErr w:type="spellStart"/>
            <w:r>
              <w:rPr>
                <w:rFonts w:ascii="Palatino Linotype" w:hAnsi="Palatino Linotype"/>
                <w:b/>
                <w:bCs/>
              </w:rPr>
              <w:t>Szene</w:t>
            </w:r>
            <w:proofErr w:type="spellEnd"/>
            <w:r>
              <w:rPr>
                <w:rFonts w:ascii="Palatino Linotype" w:hAnsi="Palatino Linotype"/>
                <w:b/>
                <w:bCs/>
              </w:rPr>
              <w:t xml:space="preserve"> 3</w:t>
            </w:r>
          </w:p>
          <w:p w14:paraId="76DE6824" w14:textId="77777777" w:rsidR="00F97E2C" w:rsidRDefault="00F97E2C" w:rsidP="000D1852">
            <w:pPr>
              <w:spacing w:after="160" w:line="259" w:lineRule="auto"/>
              <w:jc w:val="both"/>
              <w:rPr>
                <w:lang w:val="de-DE"/>
              </w:rPr>
            </w:pPr>
          </w:p>
          <w:p w14:paraId="7D3B1600" w14:textId="77777777" w:rsidR="004443FC" w:rsidRDefault="004443FC" w:rsidP="000D1852">
            <w:pPr>
              <w:spacing w:after="160" w:line="259" w:lineRule="auto"/>
              <w:jc w:val="both"/>
              <w:rPr>
                <w:lang w:val="de-DE"/>
              </w:rPr>
            </w:pPr>
          </w:p>
        </w:tc>
        <w:tc>
          <w:tcPr>
            <w:tcW w:w="1605" w:type="dxa"/>
          </w:tcPr>
          <w:p w14:paraId="5EC7FA87" w14:textId="77777777" w:rsidR="004443FC" w:rsidRDefault="004443FC" w:rsidP="000D1852">
            <w:pPr>
              <w:spacing w:after="160" w:line="259" w:lineRule="auto"/>
              <w:jc w:val="both"/>
              <w:rPr>
                <w:lang w:val="de-DE"/>
              </w:rPr>
            </w:pPr>
          </w:p>
        </w:tc>
        <w:tc>
          <w:tcPr>
            <w:tcW w:w="1605" w:type="dxa"/>
          </w:tcPr>
          <w:p w14:paraId="38E3090D" w14:textId="77777777" w:rsidR="004443FC" w:rsidRDefault="004443FC" w:rsidP="000D1852">
            <w:pPr>
              <w:spacing w:after="160" w:line="259" w:lineRule="auto"/>
              <w:jc w:val="both"/>
              <w:rPr>
                <w:lang w:val="de-DE"/>
              </w:rPr>
            </w:pPr>
          </w:p>
        </w:tc>
        <w:tc>
          <w:tcPr>
            <w:tcW w:w="1605" w:type="dxa"/>
          </w:tcPr>
          <w:p w14:paraId="78DF02CC" w14:textId="77777777" w:rsidR="004443FC" w:rsidRDefault="004443FC" w:rsidP="000D1852">
            <w:pPr>
              <w:spacing w:after="160" w:line="259" w:lineRule="auto"/>
              <w:jc w:val="both"/>
              <w:rPr>
                <w:lang w:val="de-DE"/>
              </w:rPr>
            </w:pPr>
          </w:p>
        </w:tc>
        <w:tc>
          <w:tcPr>
            <w:tcW w:w="1605" w:type="dxa"/>
          </w:tcPr>
          <w:p w14:paraId="1E7B4C77" w14:textId="77777777" w:rsidR="004443FC" w:rsidRDefault="004443FC" w:rsidP="000D1852">
            <w:pPr>
              <w:spacing w:after="160" w:line="259" w:lineRule="auto"/>
              <w:jc w:val="both"/>
              <w:rPr>
                <w:lang w:val="de-DE"/>
              </w:rPr>
            </w:pPr>
          </w:p>
        </w:tc>
        <w:tc>
          <w:tcPr>
            <w:tcW w:w="1605" w:type="dxa"/>
          </w:tcPr>
          <w:p w14:paraId="7B312A8C" w14:textId="77777777" w:rsidR="004443FC" w:rsidRDefault="004443FC" w:rsidP="000D1852">
            <w:pPr>
              <w:spacing w:after="160" w:line="259" w:lineRule="auto"/>
              <w:jc w:val="both"/>
              <w:rPr>
                <w:lang w:val="de-DE"/>
              </w:rPr>
            </w:pPr>
          </w:p>
        </w:tc>
      </w:tr>
      <w:tr w:rsidR="004443FC" w14:paraId="7929766E" w14:textId="77777777" w:rsidTr="00DF511C">
        <w:tc>
          <w:tcPr>
            <w:tcW w:w="1604" w:type="dxa"/>
          </w:tcPr>
          <w:p w14:paraId="5D034375" w14:textId="77777777" w:rsidR="004443FC" w:rsidRDefault="004443FC" w:rsidP="000D1852">
            <w:pPr>
              <w:spacing w:after="160" w:line="259" w:lineRule="auto"/>
              <w:jc w:val="both"/>
              <w:rPr>
                <w:lang w:val="de-DE"/>
              </w:rPr>
            </w:pPr>
            <w:r>
              <w:rPr>
                <w:lang w:val="de-DE"/>
              </w:rPr>
              <w:t>EPILOGUE</w:t>
            </w:r>
          </w:p>
        </w:tc>
        <w:tc>
          <w:tcPr>
            <w:tcW w:w="1605" w:type="dxa"/>
          </w:tcPr>
          <w:p w14:paraId="613FCAF3" w14:textId="77777777" w:rsidR="004443FC" w:rsidRDefault="004443FC" w:rsidP="000D1852">
            <w:pPr>
              <w:spacing w:after="160" w:line="259" w:lineRule="auto"/>
              <w:jc w:val="both"/>
              <w:rPr>
                <w:lang w:val="de-DE"/>
              </w:rPr>
            </w:pPr>
          </w:p>
        </w:tc>
        <w:tc>
          <w:tcPr>
            <w:tcW w:w="1605" w:type="dxa"/>
          </w:tcPr>
          <w:p w14:paraId="6759B83F" w14:textId="77777777" w:rsidR="004443FC" w:rsidRDefault="004443FC" w:rsidP="000D1852">
            <w:pPr>
              <w:spacing w:after="160" w:line="259" w:lineRule="auto"/>
              <w:jc w:val="both"/>
              <w:rPr>
                <w:lang w:val="de-DE"/>
              </w:rPr>
            </w:pPr>
          </w:p>
        </w:tc>
        <w:tc>
          <w:tcPr>
            <w:tcW w:w="1605" w:type="dxa"/>
          </w:tcPr>
          <w:p w14:paraId="77FE3F45" w14:textId="77777777" w:rsidR="004443FC" w:rsidRDefault="004443FC" w:rsidP="000D1852">
            <w:pPr>
              <w:spacing w:after="160" w:line="259" w:lineRule="auto"/>
              <w:jc w:val="both"/>
              <w:rPr>
                <w:lang w:val="de-DE"/>
              </w:rPr>
            </w:pPr>
          </w:p>
        </w:tc>
        <w:tc>
          <w:tcPr>
            <w:tcW w:w="1605" w:type="dxa"/>
          </w:tcPr>
          <w:p w14:paraId="6FCE39F7" w14:textId="77777777" w:rsidR="004443FC" w:rsidRDefault="004443FC" w:rsidP="000D1852">
            <w:pPr>
              <w:spacing w:after="160" w:line="259" w:lineRule="auto"/>
              <w:jc w:val="both"/>
              <w:rPr>
                <w:lang w:val="de-DE"/>
              </w:rPr>
            </w:pPr>
          </w:p>
        </w:tc>
        <w:tc>
          <w:tcPr>
            <w:tcW w:w="1605" w:type="dxa"/>
          </w:tcPr>
          <w:p w14:paraId="5592BB54" w14:textId="77777777" w:rsidR="004443FC" w:rsidRDefault="004443FC" w:rsidP="000D1852">
            <w:pPr>
              <w:spacing w:after="160" w:line="259" w:lineRule="auto"/>
              <w:jc w:val="both"/>
              <w:rPr>
                <w:lang w:val="de-DE"/>
              </w:rPr>
            </w:pPr>
          </w:p>
        </w:tc>
      </w:tr>
      <w:tr w:rsidR="004443FC" w14:paraId="7B185E90" w14:textId="77777777" w:rsidTr="00DF511C">
        <w:tc>
          <w:tcPr>
            <w:tcW w:w="1604" w:type="dxa"/>
          </w:tcPr>
          <w:p w14:paraId="46B14FE6" w14:textId="77777777" w:rsidR="004443FC" w:rsidRDefault="004443FC" w:rsidP="000D1852">
            <w:pPr>
              <w:spacing w:after="160" w:line="259" w:lineRule="auto"/>
              <w:jc w:val="both"/>
              <w:rPr>
                <w:lang w:val="de-DE"/>
              </w:rPr>
            </w:pPr>
          </w:p>
          <w:p w14:paraId="1B5300CD" w14:textId="77777777" w:rsidR="004443FC" w:rsidRDefault="004443FC" w:rsidP="000D1852">
            <w:pPr>
              <w:spacing w:after="160" w:line="259" w:lineRule="auto"/>
              <w:jc w:val="both"/>
              <w:rPr>
                <w:lang w:val="de-DE"/>
              </w:rPr>
            </w:pPr>
          </w:p>
        </w:tc>
        <w:tc>
          <w:tcPr>
            <w:tcW w:w="1605" w:type="dxa"/>
          </w:tcPr>
          <w:p w14:paraId="5A526E92" w14:textId="77777777" w:rsidR="004443FC" w:rsidRDefault="004443FC" w:rsidP="000D1852">
            <w:pPr>
              <w:spacing w:after="160" w:line="259" w:lineRule="auto"/>
              <w:jc w:val="both"/>
              <w:rPr>
                <w:lang w:val="de-DE"/>
              </w:rPr>
            </w:pPr>
          </w:p>
        </w:tc>
        <w:tc>
          <w:tcPr>
            <w:tcW w:w="1605" w:type="dxa"/>
          </w:tcPr>
          <w:p w14:paraId="2768B66D" w14:textId="77777777" w:rsidR="004443FC" w:rsidRDefault="004443FC" w:rsidP="000D1852">
            <w:pPr>
              <w:spacing w:after="160" w:line="259" w:lineRule="auto"/>
              <w:jc w:val="both"/>
              <w:rPr>
                <w:lang w:val="de-DE"/>
              </w:rPr>
            </w:pPr>
          </w:p>
        </w:tc>
        <w:tc>
          <w:tcPr>
            <w:tcW w:w="1605" w:type="dxa"/>
          </w:tcPr>
          <w:p w14:paraId="772B2FD6" w14:textId="77777777" w:rsidR="004443FC" w:rsidRDefault="004443FC" w:rsidP="000D1852">
            <w:pPr>
              <w:spacing w:after="160" w:line="259" w:lineRule="auto"/>
              <w:jc w:val="both"/>
              <w:rPr>
                <w:lang w:val="de-DE"/>
              </w:rPr>
            </w:pPr>
          </w:p>
        </w:tc>
        <w:tc>
          <w:tcPr>
            <w:tcW w:w="1605" w:type="dxa"/>
          </w:tcPr>
          <w:p w14:paraId="4ED72671" w14:textId="77777777" w:rsidR="004443FC" w:rsidRDefault="004443FC" w:rsidP="000D1852">
            <w:pPr>
              <w:spacing w:after="160" w:line="259" w:lineRule="auto"/>
              <w:jc w:val="both"/>
              <w:rPr>
                <w:lang w:val="de-DE"/>
              </w:rPr>
            </w:pPr>
          </w:p>
        </w:tc>
        <w:tc>
          <w:tcPr>
            <w:tcW w:w="1605" w:type="dxa"/>
          </w:tcPr>
          <w:p w14:paraId="2EEAA713" w14:textId="77777777" w:rsidR="004443FC" w:rsidRDefault="004443FC" w:rsidP="000D1852">
            <w:pPr>
              <w:spacing w:after="160" w:line="259" w:lineRule="auto"/>
              <w:jc w:val="both"/>
              <w:rPr>
                <w:lang w:val="de-DE"/>
              </w:rPr>
            </w:pPr>
          </w:p>
        </w:tc>
      </w:tr>
    </w:tbl>
    <w:p w14:paraId="70F0B245" w14:textId="77777777" w:rsidR="004443FC" w:rsidRDefault="004443FC" w:rsidP="000D1852">
      <w:pPr>
        <w:spacing w:after="160" w:line="259" w:lineRule="auto"/>
        <w:jc w:val="both"/>
        <w:rPr>
          <w:lang w:val="de-DE"/>
        </w:rPr>
      </w:pPr>
    </w:p>
    <w:p w14:paraId="0BD031F4" w14:textId="77777777" w:rsidR="004443FC" w:rsidRDefault="004443FC" w:rsidP="000D1852">
      <w:pPr>
        <w:jc w:val="both"/>
        <w:rPr>
          <w:lang w:val="de-DE"/>
        </w:rPr>
      </w:pPr>
    </w:p>
    <w:p w14:paraId="74533AD0" w14:textId="4A7FFB03" w:rsidR="004443FC" w:rsidRDefault="004443FC" w:rsidP="000D1852">
      <w:pPr>
        <w:spacing w:after="160" w:line="259" w:lineRule="auto"/>
        <w:jc w:val="both"/>
        <w:rPr>
          <w:lang w:val="de-DE"/>
        </w:rPr>
      </w:pPr>
      <w:r>
        <w:rPr>
          <w:lang w:val="de-DE"/>
        </w:rPr>
        <w:br w:type="page"/>
      </w:r>
    </w:p>
    <w:p w14:paraId="2ACD78EF" w14:textId="77777777" w:rsidR="004443FC" w:rsidRDefault="004443FC" w:rsidP="000D1852">
      <w:pPr>
        <w:jc w:val="both"/>
        <w:rPr>
          <w:lang w:val="de-DE"/>
        </w:rPr>
      </w:pPr>
    </w:p>
    <w:p w14:paraId="3829243B" w14:textId="77777777" w:rsidR="004443FC" w:rsidRDefault="004443FC" w:rsidP="000D1852">
      <w:pPr>
        <w:jc w:val="both"/>
        <w:rPr>
          <w:lang w:val="de-DE"/>
        </w:rPr>
      </w:pPr>
    </w:p>
    <w:p w14:paraId="5D188236" w14:textId="761F1B41" w:rsidR="004443FC" w:rsidRPr="00F97E2C" w:rsidRDefault="004443FC" w:rsidP="000D1852">
      <w:pPr>
        <w:jc w:val="both"/>
        <w:rPr>
          <w:lang w:val="en-US"/>
        </w:rPr>
      </w:pPr>
      <w:r w:rsidRPr="00F97E2C">
        <w:rPr>
          <w:lang w:val="en-US"/>
        </w:rPr>
        <w:t xml:space="preserve">1. </w:t>
      </w:r>
      <w:r w:rsidRPr="00F97E2C">
        <w:rPr>
          <w:b/>
          <w:bCs/>
          <w:lang w:val="en-US"/>
        </w:rPr>
        <w:t>"Reisen"</w:t>
      </w:r>
      <w:r w:rsidRPr="00F97E2C">
        <w:rPr>
          <w:lang w:val="en-US"/>
        </w:rPr>
        <w:t xml:space="preserve"> (</w:t>
      </w:r>
      <w:r w:rsidR="000F4667" w:rsidRPr="00F97E2C">
        <w:rPr>
          <w:lang w:val="en-US"/>
        </w:rPr>
        <w:t>Geography</w:t>
      </w:r>
      <w:r w:rsidRPr="00F97E2C">
        <w:rPr>
          <w:lang w:val="en-US"/>
        </w:rPr>
        <w:t xml:space="preserve"> und </w:t>
      </w:r>
      <w:proofErr w:type="spellStart"/>
      <w:r w:rsidRPr="00F97E2C">
        <w:rPr>
          <w:lang w:val="en-US"/>
        </w:rPr>
        <w:t>Theologie</w:t>
      </w:r>
      <w:proofErr w:type="spellEnd"/>
      <w:r w:rsidRPr="00F97E2C">
        <w:rPr>
          <w:lang w:val="en-US"/>
        </w:rPr>
        <w:t>)</w:t>
      </w:r>
      <w:r w:rsidR="00F97E2C" w:rsidRPr="00F97E2C">
        <w:rPr>
          <w:lang w:val="en-US"/>
        </w:rPr>
        <w:t xml:space="preserve"> – Listening to the Land! –</w:t>
      </w:r>
      <w:r w:rsidR="00F97E2C">
        <w:rPr>
          <w:lang w:val="en-US"/>
        </w:rPr>
        <w:t xml:space="preserve"> </w:t>
      </w:r>
      <w:r w:rsidR="000F4667">
        <w:rPr>
          <w:lang w:val="en-US"/>
        </w:rPr>
        <w:t>“</w:t>
      </w:r>
      <w:r w:rsidR="00F97E2C">
        <w:rPr>
          <w:lang w:val="en-US"/>
        </w:rPr>
        <w:t>Context matters</w:t>
      </w:r>
      <w:r w:rsidR="000F4667">
        <w:rPr>
          <w:lang w:val="en-US"/>
        </w:rPr>
        <w:t>”</w:t>
      </w:r>
      <w:r w:rsidRPr="00F97E2C">
        <w:rPr>
          <w:lang w:val="en-US"/>
        </w:rPr>
        <w:t xml:space="preserve"> </w:t>
      </w:r>
    </w:p>
    <w:p w14:paraId="76D60149" w14:textId="77777777" w:rsidR="004443FC" w:rsidRPr="00F97E2C" w:rsidRDefault="004443FC" w:rsidP="000D1852">
      <w:pPr>
        <w:jc w:val="both"/>
        <w:rPr>
          <w:lang w:val="en-US"/>
        </w:rPr>
      </w:pPr>
    </w:p>
    <w:p w14:paraId="51183D31" w14:textId="07DC4323" w:rsidR="004443FC" w:rsidRDefault="004443FC" w:rsidP="000D1852">
      <w:pPr>
        <w:jc w:val="both"/>
        <w:rPr>
          <w:lang w:val="de-DE"/>
        </w:rPr>
      </w:pPr>
      <w:r w:rsidRPr="004443FC">
        <w:rPr>
          <w:lang w:val="de-DE"/>
        </w:rPr>
        <w:t xml:space="preserve">Sehr wichtig ist es, </w:t>
      </w:r>
      <w:r w:rsidR="00F97E2C" w:rsidRPr="00F97E2C">
        <w:rPr>
          <w:lang w:val="de-DE"/>
        </w:rPr>
        <w:t>wi</w:t>
      </w:r>
      <w:r w:rsidR="00F97E2C">
        <w:rPr>
          <w:lang w:val="de-DE"/>
        </w:rPr>
        <w:t xml:space="preserve">r </w:t>
      </w:r>
      <w:r w:rsidRPr="004443FC">
        <w:rPr>
          <w:lang w:val="de-DE"/>
        </w:rPr>
        <w:t xml:space="preserve">als Pilger über </w:t>
      </w:r>
      <w:r w:rsidRPr="00F97E2C">
        <w:rPr>
          <w:b/>
          <w:bCs/>
          <w:lang w:val="de-DE"/>
        </w:rPr>
        <w:t xml:space="preserve">Google Maps / Earth / ORBIS </w:t>
      </w:r>
      <w:r w:rsidRPr="004443FC">
        <w:rPr>
          <w:lang w:val="de-DE"/>
        </w:rPr>
        <w:t>zu reisen, um die Standorte zu verfolgen. Es beeinflusst tief unser theologisches Denken.</w:t>
      </w:r>
    </w:p>
    <w:p w14:paraId="073B051E" w14:textId="77777777" w:rsidR="004443FC" w:rsidRDefault="004443FC" w:rsidP="000D1852">
      <w:pPr>
        <w:jc w:val="both"/>
        <w:rPr>
          <w:lang w:val="de-DE"/>
        </w:rPr>
      </w:pPr>
    </w:p>
    <w:p w14:paraId="1E005C42" w14:textId="77777777" w:rsidR="004443FC" w:rsidRDefault="004443FC" w:rsidP="000D1852">
      <w:pPr>
        <w:jc w:val="both"/>
        <w:rPr>
          <w:lang w:val="de-DE"/>
        </w:rPr>
      </w:pPr>
    </w:p>
    <w:p w14:paraId="5DDF3B7B" w14:textId="77777777" w:rsidR="004443FC" w:rsidRDefault="004443FC" w:rsidP="000D1852">
      <w:pPr>
        <w:jc w:val="both"/>
        <w:rPr>
          <w:lang w:val="de-DE"/>
        </w:rPr>
      </w:pPr>
    </w:p>
    <w:p w14:paraId="71A75425" w14:textId="68F354B3" w:rsidR="004443FC" w:rsidRPr="00F97E2C" w:rsidRDefault="004443FC" w:rsidP="00F97E2C">
      <w:pPr>
        <w:pStyle w:val="aa"/>
        <w:numPr>
          <w:ilvl w:val="0"/>
          <w:numId w:val="45"/>
        </w:numPr>
        <w:jc w:val="both"/>
        <w:rPr>
          <w:b/>
          <w:bCs/>
          <w:lang w:val="de-DE"/>
        </w:rPr>
      </w:pPr>
      <w:r w:rsidRPr="00F97E2C">
        <w:rPr>
          <w:b/>
          <w:bCs/>
          <w:lang w:val="de-DE"/>
        </w:rPr>
        <w:t xml:space="preserve">Chat GPT </w:t>
      </w:r>
      <w:r w:rsidR="0056313D" w:rsidRPr="00F97E2C">
        <w:rPr>
          <w:b/>
          <w:bCs/>
          <w:lang w:val="de-DE"/>
        </w:rPr>
        <w:t>Enzyklopädie</w:t>
      </w:r>
      <w:r w:rsidR="00F97E2C" w:rsidRPr="00F97E2C">
        <w:rPr>
          <w:b/>
          <w:bCs/>
          <w:lang w:val="de-DE"/>
        </w:rPr>
        <w:t xml:space="preserve"> des Textes</w:t>
      </w:r>
    </w:p>
    <w:p w14:paraId="47A0414F" w14:textId="77777777" w:rsidR="004443FC" w:rsidRDefault="004443FC" w:rsidP="000D1852">
      <w:pPr>
        <w:jc w:val="both"/>
        <w:rPr>
          <w:lang w:val="de-DE"/>
        </w:rPr>
      </w:pPr>
    </w:p>
    <w:p w14:paraId="0984623B" w14:textId="77777777" w:rsidR="009D2133" w:rsidRDefault="009D2133" w:rsidP="000D1852">
      <w:pPr>
        <w:jc w:val="both"/>
        <w:rPr>
          <w:lang w:val="de-DE"/>
        </w:rPr>
      </w:pPr>
    </w:p>
    <w:p w14:paraId="7D14F5A4" w14:textId="77777777" w:rsidR="009D2133" w:rsidRPr="00F97E2C" w:rsidRDefault="009D2133" w:rsidP="000D1852">
      <w:pPr>
        <w:pStyle w:val="a6"/>
        <w:tabs>
          <w:tab w:val="clear" w:pos="4153"/>
          <w:tab w:val="clear" w:pos="8306"/>
        </w:tabs>
        <w:jc w:val="both"/>
        <w:rPr>
          <w:rFonts w:ascii="Palatino Linotype" w:hAnsi="Palatino Linotype"/>
          <w:sz w:val="20"/>
          <w:szCs w:val="20"/>
          <w:lang w:val="de-DE"/>
        </w:rPr>
      </w:pPr>
    </w:p>
    <w:p w14:paraId="282099BA" w14:textId="77777777" w:rsidR="009D2133" w:rsidRPr="00C13FD4" w:rsidRDefault="00000000" w:rsidP="000D1852">
      <w:pPr>
        <w:pStyle w:val="a6"/>
        <w:tabs>
          <w:tab w:val="clear" w:pos="4153"/>
          <w:tab w:val="clear" w:pos="8306"/>
        </w:tabs>
        <w:jc w:val="both"/>
        <w:rPr>
          <w:rFonts w:ascii="Palatino Linotype" w:hAnsi="Palatino Linotype"/>
          <w:sz w:val="20"/>
          <w:szCs w:val="20"/>
          <w:lang w:val="de-DE"/>
        </w:rPr>
      </w:pPr>
      <w:hyperlink r:id="rId8" w:history="1">
        <w:r w:rsidR="009D2133" w:rsidRPr="00C13FD4">
          <w:rPr>
            <w:rStyle w:val="-"/>
            <w:rFonts w:ascii="Palatino Linotype" w:hAnsi="Palatino Linotype"/>
            <w:sz w:val="20"/>
            <w:szCs w:val="20"/>
            <w:lang w:val="de-DE"/>
          </w:rPr>
          <w:t>https://en.wikisource.org/wiki/Nicene_and_Post-Nicene_Fathers:_Series_I/Volume_XI</w:t>
        </w:r>
      </w:hyperlink>
      <w:r w:rsidR="009D2133" w:rsidRPr="00C13FD4">
        <w:rPr>
          <w:rFonts w:ascii="Palatino Linotype" w:hAnsi="Palatino Linotype"/>
          <w:sz w:val="20"/>
          <w:szCs w:val="20"/>
          <w:lang w:val="de-DE"/>
        </w:rPr>
        <w:t xml:space="preserve"> </w:t>
      </w:r>
    </w:p>
    <w:p w14:paraId="05B645DF" w14:textId="77777777" w:rsidR="009D2133" w:rsidRPr="00C13FD4" w:rsidRDefault="009D2133" w:rsidP="000D1852">
      <w:pPr>
        <w:pStyle w:val="a6"/>
        <w:tabs>
          <w:tab w:val="clear" w:pos="4153"/>
          <w:tab w:val="clear" w:pos="8306"/>
        </w:tabs>
        <w:jc w:val="both"/>
        <w:rPr>
          <w:rFonts w:ascii="Palatino Linotype" w:hAnsi="Palatino Linotype"/>
          <w:sz w:val="20"/>
          <w:szCs w:val="20"/>
          <w:lang w:val="de-DE"/>
        </w:rPr>
      </w:pPr>
    </w:p>
    <w:p w14:paraId="3CA3328F" w14:textId="77777777" w:rsidR="009D2133" w:rsidRPr="00C13FD4" w:rsidRDefault="00000000" w:rsidP="000D1852">
      <w:pPr>
        <w:pStyle w:val="a6"/>
        <w:tabs>
          <w:tab w:val="clear" w:pos="4153"/>
          <w:tab w:val="clear" w:pos="8306"/>
        </w:tabs>
        <w:ind w:left="720"/>
        <w:jc w:val="both"/>
        <w:rPr>
          <w:rFonts w:ascii="Palatino Linotype" w:hAnsi="Palatino Linotype"/>
          <w:sz w:val="20"/>
          <w:szCs w:val="20"/>
          <w:lang w:val="de-DE"/>
        </w:rPr>
      </w:pPr>
      <w:hyperlink r:id="rId9" w:history="1">
        <w:r w:rsidR="009D2133" w:rsidRPr="00C13FD4">
          <w:rPr>
            <w:rStyle w:val="-"/>
            <w:rFonts w:ascii="Palatino Linotype" w:hAnsi="Palatino Linotype"/>
            <w:sz w:val="20"/>
            <w:szCs w:val="20"/>
            <w:lang w:val="de-DE"/>
          </w:rPr>
          <w:t>https://en.wikisource.org/wiki/Nicene_and_Post-Nicene_Fathers:_Series_I/Volume_XI/On_the_Acts_of_the_Apostles/Homily_XXXVIII_on_Acts_xvii._16,_17</w:t>
        </w:r>
      </w:hyperlink>
      <w:r w:rsidR="009D2133" w:rsidRPr="00C13FD4">
        <w:rPr>
          <w:rFonts w:ascii="Palatino Linotype" w:hAnsi="Palatino Linotype"/>
          <w:sz w:val="20"/>
          <w:szCs w:val="20"/>
          <w:lang w:val="de-DE"/>
        </w:rPr>
        <w:t xml:space="preserve"> </w:t>
      </w:r>
    </w:p>
    <w:p w14:paraId="6EBC2592" w14:textId="77777777" w:rsidR="009D2133" w:rsidRPr="00C13FD4" w:rsidRDefault="009D2133" w:rsidP="000D1852">
      <w:pPr>
        <w:jc w:val="both"/>
        <w:rPr>
          <w:lang w:val="de-DE"/>
        </w:rPr>
      </w:pPr>
    </w:p>
    <w:bookmarkEnd w:id="0"/>
    <w:p w14:paraId="2A95F3DD" w14:textId="77777777" w:rsidR="00A4499A" w:rsidRPr="00C13FD4" w:rsidRDefault="00A4499A" w:rsidP="000D1852">
      <w:pPr>
        <w:pStyle w:val="a6"/>
        <w:tabs>
          <w:tab w:val="clear" w:pos="4153"/>
          <w:tab w:val="clear" w:pos="8306"/>
        </w:tabs>
        <w:jc w:val="both"/>
        <w:rPr>
          <w:sz w:val="20"/>
          <w:szCs w:val="20"/>
          <w:lang w:val="de-DE"/>
        </w:rPr>
      </w:pPr>
    </w:p>
    <w:p w14:paraId="3C02BF77" w14:textId="77777777" w:rsidR="00A4499A" w:rsidRPr="00C13FD4" w:rsidRDefault="00A4499A" w:rsidP="000D1852">
      <w:pPr>
        <w:pStyle w:val="a6"/>
        <w:tabs>
          <w:tab w:val="clear" w:pos="4153"/>
          <w:tab w:val="clear" w:pos="8306"/>
        </w:tabs>
        <w:jc w:val="both"/>
        <w:rPr>
          <w:sz w:val="20"/>
          <w:szCs w:val="20"/>
          <w:lang w:val="de-DE"/>
        </w:rPr>
      </w:pPr>
    </w:p>
    <w:p w14:paraId="28A4F65C" w14:textId="1BD5479F" w:rsidR="00A4499A" w:rsidRPr="00C13FD4" w:rsidRDefault="00480ABE" w:rsidP="00480ABE">
      <w:pPr>
        <w:pStyle w:val="a6"/>
        <w:tabs>
          <w:tab w:val="clear" w:pos="4153"/>
          <w:tab w:val="clear" w:pos="8306"/>
        </w:tabs>
        <w:jc w:val="both"/>
        <w:rPr>
          <w:sz w:val="20"/>
          <w:szCs w:val="20"/>
          <w:lang w:val="de-DE"/>
        </w:rPr>
      </w:pPr>
      <w:r w:rsidRPr="00480ABE">
        <w:rPr>
          <w:noProof/>
          <w:sz w:val="20"/>
          <w:szCs w:val="20"/>
        </w:rPr>
        <w:drawing>
          <wp:inline distT="0" distB="0" distL="0" distR="0" wp14:anchorId="602953E2" wp14:editId="5D9F75E5">
            <wp:extent cx="7110730" cy="4728845"/>
            <wp:effectExtent l="0" t="0" r="0" b="0"/>
            <wp:docPr id="4" name="Θέση περιεχομένου 3" descr="Εικόνα που περιέχει μαύρο, σκοτάδι&#10;&#10;Περιγραφή που δημιουργήθηκε αυτόματα">
              <a:extLst xmlns:a="http://schemas.openxmlformats.org/drawingml/2006/main">
                <a:ext uri="{FF2B5EF4-FFF2-40B4-BE49-F238E27FC236}">
                  <a16:creationId xmlns:a16="http://schemas.microsoft.com/office/drawing/2014/main" id="{7A9B416D-4746-E155-EA19-51679323723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Θέση περιεχομένου 3" descr="Εικόνα που περιέχει μαύρο, σκοτάδι&#10;&#10;Περιγραφή που δημιουργήθηκε αυτόματα">
                      <a:extLst>
                        <a:ext uri="{FF2B5EF4-FFF2-40B4-BE49-F238E27FC236}">
                          <a16:creationId xmlns:a16="http://schemas.microsoft.com/office/drawing/2014/main" id="{7A9B416D-4746-E155-EA19-516793237232}"/>
                        </a:ext>
                      </a:extLst>
                    </pic:cNvPr>
                    <pic:cNvPicPr>
                      <a:picLocks noGrp="1" noChangeAspect="1"/>
                    </pic:cNvPicPr>
                  </pic:nvPicPr>
                  <pic:blipFill>
                    <a:blip r:embed="rId10" cstate="print"/>
                    <a:stretch>
                      <a:fillRect/>
                    </a:stretch>
                  </pic:blipFill>
                  <pic:spPr bwMode="auto">
                    <a:xfrm>
                      <a:off x="0" y="0"/>
                      <a:ext cx="7110730" cy="4728845"/>
                    </a:xfrm>
                    <a:prstGeom prst="rect">
                      <a:avLst/>
                    </a:prstGeom>
                    <a:noFill/>
                  </pic:spPr>
                </pic:pic>
              </a:graphicData>
            </a:graphic>
          </wp:inline>
        </w:drawing>
      </w:r>
    </w:p>
    <w:p w14:paraId="23B1E92E" w14:textId="77777777" w:rsidR="00A4499A" w:rsidRPr="00C13FD4" w:rsidRDefault="00A4499A" w:rsidP="000D1852">
      <w:pPr>
        <w:pStyle w:val="a6"/>
        <w:tabs>
          <w:tab w:val="clear" w:pos="4153"/>
          <w:tab w:val="clear" w:pos="8306"/>
        </w:tabs>
        <w:jc w:val="both"/>
        <w:rPr>
          <w:sz w:val="20"/>
          <w:szCs w:val="20"/>
          <w:lang w:val="de-DE"/>
        </w:rPr>
      </w:pPr>
    </w:p>
    <w:p w14:paraId="53CBB339" w14:textId="77777777" w:rsidR="00480ABE" w:rsidRDefault="00480ABE">
      <w:pPr>
        <w:spacing w:after="160" w:line="259" w:lineRule="auto"/>
        <w:rPr>
          <w:rFonts w:ascii="Palatino Linotype" w:hAnsi="Palatino Linotype"/>
          <w:sz w:val="22"/>
          <w:szCs w:val="22"/>
          <w:lang w:bidi="he-IL"/>
        </w:rPr>
      </w:pPr>
      <w:bookmarkStart w:id="1" w:name="_Toc532492742"/>
      <w:r>
        <w:rPr>
          <w:rFonts w:ascii="Palatino Linotype" w:hAnsi="Palatino Linotype"/>
          <w:sz w:val="22"/>
          <w:szCs w:val="22"/>
          <w:lang w:bidi="he-IL"/>
        </w:rPr>
        <w:br w:type="page"/>
      </w:r>
    </w:p>
    <w:p w14:paraId="090132DE" w14:textId="77777777" w:rsidR="00B033B1" w:rsidRDefault="00B033B1" w:rsidP="00E704EF">
      <w:pPr>
        <w:jc w:val="both"/>
        <w:outlineLvl w:val="0"/>
        <w:rPr>
          <w:rFonts w:ascii="Palatino Linotype" w:hAnsi="Palatino Linotype"/>
          <w:sz w:val="22"/>
          <w:szCs w:val="22"/>
          <w:lang w:val="de-DE" w:bidi="he-IL"/>
        </w:rPr>
      </w:pPr>
      <w:r w:rsidRPr="00B033B1">
        <w:rPr>
          <w:rFonts w:ascii="Palatino Linotype" w:hAnsi="Palatino Linotype"/>
          <w:sz w:val="22"/>
          <w:szCs w:val="22"/>
          <w:lang w:val="de-DE" w:bidi="he-IL"/>
        </w:rPr>
        <w:lastRenderedPageBreak/>
        <w:t>Innerhalb der Handlung desselben Abschnitts haben wir es mit Gegensätzen zu tun, die dem Hörer durch zwei Paare von Männern und Frauen vermittelt werden, wie es der griechische Schriftsteller zu tun pflegt. Am Anfang der Gläubigen steht die gottesfürchtige Lydia, die, wie Kornelius in der Schlüsselerzählung von K</w:t>
      </w:r>
      <w:r>
        <w:rPr>
          <w:rFonts w:ascii="Palatino Linotype" w:hAnsi="Palatino Linotype"/>
          <w:sz w:val="22"/>
          <w:szCs w:val="22"/>
          <w:lang w:val="de-DE" w:bidi="he-IL"/>
        </w:rPr>
        <w:t>ap.</w:t>
      </w:r>
      <w:r w:rsidRPr="00B033B1">
        <w:rPr>
          <w:rFonts w:ascii="Palatino Linotype" w:hAnsi="Palatino Linotype"/>
          <w:sz w:val="22"/>
          <w:szCs w:val="22"/>
          <w:lang w:val="de-DE" w:bidi="he-IL"/>
        </w:rPr>
        <w:t xml:space="preserve"> 10, "ihr Haus mitnimmt".</w:t>
      </w:r>
    </w:p>
    <w:p w14:paraId="0DF3885F" w14:textId="77777777" w:rsidR="00B033B1" w:rsidRDefault="00B033B1" w:rsidP="00E704EF">
      <w:pPr>
        <w:jc w:val="both"/>
        <w:outlineLvl w:val="0"/>
        <w:rPr>
          <w:rFonts w:ascii="Palatino Linotype" w:hAnsi="Palatino Linotype"/>
          <w:sz w:val="22"/>
          <w:szCs w:val="22"/>
          <w:lang w:val="de-DE" w:bidi="he-IL"/>
        </w:rPr>
      </w:pPr>
    </w:p>
    <w:p w14:paraId="2C902478" w14:textId="525B5419" w:rsidR="00B033B1" w:rsidRPr="00B033B1" w:rsidRDefault="00B033B1" w:rsidP="00E704EF">
      <w:pPr>
        <w:jc w:val="both"/>
        <w:outlineLvl w:val="0"/>
        <w:rPr>
          <w:rFonts w:ascii="Palatino Linotype" w:hAnsi="Palatino Linotype"/>
          <w:sz w:val="22"/>
          <w:szCs w:val="22"/>
          <w:lang w:val="de-DE" w:bidi="he-IL"/>
        </w:rPr>
      </w:pPr>
      <w:r w:rsidRPr="00B033B1">
        <w:rPr>
          <w:rFonts w:ascii="Palatino Linotype" w:hAnsi="Palatino Linotype"/>
          <w:sz w:val="22"/>
          <w:szCs w:val="22"/>
          <w:lang w:val="de-DE" w:bidi="he-IL"/>
        </w:rPr>
        <w:t xml:space="preserve"> Im Gegensatz zur Erzählung von Lydias Bekehrung wird die Befreiung des anonymen </w:t>
      </w:r>
      <w:proofErr w:type="spellStart"/>
      <w:r w:rsidRPr="00B033B1">
        <w:rPr>
          <w:rFonts w:ascii="Palatino Linotype" w:hAnsi="Palatino Linotype"/>
          <w:sz w:val="22"/>
          <w:szCs w:val="22"/>
          <w:lang w:val="de-DE" w:bidi="he-IL"/>
        </w:rPr>
        <w:t>Pediskus</w:t>
      </w:r>
      <w:proofErr w:type="spellEnd"/>
      <w:r w:rsidRPr="00B033B1">
        <w:rPr>
          <w:rFonts w:ascii="Palatino Linotype" w:hAnsi="Palatino Linotype"/>
          <w:sz w:val="22"/>
          <w:szCs w:val="22"/>
          <w:lang w:val="de-DE" w:bidi="he-IL"/>
        </w:rPr>
        <w:t xml:space="preserve"> durch Python beschrieben, die ihren Herren viel Arbeit </w:t>
      </w:r>
      <w:proofErr w:type="spellStart"/>
      <w:r>
        <w:rPr>
          <w:rFonts w:ascii="Palatino Linotype" w:hAnsi="Palatino Linotype"/>
          <w:sz w:val="22"/>
          <w:szCs w:val="22"/>
          <w:lang w:val="de-DE" w:bidi="he-IL"/>
        </w:rPr>
        <w:t>bietete</w:t>
      </w:r>
      <w:proofErr w:type="spellEnd"/>
      <w:r w:rsidRPr="00B033B1">
        <w:rPr>
          <w:rFonts w:ascii="Palatino Linotype" w:hAnsi="Palatino Linotype"/>
          <w:sz w:val="22"/>
          <w:szCs w:val="22"/>
          <w:lang w:val="de-DE" w:bidi="he-IL"/>
        </w:rPr>
        <w:t xml:space="preserve"> (16, 16). Es handelt sich nicht um einen einfachen Exorzismus, sondern um die Demontage eines der Bausteine der griechischen Kultur, die das Orakel von Delphi und die Pythia als den Nabel der Welt betrachtete. Ein zweiter Kontrast ergibt sich zwischen der Haltung des anonymen Kerkermeisters (der an den Zenturio unter Kreuz 23, 47 erinnert) einerseits und seinen allgemeinen Vorgesetzten andererseits. In beiden Gegensätzen wird das Haus als Herd, als Kern des Christentums projiziert.</w:t>
      </w:r>
    </w:p>
    <w:p w14:paraId="4CC05838" w14:textId="77777777" w:rsidR="00B033B1" w:rsidRPr="00B033B1" w:rsidRDefault="00B033B1" w:rsidP="00E704EF">
      <w:pPr>
        <w:jc w:val="both"/>
        <w:outlineLvl w:val="0"/>
        <w:rPr>
          <w:rFonts w:ascii="Palatino Linotype" w:hAnsi="Palatino Linotype"/>
          <w:sz w:val="22"/>
          <w:szCs w:val="22"/>
          <w:lang w:val="de-DE" w:bidi="he-IL"/>
        </w:rPr>
      </w:pPr>
    </w:p>
    <w:bookmarkEnd w:id="1"/>
    <w:p w14:paraId="691CF42D" w14:textId="77777777" w:rsidR="00E704EF" w:rsidRPr="005255D6" w:rsidRDefault="00E704EF" w:rsidP="00E704EF">
      <w:pPr>
        <w:rPr>
          <w:lang w:val="de-DE" w:bidi="he-I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328"/>
      </w:tblGrid>
      <w:tr w:rsidR="00E704EF" w14:paraId="516E2048" w14:textId="77777777" w:rsidTr="000163D6">
        <w:tc>
          <w:tcPr>
            <w:tcW w:w="5328" w:type="dxa"/>
          </w:tcPr>
          <w:p w14:paraId="16D0433C" w14:textId="2128B1D4" w:rsidR="00E704EF" w:rsidRPr="00004F66" w:rsidRDefault="00E704EF" w:rsidP="000163D6">
            <w:pPr>
              <w:jc w:val="both"/>
              <w:outlineLvl w:val="0"/>
              <w:rPr>
                <w:rFonts w:ascii="Palatino Linotype" w:hAnsi="Palatino Linotype" w:cs="Arial"/>
                <w:b/>
                <w:sz w:val="22"/>
                <w:szCs w:val="22"/>
                <w:lang w:val="en-US" w:bidi="he-IL"/>
              </w:rPr>
            </w:pPr>
            <w:bookmarkStart w:id="2" w:name="_Toc532492743"/>
            <w:r>
              <w:rPr>
                <w:rFonts w:ascii="Palatino Linotype" w:hAnsi="Palatino Linotype" w:cs="Arial"/>
                <w:b/>
                <w:sz w:val="22"/>
                <w:szCs w:val="22"/>
                <w:lang w:bidi="he-IL"/>
              </w:rPr>
              <w:t>ΛΥΔΙΑ</w:t>
            </w:r>
            <w:bookmarkEnd w:id="2"/>
            <w:r w:rsidR="00004F66">
              <w:rPr>
                <w:rFonts w:ascii="Palatino Linotype" w:hAnsi="Palatino Linotype" w:cs="Arial"/>
                <w:b/>
                <w:sz w:val="22"/>
                <w:szCs w:val="22"/>
                <w:lang w:val="en-US" w:bidi="he-IL"/>
              </w:rPr>
              <w:t xml:space="preserve"> – Lydia </w:t>
            </w:r>
          </w:p>
        </w:tc>
        <w:tc>
          <w:tcPr>
            <w:tcW w:w="5328" w:type="dxa"/>
          </w:tcPr>
          <w:p w14:paraId="4EB002F4" w14:textId="4C50F164" w:rsidR="00E704EF" w:rsidRPr="00004F66" w:rsidRDefault="00E704EF" w:rsidP="000163D6">
            <w:pPr>
              <w:jc w:val="both"/>
              <w:outlineLvl w:val="0"/>
              <w:rPr>
                <w:rFonts w:ascii="Palatino Linotype" w:hAnsi="Palatino Linotype" w:cs="Arial"/>
                <w:b/>
                <w:sz w:val="22"/>
                <w:szCs w:val="22"/>
                <w:lang w:val="en-US" w:bidi="he-IL"/>
              </w:rPr>
            </w:pPr>
            <w:bookmarkStart w:id="3" w:name="_Toc532492744"/>
            <w:r>
              <w:rPr>
                <w:rFonts w:ascii="Palatino Linotype" w:hAnsi="Palatino Linotype" w:cs="Arial"/>
                <w:b/>
                <w:sz w:val="22"/>
                <w:szCs w:val="22"/>
                <w:lang w:bidi="he-IL"/>
              </w:rPr>
              <w:t>ΠΑΙΔΙΣΚΗ</w:t>
            </w:r>
            <w:bookmarkEnd w:id="3"/>
            <w:r w:rsidR="00004F66">
              <w:rPr>
                <w:rFonts w:ascii="Palatino Linotype" w:hAnsi="Palatino Linotype" w:cs="Arial"/>
                <w:b/>
                <w:sz w:val="22"/>
                <w:szCs w:val="22"/>
                <w:lang w:val="en-US" w:bidi="he-IL"/>
              </w:rPr>
              <w:t xml:space="preserve"> – </w:t>
            </w:r>
            <w:proofErr w:type="spellStart"/>
            <w:r w:rsidR="00004F66">
              <w:rPr>
                <w:rFonts w:ascii="Palatino Linotype" w:hAnsi="Palatino Linotype" w:cs="Arial"/>
                <w:b/>
                <w:sz w:val="22"/>
                <w:szCs w:val="22"/>
                <w:lang w:val="en-US" w:bidi="he-IL"/>
              </w:rPr>
              <w:t>Dienerin</w:t>
            </w:r>
            <w:proofErr w:type="spellEnd"/>
            <w:r w:rsidR="00004F66">
              <w:rPr>
                <w:rFonts w:ascii="Palatino Linotype" w:hAnsi="Palatino Linotype" w:cs="Arial"/>
                <w:b/>
                <w:sz w:val="22"/>
                <w:szCs w:val="22"/>
                <w:lang w:val="en-US" w:bidi="he-IL"/>
              </w:rPr>
              <w:t xml:space="preserve"> (“</w:t>
            </w:r>
            <w:proofErr w:type="spellStart"/>
            <w:r w:rsidR="00004F66">
              <w:rPr>
                <w:rFonts w:ascii="Palatino Linotype" w:hAnsi="Palatino Linotype" w:cs="Arial"/>
                <w:b/>
                <w:sz w:val="22"/>
                <w:szCs w:val="22"/>
                <w:lang w:val="en-US" w:bidi="he-IL"/>
              </w:rPr>
              <w:t>Kind</w:t>
            </w:r>
            <w:r w:rsidR="005255D6">
              <w:rPr>
                <w:rFonts w:ascii="Palatino Linotype" w:hAnsi="Palatino Linotype" w:cs="Arial"/>
                <w:b/>
                <w:sz w:val="22"/>
                <w:szCs w:val="22"/>
                <w:lang w:val="en-US" w:bidi="he-IL"/>
              </w:rPr>
              <w:t>lein</w:t>
            </w:r>
            <w:proofErr w:type="spellEnd"/>
            <w:r w:rsidR="005255D6">
              <w:rPr>
                <w:rFonts w:ascii="Palatino Linotype" w:hAnsi="Palatino Linotype" w:cs="Arial"/>
                <w:b/>
                <w:sz w:val="22"/>
                <w:szCs w:val="22"/>
                <w:lang w:val="en-US" w:bidi="he-IL"/>
              </w:rPr>
              <w:t>”)</w:t>
            </w:r>
          </w:p>
        </w:tc>
      </w:tr>
      <w:tr w:rsidR="00E704EF" w14:paraId="16837EA7" w14:textId="77777777" w:rsidTr="000163D6">
        <w:tc>
          <w:tcPr>
            <w:tcW w:w="5328" w:type="dxa"/>
          </w:tcPr>
          <w:p w14:paraId="08D95B9A" w14:textId="1F465F3F" w:rsidR="00E704EF" w:rsidRDefault="00E704EF" w:rsidP="000163D6">
            <w:pPr>
              <w:jc w:val="both"/>
              <w:outlineLvl w:val="0"/>
              <w:rPr>
                <w:rFonts w:ascii="Palatino Linotype" w:hAnsi="Palatino Linotype" w:cs="Arial"/>
                <w:sz w:val="22"/>
                <w:szCs w:val="22"/>
                <w:lang w:bidi="he-IL"/>
              </w:rPr>
            </w:pPr>
          </w:p>
        </w:tc>
        <w:tc>
          <w:tcPr>
            <w:tcW w:w="5328" w:type="dxa"/>
          </w:tcPr>
          <w:p w14:paraId="159BD693" w14:textId="2111F33E" w:rsidR="00E704EF" w:rsidRDefault="00E704EF" w:rsidP="000163D6">
            <w:pPr>
              <w:jc w:val="both"/>
              <w:outlineLvl w:val="0"/>
              <w:rPr>
                <w:rFonts w:ascii="Palatino Linotype" w:hAnsi="Palatino Linotype" w:cs="Arial"/>
                <w:sz w:val="22"/>
                <w:szCs w:val="22"/>
                <w:lang w:bidi="he-IL"/>
              </w:rPr>
            </w:pPr>
          </w:p>
        </w:tc>
      </w:tr>
      <w:tr w:rsidR="00E704EF" w14:paraId="28957F9C" w14:textId="77777777" w:rsidTr="000163D6">
        <w:tc>
          <w:tcPr>
            <w:tcW w:w="5328" w:type="dxa"/>
          </w:tcPr>
          <w:p w14:paraId="0C06B316" w14:textId="77777777" w:rsidR="00E704EF" w:rsidRDefault="00E704EF" w:rsidP="000163D6">
            <w:pPr>
              <w:jc w:val="both"/>
              <w:outlineLvl w:val="0"/>
              <w:rPr>
                <w:rFonts w:ascii="Palatino Linotype" w:hAnsi="Palatino Linotype" w:cs="Arial"/>
                <w:sz w:val="22"/>
                <w:szCs w:val="22"/>
                <w:lang w:bidi="he-IL"/>
              </w:rPr>
            </w:pPr>
          </w:p>
          <w:p w14:paraId="3F51C55A" w14:textId="77777777" w:rsidR="005255D6" w:rsidRDefault="005255D6" w:rsidP="000163D6">
            <w:pPr>
              <w:jc w:val="both"/>
              <w:outlineLvl w:val="0"/>
              <w:rPr>
                <w:rFonts w:ascii="Palatino Linotype" w:hAnsi="Palatino Linotype" w:cs="Arial"/>
                <w:sz w:val="22"/>
                <w:szCs w:val="22"/>
                <w:lang w:bidi="he-IL"/>
              </w:rPr>
            </w:pPr>
          </w:p>
          <w:p w14:paraId="4D9E7774" w14:textId="69C0B5F9" w:rsidR="005255D6" w:rsidRDefault="005255D6" w:rsidP="000163D6">
            <w:pPr>
              <w:jc w:val="both"/>
              <w:outlineLvl w:val="0"/>
              <w:rPr>
                <w:rFonts w:ascii="Palatino Linotype" w:hAnsi="Palatino Linotype" w:cs="Arial"/>
                <w:sz w:val="22"/>
                <w:szCs w:val="22"/>
                <w:lang w:bidi="he-IL"/>
              </w:rPr>
            </w:pPr>
          </w:p>
        </w:tc>
        <w:tc>
          <w:tcPr>
            <w:tcW w:w="5328" w:type="dxa"/>
          </w:tcPr>
          <w:p w14:paraId="53596C1D" w14:textId="48AD4693" w:rsidR="00E704EF" w:rsidRDefault="00E704EF" w:rsidP="000163D6">
            <w:pPr>
              <w:jc w:val="both"/>
              <w:outlineLvl w:val="0"/>
              <w:rPr>
                <w:rFonts w:ascii="Palatino Linotype" w:hAnsi="Palatino Linotype" w:cs="Arial"/>
                <w:sz w:val="22"/>
                <w:szCs w:val="22"/>
                <w:lang w:bidi="he-IL"/>
              </w:rPr>
            </w:pPr>
          </w:p>
        </w:tc>
      </w:tr>
      <w:tr w:rsidR="00E704EF" w14:paraId="4F03721C" w14:textId="77777777" w:rsidTr="000163D6">
        <w:tc>
          <w:tcPr>
            <w:tcW w:w="5328" w:type="dxa"/>
          </w:tcPr>
          <w:p w14:paraId="77D47723" w14:textId="77777777" w:rsidR="00E704EF" w:rsidRDefault="00E704EF" w:rsidP="000163D6">
            <w:pPr>
              <w:jc w:val="both"/>
              <w:outlineLvl w:val="0"/>
              <w:rPr>
                <w:rFonts w:ascii="Palatino Linotype" w:hAnsi="Palatino Linotype" w:cs="Arial"/>
                <w:sz w:val="22"/>
                <w:szCs w:val="22"/>
                <w:lang w:bidi="he-IL"/>
              </w:rPr>
            </w:pPr>
          </w:p>
          <w:p w14:paraId="5D1647B4" w14:textId="77777777" w:rsidR="005255D6" w:rsidRDefault="005255D6" w:rsidP="000163D6">
            <w:pPr>
              <w:jc w:val="both"/>
              <w:outlineLvl w:val="0"/>
              <w:rPr>
                <w:rFonts w:ascii="Palatino Linotype" w:hAnsi="Palatino Linotype" w:cs="Arial"/>
                <w:sz w:val="22"/>
                <w:szCs w:val="22"/>
                <w:lang w:bidi="he-IL"/>
              </w:rPr>
            </w:pPr>
          </w:p>
          <w:p w14:paraId="689377E2" w14:textId="77777777" w:rsidR="005255D6" w:rsidRDefault="005255D6" w:rsidP="000163D6">
            <w:pPr>
              <w:jc w:val="both"/>
              <w:outlineLvl w:val="0"/>
              <w:rPr>
                <w:rFonts w:ascii="Palatino Linotype" w:hAnsi="Palatino Linotype" w:cs="Arial"/>
                <w:sz w:val="22"/>
                <w:szCs w:val="22"/>
                <w:lang w:bidi="he-IL"/>
              </w:rPr>
            </w:pPr>
          </w:p>
          <w:p w14:paraId="0A4D4CCE" w14:textId="5446AF78" w:rsidR="005255D6" w:rsidRDefault="005255D6" w:rsidP="000163D6">
            <w:pPr>
              <w:jc w:val="both"/>
              <w:outlineLvl w:val="0"/>
              <w:rPr>
                <w:rFonts w:ascii="Palatino Linotype" w:hAnsi="Palatino Linotype" w:cs="Arial"/>
                <w:sz w:val="22"/>
                <w:szCs w:val="22"/>
                <w:lang w:bidi="he-IL"/>
              </w:rPr>
            </w:pPr>
          </w:p>
        </w:tc>
        <w:tc>
          <w:tcPr>
            <w:tcW w:w="5328" w:type="dxa"/>
          </w:tcPr>
          <w:p w14:paraId="5288391A" w14:textId="58976994" w:rsidR="00E704EF" w:rsidRDefault="00E704EF" w:rsidP="000163D6">
            <w:pPr>
              <w:jc w:val="both"/>
              <w:outlineLvl w:val="0"/>
              <w:rPr>
                <w:rFonts w:ascii="Palatino Linotype" w:hAnsi="Palatino Linotype" w:cs="Arial"/>
                <w:sz w:val="22"/>
                <w:szCs w:val="22"/>
                <w:lang w:bidi="he-IL"/>
              </w:rPr>
            </w:pPr>
          </w:p>
        </w:tc>
      </w:tr>
      <w:tr w:rsidR="00E704EF" w14:paraId="789D7324" w14:textId="77777777" w:rsidTr="000163D6">
        <w:tc>
          <w:tcPr>
            <w:tcW w:w="5328" w:type="dxa"/>
          </w:tcPr>
          <w:p w14:paraId="523D89F1" w14:textId="43BA28DC" w:rsidR="00E704EF" w:rsidRDefault="00E704EF" w:rsidP="000163D6">
            <w:pPr>
              <w:jc w:val="both"/>
              <w:outlineLvl w:val="0"/>
              <w:rPr>
                <w:rFonts w:ascii="Palatino Linotype" w:hAnsi="Palatino Linotype" w:cs="Arial"/>
                <w:sz w:val="22"/>
                <w:szCs w:val="22"/>
                <w:lang w:bidi="he-IL"/>
              </w:rPr>
            </w:pPr>
          </w:p>
        </w:tc>
        <w:tc>
          <w:tcPr>
            <w:tcW w:w="5328" w:type="dxa"/>
          </w:tcPr>
          <w:p w14:paraId="7E82887C" w14:textId="77777777" w:rsidR="00E704EF" w:rsidRDefault="00E704EF" w:rsidP="000163D6">
            <w:pPr>
              <w:jc w:val="both"/>
              <w:outlineLvl w:val="0"/>
              <w:rPr>
                <w:rFonts w:ascii="Palatino Linotype" w:hAnsi="Palatino Linotype" w:cs="Arial"/>
                <w:sz w:val="22"/>
                <w:szCs w:val="22"/>
                <w:lang w:bidi="he-IL"/>
              </w:rPr>
            </w:pPr>
          </w:p>
          <w:p w14:paraId="51DA0341" w14:textId="77777777" w:rsidR="00E704EF" w:rsidRDefault="00E704EF" w:rsidP="000163D6">
            <w:pPr>
              <w:jc w:val="both"/>
              <w:outlineLvl w:val="0"/>
              <w:rPr>
                <w:rFonts w:ascii="Palatino Linotype" w:hAnsi="Palatino Linotype" w:cs="Arial"/>
                <w:sz w:val="22"/>
                <w:szCs w:val="22"/>
                <w:lang w:bidi="he-IL"/>
              </w:rPr>
            </w:pPr>
          </w:p>
          <w:p w14:paraId="1DE1C05D" w14:textId="57BE4E72" w:rsidR="00E704EF" w:rsidRDefault="00E704EF" w:rsidP="000163D6">
            <w:pPr>
              <w:jc w:val="both"/>
              <w:outlineLvl w:val="0"/>
              <w:rPr>
                <w:rFonts w:ascii="Palatino Linotype" w:hAnsi="Palatino Linotype" w:cs="Arial"/>
                <w:sz w:val="22"/>
                <w:szCs w:val="22"/>
                <w:lang w:bidi="he-IL"/>
              </w:rPr>
            </w:pPr>
          </w:p>
        </w:tc>
      </w:tr>
    </w:tbl>
    <w:p w14:paraId="12DB7091" w14:textId="77777777" w:rsidR="00A4499A" w:rsidRPr="00E704EF" w:rsidRDefault="00A4499A" w:rsidP="000D1852">
      <w:pPr>
        <w:pStyle w:val="a6"/>
        <w:tabs>
          <w:tab w:val="clear" w:pos="4153"/>
          <w:tab w:val="clear" w:pos="8306"/>
        </w:tabs>
        <w:jc w:val="both"/>
        <w:rPr>
          <w:sz w:val="20"/>
          <w:szCs w:val="20"/>
        </w:rPr>
      </w:pPr>
    </w:p>
    <w:p w14:paraId="31FA45A3" w14:textId="5B41B4D5" w:rsidR="0025505C" w:rsidRPr="00E704EF" w:rsidRDefault="006118F0" w:rsidP="00A4499A">
      <w:pPr>
        <w:pStyle w:val="a6"/>
        <w:tabs>
          <w:tab w:val="clear" w:pos="4153"/>
          <w:tab w:val="clear" w:pos="8306"/>
        </w:tabs>
        <w:jc w:val="both"/>
        <w:rPr>
          <w:sz w:val="20"/>
          <w:szCs w:val="20"/>
        </w:rPr>
      </w:pPr>
      <w:r w:rsidRPr="00E704EF">
        <w:rPr>
          <w:sz w:val="20"/>
          <w:szCs w:val="20"/>
        </w:rPr>
        <w:br w:type="page"/>
      </w:r>
    </w:p>
    <w:p w14:paraId="7093F981" w14:textId="3CF92CC0" w:rsidR="009D2133" w:rsidRPr="009D2133" w:rsidRDefault="009D2133" w:rsidP="000D1852">
      <w:pPr>
        <w:pStyle w:val="1"/>
        <w:jc w:val="both"/>
        <w:rPr>
          <w:sz w:val="20"/>
          <w:szCs w:val="20"/>
          <w:lang w:val="en-US"/>
        </w:rPr>
      </w:pPr>
      <w:r w:rsidRPr="009D2133">
        <w:rPr>
          <w:sz w:val="20"/>
          <w:szCs w:val="20"/>
          <w:lang w:val="en-US"/>
        </w:rPr>
        <w:lastRenderedPageBreak/>
        <w:t>JOHANNES CHRYSOSTOMOS</w:t>
      </w:r>
    </w:p>
    <w:p w14:paraId="2967A2D8" w14:textId="4E0A47B1" w:rsidR="009D2133" w:rsidRPr="009D2133" w:rsidRDefault="00000000" w:rsidP="000D1852">
      <w:pPr>
        <w:pStyle w:val="1"/>
        <w:jc w:val="both"/>
        <w:rPr>
          <w:sz w:val="20"/>
          <w:szCs w:val="20"/>
          <w:lang w:val="en-US"/>
        </w:rPr>
      </w:pPr>
      <w:hyperlink r:id="rId11" w:history="1">
        <w:r w:rsidR="009D2133" w:rsidRPr="00D54D09">
          <w:rPr>
            <w:rStyle w:val="-"/>
            <w:sz w:val="20"/>
            <w:szCs w:val="20"/>
            <w:lang w:val="en-US"/>
          </w:rPr>
          <w:t>https://en.wikisource.org/wiki/Nicene_and_Post-Nicene_Fathers:_Series_I/Volume_XI/On_the_Acts_of_the_Apostles/Homily_XXXIV_on_Acts_xv._35</w:t>
        </w:r>
      </w:hyperlink>
      <w:r w:rsidR="009D2133">
        <w:rPr>
          <w:sz w:val="20"/>
          <w:szCs w:val="20"/>
          <w:lang w:val="en-US"/>
        </w:rPr>
        <w:t xml:space="preserve"> </w:t>
      </w:r>
    </w:p>
    <w:p w14:paraId="1CD8544C" w14:textId="77777777" w:rsidR="00B033B1" w:rsidRPr="0021789C" w:rsidRDefault="003E2DA6" w:rsidP="000D1852">
      <w:pPr>
        <w:pStyle w:val="1"/>
        <w:jc w:val="both"/>
        <w:rPr>
          <w:rFonts w:asciiTheme="majorBidi" w:hAnsiTheme="majorBidi" w:cstheme="majorBidi"/>
          <w:b w:val="0"/>
          <w:bCs w:val="0"/>
          <w:sz w:val="24"/>
          <w:szCs w:val="24"/>
          <w:lang w:val="de-DE"/>
        </w:rPr>
      </w:pPr>
      <w:r w:rsidRPr="0021789C">
        <w:rPr>
          <w:rFonts w:asciiTheme="majorBidi" w:hAnsiTheme="majorBidi" w:cstheme="majorBidi"/>
          <w:sz w:val="24"/>
          <w:szCs w:val="24"/>
          <w:lang w:val="de-DE"/>
        </w:rPr>
        <w:t>Auch Paulus und Barnabas blieben in Antiochia und lehrten und predigten das Wort des Herrn, dazu viele andere.</w:t>
      </w:r>
      <w:r w:rsidR="00B033B1" w:rsidRPr="0021789C">
        <w:rPr>
          <w:rFonts w:asciiTheme="majorBidi" w:hAnsiTheme="majorBidi" w:cstheme="majorBidi"/>
          <w:sz w:val="24"/>
          <w:szCs w:val="24"/>
          <w:lang w:val="de-DE"/>
        </w:rPr>
        <w:t xml:space="preserve"> </w:t>
      </w:r>
      <w:r w:rsidRPr="0021789C">
        <w:rPr>
          <w:rFonts w:asciiTheme="majorBidi" w:hAnsiTheme="majorBidi" w:cstheme="majorBidi"/>
          <w:sz w:val="24"/>
          <w:szCs w:val="24"/>
          <w:lang w:val="de-DE"/>
        </w:rPr>
        <w:t>"</w:t>
      </w:r>
      <w:r w:rsidRPr="0021789C">
        <w:rPr>
          <w:rFonts w:asciiTheme="majorBidi" w:hAnsiTheme="majorBidi" w:cstheme="majorBidi"/>
          <w:b w:val="0"/>
          <w:bCs w:val="0"/>
          <w:sz w:val="24"/>
          <w:szCs w:val="24"/>
          <w:lang w:val="de-DE"/>
        </w:rPr>
        <w:t xml:space="preserve">Beachten Sie wiederum ihre Demut, wie sie auch andere an der Verkündigung teilhaben ließen. "Nach einigen Tagen aber sprach Paulus zu Barnabas: </w:t>
      </w:r>
      <w:r w:rsidRPr="0021789C">
        <w:rPr>
          <w:rFonts w:asciiTheme="majorBidi" w:hAnsiTheme="majorBidi" w:cstheme="majorBidi"/>
          <w:sz w:val="24"/>
          <w:szCs w:val="24"/>
          <w:lang w:val="de-DE"/>
        </w:rPr>
        <w:t xml:space="preserve">Lass uns wieder hingehen und unsere Brüder besuchen in allen Städten, wo wir das Wort des Herrn gepredigt haben, und sehen, wie es ihnen geht. Und Barnabas beschloss, Johannes, der mit Nachnamen Markus hieß, mit sich zu nehmen. Paulus aber hielt es nicht für gut </w:t>
      </w:r>
      <w:r w:rsidRPr="0021789C">
        <w:rPr>
          <w:rFonts w:asciiTheme="majorBidi" w:hAnsiTheme="majorBidi" w:cstheme="majorBidi"/>
          <w:b w:val="0"/>
          <w:bCs w:val="0"/>
          <w:sz w:val="24"/>
          <w:szCs w:val="24"/>
          <w:lang w:val="de-DE"/>
        </w:rPr>
        <w:t>(</w:t>
      </w:r>
      <w:proofErr w:type="spellStart"/>
      <w:r w:rsidRPr="0021789C">
        <w:rPr>
          <w:rFonts w:asciiTheme="majorBidi" w:hAnsiTheme="majorBidi" w:cstheme="majorBidi"/>
          <w:b w:val="0"/>
          <w:bCs w:val="0"/>
          <w:sz w:val="24"/>
          <w:szCs w:val="24"/>
          <w:lang w:val="de-DE"/>
        </w:rPr>
        <w:t>ἡξίου</w:t>
      </w:r>
      <w:proofErr w:type="spellEnd"/>
      <w:r w:rsidRPr="0021789C">
        <w:rPr>
          <w:rFonts w:asciiTheme="majorBidi" w:hAnsiTheme="majorBidi" w:cstheme="majorBidi"/>
          <w:b w:val="0"/>
          <w:bCs w:val="0"/>
          <w:sz w:val="24"/>
          <w:szCs w:val="24"/>
          <w:lang w:val="de-DE"/>
        </w:rPr>
        <w:t xml:space="preserve"> s. Anm. 3, S. 213), ihn mit sich zu nehmen, der von ihnen aus </w:t>
      </w:r>
      <w:proofErr w:type="spellStart"/>
      <w:r w:rsidRPr="0021789C">
        <w:rPr>
          <w:rFonts w:asciiTheme="majorBidi" w:hAnsiTheme="majorBidi" w:cstheme="majorBidi"/>
          <w:b w:val="0"/>
          <w:bCs w:val="0"/>
          <w:sz w:val="24"/>
          <w:szCs w:val="24"/>
          <w:lang w:val="de-DE"/>
        </w:rPr>
        <w:t>Pamphylien</w:t>
      </w:r>
      <w:proofErr w:type="spellEnd"/>
      <w:r w:rsidRPr="0021789C">
        <w:rPr>
          <w:rFonts w:asciiTheme="majorBidi" w:hAnsiTheme="majorBidi" w:cstheme="majorBidi"/>
          <w:b w:val="0"/>
          <w:bCs w:val="0"/>
          <w:sz w:val="24"/>
          <w:szCs w:val="24"/>
          <w:lang w:val="de-DE"/>
        </w:rPr>
        <w:t xml:space="preserve"> abreiste und nicht mit ihnen zum Werk ging. Und der Streit (oder die Verärgerung) war so groß zwischen ihnen, dass sie auseinandergingen, einer vom anderen." (V. 36-39.) </w:t>
      </w:r>
    </w:p>
    <w:p w14:paraId="7EAFDD52" w14:textId="3226A0DB" w:rsidR="003E2DA6" w:rsidRPr="0021789C" w:rsidRDefault="003E2DA6" w:rsidP="000D1852">
      <w:pPr>
        <w:pStyle w:val="1"/>
        <w:jc w:val="both"/>
        <w:rPr>
          <w:rFonts w:asciiTheme="majorBidi" w:hAnsiTheme="majorBidi" w:cstheme="majorBidi"/>
          <w:sz w:val="24"/>
          <w:szCs w:val="24"/>
          <w:lang w:val="de-DE"/>
        </w:rPr>
      </w:pPr>
      <w:r w:rsidRPr="0021789C">
        <w:rPr>
          <w:rFonts w:asciiTheme="majorBidi" w:hAnsiTheme="majorBidi" w:cstheme="majorBidi"/>
          <w:b w:val="0"/>
          <w:bCs w:val="0"/>
          <w:sz w:val="24"/>
          <w:szCs w:val="24"/>
          <w:highlight w:val="yellow"/>
          <w:lang w:val="de-DE"/>
        </w:rPr>
        <w:t>Und in der Tat hat Lukas uns schon den Charakter der Apostel beschrieben,[1</w:t>
      </w:r>
      <w:proofErr w:type="gramStart"/>
      <w:r w:rsidRPr="0021789C">
        <w:rPr>
          <w:rFonts w:asciiTheme="majorBidi" w:hAnsiTheme="majorBidi" w:cstheme="majorBidi"/>
          <w:b w:val="0"/>
          <w:bCs w:val="0"/>
          <w:sz w:val="24"/>
          <w:szCs w:val="24"/>
          <w:highlight w:val="yellow"/>
          <w:lang w:val="de-DE"/>
        </w:rPr>
        <w:t>]</w:t>
      </w:r>
      <w:proofErr w:type="gramEnd"/>
      <w:r w:rsidRPr="0021789C">
        <w:rPr>
          <w:rFonts w:asciiTheme="majorBidi" w:hAnsiTheme="majorBidi" w:cstheme="majorBidi"/>
          <w:b w:val="0"/>
          <w:bCs w:val="0"/>
          <w:sz w:val="24"/>
          <w:szCs w:val="24"/>
          <w:highlight w:val="yellow"/>
          <w:lang w:val="de-DE"/>
        </w:rPr>
        <w:t xml:space="preserve"> dass der eine zärtlicher und nachsichtiger, dieser aber strenger war. Denn die Gaben sind verschieden - (die Gaben, sage ich), denn dass dies eine Gabe ist, ist offenkundig -, aber die einen passen zu einem, die anderen zu einem anderen Charakter, und wenn sie die Plätze tauschen, entsteht Schaden statt Gutes</w:t>
      </w:r>
      <w:r w:rsidRPr="0021789C">
        <w:rPr>
          <w:rFonts w:asciiTheme="majorBidi" w:hAnsiTheme="majorBidi" w:cstheme="majorBidi"/>
          <w:b w:val="0"/>
          <w:bCs w:val="0"/>
          <w:sz w:val="24"/>
          <w:szCs w:val="24"/>
          <w:lang w:val="de-DE"/>
        </w:rPr>
        <w:t xml:space="preserve">. (b) Auch bei den </w:t>
      </w:r>
      <w:proofErr w:type="gramStart"/>
      <w:r w:rsidRPr="0021789C">
        <w:rPr>
          <w:rFonts w:asciiTheme="majorBidi" w:hAnsiTheme="majorBidi" w:cstheme="majorBidi"/>
          <w:b w:val="0"/>
          <w:bCs w:val="0"/>
          <w:sz w:val="24"/>
          <w:szCs w:val="24"/>
          <w:lang w:val="de-DE"/>
        </w:rPr>
        <w:t>Propheten[</w:t>
      </w:r>
      <w:proofErr w:type="gramEnd"/>
      <w:r w:rsidRPr="0021789C">
        <w:rPr>
          <w:rFonts w:asciiTheme="majorBidi" w:hAnsiTheme="majorBidi" w:cstheme="majorBidi"/>
          <w:b w:val="0"/>
          <w:bCs w:val="0"/>
          <w:sz w:val="24"/>
          <w:szCs w:val="24"/>
          <w:lang w:val="de-DE"/>
        </w:rPr>
        <w:t xml:space="preserve">2] finden wir dies: verschiedene Gemüter, verschiedene Charaktere: zum Beispiel Elias streng, Mose sanftmütig. So ist Paulus hier vehementer. Und beachte bei alledem, wie sanft er ist. </w:t>
      </w:r>
    </w:p>
    <w:p w14:paraId="053B68BB" w14:textId="77777777" w:rsidR="00B033B1" w:rsidRPr="0021789C" w:rsidRDefault="003E2DA6" w:rsidP="000D1852">
      <w:pPr>
        <w:pStyle w:val="1"/>
        <w:jc w:val="both"/>
        <w:rPr>
          <w:rFonts w:asciiTheme="majorBidi" w:hAnsiTheme="majorBidi" w:cstheme="majorBidi"/>
          <w:b w:val="0"/>
          <w:bCs w:val="0"/>
          <w:sz w:val="24"/>
          <w:szCs w:val="24"/>
          <w:lang w:val="de-DE"/>
        </w:rPr>
      </w:pPr>
      <w:r w:rsidRPr="0021789C">
        <w:rPr>
          <w:rFonts w:asciiTheme="majorBidi" w:hAnsiTheme="majorBidi" w:cstheme="majorBidi"/>
          <w:b w:val="0"/>
          <w:bCs w:val="0"/>
          <w:sz w:val="24"/>
          <w:szCs w:val="24"/>
          <w:lang w:val="de-DE"/>
        </w:rPr>
        <w:t xml:space="preserve">"Er hielt es nicht für gut", heißt es, "ihn mit denen zu nehmen, die von ihnen aus </w:t>
      </w:r>
      <w:proofErr w:type="spellStart"/>
      <w:r w:rsidRPr="0021789C">
        <w:rPr>
          <w:rFonts w:asciiTheme="majorBidi" w:hAnsiTheme="majorBidi" w:cstheme="majorBidi"/>
          <w:b w:val="0"/>
          <w:bCs w:val="0"/>
          <w:sz w:val="24"/>
          <w:szCs w:val="24"/>
          <w:lang w:val="de-DE"/>
        </w:rPr>
        <w:t>Pamphylien</w:t>
      </w:r>
      <w:proofErr w:type="spellEnd"/>
      <w:r w:rsidRPr="0021789C">
        <w:rPr>
          <w:rFonts w:asciiTheme="majorBidi" w:hAnsiTheme="majorBidi" w:cstheme="majorBidi"/>
          <w:b w:val="0"/>
          <w:bCs w:val="0"/>
          <w:sz w:val="24"/>
          <w:szCs w:val="24"/>
          <w:lang w:val="de-DE"/>
        </w:rPr>
        <w:t xml:space="preserve"> weggezogen waren." (a) Und es scheint in der Tat eine Verärgerung (πα</w:t>
      </w:r>
      <w:proofErr w:type="spellStart"/>
      <w:r w:rsidRPr="0021789C">
        <w:rPr>
          <w:rFonts w:asciiTheme="majorBidi" w:hAnsiTheme="majorBidi" w:cstheme="majorBidi"/>
          <w:b w:val="0"/>
          <w:bCs w:val="0"/>
          <w:sz w:val="24"/>
          <w:szCs w:val="24"/>
          <w:lang w:val="de-DE"/>
        </w:rPr>
        <w:t>ροξυσμός</w:t>
      </w:r>
      <w:proofErr w:type="spellEnd"/>
      <w:r w:rsidRPr="0021789C">
        <w:rPr>
          <w:rFonts w:asciiTheme="majorBidi" w:hAnsiTheme="majorBidi" w:cstheme="majorBidi"/>
          <w:b w:val="0"/>
          <w:bCs w:val="0"/>
          <w:sz w:val="24"/>
          <w:szCs w:val="24"/>
          <w:lang w:val="de-DE"/>
        </w:rPr>
        <w:t xml:space="preserve">) vorzuliegen, </w:t>
      </w:r>
      <w:r w:rsidRPr="0021789C">
        <w:rPr>
          <w:rFonts w:asciiTheme="majorBidi" w:hAnsiTheme="majorBidi" w:cstheme="majorBidi"/>
          <w:sz w:val="24"/>
          <w:szCs w:val="24"/>
          <w:lang w:val="de-DE"/>
        </w:rPr>
        <w:t>aber in Wirklichkeit ist die ganze Angelegenheit ein Plan der göttlichen Vorsehung, dass jeder seinen richtigen Platz erhalten sollte:</w:t>
      </w:r>
      <w:r w:rsidRPr="0021789C">
        <w:rPr>
          <w:rFonts w:asciiTheme="majorBidi" w:hAnsiTheme="majorBidi" w:cstheme="majorBidi"/>
          <w:b w:val="0"/>
          <w:bCs w:val="0"/>
          <w:sz w:val="24"/>
          <w:szCs w:val="24"/>
          <w:lang w:val="de-DE"/>
        </w:rPr>
        <w:t xml:space="preserve"> und es war angebracht, dass sie nicht gleichberechtigt sein sollten, sondern der eine sollte führen und der andere geführt werden. "Und so nahm Barnabas Markus und segelte nach Zypern; Paulus aber wählte Silas und zog aus, von den Brüdern der Gnade Gottes empfohlen. Und er zog durch Syrien und Zilizien und bestätigte die Gemeinden." (V. 39-41.) Und auch dies ist ein Werk der Vorsehung. Denn die Zyprer hatten nichts von der Art gezeigt wie die in Antiochia und den übrigen; und jene brauchten den sanfteren Charakter, diese aber brauchten einen solchen Charakter wie den des Paulus. "Welcher [3] nun", sagt ihr, "hat </w:t>
      </w:r>
      <w:proofErr w:type="gramStart"/>
      <w:r w:rsidRPr="0021789C">
        <w:rPr>
          <w:rFonts w:asciiTheme="majorBidi" w:hAnsiTheme="majorBidi" w:cstheme="majorBidi"/>
          <w:b w:val="0"/>
          <w:bCs w:val="0"/>
          <w:sz w:val="24"/>
          <w:szCs w:val="24"/>
          <w:lang w:val="de-DE"/>
        </w:rPr>
        <w:t>gut getan</w:t>
      </w:r>
      <w:proofErr w:type="gramEnd"/>
      <w:r w:rsidRPr="0021789C">
        <w:rPr>
          <w:rFonts w:asciiTheme="majorBidi" w:hAnsiTheme="majorBidi" w:cstheme="majorBidi"/>
          <w:b w:val="0"/>
          <w:bCs w:val="0"/>
          <w:sz w:val="24"/>
          <w:szCs w:val="24"/>
          <w:lang w:val="de-DE"/>
        </w:rPr>
        <w:t xml:space="preserve">? der, der nahm, oder der, der ging?" *** (c) Denn wie ein Feldherr nicht immer einen niedrigen Menschen zu seinem Gepäckträger haben wollte, so auch der Apostel nicht. Dieser korrigierte den anderen und belehrte (Markus) selbst. </w:t>
      </w:r>
    </w:p>
    <w:p w14:paraId="04452DD2" w14:textId="532D92A4" w:rsidR="003E2DA6" w:rsidRPr="0021789C" w:rsidRDefault="003E2DA6" w:rsidP="00B033B1">
      <w:pPr>
        <w:pStyle w:val="1"/>
        <w:jc w:val="both"/>
        <w:rPr>
          <w:rFonts w:asciiTheme="majorBidi" w:hAnsiTheme="majorBidi" w:cstheme="majorBidi"/>
          <w:b w:val="0"/>
          <w:bCs w:val="0"/>
          <w:sz w:val="24"/>
          <w:szCs w:val="24"/>
          <w:lang w:val="de-DE"/>
        </w:rPr>
      </w:pPr>
      <w:r w:rsidRPr="0021789C">
        <w:rPr>
          <w:rFonts w:asciiTheme="majorBidi" w:hAnsiTheme="majorBidi" w:cstheme="majorBidi"/>
          <w:b w:val="0"/>
          <w:bCs w:val="0"/>
          <w:sz w:val="24"/>
          <w:szCs w:val="24"/>
          <w:lang w:val="de-DE"/>
        </w:rPr>
        <w:t>"War Barnabas denn krank?", fragt ihr. "Und wie ist es nicht verfehlt (</w:t>
      </w:r>
      <w:proofErr w:type="spellStart"/>
      <w:r w:rsidRPr="0021789C">
        <w:rPr>
          <w:rFonts w:asciiTheme="majorBidi" w:hAnsiTheme="majorBidi" w:cstheme="majorBidi"/>
          <w:b w:val="0"/>
          <w:bCs w:val="0"/>
          <w:sz w:val="24"/>
          <w:szCs w:val="24"/>
          <w:lang w:val="de-DE"/>
        </w:rPr>
        <w:t>ἄτο</w:t>
      </w:r>
      <w:proofErr w:type="spellEnd"/>
      <w:r w:rsidRPr="0021789C">
        <w:rPr>
          <w:rFonts w:asciiTheme="majorBidi" w:hAnsiTheme="majorBidi" w:cstheme="majorBidi"/>
          <w:b w:val="0"/>
          <w:bCs w:val="0"/>
          <w:sz w:val="24"/>
          <w:szCs w:val="24"/>
          <w:lang w:val="de-DE"/>
        </w:rPr>
        <w:t xml:space="preserve">πον), dass aus einer so kleinen Sache ein so großes Übel entsteht?" Erstens ist also kein Übel daraus entstanden, wenn sie, jeder genug für ganze Völker, einer vom anderen getrennt wurden, sondern ein großes Gut. Außerdem hätten sie sich nicht ohne weiteres entschlossen, einander zu verlassen. </w:t>
      </w:r>
      <w:r w:rsidRPr="0021789C">
        <w:rPr>
          <w:rFonts w:asciiTheme="majorBidi" w:hAnsiTheme="majorBidi" w:cstheme="majorBidi"/>
          <w:sz w:val="24"/>
          <w:szCs w:val="24"/>
          <w:lang w:val="de-DE"/>
        </w:rPr>
        <w:t>Aber bewundere bitte den Schreiber, wie er auch dies nicht verschweigt.</w:t>
      </w:r>
      <w:r w:rsidRPr="0021789C">
        <w:rPr>
          <w:rFonts w:asciiTheme="majorBidi" w:hAnsiTheme="majorBidi" w:cstheme="majorBidi"/>
          <w:b w:val="0"/>
          <w:bCs w:val="0"/>
          <w:sz w:val="24"/>
          <w:szCs w:val="24"/>
          <w:lang w:val="de-DE"/>
        </w:rPr>
        <w:t xml:space="preserve"> "Aber auf jeden Fall", sagst du, "wenn sie sich schon trennen müssen, dann soll es ohne Verzweiflung geschehen." Nein, aber wenn auch nicht mehr, so beachtet doch, dass sich auch hierin zeigt, was der </w:t>
      </w:r>
      <w:proofErr w:type="gramStart"/>
      <w:r w:rsidRPr="0021789C">
        <w:rPr>
          <w:rFonts w:asciiTheme="majorBidi" w:hAnsiTheme="majorBidi" w:cstheme="majorBidi"/>
          <w:b w:val="0"/>
          <w:bCs w:val="0"/>
          <w:sz w:val="24"/>
          <w:szCs w:val="24"/>
          <w:lang w:val="de-DE"/>
        </w:rPr>
        <w:t>Mensch[</w:t>
      </w:r>
      <w:proofErr w:type="gramEnd"/>
      <w:r w:rsidRPr="0021789C">
        <w:rPr>
          <w:rFonts w:asciiTheme="majorBidi" w:hAnsiTheme="majorBidi" w:cstheme="majorBidi"/>
          <w:b w:val="0"/>
          <w:bCs w:val="0"/>
          <w:sz w:val="24"/>
          <w:szCs w:val="24"/>
          <w:lang w:val="de-DE"/>
        </w:rPr>
        <w:t xml:space="preserve">4] (in der Verkündigung des Evangeliums) war. Denn wenn schon in dem, was Christus getan hat, das Gleiche gezeigt werden sollte, so erst recht hier. Und außerdem kann der Streit nicht als böse bezeichnet werden, wenn jeder um solche Dinge streitet (wie hier), und zwar mit gutem Grund. Ich gebe zu, wenn der Zorn darin bestünde, </w:t>
      </w:r>
      <w:proofErr w:type="gramStart"/>
      <w:r w:rsidRPr="0021789C">
        <w:rPr>
          <w:rFonts w:asciiTheme="majorBidi" w:hAnsiTheme="majorBidi" w:cstheme="majorBidi"/>
          <w:b w:val="0"/>
          <w:bCs w:val="0"/>
          <w:sz w:val="24"/>
          <w:szCs w:val="24"/>
          <w:lang w:val="de-DE"/>
        </w:rPr>
        <w:t>das</w:t>
      </w:r>
      <w:proofErr w:type="gramEnd"/>
      <w:r w:rsidRPr="0021789C">
        <w:rPr>
          <w:rFonts w:asciiTheme="majorBidi" w:hAnsiTheme="majorBidi" w:cstheme="majorBidi"/>
          <w:b w:val="0"/>
          <w:bCs w:val="0"/>
          <w:sz w:val="24"/>
          <w:szCs w:val="24"/>
          <w:lang w:val="de-DE"/>
        </w:rPr>
        <w:t xml:space="preserve"> Seine zu suchen und um die eigene Ehre zu ringen, so könnte man das wohl tadeln; </w:t>
      </w:r>
      <w:r w:rsidRPr="0021789C">
        <w:rPr>
          <w:rFonts w:asciiTheme="majorBidi" w:hAnsiTheme="majorBidi" w:cstheme="majorBidi"/>
          <w:sz w:val="24"/>
          <w:szCs w:val="24"/>
          <w:lang w:val="de-DE"/>
        </w:rPr>
        <w:t xml:space="preserve">wenn aber der eine wie der andere belehren und unterweisen wollte und der eine diesen und der andere jenen Weg einschlug, was gibt es da zu tadeln? </w:t>
      </w:r>
      <w:r w:rsidRPr="0021789C">
        <w:rPr>
          <w:rFonts w:asciiTheme="majorBidi" w:hAnsiTheme="majorBidi" w:cstheme="majorBidi"/>
          <w:b w:val="0"/>
          <w:bCs w:val="0"/>
          <w:sz w:val="24"/>
          <w:szCs w:val="24"/>
          <w:lang w:val="de-DE"/>
        </w:rPr>
        <w:t xml:space="preserve">Denn in vielen Dingen handelten sie nach ihrem menschlichen Urteil; denn sie waren weder Stock noch Stein. Und seht, wie Paulus (Markus) tadelt und den Grund angibt. Denn aus seiner großen </w:t>
      </w:r>
      <w:proofErr w:type="gramStart"/>
      <w:r w:rsidRPr="0021789C">
        <w:rPr>
          <w:rFonts w:asciiTheme="majorBidi" w:hAnsiTheme="majorBidi" w:cstheme="majorBidi"/>
          <w:b w:val="0"/>
          <w:bCs w:val="0"/>
          <w:sz w:val="24"/>
          <w:szCs w:val="24"/>
          <w:lang w:val="de-DE"/>
        </w:rPr>
        <w:t>Demut[</w:t>
      </w:r>
      <w:proofErr w:type="gramEnd"/>
      <w:r w:rsidRPr="0021789C">
        <w:rPr>
          <w:rFonts w:asciiTheme="majorBidi" w:hAnsiTheme="majorBidi" w:cstheme="majorBidi"/>
          <w:b w:val="0"/>
          <w:bCs w:val="0"/>
          <w:sz w:val="24"/>
          <w:szCs w:val="24"/>
          <w:lang w:val="de-DE"/>
        </w:rPr>
        <w:t xml:space="preserve">5] verehrte er Barnabas, weil er mit ihm in so großen Werken beisammen war und mit ihm zusammen war; aber dennoch verehrte er ihn nicht so, dass er das Notwendige übersehen hätte. Welcher von ihnen nun am besten beraten war, das können wir nicht beurteilen; aber </w:t>
      </w:r>
      <w:proofErr w:type="spellStart"/>
      <w:r w:rsidRPr="0021789C">
        <w:rPr>
          <w:rFonts w:asciiTheme="majorBidi" w:hAnsiTheme="majorBidi" w:cstheme="majorBidi"/>
          <w:b w:val="0"/>
          <w:bCs w:val="0"/>
          <w:sz w:val="24"/>
          <w:szCs w:val="24"/>
          <w:lang w:val="de-DE"/>
        </w:rPr>
        <w:t>so weit</w:t>
      </w:r>
      <w:proofErr w:type="spellEnd"/>
      <w:r w:rsidRPr="0021789C">
        <w:rPr>
          <w:rFonts w:asciiTheme="majorBidi" w:hAnsiTheme="majorBidi" w:cstheme="majorBidi"/>
          <w:b w:val="0"/>
          <w:bCs w:val="0"/>
          <w:sz w:val="24"/>
          <w:szCs w:val="24"/>
          <w:lang w:val="de-DE"/>
        </w:rPr>
        <w:t xml:space="preserve"> können wir sagen, dass es eine große Vorsehung war, wenn </w:t>
      </w:r>
      <w:proofErr w:type="gramStart"/>
      <w:r w:rsidRPr="0021789C">
        <w:rPr>
          <w:rFonts w:asciiTheme="majorBidi" w:hAnsiTheme="majorBidi" w:cstheme="majorBidi"/>
          <w:b w:val="0"/>
          <w:bCs w:val="0"/>
          <w:sz w:val="24"/>
          <w:szCs w:val="24"/>
          <w:lang w:val="de-DE"/>
        </w:rPr>
        <w:t>diesen[</w:t>
      </w:r>
      <w:proofErr w:type="gramEnd"/>
      <w:r w:rsidRPr="0021789C">
        <w:rPr>
          <w:rFonts w:asciiTheme="majorBidi" w:hAnsiTheme="majorBidi" w:cstheme="majorBidi"/>
          <w:b w:val="0"/>
          <w:bCs w:val="0"/>
          <w:sz w:val="24"/>
          <w:szCs w:val="24"/>
          <w:lang w:val="de-DE"/>
        </w:rPr>
        <w:t>6] eine zweite Heimsuchung gewährt wurde, jene aber nicht einmal besucht werden sollten[7].</w:t>
      </w:r>
    </w:p>
    <w:p w14:paraId="6CFB763B" w14:textId="77777777" w:rsidR="003E2DA6" w:rsidRPr="0021789C" w:rsidRDefault="003E2DA6" w:rsidP="00605C5E">
      <w:pPr>
        <w:rPr>
          <w:rFonts w:asciiTheme="majorBidi" w:hAnsiTheme="majorBidi" w:cstheme="majorBidi"/>
          <w:lang w:val="de-DE"/>
        </w:rPr>
      </w:pPr>
    </w:p>
    <w:p w14:paraId="3B4D7BE4" w14:textId="77777777" w:rsidR="000D1852" w:rsidRPr="0021789C" w:rsidRDefault="003E2DA6" w:rsidP="000D1852">
      <w:pPr>
        <w:spacing w:after="160" w:line="259" w:lineRule="auto"/>
        <w:jc w:val="both"/>
        <w:rPr>
          <w:rFonts w:asciiTheme="majorBidi" w:hAnsiTheme="majorBidi" w:cstheme="majorBidi"/>
          <w:lang w:val="de-DE"/>
        </w:rPr>
      </w:pPr>
      <w:r w:rsidRPr="0021789C">
        <w:rPr>
          <w:rFonts w:asciiTheme="majorBidi" w:hAnsiTheme="majorBidi" w:cstheme="majorBidi"/>
          <w:b/>
          <w:bCs/>
          <w:lang w:val="de-DE"/>
        </w:rPr>
        <w:t xml:space="preserve">"Lehren und predigen das Wort des Herrn." (V. 35.) </w:t>
      </w:r>
      <w:proofErr w:type="gramStart"/>
      <w:r w:rsidRPr="0021789C">
        <w:rPr>
          <w:rFonts w:asciiTheme="majorBidi" w:hAnsiTheme="majorBidi" w:cstheme="majorBidi"/>
          <w:b/>
          <w:bCs/>
          <w:lang w:val="de-DE"/>
        </w:rPr>
        <w:t>Sie[</w:t>
      </w:r>
      <w:proofErr w:type="gramEnd"/>
      <w:r w:rsidRPr="0021789C">
        <w:rPr>
          <w:rFonts w:asciiTheme="majorBidi" w:hAnsiTheme="majorBidi" w:cstheme="majorBidi"/>
          <w:b/>
          <w:bCs/>
          <w:lang w:val="de-DE"/>
        </w:rPr>
        <w:t xml:space="preserve">8] blieben nicht einfach in Antiochia, sondern lehrten. Was haben sie "gelehrt" und was "gepredigt" (evangelisiert)? Sie lehrten die, die schon gläubig waren, und evangelisierten die, die noch nicht gläubig waren. "Und einige Tage danach" usw. (V. 36) </w:t>
      </w:r>
      <w:proofErr w:type="gramStart"/>
      <w:r w:rsidRPr="0021789C">
        <w:rPr>
          <w:rFonts w:asciiTheme="majorBidi" w:hAnsiTheme="majorBidi" w:cstheme="majorBidi"/>
          <w:b/>
          <w:bCs/>
          <w:lang w:val="de-DE"/>
        </w:rPr>
        <w:t>Denn</w:t>
      </w:r>
      <w:proofErr w:type="gramEnd"/>
      <w:r w:rsidRPr="0021789C">
        <w:rPr>
          <w:rFonts w:asciiTheme="majorBidi" w:hAnsiTheme="majorBidi" w:cstheme="majorBidi"/>
          <w:b/>
          <w:bCs/>
          <w:lang w:val="de-DE"/>
        </w:rPr>
        <w:t xml:space="preserve"> weil es </w:t>
      </w:r>
      <w:r w:rsidRPr="0021789C">
        <w:rPr>
          <w:rFonts w:asciiTheme="majorBidi" w:hAnsiTheme="majorBidi" w:cstheme="majorBidi"/>
          <w:b/>
          <w:bCs/>
          <w:lang w:val="de-DE"/>
        </w:rPr>
        <w:lastRenderedPageBreak/>
        <w:t xml:space="preserve">Übertretungen ohne Zahl gab, war ihre Anwesenheit nötig. (d) "Wie sie tun", sagt er. Und das wusste er nicht: natürlich. Seht ihn, wie er immer wachsam ist, wie er sich bemüht, nicht untätig zu sein, obwohl er unendlich vielen Gefahren ausgesetzt ist. Merkt ihr, dass er nicht aus Feigheit nach Antiochia kam? </w:t>
      </w:r>
      <w:r w:rsidRPr="0021789C">
        <w:rPr>
          <w:rFonts w:asciiTheme="majorBidi" w:hAnsiTheme="majorBidi" w:cstheme="majorBidi"/>
          <w:b/>
          <w:bCs/>
          <w:highlight w:val="yellow"/>
          <w:lang w:val="de-DE"/>
        </w:rPr>
        <w:t>Er handelt wie ein Arzt, der sich um die Kranken kümmert. Und die Notwendigkeit, sie zu besuchen, zeigte er, indem er sagte:</w:t>
      </w:r>
      <w:r w:rsidRPr="0021789C">
        <w:rPr>
          <w:rFonts w:asciiTheme="majorBidi" w:hAnsiTheme="majorBidi" w:cstheme="majorBidi"/>
          <w:b/>
          <w:bCs/>
          <w:lang w:val="de-DE"/>
        </w:rPr>
        <w:t xml:space="preserve"> "In dem wir das Wort verkündigten. Barnabas aber beschloss usw. (V. 37-40.) </w:t>
      </w:r>
      <w:proofErr w:type="gramStart"/>
      <w:r w:rsidRPr="0021789C">
        <w:rPr>
          <w:rFonts w:asciiTheme="majorBidi" w:hAnsiTheme="majorBidi" w:cstheme="majorBidi"/>
          <w:b/>
          <w:bCs/>
          <w:lang w:val="de-DE"/>
        </w:rPr>
        <w:t>Barnabas[</w:t>
      </w:r>
      <w:proofErr w:type="gramEnd"/>
      <w:r w:rsidRPr="0021789C">
        <w:rPr>
          <w:rFonts w:asciiTheme="majorBidi" w:hAnsiTheme="majorBidi" w:cstheme="majorBidi"/>
          <w:b/>
          <w:bCs/>
          <w:lang w:val="de-DE"/>
        </w:rPr>
        <w:t xml:space="preserve">9] "ging weg und ging nicht mit ihm." (b) Es geht nicht darum, dass sie sich in ihren Ansichten unterschieden, sondern dass sie sich dem anderen anpassten </w:t>
      </w:r>
      <w:r w:rsidRPr="0021789C">
        <w:rPr>
          <w:rFonts w:asciiTheme="majorBidi" w:hAnsiTheme="majorBidi" w:cstheme="majorBidi"/>
          <w:lang w:val="de-DE"/>
        </w:rPr>
        <w:t>(s</w:t>
      </w:r>
    </w:p>
    <w:p w14:paraId="6BF93CE2" w14:textId="6DC37B4A" w:rsidR="000D1852" w:rsidRPr="002E13BA" w:rsidRDefault="000D1852" w:rsidP="0021789C">
      <w:pPr>
        <w:spacing w:after="160" w:line="259" w:lineRule="auto"/>
        <w:rPr>
          <w:lang w:val="de-DE"/>
        </w:rPr>
      </w:pPr>
      <w:r w:rsidRPr="002E13BA">
        <w:rPr>
          <w:lang w:val="de-DE"/>
        </w:rPr>
        <w:t>Groß war die Gnade des Timotheus. Als Barnabas abreiste (ἀπ</w:t>
      </w:r>
      <w:proofErr w:type="spellStart"/>
      <w:r w:rsidRPr="002E13BA">
        <w:rPr>
          <w:lang w:val="de-DE"/>
        </w:rPr>
        <w:t>έστη</w:t>
      </w:r>
      <w:proofErr w:type="spellEnd"/>
      <w:r w:rsidRPr="002E13BA">
        <w:rPr>
          <w:lang w:val="de-DE"/>
        </w:rPr>
        <w:t xml:space="preserve">), findet er einen anderen, der ihm gleichkommt. Von ihm sagt er: "Ich gedenke deiner Tränen und deines ungeheuchelten Glaubens, der zuerst in deiner Großmutter Lois und in deiner Mutter </w:t>
      </w:r>
      <w:proofErr w:type="spellStart"/>
      <w:r w:rsidRPr="002E13BA">
        <w:rPr>
          <w:lang w:val="de-DE"/>
        </w:rPr>
        <w:t>Eunike</w:t>
      </w:r>
      <w:proofErr w:type="spellEnd"/>
      <w:r w:rsidRPr="002E13BA">
        <w:rPr>
          <w:lang w:val="de-DE"/>
        </w:rPr>
        <w:t xml:space="preserve"> wohnte." (2 Tim. i.5.) </w:t>
      </w:r>
      <w:r w:rsidR="002E13BA">
        <w:rPr>
          <w:lang w:val="de-DE"/>
        </w:rPr>
        <w:t>[</w:t>
      </w:r>
      <w:proofErr w:type="gramStart"/>
      <w:r w:rsidR="002E13BA">
        <w:rPr>
          <w:lang w:val="de-DE"/>
        </w:rPr>
        <w:t xml:space="preserve"> ….</w:t>
      </w:r>
      <w:proofErr w:type="gramEnd"/>
      <w:r w:rsidR="002E13BA">
        <w:rPr>
          <w:lang w:val="de-DE"/>
        </w:rPr>
        <w:t xml:space="preserve">]  </w:t>
      </w:r>
      <w:r w:rsidRPr="002E13BA">
        <w:rPr>
          <w:lang w:val="de-DE"/>
        </w:rPr>
        <w:t>Und er war doch nur ein halber Jude,[20] denn sein Vater war ein Grieche; aber weil das ein wichtiger Punkt für die Sache der Heiden war, kümmerte er sich nicht darum; denn das Wort muss verbreitet werden; darum beschnitt er ihn auch mit seinen eigenen Händen.[21] "Und so wurden die Gemeinden im Glauben gegründet." Merkst du auch hier, wie aus dem Widerspruch (zu seinem eigenen Ziel) ein großes Gut entsteht? "Und nahmen täglich zu an Zahl." (V. 5.) Beobachten Sie, dass die Beschneidung nicht nur keinen Schaden anrichtete, sondern sogar von größtem Nutzen war?</w:t>
      </w:r>
    </w:p>
    <w:p w14:paraId="63D913CE" w14:textId="229AA66A" w:rsidR="000D1852" w:rsidRPr="002E13BA" w:rsidRDefault="000D1852" w:rsidP="000D1852">
      <w:pPr>
        <w:spacing w:after="160" w:line="259" w:lineRule="auto"/>
        <w:ind w:left="360"/>
        <w:jc w:val="both"/>
        <w:rPr>
          <w:lang w:val="de-DE"/>
        </w:rPr>
      </w:pPr>
      <w:r w:rsidRPr="002E13BA">
        <w:rPr>
          <w:lang w:val="de-DE"/>
        </w:rPr>
        <w:t xml:space="preserve"> "Und es erschien dem Paulus ein Gesicht in der Nacht." (V. 9.) Nicht nun durch Engel, wie dem Philippus, wie dem </w:t>
      </w:r>
      <w:proofErr w:type="spellStart"/>
      <w:r w:rsidRPr="002E13BA">
        <w:rPr>
          <w:lang w:val="de-DE"/>
        </w:rPr>
        <w:t>Kornellius</w:t>
      </w:r>
      <w:proofErr w:type="spellEnd"/>
      <w:r w:rsidRPr="002E13BA">
        <w:rPr>
          <w:lang w:val="de-DE"/>
        </w:rPr>
        <w:t xml:space="preserve">, </w:t>
      </w:r>
      <w:proofErr w:type="gramStart"/>
      <w:r w:rsidRPr="002E13BA">
        <w:rPr>
          <w:lang w:val="de-DE"/>
        </w:rPr>
        <w:t>sondern</w:t>
      </w:r>
      <w:proofErr w:type="gramEnd"/>
      <w:r w:rsidRPr="002E13BA">
        <w:rPr>
          <w:lang w:val="de-DE"/>
        </w:rPr>
        <w:t xml:space="preserve"> wie? Durch ein Gesicht wird es ihm nun gezeigt: auf menschlichere Art, nicht wie zuvor (d. h. V. 6, 7) auf göttlichere Weise. </w:t>
      </w:r>
      <w:r w:rsidRPr="00C3409B">
        <w:rPr>
          <w:b/>
          <w:bCs/>
          <w:lang w:val="de-DE"/>
        </w:rPr>
        <w:t>Denn wo die Befolgung leichter ist, geschieht sie auf menschlichere Weise; wo aber große Kraft nötig war, da auf göttlichere.</w:t>
      </w:r>
      <w:r w:rsidRPr="002E13BA">
        <w:rPr>
          <w:lang w:val="de-DE"/>
        </w:rPr>
        <w:t xml:space="preserve"> Denn da er nur gedrängt wurde, zu predigen, so wird es ihm im Traum gezeigt; aber das Predigen zu unterlassen, konnte er nicht leicht ertragen; dazu offenbart es ihm der Heilige Geist. So war es auch damals mit Petrus: "Steh auf, geh hinab." (Kap. x. 20.) Denn freilich wirkte der Heilige Geist nicht, was sonst leicht war; aber (hier) genügte ihm sogar ein Traum. Und auch für Joseph, der leicht zur Nachgiebigkeit bewegt wurde, ist die Erscheinung im Traum, für die anderen aber im wachen Gesicht. (Mt. i. 20; ii. 13, 19.) So bei Kornelius und bei Paulus selbst. "Und siehe, ein Mann aus Mazedonien," usw. und nicht nur auffordernd, sondern "flehend", und zwar von den Personen, die der (geistlichen) Heilung bedürfen. (Kap. x. 3; ix. 3.) "Sicherlich sammeln", heißt es, "dass der Herr uns gerufen hat." (V. 10), </w:t>
      </w:r>
      <w:r w:rsidRPr="00C3409B">
        <w:rPr>
          <w:b/>
          <w:bCs/>
          <w:lang w:val="de-DE"/>
        </w:rPr>
        <w:t>d. h. sowohl aus dem Umstand, dass Paulus es sah und kein anderer, als auch aus dem "Verbot des Geistes" und dem Umstand, dass sie sich an der Grenze befanden, schlossen sie;</w:t>
      </w:r>
      <w:r w:rsidRPr="002E13BA">
        <w:rPr>
          <w:lang w:val="de-DE"/>
        </w:rPr>
        <w:t xml:space="preserve"> aus all dem sammelten sie. "Darum lösten wir uns von Troas und kamen auf geradem Wege" usw. (V. 11), d. h. schon die Reise machte dies deutlich; denn es gab keine Verspätung. </w:t>
      </w:r>
      <w:r w:rsidRPr="00C3409B">
        <w:rPr>
          <w:strike/>
          <w:lang w:val="de-DE"/>
        </w:rPr>
        <w:t xml:space="preserve">Es wurde </w:t>
      </w:r>
      <w:proofErr w:type="gramStart"/>
      <w:r w:rsidRPr="00C3409B">
        <w:rPr>
          <w:strike/>
          <w:lang w:val="de-DE"/>
        </w:rPr>
        <w:t>zur  Mazedoniens</w:t>
      </w:r>
      <w:proofErr w:type="gramEnd"/>
      <w:r w:rsidRPr="002E13BA">
        <w:rPr>
          <w:lang w:val="de-DE"/>
        </w:rPr>
        <w:t>.[22] Der Heilige Geist wirkte nicht immer auf dem Wege des "scharfen Streites"; aber dieser so rasche Fortschritt (des Wortes) war ein Zeichen dafür, dass die Sache mehr als menschlich war. Und doch heißt es nicht, dass Barnabas verärgert war, sondern: "Es entstand ein heftiger Streit zwischen ihnen." (V. 39.) Wenn der eine nicht verärgert war, war es der andere auch nicht.</w:t>
      </w:r>
    </w:p>
    <w:p w14:paraId="4BE63960" w14:textId="581921AD" w:rsidR="000D1852" w:rsidRDefault="000D1852" w:rsidP="000D1852">
      <w:pPr>
        <w:spacing w:after="160" w:line="259" w:lineRule="auto"/>
        <w:ind w:left="360"/>
        <w:jc w:val="both"/>
        <w:rPr>
          <w:sz w:val="20"/>
          <w:szCs w:val="20"/>
          <w:lang w:val="de-DE"/>
        </w:rPr>
      </w:pPr>
      <w:r w:rsidRPr="002E13BA">
        <w:rPr>
          <w:lang w:val="de-DE"/>
        </w:rPr>
        <w:t xml:space="preserve">Da wir </w:t>
      </w:r>
      <w:proofErr w:type="gramStart"/>
      <w:r w:rsidRPr="002E13BA">
        <w:rPr>
          <w:lang w:val="de-DE"/>
        </w:rPr>
        <w:t xml:space="preserve">das </w:t>
      </w:r>
      <w:proofErr w:type="spellStart"/>
      <w:r w:rsidRPr="002E13BA">
        <w:rPr>
          <w:lang w:val="de-DE"/>
        </w:rPr>
        <w:t>wissen</w:t>
      </w:r>
      <w:proofErr w:type="spellEnd"/>
      <w:proofErr w:type="gramEnd"/>
      <w:r w:rsidRPr="002E13BA">
        <w:rPr>
          <w:lang w:val="de-DE"/>
        </w:rPr>
        <w:t>, lasst uns diese Dinge nicht nur herausgreifen (</w:t>
      </w:r>
      <w:proofErr w:type="spellStart"/>
      <w:r w:rsidRPr="002E13BA">
        <w:rPr>
          <w:lang w:val="de-DE"/>
        </w:rPr>
        <w:t>ἐκλέγωμεν</w:t>
      </w:r>
      <w:proofErr w:type="spellEnd"/>
      <w:r w:rsidRPr="002E13BA">
        <w:rPr>
          <w:lang w:val="de-DE"/>
        </w:rPr>
        <w:t xml:space="preserve">), sondern lasst uns daraus lernen und gelehrt werden: </w:t>
      </w:r>
      <w:r w:rsidR="00F97E2C" w:rsidRPr="002E13BA">
        <w:rPr>
          <w:lang w:val="de-DE"/>
        </w:rPr>
        <w:t xml:space="preserve">oder sie wurden nicht ohne Grund geschrieben. </w:t>
      </w:r>
      <w:r w:rsidR="00F97E2C" w:rsidRPr="00C3409B">
        <w:rPr>
          <w:b/>
          <w:bCs/>
          <w:lang w:val="de-DE"/>
        </w:rPr>
        <w:t>Es ist ein großes Übel, die Heilige Schrift nicht zu kennen: von dem, was uns zum Guten gereichen soll,</w:t>
      </w:r>
      <w:r w:rsidR="00F97E2C" w:rsidRPr="002E13BA">
        <w:rPr>
          <w:lang w:val="de-DE"/>
        </w:rPr>
        <w:t xml:space="preserve"> bekommen wir das Böse. So verderben und zerstören auch Heilmittel oft aus Unwissenheit derer, die sie gebrauchen; und Waffen, die schützen sollen, sind selbst die Ursache des Todes, wenn man nicht weiß, wie man sie anlegt. Aber der Grund ist, dass wir alles suchen, anstatt das, was für uns selbst gut ist. Und bei einem Haus suchen wir, was gut für es ist, und wir würden es nicht ertragen, wenn es mit dem Alter verfällt oder wackelt oder von Stürmen beschädigt wird; aber für unsere Seele nehmen wir keine Rücksicht; ja, selbst wenn wir sehen würden, dass seine Fundamente verrotten, oder das Gewebe und das Dach, nehmen wir keine Rücksicht darauf. Und wenn wir Tiere besitzen, so suchen wir, was gut für sie ist; wir holen Pferdepfleger und Pferdeärzte und alles andere:[23] wir sorgen für ihre Unterbringung und beauftragen diejenigen, die mit ihnen betraut sind, dass sie sie nicht willkürlich oder unvorsichtig treiben, sie nicht zu unpassenden Zeiten in der Nacht ausführen und ihre Vorräte nicht verkaufen; und es gibt viele Gesetze, die wir für das Wohl der Tiere erlassen; aber für unsere Seele nehmen wir keine Rücksicht. Warum aber spreche ich von den Tieren, die uns nützlich sind? </w:t>
      </w:r>
      <w:r>
        <w:rPr>
          <w:sz w:val="20"/>
          <w:szCs w:val="20"/>
          <w:lang w:val="de-DE"/>
        </w:rPr>
        <w:br w:type="page"/>
      </w:r>
    </w:p>
    <w:p w14:paraId="3E369944" w14:textId="28331CD7" w:rsidR="009D2133" w:rsidRPr="007647CC" w:rsidRDefault="009D2133" w:rsidP="000D1852">
      <w:pPr>
        <w:pStyle w:val="a6"/>
        <w:tabs>
          <w:tab w:val="clear" w:pos="4153"/>
          <w:tab w:val="clear" w:pos="8306"/>
        </w:tabs>
        <w:jc w:val="both"/>
        <w:rPr>
          <w:rFonts w:ascii="Palatino Linotype" w:hAnsi="Palatino Linotype"/>
          <w:b/>
          <w:bCs/>
          <w:caps/>
          <w:sz w:val="20"/>
          <w:szCs w:val="20"/>
          <w:lang w:val="de-DE"/>
        </w:rPr>
      </w:pPr>
      <w:r w:rsidRPr="007647CC">
        <w:rPr>
          <w:rFonts w:ascii="Palatino Linotype" w:hAnsi="Palatino Linotype"/>
          <w:b/>
          <w:bCs/>
          <w:caps/>
          <w:sz w:val="20"/>
          <w:szCs w:val="20"/>
          <w:lang w:val="de-DE"/>
        </w:rPr>
        <w:lastRenderedPageBreak/>
        <w:t>ANHANG: Die bibel als ikone</w:t>
      </w:r>
    </w:p>
    <w:p w14:paraId="4FA2A589" w14:textId="77777777" w:rsidR="009D2133" w:rsidRPr="007647CC" w:rsidRDefault="009D2133" w:rsidP="000D1852">
      <w:pPr>
        <w:pStyle w:val="a6"/>
        <w:tabs>
          <w:tab w:val="clear" w:pos="4153"/>
          <w:tab w:val="clear" w:pos="8306"/>
        </w:tabs>
        <w:jc w:val="both"/>
        <w:rPr>
          <w:rFonts w:ascii="Palatino Linotype" w:hAnsi="Palatino Linotype"/>
          <w:caps/>
          <w:sz w:val="20"/>
          <w:szCs w:val="20"/>
          <w:lang w:val="de-DE"/>
        </w:rPr>
      </w:pPr>
    </w:p>
    <w:p w14:paraId="2DB55ED3" w14:textId="77777777" w:rsidR="009D2133" w:rsidRPr="007647CC" w:rsidRDefault="009D2133" w:rsidP="000D1852">
      <w:pPr>
        <w:pStyle w:val="a6"/>
        <w:tabs>
          <w:tab w:val="clear" w:pos="4153"/>
          <w:tab w:val="clear" w:pos="8306"/>
        </w:tabs>
        <w:jc w:val="both"/>
        <w:rPr>
          <w:rFonts w:ascii="Palatino Linotype" w:hAnsi="Palatino Linotype"/>
          <w:sz w:val="20"/>
          <w:szCs w:val="20"/>
          <w:lang w:val="de-DE"/>
        </w:rPr>
      </w:pPr>
      <w:r w:rsidRPr="007647CC">
        <w:rPr>
          <w:rFonts w:ascii="Palatino Linotype" w:hAnsi="Palatino Linotype"/>
          <w:sz w:val="20"/>
          <w:szCs w:val="20"/>
          <w:lang w:val="de-DE"/>
        </w:rPr>
        <w:t>Ikonen sind als „</w:t>
      </w:r>
      <w:r w:rsidRPr="007647CC">
        <w:rPr>
          <w:rFonts w:ascii="Palatino Linotype" w:hAnsi="Palatino Linotype"/>
          <w:i/>
          <w:iCs/>
          <w:sz w:val="20"/>
          <w:szCs w:val="20"/>
          <w:lang w:val="de-DE"/>
        </w:rPr>
        <w:t>die Bibel einfacher Menschen“</w:t>
      </w:r>
      <w:r w:rsidRPr="007647CC">
        <w:rPr>
          <w:rFonts w:ascii="Palatino Linotype" w:hAnsi="Palatino Linotype"/>
          <w:sz w:val="20"/>
          <w:szCs w:val="20"/>
          <w:lang w:val="de-DE"/>
        </w:rPr>
        <w:t xml:space="preserve"> im orthodoxen Gottesdienst anerkannt. In der göttlichen Liturgie aber, ist auch die Bibel </w:t>
      </w:r>
      <w:proofErr w:type="gramStart"/>
      <w:r w:rsidRPr="007647CC">
        <w:rPr>
          <w:rFonts w:ascii="Palatino Linotype" w:hAnsi="Palatino Linotype"/>
          <w:sz w:val="20"/>
          <w:szCs w:val="20"/>
          <w:lang w:val="de-DE"/>
        </w:rPr>
        <w:t>etwa</w:t>
      </w:r>
      <w:proofErr w:type="gramEnd"/>
      <w:r w:rsidRPr="007647CC">
        <w:rPr>
          <w:rFonts w:ascii="Palatino Linotype" w:hAnsi="Palatino Linotype"/>
          <w:sz w:val="20"/>
          <w:szCs w:val="20"/>
          <w:lang w:val="de-DE"/>
        </w:rPr>
        <w:t xml:space="preserve"> wie eine Ikone für die orthodoxen Gläubige ist</w:t>
      </w:r>
      <w:r w:rsidRPr="007647CC">
        <w:rPr>
          <w:rStyle w:val="a5"/>
          <w:rFonts w:ascii="Palatino Linotype" w:hAnsi="Palatino Linotype"/>
          <w:sz w:val="20"/>
          <w:szCs w:val="20"/>
          <w:lang w:val="de-DE"/>
        </w:rPr>
        <w:footnoteReference w:id="1"/>
      </w:r>
      <w:r w:rsidRPr="007647CC">
        <w:rPr>
          <w:rFonts w:ascii="Palatino Linotype" w:hAnsi="Palatino Linotype"/>
          <w:sz w:val="20"/>
          <w:szCs w:val="20"/>
          <w:lang w:val="de-DE"/>
        </w:rPr>
        <w:t xml:space="preserve">. A. </w:t>
      </w:r>
      <w:proofErr w:type="spellStart"/>
      <w:r w:rsidRPr="007647CC">
        <w:rPr>
          <w:rFonts w:ascii="Palatino Linotype" w:hAnsi="Palatino Linotype"/>
          <w:sz w:val="20"/>
          <w:szCs w:val="20"/>
          <w:lang w:val="de-DE"/>
        </w:rPr>
        <w:t>Smemann</w:t>
      </w:r>
      <w:proofErr w:type="spellEnd"/>
      <w:r w:rsidRPr="007647CC">
        <w:rPr>
          <w:rStyle w:val="a5"/>
          <w:rFonts w:ascii="Palatino Linotype" w:hAnsi="Palatino Linotype"/>
          <w:sz w:val="20"/>
          <w:szCs w:val="20"/>
        </w:rPr>
        <w:footnoteRef/>
      </w:r>
      <w:r w:rsidRPr="007647CC">
        <w:rPr>
          <w:rFonts w:ascii="Palatino Linotype" w:hAnsi="Palatino Linotype"/>
          <w:sz w:val="20"/>
          <w:szCs w:val="20"/>
          <w:lang w:val="de-DE"/>
        </w:rPr>
        <w:t xml:space="preserve"> unterstreicht, dass das Evangelium in der orthodoxen liturgischen Tradition eine hohe Stellung nicht nur als Lesung, sondern auch als Buch hat. </w:t>
      </w:r>
      <w:proofErr w:type="spellStart"/>
      <w:r w:rsidRPr="007647CC">
        <w:rPr>
          <w:rFonts w:ascii="Palatino Linotype" w:hAnsi="Palatino Linotype"/>
          <w:caps/>
          <w:sz w:val="20"/>
          <w:szCs w:val="20"/>
          <w:lang w:val="de-DE"/>
        </w:rPr>
        <w:t>z</w:t>
      </w:r>
      <w:r w:rsidRPr="007647CC">
        <w:rPr>
          <w:rFonts w:ascii="Palatino Linotype" w:hAnsi="Palatino Linotype"/>
          <w:sz w:val="20"/>
          <w:szCs w:val="20"/>
          <w:lang w:val="de-DE"/>
        </w:rPr>
        <w:t>u dem</w:t>
      </w:r>
      <w:proofErr w:type="spellEnd"/>
      <w:r w:rsidRPr="007647CC">
        <w:rPr>
          <w:rFonts w:ascii="Palatino Linotype" w:hAnsi="Palatino Linotype"/>
          <w:sz w:val="20"/>
          <w:szCs w:val="20"/>
          <w:lang w:val="de-DE"/>
        </w:rPr>
        <w:t xml:space="preserve"> wird der Heiligen Schrift (als Buch) solch ein Respekt gerade wie zu einer Ikone oder dem Altar gezollt. Und dieses geschieht, weil das Buch des Evangeliums für die Kirche eine </w:t>
      </w:r>
      <w:r w:rsidRPr="007647CC">
        <w:rPr>
          <w:rFonts w:ascii="Palatino Linotype" w:hAnsi="Palatino Linotype"/>
          <w:b/>
          <w:bCs/>
          <w:i/>
          <w:iCs/>
          <w:sz w:val="20"/>
          <w:szCs w:val="20"/>
          <w:lang w:val="de-DE"/>
        </w:rPr>
        <w:t>mündliche Ikone</w:t>
      </w:r>
      <w:r w:rsidRPr="007647CC">
        <w:rPr>
          <w:rFonts w:ascii="Palatino Linotype" w:hAnsi="Palatino Linotype"/>
          <w:sz w:val="20"/>
          <w:szCs w:val="20"/>
          <w:lang w:val="de-DE"/>
        </w:rPr>
        <w:t xml:space="preserve"> der Offenbarung und die Anwesenheit Jesu unter uns bildet. Der </w:t>
      </w:r>
      <w:r w:rsidRPr="007647CC">
        <w:rPr>
          <w:rFonts w:ascii="Palatino Linotype" w:hAnsi="Palatino Linotype"/>
          <w:caps/>
          <w:sz w:val="20"/>
          <w:szCs w:val="20"/>
          <w:lang w:val="de-DE"/>
        </w:rPr>
        <w:t>e</w:t>
      </w:r>
      <w:r w:rsidRPr="007647CC">
        <w:rPr>
          <w:rFonts w:ascii="Palatino Linotype" w:hAnsi="Palatino Linotype"/>
          <w:sz w:val="20"/>
          <w:szCs w:val="20"/>
          <w:lang w:val="de-DE"/>
        </w:rPr>
        <w:t>inzug mit Evangelium ist die Ikone der Parusie des auferstandenen Jesus unter der liturgischen Versammlung in der Erfüllung seiner Verheißung: S</w:t>
      </w:r>
      <w:r w:rsidRPr="007647CC">
        <w:rPr>
          <w:rFonts w:ascii="Palatino Linotype" w:hAnsi="Palatino Linotype"/>
          <w:i/>
          <w:iCs/>
          <w:sz w:val="20"/>
          <w:szCs w:val="20"/>
          <w:lang w:val="de-DE"/>
        </w:rPr>
        <w:t>iehe ich bin mit euch</w:t>
      </w:r>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lang w:val="de-DE"/>
        </w:rPr>
        <w:t>Mt</w:t>
      </w:r>
      <w:proofErr w:type="spellEnd"/>
      <w:r w:rsidRPr="007647CC">
        <w:rPr>
          <w:rFonts w:ascii="Palatino Linotype" w:hAnsi="Palatino Linotype"/>
          <w:sz w:val="20"/>
          <w:szCs w:val="20"/>
          <w:lang w:val="de-DE"/>
        </w:rPr>
        <w:t xml:space="preserve"> 28, 20). Wie die Anbetung und der Einzug der eucharistischen – Gaben, geht ihrer </w:t>
      </w:r>
      <w:r w:rsidRPr="007647CC">
        <w:rPr>
          <w:rFonts w:ascii="Palatino Linotype" w:hAnsi="Palatino Linotype"/>
          <w:caps/>
          <w:sz w:val="20"/>
          <w:szCs w:val="20"/>
          <w:lang w:val="de-DE"/>
        </w:rPr>
        <w:t>h</w:t>
      </w:r>
      <w:r w:rsidRPr="007647CC">
        <w:rPr>
          <w:rFonts w:ascii="Palatino Linotype" w:hAnsi="Palatino Linotype"/>
          <w:sz w:val="20"/>
          <w:szCs w:val="20"/>
          <w:lang w:val="de-DE"/>
        </w:rPr>
        <w:t xml:space="preserve">eiligung voran, so die Offenbarung und der frohen Begegnung des Logos kommt der Vorlesung voran, während der das Wort im Leben umgewandelt </w:t>
      </w:r>
      <w:proofErr w:type="gramStart"/>
      <w:r w:rsidRPr="007647CC">
        <w:rPr>
          <w:rFonts w:ascii="Palatino Linotype" w:hAnsi="Palatino Linotype"/>
          <w:sz w:val="20"/>
          <w:szCs w:val="20"/>
          <w:lang w:val="de-DE"/>
        </w:rPr>
        <w:t>wird</w:t>
      </w:r>
      <w:proofErr w:type="gramEnd"/>
      <w:r w:rsidRPr="007647CC">
        <w:rPr>
          <w:rStyle w:val="a5"/>
          <w:rFonts w:ascii="Palatino Linotype" w:hAnsi="Palatino Linotype"/>
          <w:sz w:val="20"/>
          <w:szCs w:val="20"/>
        </w:rPr>
        <w:footnoteReference w:id="2"/>
      </w:r>
      <w:r w:rsidRPr="007647CC">
        <w:rPr>
          <w:rFonts w:ascii="Palatino Linotype" w:hAnsi="Palatino Linotype"/>
          <w:sz w:val="20"/>
          <w:szCs w:val="20"/>
          <w:lang w:val="de-DE"/>
        </w:rPr>
        <w:t>. (etwas unklar formuliert?!!)</w:t>
      </w:r>
    </w:p>
    <w:p w14:paraId="22038744" w14:textId="77777777" w:rsidR="009D2133" w:rsidRPr="007647CC" w:rsidRDefault="009D2133"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 </w:t>
      </w:r>
    </w:p>
    <w:p w14:paraId="7C690188" w14:textId="77777777" w:rsidR="009D2133" w:rsidRPr="007647CC" w:rsidRDefault="009D2133"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Im N.T. wird einerseits bezeugt, wie die Ikone die Offenbarung des Lichtes in der Welt ist und mit seinem typologischen Maß auf das </w:t>
      </w:r>
      <w:proofErr w:type="spellStart"/>
      <w:r w:rsidRPr="007647CC">
        <w:rPr>
          <w:rFonts w:ascii="Palatino Linotype" w:hAnsi="Palatino Linotype"/>
          <w:caps/>
          <w:sz w:val="20"/>
          <w:szCs w:val="20"/>
          <w:lang w:val="de-DE"/>
        </w:rPr>
        <w:t>e</w:t>
      </w:r>
      <w:r w:rsidRPr="007647CC">
        <w:rPr>
          <w:rFonts w:ascii="Palatino Linotype" w:hAnsi="Palatino Linotype"/>
          <w:sz w:val="20"/>
          <w:szCs w:val="20"/>
          <w:lang w:val="de-DE"/>
        </w:rPr>
        <w:t>schaton</w:t>
      </w:r>
      <w:proofErr w:type="spellEnd"/>
      <w:r w:rsidRPr="007647CC">
        <w:rPr>
          <w:rFonts w:ascii="Palatino Linotype" w:hAnsi="Palatino Linotype"/>
          <w:sz w:val="20"/>
          <w:szCs w:val="20"/>
          <w:lang w:val="de-DE"/>
        </w:rPr>
        <w:t xml:space="preserve"> verweist. Dann </w:t>
      </w:r>
      <w:r w:rsidRPr="007647CC">
        <w:rPr>
          <w:rFonts w:ascii="Palatino Linotype" w:hAnsi="Palatino Linotype"/>
          <w:i/>
          <w:iCs/>
          <w:sz w:val="20"/>
          <w:szCs w:val="20"/>
          <w:lang w:val="de-DE" w:bidi="he-IL"/>
        </w:rPr>
        <w:t>werden wir erkennen, wie auch wir erkannt worden sind</w:t>
      </w:r>
      <w:r w:rsidRPr="007647CC">
        <w:rPr>
          <w:rFonts w:ascii="Palatino Linotype" w:hAnsi="Palatino Linotype"/>
          <w:sz w:val="20"/>
          <w:szCs w:val="20"/>
          <w:lang w:val="de-DE" w:bidi="he-IL"/>
        </w:rPr>
        <w:t xml:space="preserve"> </w:t>
      </w:r>
      <w:r w:rsidRPr="007647CC">
        <w:rPr>
          <w:rFonts w:ascii="Palatino Linotype" w:hAnsi="Palatino Linotype"/>
          <w:sz w:val="20"/>
          <w:szCs w:val="20"/>
          <w:lang w:val="de-DE"/>
        </w:rPr>
        <w:t xml:space="preserve">(I Kor. 13, 9-13). Weder schriftliche Texte noch ein besonderer priesterliche Dienst werden gebraucht, um das Kommunikationsgeschehen zwischen Gott und Mensch zu unterstützen. Die Bibel (gerade wie eine Ikone) hat enorme anthropologische Konsequenzen, denn sie ist der Spiegel der ontologischen Schönheit, die der Mensch als Ikone (Abbild!) Christi eschatologisch erreichen kann. Wenn er Jesus Christus nachahmt, der entweder als Logos </w:t>
      </w:r>
      <w:proofErr w:type="spellStart"/>
      <w:r w:rsidRPr="007647CC">
        <w:rPr>
          <w:rFonts w:ascii="Palatino Linotype" w:hAnsi="Palatino Linotype"/>
          <w:sz w:val="20"/>
          <w:szCs w:val="20"/>
          <w:lang w:val="de-DE"/>
        </w:rPr>
        <w:t>asarkos</w:t>
      </w:r>
      <w:proofErr w:type="spellEnd"/>
      <w:r w:rsidRPr="007647CC">
        <w:rPr>
          <w:rFonts w:ascii="Palatino Linotype" w:hAnsi="Palatino Linotype"/>
          <w:sz w:val="20"/>
          <w:szCs w:val="20"/>
          <w:lang w:val="de-DE"/>
        </w:rPr>
        <w:t xml:space="preserve"> oder als Logos </w:t>
      </w:r>
      <w:proofErr w:type="spellStart"/>
      <w:r w:rsidRPr="007647CC">
        <w:rPr>
          <w:rFonts w:ascii="Palatino Linotype" w:hAnsi="Palatino Linotype"/>
          <w:sz w:val="20"/>
          <w:szCs w:val="20"/>
          <w:lang w:val="de-DE"/>
        </w:rPr>
        <w:t>ensarkos</w:t>
      </w:r>
      <w:proofErr w:type="spellEnd"/>
      <w:r w:rsidRPr="007647CC">
        <w:rPr>
          <w:rFonts w:ascii="Palatino Linotype" w:hAnsi="Palatino Linotype"/>
          <w:sz w:val="20"/>
          <w:szCs w:val="20"/>
          <w:lang w:val="de-DE"/>
        </w:rPr>
        <w:t xml:space="preserve"> in hl. Texten bezeichnet wird. </w:t>
      </w:r>
    </w:p>
    <w:p w14:paraId="636CC9B2" w14:textId="77777777" w:rsidR="009D2133" w:rsidRPr="007647CC" w:rsidRDefault="009D2133" w:rsidP="000D1852">
      <w:pPr>
        <w:jc w:val="both"/>
        <w:rPr>
          <w:rFonts w:ascii="Palatino Linotype" w:hAnsi="Palatino Linotype"/>
          <w:sz w:val="20"/>
          <w:szCs w:val="20"/>
          <w:lang w:val="de-DE"/>
        </w:rPr>
      </w:pPr>
    </w:p>
    <w:p w14:paraId="5F82A547" w14:textId="77777777" w:rsidR="009D2133" w:rsidRPr="006118F0" w:rsidRDefault="009D2133"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Ebenso wie eine Ikone, ist auch die Bibel kein totes literarisches </w:t>
      </w:r>
      <w:r w:rsidRPr="007647CC">
        <w:rPr>
          <w:rFonts w:ascii="Palatino Linotype" w:hAnsi="Palatino Linotype"/>
          <w:caps/>
          <w:sz w:val="20"/>
          <w:szCs w:val="20"/>
          <w:lang w:val="de-DE"/>
        </w:rPr>
        <w:t>k</w:t>
      </w:r>
      <w:r w:rsidRPr="007647CC">
        <w:rPr>
          <w:rFonts w:ascii="Palatino Linotype" w:hAnsi="Palatino Linotype"/>
          <w:sz w:val="20"/>
          <w:szCs w:val="20"/>
          <w:lang w:val="de-DE"/>
        </w:rPr>
        <w:t>unstdenkmal, sondern sie drängt seinen Zuhörer zu einem existentiellen Dialog mit Konsequenzen bezüglich Leben und Tod. Das Verständnis beider Größen, die unauflöslich in die Liturgie der Kirche einverleibt werden, hängt von der Er-</w:t>
      </w:r>
      <w:proofErr w:type="spellStart"/>
      <w:r w:rsidRPr="007647CC">
        <w:rPr>
          <w:rFonts w:ascii="Palatino Linotype" w:hAnsi="Palatino Linotype"/>
          <w:sz w:val="20"/>
          <w:szCs w:val="20"/>
          <w:lang w:val="de-DE"/>
        </w:rPr>
        <w:t>fahrung</w:t>
      </w:r>
      <w:proofErr w:type="spellEnd"/>
      <w:r w:rsidRPr="007647CC">
        <w:rPr>
          <w:rFonts w:ascii="Palatino Linotype" w:hAnsi="Palatino Linotype"/>
          <w:sz w:val="20"/>
          <w:szCs w:val="20"/>
          <w:lang w:val="de-DE"/>
        </w:rPr>
        <w:t xml:space="preserve"> der Person und der Fragen, die sie zu den „Denkmälern“ stellt, ab. </w:t>
      </w:r>
      <w:r w:rsidRPr="007647CC">
        <w:rPr>
          <w:rFonts w:ascii="Palatino Linotype" w:hAnsi="Palatino Linotype"/>
          <w:caps/>
          <w:sz w:val="20"/>
          <w:szCs w:val="20"/>
          <w:lang w:val="de-DE"/>
        </w:rPr>
        <w:t>d</w:t>
      </w:r>
      <w:r w:rsidRPr="007647CC">
        <w:rPr>
          <w:rFonts w:ascii="Palatino Linotype" w:hAnsi="Palatino Linotype"/>
          <w:sz w:val="20"/>
          <w:szCs w:val="20"/>
          <w:lang w:val="de-DE"/>
        </w:rPr>
        <w:t>ie Ikone und die Bibel laufen</w:t>
      </w:r>
      <w:r w:rsidRPr="007647CC">
        <w:rPr>
          <w:rFonts w:ascii="Palatino Linotype" w:hAnsi="Palatino Linotype"/>
          <w:caps/>
          <w:sz w:val="20"/>
          <w:szCs w:val="20"/>
          <w:lang w:val="de-DE"/>
        </w:rPr>
        <w:t xml:space="preserve"> </w:t>
      </w:r>
      <w:r w:rsidRPr="007647CC">
        <w:rPr>
          <w:rFonts w:ascii="Palatino Linotype" w:hAnsi="Palatino Linotype"/>
          <w:sz w:val="20"/>
          <w:szCs w:val="20"/>
          <w:lang w:val="de-DE"/>
        </w:rPr>
        <w:t xml:space="preserve">dieselbe Gefahr zu toten Idolen zu werden, wenn von ihnen das eucharistische Element der lebendigen Tradition der Kirche abgeschnitten wird. Diese Gefahr findet immer dann statt, wenn man die Bibel mit der Offenbarung identifiziert und als Ersatz die Erfahrung der Wahrheit (wie sie im </w:t>
      </w:r>
      <w:r>
        <w:rPr>
          <w:rFonts w:ascii="Palatino Linotype" w:hAnsi="Palatino Linotype"/>
          <w:sz w:val="20"/>
          <w:szCs w:val="20"/>
          <w:lang w:val="de-DE"/>
        </w:rPr>
        <w:t>N</w:t>
      </w:r>
      <w:r w:rsidRPr="007647CC">
        <w:rPr>
          <w:rFonts w:ascii="Palatino Linotype" w:hAnsi="Palatino Linotype"/>
          <w:sz w:val="20"/>
          <w:szCs w:val="20"/>
          <w:lang w:val="de-DE"/>
        </w:rPr>
        <w:t>ach</w:t>
      </w:r>
      <w:r>
        <w:rPr>
          <w:rFonts w:ascii="Palatino Linotype" w:hAnsi="Palatino Linotype"/>
          <w:sz w:val="20"/>
          <w:szCs w:val="20"/>
          <w:lang w:val="de-DE"/>
        </w:rPr>
        <w:t>e</w:t>
      </w:r>
      <w:r w:rsidRPr="007647CC">
        <w:rPr>
          <w:rFonts w:ascii="Palatino Linotype" w:hAnsi="Palatino Linotype"/>
          <w:sz w:val="20"/>
          <w:szCs w:val="20"/>
          <w:lang w:val="de-DE"/>
        </w:rPr>
        <w:t xml:space="preserve">xilischem Judaismus und im Protestantismus geschah) annimmt oder wenn die Tradition als etwas </w:t>
      </w:r>
      <w:r w:rsidRPr="007647CC">
        <w:rPr>
          <w:rFonts w:ascii="Palatino Linotype" w:hAnsi="Palatino Linotype"/>
          <w:caps/>
          <w:sz w:val="20"/>
          <w:szCs w:val="20"/>
          <w:lang w:val="de-DE"/>
        </w:rPr>
        <w:t>s</w:t>
      </w:r>
      <w:r w:rsidRPr="007647CC">
        <w:rPr>
          <w:rFonts w:ascii="Palatino Linotype" w:hAnsi="Palatino Linotype"/>
          <w:sz w:val="20"/>
          <w:szCs w:val="20"/>
          <w:lang w:val="de-DE"/>
        </w:rPr>
        <w:t>tatisches betrachtet wird. Das Letzte geschieht manchmal bei den orthodoxen Interpreten, die, die Buchstaben der Väterhermeneutik als Dogma annehmen. D</w:t>
      </w:r>
      <w:r w:rsidRPr="007647CC">
        <w:rPr>
          <w:rFonts w:ascii="Palatino Linotype" w:hAnsi="Palatino Linotype"/>
          <w:i/>
          <w:iCs/>
          <w:sz w:val="20"/>
          <w:szCs w:val="20"/>
          <w:lang w:val="de-DE" w:bidi="he-IL"/>
        </w:rPr>
        <w:t>er Buchstabe aber tötet, der Geist macht lebendig</w:t>
      </w:r>
      <w:r w:rsidRPr="007647CC">
        <w:rPr>
          <w:rFonts w:ascii="Palatino Linotype" w:hAnsi="Palatino Linotype"/>
          <w:sz w:val="20"/>
          <w:szCs w:val="20"/>
          <w:lang w:val="de-DE" w:bidi="he-IL"/>
        </w:rPr>
        <w:t xml:space="preserve"> (II Kor 3, 6).</w:t>
      </w:r>
      <w:r w:rsidRPr="007647CC">
        <w:rPr>
          <w:rFonts w:ascii="Palatino Linotype" w:hAnsi="Palatino Linotype"/>
          <w:sz w:val="20"/>
          <w:szCs w:val="20"/>
          <w:lang w:val="de-DE"/>
        </w:rPr>
        <w:t xml:space="preserve"> Athanasius der </w:t>
      </w:r>
      <w:r w:rsidRPr="007647CC">
        <w:rPr>
          <w:rFonts w:ascii="Palatino Linotype" w:hAnsi="Palatino Linotype"/>
          <w:caps/>
          <w:sz w:val="20"/>
          <w:szCs w:val="20"/>
          <w:lang w:val="de-DE"/>
        </w:rPr>
        <w:t>g</w:t>
      </w:r>
      <w:r w:rsidRPr="007647CC">
        <w:rPr>
          <w:rFonts w:ascii="Palatino Linotype" w:hAnsi="Palatino Linotype"/>
          <w:sz w:val="20"/>
          <w:szCs w:val="20"/>
          <w:lang w:val="de-DE"/>
        </w:rPr>
        <w:t>roße, argumentiert dass die Hl. Schriften für die Anschauung der Wahrheit autark sind (</w:t>
      </w:r>
      <w:r w:rsidRPr="007647CC">
        <w:rPr>
          <w:rFonts w:ascii="Palatino Linotype" w:hAnsi="Palatino Linotype"/>
          <w:caps/>
          <w:sz w:val="20"/>
          <w:szCs w:val="20"/>
          <w:lang w:val="de-DE"/>
        </w:rPr>
        <w:t>c</w:t>
      </w:r>
      <w:r w:rsidRPr="007647CC">
        <w:rPr>
          <w:rFonts w:ascii="Palatino Linotype" w:hAnsi="Palatino Linotype"/>
          <w:sz w:val="20"/>
          <w:szCs w:val="20"/>
          <w:lang w:val="de-DE"/>
        </w:rPr>
        <w:t xml:space="preserve">ontra </w:t>
      </w:r>
      <w:r w:rsidRPr="007647CC">
        <w:rPr>
          <w:rFonts w:ascii="Palatino Linotype" w:hAnsi="Palatino Linotype"/>
          <w:caps/>
          <w:sz w:val="20"/>
          <w:szCs w:val="20"/>
          <w:lang w:val="de-DE"/>
        </w:rPr>
        <w:t>g</w:t>
      </w:r>
      <w:r w:rsidRPr="007647CC">
        <w:rPr>
          <w:rFonts w:ascii="Palatino Linotype" w:hAnsi="Palatino Linotype"/>
          <w:sz w:val="20"/>
          <w:szCs w:val="20"/>
          <w:lang w:val="de-DE"/>
        </w:rPr>
        <w:t xml:space="preserve">entes 1, 10), So hat er im Credo die außer-biblische Bezeichnung </w:t>
      </w:r>
      <w:r w:rsidRPr="007647CC">
        <w:rPr>
          <w:rFonts w:ascii="Palatino Linotype" w:hAnsi="Palatino Linotype"/>
          <w:i/>
          <w:iCs/>
          <w:sz w:val="20"/>
          <w:szCs w:val="20"/>
        </w:rPr>
        <w:t>ομοούσιος</w:t>
      </w:r>
      <w:r w:rsidRPr="007647CC">
        <w:rPr>
          <w:rFonts w:ascii="Palatino Linotype" w:hAnsi="Palatino Linotype"/>
          <w:sz w:val="20"/>
          <w:szCs w:val="20"/>
          <w:lang w:val="de-DE"/>
        </w:rPr>
        <w:t xml:space="preserve"> (gleichwesend) eingesetzt. Dionysius von Alexandria (+ 264 - 5), der Vorgänger von Athanasius in Alexandrien, in seiner Arbeit "Über die Verheißungen" zögerte nicht, mit historisch-literarischen Argumenten die johanneische Verfasserschaft der Apokalypse zu bezweifeln, obwohl sie als ein vom Hl. </w:t>
      </w:r>
      <w:r w:rsidRPr="006118F0">
        <w:rPr>
          <w:rFonts w:ascii="Palatino Linotype" w:hAnsi="Palatino Linotype"/>
          <w:sz w:val="20"/>
          <w:szCs w:val="20"/>
          <w:lang w:val="de-DE"/>
        </w:rPr>
        <w:t xml:space="preserve">Geist inspiriertes Werk betrachtete (E. G. 7.25). </w:t>
      </w:r>
    </w:p>
    <w:p w14:paraId="320B790C" w14:textId="77777777" w:rsidR="009D2133" w:rsidRDefault="009D2133" w:rsidP="000D1852">
      <w:pPr>
        <w:spacing w:after="160" w:line="259" w:lineRule="auto"/>
        <w:jc w:val="both"/>
        <w:rPr>
          <w:sz w:val="20"/>
          <w:szCs w:val="20"/>
          <w:lang w:val="de-DE"/>
        </w:rPr>
      </w:pPr>
      <w:r>
        <w:rPr>
          <w:sz w:val="20"/>
          <w:szCs w:val="20"/>
          <w:lang w:val="de-DE"/>
        </w:rPr>
        <w:br w:type="page"/>
      </w:r>
    </w:p>
    <w:p w14:paraId="6B45B44F" w14:textId="7D2F9C8B" w:rsidR="009D2133" w:rsidRDefault="009D2133" w:rsidP="000D1852">
      <w:pPr>
        <w:spacing w:after="160" w:line="259" w:lineRule="auto"/>
        <w:jc w:val="both"/>
        <w:rPr>
          <w:rFonts w:ascii="Cambria" w:hAnsi="Cambria"/>
          <w:b/>
          <w:bCs/>
          <w:kern w:val="32"/>
          <w:sz w:val="20"/>
          <w:szCs w:val="20"/>
          <w:lang w:val="de-DE"/>
        </w:rPr>
      </w:pPr>
      <w:r>
        <w:rPr>
          <w:sz w:val="20"/>
          <w:szCs w:val="20"/>
          <w:lang w:val="de-DE"/>
        </w:rPr>
        <w:lastRenderedPageBreak/>
        <w:br w:type="page"/>
      </w:r>
    </w:p>
    <w:p w14:paraId="03A35E88" w14:textId="30C75CF3" w:rsidR="00B5345B" w:rsidRPr="001929C4" w:rsidRDefault="00B5345B" w:rsidP="000D1852">
      <w:pPr>
        <w:pStyle w:val="1"/>
        <w:jc w:val="both"/>
        <w:rPr>
          <w:rFonts w:ascii="Calibri" w:hAnsi="Calibri" w:cstheme="minorBidi"/>
          <w:sz w:val="22"/>
          <w:szCs w:val="22"/>
          <w:lang w:val="de-DE"/>
        </w:rPr>
      </w:pPr>
      <w:r w:rsidRPr="00784898">
        <w:lastRenderedPageBreak/>
        <w:t>ΙΙ</w:t>
      </w:r>
      <w:r w:rsidRPr="00784898">
        <w:rPr>
          <w:lang w:val="de-DE"/>
        </w:rPr>
        <w:t xml:space="preserve">. </w:t>
      </w:r>
      <w:r>
        <w:rPr>
          <w:lang w:val="de-DE"/>
        </w:rPr>
        <w:t xml:space="preserve">Paul der Apostelgeschichte und die Strategie seiner Mission </w:t>
      </w:r>
    </w:p>
    <w:p w14:paraId="2D6E2FCB" w14:textId="77777777" w:rsidR="00B5345B" w:rsidRDefault="00B5345B" w:rsidP="000D1852">
      <w:pPr>
        <w:jc w:val="both"/>
        <w:rPr>
          <w:rFonts w:asciiTheme="majorBidi" w:hAnsiTheme="majorBidi" w:cstheme="majorBidi"/>
          <w:sz w:val="26"/>
          <w:szCs w:val="26"/>
          <w:lang w:val="de-DE"/>
        </w:rPr>
      </w:pPr>
    </w:p>
    <w:p w14:paraId="772C54E9" w14:textId="77777777"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Die vielschichtige Krise im Europa des dritten Jahrtausends, die sicherlich nicht nur wirtschaftlicher Natur ist, gibt dem Christentum die Möglichkeit, sein Evangelium neu zu evangelisieren. Die folgenden Zeilen befassen sich mit interessanten Punkten der zweiten Missionsreise des Paulus, wie sie von Lukas in der </w:t>
      </w:r>
      <w:r w:rsidRPr="003E745F">
        <w:rPr>
          <w:rFonts w:asciiTheme="majorBidi" w:hAnsiTheme="majorBidi" w:cstheme="majorBidi"/>
          <w:b/>
          <w:bCs/>
          <w:i/>
          <w:iCs/>
          <w:sz w:val="26"/>
          <w:szCs w:val="26"/>
          <w:lang w:val="de-DE"/>
        </w:rPr>
        <w:t>Apostelgeschichte</w:t>
      </w:r>
      <w:r w:rsidRPr="00784898">
        <w:rPr>
          <w:rFonts w:asciiTheme="majorBidi" w:hAnsiTheme="majorBidi" w:cstheme="majorBidi"/>
          <w:sz w:val="26"/>
          <w:szCs w:val="26"/>
          <w:lang w:val="de-DE"/>
        </w:rPr>
        <w:t xml:space="preserve"> geschildert wird</w:t>
      </w:r>
      <w:r w:rsidRPr="003E745F">
        <w:rPr>
          <w:rFonts w:asciiTheme="majorBidi" w:hAnsiTheme="majorBidi" w:cstheme="majorBidi"/>
          <w:sz w:val="26"/>
          <w:szCs w:val="26"/>
          <w:lang w:val="de-DE"/>
        </w:rPr>
        <w:t>. Es</w:t>
      </w:r>
      <w:r>
        <w:rPr>
          <w:rFonts w:asciiTheme="majorBidi" w:hAnsiTheme="majorBidi" w:cstheme="majorBidi"/>
          <w:sz w:val="26"/>
          <w:szCs w:val="26"/>
          <w:lang w:val="de-DE"/>
        </w:rPr>
        <w:t xml:space="preserve"> geht von Punkten,</w:t>
      </w:r>
      <w:r w:rsidRPr="00784898">
        <w:rPr>
          <w:rFonts w:asciiTheme="majorBidi" w:hAnsiTheme="majorBidi" w:cstheme="majorBidi"/>
          <w:sz w:val="26"/>
          <w:szCs w:val="26"/>
          <w:lang w:val="de-DE"/>
        </w:rPr>
        <w:t xml:space="preserve"> die von den </w:t>
      </w:r>
      <w:r>
        <w:rPr>
          <w:rFonts w:asciiTheme="majorBidi" w:hAnsiTheme="majorBidi" w:cstheme="majorBidi"/>
          <w:sz w:val="26"/>
          <w:szCs w:val="26"/>
          <w:lang w:val="de-DE"/>
        </w:rPr>
        <w:t xml:space="preserve">einfachen </w:t>
      </w:r>
      <w:r w:rsidRPr="00784898">
        <w:rPr>
          <w:rFonts w:asciiTheme="majorBidi" w:hAnsiTheme="majorBidi" w:cstheme="majorBidi"/>
          <w:sz w:val="26"/>
          <w:szCs w:val="26"/>
          <w:lang w:val="de-DE"/>
        </w:rPr>
        <w:t>Lesern eher übersehen werden, aber für diejenigen, die als Diener des Wortes wirken wollen, vielleicht ergiebig sind</w:t>
      </w:r>
      <w:r>
        <w:rPr>
          <w:rStyle w:val="af1"/>
          <w:rFonts w:asciiTheme="majorBidi" w:hAnsiTheme="majorBidi" w:cstheme="majorBidi"/>
          <w:sz w:val="26"/>
          <w:szCs w:val="26"/>
          <w:lang w:val="de-DE"/>
        </w:rPr>
        <w:endnoteReference w:id="1"/>
      </w:r>
      <w:r w:rsidRPr="00784898">
        <w:rPr>
          <w:rFonts w:asciiTheme="majorBidi" w:hAnsiTheme="majorBidi" w:cstheme="majorBidi"/>
          <w:sz w:val="26"/>
          <w:szCs w:val="26"/>
          <w:lang w:val="de-DE"/>
        </w:rPr>
        <w:t xml:space="preserve">. </w:t>
      </w:r>
    </w:p>
    <w:p w14:paraId="7AC26A7F" w14:textId="77777777"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Im ersten Kapitel konzentriere ich mich auf die Ereignisse dieser Reise, die den ersten Hörer des Werkes möglicherweise überrascht haben, und im zweiten auf die Anpassung des Paulus an die besonderen Bedingungen in Athen während seines Aufenthalts in der Stadt.</w:t>
      </w:r>
    </w:p>
    <w:p w14:paraId="3CE3A52B" w14:textId="77777777" w:rsidR="00B5345B" w:rsidRDefault="00B5345B" w:rsidP="000D1852">
      <w:pPr>
        <w:jc w:val="both"/>
        <w:rPr>
          <w:rFonts w:asciiTheme="majorBidi" w:hAnsiTheme="majorBidi" w:cstheme="majorBidi"/>
          <w:sz w:val="26"/>
          <w:szCs w:val="26"/>
          <w:lang w:val="de-DE"/>
        </w:rPr>
      </w:pPr>
    </w:p>
    <w:p w14:paraId="4A79B966" w14:textId="77777777" w:rsidR="00B5345B" w:rsidRPr="00784898" w:rsidRDefault="00B5345B" w:rsidP="000D1852">
      <w:pPr>
        <w:jc w:val="both"/>
        <w:rPr>
          <w:rFonts w:asciiTheme="majorBidi" w:hAnsiTheme="majorBidi" w:cstheme="majorBidi"/>
          <w:sz w:val="26"/>
          <w:szCs w:val="26"/>
          <w:lang w:val="de-DE"/>
        </w:rPr>
      </w:pPr>
    </w:p>
    <w:p w14:paraId="0F7C9415" w14:textId="7AA4FF25" w:rsidR="00B5345B" w:rsidRPr="00B5345B" w:rsidRDefault="00B5345B" w:rsidP="000D1852">
      <w:pPr>
        <w:pStyle w:val="aa"/>
        <w:numPr>
          <w:ilvl w:val="0"/>
          <w:numId w:val="40"/>
        </w:numPr>
        <w:jc w:val="both"/>
        <w:rPr>
          <w:rFonts w:asciiTheme="majorBidi" w:hAnsiTheme="majorBidi" w:cstheme="majorBidi"/>
          <w:b/>
          <w:bCs/>
          <w:sz w:val="26"/>
          <w:szCs w:val="26"/>
          <w:lang w:val="de-DE"/>
        </w:rPr>
      </w:pPr>
      <w:r w:rsidRPr="00B5345B">
        <w:rPr>
          <w:rFonts w:asciiTheme="majorBidi" w:hAnsiTheme="majorBidi" w:cstheme="majorBidi"/>
          <w:b/>
          <w:bCs/>
          <w:sz w:val="26"/>
          <w:szCs w:val="26"/>
          <w:lang w:val="de-DE"/>
        </w:rPr>
        <w:t>DIE ÜBERRASCHUNGEN EINER REISE bis an das ENDE „DER ZEIT“</w:t>
      </w:r>
    </w:p>
    <w:p w14:paraId="621FD7C1" w14:textId="77777777" w:rsidR="00B5345B" w:rsidRPr="00B5345B" w:rsidRDefault="00B5345B" w:rsidP="000D1852">
      <w:pPr>
        <w:pStyle w:val="aa"/>
        <w:ind w:left="1080"/>
        <w:jc w:val="both"/>
        <w:rPr>
          <w:rFonts w:asciiTheme="majorBidi" w:hAnsiTheme="majorBidi" w:cstheme="majorBidi"/>
          <w:b/>
          <w:bCs/>
          <w:sz w:val="26"/>
          <w:szCs w:val="26"/>
          <w:lang w:val="de-DE"/>
        </w:rPr>
      </w:pPr>
    </w:p>
    <w:p w14:paraId="3949AC8A" w14:textId="35769D01" w:rsidR="00B5345B" w:rsidRPr="00784898"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1.</w:t>
      </w:r>
      <w:r w:rsidRPr="00784898">
        <w:rPr>
          <w:rFonts w:asciiTheme="majorBidi" w:hAnsiTheme="majorBidi" w:cstheme="majorBidi"/>
          <w:sz w:val="26"/>
          <w:szCs w:val="26"/>
          <w:lang w:val="de-DE"/>
        </w:rPr>
        <w:tab/>
        <w:t>Die zweite Reise steht im Zeichen der stürmischen Mobilität der Apostel im östlichen Mittelmeer. Während die Propheten die Wallfahrt der Völker nach Jerusalem und dem einzigen Tempel Israels, in dem das Licht aufgeht, verkünden</w:t>
      </w:r>
      <w:r>
        <w:rPr>
          <w:rStyle w:val="af1"/>
          <w:rFonts w:asciiTheme="majorBidi" w:hAnsiTheme="majorBidi" w:cstheme="majorBidi"/>
          <w:sz w:val="26"/>
          <w:szCs w:val="26"/>
          <w:lang w:val="de-DE"/>
        </w:rPr>
        <w:endnoteReference w:id="2"/>
      </w:r>
      <w:r w:rsidRPr="00784898">
        <w:rPr>
          <w:rFonts w:asciiTheme="majorBidi" w:hAnsiTheme="majorBidi" w:cstheme="majorBidi"/>
          <w:sz w:val="26"/>
          <w:szCs w:val="26"/>
          <w:lang w:val="de-DE"/>
        </w:rPr>
        <w:t xml:space="preserve">, beschreibt die Apostelgeschichte die umgekehrte zentrifugale Bewegung von Jerusalem zu den Völkern. Das Ende dieser Bewegung wird bereits in der Einleitung der Apostelgeschichte mit der Verkündigung des auferstandenen Christi </w:t>
      </w:r>
      <w:r w:rsidRPr="003E745F">
        <w:rPr>
          <w:rFonts w:asciiTheme="majorBidi" w:hAnsiTheme="majorBidi" w:cstheme="majorBidi"/>
          <w:b/>
          <w:bCs/>
          <w:i/>
          <w:iCs/>
          <w:sz w:val="26"/>
          <w:szCs w:val="26"/>
          <w:lang w:val="de-DE"/>
        </w:rPr>
        <w:t>definiert</w:t>
      </w:r>
      <w:r w:rsidRPr="00784898">
        <w:rPr>
          <w:rFonts w:asciiTheme="majorBidi" w:hAnsiTheme="majorBidi" w:cstheme="majorBidi"/>
          <w:b/>
          <w:bCs/>
          <w:i/>
          <w:iCs/>
          <w:sz w:val="26"/>
          <w:szCs w:val="26"/>
          <w:lang w:val="de-DE"/>
        </w:rPr>
        <w:t xml:space="preserve">: Ihr werdet Kraft empfangen, wenn der Heilige Geist auf euch gekommen ist; und ihr werdet meine Zeugen sein in Jerusalem und in ganz Judäa und Samarien und bis </w:t>
      </w:r>
      <w:r w:rsidRPr="003E745F">
        <w:rPr>
          <w:rFonts w:asciiTheme="majorBidi" w:hAnsiTheme="majorBidi" w:cstheme="majorBidi"/>
          <w:b/>
          <w:bCs/>
          <w:i/>
          <w:iCs/>
          <w:sz w:val="26"/>
          <w:szCs w:val="26"/>
          <w:highlight w:val="yellow"/>
          <w:lang w:val="de-DE"/>
        </w:rPr>
        <w:t>an das Ende der Erde</w:t>
      </w:r>
      <w:r>
        <w:rPr>
          <w:rStyle w:val="af1"/>
          <w:rFonts w:asciiTheme="majorBidi" w:hAnsiTheme="majorBidi" w:cstheme="majorBidi"/>
          <w:b/>
          <w:bCs/>
          <w:i/>
          <w:iCs/>
          <w:sz w:val="26"/>
          <w:szCs w:val="26"/>
          <w:lang w:val="de-DE"/>
        </w:rPr>
        <w:endnoteReference w:id="3"/>
      </w:r>
      <w:r w:rsidRPr="00784898">
        <w:rPr>
          <w:rFonts w:asciiTheme="majorBidi" w:hAnsiTheme="majorBidi" w:cstheme="majorBidi"/>
          <w:sz w:val="26"/>
          <w:szCs w:val="26"/>
          <w:lang w:val="de-DE"/>
        </w:rPr>
        <w:t>.</w:t>
      </w:r>
      <w:r>
        <w:rPr>
          <w:rStyle w:val="af1"/>
          <w:rFonts w:asciiTheme="majorBidi" w:hAnsiTheme="majorBidi" w:cstheme="majorBidi"/>
          <w:sz w:val="26"/>
          <w:szCs w:val="26"/>
          <w:lang w:val="de-DE"/>
        </w:rPr>
        <w:endnoteReference w:id="4"/>
      </w:r>
      <w:r w:rsidRPr="00784898">
        <w:rPr>
          <w:rFonts w:asciiTheme="majorBidi" w:hAnsiTheme="majorBidi" w:cstheme="majorBidi"/>
          <w:sz w:val="26"/>
          <w:szCs w:val="26"/>
          <w:lang w:val="de-DE"/>
        </w:rPr>
        <w:t xml:space="preserve"> Die "Mutter Kirche von Zion" erwartet nicht, dass ihr die </w:t>
      </w:r>
      <w:r>
        <w:rPr>
          <w:rFonts w:asciiTheme="majorBidi" w:hAnsiTheme="majorBidi" w:cstheme="majorBidi"/>
          <w:sz w:val="26"/>
          <w:szCs w:val="26"/>
          <w:lang w:val="de-DE"/>
        </w:rPr>
        <w:t>„</w:t>
      </w:r>
      <w:r w:rsidRPr="00784898">
        <w:rPr>
          <w:rFonts w:asciiTheme="majorBidi" w:hAnsiTheme="majorBidi" w:cstheme="majorBidi"/>
          <w:sz w:val="26"/>
          <w:szCs w:val="26"/>
          <w:lang w:val="de-DE"/>
        </w:rPr>
        <w:t>anderen</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vor die Füße fallen. Dennoch ist sie es, die ihre "Kinder" in einer globalisierten Welt ausstrahlt. Die ganze Apostelgeschichte ist eine Anwendung und Weiterentwicklung </w:t>
      </w:r>
      <w:proofErr w:type="gramStart"/>
      <w:r w:rsidRPr="00784898">
        <w:rPr>
          <w:rFonts w:asciiTheme="majorBidi" w:hAnsiTheme="majorBidi" w:cstheme="majorBidi"/>
          <w:sz w:val="26"/>
          <w:szCs w:val="26"/>
          <w:lang w:val="de-DE"/>
        </w:rPr>
        <w:t>de</w:t>
      </w:r>
      <w:r>
        <w:rPr>
          <w:rFonts w:asciiTheme="majorBidi" w:hAnsiTheme="majorBidi" w:cstheme="majorBidi"/>
          <w:sz w:val="26"/>
          <w:szCs w:val="26"/>
          <w:lang w:val="de-DE"/>
        </w:rPr>
        <w:t xml:space="preserve">s </w:t>
      </w:r>
      <w:r w:rsidR="00A57D5F">
        <w:rPr>
          <w:rFonts w:asciiTheme="majorBidi" w:hAnsiTheme="majorBidi" w:cstheme="majorBidi"/>
          <w:sz w:val="26"/>
          <w:szCs w:val="26"/>
          <w:lang w:val="de-DE"/>
        </w:rPr>
        <w:t>berühmten</w:t>
      </w:r>
      <w:r>
        <w:rPr>
          <w:rFonts w:asciiTheme="majorBidi" w:hAnsiTheme="majorBidi" w:cstheme="majorBidi"/>
          <w:sz w:val="26"/>
          <w:szCs w:val="26"/>
          <w:lang w:val="de-DE"/>
        </w:rPr>
        <w:t xml:space="preserve"> Epilog</w:t>
      </w:r>
      <w:proofErr w:type="gramEnd"/>
      <w:r w:rsidRPr="00784898">
        <w:rPr>
          <w:rFonts w:asciiTheme="majorBidi" w:hAnsiTheme="majorBidi" w:cstheme="majorBidi"/>
          <w:sz w:val="26"/>
          <w:szCs w:val="26"/>
          <w:lang w:val="de-DE"/>
        </w:rPr>
        <w:t xml:space="preserve"> </w:t>
      </w:r>
      <w:r>
        <w:rPr>
          <w:rFonts w:asciiTheme="majorBidi" w:hAnsiTheme="majorBidi" w:cstheme="majorBidi"/>
          <w:sz w:val="26"/>
          <w:szCs w:val="26"/>
          <w:lang w:val="de-DE"/>
        </w:rPr>
        <w:t xml:space="preserve">des </w:t>
      </w:r>
      <w:r w:rsidRPr="00784898">
        <w:rPr>
          <w:rFonts w:asciiTheme="majorBidi" w:hAnsiTheme="majorBidi" w:cstheme="majorBidi"/>
          <w:sz w:val="26"/>
          <w:szCs w:val="26"/>
          <w:lang w:val="de-DE"/>
        </w:rPr>
        <w:t>Matthäusevangelium</w:t>
      </w:r>
      <w:r>
        <w:rPr>
          <w:rFonts w:asciiTheme="majorBidi" w:hAnsiTheme="majorBidi" w:cstheme="majorBidi"/>
          <w:sz w:val="26"/>
          <w:szCs w:val="26"/>
          <w:lang w:val="de-DE"/>
        </w:rPr>
        <w:t>s</w:t>
      </w:r>
      <w:r w:rsidRPr="00784898">
        <w:rPr>
          <w:rFonts w:asciiTheme="majorBidi" w:hAnsiTheme="majorBidi" w:cstheme="majorBidi"/>
          <w:sz w:val="26"/>
          <w:szCs w:val="26"/>
          <w:lang w:val="de-DE"/>
        </w:rPr>
        <w:t xml:space="preserve">: </w:t>
      </w:r>
      <w:r w:rsidRPr="00784898">
        <w:rPr>
          <w:rFonts w:asciiTheme="majorBidi" w:hAnsiTheme="majorBidi" w:cstheme="majorBidi"/>
          <w:b/>
          <w:bCs/>
          <w:i/>
          <w:iCs/>
          <w:sz w:val="26"/>
          <w:szCs w:val="26"/>
          <w:lang w:val="de-DE"/>
        </w:rPr>
        <w:t xml:space="preserve">Geht also hin und </w:t>
      </w:r>
      <w:r w:rsidRPr="003E745F">
        <w:rPr>
          <w:rFonts w:asciiTheme="majorBidi" w:hAnsiTheme="majorBidi" w:cstheme="majorBidi"/>
          <w:b/>
          <w:bCs/>
          <w:i/>
          <w:iCs/>
          <w:sz w:val="26"/>
          <w:szCs w:val="26"/>
          <w:highlight w:val="yellow"/>
          <w:lang w:val="de-DE"/>
        </w:rPr>
        <w:t xml:space="preserve">macht alle Völker zu Jüngern </w:t>
      </w:r>
      <w:r w:rsidRPr="003E745F">
        <w:rPr>
          <w:rStyle w:val="af1"/>
          <w:rFonts w:asciiTheme="majorBidi" w:hAnsiTheme="majorBidi" w:cstheme="majorBidi"/>
          <w:b/>
          <w:bCs/>
          <w:i/>
          <w:iCs/>
          <w:sz w:val="26"/>
          <w:szCs w:val="26"/>
          <w:highlight w:val="yellow"/>
          <w:lang w:val="de-DE"/>
        </w:rPr>
        <w:endnoteReference w:id="5"/>
      </w:r>
      <w:r>
        <w:rPr>
          <w:rFonts w:asciiTheme="majorBidi" w:hAnsiTheme="majorBidi" w:cstheme="majorBidi"/>
          <w:b/>
          <w:bCs/>
          <w:i/>
          <w:iCs/>
          <w:sz w:val="26"/>
          <w:szCs w:val="26"/>
          <w:lang w:val="de-DE"/>
        </w:rPr>
        <w:t>.</w:t>
      </w:r>
    </w:p>
    <w:p w14:paraId="5A6D0BD7" w14:textId="77777777" w:rsidR="00B5345B"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2.</w:t>
      </w:r>
      <w:r w:rsidRPr="00784898">
        <w:rPr>
          <w:rFonts w:asciiTheme="majorBidi" w:hAnsiTheme="majorBidi" w:cstheme="majorBidi"/>
          <w:sz w:val="26"/>
          <w:szCs w:val="26"/>
          <w:lang w:val="de-DE"/>
        </w:rPr>
        <w:tab/>
        <w:t xml:space="preserve">Den Anlass, seine Missionsreise unter die Heiden zu beginnen, </w:t>
      </w:r>
      <w:r w:rsidRPr="004C06E6">
        <w:rPr>
          <w:rFonts w:asciiTheme="majorBidi" w:hAnsiTheme="majorBidi" w:cstheme="majorBidi"/>
          <w:b/>
          <w:bCs/>
          <w:sz w:val="26"/>
          <w:szCs w:val="26"/>
          <w:lang w:val="de-DE"/>
        </w:rPr>
        <w:t xml:space="preserve">erhält Paulus </w:t>
      </w:r>
      <w:r w:rsidRPr="0019393E">
        <w:rPr>
          <w:rFonts w:asciiTheme="majorBidi" w:hAnsiTheme="majorBidi" w:cstheme="majorBidi"/>
          <w:b/>
          <w:bCs/>
          <w:sz w:val="26"/>
          <w:szCs w:val="26"/>
          <w:highlight w:val="yellow"/>
          <w:lang w:val="de-DE"/>
        </w:rPr>
        <w:t>durch den Streit zwischen ihm und seinem Mentor Barnabas</w:t>
      </w:r>
      <w:r>
        <w:rPr>
          <w:rStyle w:val="af1"/>
          <w:rFonts w:asciiTheme="majorBidi" w:hAnsiTheme="majorBidi" w:cstheme="majorBidi"/>
          <w:sz w:val="26"/>
          <w:szCs w:val="26"/>
          <w:lang w:val="de-DE"/>
        </w:rPr>
        <w:endnoteReference w:id="6"/>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 xml:space="preserve">Der Grund für diesen Streit </w:t>
      </w:r>
      <w:r>
        <w:rPr>
          <w:rFonts w:asciiTheme="majorBidi" w:hAnsiTheme="majorBidi" w:cstheme="majorBidi"/>
          <w:sz w:val="26"/>
          <w:szCs w:val="26"/>
          <w:lang w:val="de-DE"/>
        </w:rPr>
        <w:t>ist</w:t>
      </w:r>
      <w:r w:rsidRPr="00784898">
        <w:rPr>
          <w:rFonts w:asciiTheme="majorBidi" w:hAnsiTheme="majorBidi" w:cstheme="majorBidi"/>
          <w:sz w:val="26"/>
          <w:szCs w:val="26"/>
          <w:lang w:val="de-DE"/>
        </w:rPr>
        <w:t xml:space="preserve"> unbedeutend: die Teilnahme des abtrünnigen Johannes Markus an ihrer Missionsgruppe, die</w:t>
      </w:r>
      <w:r>
        <w:rPr>
          <w:rFonts w:asciiTheme="majorBidi" w:hAnsiTheme="majorBidi" w:cstheme="majorBidi"/>
          <w:sz w:val="26"/>
          <w:szCs w:val="26"/>
          <w:lang w:val="de-DE"/>
        </w:rPr>
        <w:t xml:space="preserve"> immer </w:t>
      </w:r>
      <w:r w:rsidRPr="00784898">
        <w:rPr>
          <w:rFonts w:asciiTheme="majorBidi" w:hAnsiTheme="majorBidi" w:cstheme="majorBidi"/>
          <w:sz w:val="26"/>
          <w:szCs w:val="26"/>
          <w:lang w:val="de-DE"/>
        </w:rPr>
        <w:t xml:space="preserve">aus </w:t>
      </w:r>
      <w:r w:rsidRPr="003E745F">
        <w:rPr>
          <w:rFonts w:asciiTheme="majorBidi" w:hAnsiTheme="majorBidi" w:cstheme="majorBidi"/>
          <w:b/>
          <w:bCs/>
          <w:sz w:val="26"/>
          <w:szCs w:val="26"/>
          <w:lang w:val="de-DE"/>
        </w:rPr>
        <w:t>drei Personen</w:t>
      </w:r>
      <w:r w:rsidRPr="00784898">
        <w:rPr>
          <w:rFonts w:asciiTheme="majorBidi" w:hAnsiTheme="majorBidi" w:cstheme="majorBidi"/>
          <w:sz w:val="26"/>
          <w:szCs w:val="26"/>
          <w:lang w:val="de-DE"/>
        </w:rPr>
        <w:t xml:space="preserve"> bestand. Markus hat sich von ihnen entfernt und ist nicht mit ihnen zur Arbeit gegangen</w:t>
      </w:r>
      <w:r>
        <w:rPr>
          <w:rStyle w:val="af1"/>
          <w:rFonts w:asciiTheme="majorBidi" w:hAnsiTheme="majorBidi" w:cstheme="majorBidi"/>
          <w:sz w:val="26"/>
          <w:szCs w:val="26"/>
          <w:lang w:val="de-DE"/>
        </w:rPr>
        <w:endnoteReference w:id="7"/>
      </w:r>
      <w:r w:rsidRPr="00784898">
        <w:rPr>
          <w:rFonts w:asciiTheme="majorBidi" w:hAnsiTheme="majorBidi" w:cstheme="majorBidi"/>
          <w:sz w:val="26"/>
          <w:szCs w:val="26"/>
          <w:lang w:val="de-DE"/>
        </w:rPr>
        <w:t xml:space="preserve"> offensichtlich nicht nur, weil er von der ersten Reise in Zypern erschöpft war</w:t>
      </w:r>
      <w:r>
        <w:rPr>
          <w:rFonts w:asciiTheme="majorBidi" w:hAnsiTheme="majorBidi" w:cstheme="majorBidi"/>
          <w:sz w:val="26"/>
          <w:szCs w:val="26"/>
          <w:lang w:val="de-DE"/>
        </w:rPr>
        <w:t>. Das geschah</w:t>
      </w:r>
      <w:r w:rsidRPr="00784898">
        <w:rPr>
          <w:rFonts w:asciiTheme="majorBidi" w:hAnsiTheme="majorBidi" w:cstheme="majorBidi"/>
          <w:sz w:val="26"/>
          <w:szCs w:val="26"/>
          <w:lang w:val="de-DE"/>
        </w:rPr>
        <w:t xml:space="preserve"> wahrscheinlich auch, weil er Einwände gegen die Aufnahme der Nationen in die Ecclesia hatte. </w:t>
      </w:r>
      <w:r>
        <w:rPr>
          <w:rFonts w:asciiTheme="majorBidi" w:hAnsiTheme="majorBidi" w:cstheme="majorBidi"/>
          <w:sz w:val="26"/>
          <w:szCs w:val="26"/>
          <w:lang w:val="de-DE"/>
        </w:rPr>
        <w:t>Paulus in seinen Augen war ein „</w:t>
      </w:r>
      <w:r w:rsidRPr="003E745F">
        <w:rPr>
          <w:rFonts w:asciiTheme="majorBidi" w:hAnsiTheme="majorBidi" w:cstheme="majorBidi"/>
          <w:sz w:val="26"/>
          <w:szCs w:val="26"/>
          <w:lang w:val="de-DE"/>
        </w:rPr>
        <w:t xml:space="preserve">Verräter und </w:t>
      </w:r>
      <w:proofErr w:type="spellStart"/>
      <w:r w:rsidRPr="003E745F">
        <w:rPr>
          <w:rFonts w:asciiTheme="majorBidi" w:hAnsiTheme="majorBidi" w:cstheme="majorBidi"/>
          <w:sz w:val="26"/>
          <w:szCs w:val="26"/>
          <w:lang w:val="de-DE"/>
        </w:rPr>
        <w:t>Ökumeniker</w:t>
      </w:r>
      <w:proofErr w:type="spellEnd"/>
      <w:r w:rsidRPr="003E745F">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Erstaunlich ist, dass Lukas ein</w:t>
      </w:r>
      <w:r w:rsidRPr="003E745F">
        <w:rPr>
          <w:rFonts w:asciiTheme="majorBidi" w:hAnsiTheme="majorBidi" w:cstheme="majorBidi"/>
          <w:sz w:val="26"/>
          <w:szCs w:val="26"/>
          <w:lang w:val="de-DE"/>
        </w:rPr>
        <w:t>en</w:t>
      </w:r>
      <w:r w:rsidRPr="00784898">
        <w:rPr>
          <w:rFonts w:asciiTheme="majorBidi" w:hAnsiTheme="majorBidi" w:cstheme="majorBidi"/>
          <w:sz w:val="26"/>
          <w:szCs w:val="26"/>
          <w:lang w:val="de-DE"/>
        </w:rPr>
        <w:t xml:space="preserve"> parallele</w:t>
      </w:r>
      <w:r>
        <w:rPr>
          <w:rFonts w:asciiTheme="majorBidi" w:hAnsiTheme="majorBidi" w:cstheme="majorBidi"/>
          <w:sz w:val="26"/>
          <w:szCs w:val="26"/>
          <w:lang w:val="de-DE"/>
        </w:rPr>
        <w:t>n</w:t>
      </w:r>
      <w:r w:rsidRPr="00784898">
        <w:rPr>
          <w:rFonts w:asciiTheme="majorBidi" w:hAnsiTheme="majorBidi" w:cstheme="majorBidi"/>
          <w:sz w:val="26"/>
          <w:szCs w:val="26"/>
          <w:lang w:val="de-DE"/>
        </w:rPr>
        <w:t xml:space="preserve"> Streit zu Beginn des "Auszugs" der Gemeinde aus Jerusalem führt (Kap. 6). Es ist die Klage</w:t>
      </w:r>
      <w:r>
        <w:rPr>
          <w:rStyle w:val="af1"/>
          <w:rFonts w:asciiTheme="majorBidi" w:hAnsiTheme="majorBidi" w:cstheme="majorBidi"/>
          <w:sz w:val="26"/>
          <w:szCs w:val="26"/>
          <w:lang w:val="de-DE"/>
        </w:rPr>
        <w:endnoteReference w:id="8"/>
      </w:r>
      <w:r w:rsidRPr="00784898">
        <w:rPr>
          <w:rFonts w:asciiTheme="majorBidi" w:hAnsiTheme="majorBidi" w:cstheme="majorBidi"/>
          <w:sz w:val="26"/>
          <w:szCs w:val="26"/>
          <w:lang w:val="de-DE"/>
        </w:rPr>
        <w:t xml:space="preserve"> die zwischen den </w:t>
      </w:r>
      <w:r w:rsidRPr="003E745F">
        <w:rPr>
          <w:rFonts w:asciiTheme="majorBidi" w:hAnsiTheme="majorBidi" w:cstheme="majorBidi"/>
          <w:b/>
          <w:bCs/>
          <w:sz w:val="26"/>
          <w:szCs w:val="26"/>
          <w:lang w:val="de-DE"/>
        </w:rPr>
        <w:t>„hebräischen“ Juden</w:t>
      </w:r>
      <w:r w:rsidRPr="00784898">
        <w:rPr>
          <w:rFonts w:asciiTheme="majorBidi" w:hAnsiTheme="majorBidi" w:cstheme="majorBidi"/>
          <w:sz w:val="26"/>
          <w:szCs w:val="26"/>
          <w:lang w:val="de-DE"/>
        </w:rPr>
        <w:t xml:space="preserve"> und den Hellenisten (d.h. griechisch sprechenden Judenchristen aus dem Ausland) ausbrach. Dabei ging es nicht nur um die Speisung der Witwen der letzteren, wie Lukas erwähnt. Es gab auch tiefere Gründe für diese Klage, die sich </w:t>
      </w:r>
      <w:r w:rsidRPr="003E745F">
        <w:rPr>
          <w:rFonts w:asciiTheme="majorBidi" w:hAnsiTheme="majorBidi" w:cstheme="majorBidi"/>
          <w:b/>
          <w:bCs/>
          <w:sz w:val="26"/>
          <w:szCs w:val="26"/>
          <w:lang w:val="de-DE"/>
        </w:rPr>
        <w:t>auf die Einstellung zum Gesetz und zum Tempel bezieht</w:t>
      </w:r>
      <w:r w:rsidRPr="00784898">
        <w:rPr>
          <w:rFonts w:asciiTheme="majorBidi" w:hAnsiTheme="majorBidi" w:cstheme="majorBidi"/>
          <w:sz w:val="26"/>
          <w:szCs w:val="26"/>
          <w:lang w:val="de-DE"/>
        </w:rPr>
        <w:t xml:space="preserve">, wie sie Stephan in seiner für die Theologie der Apostelgeschichte sehr wichtigen Rede (Kap. 7) formuliert. Diese Auseinandersetzungen und das anschließende Martyrium Stephans trugen jedoch dazu bei, dass das Evangelium durch die "hellenistischen" Diakone in das feindliche und unreine Samaria verbreitet wurde (8, 4-25). In beiden Fällen </w:t>
      </w:r>
      <w:proofErr w:type="gramStart"/>
      <w:r w:rsidRPr="00784898">
        <w:rPr>
          <w:rFonts w:asciiTheme="majorBidi" w:hAnsiTheme="majorBidi" w:cstheme="majorBidi"/>
          <w:sz w:val="26"/>
          <w:szCs w:val="26"/>
          <w:lang w:val="de-DE"/>
        </w:rPr>
        <w:t>haben</w:t>
      </w:r>
      <w:proofErr w:type="gramEnd"/>
      <w:r w:rsidRPr="00784898">
        <w:rPr>
          <w:rFonts w:asciiTheme="majorBidi" w:hAnsiTheme="majorBidi" w:cstheme="majorBidi"/>
          <w:sz w:val="26"/>
          <w:szCs w:val="26"/>
          <w:lang w:val="de-DE"/>
        </w:rPr>
        <w:t xml:space="preserve"> der Pluralismus, die Spannungen und die dadurch verursachte Trennung die Kirche nicht gespalten, sondern ihre Botschaft in der Welt gefördert. </w:t>
      </w:r>
      <w:r>
        <w:rPr>
          <w:rFonts w:asciiTheme="majorBidi" w:hAnsiTheme="majorBidi" w:cstheme="majorBidi"/>
          <w:sz w:val="26"/>
          <w:szCs w:val="26"/>
          <w:lang w:val="de-DE"/>
        </w:rPr>
        <w:t xml:space="preserve">Lukas </w:t>
      </w:r>
      <w:r w:rsidRPr="00784898">
        <w:rPr>
          <w:rFonts w:asciiTheme="majorBidi" w:hAnsiTheme="majorBidi" w:cstheme="majorBidi"/>
          <w:sz w:val="26"/>
          <w:szCs w:val="26"/>
          <w:lang w:val="de-DE"/>
        </w:rPr>
        <w:t>in anderen Fällen versucht, andere negative Ereignisse in der Ersten Kirche zu verbergen, wie den Streit zwischen Petrus und Paulus</w:t>
      </w:r>
      <w:r>
        <w:rPr>
          <w:rStyle w:val="af1"/>
          <w:rFonts w:asciiTheme="majorBidi" w:hAnsiTheme="majorBidi" w:cstheme="majorBidi"/>
          <w:sz w:val="26"/>
          <w:szCs w:val="26"/>
          <w:lang w:val="de-DE"/>
        </w:rPr>
        <w:endnoteReference w:id="9"/>
      </w:r>
      <w:r w:rsidRPr="00784898">
        <w:rPr>
          <w:rFonts w:asciiTheme="majorBidi" w:hAnsiTheme="majorBidi" w:cstheme="majorBidi"/>
          <w:sz w:val="26"/>
          <w:szCs w:val="26"/>
          <w:lang w:val="de-DE"/>
        </w:rPr>
        <w:t xml:space="preserve"> oder die fehlgeschlagene Beendigung der Sammlung für die Heiligen durch Paulus</w:t>
      </w:r>
      <w:r>
        <w:rPr>
          <w:rStyle w:val="af1"/>
          <w:rFonts w:asciiTheme="majorBidi" w:hAnsiTheme="majorBidi" w:cstheme="majorBidi"/>
          <w:sz w:val="26"/>
          <w:szCs w:val="26"/>
          <w:lang w:val="de-DE"/>
        </w:rPr>
        <w:endnoteReference w:id="10"/>
      </w:r>
    </w:p>
    <w:p w14:paraId="246C0B8D" w14:textId="77777777" w:rsidR="00B5345B" w:rsidRPr="00784898"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Die Kontroverse zwischen Paulus und dem zypriotischen Leviten Barnabas über dessen Cousin</w:t>
      </w:r>
      <w:r>
        <w:rPr>
          <w:rStyle w:val="af1"/>
          <w:rFonts w:asciiTheme="majorBidi" w:hAnsiTheme="majorBidi" w:cstheme="majorBidi"/>
          <w:sz w:val="26"/>
          <w:szCs w:val="26"/>
          <w:lang w:val="de-DE"/>
        </w:rPr>
        <w:endnoteReference w:id="11"/>
      </w:r>
      <w:r w:rsidRPr="00784898">
        <w:rPr>
          <w:rFonts w:asciiTheme="majorBidi" w:hAnsiTheme="majorBidi" w:cstheme="majorBidi"/>
          <w:sz w:val="26"/>
          <w:szCs w:val="26"/>
          <w:lang w:val="de-DE"/>
        </w:rPr>
        <w:t xml:space="preserve"> veranlasste den ersteren</w:t>
      </w:r>
      <w:r>
        <w:rPr>
          <w:rFonts w:asciiTheme="majorBidi" w:hAnsiTheme="majorBidi" w:cstheme="majorBidi"/>
          <w:sz w:val="26"/>
          <w:szCs w:val="26"/>
          <w:lang w:val="de-DE"/>
        </w:rPr>
        <w:t xml:space="preserve"> zur</w:t>
      </w:r>
      <w:r w:rsidRPr="003E745F">
        <w:rPr>
          <w:rFonts w:asciiTheme="majorBidi" w:hAnsiTheme="majorBidi" w:cstheme="majorBidi"/>
          <w:sz w:val="26"/>
          <w:szCs w:val="26"/>
          <w:lang w:val="de-DE"/>
        </w:rPr>
        <w:t xml:space="preserve"> Abgrenzung von Barnabas</w:t>
      </w:r>
      <w:r w:rsidRPr="00784898">
        <w:rPr>
          <w:rFonts w:asciiTheme="majorBidi" w:hAnsiTheme="majorBidi" w:cstheme="majorBidi"/>
          <w:sz w:val="26"/>
          <w:szCs w:val="26"/>
          <w:lang w:val="de-DE"/>
        </w:rPr>
        <w:t xml:space="preserve"> </w:t>
      </w:r>
      <w:r>
        <w:rPr>
          <w:rFonts w:asciiTheme="majorBidi" w:hAnsiTheme="majorBidi" w:cstheme="majorBidi"/>
          <w:sz w:val="26"/>
          <w:szCs w:val="26"/>
          <w:lang w:val="de-DE"/>
        </w:rPr>
        <w:t xml:space="preserve">und </w:t>
      </w:r>
      <w:r w:rsidRPr="00784898">
        <w:rPr>
          <w:rFonts w:asciiTheme="majorBidi" w:hAnsiTheme="majorBidi" w:cstheme="majorBidi"/>
          <w:sz w:val="26"/>
          <w:szCs w:val="26"/>
          <w:lang w:val="de-DE"/>
        </w:rPr>
        <w:t xml:space="preserve">zu der bekannten großen Missionsarbeit im "Westen". Andererseits zeigt diese Angelegenheit, dass die Verhältnisse innerhalb der Kirche nie idealistisch waren, wie es die erste Lesung von 2, 44-47 zeigt. Die Protagonisten der Apostelgeschichte, Petrus und Paulus, werden </w:t>
      </w:r>
      <w:r w:rsidRPr="003E745F">
        <w:rPr>
          <w:rFonts w:asciiTheme="majorBidi" w:hAnsiTheme="majorBidi" w:cstheme="majorBidi"/>
          <w:b/>
          <w:bCs/>
          <w:sz w:val="26"/>
          <w:szCs w:val="26"/>
          <w:lang w:val="de-DE"/>
        </w:rPr>
        <w:t>weder als Übermenschen dargestellt</w:t>
      </w:r>
      <w:r w:rsidRPr="00784898">
        <w:rPr>
          <w:rFonts w:asciiTheme="majorBidi" w:hAnsiTheme="majorBidi" w:cstheme="majorBidi"/>
          <w:sz w:val="26"/>
          <w:szCs w:val="26"/>
          <w:lang w:val="de-DE"/>
        </w:rPr>
        <w:t xml:space="preserve"> noch mit der </w:t>
      </w:r>
      <w:r w:rsidRPr="00784898">
        <w:rPr>
          <w:rFonts w:asciiTheme="majorBidi" w:hAnsiTheme="majorBidi" w:cstheme="majorBidi"/>
          <w:sz w:val="26"/>
          <w:szCs w:val="26"/>
          <w:lang w:val="de-DE"/>
        </w:rPr>
        <w:lastRenderedPageBreak/>
        <w:t>leidenschaftslosen Wei</w:t>
      </w:r>
      <w:r>
        <w:rPr>
          <w:rFonts w:asciiTheme="majorBidi" w:hAnsiTheme="majorBidi" w:cstheme="majorBidi"/>
          <w:sz w:val="26"/>
          <w:szCs w:val="26"/>
          <w:lang w:val="de-DE"/>
        </w:rPr>
        <w:t>sen - Sokrates</w:t>
      </w:r>
      <w:r w:rsidRPr="00784898">
        <w:rPr>
          <w:rFonts w:asciiTheme="majorBidi" w:hAnsiTheme="majorBidi" w:cstheme="majorBidi"/>
          <w:sz w:val="26"/>
          <w:szCs w:val="26"/>
          <w:lang w:val="de-DE"/>
        </w:rPr>
        <w:t xml:space="preserve"> der Stoiker identifiziert. Das Werk der Ecclesia ist schließlich erfolgreich, weil dies </w:t>
      </w:r>
      <w:r w:rsidRPr="003E745F">
        <w:rPr>
          <w:rFonts w:asciiTheme="majorBidi" w:hAnsiTheme="majorBidi" w:cstheme="majorBidi"/>
          <w:b/>
          <w:bCs/>
          <w:sz w:val="26"/>
          <w:szCs w:val="26"/>
          <w:lang w:val="de-DE"/>
        </w:rPr>
        <w:t>der Wille des bekannten Unbekannten ist,</w:t>
      </w:r>
      <w:r w:rsidRPr="00784898">
        <w:rPr>
          <w:rFonts w:asciiTheme="majorBidi" w:hAnsiTheme="majorBidi" w:cstheme="majorBidi"/>
          <w:sz w:val="26"/>
          <w:szCs w:val="26"/>
          <w:lang w:val="de-DE"/>
        </w:rPr>
        <w:t xml:space="preserve"> der durch den Heiligen Geist, die Kraft aus der Höhe (24, 49), verkündet wird. </w:t>
      </w:r>
    </w:p>
    <w:p w14:paraId="6003EEE5" w14:textId="77777777" w:rsidR="00B5345B"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3. Paulus war zwar der erste, der sich gegen die Anwendung des mosaischen Gesetzes und insbesondere gegen die Beschneidung von Nichtjuden aussprach</w:t>
      </w:r>
      <w:r>
        <w:rPr>
          <w:rFonts w:asciiTheme="majorBidi" w:hAnsiTheme="majorBidi" w:cstheme="majorBidi"/>
          <w:sz w:val="26"/>
          <w:szCs w:val="26"/>
          <w:lang w:val="de-DE"/>
        </w:rPr>
        <w:t xml:space="preserve">. </w:t>
      </w:r>
      <w:r w:rsidRPr="00673E3A">
        <w:rPr>
          <w:rFonts w:asciiTheme="majorBidi" w:hAnsiTheme="majorBidi" w:cstheme="majorBidi"/>
          <w:sz w:val="26"/>
          <w:szCs w:val="26"/>
          <w:highlight w:val="yellow"/>
          <w:lang w:val="de-DE"/>
        </w:rPr>
        <w:t xml:space="preserve">Doch er beschnitt Timotheus zu </w:t>
      </w:r>
      <w:r w:rsidRPr="00673E3A">
        <w:rPr>
          <w:rFonts w:asciiTheme="majorBidi" w:hAnsiTheme="majorBidi" w:cstheme="majorBidi"/>
          <w:highlight w:val="yellow"/>
          <w:lang w:val="de-DE"/>
        </w:rPr>
        <w:t xml:space="preserve">Beginn seiner Reise, </w:t>
      </w:r>
      <w:r w:rsidRPr="00673E3A">
        <w:rPr>
          <w:rFonts w:ascii="Arial" w:hAnsi="Arial" w:cs="Arial"/>
          <w:highlight w:val="yellow"/>
          <w:lang w:val="de-DE"/>
        </w:rPr>
        <w:t xml:space="preserve">denn </w:t>
      </w:r>
      <w:r w:rsidRPr="00673E3A">
        <w:rPr>
          <w:rFonts w:ascii="Arial" w:hAnsi="Arial" w:cs="Arial"/>
          <w:b/>
          <w:bCs/>
          <w:highlight w:val="yellow"/>
          <w:lang w:val="de-DE"/>
        </w:rPr>
        <w:t xml:space="preserve">alle </w:t>
      </w:r>
      <w:proofErr w:type="spellStart"/>
      <w:r w:rsidRPr="00673E3A">
        <w:rPr>
          <w:rFonts w:ascii="Arial" w:hAnsi="Arial" w:cs="Arial"/>
          <w:b/>
          <w:bCs/>
          <w:highlight w:val="yellow"/>
          <w:lang w:val="de-DE"/>
        </w:rPr>
        <w:t>wußten</w:t>
      </w:r>
      <w:proofErr w:type="spellEnd"/>
      <w:r w:rsidRPr="00673E3A">
        <w:rPr>
          <w:rFonts w:ascii="Arial" w:hAnsi="Arial" w:cs="Arial"/>
          <w:b/>
          <w:bCs/>
          <w:highlight w:val="yellow"/>
          <w:lang w:val="de-DE"/>
        </w:rPr>
        <w:t xml:space="preserve">, </w:t>
      </w:r>
      <w:proofErr w:type="spellStart"/>
      <w:r w:rsidRPr="00673E3A">
        <w:rPr>
          <w:rFonts w:ascii="Arial" w:hAnsi="Arial" w:cs="Arial"/>
          <w:b/>
          <w:bCs/>
          <w:highlight w:val="yellow"/>
          <w:lang w:val="de-DE"/>
        </w:rPr>
        <w:t>daß</w:t>
      </w:r>
      <w:proofErr w:type="spellEnd"/>
      <w:r w:rsidRPr="00673E3A">
        <w:rPr>
          <w:rFonts w:ascii="Arial" w:hAnsi="Arial" w:cs="Arial"/>
          <w:b/>
          <w:bCs/>
          <w:highlight w:val="yellow"/>
          <w:lang w:val="de-DE"/>
        </w:rPr>
        <w:t xml:space="preserve"> sein Vater ein Grieche war</w:t>
      </w:r>
      <w:r w:rsidRPr="00673E3A">
        <w:rPr>
          <w:rFonts w:ascii="Arial" w:hAnsi="Arial" w:cs="Arial"/>
          <w:highlight w:val="yellow"/>
          <w:lang w:val="de-DE"/>
        </w:rPr>
        <w:t xml:space="preserve"> </w:t>
      </w:r>
      <w:r w:rsidRPr="00673E3A">
        <w:rPr>
          <w:rFonts w:ascii="Arial" w:hAnsi="Arial" w:cs="Arial"/>
          <w:sz w:val="20"/>
          <w:szCs w:val="20"/>
          <w:highlight w:val="yellow"/>
          <w:lang w:val="de-DE"/>
        </w:rPr>
        <w:t>(Act 16:3).</w:t>
      </w:r>
      <w:r>
        <w:rPr>
          <w:rFonts w:ascii="Arial" w:hAnsi="Arial" w:cs="Arial"/>
          <w:sz w:val="20"/>
          <w:szCs w:val="20"/>
          <w:lang w:val="de-DE"/>
        </w:rPr>
        <w:t xml:space="preserve"> </w:t>
      </w:r>
      <w:r w:rsidRPr="00784898">
        <w:rPr>
          <w:rFonts w:asciiTheme="majorBidi" w:hAnsiTheme="majorBidi" w:cstheme="majorBidi"/>
          <w:sz w:val="26"/>
          <w:szCs w:val="26"/>
          <w:lang w:val="de-DE"/>
        </w:rPr>
        <w:t xml:space="preserve">Folglich zögert Paulus nicht einmal, </w:t>
      </w:r>
      <w:r w:rsidRPr="004959DC">
        <w:rPr>
          <w:rFonts w:asciiTheme="majorBidi" w:hAnsiTheme="majorBidi" w:cstheme="majorBidi"/>
          <w:b/>
          <w:bCs/>
          <w:sz w:val="26"/>
          <w:szCs w:val="26"/>
          <w:lang w:val="de-DE"/>
        </w:rPr>
        <w:t>sich selbst für Dinge zu denunzieren,</w:t>
      </w:r>
      <w:r w:rsidRPr="00784898">
        <w:rPr>
          <w:rFonts w:asciiTheme="majorBidi" w:hAnsiTheme="majorBidi" w:cstheme="majorBidi"/>
          <w:sz w:val="26"/>
          <w:szCs w:val="26"/>
          <w:lang w:val="de-DE"/>
        </w:rPr>
        <w:t xml:space="preserve"> die nicht </w:t>
      </w:r>
      <w:r>
        <w:rPr>
          <w:rFonts w:asciiTheme="majorBidi" w:hAnsiTheme="majorBidi" w:cstheme="majorBidi"/>
          <w:sz w:val="26"/>
          <w:szCs w:val="26"/>
          <w:lang w:val="de-DE"/>
        </w:rPr>
        <w:t xml:space="preserve">Themen </w:t>
      </w:r>
      <w:r w:rsidRPr="004959DC">
        <w:rPr>
          <w:rFonts w:asciiTheme="majorBidi" w:hAnsiTheme="majorBidi" w:cstheme="majorBidi"/>
          <w:sz w:val="26"/>
          <w:szCs w:val="26"/>
          <w:lang w:val="de-DE"/>
        </w:rPr>
        <w:t xml:space="preserve">von wesentlicher Bedeutung </w:t>
      </w:r>
      <w:r w:rsidRPr="00784898">
        <w:rPr>
          <w:rFonts w:asciiTheme="majorBidi" w:hAnsiTheme="majorBidi" w:cstheme="majorBidi"/>
          <w:sz w:val="26"/>
          <w:szCs w:val="26"/>
          <w:lang w:val="de-DE"/>
        </w:rPr>
        <w:t>für die Verkündigung des Heils</w:t>
      </w:r>
      <w:r w:rsidRPr="004959DC">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w:t>
      </w:r>
      <w:r w:rsidRPr="004959DC">
        <w:rPr>
          <w:rFonts w:asciiTheme="majorBidi" w:hAnsiTheme="majorBidi" w:cstheme="majorBidi"/>
          <w:sz w:val="26"/>
          <w:szCs w:val="26"/>
          <w:lang w:val="de-DE"/>
        </w:rPr>
        <w:t>Di</w:t>
      </w:r>
      <w:r>
        <w:rPr>
          <w:rFonts w:asciiTheme="majorBidi" w:hAnsiTheme="majorBidi" w:cstheme="majorBidi"/>
          <w:sz w:val="26"/>
          <w:szCs w:val="26"/>
          <w:lang w:val="de-DE"/>
        </w:rPr>
        <w:t>e Frage des Wesens auch</w:t>
      </w:r>
      <w:r w:rsidRPr="00784898">
        <w:rPr>
          <w:rFonts w:asciiTheme="majorBidi" w:hAnsiTheme="majorBidi" w:cstheme="majorBidi"/>
          <w:sz w:val="26"/>
          <w:szCs w:val="26"/>
          <w:lang w:val="de-DE"/>
        </w:rPr>
        <w:t xml:space="preserve"> in der Apostelgeschichte ist auf das Kreuz und insbesondere die Auferstehung ausgerichtet. </w:t>
      </w:r>
    </w:p>
    <w:p w14:paraId="11F0BCC2" w14:textId="77777777" w:rsidR="00B5345B"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In diesem Zusammenhang ist zu betonen, dass die Vision des Paulus auf dem Weg nach Damaskus, die in der Apostelgeschichte dreimal beschrieben wird</w:t>
      </w:r>
      <w:r>
        <w:rPr>
          <w:rStyle w:val="af1"/>
          <w:rFonts w:asciiTheme="majorBidi" w:hAnsiTheme="majorBidi" w:cstheme="majorBidi"/>
          <w:sz w:val="26"/>
          <w:szCs w:val="26"/>
          <w:lang w:val="de-DE"/>
        </w:rPr>
        <w:endnoteReference w:id="12"/>
      </w:r>
      <w:r w:rsidRPr="00784898">
        <w:rPr>
          <w:rFonts w:asciiTheme="majorBidi" w:hAnsiTheme="majorBidi" w:cstheme="majorBidi"/>
          <w:sz w:val="26"/>
          <w:szCs w:val="26"/>
          <w:lang w:val="de-DE"/>
        </w:rPr>
        <w:t xml:space="preserve">, nicht bedeutet, dass er seine ethnische Identität und die jüdischen Bräuche aufgibt: In </w:t>
      </w:r>
      <w:proofErr w:type="spellStart"/>
      <w:r w:rsidRPr="00214B92">
        <w:rPr>
          <w:rFonts w:ascii="Arial" w:hAnsi="Arial" w:cs="Arial"/>
          <w:sz w:val="20"/>
          <w:szCs w:val="20"/>
          <w:lang w:val="de-DE"/>
        </w:rPr>
        <w:t>Kenchreä</w:t>
      </w:r>
      <w:proofErr w:type="spellEnd"/>
      <w:r w:rsidRPr="00214B92">
        <w:rPr>
          <w:rFonts w:ascii="Arial" w:hAnsi="Arial" w:cs="Arial"/>
          <w:sz w:val="20"/>
          <w:szCs w:val="20"/>
          <w:lang w:val="de-DE"/>
        </w:rPr>
        <w:t xml:space="preserve"> </w:t>
      </w:r>
      <w:r w:rsidRPr="00784898">
        <w:rPr>
          <w:rFonts w:asciiTheme="majorBidi" w:hAnsiTheme="majorBidi" w:cstheme="majorBidi"/>
          <w:sz w:val="26"/>
          <w:szCs w:val="26"/>
          <w:lang w:val="de-DE"/>
        </w:rPr>
        <w:t>rasierte er sich den Kopf, weil er ein (</w:t>
      </w:r>
      <w:proofErr w:type="spellStart"/>
      <w:r w:rsidRPr="00784898">
        <w:rPr>
          <w:rFonts w:asciiTheme="majorBidi" w:hAnsiTheme="majorBidi" w:cstheme="majorBidi"/>
          <w:sz w:val="26"/>
          <w:szCs w:val="26"/>
          <w:lang w:val="de-DE"/>
        </w:rPr>
        <w:t>nazaritisches</w:t>
      </w:r>
      <w:proofErr w:type="spellEnd"/>
      <w:r w:rsidRPr="00784898">
        <w:rPr>
          <w:rFonts w:asciiTheme="majorBidi" w:hAnsiTheme="majorBidi" w:cstheme="majorBidi"/>
          <w:sz w:val="26"/>
          <w:szCs w:val="26"/>
          <w:lang w:val="de-DE"/>
        </w:rPr>
        <w:t xml:space="preserve">) Gelübde abgelegt hatte (18, 18. siehe </w:t>
      </w:r>
      <w:proofErr w:type="spellStart"/>
      <w:r w:rsidRPr="00784898">
        <w:rPr>
          <w:rFonts w:asciiTheme="majorBidi" w:hAnsiTheme="majorBidi" w:cstheme="majorBidi"/>
          <w:sz w:val="26"/>
          <w:szCs w:val="26"/>
          <w:lang w:val="de-DE"/>
        </w:rPr>
        <w:t>Num</w:t>
      </w:r>
      <w:proofErr w:type="spellEnd"/>
      <w:r w:rsidRPr="00784898">
        <w:rPr>
          <w:rFonts w:asciiTheme="majorBidi" w:hAnsiTheme="majorBidi" w:cstheme="majorBidi"/>
          <w:sz w:val="26"/>
          <w:szCs w:val="26"/>
          <w:lang w:val="de-DE"/>
        </w:rPr>
        <w:t xml:space="preserve"> 6). In Jerusalem nahm Paulus die Männer mit, nachdem er sich zusammen mit ihnen</w:t>
      </w:r>
      <w:r>
        <w:rPr>
          <w:rFonts w:asciiTheme="majorBidi" w:hAnsiTheme="majorBidi" w:cstheme="majorBidi"/>
          <w:sz w:val="26"/>
          <w:szCs w:val="26"/>
          <w:lang w:val="de-DE"/>
        </w:rPr>
        <w:t xml:space="preserve"> kultisch</w:t>
      </w:r>
      <w:r w:rsidRPr="00784898">
        <w:rPr>
          <w:rFonts w:asciiTheme="majorBidi" w:hAnsiTheme="majorBidi" w:cstheme="majorBidi"/>
          <w:sz w:val="26"/>
          <w:szCs w:val="26"/>
          <w:lang w:val="de-DE"/>
        </w:rPr>
        <w:t xml:space="preserve"> gereinigt hatte, und betrat den Tempel</w:t>
      </w:r>
      <w:r>
        <w:rPr>
          <w:rFonts w:asciiTheme="majorBidi" w:hAnsiTheme="majorBidi" w:cstheme="majorBidi"/>
          <w:sz w:val="26"/>
          <w:szCs w:val="26"/>
          <w:lang w:val="de-DE"/>
        </w:rPr>
        <w:t>. So</w:t>
      </w:r>
      <w:r w:rsidRPr="00784898">
        <w:rPr>
          <w:rFonts w:asciiTheme="majorBidi" w:hAnsiTheme="majorBidi" w:cstheme="majorBidi"/>
          <w:sz w:val="26"/>
          <w:szCs w:val="26"/>
          <w:lang w:val="de-DE"/>
        </w:rPr>
        <w:t xml:space="preserve"> ankündigte er den Abschluss der Reinigungstage, an denen das Opfer für jeden von ihnen dargebracht werden würde (21, 26). Diese Aktion führt zu seiner Verhaftung. Vor dem Sanhedrin rief er aus: "Brüder, ich bin ein Pharisäer, ein Sohn der Pharisäer! Ich werde verurteilt wegen der Hoffnung auf die Auferstehung der Toten! (23, 6). Er hielt diese Bräuche jedoch nicht für wesentlich für die Botschaft des Christentums, das kein "Marker" für die nationale Identität sein kann.</w:t>
      </w:r>
    </w:p>
    <w:p w14:paraId="57F89FD0" w14:textId="77777777" w:rsidR="00B5345B" w:rsidRPr="00784898" w:rsidRDefault="00B5345B" w:rsidP="000D1852">
      <w:pPr>
        <w:ind w:left="720"/>
        <w:jc w:val="both"/>
        <w:rPr>
          <w:rFonts w:asciiTheme="majorBidi" w:hAnsiTheme="majorBidi" w:cstheme="majorBidi"/>
          <w:sz w:val="26"/>
          <w:szCs w:val="26"/>
          <w:lang w:val="de-DE"/>
        </w:rPr>
      </w:pPr>
    </w:p>
    <w:p w14:paraId="06533AB7" w14:textId="5F383526" w:rsidR="00B2204D" w:rsidRDefault="00B5345B" w:rsidP="00B2204D">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4. Paulus, der aus dem kosmopolitischen Tarsus stammt, folgt auf seinem Missionsweg einer bestimmten Strategie (d.h. </w:t>
      </w:r>
      <w:r w:rsidRPr="004F55B2">
        <w:rPr>
          <w:rFonts w:asciiTheme="majorBidi" w:hAnsiTheme="majorBidi" w:cstheme="majorBidi"/>
          <w:sz w:val="26"/>
          <w:szCs w:val="26"/>
          <w:highlight w:val="yellow"/>
          <w:lang w:val="de-DE"/>
        </w:rPr>
        <w:t>er besucht immer Städte,</w:t>
      </w:r>
      <w:r w:rsidRPr="00784898">
        <w:rPr>
          <w:rFonts w:asciiTheme="majorBidi" w:hAnsiTheme="majorBidi" w:cstheme="majorBidi"/>
          <w:sz w:val="26"/>
          <w:szCs w:val="26"/>
          <w:lang w:val="de-DE"/>
        </w:rPr>
        <w:t xml:space="preserve"> und </w:t>
      </w:r>
      <w:r>
        <w:rPr>
          <w:rFonts w:asciiTheme="majorBidi" w:hAnsiTheme="majorBidi" w:cstheme="majorBidi"/>
          <w:sz w:val="26"/>
          <w:szCs w:val="26"/>
          <w:lang w:val="de-DE"/>
        </w:rPr>
        <w:t xml:space="preserve">zwar </w:t>
      </w:r>
      <w:r w:rsidRPr="00784898">
        <w:rPr>
          <w:rFonts w:asciiTheme="majorBidi" w:hAnsiTheme="majorBidi" w:cstheme="majorBidi"/>
          <w:sz w:val="26"/>
          <w:szCs w:val="26"/>
          <w:lang w:val="de-DE"/>
        </w:rPr>
        <w:t xml:space="preserve">römische Kolonien, die an zentralen Verkehrsadern wie der Via </w:t>
      </w:r>
      <w:proofErr w:type="spellStart"/>
      <w:r w:rsidRPr="00784898">
        <w:rPr>
          <w:rFonts w:asciiTheme="majorBidi" w:hAnsiTheme="majorBidi" w:cstheme="majorBidi"/>
          <w:sz w:val="26"/>
          <w:szCs w:val="26"/>
          <w:lang w:val="de-DE"/>
        </w:rPr>
        <w:t>Egnatia</w:t>
      </w:r>
      <w:proofErr w:type="spellEnd"/>
      <w:r w:rsidRPr="00784898">
        <w:rPr>
          <w:rFonts w:asciiTheme="majorBidi" w:hAnsiTheme="majorBidi" w:cstheme="majorBidi"/>
          <w:sz w:val="26"/>
          <w:szCs w:val="26"/>
          <w:lang w:val="de-DE"/>
        </w:rPr>
        <w:t xml:space="preserve"> in Mazedonien liegen, und er beginnt seine Predigt stets in der Synagoge der Juden). </w:t>
      </w:r>
      <w:r w:rsidRPr="004A4C2E">
        <w:rPr>
          <w:rFonts w:asciiTheme="majorBidi" w:hAnsiTheme="majorBidi" w:cstheme="majorBidi"/>
          <w:sz w:val="26"/>
          <w:szCs w:val="26"/>
          <w:lang w:val="de-DE"/>
        </w:rPr>
        <w:t xml:space="preserve">Aber warum Städte? </w:t>
      </w:r>
    </w:p>
    <w:p w14:paraId="1ECDFB8E" w14:textId="77777777" w:rsidR="00B2204D" w:rsidRDefault="00B2204D" w:rsidP="000D1852">
      <w:pPr>
        <w:ind w:left="720"/>
        <w:jc w:val="both"/>
        <w:rPr>
          <w:rFonts w:asciiTheme="majorBidi" w:hAnsiTheme="majorBidi" w:cstheme="majorBidi"/>
          <w:sz w:val="26"/>
          <w:szCs w:val="26"/>
          <w:lang w:val="de-DE"/>
        </w:rPr>
      </w:pPr>
    </w:p>
    <w:p w14:paraId="02A09B42" w14:textId="4DA3C0D0" w:rsidR="00B2204D" w:rsidRDefault="00B2204D" w:rsidP="00B2204D">
      <w:pPr>
        <w:ind w:left="720" w:firstLine="720"/>
        <w:jc w:val="both"/>
        <w:rPr>
          <w:rFonts w:asciiTheme="majorBidi" w:hAnsiTheme="majorBidi" w:cstheme="majorBidi"/>
          <w:sz w:val="26"/>
          <w:szCs w:val="26"/>
          <w:lang w:val="de-DE"/>
        </w:rPr>
      </w:pPr>
      <w:r>
        <w:rPr>
          <w:rFonts w:asciiTheme="majorBidi" w:hAnsiTheme="majorBidi" w:cstheme="majorBidi"/>
          <w:sz w:val="26"/>
          <w:szCs w:val="26"/>
          <w:lang w:val="de-DE"/>
        </w:rPr>
        <w:t xml:space="preserve">* </w:t>
      </w:r>
      <w:r w:rsidR="00B5345B" w:rsidRPr="004A4C2E">
        <w:rPr>
          <w:rFonts w:asciiTheme="majorBidi" w:hAnsiTheme="majorBidi" w:cstheme="majorBidi"/>
          <w:sz w:val="26"/>
          <w:szCs w:val="26"/>
          <w:lang w:val="de-DE"/>
        </w:rPr>
        <w:t xml:space="preserve">Paulus selbst war, anders als Jesus, ein Kind der Stadt, die für ihre Philosophen berühmt war. </w:t>
      </w:r>
    </w:p>
    <w:p w14:paraId="15179861" w14:textId="33E681D7" w:rsidR="00B2204D" w:rsidRDefault="00B2204D" w:rsidP="00B2204D">
      <w:pPr>
        <w:ind w:left="1440"/>
        <w:jc w:val="both"/>
        <w:rPr>
          <w:rFonts w:asciiTheme="majorBidi" w:hAnsiTheme="majorBidi" w:cstheme="majorBidi"/>
          <w:sz w:val="26"/>
          <w:szCs w:val="26"/>
          <w:lang w:val="de-DE"/>
        </w:rPr>
      </w:pPr>
      <w:r>
        <w:rPr>
          <w:rFonts w:asciiTheme="majorBidi" w:hAnsiTheme="majorBidi" w:cstheme="majorBidi"/>
          <w:sz w:val="26"/>
          <w:szCs w:val="26"/>
          <w:lang w:val="de-DE"/>
        </w:rPr>
        <w:t xml:space="preserve">* </w:t>
      </w:r>
      <w:r w:rsidR="00B5345B" w:rsidRPr="004A4C2E">
        <w:rPr>
          <w:rFonts w:asciiTheme="majorBidi" w:hAnsiTheme="majorBidi" w:cstheme="majorBidi"/>
          <w:sz w:val="26"/>
          <w:szCs w:val="26"/>
          <w:lang w:val="de-DE"/>
        </w:rPr>
        <w:t xml:space="preserve">In den Städten wurde die Predigt verstanden, anders als in den Dörfern, wo man lokale Dialekte sprach, wie in </w:t>
      </w:r>
      <w:proofErr w:type="spellStart"/>
      <w:r w:rsidR="00B5345B" w:rsidRPr="004A4C2E">
        <w:rPr>
          <w:rFonts w:asciiTheme="majorBidi" w:hAnsiTheme="majorBidi" w:cstheme="majorBidi"/>
          <w:sz w:val="26"/>
          <w:szCs w:val="26"/>
          <w:lang w:val="de-DE"/>
        </w:rPr>
        <w:t>Lystra</w:t>
      </w:r>
      <w:proofErr w:type="spellEnd"/>
      <w:r w:rsidR="00B5345B" w:rsidRPr="004A4C2E">
        <w:rPr>
          <w:rFonts w:asciiTheme="majorBidi" w:hAnsiTheme="majorBidi" w:cstheme="majorBidi"/>
          <w:sz w:val="26"/>
          <w:szCs w:val="26"/>
          <w:lang w:val="de-DE"/>
        </w:rPr>
        <w:t xml:space="preserve">. </w:t>
      </w:r>
    </w:p>
    <w:p w14:paraId="603DB2F7" w14:textId="544C2E3F" w:rsidR="00B2204D" w:rsidRDefault="00B2204D" w:rsidP="00B2204D">
      <w:pPr>
        <w:ind w:left="1440"/>
        <w:jc w:val="both"/>
        <w:rPr>
          <w:rFonts w:asciiTheme="majorBidi" w:hAnsiTheme="majorBidi" w:cstheme="majorBidi"/>
          <w:sz w:val="26"/>
          <w:szCs w:val="26"/>
          <w:lang w:val="de-DE"/>
        </w:rPr>
      </w:pPr>
      <w:r>
        <w:rPr>
          <w:rFonts w:asciiTheme="majorBidi" w:hAnsiTheme="majorBidi" w:cstheme="majorBidi"/>
          <w:sz w:val="26"/>
          <w:szCs w:val="26"/>
          <w:lang w:val="de-DE"/>
        </w:rPr>
        <w:t xml:space="preserve">* </w:t>
      </w:r>
      <w:r w:rsidR="00B5345B" w:rsidRPr="004A4C2E">
        <w:rPr>
          <w:rFonts w:asciiTheme="majorBidi" w:hAnsiTheme="majorBidi" w:cstheme="majorBidi"/>
          <w:sz w:val="26"/>
          <w:szCs w:val="26"/>
          <w:lang w:val="de-DE"/>
        </w:rPr>
        <w:t>Von der Stadt aus konnte die Predigt auch sehr schnell in die Peripherie (U</w:t>
      </w:r>
      <w:r w:rsidR="00B5345B">
        <w:rPr>
          <w:rFonts w:asciiTheme="majorBidi" w:hAnsiTheme="majorBidi" w:cstheme="majorBidi"/>
          <w:sz w:val="26"/>
          <w:szCs w:val="26"/>
          <w:lang w:val="de-DE"/>
        </w:rPr>
        <w:t xml:space="preserve">mgebung) </w:t>
      </w:r>
      <w:r w:rsidR="00B5345B" w:rsidRPr="004A4C2E">
        <w:rPr>
          <w:rFonts w:asciiTheme="majorBidi" w:hAnsiTheme="majorBidi" w:cstheme="majorBidi"/>
          <w:sz w:val="26"/>
          <w:szCs w:val="26"/>
          <w:lang w:val="de-DE"/>
        </w:rPr>
        <w:t xml:space="preserve">verbreitet werden, da Menschen aus der ganzen Provinz zur Agora der Stadt strömten. </w:t>
      </w:r>
    </w:p>
    <w:p w14:paraId="5803D831" w14:textId="77777777" w:rsidR="00B2204D" w:rsidRDefault="00B2204D" w:rsidP="00B2204D">
      <w:pPr>
        <w:ind w:left="1440"/>
        <w:jc w:val="both"/>
        <w:rPr>
          <w:rFonts w:asciiTheme="majorBidi" w:hAnsiTheme="majorBidi" w:cstheme="majorBidi"/>
          <w:sz w:val="26"/>
          <w:szCs w:val="26"/>
          <w:lang w:val="de-DE"/>
        </w:rPr>
      </w:pPr>
      <w:r>
        <w:rPr>
          <w:rFonts w:asciiTheme="majorBidi" w:hAnsiTheme="majorBidi" w:cstheme="majorBidi"/>
          <w:sz w:val="26"/>
          <w:szCs w:val="26"/>
          <w:lang w:val="de-DE"/>
        </w:rPr>
        <w:t xml:space="preserve">* </w:t>
      </w:r>
      <w:r w:rsidR="00B5345B" w:rsidRPr="004A4C2E">
        <w:rPr>
          <w:rFonts w:asciiTheme="majorBidi" w:hAnsiTheme="majorBidi" w:cstheme="majorBidi"/>
          <w:sz w:val="26"/>
          <w:szCs w:val="26"/>
          <w:lang w:val="de-DE"/>
        </w:rPr>
        <w:t xml:space="preserve">Auf der Agora selbst konnte Paulus sein Handwerk als Zeltmacher ausüben. Diese Tätigkeit war das Beste für einen ständig umherziehenden "Boten" - eine Delilah. Man brauchte einige Nadeln, denn das Rohmaterial (hauptsächlich Ziegenhaut) war überall zu finden. </w:t>
      </w:r>
    </w:p>
    <w:p w14:paraId="7D3278CC" w14:textId="77777777" w:rsidR="00B2204D" w:rsidRDefault="00B2204D" w:rsidP="00B2204D">
      <w:pPr>
        <w:ind w:left="1440"/>
        <w:jc w:val="both"/>
        <w:rPr>
          <w:rFonts w:asciiTheme="majorBidi" w:hAnsiTheme="majorBidi" w:cstheme="majorBidi"/>
          <w:sz w:val="26"/>
          <w:szCs w:val="26"/>
          <w:lang w:val="de-DE"/>
        </w:rPr>
      </w:pPr>
      <w:r>
        <w:rPr>
          <w:rFonts w:asciiTheme="majorBidi" w:hAnsiTheme="majorBidi" w:cstheme="majorBidi"/>
          <w:sz w:val="26"/>
          <w:szCs w:val="26"/>
          <w:lang w:val="de-DE"/>
        </w:rPr>
        <w:t xml:space="preserve">* </w:t>
      </w:r>
      <w:r w:rsidR="00B5345B" w:rsidRPr="004A4C2E">
        <w:rPr>
          <w:rFonts w:asciiTheme="majorBidi" w:hAnsiTheme="majorBidi" w:cstheme="majorBidi"/>
          <w:sz w:val="26"/>
          <w:szCs w:val="26"/>
          <w:lang w:val="de-DE"/>
        </w:rPr>
        <w:t xml:space="preserve">Aber es gab noch einen anderen Grund: In der Stadt gab es eine Synagoge (von der aus Paulus immer seine Predigten begann, da er der Meinung war, dass das Wort zuerst an die Juden und dann an die Griechen gerichtet war). </w:t>
      </w:r>
    </w:p>
    <w:p w14:paraId="6F52540D" w14:textId="77777777" w:rsidR="00B2204D" w:rsidRDefault="00B2204D" w:rsidP="00B2204D">
      <w:pPr>
        <w:ind w:left="1440"/>
        <w:jc w:val="both"/>
        <w:rPr>
          <w:rFonts w:asciiTheme="majorBidi" w:hAnsiTheme="majorBidi" w:cstheme="majorBidi"/>
          <w:sz w:val="26"/>
          <w:szCs w:val="26"/>
          <w:lang w:val="de-DE"/>
        </w:rPr>
      </w:pPr>
      <w:r>
        <w:rPr>
          <w:rFonts w:asciiTheme="majorBidi" w:hAnsiTheme="majorBidi" w:cstheme="majorBidi"/>
          <w:sz w:val="26"/>
          <w:szCs w:val="26"/>
          <w:lang w:val="de-DE"/>
        </w:rPr>
        <w:t xml:space="preserve">* </w:t>
      </w:r>
      <w:r w:rsidR="00B5345B" w:rsidRPr="004A4C2E">
        <w:rPr>
          <w:rFonts w:asciiTheme="majorBidi" w:hAnsiTheme="majorBidi" w:cstheme="majorBidi"/>
          <w:sz w:val="26"/>
          <w:szCs w:val="26"/>
          <w:lang w:val="de-DE"/>
        </w:rPr>
        <w:t xml:space="preserve">Außerdem wurde in den Städten der planetarische Herrscher - der Kaiser - mit Titeln wie Herr, Heiland, Gottessohn, Evangelium = sein Geburtstag, </w:t>
      </w:r>
      <w:r>
        <w:rPr>
          <w:rFonts w:asciiTheme="majorBidi" w:hAnsiTheme="majorBidi" w:cstheme="majorBidi"/>
          <w:sz w:val="26"/>
          <w:szCs w:val="26"/>
          <w:lang w:val="de-DE"/>
        </w:rPr>
        <w:t>Parusie</w:t>
      </w:r>
      <w:r w:rsidR="00B5345B" w:rsidRPr="004A4C2E">
        <w:rPr>
          <w:rFonts w:asciiTheme="majorBidi" w:hAnsiTheme="majorBidi" w:cstheme="majorBidi"/>
          <w:sz w:val="26"/>
          <w:szCs w:val="26"/>
          <w:lang w:val="de-DE"/>
        </w:rPr>
        <w:t xml:space="preserve"> = sein feierliches Kommen in die Stadt verehrt. </w:t>
      </w:r>
    </w:p>
    <w:p w14:paraId="4162EFB3" w14:textId="2AD2AD62" w:rsidR="00B5345B" w:rsidRDefault="00B5345B" w:rsidP="00B2204D">
      <w:pPr>
        <w:ind w:left="1440"/>
        <w:jc w:val="both"/>
        <w:rPr>
          <w:rFonts w:asciiTheme="majorBidi" w:hAnsiTheme="majorBidi" w:cstheme="majorBidi"/>
          <w:sz w:val="26"/>
          <w:szCs w:val="26"/>
          <w:lang w:val="de-DE"/>
        </w:rPr>
      </w:pPr>
      <w:r w:rsidRPr="004A4C2E">
        <w:rPr>
          <w:rFonts w:asciiTheme="majorBidi" w:hAnsiTheme="majorBidi" w:cstheme="majorBidi"/>
          <w:sz w:val="26"/>
          <w:szCs w:val="26"/>
          <w:lang w:val="de-DE"/>
        </w:rPr>
        <w:t>Von Paulus verkündet die Predigt und die Kirche Christi das:</w:t>
      </w:r>
    </w:p>
    <w:p w14:paraId="5EE31FA4" w14:textId="77777777" w:rsidR="00B2204D" w:rsidRDefault="00B2204D" w:rsidP="000D1852">
      <w:pPr>
        <w:ind w:left="720"/>
        <w:jc w:val="both"/>
        <w:rPr>
          <w:rFonts w:asciiTheme="majorBidi" w:hAnsiTheme="majorBidi" w:cstheme="majorBidi"/>
          <w:sz w:val="26"/>
          <w:szCs w:val="26"/>
          <w:lang w:val="de-DE"/>
        </w:rPr>
      </w:pPr>
    </w:p>
    <w:p w14:paraId="0B928BC9" w14:textId="5BEAEF17" w:rsidR="00B5345B"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Allerdings wird seine Reiseplanung zweimal abgebrochen, und zwar schon zu Beginn seiner Reise. Nach der Via Sebaste werden er und seine beiden Mitarbeiter (Silas und Timotheus) vom Heiligen Geist daran gehindert (16, 6-7), in Kleinasien (in der Gegend von Ephesus, wo das Christentum aufblühen wird) und auch in Bithynien, wo eine jüdische Gemeinde lebt</w:t>
      </w:r>
      <w:r w:rsidRPr="004959DC">
        <w:rPr>
          <w:rFonts w:asciiTheme="majorBidi" w:hAnsiTheme="majorBidi" w:cstheme="majorBidi"/>
          <w:b/>
          <w:bCs/>
          <w:sz w:val="26"/>
          <w:szCs w:val="26"/>
          <w:lang w:val="de-DE"/>
        </w:rPr>
        <w:t xml:space="preserve">, </w:t>
      </w:r>
      <w:r w:rsidRPr="004F55B2">
        <w:rPr>
          <w:rFonts w:asciiTheme="majorBidi" w:hAnsiTheme="majorBidi" w:cstheme="majorBidi"/>
          <w:b/>
          <w:bCs/>
          <w:sz w:val="26"/>
          <w:szCs w:val="26"/>
          <w:highlight w:val="yellow"/>
          <w:lang w:val="de-DE"/>
        </w:rPr>
        <w:t>zu predigen</w:t>
      </w:r>
      <w:r w:rsidRPr="004F55B2">
        <w:rPr>
          <w:rFonts w:asciiTheme="majorBidi" w:hAnsiTheme="majorBidi" w:cstheme="majorBidi"/>
          <w:sz w:val="26"/>
          <w:szCs w:val="26"/>
          <w:highlight w:val="yellow"/>
          <w:lang w:val="de-DE"/>
        </w:rPr>
        <w:t>.</w:t>
      </w:r>
      <w:r w:rsidRPr="00784898">
        <w:rPr>
          <w:rFonts w:asciiTheme="majorBidi" w:hAnsiTheme="majorBidi" w:cstheme="majorBidi"/>
          <w:sz w:val="26"/>
          <w:szCs w:val="26"/>
          <w:lang w:val="de-DE"/>
        </w:rPr>
        <w:t xml:space="preserve"> </w:t>
      </w:r>
    </w:p>
    <w:p w14:paraId="42FA0E64" w14:textId="77777777" w:rsidR="00B5345B"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Schließlich, im alexandrinischen Troas (18 km südlich des antiken Trojas), sendet der Makedonier (der Engel [;] </w:t>
      </w:r>
      <w:r>
        <w:rPr>
          <w:rFonts w:asciiTheme="majorBidi" w:hAnsiTheme="majorBidi" w:cstheme="majorBidi"/>
          <w:sz w:val="26"/>
          <w:szCs w:val="26"/>
          <w:lang w:val="de-DE"/>
        </w:rPr>
        <w:t>d</w:t>
      </w:r>
      <w:r w:rsidRPr="00784898">
        <w:rPr>
          <w:rFonts w:asciiTheme="majorBidi" w:hAnsiTheme="majorBidi" w:cstheme="majorBidi"/>
          <w:sz w:val="26"/>
          <w:szCs w:val="26"/>
          <w:lang w:val="de-DE"/>
        </w:rPr>
        <w:t xml:space="preserve">es Volkes, das die Juden unterjocht und die </w:t>
      </w:r>
      <w:proofErr w:type="spellStart"/>
      <w:r w:rsidRPr="00784898">
        <w:rPr>
          <w:rFonts w:asciiTheme="majorBidi" w:hAnsiTheme="majorBidi" w:cstheme="majorBidi"/>
          <w:sz w:val="26"/>
          <w:szCs w:val="26"/>
          <w:lang w:val="de-DE"/>
        </w:rPr>
        <w:t>makkabäische</w:t>
      </w:r>
      <w:proofErr w:type="spellEnd"/>
      <w:r w:rsidRPr="00784898">
        <w:rPr>
          <w:rFonts w:asciiTheme="majorBidi" w:hAnsiTheme="majorBidi" w:cstheme="majorBidi"/>
          <w:sz w:val="26"/>
          <w:szCs w:val="26"/>
          <w:lang w:val="de-DE"/>
        </w:rPr>
        <w:t xml:space="preserve"> Revolution ausgelöst hat) durch seine Vision "ein SOS-Signal" (16, 9) und sie kommen in Griechenland (</w:t>
      </w:r>
      <w:proofErr w:type="spellStart"/>
      <w:r w:rsidRPr="00784898">
        <w:rPr>
          <w:rFonts w:asciiTheme="majorBidi" w:hAnsiTheme="majorBidi" w:cstheme="majorBidi"/>
          <w:sz w:val="26"/>
          <w:szCs w:val="26"/>
          <w:lang w:val="de-DE"/>
        </w:rPr>
        <w:t>Philippoi</w:t>
      </w:r>
      <w:proofErr w:type="spellEnd"/>
      <w:r w:rsidRPr="00784898">
        <w:rPr>
          <w:rFonts w:asciiTheme="majorBidi" w:hAnsiTheme="majorBidi" w:cstheme="majorBidi"/>
          <w:sz w:val="26"/>
          <w:szCs w:val="26"/>
          <w:lang w:val="de-DE"/>
        </w:rPr>
        <w:t>) an.</w:t>
      </w:r>
    </w:p>
    <w:p w14:paraId="100944C3" w14:textId="7817C554" w:rsidR="00B5345B" w:rsidRPr="00784898"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 </w:t>
      </w:r>
    </w:p>
    <w:p w14:paraId="4E9F9CCB" w14:textId="77777777" w:rsidR="00B5345B" w:rsidRDefault="00B5345B" w:rsidP="000D1852">
      <w:pPr>
        <w:ind w:left="720"/>
        <w:jc w:val="both"/>
        <w:rPr>
          <w:rFonts w:asciiTheme="majorBidi" w:hAnsiTheme="majorBidi" w:cstheme="majorBidi"/>
          <w:b/>
          <w:bCs/>
          <w:sz w:val="26"/>
          <w:szCs w:val="26"/>
          <w:lang w:val="de-DE"/>
        </w:rPr>
      </w:pPr>
      <w:r w:rsidRPr="00784898">
        <w:rPr>
          <w:rFonts w:asciiTheme="majorBidi" w:hAnsiTheme="majorBidi" w:cstheme="majorBidi"/>
          <w:sz w:val="26"/>
          <w:szCs w:val="26"/>
          <w:lang w:val="de-DE"/>
        </w:rPr>
        <w:lastRenderedPageBreak/>
        <w:t xml:space="preserve">5. Schließlich erreicht das Christentum nach der abenteuerlichen "homerischen" Reise des gefangenen Schiffbrüchigen und Völkerapostels über </w:t>
      </w:r>
      <w:proofErr w:type="spellStart"/>
      <w:r w:rsidRPr="00784898">
        <w:rPr>
          <w:rFonts w:asciiTheme="majorBidi" w:hAnsiTheme="majorBidi" w:cstheme="majorBidi"/>
          <w:sz w:val="26"/>
          <w:szCs w:val="26"/>
          <w:lang w:val="de-DE"/>
        </w:rPr>
        <w:t>Meliti</w:t>
      </w:r>
      <w:proofErr w:type="spellEnd"/>
      <w:r w:rsidRPr="00784898">
        <w:rPr>
          <w:rFonts w:asciiTheme="majorBidi" w:hAnsiTheme="majorBidi" w:cstheme="majorBidi"/>
          <w:sz w:val="26"/>
          <w:szCs w:val="26"/>
          <w:lang w:val="de-DE"/>
        </w:rPr>
        <w:t xml:space="preserve"> vom Osten her die ewige Stadt des Westens. Außerdem war die Route, die er eingeschlagen hatte, </w:t>
      </w:r>
      <w:r w:rsidRPr="004959DC">
        <w:rPr>
          <w:rFonts w:asciiTheme="majorBidi" w:hAnsiTheme="majorBidi" w:cstheme="majorBidi"/>
          <w:b/>
          <w:bCs/>
          <w:sz w:val="26"/>
          <w:szCs w:val="26"/>
          <w:lang w:val="de-DE"/>
        </w:rPr>
        <w:t>eine umgekehrte Route als die</w:t>
      </w:r>
      <w:r w:rsidRPr="00784898">
        <w:rPr>
          <w:rFonts w:asciiTheme="majorBidi" w:hAnsiTheme="majorBidi" w:cstheme="majorBidi"/>
          <w:sz w:val="26"/>
          <w:szCs w:val="26"/>
          <w:lang w:val="de-DE"/>
        </w:rPr>
        <w:t>, die der Große Alexander genommen hatte</w:t>
      </w:r>
      <w:r w:rsidRPr="004959DC">
        <w:rPr>
          <w:rFonts w:asciiTheme="majorBidi" w:hAnsiTheme="majorBidi" w:cstheme="majorBidi"/>
          <w:sz w:val="26"/>
          <w:szCs w:val="26"/>
          <w:lang w:val="de-DE"/>
        </w:rPr>
        <w:t xml:space="preserve"> </w:t>
      </w:r>
      <w:r w:rsidRPr="004959DC">
        <w:rPr>
          <w:rFonts w:asciiTheme="majorBidi" w:hAnsiTheme="majorBidi" w:cstheme="majorBidi"/>
          <w:b/>
          <w:bCs/>
          <w:sz w:val="26"/>
          <w:szCs w:val="26"/>
          <w:lang w:val="de-DE"/>
        </w:rPr>
        <w:t xml:space="preserve">(Gegenkurs). </w:t>
      </w:r>
    </w:p>
    <w:p w14:paraId="02B0D9BE" w14:textId="77777777" w:rsidR="00B2204D" w:rsidRDefault="00B2204D" w:rsidP="000D1852">
      <w:pPr>
        <w:ind w:left="720"/>
        <w:jc w:val="both"/>
        <w:rPr>
          <w:rFonts w:asciiTheme="majorBidi" w:hAnsiTheme="majorBidi" w:cstheme="majorBidi"/>
          <w:b/>
          <w:bCs/>
          <w:sz w:val="26"/>
          <w:szCs w:val="26"/>
          <w:lang w:val="de-DE"/>
        </w:rPr>
      </w:pPr>
    </w:p>
    <w:p w14:paraId="5C4EFB2D" w14:textId="559E089E" w:rsidR="00B5345B" w:rsidRPr="00F903D7" w:rsidRDefault="00B5345B" w:rsidP="000D1852">
      <w:pPr>
        <w:ind w:left="720"/>
        <w:jc w:val="both"/>
        <w:rPr>
          <w:rFonts w:asciiTheme="majorBidi" w:hAnsiTheme="majorBidi" w:cstheme="majorBidi"/>
          <w:b/>
          <w:bCs/>
          <w:sz w:val="26"/>
          <w:szCs w:val="26"/>
          <w:lang w:val="de-DE"/>
        </w:rPr>
      </w:pPr>
      <w:r w:rsidRPr="00F903D7">
        <w:rPr>
          <w:rFonts w:asciiTheme="majorBidi" w:hAnsiTheme="majorBidi" w:cstheme="majorBidi"/>
          <w:b/>
          <w:bCs/>
          <w:sz w:val="26"/>
          <w:szCs w:val="26"/>
          <w:lang w:val="de-DE"/>
        </w:rPr>
        <w:t xml:space="preserve">* Paulus war nach den damaligen Standards ein alter Mann. Er hatte wahrscheinlich keine philosophische Ausbildung, da er als Jugendlicher gezwungen war, nach Jerusalem zu ziehen, um Rabbiner zu werden. Er wurde nicht von einem Lehrkörper und einer Armee begleitet, sondern von ein paar Mitreisenden ohne gesellschaftliches Ansehen und Macht. Paulus reiste auf Einladung eines Mazedoniers, wahrscheinlich eines Engels, vom Osten in den Westen. Schließlich trifft er </w:t>
      </w:r>
      <w:proofErr w:type="gramStart"/>
      <w:r w:rsidRPr="00F903D7">
        <w:rPr>
          <w:rFonts w:asciiTheme="majorBidi" w:hAnsiTheme="majorBidi" w:cstheme="majorBidi"/>
          <w:b/>
          <w:bCs/>
          <w:sz w:val="26"/>
          <w:szCs w:val="26"/>
          <w:lang w:val="de-DE"/>
        </w:rPr>
        <w:t>natürlich an</w:t>
      </w:r>
      <w:proofErr w:type="gramEnd"/>
      <w:r w:rsidRPr="00F903D7">
        <w:rPr>
          <w:rFonts w:asciiTheme="majorBidi" w:hAnsiTheme="majorBidi" w:cstheme="majorBidi"/>
          <w:b/>
          <w:bCs/>
          <w:sz w:val="26"/>
          <w:szCs w:val="26"/>
          <w:lang w:val="de-DE"/>
        </w:rPr>
        <w:t xml:space="preserve"> einem Sabbat einige Frauen außerhalb der Stadt.</w:t>
      </w:r>
      <w:r w:rsidR="00B2204D">
        <w:rPr>
          <w:rFonts w:asciiTheme="majorBidi" w:hAnsiTheme="majorBidi" w:cstheme="majorBidi"/>
          <w:b/>
          <w:bCs/>
          <w:sz w:val="26"/>
          <w:szCs w:val="26"/>
          <w:lang w:val="de-DE"/>
        </w:rPr>
        <w:t xml:space="preserve"> </w:t>
      </w:r>
      <w:r w:rsidRPr="00F903D7">
        <w:rPr>
          <w:rFonts w:asciiTheme="majorBidi" w:hAnsiTheme="majorBidi" w:cstheme="majorBidi"/>
          <w:b/>
          <w:bCs/>
          <w:sz w:val="26"/>
          <w:szCs w:val="26"/>
          <w:lang w:val="de-DE"/>
        </w:rPr>
        <w:t>Er predigte ein "Gekreuzigt - Gedemütigt". Doch Alexanders Reich wurde nach seinem Tod geteilt, die Kirche, oder vielmehr die Kirchen des Paulus, blühten auf und veränderten den Lauf der Geschichte.</w:t>
      </w:r>
    </w:p>
    <w:p w14:paraId="5D06C89C" w14:textId="77777777" w:rsidR="00B5345B" w:rsidRPr="00F903D7" w:rsidRDefault="00B5345B" w:rsidP="000D1852">
      <w:pPr>
        <w:ind w:left="720"/>
        <w:jc w:val="both"/>
        <w:rPr>
          <w:rFonts w:asciiTheme="majorBidi" w:hAnsiTheme="majorBidi" w:cstheme="majorBidi"/>
          <w:b/>
          <w:bCs/>
          <w:sz w:val="26"/>
          <w:szCs w:val="26"/>
          <w:lang w:val="de-DE"/>
        </w:rPr>
      </w:pPr>
      <w:r w:rsidRPr="00F903D7">
        <w:rPr>
          <w:rFonts w:asciiTheme="majorBidi" w:hAnsiTheme="majorBidi" w:cstheme="majorBidi"/>
          <w:b/>
          <w:bCs/>
          <w:sz w:val="26"/>
          <w:szCs w:val="26"/>
          <w:lang w:val="de-DE"/>
        </w:rPr>
        <w:t xml:space="preserve">Beachten Sie, dass sich das Evangelium des Paulus gegen das Imperium und die Anbetung des planetarischen Meisters richtet. Das heißt, Paulus verwendet die Begriffe Herr, Erlöser, Gottessohn für einen Gekreuzigten und sein kommendes Reich. Er wird uns letztendlich richten. Das Evangelium des Paulus wird nicht mit seinem Geburtstag oder seiner Thronbesteigung identifiziert, sondern mit der Kreuzigung, dem </w:t>
      </w:r>
      <w:proofErr w:type="spellStart"/>
      <w:r w:rsidRPr="00F903D7">
        <w:rPr>
          <w:rFonts w:asciiTheme="majorBidi" w:hAnsiTheme="majorBidi" w:cstheme="majorBidi"/>
          <w:b/>
          <w:bCs/>
          <w:sz w:val="26"/>
          <w:szCs w:val="26"/>
          <w:lang w:val="de-DE"/>
        </w:rPr>
        <w:t>erniedrigendsten</w:t>
      </w:r>
      <w:proofErr w:type="spellEnd"/>
      <w:r w:rsidRPr="00F903D7">
        <w:rPr>
          <w:rFonts w:asciiTheme="majorBidi" w:hAnsiTheme="majorBidi" w:cstheme="majorBidi"/>
          <w:b/>
          <w:bCs/>
          <w:sz w:val="26"/>
          <w:szCs w:val="26"/>
          <w:lang w:val="de-DE"/>
        </w:rPr>
        <w:t xml:space="preserve"> und schmerzhaftesten Tod eines Verbrechers.</w:t>
      </w:r>
    </w:p>
    <w:p w14:paraId="684AEBA6" w14:textId="77777777" w:rsidR="00B5345B" w:rsidRPr="00E71E14" w:rsidRDefault="00B5345B" w:rsidP="000D1852">
      <w:pPr>
        <w:ind w:left="720"/>
        <w:jc w:val="both"/>
        <w:rPr>
          <w:rFonts w:asciiTheme="majorBidi" w:hAnsiTheme="majorBidi" w:cstheme="majorBidi"/>
          <w:sz w:val="26"/>
          <w:szCs w:val="26"/>
          <w:lang w:val="de-DE"/>
        </w:rPr>
      </w:pPr>
    </w:p>
    <w:p w14:paraId="6D12444B" w14:textId="77777777" w:rsidR="00B5345B" w:rsidRPr="00E71E14" w:rsidRDefault="00B5345B" w:rsidP="000D1852">
      <w:pPr>
        <w:ind w:left="720"/>
        <w:jc w:val="both"/>
        <w:rPr>
          <w:rFonts w:asciiTheme="majorBidi" w:hAnsiTheme="majorBidi" w:cstheme="majorBidi"/>
          <w:sz w:val="26"/>
          <w:szCs w:val="26"/>
          <w:lang w:val="de-DE"/>
        </w:rPr>
      </w:pPr>
    </w:p>
    <w:p w14:paraId="6629CA3F" w14:textId="77777777"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Der Weg (wie das Christentum anfangs genannt wurde; Apg. 9, 2) nimmt nicht nur die Vorteile des globalisierten Imperiums an, sondern nutzt auch die </w:t>
      </w:r>
      <w:r w:rsidRPr="004959DC">
        <w:rPr>
          <w:rFonts w:asciiTheme="majorBidi" w:hAnsiTheme="majorBidi" w:cstheme="majorBidi"/>
          <w:b/>
          <w:bCs/>
          <w:sz w:val="26"/>
          <w:szCs w:val="26"/>
          <w:lang w:val="de-DE"/>
        </w:rPr>
        <w:t xml:space="preserve">Koine </w:t>
      </w:r>
      <w:r w:rsidRPr="00784898">
        <w:rPr>
          <w:rFonts w:asciiTheme="majorBidi" w:hAnsiTheme="majorBidi" w:cstheme="majorBidi"/>
          <w:sz w:val="26"/>
          <w:szCs w:val="26"/>
          <w:lang w:val="de-DE"/>
        </w:rPr>
        <w:t xml:space="preserve">(hellenistische Gemeinsprache), </w:t>
      </w:r>
      <w:r w:rsidRPr="004959DC">
        <w:rPr>
          <w:rFonts w:asciiTheme="majorBidi" w:hAnsiTheme="majorBidi" w:cstheme="majorBidi"/>
          <w:b/>
          <w:bCs/>
          <w:sz w:val="26"/>
          <w:szCs w:val="26"/>
          <w:lang w:val="de-DE"/>
        </w:rPr>
        <w:t>das "Internet"</w:t>
      </w:r>
      <w:r w:rsidRPr="00784898">
        <w:rPr>
          <w:rFonts w:asciiTheme="majorBidi" w:hAnsiTheme="majorBidi" w:cstheme="majorBidi"/>
          <w:sz w:val="26"/>
          <w:szCs w:val="26"/>
          <w:lang w:val="de-DE"/>
        </w:rPr>
        <w:t xml:space="preserve"> (Kommunikationsnetz) und die "europäische" römische Staatsbürgerschaft durch Paulus für ganz andere Ziele als die der jeweiligen Herrscher. Anstelle von </w:t>
      </w:r>
      <w:r w:rsidRPr="004959DC">
        <w:rPr>
          <w:rFonts w:asciiTheme="majorBidi" w:hAnsiTheme="majorBidi" w:cstheme="majorBidi"/>
          <w:sz w:val="26"/>
          <w:szCs w:val="26"/>
          <w:lang w:val="de-DE"/>
        </w:rPr>
        <w:t>de</w:t>
      </w:r>
      <w:r>
        <w:rPr>
          <w:rFonts w:asciiTheme="majorBidi" w:hAnsiTheme="majorBidi" w:cstheme="majorBidi"/>
          <w:sz w:val="26"/>
          <w:szCs w:val="26"/>
          <w:lang w:val="de-DE"/>
        </w:rPr>
        <w:t xml:space="preserve">r edlen </w:t>
      </w:r>
      <w:r w:rsidRPr="00784898">
        <w:rPr>
          <w:rFonts w:asciiTheme="majorBidi" w:hAnsiTheme="majorBidi" w:cstheme="majorBidi"/>
          <w:sz w:val="26"/>
          <w:szCs w:val="26"/>
          <w:lang w:val="de-DE"/>
        </w:rPr>
        <w:t xml:space="preserve">Herkunft, Bildung, Weisheit und Tyche, die die großen Eroberer des gemeinen Volkes auszeichnen, </w:t>
      </w:r>
      <w:r w:rsidRPr="004959DC">
        <w:rPr>
          <w:rFonts w:asciiTheme="majorBidi" w:hAnsiTheme="majorBidi" w:cstheme="majorBidi"/>
          <w:b/>
          <w:bCs/>
          <w:sz w:val="26"/>
          <w:szCs w:val="26"/>
          <w:lang w:val="de-DE"/>
        </w:rPr>
        <w:t>besitzen die idioten Jünger, die Diener des Logos</w:t>
      </w:r>
      <w:r w:rsidRPr="00784898">
        <w:rPr>
          <w:rFonts w:asciiTheme="majorBidi" w:hAnsiTheme="majorBidi" w:cstheme="majorBidi"/>
          <w:sz w:val="26"/>
          <w:szCs w:val="26"/>
          <w:lang w:val="de-DE"/>
        </w:rPr>
        <w:t xml:space="preserve"> (</w:t>
      </w:r>
      <w:proofErr w:type="spellStart"/>
      <w:r w:rsidRPr="00784898">
        <w:rPr>
          <w:rFonts w:asciiTheme="majorBidi" w:hAnsiTheme="majorBidi" w:cstheme="majorBidi"/>
          <w:sz w:val="26"/>
          <w:szCs w:val="26"/>
          <w:lang w:val="de-DE"/>
        </w:rPr>
        <w:t>Lk</w:t>
      </w:r>
      <w:proofErr w:type="spellEnd"/>
      <w:r w:rsidRPr="00784898">
        <w:rPr>
          <w:rFonts w:asciiTheme="majorBidi" w:hAnsiTheme="majorBidi" w:cstheme="majorBidi"/>
          <w:sz w:val="26"/>
          <w:szCs w:val="26"/>
          <w:lang w:val="de-DE"/>
        </w:rPr>
        <w:t xml:space="preserve"> 1, </w:t>
      </w:r>
      <w:r>
        <w:rPr>
          <w:rFonts w:asciiTheme="majorBidi" w:hAnsiTheme="majorBidi" w:cstheme="majorBidi"/>
          <w:sz w:val="26"/>
          <w:szCs w:val="26"/>
          <w:lang w:val="de-DE"/>
        </w:rPr>
        <w:t>2</w:t>
      </w:r>
      <w:r w:rsidRPr="00784898">
        <w:rPr>
          <w:rFonts w:asciiTheme="majorBidi" w:hAnsiTheme="majorBidi" w:cstheme="majorBidi"/>
          <w:sz w:val="26"/>
          <w:szCs w:val="26"/>
          <w:lang w:val="de-DE"/>
        </w:rPr>
        <w:t xml:space="preserve">) </w:t>
      </w:r>
      <w:r w:rsidRPr="004959DC">
        <w:rPr>
          <w:rFonts w:asciiTheme="majorBidi" w:hAnsiTheme="majorBidi" w:cstheme="majorBidi"/>
          <w:b/>
          <w:bCs/>
          <w:sz w:val="26"/>
          <w:szCs w:val="26"/>
          <w:lang w:val="de-DE"/>
        </w:rPr>
        <w:t>den Hl. Geist.</w:t>
      </w:r>
      <w:r w:rsidRPr="00784898">
        <w:rPr>
          <w:rFonts w:asciiTheme="majorBidi" w:hAnsiTheme="majorBidi" w:cstheme="majorBidi"/>
          <w:sz w:val="26"/>
          <w:szCs w:val="26"/>
          <w:lang w:val="de-DE"/>
        </w:rPr>
        <w:t xml:space="preserve"> Es ist bemerkenswert, dass, während in den Geschichtswerken der griechisch-römischen Zeit die Genealogien und </w:t>
      </w:r>
      <w:r w:rsidRPr="004959DC">
        <w:rPr>
          <w:rFonts w:asciiTheme="majorBidi" w:hAnsiTheme="majorBidi" w:cstheme="majorBidi"/>
          <w:b/>
          <w:bCs/>
          <w:sz w:val="26"/>
          <w:szCs w:val="26"/>
          <w:lang w:val="de-DE"/>
        </w:rPr>
        <w:t>die Schlachten</w:t>
      </w:r>
      <w:r w:rsidRPr="00784898">
        <w:rPr>
          <w:rFonts w:asciiTheme="majorBidi" w:hAnsiTheme="majorBidi" w:cstheme="majorBidi"/>
          <w:sz w:val="26"/>
          <w:szCs w:val="26"/>
          <w:lang w:val="de-DE"/>
        </w:rPr>
        <w:t xml:space="preserve"> der Völker und Feldherren vorherrschten, etwa 25 % des Gesamtinhalts der </w:t>
      </w:r>
      <w:proofErr w:type="spellStart"/>
      <w:r w:rsidRPr="00784898">
        <w:rPr>
          <w:rFonts w:asciiTheme="majorBidi" w:hAnsiTheme="majorBidi" w:cstheme="majorBidi"/>
          <w:sz w:val="26"/>
          <w:szCs w:val="26"/>
          <w:lang w:val="de-DE"/>
        </w:rPr>
        <w:t>Apg</w:t>
      </w:r>
      <w:proofErr w:type="spellEnd"/>
      <w:r w:rsidRPr="00784898">
        <w:rPr>
          <w:rFonts w:asciiTheme="majorBidi" w:hAnsiTheme="majorBidi" w:cstheme="majorBidi"/>
          <w:sz w:val="26"/>
          <w:szCs w:val="26"/>
          <w:lang w:val="de-DE"/>
        </w:rPr>
        <w:t xml:space="preserve"> aus zwölf langen Reden besteht. Vor allem </w:t>
      </w:r>
      <w:r>
        <w:rPr>
          <w:rFonts w:asciiTheme="majorBidi" w:hAnsiTheme="majorBidi" w:cstheme="majorBidi"/>
          <w:sz w:val="26"/>
          <w:szCs w:val="26"/>
          <w:lang w:val="de-DE"/>
        </w:rPr>
        <w:t xml:space="preserve">bedeutend sind </w:t>
      </w:r>
      <w:r w:rsidRPr="00784898">
        <w:rPr>
          <w:rFonts w:asciiTheme="majorBidi" w:hAnsiTheme="majorBidi" w:cstheme="majorBidi"/>
          <w:sz w:val="26"/>
          <w:szCs w:val="26"/>
          <w:lang w:val="de-DE"/>
        </w:rPr>
        <w:t>die Apologie des Stephanus (Apg. 7) und die Areopag-Rede des Paulus (Apg. 17, 23-31)</w:t>
      </w:r>
      <w:r>
        <w:rPr>
          <w:rFonts w:asciiTheme="majorBidi" w:hAnsiTheme="majorBidi" w:cstheme="majorBidi"/>
          <w:sz w:val="26"/>
          <w:szCs w:val="26"/>
          <w:lang w:val="de-DE"/>
        </w:rPr>
        <w:t>. Diese Reden</w:t>
      </w:r>
      <w:r w:rsidRPr="00784898">
        <w:rPr>
          <w:rFonts w:asciiTheme="majorBidi" w:hAnsiTheme="majorBidi" w:cstheme="majorBidi"/>
          <w:sz w:val="26"/>
          <w:szCs w:val="26"/>
          <w:lang w:val="de-DE"/>
        </w:rPr>
        <w:t xml:space="preserve"> "fegen" die Grundlagen jeder Religion (der jüdischen und der griechischen):</w:t>
      </w:r>
      <w:r>
        <w:rPr>
          <w:rFonts w:asciiTheme="majorBidi" w:hAnsiTheme="majorBidi" w:cstheme="majorBidi"/>
          <w:sz w:val="26"/>
          <w:szCs w:val="26"/>
          <w:lang w:val="de-DE"/>
        </w:rPr>
        <w:t xml:space="preserve"> den</w:t>
      </w:r>
      <w:r w:rsidRPr="00784898">
        <w:rPr>
          <w:rFonts w:asciiTheme="majorBidi" w:hAnsiTheme="majorBidi" w:cstheme="majorBidi"/>
          <w:sz w:val="26"/>
          <w:szCs w:val="26"/>
          <w:lang w:val="de-DE"/>
        </w:rPr>
        <w:t xml:space="preserve"> Tempel und </w:t>
      </w:r>
      <w:r>
        <w:rPr>
          <w:rFonts w:asciiTheme="majorBidi" w:hAnsiTheme="majorBidi" w:cstheme="majorBidi"/>
          <w:sz w:val="26"/>
          <w:szCs w:val="26"/>
          <w:lang w:val="de-DE"/>
        </w:rPr>
        <w:t>die Opfer</w:t>
      </w:r>
      <w:r w:rsidRPr="00784898">
        <w:rPr>
          <w:rFonts w:asciiTheme="majorBidi" w:hAnsiTheme="majorBidi" w:cstheme="majorBidi"/>
          <w:sz w:val="26"/>
          <w:szCs w:val="26"/>
          <w:lang w:val="de-DE"/>
        </w:rPr>
        <w:t xml:space="preserve">. </w:t>
      </w:r>
    </w:p>
    <w:p w14:paraId="20ECDD0B" w14:textId="77777777" w:rsidR="00B5345B" w:rsidRDefault="00B5345B" w:rsidP="000D1852">
      <w:pPr>
        <w:jc w:val="both"/>
        <w:rPr>
          <w:rFonts w:asciiTheme="majorBidi" w:hAnsiTheme="majorBidi" w:cstheme="majorBidi"/>
          <w:sz w:val="26"/>
          <w:szCs w:val="26"/>
          <w:lang w:val="de-DE"/>
        </w:rPr>
      </w:pPr>
    </w:p>
    <w:p w14:paraId="6C40BA36" w14:textId="348D045B" w:rsidR="00B5345B" w:rsidRDefault="00B5345B" w:rsidP="000D1852">
      <w:pPr>
        <w:jc w:val="both"/>
        <w:rPr>
          <w:rFonts w:asciiTheme="majorBidi" w:hAnsiTheme="majorBidi" w:cstheme="majorBidi"/>
          <w:b/>
          <w:bCs/>
          <w:sz w:val="26"/>
          <w:szCs w:val="26"/>
          <w:lang w:val="de-DE"/>
        </w:rPr>
      </w:pPr>
      <w:r w:rsidRPr="00784898">
        <w:rPr>
          <w:rFonts w:asciiTheme="majorBidi" w:hAnsiTheme="majorBidi" w:cstheme="majorBidi"/>
          <w:sz w:val="26"/>
          <w:szCs w:val="26"/>
          <w:lang w:val="de-DE"/>
        </w:rPr>
        <w:t xml:space="preserve">Aus dem oben Geschriebenen wird deutlich, dass Lukas nicht wirklich </w:t>
      </w:r>
      <w:r w:rsidRPr="004959DC">
        <w:rPr>
          <w:rFonts w:asciiTheme="majorBidi" w:hAnsiTheme="majorBidi" w:cstheme="majorBidi"/>
          <w:b/>
          <w:bCs/>
          <w:sz w:val="26"/>
          <w:szCs w:val="26"/>
          <w:lang w:val="de-DE"/>
        </w:rPr>
        <w:t>die Apostelgeschichte</w:t>
      </w:r>
      <w:r w:rsidRPr="00784898">
        <w:rPr>
          <w:rFonts w:asciiTheme="majorBidi" w:hAnsiTheme="majorBidi" w:cstheme="majorBidi"/>
          <w:sz w:val="26"/>
          <w:szCs w:val="26"/>
          <w:lang w:val="de-DE"/>
        </w:rPr>
        <w:t xml:space="preserve"> (wie dieses Buch später genannt wurde) erzählt. Er schildert nicht das parallele Leben und die legendären Leistungen der beiden Protagonisten Petrus (Kap. 1-15) und Paulus (Kap. 16-27), die mit ihrem enormen Charisma und ihrer Arbeit den europäischen Kontinent "eroberten". </w:t>
      </w:r>
      <w:r w:rsidRPr="004959DC">
        <w:rPr>
          <w:rFonts w:asciiTheme="majorBidi" w:hAnsiTheme="majorBidi" w:cstheme="majorBidi"/>
          <w:b/>
          <w:bCs/>
          <w:sz w:val="26"/>
          <w:szCs w:val="26"/>
          <w:lang w:val="de-DE"/>
        </w:rPr>
        <w:t xml:space="preserve">Die Mission ist ein Zeugnis des Heiligen Geistes, der seine eigenen Wege geht und die Kirche aufbaut, indem er die Defizite seiner Diakone in ein positives Ergebnis verwandelt. </w:t>
      </w:r>
    </w:p>
    <w:p w14:paraId="306DE26F" w14:textId="77777777" w:rsidR="00B5345B" w:rsidRDefault="00B5345B" w:rsidP="000D1852">
      <w:pPr>
        <w:jc w:val="both"/>
        <w:rPr>
          <w:rFonts w:asciiTheme="majorBidi" w:hAnsiTheme="majorBidi" w:cstheme="majorBidi"/>
          <w:sz w:val="26"/>
          <w:szCs w:val="26"/>
          <w:lang w:val="de-DE"/>
        </w:rPr>
      </w:pPr>
    </w:p>
    <w:p w14:paraId="0A3495F8" w14:textId="39E8BB80"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Seltsamerweise hat die Apostelgeschichte keinen Epilog. Obwohl das Ende der Apostelgeschichte eines jeden Weltherrschers gewöhnlich mit seinem Tod geschrieben wird (z.B. das Ende von Herodes; Apg. 12, 2-23), ist der Epilog der Apostelgeschichte von Jesus und seinem Geist und dem Zeugnis des Wortes noch nicht geschrieben worden. </w:t>
      </w:r>
      <w:r w:rsidRPr="004959DC">
        <w:rPr>
          <w:rFonts w:asciiTheme="majorBidi" w:hAnsiTheme="majorBidi" w:cstheme="majorBidi"/>
          <w:b/>
          <w:bCs/>
          <w:sz w:val="26"/>
          <w:szCs w:val="26"/>
          <w:lang w:val="de-DE"/>
        </w:rPr>
        <w:t>Jeder "Theophilus" ist eingeladen, die Apostelgeschichte vor allem in der Osternacht zu hören</w:t>
      </w:r>
      <w:r w:rsidRPr="00784898">
        <w:rPr>
          <w:rFonts w:asciiTheme="majorBidi" w:hAnsiTheme="majorBidi" w:cstheme="majorBidi"/>
          <w:sz w:val="26"/>
          <w:szCs w:val="26"/>
          <w:lang w:val="de-DE"/>
        </w:rPr>
        <w:t xml:space="preserve"> (wenn in der orthodoxen Kirche nach der Taufe das ganze Buch</w:t>
      </w:r>
      <w:r>
        <w:rPr>
          <w:rFonts w:asciiTheme="majorBidi" w:hAnsiTheme="majorBidi" w:cstheme="majorBidi"/>
          <w:sz w:val="26"/>
          <w:szCs w:val="26"/>
          <w:lang w:val="de-DE"/>
        </w:rPr>
        <w:t xml:space="preserve"> des Lukas</w:t>
      </w:r>
      <w:r w:rsidRPr="00784898">
        <w:rPr>
          <w:rFonts w:asciiTheme="majorBidi" w:hAnsiTheme="majorBidi" w:cstheme="majorBidi"/>
          <w:sz w:val="26"/>
          <w:szCs w:val="26"/>
          <w:lang w:val="de-DE"/>
        </w:rPr>
        <w:t xml:space="preserve"> gelesen wird), sich dem "Wir" der Kirche anzuschließen und ein Zeuge und Märtyrer zu werden, damit sich die folgende Prophezeiung des Alten und Neuen Testaments erfüllt: "So hat uns der Herr geboten und gesagt: 'Ich habe dich dazu bestimmt, ein Licht für die Heiden zu sein, damit du das Heil bis an die Enden der Erde bringst'</w:t>
      </w:r>
      <w:r>
        <w:rPr>
          <w:rStyle w:val="af1"/>
          <w:rFonts w:asciiTheme="majorBidi" w:hAnsiTheme="majorBidi" w:cstheme="majorBidi"/>
          <w:sz w:val="26"/>
          <w:szCs w:val="26"/>
          <w:lang w:val="de-DE"/>
        </w:rPr>
        <w:endnoteReference w:id="13"/>
      </w:r>
      <w:r w:rsidRPr="00784898">
        <w:rPr>
          <w:rFonts w:asciiTheme="majorBidi" w:hAnsiTheme="majorBidi" w:cstheme="majorBidi"/>
          <w:sz w:val="26"/>
          <w:szCs w:val="26"/>
          <w:lang w:val="de-DE"/>
        </w:rPr>
        <w:t xml:space="preserve">. </w:t>
      </w:r>
    </w:p>
    <w:p w14:paraId="19F293B1" w14:textId="77777777" w:rsidR="00B5345B" w:rsidRDefault="00B5345B" w:rsidP="000D1852">
      <w:pPr>
        <w:jc w:val="both"/>
        <w:rPr>
          <w:rFonts w:asciiTheme="majorBidi" w:hAnsiTheme="majorBidi" w:cstheme="majorBidi"/>
          <w:sz w:val="26"/>
          <w:szCs w:val="26"/>
          <w:lang w:val="de-DE"/>
        </w:rPr>
      </w:pPr>
    </w:p>
    <w:p w14:paraId="3B491DEF" w14:textId="77777777" w:rsidR="00B5345B" w:rsidRPr="00B5345B" w:rsidRDefault="00B5345B" w:rsidP="000D1852">
      <w:pPr>
        <w:jc w:val="both"/>
        <w:rPr>
          <w:rFonts w:asciiTheme="majorBidi" w:hAnsiTheme="majorBidi" w:cstheme="majorBidi"/>
          <w:sz w:val="26"/>
          <w:szCs w:val="26"/>
          <w:lang w:val="de-DE"/>
        </w:rPr>
      </w:pPr>
    </w:p>
    <w:p w14:paraId="3EE1E1C8" w14:textId="27E4B23D" w:rsidR="007E5853" w:rsidRDefault="007E5853" w:rsidP="007E5853">
      <w:pPr>
        <w:jc w:val="both"/>
        <w:rPr>
          <w:rFonts w:asciiTheme="majorBidi" w:hAnsiTheme="majorBidi" w:cstheme="majorBidi"/>
          <w:sz w:val="26"/>
          <w:szCs w:val="26"/>
          <w:lang w:val="de-DE"/>
        </w:rPr>
      </w:pPr>
      <w:r>
        <w:rPr>
          <w:rFonts w:asciiTheme="majorBidi" w:hAnsiTheme="majorBidi" w:cstheme="majorBidi"/>
          <w:sz w:val="26"/>
          <w:szCs w:val="26"/>
        </w:rPr>
        <w:t>Ν</w:t>
      </w:r>
      <w:r w:rsidRPr="00B5345B">
        <w:rPr>
          <w:rFonts w:asciiTheme="majorBidi" w:hAnsiTheme="majorBidi" w:cstheme="majorBidi"/>
          <w:sz w:val="26"/>
          <w:szCs w:val="26"/>
          <w:lang w:val="de-DE"/>
        </w:rPr>
        <w:t>.</w:t>
      </w:r>
      <w:r>
        <w:rPr>
          <w:rFonts w:asciiTheme="majorBidi" w:hAnsiTheme="majorBidi" w:cstheme="majorBidi"/>
          <w:sz w:val="26"/>
          <w:szCs w:val="26"/>
        </w:rPr>
        <w:t>Τ</w:t>
      </w:r>
      <w:r w:rsidRPr="00B5345B">
        <w:rPr>
          <w:rFonts w:asciiTheme="majorBidi" w:hAnsiTheme="majorBidi" w:cstheme="majorBidi"/>
          <w:sz w:val="26"/>
          <w:szCs w:val="26"/>
          <w:lang w:val="de-DE"/>
        </w:rPr>
        <w:t>. Wright ü</w:t>
      </w:r>
      <w:r>
        <w:rPr>
          <w:rFonts w:asciiTheme="majorBidi" w:hAnsiTheme="majorBidi" w:cstheme="majorBidi"/>
          <w:sz w:val="26"/>
          <w:szCs w:val="26"/>
          <w:lang w:val="de-DE"/>
        </w:rPr>
        <w:t>ber PAULUS</w:t>
      </w:r>
    </w:p>
    <w:p w14:paraId="7A9F8766" w14:textId="77777777" w:rsidR="007E5853" w:rsidRDefault="007E5853" w:rsidP="007E5853">
      <w:pPr>
        <w:jc w:val="both"/>
        <w:rPr>
          <w:rFonts w:asciiTheme="majorBidi" w:hAnsiTheme="majorBidi" w:cstheme="majorBidi"/>
          <w:sz w:val="26"/>
          <w:szCs w:val="26"/>
          <w:lang w:val="de-DE"/>
        </w:rPr>
      </w:pPr>
    </w:p>
    <w:p w14:paraId="6D1E5197" w14:textId="77777777" w:rsidR="00634DC5" w:rsidRPr="00E71E14" w:rsidRDefault="00634DC5" w:rsidP="00634DC5">
      <w:pPr>
        <w:pStyle w:val="aa"/>
        <w:jc w:val="both"/>
        <w:rPr>
          <w:rFonts w:asciiTheme="majorBidi" w:hAnsiTheme="majorBidi" w:cstheme="majorBidi"/>
          <w:sz w:val="26"/>
          <w:szCs w:val="26"/>
          <w:lang w:val="de-DE"/>
        </w:rPr>
      </w:pPr>
    </w:p>
    <w:p w14:paraId="3F2D0451" w14:textId="77777777" w:rsidR="00634DC5" w:rsidRDefault="00634DC5" w:rsidP="00634DC5">
      <w:pPr>
        <w:pStyle w:val="aa"/>
        <w:numPr>
          <w:ilvl w:val="0"/>
          <w:numId w:val="39"/>
        </w:numPr>
        <w:spacing w:line="360" w:lineRule="auto"/>
        <w:jc w:val="both"/>
        <w:rPr>
          <w:rFonts w:asciiTheme="majorBidi" w:hAnsiTheme="majorBidi" w:cstheme="majorBidi"/>
          <w:sz w:val="26"/>
          <w:szCs w:val="26"/>
          <w:lang w:val="de-DE"/>
        </w:rPr>
      </w:pPr>
      <w:r w:rsidRPr="00E71E14">
        <w:rPr>
          <w:rFonts w:asciiTheme="majorBidi" w:hAnsiTheme="majorBidi" w:cstheme="majorBidi"/>
          <w:sz w:val="26"/>
          <w:szCs w:val="26"/>
          <w:lang w:val="de-DE"/>
        </w:rPr>
        <w:t xml:space="preserve">Wenn er heute nach München käme, würde Paulus nicht in die Theologische Fakultät kommen, sondern den Gekreuzigten in der Medizinischen Fakultät oder der Fakultät für Sozialwissenschaften und Technik predigen. </w:t>
      </w:r>
    </w:p>
    <w:p w14:paraId="551A5AC6" w14:textId="77777777" w:rsidR="007E5853" w:rsidRPr="00E71E14" w:rsidRDefault="007E5853" w:rsidP="007E5853">
      <w:pPr>
        <w:pStyle w:val="aa"/>
        <w:numPr>
          <w:ilvl w:val="0"/>
          <w:numId w:val="39"/>
        </w:numPr>
        <w:spacing w:line="360" w:lineRule="auto"/>
        <w:jc w:val="both"/>
        <w:rPr>
          <w:rFonts w:asciiTheme="majorBidi" w:hAnsiTheme="majorBidi" w:cstheme="majorBidi"/>
          <w:sz w:val="26"/>
          <w:szCs w:val="26"/>
          <w:lang w:val="de-DE"/>
        </w:rPr>
      </w:pPr>
      <w:r w:rsidRPr="00E71E14">
        <w:rPr>
          <w:rFonts w:asciiTheme="majorBidi" w:hAnsiTheme="majorBidi" w:cstheme="majorBidi"/>
          <w:sz w:val="26"/>
          <w:szCs w:val="26"/>
          <w:lang w:val="de-DE"/>
        </w:rPr>
        <w:t xml:space="preserve">Für Paulus ist es wichtig, </w:t>
      </w:r>
      <w:r>
        <w:rPr>
          <w:rFonts w:asciiTheme="majorBidi" w:hAnsiTheme="majorBidi" w:cstheme="majorBidi"/>
          <w:sz w:val="26"/>
          <w:szCs w:val="26"/>
          <w:lang w:val="de-DE"/>
        </w:rPr>
        <w:t xml:space="preserve">ein </w:t>
      </w:r>
      <w:r w:rsidRPr="00E71E14">
        <w:rPr>
          <w:rFonts w:asciiTheme="majorBidi" w:hAnsiTheme="majorBidi" w:cstheme="majorBidi"/>
          <w:sz w:val="26"/>
          <w:szCs w:val="26"/>
          <w:lang w:val="de-DE"/>
        </w:rPr>
        <w:t xml:space="preserve">Jetlag </w:t>
      </w:r>
      <w:r>
        <w:rPr>
          <w:rFonts w:asciiTheme="majorBidi" w:hAnsiTheme="majorBidi" w:cstheme="majorBidi"/>
          <w:sz w:val="26"/>
          <w:szCs w:val="26"/>
          <w:lang w:val="de-DE"/>
        </w:rPr>
        <w:t xml:space="preserve">der Christ </w:t>
      </w:r>
      <w:r w:rsidRPr="00E71E14">
        <w:rPr>
          <w:rFonts w:asciiTheme="majorBidi" w:hAnsiTheme="majorBidi" w:cstheme="majorBidi"/>
          <w:sz w:val="26"/>
          <w:szCs w:val="26"/>
          <w:lang w:val="de-DE"/>
        </w:rPr>
        <w:t xml:space="preserve">zu spüren. Im Hier und Jetzt </w:t>
      </w:r>
      <w:r>
        <w:rPr>
          <w:rFonts w:asciiTheme="majorBidi" w:hAnsiTheme="majorBidi" w:cstheme="majorBidi"/>
          <w:sz w:val="26"/>
          <w:szCs w:val="26"/>
          <w:lang w:val="de-DE"/>
        </w:rPr>
        <w:t xml:space="preserve">wahrhaftig zu </w:t>
      </w:r>
      <w:r w:rsidRPr="00E71E14">
        <w:rPr>
          <w:rFonts w:asciiTheme="majorBidi" w:hAnsiTheme="majorBidi" w:cstheme="majorBidi"/>
          <w:sz w:val="26"/>
          <w:szCs w:val="26"/>
          <w:lang w:val="de-DE"/>
        </w:rPr>
        <w:t xml:space="preserve">leben, aber gleichzeitig nicht eine geschönte Vergangenheit (Byzanz), sondern die Zukunft </w:t>
      </w:r>
      <w:r>
        <w:rPr>
          <w:rFonts w:asciiTheme="majorBidi" w:hAnsiTheme="majorBidi" w:cstheme="majorBidi"/>
          <w:sz w:val="26"/>
          <w:szCs w:val="26"/>
          <w:lang w:val="de-DE"/>
        </w:rPr>
        <w:t xml:space="preserve">zu </w:t>
      </w:r>
      <w:r w:rsidRPr="00E71E14">
        <w:rPr>
          <w:rFonts w:asciiTheme="majorBidi" w:hAnsiTheme="majorBidi" w:cstheme="majorBidi"/>
          <w:sz w:val="26"/>
          <w:szCs w:val="26"/>
          <w:lang w:val="de-DE"/>
        </w:rPr>
        <w:t>erleben - das Reich Gottes, die neue Welt des Begleiters des Exodus.</w:t>
      </w:r>
    </w:p>
    <w:p w14:paraId="6F194E8B" w14:textId="77777777" w:rsidR="007E5853" w:rsidRPr="00E71E14" w:rsidRDefault="007E5853" w:rsidP="007E5853">
      <w:pPr>
        <w:ind w:left="720"/>
        <w:jc w:val="both"/>
        <w:rPr>
          <w:rFonts w:asciiTheme="majorBidi" w:hAnsiTheme="majorBidi" w:cstheme="majorBidi"/>
          <w:sz w:val="26"/>
          <w:szCs w:val="26"/>
          <w:lang w:val="de-DE"/>
        </w:rPr>
      </w:pPr>
    </w:p>
    <w:p w14:paraId="38E72AED" w14:textId="0E075CA8" w:rsidR="007E5853" w:rsidRDefault="007E5853" w:rsidP="007E5853">
      <w:pPr>
        <w:pStyle w:val="aa"/>
        <w:numPr>
          <w:ilvl w:val="0"/>
          <w:numId w:val="39"/>
        </w:numPr>
        <w:spacing w:line="360" w:lineRule="auto"/>
        <w:jc w:val="both"/>
        <w:rPr>
          <w:rFonts w:asciiTheme="majorBidi" w:hAnsiTheme="majorBidi" w:cstheme="majorBidi"/>
          <w:sz w:val="26"/>
          <w:szCs w:val="26"/>
          <w:lang w:val="de-DE"/>
        </w:rPr>
      </w:pPr>
      <w:r w:rsidRPr="00E71E14">
        <w:rPr>
          <w:rFonts w:asciiTheme="majorBidi" w:hAnsiTheme="majorBidi" w:cstheme="majorBidi"/>
          <w:sz w:val="26"/>
          <w:szCs w:val="26"/>
          <w:lang w:val="de-DE"/>
        </w:rPr>
        <w:t xml:space="preserve">Es geht nicht darum, irgendwelche Gebote anzuwenden, sondern </w:t>
      </w:r>
      <w:r>
        <w:rPr>
          <w:rFonts w:asciiTheme="majorBidi" w:hAnsiTheme="majorBidi" w:cstheme="majorBidi"/>
          <w:sz w:val="26"/>
          <w:szCs w:val="26"/>
          <w:lang w:val="de-DE"/>
        </w:rPr>
        <w:t>unser</w:t>
      </w:r>
      <w:r w:rsidRPr="00E71E14">
        <w:rPr>
          <w:rFonts w:asciiTheme="majorBidi" w:hAnsiTheme="majorBidi" w:cstheme="majorBidi"/>
          <w:sz w:val="26"/>
          <w:szCs w:val="26"/>
          <w:lang w:val="de-DE"/>
        </w:rPr>
        <w:t xml:space="preserve">e Software, </w:t>
      </w:r>
      <w:r>
        <w:rPr>
          <w:rFonts w:asciiTheme="majorBidi" w:hAnsiTheme="majorBidi" w:cstheme="majorBidi"/>
          <w:sz w:val="26"/>
          <w:szCs w:val="26"/>
          <w:lang w:val="de-DE"/>
        </w:rPr>
        <w:t>unsere</w:t>
      </w:r>
      <w:r w:rsidRPr="00E71E14">
        <w:rPr>
          <w:rFonts w:asciiTheme="majorBidi" w:hAnsiTheme="majorBidi" w:cstheme="majorBidi"/>
          <w:sz w:val="26"/>
          <w:szCs w:val="26"/>
          <w:lang w:val="de-DE"/>
        </w:rPr>
        <w:t xml:space="preserve"> Denk- und Lebensweise zu ändern</w:t>
      </w:r>
      <w:r w:rsidR="00634DC5">
        <w:rPr>
          <w:rFonts w:asciiTheme="majorBidi" w:hAnsiTheme="majorBidi" w:cstheme="majorBidi"/>
          <w:sz w:val="26"/>
          <w:szCs w:val="26"/>
          <w:lang w:val="de-DE"/>
        </w:rPr>
        <w:t xml:space="preserve">: </w:t>
      </w:r>
      <w:proofErr w:type="spellStart"/>
      <w:r w:rsidR="00634DC5">
        <w:rPr>
          <w:rFonts w:asciiTheme="majorBidi" w:hAnsiTheme="majorBidi" w:cstheme="majorBidi"/>
          <w:sz w:val="26"/>
          <w:szCs w:val="26"/>
          <w:lang w:val="de-DE"/>
        </w:rPr>
        <w:t>mindset</w:t>
      </w:r>
      <w:proofErr w:type="spellEnd"/>
      <w:r w:rsidR="00634DC5">
        <w:rPr>
          <w:rFonts w:asciiTheme="majorBidi" w:hAnsiTheme="majorBidi" w:cstheme="majorBidi"/>
          <w:sz w:val="26"/>
          <w:szCs w:val="26"/>
          <w:lang w:val="de-DE"/>
        </w:rPr>
        <w:t xml:space="preserve"> des Gekreuzigten</w:t>
      </w:r>
      <w:r w:rsidRPr="00E71E14">
        <w:rPr>
          <w:rFonts w:asciiTheme="majorBidi" w:hAnsiTheme="majorBidi" w:cstheme="majorBidi"/>
          <w:sz w:val="26"/>
          <w:szCs w:val="26"/>
          <w:lang w:val="de-DE"/>
        </w:rPr>
        <w:t xml:space="preserve">. Und das, auch wenn </w:t>
      </w:r>
      <w:r w:rsidR="00634DC5">
        <w:rPr>
          <w:rFonts w:asciiTheme="majorBidi" w:hAnsiTheme="majorBidi" w:cstheme="majorBidi"/>
          <w:sz w:val="26"/>
          <w:szCs w:val="26"/>
          <w:lang w:val="de-DE"/>
        </w:rPr>
        <w:t xml:space="preserve">das Hardware, </w:t>
      </w:r>
      <w:r w:rsidRPr="00E71E14">
        <w:rPr>
          <w:rFonts w:asciiTheme="majorBidi" w:hAnsiTheme="majorBidi" w:cstheme="majorBidi"/>
          <w:sz w:val="26"/>
          <w:szCs w:val="26"/>
          <w:lang w:val="de-DE"/>
        </w:rPr>
        <w:t xml:space="preserve">der Körper lehmig und zerbrechlich bleibt. </w:t>
      </w:r>
    </w:p>
    <w:p w14:paraId="17668677" w14:textId="77777777" w:rsidR="007E5853" w:rsidRPr="00B5345B" w:rsidRDefault="007E5853" w:rsidP="007E5853">
      <w:pPr>
        <w:pStyle w:val="aa"/>
        <w:jc w:val="both"/>
        <w:rPr>
          <w:rFonts w:asciiTheme="majorBidi" w:hAnsiTheme="majorBidi" w:cstheme="majorBidi"/>
          <w:sz w:val="26"/>
          <w:szCs w:val="26"/>
          <w:lang w:val="de-DE"/>
        </w:rPr>
      </w:pPr>
    </w:p>
    <w:p w14:paraId="534137D4" w14:textId="77777777" w:rsidR="007E5853" w:rsidRPr="00B5345B" w:rsidRDefault="007E5853" w:rsidP="007E5853">
      <w:pPr>
        <w:pStyle w:val="aa"/>
        <w:numPr>
          <w:ilvl w:val="0"/>
          <w:numId w:val="39"/>
        </w:numPr>
        <w:spacing w:line="360" w:lineRule="auto"/>
        <w:jc w:val="both"/>
        <w:rPr>
          <w:rFonts w:asciiTheme="majorBidi" w:hAnsiTheme="majorBidi" w:cstheme="majorBidi"/>
          <w:sz w:val="26"/>
          <w:szCs w:val="26"/>
          <w:lang w:val="de-DE"/>
        </w:rPr>
      </w:pPr>
      <w:r w:rsidRPr="00B5345B">
        <w:rPr>
          <w:rFonts w:asciiTheme="majorBidi" w:hAnsiTheme="majorBidi" w:cstheme="majorBidi"/>
          <w:sz w:val="26"/>
          <w:szCs w:val="26"/>
          <w:lang w:val="de-DE"/>
        </w:rPr>
        <w:t xml:space="preserve">Der Prediger ist nicht der Professor oder der Pastor der Ethik, sondern der </w:t>
      </w:r>
      <w:r w:rsidRPr="00B5345B">
        <w:rPr>
          <w:lang w:val="de-DE"/>
        </w:rPr>
        <w:t>(</w:t>
      </w:r>
      <w:hyperlink r:id="rId12" w:history="1">
        <w:r w:rsidRPr="00B5345B">
          <w:rPr>
            <w:rStyle w:val="-"/>
            <w:lang w:val="de-DE"/>
          </w:rPr>
          <w:t>öffentlicher</w:t>
        </w:r>
      </w:hyperlink>
      <w:r w:rsidRPr="00B5345B">
        <w:rPr>
          <w:lang w:val="de-DE"/>
        </w:rPr>
        <w:t xml:space="preserve">) </w:t>
      </w:r>
      <w:hyperlink r:id="rId13" w:history="1">
        <w:r w:rsidRPr="00B5345B">
          <w:rPr>
            <w:rStyle w:val="-"/>
            <w:lang w:val="de-DE"/>
          </w:rPr>
          <w:t>Ausrufer</w:t>
        </w:r>
      </w:hyperlink>
      <w:r>
        <w:rPr>
          <w:rStyle w:val="-"/>
          <w:lang w:val="de-DE"/>
        </w:rPr>
        <w:t>:</w:t>
      </w:r>
      <w:r w:rsidRPr="00B5345B">
        <w:rPr>
          <w:lang w:val="de-DE"/>
        </w:rPr>
        <w:t xml:space="preserve"> </w:t>
      </w:r>
      <w:r w:rsidRPr="00B5345B">
        <w:rPr>
          <w:rFonts w:asciiTheme="majorBidi" w:hAnsiTheme="majorBidi" w:cstheme="majorBidi"/>
          <w:sz w:val="26"/>
          <w:szCs w:val="26"/>
          <w:lang w:val="de-DE"/>
        </w:rPr>
        <w:t>derjenige, der auf dem Platz die Nachricht des Königs, schreiend verkündet.</w:t>
      </w:r>
    </w:p>
    <w:p w14:paraId="2DD8682E" w14:textId="77777777" w:rsidR="007E5853" w:rsidRPr="00B2204D" w:rsidRDefault="007E5853" w:rsidP="007E5853">
      <w:pPr>
        <w:pStyle w:val="aa"/>
        <w:rPr>
          <w:rFonts w:asciiTheme="majorBidi" w:hAnsiTheme="majorBidi" w:cstheme="majorBidi"/>
          <w:sz w:val="26"/>
          <w:szCs w:val="26"/>
          <w:lang w:val="de-DE"/>
        </w:rPr>
      </w:pPr>
    </w:p>
    <w:p w14:paraId="62216A00" w14:textId="77777777" w:rsidR="007E5853" w:rsidRPr="00E71E14" w:rsidRDefault="007E5853" w:rsidP="007E5853">
      <w:pPr>
        <w:pStyle w:val="aa"/>
        <w:spacing w:line="360" w:lineRule="auto"/>
        <w:ind w:left="1080"/>
        <w:jc w:val="both"/>
        <w:rPr>
          <w:rFonts w:asciiTheme="majorBidi" w:hAnsiTheme="majorBidi" w:cstheme="majorBidi"/>
          <w:sz w:val="26"/>
          <w:szCs w:val="26"/>
          <w:lang w:val="de-DE"/>
        </w:rPr>
      </w:pPr>
      <w:r>
        <w:rPr>
          <w:rFonts w:asciiTheme="majorBidi" w:hAnsiTheme="majorBidi" w:cstheme="majorBidi"/>
          <w:sz w:val="26"/>
          <w:szCs w:val="26"/>
          <w:lang w:val="de-DE"/>
        </w:rPr>
        <w:t>Parallel</w:t>
      </w:r>
      <w:r w:rsidRPr="00E71E14">
        <w:rPr>
          <w:rFonts w:asciiTheme="majorBidi" w:hAnsiTheme="majorBidi" w:cstheme="majorBidi"/>
          <w:sz w:val="26"/>
          <w:szCs w:val="26"/>
          <w:lang w:val="de-DE"/>
        </w:rPr>
        <w:t xml:space="preserve"> nutzte </w:t>
      </w:r>
      <w:r>
        <w:rPr>
          <w:rFonts w:asciiTheme="majorBidi" w:hAnsiTheme="majorBidi" w:cstheme="majorBidi"/>
          <w:sz w:val="26"/>
          <w:szCs w:val="26"/>
          <w:lang w:val="de-DE"/>
        </w:rPr>
        <w:t xml:space="preserve">er </w:t>
      </w:r>
      <w:r w:rsidRPr="00E71E14">
        <w:rPr>
          <w:rFonts w:asciiTheme="majorBidi" w:hAnsiTheme="majorBidi" w:cstheme="majorBidi"/>
          <w:sz w:val="26"/>
          <w:szCs w:val="26"/>
          <w:lang w:val="de-DE"/>
        </w:rPr>
        <w:t xml:space="preserve">alle Vorteile der Globalisierung (Tablet - E-Mail - Internet). </w:t>
      </w:r>
    </w:p>
    <w:p w14:paraId="1E69F162" w14:textId="36EC722B" w:rsidR="00B5345B" w:rsidRDefault="00B5345B" w:rsidP="000D1852">
      <w:pPr>
        <w:jc w:val="both"/>
        <w:rPr>
          <w:rStyle w:val="1Char"/>
          <w:rFonts w:asciiTheme="majorBidi" w:eastAsiaTheme="majorEastAsia" w:hAnsiTheme="majorBidi" w:cstheme="majorBidi"/>
          <w:color w:val="1F3763" w:themeColor="accent1" w:themeShade="7F"/>
          <w:sz w:val="26"/>
          <w:szCs w:val="26"/>
          <w:lang w:val="de-DE"/>
        </w:rPr>
      </w:pPr>
    </w:p>
    <w:p w14:paraId="2D955B3A" w14:textId="77777777" w:rsidR="007E5853" w:rsidRDefault="007E5853">
      <w:pPr>
        <w:spacing w:after="160" w:line="259" w:lineRule="auto"/>
        <w:rPr>
          <w:rFonts w:ascii="Cambria" w:hAnsi="Cambria"/>
          <w:b/>
          <w:bCs/>
          <w:kern w:val="32"/>
          <w:sz w:val="32"/>
          <w:szCs w:val="32"/>
          <w:lang w:val="de-DE"/>
        </w:rPr>
      </w:pPr>
      <w:r>
        <w:rPr>
          <w:lang w:val="de-DE"/>
        </w:rPr>
        <w:br w:type="page"/>
      </w:r>
    </w:p>
    <w:p w14:paraId="3443AFB6" w14:textId="0B96A71B" w:rsidR="006118F0" w:rsidRPr="00E83351" w:rsidRDefault="006118F0" w:rsidP="000D1852">
      <w:pPr>
        <w:pStyle w:val="1"/>
        <w:numPr>
          <w:ilvl w:val="0"/>
          <w:numId w:val="40"/>
        </w:numPr>
        <w:jc w:val="both"/>
        <w:rPr>
          <w:rFonts w:asciiTheme="majorHAnsi" w:eastAsiaTheme="majorEastAsia" w:hAnsiTheme="majorHAnsi" w:cstheme="majorBidi"/>
          <w:color w:val="2F5496" w:themeColor="accent1" w:themeShade="BF"/>
          <w:kern w:val="0"/>
          <w:sz w:val="26"/>
          <w:szCs w:val="26"/>
          <w:lang w:val="de-DE"/>
        </w:rPr>
      </w:pPr>
      <w:r w:rsidRPr="00E83351">
        <w:rPr>
          <w:lang w:val="de-DE"/>
        </w:rPr>
        <w:lastRenderedPageBreak/>
        <w:t>Apostelgeschichte</w:t>
      </w:r>
      <w:r w:rsidRPr="00E83351">
        <w:rPr>
          <w:rFonts w:asciiTheme="majorHAnsi" w:eastAsiaTheme="majorEastAsia" w:hAnsiTheme="majorHAnsi" w:cstheme="majorBidi"/>
          <w:color w:val="2F5496" w:themeColor="accent1" w:themeShade="BF"/>
          <w:kern w:val="0"/>
          <w:sz w:val="26"/>
          <w:szCs w:val="26"/>
          <w:lang w:val="de-DE"/>
        </w:rPr>
        <w:t xml:space="preserve"> </w:t>
      </w:r>
    </w:p>
    <w:p w14:paraId="3EBFB19D" w14:textId="77777777" w:rsidR="00B2204D" w:rsidRDefault="00B2204D" w:rsidP="000D1852">
      <w:pPr>
        <w:jc w:val="both"/>
        <w:rPr>
          <w:rFonts w:ascii="Palatino Linotype" w:hAnsi="Palatino Linotype"/>
          <w:color w:val="000000"/>
          <w:lang w:val="de-DE"/>
        </w:rPr>
      </w:pPr>
    </w:p>
    <w:p w14:paraId="23B8B4C2" w14:textId="721C3239" w:rsidR="006118F0" w:rsidRPr="00647C06" w:rsidRDefault="006118F0" w:rsidP="000D1852">
      <w:pPr>
        <w:jc w:val="both"/>
        <w:rPr>
          <w:rFonts w:asciiTheme="majorHAnsi" w:eastAsiaTheme="majorEastAsia" w:hAnsiTheme="majorHAnsi" w:cstheme="majorBidi"/>
          <w:color w:val="2F5496" w:themeColor="accent1" w:themeShade="BF"/>
          <w:sz w:val="26"/>
          <w:szCs w:val="26"/>
          <w:lang w:val="de-DE"/>
        </w:rPr>
      </w:pPr>
      <w:r>
        <w:rPr>
          <w:rFonts w:ascii="Palatino Linotype" w:hAnsi="Palatino Linotype"/>
          <w:color w:val="000000"/>
          <w:lang w:val="de-DE"/>
        </w:rPr>
        <w:t xml:space="preserve">Die </w:t>
      </w:r>
      <w:r>
        <w:rPr>
          <w:rFonts w:ascii="Palatino Linotype" w:hAnsi="Palatino Linotype"/>
          <w:color w:val="000000"/>
          <w:szCs w:val="18"/>
          <w:lang w:val="de-DE"/>
        </w:rPr>
        <w:t xml:space="preserve">Apostelgeschichte ist das </w:t>
      </w:r>
      <w:r w:rsidRPr="00C0797A">
        <w:rPr>
          <w:rFonts w:ascii="Palatino Linotype" w:hAnsi="Palatino Linotype"/>
          <w:b/>
          <w:bCs/>
          <w:color w:val="000000"/>
          <w:szCs w:val="18"/>
          <w:lang w:val="de-DE"/>
        </w:rPr>
        <w:t>einzelne Geschichtswerk</w:t>
      </w:r>
      <w:r>
        <w:rPr>
          <w:rFonts w:ascii="Palatino Linotype" w:hAnsi="Palatino Linotype"/>
          <w:color w:val="000000"/>
          <w:szCs w:val="18"/>
          <w:lang w:val="de-DE"/>
        </w:rPr>
        <w:t xml:space="preserve"> des Neuen Testaments. </w:t>
      </w:r>
      <w:r w:rsidRPr="001329F8">
        <w:rPr>
          <w:rFonts w:ascii="Palatino Linotype" w:hAnsi="Palatino Linotype"/>
          <w:color w:val="000000"/>
          <w:szCs w:val="18"/>
          <w:lang w:val="de-DE"/>
        </w:rPr>
        <w:t>Gleichzeitig</w:t>
      </w:r>
      <w:r w:rsidRPr="008F5B30">
        <w:rPr>
          <w:rFonts w:ascii="Palatino Linotype" w:hAnsi="Palatino Linotype"/>
          <w:color w:val="000000"/>
          <w:szCs w:val="18"/>
          <w:lang w:val="de-DE"/>
        </w:rPr>
        <w:t xml:space="preserve"> </w:t>
      </w:r>
      <w:r>
        <w:rPr>
          <w:rFonts w:ascii="Palatino Linotype" w:hAnsi="Palatino Linotype"/>
          <w:color w:val="000000"/>
          <w:szCs w:val="18"/>
          <w:lang w:val="de-DE"/>
        </w:rPr>
        <w:t xml:space="preserve">ist der zweite Teil eines zweibändigen Werkes. Der erste Band </w:t>
      </w:r>
      <w:r w:rsidRPr="002759ED">
        <w:rPr>
          <w:rFonts w:ascii="Palatino Linotype" w:hAnsi="Palatino Linotype"/>
          <w:color w:val="000000"/>
          <w:szCs w:val="18"/>
          <w:lang w:val="de-DE"/>
        </w:rPr>
        <w:t xml:space="preserve">dieses Corpus </w:t>
      </w:r>
      <w:r>
        <w:rPr>
          <w:rFonts w:ascii="Palatino Linotype" w:hAnsi="Palatino Linotype"/>
          <w:color w:val="000000"/>
          <w:szCs w:val="18"/>
          <w:lang w:val="de-DE"/>
        </w:rPr>
        <w:t>ist das Lukasevangelium. So d</w:t>
      </w:r>
      <w:r w:rsidRPr="007F257B">
        <w:rPr>
          <w:rFonts w:ascii="Palatino Linotype" w:hAnsi="Palatino Linotype"/>
          <w:color w:val="000000"/>
          <w:szCs w:val="18"/>
          <w:lang w:val="de-DE"/>
        </w:rPr>
        <w:t xml:space="preserve">as dritte Evangelium und die Apostelgeschichte gehören schon </w:t>
      </w:r>
      <w:r w:rsidRPr="002759ED">
        <w:rPr>
          <w:rFonts w:ascii="Palatino Linotype" w:hAnsi="Palatino Linotype"/>
          <w:b/>
          <w:bCs/>
          <w:i/>
          <w:iCs/>
          <w:color w:val="000000"/>
          <w:szCs w:val="18"/>
          <w:lang w:val="de-DE"/>
        </w:rPr>
        <w:t>in literarischer Hinsicht</w:t>
      </w:r>
      <w:r w:rsidRPr="007F257B">
        <w:rPr>
          <w:rFonts w:ascii="Palatino Linotype" w:hAnsi="Palatino Linotype"/>
          <w:color w:val="000000"/>
          <w:szCs w:val="18"/>
          <w:lang w:val="de-DE"/>
        </w:rPr>
        <w:t xml:space="preserve"> unmittelbar zusammen. Sie stammen von demselben Verfasser, </w:t>
      </w:r>
      <w:r>
        <w:rPr>
          <w:rFonts w:ascii="Palatino Linotype" w:hAnsi="Palatino Linotype"/>
          <w:color w:val="000000"/>
          <w:szCs w:val="18"/>
          <w:lang w:val="de-DE"/>
        </w:rPr>
        <w:t xml:space="preserve">und sie sind als </w:t>
      </w:r>
      <w:r w:rsidRPr="008F5B30">
        <w:rPr>
          <w:rFonts w:ascii="Palatino Linotype" w:hAnsi="Palatino Linotype"/>
          <w:b/>
          <w:bCs/>
          <w:color w:val="000000"/>
          <w:szCs w:val="18"/>
          <w:lang w:val="de-DE"/>
        </w:rPr>
        <w:t>zweiteiliges</w:t>
      </w:r>
      <w:r>
        <w:rPr>
          <w:rFonts w:ascii="Palatino Linotype" w:hAnsi="Palatino Linotype"/>
          <w:color w:val="000000"/>
          <w:szCs w:val="18"/>
          <w:lang w:val="de-DE"/>
        </w:rPr>
        <w:t xml:space="preserve"> Gesam</w:t>
      </w:r>
      <w:r w:rsidRPr="007F257B">
        <w:rPr>
          <w:rFonts w:ascii="Palatino Linotype" w:hAnsi="Palatino Linotype"/>
          <w:color w:val="000000"/>
          <w:szCs w:val="18"/>
          <w:lang w:val="de-DE"/>
        </w:rPr>
        <w:t xml:space="preserve">twerk konzipiert worden </w:t>
      </w:r>
      <w:r>
        <w:rPr>
          <w:rFonts w:ascii="Palatino Linotype" w:hAnsi="Palatino Linotype"/>
          <w:color w:val="000000"/>
          <w:szCs w:val="18"/>
          <w:lang w:val="de-DE"/>
        </w:rPr>
        <w:t>(</w:t>
      </w:r>
      <w:r w:rsidRPr="007F257B">
        <w:rPr>
          <w:rFonts w:ascii="Palatino Linotype" w:hAnsi="Palatino Linotype"/>
          <w:color w:val="000000"/>
          <w:szCs w:val="18"/>
          <w:lang w:val="de-DE"/>
        </w:rPr>
        <w:t>selbst wenn sie in einem geringen zeitlichen Abstand von</w:t>
      </w:r>
      <w:r w:rsidRPr="007F257B">
        <w:rPr>
          <w:rFonts w:ascii="Palatino Linotype" w:hAnsi="Palatino Linotype"/>
          <w:color w:val="000000"/>
          <w:szCs w:val="18"/>
          <w:lang w:val="de-DE"/>
        </w:rPr>
        <w:softHyphen/>
        <w:t>einander entstanden sein sollten, vo</w:t>
      </w:r>
      <w:r>
        <w:rPr>
          <w:rFonts w:ascii="Palatino Linotype" w:hAnsi="Palatino Linotype"/>
          <w:color w:val="000000"/>
          <w:szCs w:val="18"/>
          <w:lang w:val="de-DE"/>
        </w:rPr>
        <w:t>n diesem)</w:t>
      </w:r>
      <w:r w:rsidRPr="007F257B">
        <w:rPr>
          <w:rFonts w:ascii="Palatino Linotype" w:hAnsi="Palatino Linotype"/>
          <w:color w:val="000000"/>
          <w:szCs w:val="18"/>
          <w:lang w:val="de-DE"/>
        </w:rPr>
        <w:t xml:space="preserve">. </w:t>
      </w:r>
      <w:r w:rsidRPr="00605C5E">
        <w:rPr>
          <w:rFonts w:ascii="Palatino Linotype" w:hAnsi="Palatino Linotype"/>
          <w:b/>
          <w:bCs/>
          <w:color w:val="000000"/>
          <w:szCs w:val="18"/>
          <w:lang w:val="de-DE"/>
        </w:rPr>
        <w:t>Sie müssen deshalb auch gemeinsam behandelt werden.</w:t>
      </w:r>
      <w:r w:rsidRPr="00B119A6">
        <w:rPr>
          <w:rFonts w:ascii="Palatino Linotype" w:hAnsi="Palatino Linotype"/>
          <w:color w:val="000000"/>
          <w:szCs w:val="18"/>
          <w:lang w:val="de-DE"/>
        </w:rPr>
        <w:t xml:space="preserve"> </w:t>
      </w:r>
    </w:p>
    <w:p w14:paraId="78F6E103" w14:textId="77777777" w:rsidR="00605C5E" w:rsidRDefault="00605C5E" w:rsidP="000D1852">
      <w:pPr>
        <w:shd w:val="clear" w:color="auto" w:fill="FFFFFF"/>
        <w:jc w:val="both"/>
        <w:rPr>
          <w:rFonts w:ascii="Palatino Linotype" w:hAnsi="Palatino Linotype"/>
          <w:lang w:val="de-DE"/>
        </w:rPr>
      </w:pPr>
    </w:p>
    <w:p w14:paraId="7FFB4692" w14:textId="4609971C" w:rsidR="006118F0" w:rsidRPr="00587DDE" w:rsidRDefault="006118F0" w:rsidP="000D1852">
      <w:pPr>
        <w:shd w:val="clear" w:color="auto" w:fill="FFFFFF"/>
        <w:jc w:val="both"/>
        <w:rPr>
          <w:rFonts w:ascii="Palatino Linotype" w:hAnsi="Palatino Linotype"/>
          <w:lang w:val="de-DE"/>
        </w:rPr>
      </w:pPr>
      <w:r w:rsidRPr="00587DDE">
        <w:rPr>
          <w:rFonts w:ascii="Palatino Linotype" w:hAnsi="Palatino Linotype"/>
          <w:lang w:val="de-DE"/>
        </w:rPr>
        <w:t xml:space="preserve">Der rote Faden, der dieses zweibändige Werk zu einer Einheit verbindet, </w:t>
      </w:r>
      <w:r w:rsidRPr="00605C5E">
        <w:rPr>
          <w:rFonts w:ascii="Palatino Linotype" w:hAnsi="Palatino Linotype"/>
          <w:b/>
          <w:bCs/>
          <w:lang w:val="de-DE"/>
        </w:rPr>
        <w:t>ist die Straße;</w:t>
      </w:r>
      <w:r w:rsidRPr="00587DDE">
        <w:rPr>
          <w:rFonts w:ascii="Palatino Linotype" w:hAnsi="Palatino Linotype"/>
          <w:lang w:val="de-DE"/>
        </w:rPr>
        <w:t xml:space="preserve"> alle besonderen Geschichten von Lukas sind mit der Straße verbunden. Der Weg nach Emmaus, der die beiden Jünger verwandelt, der Weg des Paulus nach Damaskus (dreimal in der Apostelgeschichte beschrieben), das Christentum selbst wird Weg genannt.</w:t>
      </w:r>
      <w:r>
        <w:rPr>
          <w:rFonts w:ascii="Palatino Linotype" w:hAnsi="Palatino Linotype"/>
          <w:lang w:val="de-DE"/>
        </w:rPr>
        <w:t xml:space="preserve"> </w:t>
      </w:r>
      <w:r w:rsidRPr="00587DDE">
        <w:rPr>
          <w:rFonts w:ascii="Palatino Linotype" w:hAnsi="Palatino Linotype"/>
          <w:lang w:val="de-DE"/>
        </w:rPr>
        <w:t>Es muss an dieser Stelle betont werden, dass Lukas als Arzt nicht statisch war. Er war auf einem ständigen Kurs.</w:t>
      </w:r>
    </w:p>
    <w:p w14:paraId="0C790E21" w14:textId="77777777" w:rsidR="00605C5E" w:rsidRDefault="00605C5E" w:rsidP="000D1852">
      <w:pPr>
        <w:shd w:val="clear" w:color="auto" w:fill="FFFFFF"/>
        <w:jc w:val="both"/>
        <w:rPr>
          <w:rFonts w:ascii="Palatino Linotype" w:hAnsi="Palatino Linotype"/>
          <w:color w:val="000000"/>
          <w:szCs w:val="18"/>
          <w:lang w:val="de-DE"/>
        </w:rPr>
      </w:pPr>
    </w:p>
    <w:p w14:paraId="65CF55E8" w14:textId="32233A1C" w:rsidR="006118F0" w:rsidRPr="00B119A6" w:rsidRDefault="006118F0" w:rsidP="000D1852">
      <w:pPr>
        <w:shd w:val="clear" w:color="auto" w:fill="FFFFFF"/>
        <w:jc w:val="both"/>
        <w:rPr>
          <w:rFonts w:ascii="Palatino Linotype" w:hAnsi="Palatino Linotype"/>
          <w:color w:val="000000"/>
          <w:szCs w:val="18"/>
          <w:lang w:val="de-DE"/>
        </w:rPr>
      </w:pPr>
      <w:r w:rsidRPr="007F257B">
        <w:rPr>
          <w:rFonts w:ascii="Palatino Linotype" w:hAnsi="Palatino Linotype"/>
          <w:color w:val="000000"/>
          <w:szCs w:val="18"/>
          <w:lang w:val="de-DE"/>
        </w:rPr>
        <w:t xml:space="preserve">Die Überschrift des </w:t>
      </w:r>
      <w:r w:rsidRPr="00143014">
        <w:rPr>
          <w:rFonts w:ascii="Palatino Linotype" w:hAnsi="Palatino Linotype"/>
          <w:color w:val="FF0000"/>
          <w:szCs w:val="18"/>
          <w:lang w:val="de-DE"/>
        </w:rPr>
        <w:t xml:space="preserve">Evangeliums (»nach Lukas«) </w:t>
      </w:r>
      <w:r w:rsidRPr="007F257B">
        <w:rPr>
          <w:rFonts w:ascii="Palatino Linotype" w:hAnsi="Palatino Linotype"/>
          <w:color w:val="000000"/>
          <w:szCs w:val="18"/>
          <w:lang w:val="de-DE"/>
        </w:rPr>
        <w:t>ist gleich den übrigen Evangelien-Überschriften, spätere Hinzufügung.</w:t>
      </w:r>
      <w:r w:rsidRPr="00143014">
        <w:rPr>
          <w:rFonts w:ascii="Palatino Linotype" w:hAnsi="Palatino Linotype"/>
          <w:color w:val="000000"/>
          <w:szCs w:val="18"/>
          <w:lang w:val="de-DE"/>
        </w:rPr>
        <w:t xml:space="preserve"> </w:t>
      </w:r>
      <w:r w:rsidRPr="007F257B">
        <w:rPr>
          <w:rFonts w:ascii="Palatino Linotype" w:hAnsi="Palatino Linotype"/>
          <w:color w:val="000000"/>
          <w:szCs w:val="18"/>
          <w:lang w:val="de-DE"/>
        </w:rPr>
        <w:t xml:space="preserve"> Dennoch besteht guter Grund für die Annahme, </w:t>
      </w:r>
      <w:r>
        <w:rPr>
          <w:rFonts w:ascii="Palatino Linotype" w:hAnsi="Palatino Linotype"/>
          <w:color w:val="000000"/>
          <w:szCs w:val="18"/>
          <w:lang w:val="de-DE"/>
        </w:rPr>
        <w:t>dass</w:t>
      </w:r>
      <w:r w:rsidRPr="007F257B">
        <w:rPr>
          <w:rFonts w:ascii="Palatino Linotype" w:hAnsi="Palatino Linotype"/>
          <w:color w:val="000000"/>
          <w:szCs w:val="18"/>
          <w:lang w:val="de-DE"/>
        </w:rPr>
        <w:t xml:space="preserve"> sie die Erinnerung an den Namen des Ver</w:t>
      </w:r>
      <w:r w:rsidRPr="007F257B">
        <w:rPr>
          <w:rFonts w:ascii="Palatino Linotype" w:hAnsi="Palatino Linotype"/>
          <w:color w:val="000000"/>
          <w:szCs w:val="18"/>
          <w:lang w:val="de-DE"/>
        </w:rPr>
        <w:softHyphen/>
        <w:t xml:space="preserve">fassers festhält. </w:t>
      </w:r>
      <w:r>
        <w:rPr>
          <w:rFonts w:ascii="Palatino Linotype" w:hAnsi="Palatino Linotype"/>
          <w:color w:val="000000"/>
          <w:szCs w:val="18"/>
          <w:lang w:val="de-DE"/>
        </w:rPr>
        <w:t>Der lateinische Na</w:t>
      </w:r>
      <w:r>
        <w:rPr>
          <w:rFonts w:ascii="Palatino Linotype" w:hAnsi="Palatino Linotype"/>
          <w:color w:val="000000"/>
          <w:szCs w:val="18"/>
          <w:lang w:val="de-DE"/>
        </w:rPr>
        <w:softHyphen/>
        <w:t>men</w:t>
      </w:r>
      <w:r w:rsidRPr="007F257B">
        <w:rPr>
          <w:rFonts w:ascii="Palatino Linotype" w:hAnsi="Palatino Linotype"/>
          <w:color w:val="000000"/>
          <w:szCs w:val="18"/>
          <w:lang w:val="de-DE"/>
        </w:rPr>
        <w:t xml:space="preserve"> </w:t>
      </w:r>
      <w:r w:rsidRPr="007638D6">
        <w:rPr>
          <w:rFonts w:ascii="Palatino Linotype" w:hAnsi="Palatino Linotype"/>
          <w:b/>
          <w:color w:val="000000"/>
          <w:szCs w:val="18"/>
          <w:lang w:val="de-DE"/>
        </w:rPr>
        <w:t>Lukas</w:t>
      </w:r>
      <w:r w:rsidRPr="007F257B">
        <w:rPr>
          <w:rFonts w:ascii="Palatino Linotype" w:hAnsi="Palatino Linotype"/>
          <w:color w:val="000000"/>
          <w:szCs w:val="18"/>
          <w:lang w:val="de-DE"/>
        </w:rPr>
        <w:t xml:space="preserve"> ist die gräzisierte Kurzfassung von »</w:t>
      </w:r>
      <w:proofErr w:type="spellStart"/>
      <w:r w:rsidRPr="007F257B">
        <w:rPr>
          <w:rFonts w:ascii="Palatino Linotype" w:hAnsi="Palatino Linotype"/>
          <w:color w:val="000000"/>
          <w:szCs w:val="18"/>
          <w:lang w:val="de-DE"/>
        </w:rPr>
        <w:t>Lucianus</w:t>
      </w:r>
      <w:proofErr w:type="spellEnd"/>
      <w:r w:rsidRPr="007F257B">
        <w:rPr>
          <w:rFonts w:ascii="Palatino Linotype" w:hAnsi="Palatino Linotype"/>
          <w:color w:val="000000"/>
          <w:szCs w:val="18"/>
          <w:lang w:val="de-DE"/>
        </w:rPr>
        <w:t xml:space="preserve">«. </w:t>
      </w:r>
      <w:r>
        <w:rPr>
          <w:rFonts w:ascii="Palatino Linotype" w:hAnsi="Palatino Linotype"/>
          <w:color w:val="000000"/>
          <w:szCs w:val="18"/>
          <w:lang w:val="de-DE"/>
        </w:rPr>
        <w:t xml:space="preserve">Lukas gehörte nicht zum engeren Kreis der Zwölf Apostel von Jesus. Er war Schüler vom Protagonisten von Acta, Paulus. </w:t>
      </w:r>
    </w:p>
    <w:p w14:paraId="2D02A369" w14:textId="77777777" w:rsidR="00605C5E" w:rsidRDefault="00605C5E" w:rsidP="000D1852">
      <w:pPr>
        <w:shd w:val="clear" w:color="auto" w:fill="FFFFFF"/>
        <w:jc w:val="both"/>
        <w:rPr>
          <w:rFonts w:ascii="Palatino Linotype" w:hAnsi="Palatino Linotype"/>
          <w:color w:val="000000"/>
          <w:szCs w:val="18"/>
          <w:lang w:val="de-DE"/>
        </w:rPr>
      </w:pPr>
    </w:p>
    <w:p w14:paraId="5E1FA3AF" w14:textId="1B1FC62E" w:rsidR="006118F0" w:rsidRDefault="006118F0" w:rsidP="000D1852">
      <w:pPr>
        <w:shd w:val="clear" w:color="auto" w:fill="FFFFFF"/>
        <w:jc w:val="both"/>
        <w:rPr>
          <w:rFonts w:ascii="Palatino Linotype" w:hAnsi="Palatino Linotype"/>
          <w:lang w:val="de-DE"/>
        </w:rPr>
      </w:pPr>
      <w:r w:rsidRPr="007F257B">
        <w:rPr>
          <w:rFonts w:ascii="Palatino Linotype" w:hAnsi="Palatino Linotype"/>
          <w:color w:val="000000"/>
          <w:szCs w:val="18"/>
          <w:lang w:val="de-DE"/>
        </w:rPr>
        <w:t xml:space="preserve">So bezeichnet der </w:t>
      </w:r>
      <w:r w:rsidRPr="007F257B">
        <w:rPr>
          <w:rFonts w:ascii="Palatino Linotype" w:hAnsi="Palatino Linotype"/>
          <w:iCs/>
          <w:color w:val="000000"/>
          <w:szCs w:val="18"/>
          <w:lang w:val="de-DE"/>
        </w:rPr>
        <w:t xml:space="preserve">Canon </w:t>
      </w:r>
      <w:proofErr w:type="spellStart"/>
      <w:r w:rsidRPr="007F257B">
        <w:rPr>
          <w:rFonts w:ascii="Palatino Linotype" w:hAnsi="Palatino Linotype"/>
          <w:iCs/>
          <w:color w:val="000000"/>
          <w:szCs w:val="18"/>
          <w:lang w:val="de-DE"/>
        </w:rPr>
        <w:t>Muratori</w:t>
      </w:r>
      <w:proofErr w:type="spellEnd"/>
      <w:r w:rsidRPr="007F257B">
        <w:rPr>
          <w:rFonts w:ascii="Palatino Linotype" w:hAnsi="Palatino Linotype"/>
          <w:iCs/>
          <w:color w:val="000000"/>
          <w:szCs w:val="18"/>
          <w:lang w:val="de-DE"/>
        </w:rPr>
        <w:t xml:space="preserve">, </w:t>
      </w:r>
      <w:r w:rsidRPr="007F257B">
        <w:rPr>
          <w:rFonts w:ascii="Palatino Linotype" w:hAnsi="Palatino Linotype"/>
          <w:color w:val="000000"/>
          <w:szCs w:val="18"/>
          <w:lang w:val="de-DE"/>
        </w:rPr>
        <w:t xml:space="preserve">ein gegen Ende des 2. Jahrhunderts in Rom entstandenes Verzeichnis der neutestamentlichen Schriften, </w:t>
      </w:r>
      <w:r w:rsidRPr="007638D6">
        <w:rPr>
          <w:rFonts w:ascii="Palatino Linotype" w:hAnsi="Palatino Linotype"/>
          <w:b/>
          <w:color w:val="000000"/>
          <w:szCs w:val="18"/>
          <w:lang w:val="de-DE"/>
        </w:rPr>
        <w:t>den Arzt und Paulus</w:t>
      </w:r>
      <w:r w:rsidRPr="007638D6">
        <w:rPr>
          <w:rFonts w:ascii="Palatino Linotype" w:hAnsi="Palatino Linotype"/>
          <w:b/>
          <w:color w:val="000000"/>
          <w:szCs w:val="18"/>
          <w:lang w:val="de-DE"/>
        </w:rPr>
        <w:softHyphen/>
        <w:t>begleiter Lukas</w:t>
      </w:r>
      <w:r w:rsidRPr="007F257B">
        <w:rPr>
          <w:rFonts w:ascii="Palatino Linotype" w:hAnsi="Palatino Linotype"/>
          <w:color w:val="000000"/>
          <w:szCs w:val="18"/>
          <w:lang w:val="de-DE"/>
        </w:rPr>
        <w:t xml:space="preserve"> (Kol 4,14: »es grüßt </w:t>
      </w:r>
      <w:r>
        <w:rPr>
          <w:rFonts w:ascii="Palatino Linotype" w:hAnsi="Palatino Linotype"/>
          <w:color w:val="000000"/>
          <w:szCs w:val="18"/>
          <w:lang w:val="de-DE"/>
        </w:rPr>
        <w:t>euch Lukas, der ge</w:t>
      </w:r>
      <w:r>
        <w:rPr>
          <w:rFonts w:ascii="Palatino Linotype" w:hAnsi="Palatino Linotype"/>
          <w:color w:val="000000"/>
          <w:szCs w:val="18"/>
          <w:lang w:val="de-DE"/>
        </w:rPr>
        <w:softHyphen/>
        <w:t>liebte Arzt«</w:t>
      </w:r>
      <w:r w:rsidRPr="007F257B">
        <w:rPr>
          <w:rFonts w:ascii="Palatino Linotype" w:hAnsi="Palatino Linotype"/>
          <w:color w:val="000000"/>
          <w:szCs w:val="18"/>
          <w:lang w:val="de-DE"/>
        </w:rPr>
        <w:t>) als Verfasser des dritten Evangeliums:</w:t>
      </w:r>
      <w:r>
        <w:rPr>
          <w:rFonts w:ascii="Palatino Linotype" w:hAnsi="Palatino Linotype"/>
          <w:lang w:val="de-DE"/>
        </w:rPr>
        <w:t xml:space="preserve"> </w:t>
      </w:r>
    </w:p>
    <w:p w14:paraId="16F6A9EC" w14:textId="77777777" w:rsidR="00605C5E" w:rsidRDefault="00605C5E" w:rsidP="000D1852">
      <w:pPr>
        <w:shd w:val="clear" w:color="auto" w:fill="FFFFFF"/>
        <w:ind w:left="720"/>
        <w:jc w:val="both"/>
        <w:rPr>
          <w:rFonts w:ascii="Palatino Linotype" w:hAnsi="Palatino Linotype"/>
          <w:i/>
          <w:color w:val="000000"/>
          <w:szCs w:val="18"/>
          <w:lang w:val="de-DE"/>
        </w:rPr>
      </w:pPr>
    </w:p>
    <w:p w14:paraId="7ED75AD2" w14:textId="5943BEAC" w:rsidR="006118F0" w:rsidRDefault="006118F0" w:rsidP="000D1852">
      <w:pPr>
        <w:shd w:val="clear" w:color="auto" w:fill="FFFFFF"/>
        <w:ind w:left="720"/>
        <w:jc w:val="both"/>
        <w:rPr>
          <w:rFonts w:ascii="Palatino Linotype" w:hAnsi="Palatino Linotype"/>
          <w:lang w:val="de-DE"/>
        </w:rPr>
      </w:pPr>
      <w:r w:rsidRPr="004C030B">
        <w:rPr>
          <w:rFonts w:ascii="Palatino Linotype" w:hAnsi="Palatino Linotype"/>
          <w:i/>
          <w:color w:val="000000"/>
          <w:szCs w:val="18"/>
          <w:lang w:val="de-DE"/>
        </w:rPr>
        <w:t>Das dritte Evangelienbuch nach Lukas</w:t>
      </w:r>
      <w:r w:rsidRPr="007F257B">
        <w:rPr>
          <w:rFonts w:ascii="Palatino Linotype" w:hAnsi="Palatino Linotype"/>
          <w:color w:val="000000"/>
          <w:szCs w:val="18"/>
          <w:lang w:val="de-DE"/>
        </w:rPr>
        <w:t xml:space="preserve">. </w:t>
      </w:r>
      <w:r w:rsidRPr="004C030B">
        <w:rPr>
          <w:rFonts w:ascii="Palatino Linotype" w:hAnsi="Palatino Linotype"/>
          <w:i/>
          <w:color w:val="000000"/>
          <w:szCs w:val="18"/>
          <w:lang w:val="de-DE"/>
        </w:rPr>
        <w:t xml:space="preserve">Dieser Arzt Lukas hat es nach Christi Himmelfahrt, da ihn Paulus als des Weges Kundigen herangezogen hatte, unter seinem Namen nach dessen Meinung </w:t>
      </w:r>
      <w:proofErr w:type="spellStart"/>
      <w:r w:rsidRPr="004C030B">
        <w:rPr>
          <w:rFonts w:ascii="Palatino Linotype" w:hAnsi="Palatino Linotype"/>
          <w:i/>
          <w:color w:val="000000"/>
          <w:szCs w:val="18"/>
          <w:lang w:val="de-DE"/>
        </w:rPr>
        <w:t>verfaßt</w:t>
      </w:r>
      <w:proofErr w:type="spellEnd"/>
      <w:r w:rsidRPr="004C030B">
        <w:rPr>
          <w:rFonts w:ascii="Palatino Linotype" w:hAnsi="Palatino Linotype"/>
          <w:i/>
          <w:color w:val="000000"/>
          <w:szCs w:val="18"/>
          <w:lang w:val="de-DE"/>
        </w:rPr>
        <w:t>. Doch hat auch er den Herrn nicht im Fleische gesehen, und da</w:t>
      </w:r>
      <w:r w:rsidRPr="004C030B">
        <w:rPr>
          <w:rFonts w:ascii="Palatino Linotype" w:hAnsi="Palatino Linotype"/>
          <w:i/>
          <w:color w:val="000000"/>
          <w:szCs w:val="18"/>
          <w:lang w:val="de-DE"/>
        </w:rPr>
        <w:softHyphen/>
        <w:t>her beginnt er so, wie es ihm erreichbar war, auch von der Geburt des Johannes an zu erzählen</w:t>
      </w:r>
      <w:r w:rsidRPr="007F257B">
        <w:rPr>
          <w:rFonts w:ascii="Palatino Linotype" w:hAnsi="Palatino Linotype"/>
          <w:color w:val="000000"/>
          <w:szCs w:val="18"/>
          <w:lang w:val="de-DE"/>
        </w:rPr>
        <w:t>.</w:t>
      </w:r>
      <w:r>
        <w:rPr>
          <w:rFonts w:ascii="Palatino Linotype" w:hAnsi="Palatino Linotype"/>
          <w:lang w:val="de-DE"/>
        </w:rPr>
        <w:t xml:space="preserve"> </w:t>
      </w:r>
    </w:p>
    <w:p w14:paraId="5A6945CB" w14:textId="77777777" w:rsidR="00605C5E" w:rsidRDefault="00605C5E" w:rsidP="000D1852">
      <w:pPr>
        <w:shd w:val="clear" w:color="auto" w:fill="FFFFFF"/>
        <w:jc w:val="both"/>
        <w:rPr>
          <w:rFonts w:ascii="Palatino Linotype" w:hAnsi="Palatino Linotype"/>
          <w:b/>
          <w:bCs/>
          <w:color w:val="000000"/>
          <w:szCs w:val="18"/>
          <w:lang w:val="de-DE"/>
        </w:rPr>
      </w:pPr>
    </w:p>
    <w:p w14:paraId="26C419DC" w14:textId="0FE1899F" w:rsidR="006118F0" w:rsidRPr="004C030B" w:rsidRDefault="006118F0" w:rsidP="000D1852">
      <w:pPr>
        <w:shd w:val="clear" w:color="auto" w:fill="FFFFFF"/>
        <w:jc w:val="both"/>
        <w:rPr>
          <w:rFonts w:ascii="Palatino Linotype" w:hAnsi="Palatino Linotype"/>
          <w:color w:val="000000"/>
          <w:szCs w:val="18"/>
          <w:lang w:val="de-DE"/>
        </w:rPr>
      </w:pPr>
      <w:r w:rsidRPr="00880463">
        <w:rPr>
          <w:rFonts w:ascii="Palatino Linotype" w:hAnsi="Palatino Linotype"/>
          <w:b/>
          <w:bCs/>
          <w:color w:val="000000"/>
          <w:szCs w:val="18"/>
          <w:lang w:val="de-DE"/>
        </w:rPr>
        <w:t>Für diese Identifikation</w:t>
      </w:r>
      <w:r w:rsidRPr="007F257B">
        <w:rPr>
          <w:rFonts w:ascii="Palatino Linotype" w:hAnsi="Palatino Linotype"/>
          <w:color w:val="000000"/>
          <w:szCs w:val="18"/>
          <w:lang w:val="de-DE"/>
        </w:rPr>
        <w:t xml:space="preserve"> könnte zunächst die Apostelge</w:t>
      </w:r>
      <w:r w:rsidRPr="007F257B">
        <w:rPr>
          <w:rFonts w:ascii="Palatino Linotype" w:hAnsi="Palatino Linotype"/>
          <w:color w:val="000000"/>
          <w:szCs w:val="18"/>
          <w:lang w:val="de-DE"/>
        </w:rPr>
        <w:softHyphen/>
        <w:t xml:space="preserve">schichte sprechen. Denn sie enthält in Berichten über die große Epoche der Paulus-Mission einige in der </w:t>
      </w:r>
      <w:r w:rsidRPr="00880463">
        <w:rPr>
          <w:rFonts w:ascii="Palatino Linotype" w:hAnsi="Palatino Linotype"/>
          <w:b/>
          <w:bCs/>
          <w:color w:val="000000"/>
          <w:szCs w:val="18"/>
          <w:lang w:val="de-DE"/>
        </w:rPr>
        <w:t>Wir-Form</w:t>
      </w:r>
      <w:r w:rsidRPr="007F257B">
        <w:rPr>
          <w:rFonts w:ascii="Palatino Linotype" w:hAnsi="Palatino Linotype"/>
          <w:color w:val="000000"/>
          <w:szCs w:val="18"/>
          <w:lang w:val="de-DE"/>
        </w:rPr>
        <w:t xml:space="preserve"> gehaltene Abschnitte, die auf die Verfasserschaft eines Au</w:t>
      </w:r>
      <w:r w:rsidRPr="007F257B">
        <w:rPr>
          <w:rFonts w:ascii="Palatino Linotype" w:hAnsi="Palatino Linotype"/>
          <w:color w:val="000000"/>
          <w:szCs w:val="18"/>
          <w:lang w:val="de-DE"/>
        </w:rPr>
        <w:softHyphen/>
        <w:t>genzeugen zu verweisen scheinen (</w:t>
      </w:r>
      <w:proofErr w:type="spellStart"/>
      <w:r w:rsidRPr="007F257B">
        <w:rPr>
          <w:rFonts w:ascii="Palatino Linotype" w:hAnsi="Palatino Linotype"/>
          <w:color w:val="000000"/>
          <w:szCs w:val="18"/>
          <w:lang w:val="de-DE"/>
        </w:rPr>
        <w:t>Apg</w:t>
      </w:r>
      <w:proofErr w:type="spellEnd"/>
      <w:r w:rsidRPr="007F257B">
        <w:rPr>
          <w:rFonts w:ascii="Palatino Linotype" w:hAnsi="Palatino Linotype"/>
          <w:color w:val="000000"/>
          <w:szCs w:val="18"/>
          <w:lang w:val="de-DE"/>
        </w:rPr>
        <w:t xml:space="preserve"> 16,10-17; 20,5-15; 21,1-18).</w:t>
      </w:r>
      <w:r>
        <w:rPr>
          <w:rFonts w:ascii="Palatino Linotype" w:hAnsi="Palatino Linotype"/>
          <w:color w:val="000000"/>
          <w:szCs w:val="18"/>
          <w:lang w:val="de-DE"/>
        </w:rPr>
        <w:t xml:space="preserve"> Als </w:t>
      </w:r>
      <w:proofErr w:type="spellStart"/>
      <w:r>
        <w:rPr>
          <w:rFonts w:ascii="Palatino Linotype" w:hAnsi="Palatino Linotype"/>
          <w:color w:val="000000"/>
          <w:szCs w:val="18"/>
          <w:lang w:val="de-DE"/>
        </w:rPr>
        <w:t>Artzt</w:t>
      </w:r>
      <w:proofErr w:type="spellEnd"/>
      <w:r>
        <w:rPr>
          <w:rFonts w:ascii="Palatino Linotype" w:hAnsi="Palatino Linotype"/>
          <w:color w:val="000000"/>
          <w:szCs w:val="18"/>
          <w:lang w:val="de-DE"/>
        </w:rPr>
        <w:t xml:space="preserve"> gehörte Lukas </w:t>
      </w:r>
      <w:r w:rsidRPr="00880463">
        <w:rPr>
          <w:rFonts w:ascii="Palatino Linotype" w:hAnsi="Palatino Linotype"/>
          <w:b/>
          <w:bCs/>
          <w:color w:val="000000"/>
          <w:szCs w:val="18"/>
          <w:lang w:val="de-DE"/>
        </w:rPr>
        <w:t>nicht zu den niedrigen Schichten der römischen Gesellschaft</w:t>
      </w:r>
      <w:r>
        <w:rPr>
          <w:rFonts w:ascii="Palatino Linotype" w:hAnsi="Palatino Linotype"/>
          <w:color w:val="000000"/>
          <w:szCs w:val="18"/>
          <w:lang w:val="de-DE"/>
        </w:rPr>
        <w:t>, sondern verfügte über Paideia (Erziehung), d.h. das</w:t>
      </w:r>
      <w:r w:rsidRPr="001B4961">
        <w:rPr>
          <w:rFonts w:ascii="Palatino Linotype" w:hAnsi="Palatino Linotype"/>
          <w:color w:val="000000"/>
          <w:szCs w:val="18"/>
          <w:lang w:val="de-DE"/>
        </w:rPr>
        <w:t>s</w:t>
      </w:r>
      <w:r>
        <w:rPr>
          <w:rFonts w:ascii="Palatino Linotype" w:hAnsi="Palatino Linotype"/>
          <w:color w:val="000000"/>
          <w:szCs w:val="18"/>
          <w:lang w:val="de-DE"/>
        </w:rPr>
        <w:t xml:space="preserve"> er beherrschte auch Rhetorik.  </w:t>
      </w:r>
    </w:p>
    <w:p w14:paraId="16A5DF2D" w14:textId="77777777" w:rsidR="00605C5E" w:rsidRDefault="00605C5E" w:rsidP="000D1852">
      <w:pPr>
        <w:shd w:val="clear" w:color="auto" w:fill="FFFFFF"/>
        <w:jc w:val="both"/>
        <w:rPr>
          <w:rFonts w:ascii="Palatino Linotype" w:hAnsi="Palatino Linotype"/>
          <w:color w:val="000000"/>
          <w:szCs w:val="17"/>
          <w:lang w:val="de-DE"/>
        </w:rPr>
      </w:pPr>
    </w:p>
    <w:p w14:paraId="4C20D23B" w14:textId="13A75CF5" w:rsidR="006118F0" w:rsidRDefault="006118F0" w:rsidP="000D1852">
      <w:pPr>
        <w:shd w:val="clear" w:color="auto" w:fill="FFFFFF"/>
        <w:jc w:val="both"/>
        <w:rPr>
          <w:rFonts w:ascii="Palatino Linotype" w:hAnsi="Palatino Linotype"/>
          <w:color w:val="000000"/>
          <w:szCs w:val="17"/>
          <w:lang w:val="de-DE"/>
        </w:rPr>
      </w:pPr>
      <w:r w:rsidRPr="007F257B">
        <w:rPr>
          <w:rFonts w:ascii="Palatino Linotype" w:hAnsi="Palatino Linotype"/>
          <w:color w:val="000000"/>
          <w:szCs w:val="17"/>
          <w:lang w:val="de-DE"/>
        </w:rPr>
        <w:t xml:space="preserve">Für die </w:t>
      </w:r>
      <w:r w:rsidRPr="007638D6">
        <w:rPr>
          <w:rFonts w:ascii="Palatino Linotype" w:hAnsi="Palatino Linotype"/>
          <w:b/>
          <w:iCs/>
          <w:color w:val="000000"/>
          <w:szCs w:val="17"/>
          <w:lang w:val="de-DE"/>
        </w:rPr>
        <w:t>Datierung</w:t>
      </w:r>
      <w:r w:rsidRPr="007F257B">
        <w:rPr>
          <w:rFonts w:ascii="Palatino Linotype" w:hAnsi="Palatino Linotype"/>
          <w:iCs/>
          <w:color w:val="000000"/>
          <w:szCs w:val="17"/>
          <w:lang w:val="de-DE"/>
        </w:rPr>
        <w:t xml:space="preserve"> </w:t>
      </w:r>
      <w:r w:rsidRPr="007F257B">
        <w:rPr>
          <w:rFonts w:ascii="Palatino Linotype" w:hAnsi="Palatino Linotype"/>
          <w:color w:val="000000"/>
          <w:szCs w:val="17"/>
          <w:lang w:val="de-DE"/>
        </w:rPr>
        <w:t xml:space="preserve">sind wir ebenfalls auf indirekte Rückschlüsse angewiesen. Sicher ist zunächst, </w:t>
      </w:r>
      <w:r>
        <w:rPr>
          <w:rFonts w:ascii="Palatino Linotype" w:hAnsi="Palatino Linotype"/>
          <w:color w:val="000000"/>
          <w:szCs w:val="17"/>
          <w:lang w:val="de-DE"/>
        </w:rPr>
        <w:t>dass</w:t>
      </w:r>
      <w:r w:rsidRPr="007F257B">
        <w:rPr>
          <w:rFonts w:ascii="Palatino Linotype" w:hAnsi="Palatino Linotype"/>
          <w:color w:val="000000"/>
          <w:szCs w:val="17"/>
          <w:lang w:val="de-DE"/>
        </w:rPr>
        <w:t xml:space="preserve"> Lukas </w:t>
      </w:r>
      <w:r w:rsidRPr="002759ED">
        <w:rPr>
          <w:rFonts w:ascii="Palatino Linotype" w:hAnsi="Palatino Linotype"/>
          <w:b/>
          <w:bCs/>
          <w:i/>
          <w:iCs/>
          <w:color w:val="000000"/>
          <w:szCs w:val="17"/>
          <w:lang w:val="de-DE"/>
        </w:rPr>
        <w:t>das Markus-Evangelium voraussetzt</w:t>
      </w:r>
      <w:r w:rsidRPr="007F257B">
        <w:rPr>
          <w:rFonts w:ascii="Palatino Linotype" w:hAnsi="Palatino Linotype"/>
          <w:color w:val="000000"/>
          <w:szCs w:val="17"/>
          <w:lang w:val="de-DE"/>
        </w:rPr>
        <w:t xml:space="preserve"> und auf die Zerstö</w:t>
      </w:r>
      <w:r w:rsidRPr="007F257B">
        <w:rPr>
          <w:rFonts w:ascii="Palatino Linotype" w:hAnsi="Palatino Linotype"/>
          <w:color w:val="000000"/>
          <w:szCs w:val="17"/>
          <w:lang w:val="de-DE"/>
        </w:rPr>
        <w:softHyphen/>
        <w:t>rung</w:t>
      </w:r>
      <w:r>
        <w:rPr>
          <w:rFonts w:ascii="Palatino Linotype" w:hAnsi="Palatino Linotype"/>
          <w:color w:val="000000"/>
          <w:szCs w:val="17"/>
          <w:lang w:val="de-DE"/>
        </w:rPr>
        <w:t xml:space="preserve"> </w:t>
      </w:r>
      <w:r w:rsidRPr="007F257B">
        <w:rPr>
          <w:rFonts w:ascii="Palatino Linotype" w:hAnsi="Palatino Linotype"/>
          <w:color w:val="000000"/>
          <w:szCs w:val="17"/>
          <w:lang w:val="de-DE"/>
        </w:rPr>
        <w:t>Jer</w:t>
      </w:r>
      <w:r>
        <w:rPr>
          <w:rFonts w:ascii="Palatino Linotype" w:hAnsi="Palatino Linotype"/>
          <w:color w:val="000000"/>
          <w:szCs w:val="17"/>
          <w:lang w:val="de-DE"/>
        </w:rPr>
        <w:t>usalems zurückblickt (</w:t>
      </w:r>
      <w:proofErr w:type="spellStart"/>
      <w:r>
        <w:rPr>
          <w:rFonts w:ascii="Palatino Linotype" w:hAnsi="Palatino Linotype"/>
          <w:color w:val="000000"/>
          <w:szCs w:val="17"/>
          <w:lang w:val="de-DE"/>
        </w:rPr>
        <w:t>Lk</w:t>
      </w:r>
      <w:proofErr w:type="spellEnd"/>
      <w:r>
        <w:rPr>
          <w:rFonts w:ascii="Palatino Linotype" w:hAnsi="Palatino Linotype"/>
          <w:color w:val="000000"/>
          <w:szCs w:val="17"/>
          <w:lang w:val="de-DE"/>
        </w:rPr>
        <w:t xml:space="preserve"> 21,20)</w:t>
      </w:r>
      <w:r w:rsidRPr="007F257B">
        <w:rPr>
          <w:rFonts w:ascii="Palatino Linotype" w:hAnsi="Palatino Linotype"/>
          <w:color w:val="000000"/>
          <w:szCs w:val="17"/>
          <w:lang w:val="de-DE"/>
        </w:rPr>
        <w:t>. Er hat also wohl nach</w:t>
      </w:r>
      <w:r w:rsidRPr="007C4062">
        <w:rPr>
          <w:rFonts w:ascii="Palatino Linotype" w:hAnsi="Palatino Linotype"/>
          <w:b/>
          <w:bCs/>
          <w:color w:val="000000"/>
          <w:szCs w:val="17"/>
          <w:lang w:val="de-DE"/>
        </w:rPr>
        <w:t xml:space="preserve"> 80 n.Chr. geschrieben. </w:t>
      </w:r>
    </w:p>
    <w:p w14:paraId="720FBDC3" w14:textId="77777777" w:rsidR="00605C5E" w:rsidRDefault="00605C5E" w:rsidP="000D1852">
      <w:pPr>
        <w:shd w:val="clear" w:color="auto" w:fill="FFFFFF"/>
        <w:jc w:val="both"/>
        <w:rPr>
          <w:rFonts w:ascii="Palatino Linotype" w:hAnsi="Palatino Linotype"/>
          <w:color w:val="000000"/>
          <w:szCs w:val="17"/>
          <w:lang w:val="de-DE"/>
        </w:rPr>
      </w:pPr>
    </w:p>
    <w:p w14:paraId="222DFBF3" w14:textId="746F6F5A" w:rsidR="006118F0" w:rsidRPr="007F257B" w:rsidRDefault="006118F0" w:rsidP="000D1852">
      <w:pPr>
        <w:shd w:val="clear" w:color="auto" w:fill="FFFFFF"/>
        <w:jc w:val="both"/>
        <w:rPr>
          <w:rFonts w:ascii="Palatino Linotype" w:hAnsi="Palatino Linotype"/>
          <w:lang w:val="de-DE"/>
        </w:rPr>
      </w:pPr>
      <w:r w:rsidRPr="007F257B">
        <w:rPr>
          <w:rFonts w:ascii="Palatino Linotype" w:hAnsi="Palatino Linotype"/>
          <w:color w:val="000000"/>
          <w:szCs w:val="17"/>
          <w:lang w:val="de-DE"/>
        </w:rPr>
        <w:t>D</w:t>
      </w:r>
      <w:r>
        <w:rPr>
          <w:rFonts w:ascii="Palatino Linotype" w:hAnsi="Palatino Linotype"/>
          <w:color w:val="000000"/>
          <w:szCs w:val="17"/>
          <w:lang w:val="de-DE"/>
        </w:rPr>
        <w:t>ie positive Darstellung des Verhältni</w:t>
      </w:r>
      <w:r w:rsidRPr="007F257B">
        <w:rPr>
          <w:rFonts w:ascii="Palatino Linotype" w:hAnsi="Palatino Linotype"/>
          <w:color w:val="000000"/>
          <w:szCs w:val="17"/>
          <w:lang w:val="de-DE"/>
        </w:rPr>
        <w:t xml:space="preserve">sses zwischen Kirche und römischem Staat legt nahe, </w:t>
      </w:r>
      <w:r>
        <w:rPr>
          <w:rFonts w:ascii="Palatino Linotype" w:hAnsi="Palatino Linotype"/>
          <w:color w:val="000000"/>
          <w:szCs w:val="17"/>
          <w:lang w:val="de-DE"/>
        </w:rPr>
        <w:t>dass</w:t>
      </w:r>
      <w:r w:rsidRPr="007F257B">
        <w:rPr>
          <w:rFonts w:ascii="Palatino Linotype" w:hAnsi="Palatino Linotype"/>
          <w:color w:val="000000"/>
          <w:szCs w:val="17"/>
          <w:lang w:val="de-DE"/>
        </w:rPr>
        <w:t xml:space="preserve"> Lukas </w:t>
      </w:r>
      <w:r w:rsidRPr="008E0E37">
        <w:rPr>
          <w:rFonts w:ascii="Palatino Linotype" w:hAnsi="Palatino Linotype"/>
          <w:b/>
          <w:bCs/>
          <w:i/>
          <w:iCs/>
          <w:color w:val="000000"/>
          <w:szCs w:val="17"/>
          <w:lang w:val="de-DE"/>
        </w:rPr>
        <w:t>noch vor</w:t>
      </w:r>
      <w:r w:rsidRPr="007F257B">
        <w:rPr>
          <w:rFonts w:ascii="Palatino Linotype" w:hAnsi="Palatino Linotype"/>
          <w:color w:val="000000"/>
          <w:szCs w:val="17"/>
          <w:lang w:val="de-DE"/>
        </w:rPr>
        <w:t xml:space="preserve"> den kirchenfeindlichen Maßnahmen des Kaisers Domitian in den frühen neunziger Jahren sein Werk </w:t>
      </w:r>
      <w:proofErr w:type="spellStart"/>
      <w:r w:rsidRPr="007F257B">
        <w:rPr>
          <w:rFonts w:ascii="Palatino Linotype" w:hAnsi="Palatino Linotype"/>
          <w:color w:val="000000"/>
          <w:szCs w:val="17"/>
          <w:lang w:val="de-DE"/>
        </w:rPr>
        <w:t>verfaßt</w:t>
      </w:r>
      <w:proofErr w:type="spellEnd"/>
      <w:r w:rsidRPr="007F257B">
        <w:rPr>
          <w:rFonts w:ascii="Palatino Linotype" w:hAnsi="Palatino Linotype"/>
          <w:color w:val="000000"/>
          <w:szCs w:val="17"/>
          <w:lang w:val="de-DE"/>
        </w:rPr>
        <w:t xml:space="preserve"> hat. Zieht man die erwähnte Perspektive der dritten Generation in Betracht, so ist eine Entstehung des Doppelwerks zwischen 85 und 90 am wahrscheinlichsten.</w:t>
      </w:r>
    </w:p>
    <w:p w14:paraId="59275CF0" w14:textId="77777777" w:rsidR="006118F0" w:rsidRDefault="006118F0" w:rsidP="000D1852">
      <w:pPr>
        <w:shd w:val="clear" w:color="auto" w:fill="FFFFFF"/>
        <w:jc w:val="both"/>
        <w:rPr>
          <w:rFonts w:ascii="Palatino Linotype" w:hAnsi="Palatino Linotype"/>
          <w:color w:val="000000"/>
          <w:szCs w:val="17"/>
          <w:lang w:val="de-DE"/>
        </w:rPr>
      </w:pPr>
      <w:r w:rsidRPr="007F257B">
        <w:rPr>
          <w:rFonts w:ascii="Palatino Linotype" w:hAnsi="Palatino Linotype"/>
          <w:color w:val="000000"/>
          <w:szCs w:val="17"/>
          <w:lang w:val="de-DE"/>
        </w:rPr>
        <w:lastRenderedPageBreak/>
        <w:t>Mit dem lukanischen Werk betritt das frühe Christen</w:t>
      </w:r>
      <w:r w:rsidRPr="007F257B">
        <w:rPr>
          <w:rFonts w:ascii="Palatino Linotype" w:hAnsi="Palatino Linotype"/>
          <w:color w:val="000000"/>
          <w:szCs w:val="17"/>
          <w:lang w:val="de-DE"/>
        </w:rPr>
        <w:softHyphen/>
        <w:t>tum erstmals den Raum der Weltliteratur. Obwohl es pri</w:t>
      </w:r>
      <w:r w:rsidRPr="007F257B">
        <w:rPr>
          <w:rFonts w:ascii="Palatino Linotype" w:hAnsi="Palatino Linotype"/>
          <w:color w:val="000000"/>
          <w:szCs w:val="17"/>
          <w:lang w:val="de-DE"/>
        </w:rPr>
        <w:softHyphen/>
        <w:t xml:space="preserve">mär für christliche Leser </w:t>
      </w:r>
      <w:proofErr w:type="spellStart"/>
      <w:r w:rsidRPr="007F257B">
        <w:rPr>
          <w:rFonts w:ascii="Palatino Linotype" w:hAnsi="Palatino Linotype"/>
          <w:color w:val="000000"/>
          <w:szCs w:val="17"/>
          <w:lang w:val="de-DE"/>
        </w:rPr>
        <w:t>verfaßt</w:t>
      </w:r>
      <w:proofErr w:type="spellEnd"/>
      <w:r w:rsidRPr="007F257B">
        <w:rPr>
          <w:rFonts w:ascii="Palatino Linotype" w:hAnsi="Palatino Linotype"/>
          <w:color w:val="000000"/>
          <w:szCs w:val="17"/>
          <w:lang w:val="de-DE"/>
        </w:rPr>
        <w:t xml:space="preserve"> sein dürfte, ist es von dem Bestreben gekennzeichnet, </w:t>
      </w:r>
      <w:r w:rsidRPr="00F11883">
        <w:rPr>
          <w:rFonts w:ascii="Palatino Linotype" w:hAnsi="Palatino Linotype"/>
          <w:b/>
          <w:bCs/>
          <w:i/>
          <w:iCs/>
          <w:color w:val="000000"/>
          <w:szCs w:val="17"/>
          <w:lang w:val="de-DE"/>
        </w:rPr>
        <w:t>auch Nichtchristen anzuspre</w:t>
      </w:r>
      <w:r w:rsidRPr="00F11883">
        <w:rPr>
          <w:rFonts w:ascii="Palatino Linotype" w:hAnsi="Palatino Linotype"/>
          <w:b/>
          <w:bCs/>
          <w:i/>
          <w:iCs/>
          <w:color w:val="000000"/>
          <w:szCs w:val="17"/>
          <w:lang w:val="de-DE"/>
        </w:rPr>
        <w:softHyphen/>
        <w:t>chen</w:t>
      </w:r>
      <w:r w:rsidRPr="007F257B">
        <w:rPr>
          <w:rFonts w:ascii="Palatino Linotype" w:hAnsi="Palatino Linotype"/>
          <w:color w:val="000000"/>
          <w:szCs w:val="17"/>
          <w:lang w:val="de-DE"/>
        </w:rPr>
        <w:t xml:space="preserve"> und diese - wenn schon nicht für den Christusglauben zu gewinnen - doch mindestens über dessen Grund und Wesen sachlich zu informieren. </w:t>
      </w:r>
    </w:p>
    <w:p w14:paraId="6CC85CDD" w14:textId="77777777" w:rsidR="00605C5E" w:rsidRDefault="00605C5E" w:rsidP="000D1852">
      <w:pPr>
        <w:shd w:val="clear" w:color="auto" w:fill="FFFFFF"/>
        <w:jc w:val="both"/>
        <w:rPr>
          <w:rFonts w:ascii="Palatino Linotype" w:hAnsi="Palatino Linotype"/>
          <w:color w:val="000000"/>
          <w:szCs w:val="17"/>
          <w:lang w:val="de-DE"/>
        </w:rPr>
      </w:pPr>
    </w:p>
    <w:p w14:paraId="56253DDA" w14:textId="60EFDB99" w:rsidR="006118F0" w:rsidRDefault="006118F0" w:rsidP="000D1852">
      <w:pPr>
        <w:shd w:val="clear" w:color="auto" w:fill="FFFFFF"/>
        <w:jc w:val="both"/>
        <w:rPr>
          <w:rFonts w:ascii="Palatino Linotype" w:hAnsi="Palatino Linotype"/>
          <w:color w:val="000000"/>
          <w:szCs w:val="17"/>
          <w:lang w:val="de-DE"/>
        </w:rPr>
      </w:pPr>
      <w:r w:rsidRPr="007F257B">
        <w:rPr>
          <w:rFonts w:ascii="Palatino Linotype" w:hAnsi="Palatino Linotype"/>
          <w:color w:val="000000"/>
          <w:szCs w:val="17"/>
          <w:lang w:val="de-DE"/>
        </w:rPr>
        <w:t xml:space="preserve">Lukas versteht sich </w:t>
      </w:r>
      <w:r>
        <w:rPr>
          <w:rFonts w:ascii="Palatino Linotype" w:hAnsi="Palatino Linotype"/>
          <w:color w:val="000000"/>
          <w:szCs w:val="17"/>
          <w:lang w:val="de-DE"/>
        </w:rPr>
        <w:t xml:space="preserve">auch </w:t>
      </w:r>
      <w:r w:rsidRPr="007F257B">
        <w:rPr>
          <w:rFonts w:ascii="Palatino Linotype" w:hAnsi="Palatino Linotype"/>
          <w:color w:val="000000"/>
          <w:szCs w:val="17"/>
          <w:lang w:val="de-DE"/>
        </w:rPr>
        <w:t xml:space="preserve">als </w:t>
      </w:r>
      <w:r>
        <w:rPr>
          <w:rFonts w:ascii="Palatino Linotype" w:hAnsi="Palatino Linotype"/>
          <w:iCs/>
          <w:color w:val="000000"/>
          <w:szCs w:val="17"/>
          <w:lang w:val="de-DE"/>
        </w:rPr>
        <w:t>Geschichtsschreib</w:t>
      </w:r>
      <w:r w:rsidRPr="007F257B">
        <w:rPr>
          <w:rFonts w:ascii="Palatino Linotype" w:hAnsi="Palatino Linotype"/>
          <w:iCs/>
          <w:color w:val="000000"/>
          <w:szCs w:val="17"/>
          <w:lang w:val="de-DE"/>
        </w:rPr>
        <w:t xml:space="preserve">er. </w:t>
      </w:r>
      <w:r w:rsidRPr="007F257B">
        <w:rPr>
          <w:rFonts w:ascii="Palatino Linotype" w:hAnsi="Palatino Linotype"/>
          <w:color w:val="000000"/>
          <w:szCs w:val="17"/>
          <w:lang w:val="de-DE"/>
        </w:rPr>
        <w:t xml:space="preserve">Ihm sind Techniken und stilistische Mittel antiker Historiker vertraut. Dem Evangelium stellt er ein Vorwort voran, in dem er Rechenschaft über </w:t>
      </w:r>
      <w:r w:rsidRPr="007638D6">
        <w:rPr>
          <w:rFonts w:ascii="Palatino Linotype" w:hAnsi="Palatino Linotype"/>
          <w:b/>
          <w:color w:val="000000"/>
          <w:szCs w:val="17"/>
          <w:lang w:val="de-DE"/>
        </w:rPr>
        <w:t>Absicht und Ziel seines Werkes</w:t>
      </w:r>
      <w:r w:rsidRPr="007F257B">
        <w:rPr>
          <w:rFonts w:ascii="Palatino Linotype" w:hAnsi="Palatino Linotype"/>
          <w:color w:val="000000"/>
          <w:szCs w:val="17"/>
          <w:lang w:val="de-DE"/>
        </w:rPr>
        <w:t xml:space="preserve"> gibt</w:t>
      </w:r>
      <w:r>
        <w:rPr>
          <w:rStyle w:val="a5"/>
          <w:rFonts w:ascii="Palatino Linotype" w:hAnsi="Palatino Linotype"/>
          <w:color w:val="000000"/>
          <w:szCs w:val="17"/>
          <w:lang w:val="de-DE"/>
        </w:rPr>
        <w:footnoteReference w:id="3"/>
      </w:r>
      <w:r w:rsidRPr="007F257B">
        <w:rPr>
          <w:rFonts w:ascii="Palatino Linotype" w:hAnsi="Palatino Linotype"/>
          <w:color w:val="000000"/>
          <w:szCs w:val="17"/>
          <w:lang w:val="de-DE"/>
        </w:rPr>
        <w:t xml:space="preserve">. </w:t>
      </w:r>
    </w:p>
    <w:p w14:paraId="6DC2A5CA" w14:textId="77777777" w:rsidR="006118F0" w:rsidRDefault="006118F0" w:rsidP="000D1852">
      <w:pPr>
        <w:shd w:val="clear" w:color="auto" w:fill="FFFFFF"/>
        <w:ind w:left="720"/>
        <w:jc w:val="both"/>
        <w:rPr>
          <w:rFonts w:ascii="Palatino Linotype" w:hAnsi="Palatino Linotype"/>
          <w:color w:val="000000"/>
          <w:szCs w:val="17"/>
          <w:lang w:val="de-DE"/>
        </w:rPr>
      </w:pPr>
      <w:r w:rsidRPr="007F257B">
        <w:rPr>
          <w:rFonts w:ascii="Palatino Linotype" w:hAnsi="Palatino Linotype"/>
          <w:color w:val="000000"/>
          <w:szCs w:val="17"/>
          <w:lang w:val="de-DE"/>
        </w:rPr>
        <w:t>Er verweist darin auf Vorgänger, die bereits »eine Darstellung der Ereignisse, die sich unter uns erfüllt haben«, in Angriff genommen hatten, um seinerseits zu versichern, er wolle diese, nachdem er »allem von Beginn an mit Sorgfalt nachgegangen« sei, »der Reihe nach auf</w:t>
      </w:r>
      <w:r w:rsidRPr="007F257B">
        <w:rPr>
          <w:rFonts w:ascii="Palatino Linotype" w:hAnsi="Palatino Linotype"/>
          <w:color w:val="000000"/>
          <w:szCs w:val="17"/>
          <w:lang w:val="de-DE"/>
        </w:rPr>
        <w:softHyphen/>
        <w:t>zeichnen«, damit</w:t>
      </w:r>
      <w:r>
        <w:rPr>
          <w:rFonts w:ascii="Palatino Linotype" w:hAnsi="Palatino Linotype"/>
          <w:color w:val="000000"/>
          <w:szCs w:val="17"/>
          <w:lang w:val="de-DE"/>
        </w:rPr>
        <w:t xml:space="preserve"> </w:t>
      </w:r>
      <w:r w:rsidRPr="007638D6">
        <w:rPr>
          <w:rFonts w:ascii="Palatino Linotype" w:hAnsi="Palatino Linotype"/>
          <w:b/>
          <w:color w:val="000000"/>
          <w:szCs w:val="17"/>
          <w:lang w:val="de-DE"/>
        </w:rPr>
        <w:t>für den Widmungsträger Theophilus</w:t>
      </w:r>
      <w:r w:rsidRPr="007F257B">
        <w:rPr>
          <w:rFonts w:ascii="Palatino Linotype" w:hAnsi="Palatino Linotype"/>
          <w:color w:val="000000"/>
          <w:szCs w:val="17"/>
          <w:lang w:val="de-DE"/>
        </w:rPr>
        <w:t xml:space="preserve"> (der stellvertretend für alle weiteren Leser angesprochen ist) die »Wahrheit« des christlichen Glaubens erkennbar werde (</w:t>
      </w:r>
      <w:proofErr w:type="spellStart"/>
      <w:r w:rsidRPr="007F257B">
        <w:rPr>
          <w:rFonts w:ascii="Palatino Linotype" w:hAnsi="Palatino Linotype"/>
          <w:color w:val="000000"/>
          <w:szCs w:val="17"/>
          <w:lang w:val="de-DE"/>
        </w:rPr>
        <w:t>Lk</w:t>
      </w:r>
      <w:proofErr w:type="spellEnd"/>
      <w:r w:rsidRPr="007F257B">
        <w:rPr>
          <w:rFonts w:ascii="Palatino Linotype" w:hAnsi="Palatino Linotype"/>
          <w:color w:val="000000"/>
          <w:szCs w:val="17"/>
          <w:lang w:val="de-DE"/>
        </w:rPr>
        <w:t xml:space="preserve"> 1,1-4)</w:t>
      </w:r>
      <w:r>
        <w:rPr>
          <w:rStyle w:val="a5"/>
          <w:rFonts w:ascii="Palatino Linotype" w:hAnsi="Palatino Linotype"/>
          <w:color w:val="000000"/>
          <w:szCs w:val="17"/>
          <w:lang w:val="de-DE"/>
        </w:rPr>
        <w:footnoteReference w:id="4"/>
      </w:r>
      <w:r w:rsidRPr="007F257B">
        <w:rPr>
          <w:rFonts w:ascii="Palatino Linotype" w:hAnsi="Palatino Linotype"/>
          <w:color w:val="000000"/>
          <w:szCs w:val="17"/>
          <w:lang w:val="de-DE"/>
        </w:rPr>
        <w:t xml:space="preserve">. </w:t>
      </w:r>
    </w:p>
    <w:p w14:paraId="4929B644" w14:textId="77777777" w:rsidR="00605C5E" w:rsidRDefault="00605C5E" w:rsidP="000D1852">
      <w:pPr>
        <w:shd w:val="clear" w:color="auto" w:fill="FFFFFF"/>
        <w:jc w:val="both"/>
        <w:rPr>
          <w:rFonts w:ascii="Palatino Linotype" w:hAnsi="Palatino Linotype"/>
          <w:color w:val="000000"/>
          <w:szCs w:val="17"/>
          <w:lang w:val="de-DE"/>
        </w:rPr>
      </w:pPr>
    </w:p>
    <w:p w14:paraId="5F5F2F2A" w14:textId="5D9F73C8" w:rsidR="006118F0" w:rsidRDefault="006118F0" w:rsidP="000D1852">
      <w:pPr>
        <w:shd w:val="clear" w:color="auto" w:fill="FFFFFF"/>
        <w:jc w:val="both"/>
        <w:rPr>
          <w:rFonts w:ascii="Palatino Linotype" w:hAnsi="Palatino Linotype"/>
          <w:lang w:val="de-DE"/>
        </w:rPr>
      </w:pPr>
      <w:r w:rsidRPr="00492200">
        <w:rPr>
          <w:rFonts w:ascii="Palatino Linotype" w:hAnsi="Palatino Linotype"/>
          <w:color w:val="000000"/>
          <w:szCs w:val="17"/>
          <w:lang w:val="de-DE"/>
        </w:rPr>
        <w:t>Zu Beginn der Apostelgeschichte wird der Auftrag des Auferstandenen</w:t>
      </w:r>
      <w:r>
        <w:rPr>
          <w:rFonts w:ascii="Palatino Linotype" w:hAnsi="Palatino Linotype"/>
          <w:color w:val="000000"/>
          <w:szCs w:val="17"/>
          <w:lang w:val="de-DE"/>
        </w:rPr>
        <w:t xml:space="preserve"> Jesu</w:t>
      </w:r>
      <w:r w:rsidRPr="00492200">
        <w:rPr>
          <w:rFonts w:ascii="Palatino Linotype" w:hAnsi="Palatino Linotype"/>
          <w:color w:val="000000"/>
          <w:szCs w:val="17"/>
          <w:lang w:val="de-DE"/>
        </w:rPr>
        <w:t xml:space="preserve"> an die Jünger der die Inhaltsangabe des zweiten Buches</w:t>
      </w:r>
      <w:r>
        <w:rPr>
          <w:rFonts w:ascii="Palatino Linotype" w:hAnsi="Palatino Linotype"/>
          <w:color w:val="000000"/>
          <w:szCs w:val="17"/>
          <w:lang w:val="de-DE"/>
        </w:rPr>
        <w:t xml:space="preserve"> enthält, nämlich</w:t>
      </w:r>
      <w:r w:rsidRPr="007F257B">
        <w:rPr>
          <w:rFonts w:ascii="Palatino Linotype" w:hAnsi="Palatino Linotype"/>
          <w:color w:val="000000"/>
          <w:szCs w:val="17"/>
          <w:lang w:val="de-DE"/>
        </w:rPr>
        <w:t>:</w:t>
      </w:r>
      <w:r>
        <w:rPr>
          <w:rFonts w:ascii="Palatino Linotype" w:hAnsi="Palatino Linotype"/>
          <w:lang w:val="de-DE"/>
        </w:rPr>
        <w:t xml:space="preserve"> </w:t>
      </w:r>
      <w:r w:rsidRPr="007638D6">
        <w:rPr>
          <w:rFonts w:ascii="Palatino Linotype" w:hAnsi="Palatino Linotype"/>
          <w:i/>
          <w:color w:val="000000"/>
          <w:szCs w:val="17"/>
          <w:lang w:val="de-DE"/>
        </w:rPr>
        <w:t xml:space="preserve">Ihr sollt dadurch Kraft empfangen, </w:t>
      </w:r>
      <w:r>
        <w:rPr>
          <w:rFonts w:ascii="Palatino Linotype" w:hAnsi="Palatino Linotype"/>
          <w:i/>
          <w:color w:val="000000"/>
          <w:szCs w:val="17"/>
          <w:lang w:val="de-DE"/>
        </w:rPr>
        <w:t>dass</w:t>
      </w:r>
      <w:r w:rsidRPr="007638D6">
        <w:rPr>
          <w:rFonts w:ascii="Palatino Linotype" w:hAnsi="Palatino Linotype"/>
          <w:i/>
          <w:color w:val="000000"/>
          <w:szCs w:val="17"/>
          <w:lang w:val="de-DE"/>
        </w:rPr>
        <w:t xml:space="preserve"> der Heilige Geist auf euch kommen wird, und ihr sollt meine Zeu</w:t>
      </w:r>
      <w:r w:rsidRPr="007638D6">
        <w:rPr>
          <w:rFonts w:ascii="Palatino Linotype" w:hAnsi="Palatino Linotype"/>
          <w:i/>
          <w:color w:val="000000"/>
          <w:szCs w:val="17"/>
          <w:lang w:val="de-DE"/>
        </w:rPr>
        <w:softHyphen/>
        <w:t>gen sein in Jerusalem, in ganz Judäa und Samaria und bis zu den Enden der Erde</w:t>
      </w:r>
      <w:r>
        <w:rPr>
          <w:rFonts w:ascii="Palatino Linotype" w:hAnsi="Palatino Linotype"/>
          <w:color w:val="000000"/>
          <w:szCs w:val="17"/>
          <w:lang w:val="de-DE"/>
        </w:rPr>
        <w:t xml:space="preserve"> </w:t>
      </w:r>
      <w:r w:rsidRPr="007F257B">
        <w:rPr>
          <w:rFonts w:ascii="Palatino Linotype" w:hAnsi="Palatino Linotype"/>
          <w:color w:val="000000"/>
          <w:szCs w:val="17"/>
          <w:lang w:val="de-DE"/>
        </w:rPr>
        <w:t>(</w:t>
      </w:r>
      <w:proofErr w:type="spellStart"/>
      <w:r w:rsidRPr="007F257B">
        <w:rPr>
          <w:rFonts w:ascii="Palatino Linotype" w:hAnsi="Palatino Linotype"/>
          <w:color w:val="000000"/>
          <w:szCs w:val="17"/>
          <w:lang w:val="de-DE"/>
        </w:rPr>
        <w:t>Apg</w:t>
      </w:r>
      <w:proofErr w:type="spellEnd"/>
      <w:r w:rsidRPr="007F257B">
        <w:rPr>
          <w:rFonts w:ascii="Palatino Linotype" w:hAnsi="Palatino Linotype"/>
          <w:color w:val="000000"/>
          <w:szCs w:val="17"/>
          <w:lang w:val="de-DE"/>
        </w:rPr>
        <w:t xml:space="preserve"> 1,8)</w:t>
      </w:r>
      <w:r>
        <w:rPr>
          <w:rFonts w:ascii="Palatino Linotype" w:hAnsi="Palatino Linotype"/>
          <w:lang w:val="de-DE"/>
        </w:rPr>
        <w:t xml:space="preserve">. </w:t>
      </w:r>
    </w:p>
    <w:p w14:paraId="6830AA9A" w14:textId="77777777" w:rsidR="00605C5E" w:rsidRDefault="00605C5E" w:rsidP="000D1852">
      <w:pPr>
        <w:shd w:val="clear" w:color="auto" w:fill="FFFFFF"/>
        <w:jc w:val="both"/>
        <w:rPr>
          <w:rFonts w:ascii="Palatino Linotype" w:hAnsi="Palatino Linotype"/>
          <w:color w:val="000000"/>
          <w:szCs w:val="17"/>
          <w:lang w:val="de-DE"/>
        </w:rPr>
      </w:pPr>
    </w:p>
    <w:p w14:paraId="60AFC613" w14:textId="77777777" w:rsidR="00605C5E" w:rsidRDefault="006118F0" w:rsidP="000D1852">
      <w:pPr>
        <w:shd w:val="clear" w:color="auto" w:fill="FFFFFF"/>
        <w:jc w:val="both"/>
        <w:rPr>
          <w:rFonts w:ascii="Palatino Linotype" w:hAnsi="Palatino Linotype"/>
          <w:b/>
          <w:bCs/>
          <w:color w:val="000000"/>
          <w:szCs w:val="17"/>
          <w:lang w:val="de-DE"/>
        </w:rPr>
      </w:pPr>
      <w:r w:rsidRPr="007F257B">
        <w:rPr>
          <w:rFonts w:ascii="Palatino Linotype" w:hAnsi="Palatino Linotype"/>
          <w:color w:val="000000"/>
          <w:szCs w:val="17"/>
          <w:lang w:val="de-DE"/>
        </w:rPr>
        <w:t>Die Erfüllung di</w:t>
      </w:r>
      <w:r>
        <w:rPr>
          <w:rFonts w:ascii="Palatino Linotype" w:hAnsi="Palatino Linotype"/>
          <w:color w:val="000000"/>
          <w:szCs w:val="17"/>
          <w:lang w:val="de-DE"/>
        </w:rPr>
        <w:t>eses Auftrags durch die Jünger in</w:t>
      </w:r>
      <w:r w:rsidRPr="007F257B">
        <w:rPr>
          <w:rFonts w:ascii="Palatino Linotype" w:hAnsi="Palatino Linotype"/>
          <w:color w:val="000000"/>
          <w:szCs w:val="17"/>
          <w:lang w:val="de-DE"/>
        </w:rPr>
        <w:t xml:space="preserve"> der Kraft des Heiligen Geistes ist also das Thema des zweiten Buches. Dessen (ebenfalls sekundäre) Überschrift </w:t>
      </w:r>
      <w:r w:rsidRPr="00AB42F9">
        <w:rPr>
          <w:rFonts w:ascii="Palatino Linotype" w:hAnsi="Palatino Linotype"/>
          <w:b/>
          <w:bCs/>
          <w:color w:val="000000"/>
          <w:szCs w:val="17"/>
          <w:lang w:val="de-DE"/>
        </w:rPr>
        <w:t>»Taten der Apo</w:t>
      </w:r>
      <w:r w:rsidRPr="00AB42F9">
        <w:rPr>
          <w:rFonts w:ascii="Palatino Linotype" w:hAnsi="Palatino Linotype"/>
          <w:b/>
          <w:bCs/>
          <w:color w:val="000000"/>
          <w:szCs w:val="17"/>
          <w:lang w:val="de-DE"/>
        </w:rPr>
        <w:softHyphen/>
        <w:t>stel«</w:t>
      </w:r>
      <w:r w:rsidRPr="007F257B">
        <w:rPr>
          <w:rFonts w:ascii="Palatino Linotype" w:hAnsi="Palatino Linotype"/>
          <w:color w:val="000000"/>
          <w:szCs w:val="17"/>
          <w:lang w:val="de-DE"/>
        </w:rPr>
        <w:t xml:space="preserve"> erweist sich</w:t>
      </w:r>
      <w:r>
        <w:rPr>
          <w:rFonts w:ascii="Palatino Linotype" w:hAnsi="Palatino Linotype"/>
          <w:color w:val="000000"/>
          <w:szCs w:val="17"/>
          <w:lang w:val="de-DE"/>
        </w:rPr>
        <w:t xml:space="preserve"> </w:t>
      </w:r>
      <w:r w:rsidRPr="00AB42F9">
        <w:rPr>
          <w:rFonts w:ascii="Palatino Linotype" w:hAnsi="Palatino Linotype"/>
          <w:b/>
          <w:bCs/>
          <w:color w:val="000000"/>
          <w:szCs w:val="17"/>
          <w:lang w:val="de-DE"/>
        </w:rPr>
        <w:t>damit als unzutreffend.</w:t>
      </w:r>
    </w:p>
    <w:p w14:paraId="2FB570F6" w14:textId="5EBB584B" w:rsidR="00605C5E" w:rsidRDefault="006118F0" w:rsidP="00605C5E">
      <w:pPr>
        <w:shd w:val="clear" w:color="auto" w:fill="FFFFFF"/>
        <w:ind w:left="720" w:firstLine="60"/>
        <w:jc w:val="both"/>
        <w:rPr>
          <w:rFonts w:ascii="Palatino Linotype" w:hAnsi="Palatino Linotype"/>
          <w:color w:val="000000"/>
          <w:szCs w:val="17"/>
          <w:lang w:val="de-DE"/>
        </w:rPr>
      </w:pPr>
      <w:r>
        <w:rPr>
          <w:rFonts w:ascii="Palatino Linotype" w:hAnsi="Palatino Linotype"/>
          <w:color w:val="000000"/>
          <w:szCs w:val="17"/>
          <w:lang w:val="de-DE"/>
        </w:rPr>
        <w:t>Es geht</w:t>
      </w:r>
      <w:r w:rsidRPr="007F257B">
        <w:rPr>
          <w:rFonts w:ascii="Palatino Linotype" w:hAnsi="Palatino Linotype"/>
          <w:color w:val="000000"/>
          <w:szCs w:val="17"/>
          <w:lang w:val="de-DE"/>
        </w:rPr>
        <w:t xml:space="preserve"> </w:t>
      </w:r>
      <w:proofErr w:type="gramStart"/>
      <w:r w:rsidRPr="007F257B">
        <w:rPr>
          <w:rFonts w:ascii="Palatino Linotype" w:hAnsi="Palatino Linotype"/>
          <w:color w:val="000000"/>
          <w:szCs w:val="17"/>
          <w:lang w:val="de-DE"/>
        </w:rPr>
        <w:t>ja keines</w:t>
      </w:r>
      <w:r w:rsidRPr="007F257B">
        <w:rPr>
          <w:rFonts w:ascii="Palatino Linotype" w:hAnsi="Palatino Linotype"/>
          <w:color w:val="000000"/>
          <w:szCs w:val="17"/>
          <w:lang w:val="de-DE"/>
        </w:rPr>
        <w:softHyphen/>
        <w:t>wegs</w:t>
      </w:r>
      <w:proofErr w:type="gramEnd"/>
      <w:r w:rsidRPr="007F257B">
        <w:rPr>
          <w:rFonts w:ascii="Palatino Linotype" w:hAnsi="Palatino Linotype"/>
          <w:color w:val="000000"/>
          <w:szCs w:val="17"/>
          <w:lang w:val="de-DE"/>
        </w:rPr>
        <w:t xml:space="preserve"> um »Aposteltaten«, dies schon darum</w:t>
      </w:r>
      <w:r>
        <w:rPr>
          <w:rFonts w:ascii="Palatino Linotype" w:hAnsi="Palatino Linotype"/>
          <w:color w:val="000000"/>
          <w:szCs w:val="17"/>
          <w:lang w:val="de-DE"/>
        </w:rPr>
        <w:t xml:space="preserve"> nicht, weil die zentrale Gestalt</w:t>
      </w:r>
      <w:r w:rsidRPr="007F257B">
        <w:rPr>
          <w:rFonts w:ascii="Palatino Linotype" w:hAnsi="Palatino Linotype"/>
          <w:color w:val="000000"/>
          <w:szCs w:val="17"/>
          <w:lang w:val="de-DE"/>
        </w:rPr>
        <w:t xml:space="preserve">, Paulus, für Lukas gerade nicht als </w:t>
      </w:r>
      <w:r w:rsidRPr="00AB42F9">
        <w:rPr>
          <w:rFonts w:ascii="Palatino Linotype" w:hAnsi="Palatino Linotype"/>
          <w:b/>
          <w:bCs/>
          <w:i/>
          <w:iCs/>
          <w:color w:val="000000"/>
          <w:szCs w:val="17"/>
          <w:lang w:val="de-DE"/>
        </w:rPr>
        <w:t xml:space="preserve">Apostel </w:t>
      </w:r>
      <w:r w:rsidRPr="007F257B">
        <w:rPr>
          <w:rFonts w:ascii="Palatino Linotype" w:hAnsi="Palatino Linotype"/>
          <w:color w:val="000000"/>
          <w:szCs w:val="17"/>
          <w:lang w:val="de-DE"/>
        </w:rPr>
        <w:t xml:space="preserve">gilt. </w:t>
      </w:r>
    </w:p>
    <w:p w14:paraId="62F9663E" w14:textId="77777777" w:rsidR="00605C5E" w:rsidRDefault="006118F0" w:rsidP="00605C5E">
      <w:pPr>
        <w:shd w:val="clear" w:color="auto" w:fill="FFFFFF"/>
        <w:ind w:firstLine="720"/>
        <w:jc w:val="both"/>
        <w:rPr>
          <w:rFonts w:ascii="Palatino Linotype" w:hAnsi="Palatino Linotype"/>
          <w:color w:val="000000"/>
          <w:szCs w:val="17"/>
          <w:lang w:val="de-DE"/>
        </w:rPr>
      </w:pPr>
      <w:r w:rsidRPr="007F257B">
        <w:rPr>
          <w:rFonts w:ascii="Palatino Linotype" w:hAnsi="Palatino Linotype"/>
          <w:color w:val="000000"/>
          <w:szCs w:val="17"/>
          <w:lang w:val="de-DE"/>
        </w:rPr>
        <w:t>Vi</w:t>
      </w:r>
      <w:r>
        <w:rPr>
          <w:rFonts w:ascii="Palatino Linotype" w:hAnsi="Palatino Linotype"/>
          <w:color w:val="000000"/>
          <w:szCs w:val="17"/>
          <w:lang w:val="de-DE"/>
        </w:rPr>
        <w:t>elmehr soll die frühe Missionsge</w:t>
      </w:r>
      <w:r w:rsidRPr="007F257B">
        <w:rPr>
          <w:rFonts w:ascii="Palatino Linotype" w:hAnsi="Palatino Linotype"/>
          <w:color w:val="000000"/>
          <w:szCs w:val="17"/>
          <w:lang w:val="de-DE"/>
        </w:rPr>
        <w:t xml:space="preserve">schichte als </w:t>
      </w:r>
      <w:r w:rsidRPr="007F257B">
        <w:rPr>
          <w:rFonts w:ascii="Palatino Linotype" w:hAnsi="Palatino Linotype"/>
          <w:iCs/>
          <w:color w:val="000000"/>
          <w:szCs w:val="17"/>
          <w:lang w:val="de-DE"/>
        </w:rPr>
        <w:t>Fortset</w:t>
      </w:r>
      <w:r w:rsidRPr="007F257B">
        <w:rPr>
          <w:rFonts w:ascii="Palatino Linotype" w:hAnsi="Palatino Linotype"/>
          <w:iCs/>
          <w:color w:val="000000"/>
          <w:szCs w:val="17"/>
          <w:lang w:val="de-DE"/>
        </w:rPr>
        <w:softHyphen/>
        <w:t xml:space="preserve">zung </w:t>
      </w:r>
      <w:r w:rsidRPr="007F257B">
        <w:rPr>
          <w:rFonts w:ascii="Palatino Linotype" w:hAnsi="Palatino Linotype"/>
          <w:color w:val="000000"/>
          <w:szCs w:val="17"/>
          <w:lang w:val="de-DE"/>
        </w:rPr>
        <w:t xml:space="preserve">der Jesusgeschichte erzählt werden. </w:t>
      </w:r>
    </w:p>
    <w:p w14:paraId="2FF2798A" w14:textId="77777777" w:rsidR="00605C5E" w:rsidRDefault="006118F0" w:rsidP="00605C5E">
      <w:pPr>
        <w:shd w:val="clear" w:color="auto" w:fill="FFFFFF"/>
        <w:ind w:left="720"/>
        <w:jc w:val="both"/>
        <w:rPr>
          <w:rFonts w:ascii="Palatino Linotype" w:hAnsi="Palatino Linotype"/>
          <w:color w:val="000000"/>
          <w:szCs w:val="17"/>
          <w:lang w:val="de-DE"/>
        </w:rPr>
      </w:pPr>
      <w:r w:rsidRPr="007F257B">
        <w:rPr>
          <w:rFonts w:ascii="Palatino Linotype" w:hAnsi="Palatino Linotype"/>
          <w:color w:val="000000"/>
          <w:szCs w:val="17"/>
          <w:lang w:val="de-DE"/>
        </w:rPr>
        <w:t xml:space="preserve">Die geografischen Angaben von </w:t>
      </w:r>
      <w:proofErr w:type="spellStart"/>
      <w:r w:rsidRPr="007F257B">
        <w:rPr>
          <w:rFonts w:ascii="Palatino Linotype" w:hAnsi="Palatino Linotype"/>
          <w:color w:val="000000"/>
          <w:szCs w:val="17"/>
          <w:lang w:val="de-DE"/>
        </w:rPr>
        <w:t>Apg</w:t>
      </w:r>
      <w:proofErr w:type="spellEnd"/>
      <w:r w:rsidRPr="007F257B">
        <w:rPr>
          <w:rFonts w:ascii="Palatino Linotype" w:hAnsi="Palatino Linotype"/>
          <w:color w:val="000000"/>
          <w:szCs w:val="17"/>
          <w:lang w:val="de-DE"/>
        </w:rPr>
        <w:t xml:space="preserve"> 1,8 verweisen auf die räumlichen Berei</w:t>
      </w:r>
      <w:r w:rsidRPr="007F257B">
        <w:rPr>
          <w:rFonts w:ascii="Palatino Linotype" w:hAnsi="Palatino Linotype"/>
          <w:color w:val="000000"/>
          <w:szCs w:val="17"/>
          <w:lang w:val="de-DE"/>
        </w:rPr>
        <w:softHyphen/>
        <w:t>che, in welchen sich konzentrisch diese Missionsgeschichte abspielt: die Anfänge in Jerusalem, die Ausbreitung der Kir</w:t>
      </w:r>
      <w:r w:rsidRPr="007F257B">
        <w:rPr>
          <w:rFonts w:ascii="Palatino Linotype" w:hAnsi="Palatino Linotype"/>
          <w:color w:val="000000"/>
          <w:szCs w:val="17"/>
          <w:lang w:val="de-DE"/>
        </w:rPr>
        <w:softHyphen/>
        <w:t>che in Judäa und Samari</w:t>
      </w:r>
      <w:r>
        <w:rPr>
          <w:rFonts w:ascii="Palatino Linotype" w:hAnsi="Palatino Linotype"/>
          <w:color w:val="000000"/>
          <w:szCs w:val="17"/>
          <w:lang w:val="de-DE"/>
        </w:rPr>
        <w:t>a, und schließlich der Vorstoß in Ökumene (Pax Augusta)</w:t>
      </w:r>
      <w:r w:rsidRPr="007F257B">
        <w:rPr>
          <w:rFonts w:ascii="Palatino Linotype" w:hAnsi="Palatino Linotype"/>
          <w:color w:val="000000"/>
          <w:szCs w:val="17"/>
          <w:lang w:val="de-DE"/>
        </w:rPr>
        <w:t xml:space="preserve">. </w:t>
      </w:r>
    </w:p>
    <w:p w14:paraId="5D62CDAF" w14:textId="77777777" w:rsidR="00605C5E" w:rsidRDefault="00605C5E" w:rsidP="00605C5E">
      <w:pPr>
        <w:shd w:val="clear" w:color="auto" w:fill="FFFFFF"/>
        <w:ind w:left="720"/>
        <w:jc w:val="both"/>
        <w:rPr>
          <w:rFonts w:ascii="Palatino Linotype" w:hAnsi="Palatino Linotype"/>
          <w:color w:val="000000"/>
          <w:szCs w:val="17"/>
          <w:lang w:val="de-DE"/>
        </w:rPr>
      </w:pPr>
    </w:p>
    <w:p w14:paraId="61A156F7" w14:textId="042D6AB1" w:rsidR="006118F0" w:rsidRDefault="006118F0" w:rsidP="00605C5E">
      <w:pPr>
        <w:shd w:val="clear" w:color="auto" w:fill="FFFFFF"/>
        <w:ind w:left="720"/>
        <w:jc w:val="both"/>
        <w:rPr>
          <w:rFonts w:ascii="Palatino Linotype" w:hAnsi="Palatino Linotype"/>
          <w:lang w:val="de-DE"/>
        </w:rPr>
      </w:pPr>
      <w:r w:rsidRPr="007F257B">
        <w:rPr>
          <w:rFonts w:ascii="Palatino Linotype" w:hAnsi="Palatino Linotype"/>
          <w:color w:val="000000"/>
          <w:szCs w:val="17"/>
          <w:lang w:val="de-DE"/>
        </w:rPr>
        <w:lastRenderedPageBreak/>
        <w:t>Mit dem Erreichen von deren Me</w:t>
      </w:r>
      <w:r w:rsidRPr="007F257B">
        <w:rPr>
          <w:rFonts w:ascii="Palatino Linotype" w:hAnsi="Palatino Linotype"/>
          <w:color w:val="000000"/>
          <w:szCs w:val="17"/>
          <w:lang w:val="de-DE"/>
        </w:rPr>
        <w:softHyphen/>
        <w:t>tropole Rom eröffnet sich zugleich der Weg bis hin zu ihren äußersten Grenzen.</w:t>
      </w:r>
    </w:p>
    <w:p w14:paraId="0592337A" w14:textId="77777777" w:rsidR="006118F0" w:rsidRDefault="006118F0" w:rsidP="000D1852">
      <w:pPr>
        <w:shd w:val="clear" w:color="auto" w:fill="FFFFFF"/>
        <w:jc w:val="both"/>
        <w:rPr>
          <w:rFonts w:ascii="Palatino Linotype" w:hAnsi="Palatino Linotype"/>
          <w:lang w:val="de-DE"/>
        </w:rPr>
      </w:pPr>
    </w:p>
    <w:p w14:paraId="54CD7874" w14:textId="77777777" w:rsidR="006118F0" w:rsidRPr="007F257B" w:rsidRDefault="006118F0" w:rsidP="000D1852">
      <w:pPr>
        <w:shd w:val="clear" w:color="auto" w:fill="FFFFFF"/>
        <w:jc w:val="both"/>
        <w:rPr>
          <w:rFonts w:ascii="Palatino Linotype" w:hAnsi="Palatino Linotype"/>
          <w:lang w:val="de-DE"/>
        </w:rPr>
      </w:pPr>
      <w:r>
        <w:rPr>
          <w:rFonts w:ascii="Palatino Linotype" w:hAnsi="Palatino Linotype"/>
          <w:color w:val="000000"/>
          <w:szCs w:val="17"/>
          <w:lang w:val="de-DE"/>
        </w:rPr>
        <w:t>Nach. J. Roloff</w:t>
      </w:r>
      <w:r>
        <w:rPr>
          <w:rStyle w:val="a5"/>
          <w:rFonts w:ascii="Palatino Linotype" w:hAnsi="Palatino Linotype"/>
          <w:color w:val="000000"/>
          <w:szCs w:val="17"/>
          <w:lang w:val="de-DE"/>
        </w:rPr>
        <w:footnoteReference w:id="5"/>
      </w:r>
      <w:r>
        <w:rPr>
          <w:rFonts w:ascii="Palatino Linotype" w:hAnsi="Palatino Linotype"/>
          <w:color w:val="000000"/>
          <w:szCs w:val="17"/>
          <w:lang w:val="de-DE"/>
        </w:rPr>
        <w:t xml:space="preserve"> </w:t>
      </w:r>
      <w:r w:rsidRPr="007F257B">
        <w:rPr>
          <w:rFonts w:ascii="Palatino Linotype" w:hAnsi="Palatino Linotype"/>
          <w:color w:val="000000"/>
          <w:szCs w:val="17"/>
          <w:lang w:val="de-DE"/>
        </w:rPr>
        <w:t xml:space="preserve">ergibt sich das folgende </w:t>
      </w:r>
      <w:r>
        <w:rPr>
          <w:rFonts w:ascii="Palatino Linotype" w:hAnsi="Palatino Linotype"/>
          <w:iCs/>
          <w:color w:val="000000"/>
          <w:szCs w:val="17"/>
          <w:lang w:val="de-DE"/>
        </w:rPr>
        <w:t>Gliederungssch</w:t>
      </w:r>
      <w:r w:rsidRPr="007F257B">
        <w:rPr>
          <w:rFonts w:ascii="Palatino Linotype" w:hAnsi="Palatino Linotype"/>
          <w:iCs/>
          <w:color w:val="000000"/>
          <w:szCs w:val="17"/>
          <w:lang w:val="de-DE"/>
        </w:rPr>
        <w:t>ema:</w:t>
      </w:r>
    </w:p>
    <w:p w14:paraId="6992EFA0" w14:textId="77777777" w:rsidR="006118F0" w:rsidRDefault="006118F0" w:rsidP="000D1852">
      <w:pPr>
        <w:shd w:val="clear" w:color="auto" w:fill="FFFFFF"/>
        <w:jc w:val="both"/>
        <w:rPr>
          <w:rFonts w:ascii="Palatino Linotype" w:hAnsi="Palatino Linotype"/>
          <w:color w:val="000000"/>
          <w:szCs w:val="16"/>
          <w:lang w:val="de-DE"/>
        </w:rPr>
      </w:pPr>
    </w:p>
    <w:p w14:paraId="44FFC622" w14:textId="77777777" w:rsidR="006118F0" w:rsidRPr="007F257B" w:rsidRDefault="006118F0" w:rsidP="000D1852">
      <w:pPr>
        <w:shd w:val="clear" w:color="auto" w:fill="FFFFFF"/>
        <w:jc w:val="both"/>
        <w:rPr>
          <w:rFonts w:ascii="Palatino Linotype" w:hAnsi="Palatino Linotype"/>
          <w:lang w:val="de-DE"/>
        </w:rPr>
      </w:pPr>
      <w:r w:rsidRPr="007F257B">
        <w:rPr>
          <w:rFonts w:ascii="Palatino Linotype" w:hAnsi="Palatino Linotype"/>
          <w:color w:val="000000"/>
          <w:szCs w:val="16"/>
          <w:lang w:val="de-DE"/>
        </w:rPr>
        <w:t>1,1-26</w:t>
      </w:r>
      <w:r w:rsidRPr="007F257B">
        <w:rPr>
          <w:rFonts w:ascii="Palatino Linotype" w:hAnsi="Palatino Linotype" w:cs="Arial"/>
          <w:color w:val="000000"/>
          <w:szCs w:val="16"/>
          <w:lang w:val="de-DE"/>
        </w:rPr>
        <w:t xml:space="preserve">            </w:t>
      </w:r>
      <w:r>
        <w:rPr>
          <w:rFonts w:ascii="Palatino Linotype" w:hAnsi="Palatino Linotype" w:cs="Arial"/>
          <w:color w:val="000000"/>
          <w:szCs w:val="16"/>
          <w:lang w:val="de-DE"/>
        </w:rPr>
        <w:tab/>
      </w:r>
      <w:r w:rsidRPr="007F257B">
        <w:rPr>
          <w:rFonts w:ascii="Palatino Linotype" w:hAnsi="Palatino Linotype"/>
          <w:iCs/>
          <w:color w:val="000000"/>
          <w:szCs w:val="16"/>
          <w:lang w:val="de-DE"/>
        </w:rPr>
        <w:t>Proömium: Die Weisung des</w:t>
      </w:r>
      <w:r w:rsidRPr="00145455">
        <w:rPr>
          <w:rFonts w:ascii="Palatino Linotype" w:hAnsi="Palatino Linotype"/>
          <w:iCs/>
          <w:color w:val="000000"/>
          <w:szCs w:val="16"/>
          <w:lang w:val="de-DE"/>
        </w:rPr>
        <w:t xml:space="preserve"> </w:t>
      </w:r>
      <w:r w:rsidRPr="007F257B">
        <w:rPr>
          <w:rFonts w:ascii="Palatino Linotype" w:hAnsi="Palatino Linotype"/>
          <w:iCs/>
          <w:color w:val="000000"/>
          <w:szCs w:val="16"/>
          <w:lang w:val="de-DE"/>
        </w:rPr>
        <w:t>Auferstandenen für seine Jünger</w:t>
      </w:r>
    </w:p>
    <w:p w14:paraId="2360ED9B" w14:textId="77777777" w:rsidR="006118F0" w:rsidRPr="007F257B" w:rsidRDefault="006118F0" w:rsidP="000D1852">
      <w:pPr>
        <w:shd w:val="clear" w:color="auto" w:fill="FFFFFF"/>
        <w:jc w:val="both"/>
        <w:rPr>
          <w:rFonts w:ascii="Palatino Linotype" w:hAnsi="Palatino Linotype"/>
          <w:lang w:val="de-DE"/>
        </w:rPr>
      </w:pPr>
      <w:r w:rsidRPr="007F257B">
        <w:rPr>
          <w:rFonts w:ascii="Palatino Linotype" w:hAnsi="Palatino Linotype"/>
          <w:color w:val="000000"/>
          <w:szCs w:val="16"/>
          <w:lang w:val="de-DE"/>
        </w:rPr>
        <w:t>2,1-5,42</w:t>
      </w:r>
      <w:r w:rsidRPr="007F257B">
        <w:rPr>
          <w:rFonts w:ascii="Palatino Linotype" w:hAnsi="Palatino Linotype" w:cs="Arial"/>
          <w:color w:val="000000"/>
          <w:szCs w:val="16"/>
          <w:lang w:val="de-DE"/>
        </w:rPr>
        <w:t xml:space="preserve">          </w:t>
      </w:r>
      <w:r>
        <w:rPr>
          <w:rFonts w:ascii="Palatino Linotype" w:hAnsi="Palatino Linotype" w:cs="Arial"/>
          <w:color w:val="000000"/>
          <w:szCs w:val="16"/>
          <w:lang w:val="de-DE"/>
        </w:rPr>
        <w:tab/>
      </w:r>
      <w:r w:rsidRPr="007F257B">
        <w:rPr>
          <w:rFonts w:ascii="Palatino Linotype" w:hAnsi="Palatino Linotype"/>
          <w:iCs/>
          <w:color w:val="000000"/>
          <w:szCs w:val="16"/>
          <w:lang w:val="de-DE"/>
        </w:rPr>
        <w:t>Erster Hauptteil: Die Anfangszeit der</w:t>
      </w:r>
      <w:r w:rsidRPr="00145455">
        <w:rPr>
          <w:rFonts w:ascii="Palatino Linotype" w:hAnsi="Palatino Linotype"/>
          <w:iCs/>
          <w:color w:val="000000"/>
          <w:szCs w:val="16"/>
          <w:lang w:val="de-DE"/>
        </w:rPr>
        <w:t xml:space="preserve"> </w:t>
      </w:r>
      <w:r w:rsidRPr="007F257B">
        <w:rPr>
          <w:rFonts w:ascii="Palatino Linotype" w:hAnsi="Palatino Linotype"/>
          <w:iCs/>
          <w:color w:val="000000"/>
          <w:szCs w:val="16"/>
          <w:lang w:val="de-DE"/>
        </w:rPr>
        <w:t>Kirche in Jerusalem</w:t>
      </w:r>
    </w:p>
    <w:p w14:paraId="58881252" w14:textId="77777777" w:rsidR="006118F0" w:rsidRPr="007F257B" w:rsidRDefault="006118F0" w:rsidP="000D1852">
      <w:pPr>
        <w:shd w:val="clear" w:color="auto" w:fill="FFFFFF"/>
        <w:ind w:left="1440" w:hanging="1440"/>
        <w:jc w:val="both"/>
        <w:rPr>
          <w:rFonts w:ascii="Palatino Linotype" w:hAnsi="Palatino Linotype"/>
          <w:lang w:val="de-DE"/>
        </w:rPr>
      </w:pPr>
      <w:r w:rsidRPr="007F257B">
        <w:rPr>
          <w:rFonts w:ascii="Palatino Linotype" w:hAnsi="Palatino Linotype"/>
          <w:color w:val="000000"/>
          <w:szCs w:val="16"/>
          <w:lang w:val="de-DE"/>
        </w:rPr>
        <w:t>6,1—9,31</w:t>
      </w:r>
      <w:r>
        <w:rPr>
          <w:rFonts w:ascii="Palatino Linotype" w:hAnsi="Palatino Linotype" w:cs="Arial"/>
          <w:color w:val="000000"/>
          <w:szCs w:val="16"/>
          <w:lang w:val="de-DE"/>
        </w:rPr>
        <w:t xml:space="preserve">     </w:t>
      </w:r>
      <w:r>
        <w:rPr>
          <w:rFonts w:ascii="Palatino Linotype" w:hAnsi="Palatino Linotype" w:cs="Arial"/>
          <w:color w:val="000000"/>
          <w:szCs w:val="16"/>
          <w:lang w:val="de-DE"/>
        </w:rPr>
        <w:tab/>
      </w:r>
      <w:r w:rsidRPr="007F257B">
        <w:rPr>
          <w:rFonts w:ascii="Palatino Linotype" w:hAnsi="Palatino Linotype"/>
          <w:iCs/>
          <w:color w:val="000000"/>
          <w:szCs w:val="16"/>
          <w:lang w:val="de-DE"/>
        </w:rPr>
        <w:t>Zweiter Hauptteil: Die Ausbreitung der</w:t>
      </w:r>
      <w:r w:rsidRPr="00145455">
        <w:rPr>
          <w:rFonts w:ascii="Palatino Linotype" w:hAnsi="Palatino Linotype"/>
          <w:iCs/>
          <w:color w:val="000000"/>
          <w:szCs w:val="16"/>
          <w:lang w:val="de-DE"/>
        </w:rPr>
        <w:t xml:space="preserve"> </w:t>
      </w:r>
      <w:r w:rsidRPr="007F257B">
        <w:rPr>
          <w:rFonts w:ascii="Palatino Linotype" w:hAnsi="Palatino Linotype"/>
          <w:iCs/>
          <w:color w:val="000000"/>
          <w:szCs w:val="16"/>
          <w:lang w:val="de-DE"/>
        </w:rPr>
        <w:t>Kirche in</w:t>
      </w:r>
      <w:r>
        <w:rPr>
          <w:rFonts w:ascii="Palatino Linotype" w:hAnsi="Palatino Linotype"/>
          <w:iCs/>
          <w:color w:val="000000"/>
          <w:szCs w:val="16"/>
          <w:lang w:val="de-DE"/>
        </w:rPr>
        <w:t xml:space="preserve"> Ju</w:t>
      </w:r>
      <w:r w:rsidRPr="007F257B">
        <w:rPr>
          <w:rFonts w:ascii="Palatino Linotype" w:hAnsi="Palatino Linotype"/>
          <w:iCs/>
          <w:color w:val="000000"/>
          <w:szCs w:val="16"/>
          <w:lang w:val="de-DE"/>
        </w:rPr>
        <w:t>däa und</w:t>
      </w:r>
      <w:r>
        <w:rPr>
          <w:rFonts w:ascii="Palatino Linotype" w:hAnsi="Palatino Linotype"/>
          <w:iCs/>
          <w:color w:val="000000"/>
          <w:szCs w:val="16"/>
          <w:lang w:val="de-DE"/>
        </w:rPr>
        <w:t xml:space="preserve"> </w:t>
      </w:r>
      <w:r w:rsidRPr="007F257B">
        <w:rPr>
          <w:rFonts w:ascii="Palatino Linotype" w:hAnsi="Palatino Linotype"/>
          <w:iCs/>
          <w:color w:val="000000"/>
          <w:szCs w:val="16"/>
          <w:lang w:val="de-DE"/>
        </w:rPr>
        <w:t>Samaria</w:t>
      </w:r>
    </w:p>
    <w:p w14:paraId="7733CAC6" w14:textId="77777777" w:rsidR="006118F0" w:rsidRPr="007F257B" w:rsidRDefault="006118F0" w:rsidP="000D1852">
      <w:pPr>
        <w:shd w:val="clear" w:color="auto" w:fill="FFFFFF"/>
        <w:ind w:left="1440" w:hanging="1440"/>
        <w:jc w:val="both"/>
        <w:rPr>
          <w:rFonts w:ascii="Palatino Linotype" w:hAnsi="Palatino Linotype"/>
          <w:lang w:val="de-DE"/>
        </w:rPr>
      </w:pPr>
      <w:r>
        <w:rPr>
          <w:rFonts w:ascii="Palatino Linotype" w:hAnsi="Palatino Linotype"/>
          <w:color w:val="000000"/>
          <w:szCs w:val="16"/>
          <w:lang w:val="de-DE"/>
        </w:rPr>
        <w:t xml:space="preserve">9,32-15,35   </w:t>
      </w:r>
      <w:r>
        <w:rPr>
          <w:rFonts w:ascii="Palatino Linotype" w:hAnsi="Palatino Linotype"/>
          <w:color w:val="000000"/>
          <w:szCs w:val="16"/>
          <w:lang w:val="de-DE"/>
        </w:rPr>
        <w:tab/>
      </w:r>
      <w:r w:rsidRPr="007F257B">
        <w:rPr>
          <w:rFonts w:ascii="Palatino Linotype" w:hAnsi="Palatino Linotype"/>
          <w:iCs/>
          <w:color w:val="000000"/>
          <w:szCs w:val="16"/>
          <w:lang w:val="de-DE"/>
        </w:rPr>
        <w:t>Dritter Hauptteil: Paulus, Antiochia und die Anfänge des Heidenchristentums</w:t>
      </w:r>
    </w:p>
    <w:p w14:paraId="18F6F8DB" w14:textId="77777777" w:rsidR="006118F0" w:rsidRPr="007F257B" w:rsidRDefault="006118F0" w:rsidP="000D1852">
      <w:pPr>
        <w:shd w:val="clear" w:color="auto" w:fill="FFFFFF"/>
        <w:ind w:left="1440" w:hanging="1440"/>
        <w:jc w:val="both"/>
        <w:rPr>
          <w:rFonts w:ascii="Palatino Linotype" w:hAnsi="Palatino Linotype"/>
          <w:lang w:val="de-DE"/>
        </w:rPr>
      </w:pPr>
      <w:r w:rsidRPr="007F257B">
        <w:rPr>
          <w:rFonts w:ascii="Palatino Linotype" w:hAnsi="Palatino Linotype"/>
          <w:color w:val="000000"/>
          <w:szCs w:val="16"/>
          <w:lang w:val="de-DE"/>
        </w:rPr>
        <w:t xml:space="preserve">15,36-19,20     </w:t>
      </w:r>
      <w:r>
        <w:rPr>
          <w:rFonts w:ascii="Palatino Linotype" w:hAnsi="Palatino Linotype"/>
          <w:color w:val="000000"/>
          <w:szCs w:val="16"/>
          <w:lang w:val="de-DE"/>
        </w:rPr>
        <w:tab/>
      </w:r>
      <w:r>
        <w:rPr>
          <w:rFonts w:ascii="Palatino Linotype" w:hAnsi="Palatino Linotype"/>
          <w:iCs/>
          <w:color w:val="000000"/>
          <w:szCs w:val="16"/>
          <w:lang w:val="de-DE"/>
        </w:rPr>
        <w:t>Vierter Hauptteil:</w:t>
      </w:r>
      <w:r w:rsidRPr="007F257B">
        <w:rPr>
          <w:rFonts w:ascii="Palatino Linotype" w:hAnsi="Palatino Linotype"/>
          <w:iCs/>
          <w:color w:val="000000"/>
          <w:szCs w:val="16"/>
          <w:lang w:val="de-DE"/>
        </w:rPr>
        <w:t xml:space="preserve"> Die Mission des Paulus in Kleinasien und Griechenland</w:t>
      </w:r>
    </w:p>
    <w:p w14:paraId="55B5A4D3" w14:textId="77777777" w:rsidR="006118F0" w:rsidRPr="007F257B" w:rsidRDefault="006118F0" w:rsidP="000D1852">
      <w:pPr>
        <w:shd w:val="clear" w:color="auto" w:fill="FFFFFF"/>
        <w:spacing w:before="36" w:line="288" w:lineRule="exact"/>
        <w:ind w:left="1440" w:hanging="1440"/>
        <w:jc w:val="both"/>
        <w:rPr>
          <w:rFonts w:ascii="Palatino Linotype" w:hAnsi="Palatino Linotype"/>
          <w:lang w:val="de-DE"/>
        </w:rPr>
      </w:pPr>
      <w:r w:rsidRPr="007F257B">
        <w:rPr>
          <w:rFonts w:ascii="Palatino Linotype" w:hAnsi="Palatino Linotype"/>
          <w:color w:val="000000"/>
          <w:szCs w:val="16"/>
          <w:lang w:val="de-DE"/>
        </w:rPr>
        <w:t xml:space="preserve">19,21-28,31     </w:t>
      </w:r>
      <w:r>
        <w:rPr>
          <w:rFonts w:ascii="Palatino Linotype" w:hAnsi="Palatino Linotype"/>
          <w:color w:val="000000"/>
          <w:szCs w:val="16"/>
          <w:lang w:val="de-DE"/>
        </w:rPr>
        <w:tab/>
      </w:r>
      <w:r>
        <w:rPr>
          <w:rFonts w:ascii="Palatino Linotype" w:hAnsi="Palatino Linotype"/>
          <w:iCs/>
          <w:color w:val="000000"/>
          <w:szCs w:val="16"/>
          <w:lang w:val="de-DE"/>
        </w:rPr>
        <w:t>Fünfter Hauptteil: Paulu</w:t>
      </w:r>
      <w:r w:rsidRPr="007F257B">
        <w:rPr>
          <w:rFonts w:ascii="Palatino Linotype" w:hAnsi="Palatino Linotype"/>
          <w:iCs/>
          <w:color w:val="000000"/>
          <w:szCs w:val="16"/>
          <w:lang w:val="de-DE"/>
        </w:rPr>
        <w:t>s als Zeuge des</w:t>
      </w:r>
      <w:r w:rsidRPr="00145455">
        <w:rPr>
          <w:rFonts w:ascii="Palatino Linotype" w:hAnsi="Palatino Linotype"/>
          <w:iCs/>
          <w:color w:val="000000"/>
          <w:szCs w:val="16"/>
          <w:lang w:val="de-DE"/>
        </w:rPr>
        <w:t xml:space="preserve"> </w:t>
      </w:r>
      <w:r w:rsidRPr="007F257B">
        <w:rPr>
          <w:rFonts w:ascii="Palatino Linotype" w:hAnsi="Palatino Linotype"/>
          <w:iCs/>
          <w:color w:val="000000"/>
          <w:szCs w:val="16"/>
          <w:lang w:val="de-DE"/>
        </w:rPr>
        <w:t>Evangeliums zwischen Jerusalem und Rom</w:t>
      </w:r>
    </w:p>
    <w:p w14:paraId="3481267E" w14:textId="77777777" w:rsidR="006118F0" w:rsidRPr="007F257B" w:rsidRDefault="006118F0" w:rsidP="000D1852">
      <w:pPr>
        <w:shd w:val="clear" w:color="auto" w:fill="FFFFFF"/>
        <w:jc w:val="both"/>
        <w:rPr>
          <w:rFonts w:ascii="Palatino Linotype" w:hAnsi="Palatino Linotype"/>
          <w:lang w:val="de-DE"/>
        </w:rPr>
      </w:pPr>
    </w:p>
    <w:p w14:paraId="59AE8291" w14:textId="77777777" w:rsidR="006118F0" w:rsidRDefault="006118F0" w:rsidP="000D1852">
      <w:pPr>
        <w:shd w:val="clear" w:color="auto" w:fill="FFFFFF"/>
        <w:jc w:val="both"/>
        <w:rPr>
          <w:rFonts w:ascii="Palatino Linotype" w:hAnsi="Palatino Linotype"/>
          <w:color w:val="000000"/>
          <w:szCs w:val="17"/>
          <w:lang w:val="de-DE"/>
        </w:rPr>
      </w:pPr>
      <w:r>
        <w:rPr>
          <w:rFonts w:ascii="Palatino Linotype" w:hAnsi="Palatino Linotype"/>
          <w:color w:val="000000"/>
          <w:szCs w:val="17"/>
          <w:lang w:val="de-DE"/>
        </w:rPr>
        <w:t>D</w:t>
      </w:r>
      <w:r w:rsidRPr="007F257B">
        <w:rPr>
          <w:rFonts w:ascii="Palatino Linotype" w:hAnsi="Palatino Linotype"/>
          <w:color w:val="000000"/>
          <w:szCs w:val="17"/>
          <w:lang w:val="de-DE"/>
        </w:rPr>
        <w:t xml:space="preserve">ie dritte </w:t>
      </w:r>
      <w:r>
        <w:rPr>
          <w:rFonts w:ascii="Palatino Linotype" w:hAnsi="Palatino Linotype"/>
          <w:color w:val="000000"/>
          <w:szCs w:val="17"/>
          <w:lang w:val="de-DE"/>
        </w:rPr>
        <w:t xml:space="preserve">und die vierte </w:t>
      </w:r>
      <w:r w:rsidRPr="007F257B">
        <w:rPr>
          <w:rFonts w:ascii="Palatino Linotype" w:hAnsi="Palatino Linotype"/>
          <w:color w:val="000000"/>
          <w:szCs w:val="17"/>
          <w:lang w:val="de-DE"/>
        </w:rPr>
        <w:t xml:space="preserve">Phase </w:t>
      </w:r>
      <w:r>
        <w:rPr>
          <w:rFonts w:ascii="Palatino Linotype" w:hAnsi="Palatino Linotype"/>
          <w:color w:val="000000"/>
          <w:szCs w:val="17"/>
          <w:lang w:val="de-DE"/>
        </w:rPr>
        <w:t xml:space="preserve">tragen </w:t>
      </w:r>
      <w:r w:rsidRPr="007F257B">
        <w:rPr>
          <w:rFonts w:ascii="Palatino Linotype" w:hAnsi="Palatino Linotype"/>
          <w:color w:val="000000"/>
          <w:szCs w:val="17"/>
          <w:lang w:val="de-DE"/>
        </w:rPr>
        <w:t>ein Übergewicht, weil in sie die breit er</w:t>
      </w:r>
      <w:r w:rsidRPr="007F257B">
        <w:rPr>
          <w:rFonts w:ascii="Palatino Linotype" w:hAnsi="Palatino Linotype"/>
          <w:color w:val="000000"/>
          <w:szCs w:val="17"/>
          <w:lang w:val="de-DE"/>
        </w:rPr>
        <w:softHyphen/>
        <w:t xml:space="preserve">zählte </w:t>
      </w:r>
      <w:r>
        <w:rPr>
          <w:rFonts w:ascii="Palatino Linotype" w:hAnsi="Palatino Linotype"/>
          <w:color w:val="000000"/>
          <w:szCs w:val="17"/>
          <w:lang w:val="de-DE"/>
        </w:rPr>
        <w:t>Geschichte des Paulus und der He</w:t>
      </w:r>
      <w:r w:rsidRPr="007F257B">
        <w:rPr>
          <w:rFonts w:ascii="Palatino Linotype" w:hAnsi="Palatino Linotype"/>
          <w:color w:val="000000"/>
          <w:szCs w:val="17"/>
          <w:lang w:val="de-DE"/>
        </w:rPr>
        <w:t xml:space="preserve">idenmission fällt. Beginnend mit 9,32 reicht </w:t>
      </w:r>
      <w:r>
        <w:rPr>
          <w:rFonts w:ascii="Palatino Linotype" w:hAnsi="Palatino Linotype"/>
          <w:color w:val="000000"/>
          <w:szCs w:val="17"/>
          <w:lang w:val="de-DE"/>
        </w:rPr>
        <w:t>sie bis zum Ende des Buches. Lu</w:t>
      </w:r>
      <w:r w:rsidRPr="007F257B">
        <w:rPr>
          <w:rFonts w:ascii="Palatino Linotype" w:hAnsi="Palatino Linotype"/>
          <w:color w:val="000000"/>
          <w:szCs w:val="17"/>
          <w:lang w:val="de-DE"/>
        </w:rPr>
        <w:t>kas setzt inn</w:t>
      </w:r>
      <w:r>
        <w:rPr>
          <w:rFonts w:ascii="Palatino Linotype" w:hAnsi="Palatino Linotype"/>
          <w:color w:val="000000"/>
          <w:szCs w:val="17"/>
          <w:lang w:val="de-DE"/>
        </w:rPr>
        <w:t xml:space="preserve">erhalb dieser Phasen </w:t>
      </w:r>
      <w:r w:rsidRPr="00B2204D">
        <w:rPr>
          <w:rFonts w:ascii="Palatino Linotype" w:hAnsi="Palatino Linotype"/>
          <w:b/>
          <w:bCs/>
          <w:color w:val="000000"/>
          <w:szCs w:val="17"/>
          <w:lang w:val="de-DE"/>
        </w:rPr>
        <w:t>drei weitere Zäsu</w:t>
      </w:r>
      <w:r w:rsidRPr="00B2204D">
        <w:rPr>
          <w:rFonts w:ascii="Palatino Linotype" w:hAnsi="Palatino Linotype"/>
          <w:b/>
          <w:bCs/>
          <w:color w:val="000000"/>
          <w:szCs w:val="17"/>
          <w:lang w:val="de-DE"/>
        </w:rPr>
        <w:softHyphen/>
        <w:t>ren.</w:t>
      </w:r>
      <w:r w:rsidRPr="007F257B">
        <w:rPr>
          <w:rFonts w:ascii="Palatino Linotype" w:hAnsi="Palatino Linotype"/>
          <w:color w:val="000000"/>
          <w:szCs w:val="17"/>
          <w:lang w:val="de-DE"/>
        </w:rPr>
        <w:t xml:space="preserve"> </w:t>
      </w:r>
    </w:p>
    <w:p w14:paraId="16D3E9DE" w14:textId="77777777" w:rsidR="006118F0" w:rsidRDefault="006118F0" w:rsidP="000D1852">
      <w:pPr>
        <w:shd w:val="clear" w:color="auto" w:fill="FFFFFF"/>
        <w:ind w:left="720"/>
        <w:jc w:val="both"/>
        <w:rPr>
          <w:rFonts w:ascii="Palatino Linotype" w:hAnsi="Palatino Linotype"/>
          <w:color w:val="000000"/>
          <w:szCs w:val="17"/>
          <w:lang w:val="de-DE"/>
        </w:rPr>
      </w:pPr>
      <w:r w:rsidRPr="007F257B">
        <w:rPr>
          <w:rFonts w:ascii="Palatino Linotype" w:hAnsi="Palatino Linotype"/>
          <w:color w:val="000000"/>
          <w:szCs w:val="17"/>
          <w:lang w:val="de-DE"/>
        </w:rPr>
        <w:t xml:space="preserve">Die </w:t>
      </w:r>
      <w:r>
        <w:rPr>
          <w:rFonts w:ascii="Palatino Linotype" w:hAnsi="Palatino Linotype"/>
          <w:color w:val="000000"/>
          <w:szCs w:val="17"/>
          <w:lang w:val="de-DE"/>
        </w:rPr>
        <w:t>eine ist das Aposte</w:t>
      </w:r>
      <w:r w:rsidRPr="007F257B">
        <w:rPr>
          <w:rFonts w:ascii="Palatino Linotype" w:hAnsi="Palatino Linotype"/>
          <w:color w:val="000000"/>
          <w:szCs w:val="17"/>
          <w:lang w:val="de-DE"/>
        </w:rPr>
        <w:t xml:space="preserve">lkonzil (15,35), der den Übergang zur großen selbständigen paulinischen </w:t>
      </w:r>
      <w:proofErr w:type="spellStart"/>
      <w:r w:rsidRPr="007F257B">
        <w:rPr>
          <w:rFonts w:ascii="Palatino Linotype" w:hAnsi="Palatino Linotype"/>
          <w:color w:val="000000"/>
          <w:szCs w:val="17"/>
          <w:lang w:val="de-DE"/>
        </w:rPr>
        <w:t>Agäis</w:t>
      </w:r>
      <w:proofErr w:type="spellEnd"/>
      <w:r w:rsidRPr="007F257B">
        <w:rPr>
          <w:rFonts w:ascii="Palatino Linotype" w:hAnsi="Palatino Linotype"/>
          <w:color w:val="000000"/>
          <w:szCs w:val="17"/>
          <w:lang w:val="de-DE"/>
        </w:rPr>
        <w:t>-Mission markiert.</w:t>
      </w:r>
    </w:p>
    <w:p w14:paraId="5ABFA06B" w14:textId="77777777" w:rsidR="006118F0" w:rsidRDefault="006118F0" w:rsidP="000D1852">
      <w:pPr>
        <w:shd w:val="clear" w:color="auto" w:fill="FFFFFF"/>
        <w:ind w:left="720"/>
        <w:jc w:val="both"/>
        <w:rPr>
          <w:rFonts w:ascii="Palatino Linotype" w:hAnsi="Palatino Linotype"/>
          <w:color w:val="000000"/>
          <w:szCs w:val="17"/>
          <w:lang w:val="de-DE"/>
        </w:rPr>
      </w:pPr>
      <w:r w:rsidRPr="007F257B">
        <w:rPr>
          <w:rFonts w:ascii="Palatino Linotype" w:hAnsi="Palatino Linotype"/>
          <w:color w:val="000000"/>
          <w:szCs w:val="17"/>
          <w:lang w:val="de-DE"/>
        </w:rPr>
        <w:t xml:space="preserve"> </w:t>
      </w:r>
      <w:r>
        <w:rPr>
          <w:rFonts w:ascii="Palatino Linotype" w:hAnsi="Palatino Linotype"/>
          <w:color w:val="000000"/>
          <w:szCs w:val="17"/>
          <w:lang w:val="de-DE"/>
        </w:rPr>
        <w:t>Die zweite ist der Besuch von Paulus in der Hauptstadt der Philosophie</w:t>
      </w:r>
      <w:r w:rsidRPr="006F405C">
        <w:rPr>
          <w:rFonts w:ascii="Palatino Linotype" w:hAnsi="Palatino Linotype"/>
          <w:color w:val="000000"/>
          <w:szCs w:val="17"/>
          <w:lang w:val="de-DE"/>
        </w:rPr>
        <w:t xml:space="preserve"> </w:t>
      </w:r>
      <w:r>
        <w:rPr>
          <w:rFonts w:ascii="Palatino Linotype" w:hAnsi="Palatino Linotype"/>
          <w:color w:val="000000"/>
          <w:szCs w:val="17"/>
          <w:lang w:val="de-DE"/>
        </w:rPr>
        <w:t>und</w:t>
      </w:r>
      <w:r w:rsidRPr="006F405C">
        <w:rPr>
          <w:rFonts w:ascii="Palatino Linotype" w:hAnsi="Palatino Linotype"/>
          <w:color w:val="000000"/>
          <w:szCs w:val="17"/>
          <w:lang w:val="de-DE"/>
        </w:rPr>
        <w:t xml:space="preserve"> </w:t>
      </w:r>
      <w:r>
        <w:rPr>
          <w:rFonts w:ascii="Palatino Linotype" w:hAnsi="Palatino Linotype"/>
          <w:color w:val="000000"/>
          <w:szCs w:val="17"/>
          <w:lang w:val="de-DE"/>
        </w:rPr>
        <w:t xml:space="preserve">der Wissenschaft, Athen. </w:t>
      </w:r>
    </w:p>
    <w:p w14:paraId="047A209C" w14:textId="77777777" w:rsidR="006118F0" w:rsidRDefault="006118F0" w:rsidP="000D1852">
      <w:pPr>
        <w:shd w:val="clear" w:color="auto" w:fill="FFFFFF"/>
        <w:ind w:left="720"/>
        <w:jc w:val="both"/>
        <w:rPr>
          <w:rFonts w:ascii="Palatino Linotype" w:hAnsi="Palatino Linotype"/>
          <w:color w:val="000000"/>
          <w:szCs w:val="17"/>
          <w:lang w:val="de-DE"/>
        </w:rPr>
      </w:pPr>
      <w:r w:rsidRPr="007F257B">
        <w:rPr>
          <w:rFonts w:ascii="Palatino Linotype" w:hAnsi="Palatino Linotype"/>
          <w:color w:val="000000"/>
          <w:szCs w:val="17"/>
          <w:lang w:val="de-DE"/>
        </w:rPr>
        <w:t xml:space="preserve">Die </w:t>
      </w:r>
      <w:r>
        <w:rPr>
          <w:rFonts w:ascii="Palatino Linotype" w:hAnsi="Palatino Linotype"/>
          <w:color w:val="000000"/>
          <w:szCs w:val="17"/>
          <w:lang w:val="de-DE"/>
        </w:rPr>
        <w:t xml:space="preserve">letzte ist der feierliche </w:t>
      </w:r>
      <w:proofErr w:type="spellStart"/>
      <w:r w:rsidRPr="00CE28D2">
        <w:rPr>
          <w:rFonts w:ascii="Palatino Linotype" w:hAnsi="Palatino Linotype"/>
          <w:b/>
          <w:bCs/>
          <w:color w:val="000000"/>
          <w:szCs w:val="17"/>
          <w:lang w:val="de-DE"/>
        </w:rPr>
        <w:t>Entschluß</w:t>
      </w:r>
      <w:proofErr w:type="spellEnd"/>
      <w:r w:rsidRPr="00CE28D2">
        <w:rPr>
          <w:rFonts w:ascii="Palatino Linotype" w:hAnsi="Palatino Linotype"/>
          <w:b/>
          <w:bCs/>
          <w:color w:val="000000"/>
          <w:szCs w:val="17"/>
          <w:lang w:val="de-DE"/>
        </w:rPr>
        <w:t xml:space="preserve"> des Paulus, nach der </w:t>
      </w:r>
      <w:r w:rsidRPr="00CE28D2">
        <w:rPr>
          <w:rFonts w:ascii="Palatino Linotype" w:hAnsi="Palatino Linotype"/>
          <w:b/>
          <w:bCs/>
          <w:i/>
          <w:color w:val="000000"/>
          <w:szCs w:val="17"/>
          <w:lang w:val="de-DE"/>
        </w:rPr>
        <w:t>Ewigen Stadt</w:t>
      </w:r>
      <w:r w:rsidRPr="00CE28D2">
        <w:rPr>
          <w:rFonts w:ascii="Palatino Linotype" w:hAnsi="Palatino Linotype"/>
          <w:b/>
          <w:bCs/>
          <w:color w:val="000000"/>
          <w:szCs w:val="17"/>
          <w:lang w:val="de-DE"/>
        </w:rPr>
        <w:t>, Rom zu reisen</w:t>
      </w:r>
      <w:r>
        <w:rPr>
          <w:rFonts w:ascii="Palatino Linotype" w:hAnsi="Palatino Linotype"/>
          <w:color w:val="000000"/>
          <w:szCs w:val="17"/>
          <w:lang w:val="de-DE"/>
        </w:rPr>
        <w:t xml:space="preserve"> (19,21). Dieser </w:t>
      </w:r>
      <w:proofErr w:type="spellStart"/>
      <w:r>
        <w:rPr>
          <w:rFonts w:ascii="Palatino Linotype" w:hAnsi="Palatino Linotype"/>
          <w:color w:val="000000"/>
          <w:szCs w:val="17"/>
          <w:lang w:val="de-DE"/>
        </w:rPr>
        <w:t>Ent</w:t>
      </w:r>
      <w:r w:rsidRPr="007F257B">
        <w:rPr>
          <w:rFonts w:ascii="Palatino Linotype" w:hAnsi="Palatino Linotype"/>
          <w:color w:val="000000"/>
          <w:szCs w:val="17"/>
          <w:lang w:val="de-DE"/>
        </w:rPr>
        <w:t>schluß</w:t>
      </w:r>
      <w:proofErr w:type="spellEnd"/>
      <w:r w:rsidRPr="007F257B">
        <w:rPr>
          <w:rFonts w:ascii="Palatino Linotype" w:hAnsi="Palatino Linotype"/>
          <w:color w:val="000000"/>
          <w:szCs w:val="17"/>
          <w:lang w:val="de-DE"/>
        </w:rPr>
        <w:t xml:space="preserve"> eröffnet die Geschichte der trotz vieler Behinderun</w:t>
      </w:r>
      <w:r w:rsidRPr="007F257B">
        <w:rPr>
          <w:rFonts w:ascii="Palatino Linotype" w:hAnsi="Palatino Linotype"/>
          <w:color w:val="000000"/>
          <w:szCs w:val="17"/>
          <w:lang w:val="de-DE"/>
        </w:rPr>
        <w:softHyphen/>
        <w:t>gen doch noch zustande kommenden Reise des Paulus in die Welthauptstadt, die somit Gott der Kirche als Mittel</w:t>
      </w:r>
      <w:r w:rsidRPr="007F257B">
        <w:rPr>
          <w:rFonts w:ascii="Palatino Linotype" w:hAnsi="Palatino Linotype"/>
          <w:color w:val="000000"/>
          <w:szCs w:val="17"/>
          <w:lang w:val="de-DE"/>
        </w:rPr>
        <w:softHyphen/>
        <w:t>pun</w:t>
      </w:r>
      <w:r>
        <w:rPr>
          <w:rFonts w:ascii="Palatino Linotype" w:hAnsi="Palatino Linotype"/>
          <w:color w:val="000000"/>
          <w:szCs w:val="17"/>
          <w:lang w:val="de-DE"/>
        </w:rPr>
        <w:t>kt ihres neuen Lebensbereiches in</w:t>
      </w:r>
      <w:r w:rsidRPr="007F257B">
        <w:rPr>
          <w:rFonts w:ascii="Palatino Linotype" w:hAnsi="Palatino Linotype"/>
          <w:color w:val="000000"/>
          <w:szCs w:val="17"/>
          <w:lang w:val="de-DE"/>
        </w:rPr>
        <w:t xml:space="preserve"> der Heidenwelt zuge</w:t>
      </w:r>
      <w:r w:rsidRPr="007F257B">
        <w:rPr>
          <w:rFonts w:ascii="Palatino Linotype" w:hAnsi="Palatino Linotype"/>
          <w:color w:val="000000"/>
          <w:szCs w:val="17"/>
          <w:lang w:val="de-DE"/>
        </w:rPr>
        <w:softHyphen/>
        <w:t>wiesen hat.</w:t>
      </w:r>
    </w:p>
    <w:p w14:paraId="35A9497F" w14:textId="77777777" w:rsidR="00B2204D" w:rsidRDefault="00B2204D" w:rsidP="000D1852">
      <w:pPr>
        <w:shd w:val="clear" w:color="auto" w:fill="FFFFFF"/>
        <w:jc w:val="both"/>
        <w:rPr>
          <w:rFonts w:ascii="Palatino Linotype" w:hAnsi="Palatino Linotype"/>
          <w:b/>
          <w:color w:val="000000"/>
          <w:lang w:val="de-DE"/>
        </w:rPr>
      </w:pPr>
    </w:p>
    <w:p w14:paraId="5C41BE30" w14:textId="5B0DA615" w:rsidR="006118F0" w:rsidRDefault="006118F0" w:rsidP="000D1852">
      <w:pPr>
        <w:shd w:val="clear" w:color="auto" w:fill="FFFFFF"/>
        <w:jc w:val="both"/>
        <w:rPr>
          <w:rFonts w:ascii="Palatino Linotype" w:hAnsi="Palatino Linotype"/>
          <w:color w:val="000000"/>
          <w:lang w:val="de-DE"/>
        </w:rPr>
      </w:pPr>
      <w:r>
        <w:rPr>
          <w:rFonts w:ascii="Palatino Linotype" w:hAnsi="Palatino Linotype"/>
          <w:b/>
          <w:color w:val="000000"/>
          <w:lang w:val="de-DE"/>
        </w:rPr>
        <w:t>Lukas</w:t>
      </w:r>
      <w:r w:rsidRPr="00A51B62">
        <w:rPr>
          <w:rFonts w:ascii="Palatino Linotype" w:hAnsi="Palatino Linotype"/>
          <w:b/>
          <w:color w:val="000000"/>
          <w:lang w:val="de-DE"/>
        </w:rPr>
        <w:t xml:space="preserve"> wählte Athen</w:t>
      </w:r>
      <w:r w:rsidRPr="00D972D5">
        <w:rPr>
          <w:rFonts w:ascii="Palatino Linotype" w:hAnsi="Palatino Linotype"/>
          <w:color w:val="000000"/>
          <w:lang w:val="de-DE"/>
        </w:rPr>
        <w:t xml:space="preserve"> sicher nicht aus geschicht</w:t>
      </w:r>
      <w:r w:rsidRPr="00D972D5">
        <w:rPr>
          <w:rFonts w:ascii="Palatino Linotype" w:hAnsi="Palatino Linotype"/>
          <w:color w:val="000000"/>
          <w:lang w:val="de-DE"/>
        </w:rPr>
        <w:softHyphen/>
        <w:t xml:space="preserve">lich-biographischen Gründen; denn er </w:t>
      </w:r>
      <w:proofErr w:type="spellStart"/>
      <w:r w:rsidRPr="00D972D5">
        <w:rPr>
          <w:rFonts w:ascii="Palatino Linotype" w:hAnsi="Palatino Linotype"/>
          <w:color w:val="000000"/>
          <w:lang w:val="de-DE"/>
        </w:rPr>
        <w:t>muß</w:t>
      </w:r>
      <w:proofErr w:type="spellEnd"/>
      <w:r w:rsidRPr="00D972D5">
        <w:rPr>
          <w:rFonts w:ascii="Palatino Linotype" w:hAnsi="Palatino Linotype"/>
          <w:color w:val="000000"/>
          <w:lang w:val="de-DE"/>
        </w:rPr>
        <w:t xml:space="preserve"> ja selbst berichten, </w:t>
      </w:r>
      <w:r>
        <w:rPr>
          <w:rFonts w:ascii="Palatino Linotype" w:hAnsi="Palatino Linotype"/>
          <w:color w:val="000000"/>
          <w:lang w:val="de-DE"/>
        </w:rPr>
        <w:t>dass</w:t>
      </w:r>
      <w:r w:rsidRPr="00D972D5">
        <w:rPr>
          <w:rFonts w:ascii="Palatino Linotype" w:hAnsi="Palatino Linotype"/>
          <w:color w:val="000000"/>
          <w:lang w:val="de-DE"/>
        </w:rPr>
        <w:t xml:space="preserve"> der Erfolg des Apostels in Athen ganz gering gewesen sei. Die Stadt des Erfolges war Korinth, und auch in Philippi ist —nach dem Zeugnis des Philipperbriefes — die Gründung einer lebendigen und dem Apostel besonders nahestehenden Gemeinde gelungen. </w:t>
      </w:r>
    </w:p>
    <w:p w14:paraId="612A1625" w14:textId="77777777" w:rsidR="006118F0" w:rsidRDefault="006118F0" w:rsidP="000D1852">
      <w:pPr>
        <w:shd w:val="clear" w:color="auto" w:fill="FFFFFF"/>
        <w:jc w:val="both"/>
        <w:rPr>
          <w:rFonts w:ascii="Palatino Linotype" w:hAnsi="Palatino Linotype" w:cs="Times-Roman"/>
          <w:lang w:val="de-DE"/>
        </w:rPr>
      </w:pPr>
      <w:r w:rsidRPr="00D972D5">
        <w:rPr>
          <w:rFonts w:ascii="Palatino Linotype" w:hAnsi="Palatino Linotype"/>
          <w:color w:val="000000"/>
          <w:lang w:val="de-DE"/>
        </w:rPr>
        <w:t>Wenn Lukas trotzdem die einzige Heidenpredigt, die er von dem Heidenmis</w:t>
      </w:r>
      <w:r w:rsidRPr="00D972D5">
        <w:rPr>
          <w:rFonts w:ascii="Palatino Linotype" w:hAnsi="Palatino Linotype"/>
          <w:color w:val="000000"/>
          <w:lang w:val="de-DE"/>
        </w:rPr>
        <w:softHyphen/>
        <w:t>sionar Paulus mitteilt, nach Athen verlegt</w:t>
      </w:r>
      <w:r>
        <w:rPr>
          <w:rFonts w:ascii="Palatino Linotype" w:hAnsi="Palatino Linotype"/>
          <w:color w:val="000000"/>
          <w:lang w:val="de-DE"/>
        </w:rPr>
        <w:t xml:space="preserve"> (</w:t>
      </w:r>
      <w:r w:rsidRPr="00C17A10">
        <w:rPr>
          <w:rFonts w:ascii="Palatino Linotype" w:hAnsi="Palatino Linotype"/>
          <w:color w:val="000000"/>
          <w:lang w:val="de-DE"/>
        </w:rPr>
        <w:t>was für Paulus eigentlich</w:t>
      </w:r>
      <w:r w:rsidRPr="00C17A10">
        <w:rPr>
          <w:rFonts w:ascii="Palatino Linotype" w:hAnsi="Palatino Linotype" w:cs="Times-Roman"/>
          <w:lang w:val="de-DE"/>
        </w:rPr>
        <w:t xml:space="preserve"> eine ungeplante Zwischenstation war</w:t>
      </w:r>
      <w:r>
        <w:rPr>
          <w:rFonts w:ascii="Times-Roman" w:hAnsi="Times-Roman" w:cs="Times-Roman"/>
          <w:lang w:val="de-DE"/>
        </w:rPr>
        <w:t>)</w:t>
      </w:r>
      <w:r w:rsidRPr="00D972D5">
        <w:rPr>
          <w:rFonts w:ascii="Palatino Linotype" w:hAnsi="Palatino Linotype"/>
          <w:color w:val="000000"/>
          <w:lang w:val="de-DE"/>
        </w:rPr>
        <w:t xml:space="preserve">, so geschieht es, weil </w:t>
      </w:r>
      <w:r w:rsidRPr="00A51B62">
        <w:rPr>
          <w:rFonts w:ascii="Palatino Linotype" w:hAnsi="Palatino Linotype"/>
          <w:b/>
          <w:color w:val="000000"/>
          <w:lang w:val="de-DE"/>
        </w:rPr>
        <w:t>er der Stadt Athen eine besondere Bedeutung zuerkennt</w:t>
      </w:r>
      <w:r w:rsidRPr="00D972D5">
        <w:rPr>
          <w:rFonts w:ascii="Palatino Linotype" w:hAnsi="Palatino Linotype"/>
          <w:color w:val="000000"/>
          <w:lang w:val="de-DE"/>
        </w:rPr>
        <w:t xml:space="preserve">. </w:t>
      </w:r>
      <w:r w:rsidRPr="00C17A10">
        <w:rPr>
          <w:rFonts w:ascii="Palatino Linotype" w:hAnsi="Palatino Linotype"/>
          <w:color w:val="000000"/>
          <w:lang w:val="de-DE"/>
        </w:rPr>
        <w:t>Athen war das</w:t>
      </w:r>
      <w:r w:rsidRPr="00C17A10">
        <w:rPr>
          <w:rFonts w:ascii="Palatino Linotype" w:hAnsi="Palatino Linotype" w:cs="Times-Roman"/>
          <w:lang w:val="de-DE"/>
        </w:rPr>
        <w:t xml:space="preserve"> Zentrum der Philosophie, </w:t>
      </w:r>
      <w:r w:rsidRPr="00C17A10">
        <w:rPr>
          <w:rFonts w:ascii="Palatino Linotype" w:hAnsi="Palatino Linotype"/>
          <w:color w:val="000000"/>
          <w:lang w:val="de-DE"/>
        </w:rPr>
        <w:t xml:space="preserve">die </w:t>
      </w:r>
      <w:r w:rsidRPr="00C17A10">
        <w:rPr>
          <w:rFonts w:ascii="Palatino Linotype" w:hAnsi="Palatino Linotype" w:cs="Times-Roman"/>
          <w:lang w:val="de-DE"/>
        </w:rPr>
        <w:t xml:space="preserve">Wiege der Demokratie, das Zentrum der antiken Kunst (Bildhauerei) und ein Wallfahrtsort für Philosophen und Kunst-Beflissene beliebter Studienort. </w:t>
      </w:r>
    </w:p>
    <w:p w14:paraId="26A07A0F" w14:textId="77777777" w:rsidR="006118F0" w:rsidRDefault="006118F0" w:rsidP="000D1852">
      <w:pPr>
        <w:shd w:val="clear" w:color="auto" w:fill="FFFFFF"/>
        <w:jc w:val="both"/>
        <w:rPr>
          <w:rFonts w:ascii="Palatino Linotype" w:hAnsi="Palatino Linotype"/>
          <w:color w:val="000000"/>
          <w:lang w:val="de-DE"/>
        </w:rPr>
      </w:pPr>
      <w:r>
        <w:rPr>
          <w:rFonts w:ascii="Palatino Linotype" w:hAnsi="Palatino Linotype"/>
          <w:color w:val="000000"/>
          <w:lang w:val="de-DE"/>
        </w:rPr>
        <w:t>Lukas</w:t>
      </w:r>
      <w:r w:rsidRPr="00D972D5">
        <w:rPr>
          <w:rFonts w:ascii="Palatino Linotype" w:hAnsi="Palatino Linotype"/>
          <w:color w:val="000000"/>
          <w:lang w:val="de-DE"/>
        </w:rPr>
        <w:t xml:space="preserve"> hat die Rede vorbereitet durch eine Schilderung der geistigen Lage Athens, die sich durch Stil und Farbigkeit vor allen ähnlichen Schilderungen im Neuen Testament auszeichnet. Die Athener mit ihrer Begier nach Neuem, ihre Frömmigkeit, die Schulen der </w:t>
      </w:r>
      <w:proofErr w:type="spellStart"/>
      <w:r w:rsidRPr="00D972D5">
        <w:rPr>
          <w:rFonts w:ascii="Palatino Linotype" w:hAnsi="Palatino Linotype"/>
          <w:color w:val="000000"/>
          <w:lang w:val="de-DE"/>
        </w:rPr>
        <w:t>Epikuräer</w:t>
      </w:r>
      <w:proofErr w:type="spellEnd"/>
      <w:r w:rsidRPr="00D972D5">
        <w:rPr>
          <w:rFonts w:ascii="Palatino Linotype" w:hAnsi="Palatino Linotype"/>
          <w:color w:val="000000"/>
          <w:lang w:val="de-DE"/>
        </w:rPr>
        <w:t xml:space="preserve"> und Stoiker — alle diese Einzelheiten sollen beim Leser den Eindruck hervorrufen, </w:t>
      </w:r>
      <w:r>
        <w:rPr>
          <w:rFonts w:ascii="Palatino Linotype" w:hAnsi="Palatino Linotype"/>
          <w:color w:val="000000"/>
          <w:lang w:val="de-DE"/>
        </w:rPr>
        <w:t>dass</w:t>
      </w:r>
      <w:r w:rsidRPr="00D972D5">
        <w:rPr>
          <w:rFonts w:ascii="Palatino Linotype" w:hAnsi="Palatino Linotype"/>
          <w:color w:val="000000"/>
          <w:lang w:val="de-DE"/>
        </w:rPr>
        <w:t xml:space="preserve"> Paulus hier im Brennpunkt des geistigen Lebens von Griechenland steht. </w:t>
      </w:r>
    </w:p>
    <w:p w14:paraId="75776B83" w14:textId="77777777" w:rsidR="006118F0" w:rsidRPr="00A51B62" w:rsidRDefault="006118F0" w:rsidP="000D1852">
      <w:pPr>
        <w:shd w:val="clear" w:color="auto" w:fill="FFFFFF"/>
        <w:jc w:val="both"/>
        <w:rPr>
          <w:rFonts w:ascii="Palatino Linotype" w:hAnsi="Palatino Linotype"/>
          <w:lang w:val="de-DE"/>
        </w:rPr>
      </w:pPr>
      <w:r w:rsidRPr="00D972D5">
        <w:rPr>
          <w:rFonts w:ascii="Palatino Linotype" w:hAnsi="Palatino Linotype"/>
          <w:color w:val="000000"/>
          <w:lang w:val="de-DE"/>
        </w:rPr>
        <w:t xml:space="preserve">Der christliche Apostel ist </w:t>
      </w:r>
      <w:r w:rsidRPr="00B7364B">
        <w:rPr>
          <w:rFonts w:ascii="Palatino Linotype" w:hAnsi="Palatino Linotype"/>
          <w:b/>
          <w:bCs/>
          <w:color w:val="000000"/>
          <w:lang w:val="de-DE"/>
        </w:rPr>
        <w:t>in das Zentrum der Welt vorgedrungen, das den Geist repräsentiert;</w:t>
      </w:r>
      <w:r w:rsidRPr="00D972D5">
        <w:rPr>
          <w:rFonts w:ascii="Palatino Linotype" w:hAnsi="Palatino Linotype"/>
          <w:color w:val="000000"/>
          <w:lang w:val="de-DE"/>
        </w:rPr>
        <w:t xml:space="preserve"> er wird —am Ende des Buches —in das Zentrum vordringen, das die Macht reprä</w:t>
      </w:r>
      <w:r w:rsidRPr="00D972D5">
        <w:rPr>
          <w:rFonts w:ascii="Palatino Linotype" w:hAnsi="Palatino Linotype"/>
          <w:color w:val="000000"/>
          <w:lang w:val="de-DE"/>
        </w:rPr>
        <w:softHyphen/>
        <w:t>sentiert. Es entspricht der besten Überlieferung griechischer Ge</w:t>
      </w:r>
      <w:r w:rsidRPr="00D972D5">
        <w:rPr>
          <w:rFonts w:ascii="Palatino Linotype" w:hAnsi="Palatino Linotype"/>
          <w:color w:val="000000"/>
          <w:lang w:val="de-DE"/>
        </w:rPr>
        <w:softHyphen/>
        <w:t xml:space="preserve">schichtsschreibung, wie sie von Thukydides begründet wurde, </w:t>
      </w:r>
      <w:r>
        <w:rPr>
          <w:rFonts w:ascii="Palatino Linotype" w:hAnsi="Palatino Linotype"/>
          <w:color w:val="000000"/>
          <w:lang w:val="de-DE"/>
        </w:rPr>
        <w:t>dass</w:t>
      </w:r>
      <w:r w:rsidRPr="00D972D5">
        <w:rPr>
          <w:rFonts w:ascii="Palatino Linotype" w:hAnsi="Palatino Linotype"/>
          <w:color w:val="000000"/>
          <w:lang w:val="de-DE"/>
        </w:rPr>
        <w:t xml:space="preserve"> Lukas den Apostel hier, an berühmter Stätte, eine Rede halten </w:t>
      </w:r>
      <w:proofErr w:type="spellStart"/>
      <w:r w:rsidRPr="00D972D5">
        <w:rPr>
          <w:rFonts w:ascii="Palatino Linotype" w:hAnsi="Palatino Linotype"/>
          <w:color w:val="000000"/>
          <w:lang w:val="de-DE"/>
        </w:rPr>
        <w:t>läßt</w:t>
      </w:r>
      <w:proofErr w:type="spellEnd"/>
      <w:r w:rsidRPr="00D972D5">
        <w:rPr>
          <w:rFonts w:ascii="Palatino Linotype" w:hAnsi="Palatino Linotype"/>
          <w:color w:val="000000"/>
          <w:lang w:val="de-DE"/>
        </w:rPr>
        <w:t>, die sich aufs engste mit den Gedanken hellenistischer Philosophie und berührt.</w:t>
      </w:r>
    </w:p>
    <w:p w14:paraId="0164672C" w14:textId="79123EF2" w:rsidR="006118F0" w:rsidRDefault="006118F0" w:rsidP="000D1852">
      <w:pPr>
        <w:shd w:val="clear" w:color="auto" w:fill="FFFFFF"/>
        <w:jc w:val="both"/>
        <w:rPr>
          <w:rFonts w:ascii="Palatino Linotype" w:hAnsi="Palatino Linotype"/>
          <w:color w:val="000000"/>
          <w:szCs w:val="25"/>
          <w:lang w:val="de-DE"/>
        </w:rPr>
      </w:pPr>
      <w:r>
        <w:rPr>
          <w:rFonts w:ascii="Palatino Linotype" w:hAnsi="Palatino Linotype"/>
          <w:color w:val="000000"/>
          <w:lang w:val="de-DE"/>
        </w:rPr>
        <w:lastRenderedPageBreak/>
        <w:t xml:space="preserve">Insgesamt treffen wir 24 </w:t>
      </w:r>
      <w:r w:rsidRPr="00A51B62">
        <w:rPr>
          <w:rFonts w:ascii="Palatino Linotype" w:hAnsi="Palatino Linotype"/>
          <w:b/>
          <w:color w:val="000000"/>
          <w:lang w:val="de-DE"/>
        </w:rPr>
        <w:t>Reden</w:t>
      </w:r>
      <w:r w:rsidRPr="00D972D5">
        <w:rPr>
          <w:rFonts w:ascii="Palatino Linotype" w:hAnsi="Palatino Linotype"/>
          <w:color w:val="000000"/>
          <w:lang w:val="de-DE"/>
        </w:rPr>
        <w:t xml:space="preserve"> </w:t>
      </w:r>
      <w:r>
        <w:rPr>
          <w:rFonts w:ascii="Palatino Linotype" w:hAnsi="Palatino Linotype"/>
          <w:color w:val="000000"/>
          <w:lang w:val="de-DE"/>
        </w:rPr>
        <w:t xml:space="preserve">in der Apostelgeschichte </w:t>
      </w:r>
      <w:r w:rsidRPr="00391A4A">
        <w:rPr>
          <w:rFonts w:ascii="Palatino Linotype" w:hAnsi="Palatino Linotype"/>
          <w:color w:val="000000"/>
          <w:szCs w:val="25"/>
          <w:lang w:val="de-DE"/>
        </w:rPr>
        <w:t>Die untenstehende Tabelle</w:t>
      </w:r>
      <w:r>
        <w:rPr>
          <w:rStyle w:val="a5"/>
          <w:rFonts w:ascii="Palatino Linotype" w:hAnsi="Palatino Linotype"/>
          <w:color w:val="000000"/>
          <w:szCs w:val="25"/>
          <w:lang w:val="de-DE"/>
        </w:rPr>
        <w:footnoteReference w:id="6"/>
      </w:r>
      <w:r w:rsidRPr="00391A4A">
        <w:rPr>
          <w:rFonts w:ascii="Palatino Linotype" w:hAnsi="Palatino Linotype"/>
          <w:color w:val="000000"/>
          <w:szCs w:val="25"/>
          <w:lang w:val="de-DE"/>
        </w:rPr>
        <w:t xml:space="preserve"> schlüsselt die </w:t>
      </w:r>
      <w:r>
        <w:rPr>
          <w:rFonts w:ascii="Palatino Linotype" w:hAnsi="Palatino Linotype"/>
          <w:color w:val="000000"/>
          <w:szCs w:val="25"/>
          <w:lang w:val="de-DE"/>
        </w:rPr>
        <w:t xml:space="preserve">wichtigsten </w:t>
      </w:r>
      <w:r w:rsidRPr="00391A4A">
        <w:rPr>
          <w:rFonts w:ascii="Palatino Linotype" w:hAnsi="Palatino Linotype"/>
          <w:color w:val="000000"/>
          <w:szCs w:val="25"/>
          <w:lang w:val="de-DE"/>
        </w:rPr>
        <w:t>Reden de</w:t>
      </w:r>
      <w:r w:rsidRPr="00C33D70">
        <w:rPr>
          <w:rFonts w:ascii="Palatino Linotype" w:hAnsi="Palatino Linotype"/>
          <w:color w:val="000000"/>
          <w:szCs w:val="25"/>
          <w:lang w:val="de-DE"/>
        </w:rPr>
        <w:t xml:space="preserve">r </w:t>
      </w:r>
      <w:proofErr w:type="spellStart"/>
      <w:r w:rsidRPr="00C33D70">
        <w:rPr>
          <w:rFonts w:ascii="Palatino Linotype" w:hAnsi="Palatino Linotype"/>
          <w:color w:val="000000"/>
          <w:szCs w:val="25"/>
          <w:lang w:val="de-DE"/>
        </w:rPr>
        <w:t>Apg</w:t>
      </w:r>
      <w:proofErr w:type="spellEnd"/>
      <w:r w:rsidRPr="00391A4A">
        <w:rPr>
          <w:rFonts w:ascii="Palatino Linotype" w:hAnsi="Palatino Linotype"/>
          <w:color w:val="000000"/>
          <w:szCs w:val="25"/>
          <w:lang w:val="de-DE"/>
        </w:rPr>
        <w:t xml:space="preserve"> </w:t>
      </w:r>
      <w:r w:rsidR="00605C5E" w:rsidRPr="00391A4A">
        <w:rPr>
          <w:rFonts w:ascii="Palatino Linotype" w:hAnsi="Palatino Linotype"/>
          <w:color w:val="000000"/>
          <w:szCs w:val="25"/>
          <w:lang w:val="de-DE"/>
        </w:rPr>
        <w:t>nach den beteiligten Personen</w:t>
      </w:r>
      <w:r w:rsidRPr="00391A4A">
        <w:rPr>
          <w:rFonts w:ascii="Palatino Linotype" w:hAnsi="Palatino Linotype"/>
          <w:color w:val="000000"/>
          <w:szCs w:val="25"/>
          <w:lang w:val="de-DE"/>
        </w:rPr>
        <w:t>, also Redner und Zuhörer auf.</w:t>
      </w:r>
    </w:p>
    <w:p w14:paraId="03D6A9BA" w14:textId="77777777" w:rsidR="006118F0" w:rsidRPr="00EE1316" w:rsidRDefault="006118F0" w:rsidP="000D1852">
      <w:pPr>
        <w:shd w:val="clear" w:color="auto" w:fill="FFFFFF"/>
        <w:jc w:val="both"/>
        <w:rPr>
          <w:rFonts w:ascii="Palatino Linotype" w:hAnsi="Palatino Linotype"/>
          <w:lang w:val="de-DE"/>
        </w:rPr>
      </w:pPr>
    </w:p>
    <w:tbl>
      <w:tblPr>
        <w:tblW w:w="0" w:type="auto"/>
        <w:tblInd w:w="40" w:type="dxa"/>
        <w:tblLayout w:type="fixed"/>
        <w:tblCellMar>
          <w:left w:w="40" w:type="dxa"/>
          <w:right w:w="40" w:type="dxa"/>
        </w:tblCellMar>
        <w:tblLook w:val="0000" w:firstRow="0" w:lastRow="0" w:firstColumn="0" w:lastColumn="0" w:noHBand="0" w:noVBand="0"/>
      </w:tblPr>
      <w:tblGrid>
        <w:gridCol w:w="2570"/>
        <w:gridCol w:w="1800"/>
        <w:gridCol w:w="1814"/>
        <w:gridCol w:w="1814"/>
      </w:tblGrid>
      <w:tr w:rsidR="006118F0" w:rsidRPr="0060449F" w14:paraId="73F06D5A" w14:textId="77777777" w:rsidTr="00DF511C">
        <w:trPr>
          <w:trHeight w:val="396"/>
        </w:trPr>
        <w:tc>
          <w:tcPr>
            <w:tcW w:w="2570" w:type="dxa"/>
            <w:tcBorders>
              <w:top w:val="single" w:sz="6" w:space="0" w:color="auto"/>
              <w:left w:val="single" w:sz="6" w:space="0" w:color="auto"/>
              <w:bottom w:val="single" w:sz="6" w:space="0" w:color="auto"/>
              <w:right w:val="single" w:sz="6" w:space="0" w:color="auto"/>
            </w:tcBorders>
            <w:shd w:val="clear" w:color="auto" w:fill="FFFFFF"/>
          </w:tcPr>
          <w:p w14:paraId="5D39F486" w14:textId="77777777" w:rsidR="006118F0" w:rsidRPr="0060449F" w:rsidRDefault="006118F0" w:rsidP="000D1852">
            <w:pPr>
              <w:shd w:val="clear" w:color="auto" w:fill="FFFFFF"/>
              <w:jc w:val="both"/>
              <w:rPr>
                <w:rFonts w:ascii="Arial" w:hAnsi="Arial"/>
              </w:rPr>
            </w:pPr>
            <w:r w:rsidRPr="0060449F">
              <w:rPr>
                <w:b/>
                <w:bCs/>
                <w:i/>
                <w:iCs/>
                <w:sz w:val="25"/>
                <w:szCs w:val="25"/>
                <w:lang w:val="de-DE"/>
              </w:rPr>
              <w:t>Redner</w:t>
            </w:r>
            <w:r w:rsidRPr="0060449F">
              <w:rPr>
                <w:rFonts w:ascii="Arial" w:hAnsi="Arial"/>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1366A79C" w14:textId="77777777" w:rsidR="006118F0" w:rsidRPr="0060449F" w:rsidRDefault="006118F0" w:rsidP="000D1852">
            <w:pPr>
              <w:shd w:val="clear" w:color="auto" w:fill="FFFFFF"/>
              <w:jc w:val="both"/>
              <w:rPr>
                <w:rFonts w:ascii="Arial" w:hAnsi="Arial"/>
              </w:rPr>
            </w:pPr>
            <w:r w:rsidRPr="0060449F">
              <w:rPr>
                <w:b/>
                <w:bCs/>
                <w:i/>
                <w:iCs/>
                <w:sz w:val="25"/>
                <w:szCs w:val="25"/>
                <w:lang w:val="de-DE"/>
              </w:rPr>
              <w:t>Petrus</w:t>
            </w:r>
            <w:r w:rsidRPr="0060449F">
              <w:rPr>
                <w:rFonts w:ascii="Arial" w:hAnsi="Arial"/>
              </w:rPr>
              <w:t xml:space="preserve"> </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6438C79D" w14:textId="77777777" w:rsidR="006118F0" w:rsidRPr="0060449F" w:rsidRDefault="006118F0" w:rsidP="000D1852">
            <w:pPr>
              <w:shd w:val="clear" w:color="auto" w:fill="FFFFFF"/>
              <w:jc w:val="both"/>
              <w:rPr>
                <w:rFonts w:ascii="Arial" w:hAnsi="Arial"/>
              </w:rPr>
            </w:pPr>
            <w:r w:rsidRPr="0060449F">
              <w:rPr>
                <w:b/>
                <w:bCs/>
                <w:i/>
                <w:iCs/>
                <w:sz w:val="25"/>
                <w:szCs w:val="25"/>
                <w:lang w:val="de-DE"/>
              </w:rPr>
              <w:t>Stephanus</w:t>
            </w:r>
            <w:r w:rsidRPr="0060449F">
              <w:rPr>
                <w:rFonts w:ascii="Arial" w:hAnsi="Arial"/>
              </w:rPr>
              <w:t xml:space="preserve"> </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714EB7DC" w14:textId="77777777" w:rsidR="006118F0" w:rsidRPr="0060449F" w:rsidRDefault="006118F0" w:rsidP="000D1852">
            <w:pPr>
              <w:shd w:val="clear" w:color="auto" w:fill="FFFFFF"/>
              <w:jc w:val="both"/>
              <w:rPr>
                <w:rFonts w:ascii="Arial" w:hAnsi="Arial"/>
              </w:rPr>
            </w:pPr>
            <w:r w:rsidRPr="0060449F">
              <w:rPr>
                <w:b/>
                <w:bCs/>
                <w:i/>
                <w:iCs/>
                <w:sz w:val="25"/>
                <w:szCs w:val="25"/>
                <w:lang w:val="de-DE"/>
              </w:rPr>
              <w:t>Paulus</w:t>
            </w:r>
            <w:r w:rsidRPr="0060449F">
              <w:rPr>
                <w:rFonts w:ascii="Arial" w:hAnsi="Arial"/>
              </w:rPr>
              <w:t xml:space="preserve"> </w:t>
            </w:r>
          </w:p>
        </w:tc>
      </w:tr>
      <w:tr w:rsidR="006118F0" w:rsidRPr="0060449F" w14:paraId="710DE8C6" w14:textId="77777777" w:rsidTr="00DF511C">
        <w:trPr>
          <w:trHeight w:val="382"/>
        </w:trPr>
        <w:tc>
          <w:tcPr>
            <w:tcW w:w="2570" w:type="dxa"/>
            <w:tcBorders>
              <w:top w:val="single" w:sz="6" w:space="0" w:color="auto"/>
              <w:left w:val="single" w:sz="6" w:space="0" w:color="auto"/>
              <w:bottom w:val="single" w:sz="6" w:space="0" w:color="auto"/>
              <w:right w:val="single" w:sz="6" w:space="0" w:color="auto"/>
            </w:tcBorders>
            <w:shd w:val="clear" w:color="auto" w:fill="FFFFFF"/>
          </w:tcPr>
          <w:p w14:paraId="69A00E67" w14:textId="77777777" w:rsidR="006118F0" w:rsidRPr="0060449F" w:rsidRDefault="006118F0" w:rsidP="000D1852">
            <w:pPr>
              <w:shd w:val="clear" w:color="auto" w:fill="FFFFFF"/>
              <w:jc w:val="both"/>
              <w:rPr>
                <w:rFonts w:ascii="Arial" w:hAnsi="Arial"/>
              </w:rPr>
            </w:pPr>
            <w:r w:rsidRPr="0060449F">
              <w:rPr>
                <w:b/>
                <w:bCs/>
                <w:sz w:val="25"/>
                <w:szCs w:val="25"/>
                <w:lang w:val="de-DE"/>
              </w:rPr>
              <w:t>Verteidigungsreden</w:t>
            </w:r>
            <w:r w:rsidRPr="0060449F">
              <w:rPr>
                <w:rFonts w:ascii="Arial" w:hAnsi="Arial"/>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C55773C" w14:textId="77777777" w:rsidR="006118F0" w:rsidRPr="0060449F" w:rsidRDefault="006118F0" w:rsidP="000D1852">
            <w:pPr>
              <w:shd w:val="clear" w:color="auto" w:fill="FFFFFF"/>
              <w:jc w:val="both"/>
              <w:rPr>
                <w:rFonts w:ascii="Arial" w:hAnsi="Arial"/>
              </w:rPr>
            </w:pPr>
            <w:proofErr w:type="spellStart"/>
            <w:r w:rsidRPr="0060449F">
              <w:rPr>
                <w:b/>
                <w:bCs/>
                <w:sz w:val="25"/>
                <w:szCs w:val="25"/>
                <w:lang w:val="de-DE"/>
              </w:rPr>
              <w:t>Apg</w:t>
            </w:r>
            <w:proofErr w:type="spellEnd"/>
            <w:r w:rsidRPr="0060449F">
              <w:rPr>
                <w:b/>
                <w:bCs/>
                <w:sz w:val="25"/>
                <w:szCs w:val="25"/>
                <w:lang w:val="de-DE"/>
              </w:rPr>
              <w:t xml:space="preserve"> </w:t>
            </w:r>
            <w:r w:rsidRPr="0060449F">
              <w:rPr>
                <w:b/>
                <w:bCs/>
                <w:sz w:val="25"/>
                <w:szCs w:val="25"/>
              </w:rPr>
              <w:t>4; 5</w:t>
            </w:r>
            <w:r w:rsidRPr="0060449F">
              <w:rPr>
                <w:rFonts w:ascii="Arial" w:hAnsi="Arial"/>
              </w:rPr>
              <w:t xml:space="preserve"> </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35CC0F44" w14:textId="77777777" w:rsidR="006118F0" w:rsidRPr="0060449F" w:rsidRDefault="006118F0" w:rsidP="000D1852">
            <w:pPr>
              <w:shd w:val="clear" w:color="auto" w:fill="FFFFFF"/>
              <w:jc w:val="both"/>
              <w:rPr>
                <w:rFonts w:ascii="Arial" w:hAnsi="Arial"/>
              </w:rPr>
            </w:pPr>
            <w:proofErr w:type="spellStart"/>
            <w:r w:rsidRPr="0060449F">
              <w:rPr>
                <w:b/>
                <w:bCs/>
                <w:sz w:val="23"/>
                <w:szCs w:val="23"/>
                <w:lang w:val="de-DE"/>
              </w:rPr>
              <w:t>Apg</w:t>
            </w:r>
            <w:proofErr w:type="spellEnd"/>
            <w:r w:rsidRPr="0060449F">
              <w:rPr>
                <w:b/>
                <w:bCs/>
                <w:sz w:val="23"/>
                <w:szCs w:val="23"/>
                <w:lang w:val="de-DE"/>
              </w:rPr>
              <w:t xml:space="preserve"> </w:t>
            </w:r>
            <w:r w:rsidRPr="0060449F">
              <w:rPr>
                <w:b/>
                <w:bCs/>
                <w:sz w:val="23"/>
                <w:szCs w:val="23"/>
              </w:rPr>
              <w:t>7</w:t>
            </w:r>
            <w:r w:rsidRPr="0060449F">
              <w:rPr>
                <w:rFonts w:ascii="Arial" w:hAnsi="Arial"/>
              </w:rPr>
              <w:t xml:space="preserve"> </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70726EB4" w14:textId="77777777" w:rsidR="006118F0" w:rsidRPr="0060449F" w:rsidRDefault="006118F0" w:rsidP="000D1852">
            <w:pPr>
              <w:shd w:val="clear" w:color="auto" w:fill="FFFFFF"/>
              <w:jc w:val="both"/>
              <w:rPr>
                <w:rFonts w:ascii="Arial" w:hAnsi="Arial"/>
              </w:rPr>
            </w:pPr>
            <w:proofErr w:type="spellStart"/>
            <w:r w:rsidRPr="0060449F">
              <w:rPr>
                <w:b/>
                <w:bCs/>
                <w:sz w:val="23"/>
                <w:szCs w:val="23"/>
                <w:lang w:val="de-DE"/>
              </w:rPr>
              <w:t>Apg</w:t>
            </w:r>
            <w:proofErr w:type="spellEnd"/>
            <w:r w:rsidRPr="0060449F">
              <w:rPr>
                <w:b/>
                <w:bCs/>
                <w:sz w:val="23"/>
                <w:szCs w:val="23"/>
                <w:lang w:val="de-DE"/>
              </w:rPr>
              <w:t xml:space="preserve"> </w:t>
            </w:r>
            <w:r w:rsidRPr="0060449F">
              <w:rPr>
                <w:b/>
                <w:bCs/>
                <w:sz w:val="23"/>
                <w:szCs w:val="23"/>
              </w:rPr>
              <w:t>22; 24; 26</w:t>
            </w:r>
            <w:r w:rsidRPr="0060449F">
              <w:rPr>
                <w:rFonts w:ascii="Arial" w:hAnsi="Arial"/>
              </w:rPr>
              <w:t xml:space="preserve"> </w:t>
            </w:r>
          </w:p>
        </w:tc>
      </w:tr>
      <w:tr w:rsidR="006118F0" w:rsidRPr="0060449F" w14:paraId="7B7EAC2E" w14:textId="77777777" w:rsidTr="00DF511C">
        <w:trPr>
          <w:trHeight w:val="389"/>
        </w:trPr>
        <w:tc>
          <w:tcPr>
            <w:tcW w:w="2570" w:type="dxa"/>
            <w:tcBorders>
              <w:top w:val="single" w:sz="6" w:space="0" w:color="auto"/>
              <w:left w:val="single" w:sz="6" w:space="0" w:color="auto"/>
              <w:bottom w:val="single" w:sz="6" w:space="0" w:color="auto"/>
              <w:right w:val="single" w:sz="6" w:space="0" w:color="auto"/>
            </w:tcBorders>
            <w:shd w:val="clear" w:color="auto" w:fill="FFFFFF"/>
          </w:tcPr>
          <w:p w14:paraId="3DA7D7A9" w14:textId="77777777" w:rsidR="006118F0" w:rsidRPr="0060449F" w:rsidRDefault="006118F0" w:rsidP="000D1852">
            <w:pPr>
              <w:shd w:val="clear" w:color="auto" w:fill="FFFFFF"/>
              <w:jc w:val="both"/>
              <w:rPr>
                <w:rFonts w:ascii="Arial" w:hAnsi="Arial"/>
              </w:rPr>
            </w:pPr>
            <w:r w:rsidRPr="0060449F">
              <w:rPr>
                <w:b/>
                <w:bCs/>
                <w:sz w:val="25"/>
                <w:szCs w:val="25"/>
                <w:lang w:val="de-DE"/>
              </w:rPr>
              <w:t>Reden vor Juden</w:t>
            </w:r>
            <w:r w:rsidRPr="0060449F">
              <w:rPr>
                <w:rFonts w:ascii="Arial" w:hAnsi="Arial"/>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6B093F3D" w14:textId="77777777" w:rsidR="006118F0" w:rsidRPr="0060449F" w:rsidRDefault="006118F0" w:rsidP="000D1852">
            <w:pPr>
              <w:shd w:val="clear" w:color="auto" w:fill="FFFFFF"/>
              <w:jc w:val="both"/>
              <w:rPr>
                <w:rFonts w:ascii="Arial" w:hAnsi="Arial"/>
              </w:rPr>
            </w:pPr>
            <w:proofErr w:type="spellStart"/>
            <w:r w:rsidRPr="0060449F">
              <w:rPr>
                <w:b/>
                <w:bCs/>
                <w:sz w:val="25"/>
                <w:szCs w:val="25"/>
                <w:lang w:val="de-DE"/>
              </w:rPr>
              <w:t>Apg</w:t>
            </w:r>
            <w:proofErr w:type="spellEnd"/>
            <w:r w:rsidRPr="0060449F">
              <w:rPr>
                <w:b/>
                <w:bCs/>
                <w:sz w:val="25"/>
                <w:szCs w:val="25"/>
                <w:lang w:val="de-DE"/>
              </w:rPr>
              <w:t xml:space="preserve"> </w:t>
            </w:r>
            <w:r w:rsidRPr="0060449F">
              <w:rPr>
                <w:b/>
                <w:bCs/>
                <w:sz w:val="25"/>
                <w:szCs w:val="25"/>
              </w:rPr>
              <w:t>2; 3</w:t>
            </w:r>
            <w:r w:rsidRPr="0060449F">
              <w:rPr>
                <w:rFonts w:ascii="Arial" w:hAnsi="Arial"/>
              </w:rPr>
              <w:t xml:space="preserve"> </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5CCC06FD" w14:textId="77777777" w:rsidR="006118F0" w:rsidRPr="0060449F" w:rsidRDefault="006118F0" w:rsidP="000D1852">
            <w:pPr>
              <w:shd w:val="clear" w:color="auto" w:fill="FFFFFF"/>
              <w:jc w:val="both"/>
              <w:rPr>
                <w:rFonts w:ascii="Arial" w:hAnsi="Arial"/>
              </w:rPr>
            </w:pPr>
            <w:r w:rsidRPr="0060449F">
              <w:rPr>
                <w:rFonts w:ascii="Arial" w:hAnsi="Arial"/>
              </w:rPr>
              <w:t xml:space="preserve"> </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1A34ED42" w14:textId="77777777" w:rsidR="006118F0" w:rsidRPr="0060449F" w:rsidRDefault="006118F0" w:rsidP="000D1852">
            <w:pPr>
              <w:shd w:val="clear" w:color="auto" w:fill="FFFFFF"/>
              <w:jc w:val="both"/>
              <w:rPr>
                <w:rFonts w:ascii="Arial" w:hAnsi="Arial"/>
              </w:rPr>
            </w:pPr>
            <w:proofErr w:type="spellStart"/>
            <w:r w:rsidRPr="0060449F">
              <w:rPr>
                <w:b/>
                <w:bCs/>
                <w:sz w:val="23"/>
                <w:szCs w:val="23"/>
                <w:lang w:val="de-DE"/>
              </w:rPr>
              <w:t>Apg</w:t>
            </w:r>
            <w:proofErr w:type="spellEnd"/>
            <w:r w:rsidRPr="0060449F">
              <w:rPr>
                <w:b/>
                <w:bCs/>
                <w:sz w:val="23"/>
                <w:szCs w:val="23"/>
                <w:lang w:val="de-DE"/>
              </w:rPr>
              <w:t xml:space="preserve"> </w:t>
            </w:r>
            <w:r w:rsidRPr="0060449F">
              <w:rPr>
                <w:b/>
                <w:bCs/>
                <w:sz w:val="23"/>
                <w:szCs w:val="23"/>
              </w:rPr>
              <w:t>13</w:t>
            </w:r>
            <w:r w:rsidRPr="0060449F">
              <w:rPr>
                <w:rFonts w:ascii="Arial" w:hAnsi="Arial"/>
              </w:rPr>
              <w:t xml:space="preserve"> </w:t>
            </w:r>
          </w:p>
        </w:tc>
      </w:tr>
      <w:tr w:rsidR="006118F0" w:rsidRPr="0060449F" w14:paraId="0299EAEF" w14:textId="77777777" w:rsidTr="00DF511C">
        <w:trPr>
          <w:trHeight w:val="389"/>
        </w:trPr>
        <w:tc>
          <w:tcPr>
            <w:tcW w:w="2570" w:type="dxa"/>
            <w:tcBorders>
              <w:top w:val="single" w:sz="6" w:space="0" w:color="auto"/>
              <w:left w:val="single" w:sz="6" w:space="0" w:color="auto"/>
              <w:bottom w:val="single" w:sz="6" w:space="0" w:color="auto"/>
              <w:right w:val="single" w:sz="6" w:space="0" w:color="auto"/>
            </w:tcBorders>
            <w:shd w:val="clear" w:color="auto" w:fill="FFFFFF"/>
          </w:tcPr>
          <w:p w14:paraId="45A04B2F" w14:textId="77777777" w:rsidR="006118F0" w:rsidRPr="0060449F" w:rsidRDefault="006118F0" w:rsidP="000D1852">
            <w:pPr>
              <w:shd w:val="clear" w:color="auto" w:fill="FFFFFF"/>
              <w:jc w:val="both"/>
              <w:rPr>
                <w:rFonts w:ascii="Arial" w:hAnsi="Arial"/>
              </w:rPr>
            </w:pPr>
            <w:r w:rsidRPr="0060449F">
              <w:rPr>
                <w:b/>
                <w:bCs/>
                <w:sz w:val="25"/>
                <w:szCs w:val="25"/>
                <w:lang w:val="de-DE"/>
              </w:rPr>
              <w:t>Reden vor Heiden</w:t>
            </w:r>
            <w:r w:rsidRPr="0060449F">
              <w:rPr>
                <w:rFonts w:ascii="Arial" w:hAnsi="Arial"/>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31712843" w14:textId="77777777" w:rsidR="006118F0" w:rsidRPr="0060449F" w:rsidRDefault="006118F0" w:rsidP="000D1852">
            <w:pPr>
              <w:shd w:val="clear" w:color="auto" w:fill="FFFFFF"/>
              <w:jc w:val="both"/>
              <w:rPr>
                <w:rFonts w:ascii="Arial" w:hAnsi="Arial"/>
              </w:rPr>
            </w:pPr>
            <w:proofErr w:type="spellStart"/>
            <w:r w:rsidRPr="0060449F">
              <w:rPr>
                <w:b/>
                <w:bCs/>
                <w:sz w:val="25"/>
                <w:szCs w:val="25"/>
                <w:lang w:val="de-DE"/>
              </w:rPr>
              <w:t>Apg</w:t>
            </w:r>
            <w:proofErr w:type="spellEnd"/>
            <w:r w:rsidRPr="0060449F">
              <w:rPr>
                <w:b/>
                <w:bCs/>
                <w:sz w:val="25"/>
                <w:szCs w:val="25"/>
                <w:lang w:val="de-DE"/>
              </w:rPr>
              <w:t xml:space="preserve"> </w:t>
            </w:r>
            <w:r w:rsidRPr="0060449F">
              <w:rPr>
                <w:b/>
                <w:bCs/>
                <w:sz w:val="25"/>
                <w:szCs w:val="25"/>
              </w:rPr>
              <w:t>10</w:t>
            </w:r>
            <w:r w:rsidRPr="0060449F">
              <w:rPr>
                <w:rFonts w:ascii="Arial" w:hAnsi="Arial"/>
              </w:rPr>
              <w:t xml:space="preserve"> </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5D22522D" w14:textId="77777777" w:rsidR="006118F0" w:rsidRPr="0060449F" w:rsidRDefault="006118F0" w:rsidP="000D1852">
            <w:pPr>
              <w:shd w:val="clear" w:color="auto" w:fill="FFFFFF"/>
              <w:jc w:val="both"/>
              <w:rPr>
                <w:rFonts w:ascii="Arial" w:hAnsi="Arial"/>
              </w:rPr>
            </w:pPr>
            <w:r w:rsidRPr="0060449F">
              <w:rPr>
                <w:rFonts w:ascii="Arial" w:hAnsi="Arial"/>
              </w:rPr>
              <w:t xml:space="preserve"> </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08B77F43" w14:textId="77777777" w:rsidR="006118F0" w:rsidRPr="0060449F" w:rsidRDefault="006118F0" w:rsidP="000D1852">
            <w:pPr>
              <w:shd w:val="clear" w:color="auto" w:fill="FFFFFF"/>
              <w:jc w:val="both"/>
              <w:rPr>
                <w:rFonts w:ascii="Arial" w:hAnsi="Arial"/>
              </w:rPr>
            </w:pPr>
            <w:proofErr w:type="spellStart"/>
            <w:r w:rsidRPr="0060449F">
              <w:rPr>
                <w:b/>
                <w:bCs/>
                <w:sz w:val="25"/>
                <w:szCs w:val="25"/>
                <w:lang w:val="de-DE"/>
              </w:rPr>
              <w:t>Apg</w:t>
            </w:r>
            <w:proofErr w:type="spellEnd"/>
            <w:r w:rsidRPr="0060449F">
              <w:rPr>
                <w:b/>
                <w:bCs/>
                <w:sz w:val="25"/>
                <w:szCs w:val="25"/>
                <w:lang w:val="de-DE"/>
              </w:rPr>
              <w:t xml:space="preserve"> </w:t>
            </w:r>
            <w:r w:rsidRPr="0060449F">
              <w:rPr>
                <w:b/>
                <w:bCs/>
                <w:sz w:val="25"/>
                <w:szCs w:val="25"/>
              </w:rPr>
              <w:t>14; 17</w:t>
            </w:r>
            <w:r w:rsidRPr="0060449F">
              <w:rPr>
                <w:rFonts w:ascii="Arial" w:hAnsi="Arial"/>
              </w:rPr>
              <w:t xml:space="preserve"> </w:t>
            </w:r>
          </w:p>
        </w:tc>
      </w:tr>
      <w:tr w:rsidR="006118F0" w:rsidRPr="0060449F" w14:paraId="125C971E" w14:textId="77777777" w:rsidTr="00DF511C">
        <w:trPr>
          <w:trHeight w:val="403"/>
        </w:trPr>
        <w:tc>
          <w:tcPr>
            <w:tcW w:w="2570" w:type="dxa"/>
            <w:tcBorders>
              <w:top w:val="single" w:sz="6" w:space="0" w:color="auto"/>
              <w:left w:val="single" w:sz="6" w:space="0" w:color="auto"/>
              <w:bottom w:val="single" w:sz="6" w:space="0" w:color="auto"/>
              <w:right w:val="single" w:sz="6" w:space="0" w:color="auto"/>
            </w:tcBorders>
            <w:shd w:val="clear" w:color="auto" w:fill="FFFFFF"/>
          </w:tcPr>
          <w:p w14:paraId="65D69223" w14:textId="77777777" w:rsidR="006118F0" w:rsidRPr="0060449F" w:rsidRDefault="006118F0" w:rsidP="000D1852">
            <w:pPr>
              <w:shd w:val="clear" w:color="auto" w:fill="FFFFFF"/>
              <w:jc w:val="both"/>
              <w:rPr>
                <w:rFonts w:ascii="Arial" w:hAnsi="Arial"/>
              </w:rPr>
            </w:pPr>
            <w:r w:rsidRPr="0060449F">
              <w:rPr>
                <w:b/>
                <w:bCs/>
                <w:sz w:val="25"/>
                <w:szCs w:val="25"/>
                <w:lang w:val="de-DE"/>
              </w:rPr>
              <w:t>Reden an Christen</w:t>
            </w:r>
            <w:r w:rsidRPr="0060449F">
              <w:rPr>
                <w:rFonts w:ascii="Arial" w:hAnsi="Arial"/>
              </w:rPr>
              <w:t xml:space="preserve"> </w:t>
            </w:r>
          </w:p>
        </w:tc>
        <w:tc>
          <w:tcPr>
            <w:tcW w:w="1800" w:type="dxa"/>
            <w:tcBorders>
              <w:top w:val="single" w:sz="6" w:space="0" w:color="auto"/>
              <w:left w:val="single" w:sz="6" w:space="0" w:color="auto"/>
              <w:bottom w:val="single" w:sz="6" w:space="0" w:color="auto"/>
              <w:right w:val="single" w:sz="6" w:space="0" w:color="auto"/>
            </w:tcBorders>
            <w:shd w:val="clear" w:color="auto" w:fill="FFFFFF"/>
          </w:tcPr>
          <w:p w14:paraId="73B13536" w14:textId="77777777" w:rsidR="006118F0" w:rsidRPr="0060449F" w:rsidRDefault="006118F0" w:rsidP="000D1852">
            <w:pPr>
              <w:shd w:val="clear" w:color="auto" w:fill="FFFFFF"/>
              <w:jc w:val="both"/>
              <w:rPr>
                <w:rFonts w:ascii="Arial" w:hAnsi="Arial"/>
              </w:rPr>
            </w:pPr>
            <w:r w:rsidRPr="0060449F">
              <w:rPr>
                <w:rFonts w:ascii="Arial" w:hAnsi="Arial"/>
              </w:rPr>
              <w:t xml:space="preserve"> </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70534A0E" w14:textId="77777777" w:rsidR="006118F0" w:rsidRPr="0060449F" w:rsidRDefault="006118F0" w:rsidP="000D1852">
            <w:pPr>
              <w:shd w:val="clear" w:color="auto" w:fill="FFFFFF"/>
              <w:jc w:val="both"/>
              <w:rPr>
                <w:rFonts w:ascii="Arial" w:hAnsi="Arial"/>
              </w:rPr>
            </w:pPr>
            <w:r w:rsidRPr="0060449F">
              <w:rPr>
                <w:rFonts w:ascii="Arial" w:hAnsi="Arial"/>
              </w:rPr>
              <w:t xml:space="preserve"> </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14:paraId="464CFB97" w14:textId="77777777" w:rsidR="006118F0" w:rsidRPr="0060449F" w:rsidRDefault="006118F0" w:rsidP="000D1852">
            <w:pPr>
              <w:shd w:val="clear" w:color="auto" w:fill="FFFFFF"/>
              <w:jc w:val="both"/>
              <w:rPr>
                <w:rFonts w:ascii="Arial" w:hAnsi="Arial"/>
              </w:rPr>
            </w:pPr>
            <w:proofErr w:type="spellStart"/>
            <w:r w:rsidRPr="0060449F">
              <w:rPr>
                <w:b/>
                <w:bCs/>
                <w:sz w:val="25"/>
                <w:szCs w:val="25"/>
                <w:lang w:val="de-DE"/>
              </w:rPr>
              <w:t>Apg</w:t>
            </w:r>
            <w:proofErr w:type="spellEnd"/>
            <w:r w:rsidRPr="0060449F">
              <w:rPr>
                <w:b/>
                <w:bCs/>
                <w:sz w:val="25"/>
                <w:szCs w:val="25"/>
                <w:lang w:val="de-DE"/>
              </w:rPr>
              <w:t xml:space="preserve"> </w:t>
            </w:r>
            <w:r w:rsidRPr="0060449F">
              <w:rPr>
                <w:b/>
                <w:bCs/>
                <w:sz w:val="25"/>
                <w:szCs w:val="25"/>
              </w:rPr>
              <w:t>20</w:t>
            </w:r>
            <w:r w:rsidRPr="0060449F">
              <w:rPr>
                <w:rFonts w:ascii="Arial" w:hAnsi="Arial"/>
              </w:rPr>
              <w:t xml:space="preserve"> </w:t>
            </w:r>
          </w:p>
        </w:tc>
      </w:tr>
    </w:tbl>
    <w:p w14:paraId="051E036A" w14:textId="77777777" w:rsidR="006118F0" w:rsidRPr="00992097" w:rsidRDefault="006118F0" w:rsidP="000D1852">
      <w:pPr>
        <w:shd w:val="clear" w:color="auto" w:fill="FFFFFF"/>
        <w:jc w:val="both"/>
        <w:rPr>
          <w:rFonts w:ascii="Arial" w:hAnsi="Arial"/>
          <w:lang w:val="de-DE"/>
        </w:rPr>
      </w:pPr>
      <w:proofErr w:type="gramStart"/>
      <w:r>
        <w:rPr>
          <w:b/>
          <w:bCs/>
          <w:i/>
          <w:iCs/>
          <w:color w:val="000000"/>
          <w:lang w:val="de-DE"/>
        </w:rPr>
        <w:t xml:space="preserve">Tabelle </w:t>
      </w:r>
      <w:r w:rsidRPr="00992097">
        <w:rPr>
          <w:b/>
          <w:bCs/>
          <w:i/>
          <w:iCs/>
          <w:color w:val="000000"/>
          <w:lang w:val="de-DE"/>
        </w:rPr>
        <w:t>:</w:t>
      </w:r>
      <w:proofErr w:type="gramEnd"/>
      <w:r w:rsidRPr="00992097">
        <w:rPr>
          <w:b/>
          <w:bCs/>
          <w:i/>
          <w:iCs/>
          <w:color w:val="000000"/>
          <w:lang w:val="de-DE"/>
        </w:rPr>
        <w:t xml:space="preserve"> </w:t>
      </w:r>
      <w:r>
        <w:rPr>
          <w:b/>
          <w:bCs/>
          <w:i/>
          <w:iCs/>
          <w:color w:val="000000"/>
          <w:lang w:val="de-DE"/>
        </w:rPr>
        <w:t xml:space="preserve">Einteilung </w:t>
      </w:r>
      <w:r>
        <w:rPr>
          <w:i/>
          <w:iCs/>
          <w:color w:val="000000"/>
          <w:lang w:val="de-DE"/>
        </w:rPr>
        <w:t xml:space="preserve">der </w:t>
      </w:r>
      <w:proofErr w:type="spellStart"/>
      <w:r>
        <w:rPr>
          <w:i/>
          <w:iCs/>
          <w:color w:val="000000"/>
          <w:lang w:val="de-DE"/>
        </w:rPr>
        <w:t>Actareden</w:t>
      </w:r>
      <w:proofErr w:type="spellEnd"/>
      <w:r>
        <w:rPr>
          <w:i/>
          <w:iCs/>
          <w:color w:val="000000"/>
          <w:lang w:val="de-DE"/>
        </w:rPr>
        <w:t xml:space="preserve"> </w:t>
      </w:r>
      <w:r>
        <w:rPr>
          <w:b/>
          <w:bCs/>
          <w:i/>
          <w:iCs/>
          <w:color w:val="000000"/>
          <w:lang w:val="de-DE"/>
        </w:rPr>
        <w:t xml:space="preserve">nach Redner und </w:t>
      </w:r>
      <w:r>
        <w:rPr>
          <w:i/>
          <w:iCs/>
          <w:color w:val="000000"/>
          <w:lang w:val="de-DE"/>
        </w:rPr>
        <w:t>Situation/Zuhörerschaft</w:t>
      </w:r>
    </w:p>
    <w:p w14:paraId="6B759EBF" w14:textId="77777777" w:rsidR="006118F0" w:rsidRPr="002759ED" w:rsidRDefault="006118F0" w:rsidP="000D1852">
      <w:pPr>
        <w:jc w:val="both"/>
        <w:rPr>
          <w:lang w:val="de-DE"/>
        </w:rPr>
      </w:pPr>
    </w:p>
    <w:p w14:paraId="1A57E9CB" w14:textId="77777777" w:rsidR="006118F0" w:rsidRDefault="006118F0" w:rsidP="000D1852">
      <w:pPr>
        <w:shd w:val="clear" w:color="auto" w:fill="FFFFFF"/>
        <w:jc w:val="both"/>
        <w:rPr>
          <w:rFonts w:ascii="Palatino Linotype" w:hAnsi="Palatino Linotype"/>
          <w:color w:val="000000"/>
          <w:lang w:val="de-DE"/>
        </w:rPr>
      </w:pPr>
      <w:r w:rsidRPr="00D972D5">
        <w:rPr>
          <w:rFonts w:ascii="Palatino Linotype" w:hAnsi="Palatino Linotype"/>
          <w:color w:val="000000"/>
          <w:lang w:val="de-DE"/>
        </w:rPr>
        <w:t>Dibelius</w:t>
      </w:r>
      <w:r>
        <w:rPr>
          <w:rStyle w:val="a5"/>
          <w:rFonts w:ascii="Palatino Linotype" w:hAnsi="Palatino Linotype"/>
          <w:color w:val="000000"/>
          <w:lang w:val="de-DE"/>
        </w:rPr>
        <w:footnoteReference w:id="7"/>
      </w:r>
      <w:r w:rsidRPr="00D972D5">
        <w:rPr>
          <w:rFonts w:ascii="Palatino Linotype" w:hAnsi="Palatino Linotype"/>
          <w:color w:val="000000"/>
          <w:lang w:val="de-DE"/>
        </w:rPr>
        <w:t xml:space="preserve"> teilt die Reden in zwei Gruppen ein: Auf der einen Seite gibt es Reden, </w:t>
      </w:r>
    </w:p>
    <w:p w14:paraId="39B0D382" w14:textId="77777777" w:rsidR="006118F0" w:rsidRDefault="006118F0" w:rsidP="000D1852">
      <w:pPr>
        <w:shd w:val="clear" w:color="auto" w:fill="FFFFFF"/>
        <w:ind w:left="720"/>
        <w:jc w:val="both"/>
        <w:rPr>
          <w:rFonts w:ascii="Palatino Linotype" w:hAnsi="Palatino Linotype"/>
          <w:color w:val="000000"/>
          <w:lang w:val="de-DE"/>
        </w:rPr>
      </w:pPr>
      <w:r w:rsidRPr="00D972D5">
        <w:rPr>
          <w:rFonts w:ascii="Palatino Linotype" w:hAnsi="Palatino Linotype"/>
          <w:color w:val="000000"/>
          <w:lang w:val="de-DE"/>
        </w:rPr>
        <w:t>die mit den Reden bei griechisch-römischen Geschichtsschreibern vergleichbar sind</w:t>
      </w:r>
      <w:r>
        <w:rPr>
          <w:rFonts w:ascii="Palatino Linotype" w:hAnsi="Palatino Linotype"/>
          <w:color w:val="000000"/>
          <w:lang w:val="de-DE"/>
        </w:rPr>
        <w:t xml:space="preserve">, zu deren auch die </w:t>
      </w:r>
      <w:proofErr w:type="spellStart"/>
      <w:r>
        <w:rPr>
          <w:rFonts w:ascii="Palatino Linotype" w:hAnsi="Palatino Linotype"/>
          <w:color w:val="000000"/>
          <w:lang w:val="de-DE"/>
        </w:rPr>
        <w:t>Areopagrede</w:t>
      </w:r>
      <w:proofErr w:type="spellEnd"/>
      <w:r>
        <w:rPr>
          <w:rFonts w:ascii="Palatino Linotype" w:hAnsi="Palatino Linotype"/>
          <w:color w:val="000000"/>
          <w:lang w:val="de-DE"/>
        </w:rPr>
        <w:t xml:space="preserve"> gehört</w:t>
      </w:r>
      <w:r w:rsidRPr="00D972D5">
        <w:rPr>
          <w:rFonts w:ascii="Palatino Linotype" w:hAnsi="Palatino Linotype"/>
          <w:color w:val="000000"/>
          <w:lang w:val="de-DE"/>
        </w:rPr>
        <w:t xml:space="preserve">. </w:t>
      </w:r>
    </w:p>
    <w:p w14:paraId="4FAEF5FF" w14:textId="77777777" w:rsidR="006118F0" w:rsidRDefault="006118F0" w:rsidP="000D1852">
      <w:pPr>
        <w:shd w:val="clear" w:color="auto" w:fill="FFFFFF"/>
        <w:ind w:left="720"/>
        <w:jc w:val="both"/>
        <w:rPr>
          <w:rFonts w:ascii="Palatino Linotype" w:hAnsi="Palatino Linotype"/>
          <w:color w:val="000000"/>
          <w:lang w:val="de-DE"/>
        </w:rPr>
      </w:pPr>
      <w:r>
        <w:rPr>
          <w:rFonts w:ascii="Palatino Linotype" w:hAnsi="Palatino Linotype"/>
          <w:color w:val="000000"/>
          <w:lang w:val="de-DE"/>
        </w:rPr>
        <w:t xml:space="preserve">Auf der anderen Seite gibt es damit nicht vergleichbaren, sich wiederholenden Missionsreden </w:t>
      </w:r>
      <w:r w:rsidRPr="00884F93">
        <w:rPr>
          <w:rFonts w:ascii="Palatino Linotype" w:hAnsi="Palatino Linotype"/>
          <w:color w:val="000000"/>
          <w:lang w:val="de-DE"/>
        </w:rPr>
        <w:t>[</w:t>
      </w:r>
      <w:proofErr w:type="spellStart"/>
      <w:r w:rsidRPr="00D972D5">
        <w:rPr>
          <w:rFonts w:ascii="Palatino Linotype" w:hAnsi="Palatino Linotype"/>
          <w:color w:val="000000"/>
          <w:lang w:val="de-DE"/>
        </w:rPr>
        <w:t>Apg</w:t>
      </w:r>
      <w:proofErr w:type="spellEnd"/>
      <w:r w:rsidRPr="00D972D5">
        <w:rPr>
          <w:rFonts w:ascii="Palatino Linotype" w:hAnsi="Palatino Linotype"/>
          <w:color w:val="000000"/>
          <w:lang w:val="de-DE"/>
        </w:rPr>
        <w:t xml:space="preserve"> 2; 3; (5); 10 und 13</w:t>
      </w:r>
      <w:r w:rsidRPr="00884F93">
        <w:rPr>
          <w:rFonts w:ascii="Palatino Linotype" w:hAnsi="Palatino Linotype"/>
          <w:color w:val="000000"/>
          <w:lang w:val="de-DE"/>
        </w:rPr>
        <w:t>]</w:t>
      </w:r>
      <w:r>
        <w:rPr>
          <w:rStyle w:val="a5"/>
          <w:rFonts w:ascii="Palatino Linotype" w:hAnsi="Palatino Linotype"/>
          <w:color w:val="000000"/>
          <w:lang w:val="de-DE"/>
        </w:rPr>
        <w:footnoteReference w:id="8"/>
      </w:r>
      <w:r>
        <w:rPr>
          <w:rFonts w:ascii="Palatino Linotype" w:hAnsi="Palatino Linotype"/>
          <w:color w:val="000000"/>
          <w:lang w:val="de-DE"/>
        </w:rPr>
        <w:t xml:space="preserve">, hinter denen ein Predigtschema aus der Zeit des Lukas liegt. </w:t>
      </w:r>
      <w:r w:rsidRPr="00D972D5">
        <w:rPr>
          <w:rFonts w:ascii="Palatino Linotype" w:hAnsi="Palatino Linotype"/>
          <w:color w:val="000000"/>
          <w:lang w:val="de-DE"/>
        </w:rPr>
        <w:t xml:space="preserve">Diese sind nicht </w:t>
      </w:r>
      <w:proofErr w:type="gramStart"/>
      <w:r w:rsidRPr="00D972D5">
        <w:rPr>
          <w:rFonts w:ascii="Palatino Linotype" w:hAnsi="Palatino Linotype"/>
          <w:color w:val="000000"/>
          <w:lang w:val="de-DE"/>
        </w:rPr>
        <w:t>wirklich ge</w:t>
      </w:r>
      <w:r w:rsidRPr="00D972D5">
        <w:rPr>
          <w:rFonts w:ascii="Palatino Linotype" w:hAnsi="Palatino Linotype"/>
          <w:color w:val="000000"/>
          <w:lang w:val="de-DE"/>
        </w:rPr>
        <w:softHyphen/>
        <w:t>haltene</w:t>
      </w:r>
      <w:proofErr w:type="gramEnd"/>
      <w:r w:rsidRPr="00D972D5">
        <w:rPr>
          <w:rFonts w:ascii="Palatino Linotype" w:hAnsi="Palatino Linotype"/>
          <w:color w:val="000000"/>
          <w:lang w:val="de-DE"/>
        </w:rPr>
        <w:t xml:space="preserve"> Reden, sondern Lukas zeigt: „So predigt man - und so soll man predigen!" Das bedeutet, dass die Reden in der </w:t>
      </w:r>
      <w:proofErr w:type="spellStart"/>
      <w:r w:rsidRPr="00D972D5">
        <w:rPr>
          <w:rFonts w:ascii="Palatino Linotype" w:hAnsi="Palatino Linotype"/>
          <w:color w:val="000000"/>
          <w:lang w:val="de-DE"/>
        </w:rPr>
        <w:t>Apg</w:t>
      </w:r>
      <w:proofErr w:type="spellEnd"/>
      <w:r w:rsidRPr="00D972D5">
        <w:rPr>
          <w:rFonts w:ascii="Palatino Linotype" w:hAnsi="Palatino Linotype"/>
          <w:color w:val="000000"/>
          <w:lang w:val="de-DE"/>
        </w:rPr>
        <w:t xml:space="preserve"> Kompositionen des Lukas sind, die Lukas frei gestaltet hat. Sie haben die Aufgabe, den Richtungssinn des Geschehens zu deuten.</w:t>
      </w:r>
      <w:r w:rsidRPr="00111622">
        <w:rPr>
          <w:rFonts w:ascii="Palatino Linotype" w:hAnsi="Palatino Linotype"/>
          <w:color w:val="000000"/>
          <w:lang w:val="de-DE"/>
        </w:rPr>
        <w:t xml:space="preserve"> </w:t>
      </w:r>
    </w:p>
    <w:p w14:paraId="06201454" w14:textId="77777777" w:rsidR="006118F0" w:rsidRDefault="006118F0" w:rsidP="000D1852">
      <w:pPr>
        <w:shd w:val="clear" w:color="auto" w:fill="FFFFFF"/>
        <w:jc w:val="both"/>
        <w:rPr>
          <w:rFonts w:ascii="Palatino Linotype" w:hAnsi="Palatino Linotype"/>
          <w:color w:val="000000"/>
          <w:lang w:val="de-DE"/>
        </w:rPr>
      </w:pPr>
    </w:p>
    <w:p w14:paraId="17B88215" w14:textId="77777777" w:rsidR="006118F0" w:rsidRPr="004706F2" w:rsidRDefault="006118F0" w:rsidP="000D1852">
      <w:pPr>
        <w:shd w:val="clear" w:color="auto" w:fill="FFFFFF"/>
        <w:jc w:val="both"/>
        <w:rPr>
          <w:rFonts w:ascii="Palatino Linotype" w:hAnsi="Palatino Linotype"/>
          <w:color w:val="000000"/>
          <w:vertAlign w:val="superscript"/>
          <w:lang w:val="de-DE"/>
        </w:rPr>
      </w:pPr>
      <w:r w:rsidRPr="00D972D5">
        <w:rPr>
          <w:rFonts w:ascii="Palatino Linotype" w:hAnsi="Palatino Linotype"/>
          <w:color w:val="000000"/>
          <w:lang w:val="de-DE"/>
        </w:rPr>
        <w:t xml:space="preserve">Als Argument für den lukanischen Ursprung der Reden in </w:t>
      </w:r>
      <w:proofErr w:type="spellStart"/>
      <w:r w:rsidRPr="00860393">
        <w:rPr>
          <w:rFonts w:ascii="Palatino Linotype" w:hAnsi="Palatino Linotype"/>
          <w:b/>
          <w:color w:val="000000"/>
          <w:lang w:val="de-DE"/>
        </w:rPr>
        <w:t>Apg</w:t>
      </w:r>
      <w:proofErr w:type="spellEnd"/>
      <w:r w:rsidRPr="00860393">
        <w:rPr>
          <w:rFonts w:ascii="Palatino Linotype" w:hAnsi="Palatino Linotype"/>
          <w:b/>
          <w:color w:val="000000"/>
          <w:lang w:val="de-DE"/>
        </w:rPr>
        <w:t xml:space="preserve"> l7</w:t>
      </w:r>
      <w:r>
        <w:rPr>
          <w:rFonts w:ascii="Palatino Linotype" w:hAnsi="Palatino Linotype"/>
          <w:b/>
          <w:color w:val="000000"/>
          <w:lang w:val="de-DE"/>
        </w:rPr>
        <w:t xml:space="preserve"> (</w:t>
      </w:r>
      <w:proofErr w:type="spellStart"/>
      <w:r>
        <w:rPr>
          <w:rFonts w:ascii="Palatino Linotype" w:hAnsi="Palatino Linotype"/>
          <w:b/>
          <w:color w:val="000000"/>
          <w:lang w:val="de-DE"/>
        </w:rPr>
        <w:t>Areopagrede</w:t>
      </w:r>
      <w:proofErr w:type="spellEnd"/>
      <w:r>
        <w:rPr>
          <w:rFonts w:ascii="Palatino Linotype" w:hAnsi="Palatino Linotype"/>
          <w:b/>
          <w:color w:val="000000"/>
          <w:lang w:val="de-DE"/>
        </w:rPr>
        <w:t>)</w:t>
      </w:r>
      <w:r w:rsidRPr="00D972D5">
        <w:rPr>
          <w:rFonts w:ascii="Palatino Linotype" w:hAnsi="Palatino Linotype"/>
          <w:color w:val="000000"/>
          <w:lang w:val="de-DE"/>
        </w:rPr>
        <w:t>; 20; 22 und 10 nennt Dibelius</w:t>
      </w:r>
      <w:r>
        <w:rPr>
          <w:rStyle w:val="a5"/>
          <w:rFonts w:ascii="Palatino Linotype" w:hAnsi="Palatino Linotype"/>
          <w:color w:val="000000"/>
          <w:lang w:val="de-DE"/>
        </w:rPr>
        <w:footnoteReference w:id="9"/>
      </w:r>
      <w:r w:rsidRPr="00D972D5">
        <w:rPr>
          <w:rFonts w:ascii="Palatino Linotype" w:hAnsi="Palatino Linotype"/>
          <w:color w:val="000000"/>
          <w:lang w:val="de-DE"/>
        </w:rPr>
        <w:t xml:space="preserve"> vor allem ihre </w:t>
      </w:r>
      <w:r w:rsidRPr="007F08FC">
        <w:rPr>
          <w:rFonts w:ascii="Palatino Linotype" w:hAnsi="Palatino Linotype"/>
          <w:b/>
          <w:color w:val="000000"/>
          <w:lang w:val="de-DE"/>
        </w:rPr>
        <w:t>„Situationsfremdheit":</w:t>
      </w:r>
      <w:r w:rsidRPr="00D972D5">
        <w:rPr>
          <w:rFonts w:ascii="Palatino Linotype" w:hAnsi="Palatino Linotype"/>
          <w:color w:val="000000"/>
          <w:lang w:val="de-DE"/>
        </w:rPr>
        <w:t xml:space="preserve"> So </w:t>
      </w:r>
      <w:r>
        <w:rPr>
          <w:rFonts w:ascii="Palatino Linotype" w:hAnsi="Palatino Linotype"/>
          <w:color w:val="000000"/>
          <w:lang w:val="de-DE"/>
        </w:rPr>
        <w:t>ist Paulus in Ath</w:t>
      </w:r>
      <w:r w:rsidRPr="00D972D5">
        <w:rPr>
          <w:rFonts w:ascii="Palatino Linotype" w:hAnsi="Palatino Linotype"/>
          <w:color w:val="000000"/>
          <w:lang w:val="de-DE"/>
        </w:rPr>
        <w:t>en über den Götzen</w:t>
      </w:r>
      <w:r w:rsidRPr="00D972D5">
        <w:rPr>
          <w:rFonts w:ascii="Palatino Linotype" w:hAnsi="Palatino Linotype"/>
          <w:color w:val="000000"/>
          <w:lang w:val="de-DE"/>
        </w:rPr>
        <w:softHyphen/>
        <w:t xml:space="preserve">dienst entsetzt, lobt aber in der Rede die Verehrung des unbekannten Gottes durch die Athener. - </w:t>
      </w:r>
      <w:r w:rsidRPr="00FD7D4A">
        <w:rPr>
          <w:rFonts w:ascii="Palatino Linotype" w:hAnsi="Palatino Linotype"/>
          <w:b/>
          <w:color w:val="000000"/>
          <w:lang w:val="de-DE"/>
        </w:rPr>
        <w:t>„In der Regel füllt Lukas in den Reden Lücken aus, die er früher aus stilistischen Gründen gelassen hat".</w:t>
      </w:r>
      <w:r w:rsidRPr="00D972D5">
        <w:rPr>
          <w:rFonts w:ascii="Palatino Linotype" w:hAnsi="Palatino Linotype"/>
          <w:color w:val="000000"/>
          <w:vertAlign w:val="superscript"/>
          <w:lang w:val="de-DE"/>
        </w:rPr>
        <w:t xml:space="preserve"> </w:t>
      </w:r>
      <w:r w:rsidRPr="00D972D5">
        <w:rPr>
          <w:rFonts w:ascii="Palatino Linotype" w:hAnsi="Palatino Linotype"/>
          <w:color w:val="000000"/>
          <w:lang w:val="de-DE"/>
        </w:rPr>
        <w:t xml:space="preserve">Die </w:t>
      </w:r>
      <w:proofErr w:type="spellStart"/>
      <w:r w:rsidRPr="00D972D5">
        <w:rPr>
          <w:rFonts w:ascii="Palatino Linotype" w:hAnsi="Palatino Linotype"/>
          <w:color w:val="000000"/>
          <w:lang w:val="de-DE"/>
        </w:rPr>
        <w:t>Areopagrede</w:t>
      </w:r>
      <w:proofErr w:type="spellEnd"/>
      <w:r w:rsidRPr="00D972D5">
        <w:rPr>
          <w:rFonts w:ascii="Palatino Linotype" w:hAnsi="Palatino Linotype"/>
          <w:color w:val="000000"/>
          <w:lang w:val="de-DE"/>
        </w:rPr>
        <w:t xml:space="preserve"> nennt Dibelius „eine </w:t>
      </w:r>
      <w:r w:rsidRPr="00D972D5">
        <w:rPr>
          <w:rFonts w:ascii="Palatino Linotype" w:hAnsi="Palatino Linotype"/>
          <w:iCs/>
          <w:color w:val="000000"/>
          <w:lang w:val="de-DE"/>
        </w:rPr>
        <w:t xml:space="preserve">hellenistische Rede </w:t>
      </w:r>
      <w:r w:rsidRPr="00D972D5">
        <w:rPr>
          <w:rFonts w:ascii="Palatino Linotype" w:hAnsi="Palatino Linotype"/>
          <w:color w:val="000000"/>
          <w:lang w:val="de-DE"/>
        </w:rPr>
        <w:t xml:space="preserve">von der wahren </w:t>
      </w:r>
      <w:r w:rsidRPr="00D972D5">
        <w:rPr>
          <w:rFonts w:ascii="Palatino Linotype" w:hAnsi="Palatino Linotype"/>
          <w:iCs/>
          <w:color w:val="000000"/>
          <w:lang w:val="de-DE"/>
        </w:rPr>
        <w:t>Gottes</w:t>
      </w:r>
      <w:r w:rsidRPr="00D972D5">
        <w:rPr>
          <w:rFonts w:ascii="Palatino Linotype" w:hAnsi="Palatino Linotype"/>
          <w:iCs/>
          <w:color w:val="000000"/>
          <w:lang w:val="de-DE"/>
        </w:rPr>
        <w:softHyphen/>
        <w:t xml:space="preserve">erkenntnis, </w:t>
      </w:r>
      <w:r w:rsidRPr="00D972D5">
        <w:rPr>
          <w:rFonts w:ascii="Palatino Linotype" w:hAnsi="Palatino Linotype"/>
          <w:color w:val="000000"/>
          <w:lang w:val="de-DE"/>
        </w:rPr>
        <w:t>die unmöglich von Paulus stammen könne.</w:t>
      </w:r>
      <w:r>
        <w:rPr>
          <w:rFonts w:ascii="Palatino Linotype" w:hAnsi="Palatino Linotype"/>
          <w:color w:val="000000"/>
          <w:vertAlign w:val="superscript"/>
          <w:lang w:val="de-DE"/>
        </w:rPr>
        <w:t xml:space="preserve"> </w:t>
      </w:r>
      <w:r w:rsidRPr="00D972D5">
        <w:rPr>
          <w:rFonts w:ascii="Palatino Linotype" w:hAnsi="Palatino Linotype"/>
          <w:color w:val="000000"/>
          <w:lang w:val="de-DE"/>
        </w:rPr>
        <w:t xml:space="preserve">Lukas habe sie gebildet, um das historische Zusammentreffen zwischen Christentum und Hellenismus zu betonen. </w:t>
      </w:r>
      <w:r>
        <w:rPr>
          <w:rFonts w:ascii="Palatino Linotype" w:hAnsi="Palatino Linotype"/>
          <w:lang w:val="de-DE"/>
        </w:rPr>
        <w:t xml:space="preserve"> </w:t>
      </w:r>
      <w:r>
        <w:rPr>
          <w:rFonts w:ascii="Palatino Linotype" w:hAnsi="Palatino Linotype"/>
          <w:color w:val="000000"/>
          <w:lang w:val="de-DE"/>
        </w:rPr>
        <w:t>Konnte aber seiner Protagonist Paulus, der Jude war, die Regeln der Rhetorik anwenden</w:t>
      </w:r>
      <w:r w:rsidRPr="00D972D5">
        <w:rPr>
          <w:rFonts w:ascii="Palatino Linotype" w:hAnsi="Palatino Linotype"/>
          <w:color w:val="000000"/>
          <w:lang w:val="de-DE"/>
        </w:rPr>
        <w:t>?</w:t>
      </w:r>
    </w:p>
    <w:p w14:paraId="04D25219" w14:textId="1C630F83" w:rsidR="006118F0" w:rsidRDefault="006118F0" w:rsidP="000D1852">
      <w:pPr>
        <w:spacing w:after="160" w:line="259" w:lineRule="auto"/>
        <w:jc w:val="both"/>
        <w:rPr>
          <w:rFonts w:ascii="Cambria" w:hAnsi="Cambria"/>
          <w:b/>
          <w:bCs/>
          <w:kern w:val="32"/>
          <w:sz w:val="20"/>
          <w:szCs w:val="20"/>
          <w:lang w:val="de-DE"/>
        </w:rPr>
      </w:pPr>
    </w:p>
    <w:p w14:paraId="60684AA6" w14:textId="77777777" w:rsidR="0025505C" w:rsidRDefault="0025505C" w:rsidP="000D1852">
      <w:pPr>
        <w:spacing w:after="160" w:line="259" w:lineRule="auto"/>
        <w:jc w:val="both"/>
        <w:rPr>
          <w:rFonts w:ascii="Cambria" w:hAnsi="Cambria"/>
          <w:b/>
          <w:bCs/>
          <w:kern w:val="32"/>
          <w:sz w:val="20"/>
          <w:szCs w:val="20"/>
          <w:lang w:val="de-DE"/>
        </w:rPr>
      </w:pPr>
      <w:r>
        <w:rPr>
          <w:sz w:val="20"/>
          <w:szCs w:val="20"/>
          <w:lang w:val="de-DE"/>
        </w:rPr>
        <w:br w:type="page"/>
      </w:r>
    </w:p>
    <w:p w14:paraId="2DFCA219" w14:textId="7BB43989" w:rsidR="007F216B" w:rsidRPr="007647CC" w:rsidRDefault="007F216B" w:rsidP="000D1852">
      <w:pPr>
        <w:pStyle w:val="1"/>
        <w:jc w:val="both"/>
        <w:rPr>
          <w:sz w:val="20"/>
          <w:szCs w:val="20"/>
          <w:lang w:val="de-DE"/>
        </w:rPr>
      </w:pPr>
      <w:r w:rsidRPr="007647CC">
        <w:rPr>
          <w:sz w:val="20"/>
          <w:szCs w:val="20"/>
          <w:lang w:val="de-DE"/>
        </w:rPr>
        <w:lastRenderedPageBreak/>
        <w:t>I</w:t>
      </w:r>
      <w:r w:rsidR="00B5345B">
        <w:rPr>
          <w:sz w:val="20"/>
          <w:szCs w:val="20"/>
          <w:lang w:val="de-DE"/>
        </w:rPr>
        <w:t xml:space="preserve">V. </w:t>
      </w:r>
      <w:r w:rsidRPr="007647CC">
        <w:rPr>
          <w:sz w:val="20"/>
          <w:szCs w:val="20"/>
          <w:lang w:val="de-DE"/>
        </w:rPr>
        <w:t xml:space="preserve"> Das Evangelium als Hörgeschehen</w:t>
      </w:r>
    </w:p>
    <w:p w14:paraId="4FE35ADE" w14:textId="77777777" w:rsidR="007F216B" w:rsidRPr="007647CC" w:rsidRDefault="007F216B" w:rsidP="000D1852">
      <w:pPr>
        <w:pStyle w:val="2"/>
        <w:jc w:val="both"/>
        <w:rPr>
          <w:sz w:val="20"/>
          <w:szCs w:val="20"/>
          <w:lang w:val="de-DE"/>
        </w:rPr>
      </w:pPr>
      <w:r w:rsidRPr="007647CC">
        <w:rPr>
          <w:sz w:val="20"/>
          <w:szCs w:val="20"/>
          <w:lang w:val="de-DE"/>
        </w:rPr>
        <w:t xml:space="preserve">1. Einleitung </w:t>
      </w:r>
    </w:p>
    <w:p w14:paraId="6021E2EB" w14:textId="77777777" w:rsidR="007F216B" w:rsidRPr="007647CC" w:rsidRDefault="007F216B" w:rsidP="000D1852">
      <w:pPr>
        <w:jc w:val="both"/>
        <w:rPr>
          <w:sz w:val="20"/>
          <w:szCs w:val="20"/>
          <w:lang w:val="de-DE"/>
        </w:rPr>
      </w:pPr>
    </w:p>
    <w:p w14:paraId="0F0B3D45"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Am Ende des 20 Jh. hat sich das Interesse der modernen Bibelhermeneutik allmählich gewandelt: von der Vorgeschichte, den Voraussetzungen und der Absicht des Schreibens eines Textes </w:t>
      </w:r>
      <w:r w:rsidRPr="007647CC">
        <w:rPr>
          <w:rFonts w:ascii="Palatino Linotype" w:hAnsi="Palatino Linotype"/>
          <w:b/>
          <w:bCs/>
          <w:sz w:val="20"/>
          <w:szCs w:val="20"/>
          <w:u w:val="single"/>
          <w:lang w:val="de-DE"/>
        </w:rPr>
        <w:t>zur Semantik des Textes selbst</w:t>
      </w:r>
      <w:r w:rsidRPr="007647CC">
        <w:rPr>
          <w:rFonts w:ascii="Palatino Linotype" w:hAnsi="Palatino Linotype"/>
          <w:sz w:val="20"/>
          <w:szCs w:val="20"/>
          <w:lang w:val="de-DE"/>
        </w:rPr>
        <w:t xml:space="preserve"> und seit </w:t>
      </w:r>
      <w:r w:rsidRPr="007647CC">
        <w:rPr>
          <w:rFonts w:ascii="Palatino Linotype" w:hAnsi="Palatino Linotype"/>
          <w:caps/>
          <w:sz w:val="20"/>
          <w:szCs w:val="20"/>
          <w:lang w:val="de-DE"/>
        </w:rPr>
        <w:t>k</w:t>
      </w:r>
      <w:r w:rsidRPr="007647CC">
        <w:rPr>
          <w:rFonts w:ascii="Palatino Linotype" w:hAnsi="Palatino Linotype"/>
          <w:sz w:val="20"/>
          <w:szCs w:val="20"/>
          <w:lang w:val="de-DE"/>
        </w:rPr>
        <w:t xml:space="preserve">urzem auch </w:t>
      </w:r>
      <w:r w:rsidRPr="007647CC">
        <w:rPr>
          <w:rFonts w:ascii="Palatino Linotype" w:hAnsi="Palatino Linotype"/>
          <w:b/>
          <w:bCs/>
          <w:sz w:val="20"/>
          <w:szCs w:val="20"/>
          <w:lang w:val="de-DE"/>
        </w:rPr>
        <w:t>zu den Voraussetzungen seines Verständnisses</w:t>
      </w:r>
      <w:r w:rsidRPr="007647CC">
        <w:rPr>
          <w:rFonts w:ascii="Palatino Linotype" w:hAnsi="Palatino Linotype"/>
          <w:sz w:val="20"/>
          <w:szCs w:val="20"/>
          <w:lang w:val="de-DE"/>
        </w:rPr>
        <w:t xml:space="preserve"> durch den Leser. Unter dem Einfluss der Arbeiten von W. Iser "Der Akt des Lesens. Theorie ästhetischer Wirkung" (1990)</w:t>
      </w:r>
      <w:r w:rsidRPr="007647CC">
        <w:rPr>
          <w:rStyle w:val="a5"/>
          <w:rFonts w:ascii="Palatino Linotype" w:hAnsi="Palatino Linotype"/>
          <w:sz w:val="20"/>
          <w:szCs w:val="20"/>
        </w:rPr>
        <w:footnoteReference w:id="10"/>
      </w:r>
      <w:r w:rsidRPr="007647CC">
        <w:rPr>
          <w:rFonts w:ascii="Palatino Linotype" w:hAnsi="Palatino Linotype"/>
          <w:sz w:val="20"/>
          <w:szCs w:val="20"/>
          <w:lang w:val="de-DE"/>
        </w:rPr>
        <w:t xml:space="preserve">, wurde </w:t>
      </w:r>
      <w:proofErr w:type="gramStart"/>
      <w:r w:rsidRPr="007647CC">
        <w:rPr>
          <w:rFonts w:ascii="Palatino Linotype" w:hAnsi="Palatino Linotype"/>
          <w:color w:val="993300"/>
          <w:sz w:val="20"/>
          <w:szCs w:val="20"/>
          <w:lang w:val="de-DE"/>
        </w:rPr>
        <w:t>herausgearbeitet</w:t>
      </w:r>
      <w:proofErr w:type="gramEnd"/>
      <w:r w:rsidRPr="007647CC">
        <w:rPr>
          <w:rFonts w:ascii="Palatino Linotype" w:hAnsi="Palatino Linotype"/>
          <w:color w:val="993300"/>
          <w:sz w:val="20"/>
          <w:szCs w:val="20"/>
          <w:lang w:val="de-DE"/>
        </w:rPr>
        <w:t xml:space="preserve"> </w:t>
      </w:r>
      <w:r w:rsidRPr="007647CC">
        <w:rPr>
          <w:rFonts w:ascii="Palatino Linotype" w:hAnsi="Palatino Linotype"/>
          <w:sz w:val="20"/>
          <w:szCs w:val="20"/>
          <w:lang w:val="de-DE"/>
        </w:rPr>
        <w:t xml:space="preserve">dass Texte Teile eines </w:t>
      </w:r>
      <w:r w:rsidRPr="007647CC">
        <w:rPr>
          <w:rFonts w:ascii="Palatino Linotype" w:hAnsi="Palatino Linotype"/>
          <w:b/>
          <w:bCs/>
          <w:sz w:val="20"/>
          <w:szCs w:val="20"/>
          <w:lang w:val="de-DE"/>
        </w:rPr>
        <w:t>Kommunikationsgeschehens</w:t>
      </w:r>
      <w:r w:rsidRPr="007647CC">
        <w:rPr>
          <w:rFonts w:ascii="Palatino Linotype" w:hAnsi="Palatino Linotype"/>
          <w:sz w:val="20"/>
          <w:szCs w:val="20"/>
          <w:lang w:val="de-DE"/>
        </w:rPr>
        <w:t xml:space="preserve"> sind. </w:t>
      </w:r>
      <w:r w:rsidRPr="007647CC">
        <w:rPr>
          <w:rFonts w:ascii="Palatino Linotype" w:hAnsi="Palatino Linotype"/>
          <w:color w:val="993300"/>
          <w:sz w:val="20"/>
          <w:szCs w:val="20"/>
          <w:lang w:val="de-DE"/>
        </w:rPr>
        <w:t xml:space="preserve">Der </w:t>
      </w:r>
      <w:r w:rsidRPr="007647CC">
        <w:rPr>
          <w:rFonts w:ascii="Palatino Linotype" w:hAnsi="Palatino Linotype"/>
          <w:caps/>
          <w:color w:val="993300"/>
          <w:sz w:val="20"/>
          <w:szCs w:val="20"/>
          <w:lang w:val="de-DE"/>
        </w:rPr>
        <w:t>v</w:t>
      </w:r>
      <w:r w:rsidRPr="007647CC">
        <w:rPr>
          <w:rFonts w:ascii="Palatino Linotype" w:hAnsi="Palatino Linotype"/>
          <w:color w:val="993300"/>
          <w:sz w:val="20"/>
          <w:szCs w:val="20"/>
          <w:lang w:val="de-DE"/>
        </w:rPr>
        <w:t>ersuch des Verfassers, mit den Lesern zu kommunizieren,</w:t>
      </w:r>
      <w:r w:rsidRPr="007647CC">
        <w:rPr>
          <w:rFonts w:ascii="Palatino Linotype" w:hAnsi="Palatino Linotype"/>
          <w:sz w:val="20"/>
          <w:szCs w:val="20"/>
          <w:lang w:val="de-DE"/>
        </w:rPr>
        <w:t xml:space="preserve"> wird vollendet, </w:t>
      </w:r>
      <w:r w:rsidRPr="007647CC">
        <w:rPr>
          <w:rFonts w:ascii="Palatino Linotype" w:hAnsi="Palatino Linotype"/>
          <w:color w:val="993300"/>
          <w:sz w:val="20"/>
          <w:szCs w:val="20"/>
          <w:lang w:val="de-DE"/>
        </w:rPr>
        <w:t xml:space="preserve">wenn sein Text </w:t>
      </w:r>
      <w:r w:rsidRPr="007647CC">
        <w:rPr>
          <w:rFonts w:ascii="Palatino Linotype" w:hAnsi="Palatino Linotype"/>
          <w:b/>
          <w:bCs/>
          <w:color w:val="993300"/>
          <w:sz w:val="20"/>
          <w:szCs w:val="20"/>
          <w:u w:val="single"/>
          <w:lang w:val="de-DE"/>
        </w:rPr>
        <w:t>gelesen</w:t>
      </w:r>
      <w:r w:rsidRPr="007647CC">
        <w:rPr>
          <w:rFonts w:ascii="Palatino Linotype" w:hAnsi="Palatino Linotype"/>
          <w:color w:val="993300"/>
          <w:sz w:val="20"/>
          <w:szCs w:val="20"/>
          <w:lang w:val="de-DE"/>
        </w:rPr>
        <w:t xml:space="preserve"> worden ist</w:t>
      </w:r>
      <w:r w:rsidRPr="007647CC">
        <w:rPr>
          <w:rFonts w:ascii="Palatino Linotype" w:hAnsi="Palatino Linotype"/>
          <w:sz w:val="20"/>
          <w:szCs w:val="20"/>
          <w:lang w:val="de-DE"/>
        </w:rPr>
        <w:t xml:space="preserve">. Es gibt nicht „ein für </w:t>
      </w:r>
      <w:proofErr w:type="spellStart"/>
      <w:r w:rsidRPr="007647CC">
        <w:rPr>
          <w:rFonts w:ascii="Palatino Linotype" w:hAnsi="Palatino Linotype"/>
          <w:sz w:val="20"/>
          <w:szCs w:val="20"/>
          <w:lang w:val="de-DE"/>
        </w:rPr>
        <w:t>allemal</w:t>
      </w:r>
      <w:proofErr w:type="spellEnd"/>
      <w:r w:rsidRPr="007647CC">
        <w:rPr>
          <w:rFonts w:ascii="Palatino Linotype" w:hAnsi="Palatino Linotype"/>
          <w:sz w:val="20"/>
          <w:szCs w:val="20"/>
          <w:lang w:val="de-DE"/>
        </w:rPr>
        <w:t xml:space="preserve">“ vorbestimmte Bedeutung in den Texten, die mit der </w:t>
      </w:r>
      <w:r w:rsidRPr="007647CC">
        <w:rPr>
          <w:rFonts w:ascii="Palatino Linotype" w:hAnsi="Palatino Linotype"/>
          <w:caps/>
          <w:sz w:val="20"/>
          <w:szCs w:val="20"/>
          <w:lang w:val="de-DE"/>
        </w:rPr>
        <w:t>k</w:t>
      </w:r>
      <w:r w:rsidRPr="007647CC">
        <w:rPr>
          <w:rFonts w:ascii="Palatino Linotype" w:hAnsi="Palatino Linotype"/>
          <w:sz w:val="20"/>
          <w:szCs w:val="20"/>
          <w:lang w:val="de-DE"/>
        </w:rPr>
        <w:t xml:space="preserve">unst der Exegese dekodiert werden können, aber eine Bedeutung, die immer durch den </w:t>
      </w:r>
      <w:r w:rsidRPr="007647CC">
        <w:rPr>
          <w:rFonts w:ascii="Palatino Linotype" w:hAnsi="Palatino Linotype"/>
          <w:b/>
          <w:bCs/>
          <w:sz w:val="20"/>
          <w:szCs w:val="20"/>
          <w:lang w:val="de-DE"/>
        </w:rPr>
        <w:t>gegenseitigen Einfluss des Textes und des Lesers</w:t>
      </w:r>
      <w:r w:rsidRPr="007647CC">
        <w:rPr>
          <w:rFonts w:ascii="Palatino Linotype" w:hAnsi="Palatino Linotype"/>
          <w:sz w:val="20"/>
          <w:szCs w:val="20"/>
          <w:lang w:val="de-DE"/>
        </w:rPr>
        <w:t xml:space="preserve"> produziert wird (Reader-Response </w:t>
      </w:r>
      <w:proofErr w:type="spellStart"/>
      <w:r w:rsidRPr="007647CC">
        <w:rPr>
          <w:rFonts w:ascii="Palatino Linotype" w:hAnsi="Palatino Linotype"/>
          <w:sz w:val="20"/>
          <w:szCs w:val="20"/>
          <w:lang w:val="de-DE"/>
        </w:rPr>
        <w:t>Criticism</w:t>
      </w:r>
      <w:proofErr w:type="spellEnd"/>
      <w:r w:rsidRPr="007647CC">
        <w:rPr>
          <w:rFonts w:ascii="Palatino Linotype" w:hAnsi="Palatino Linotype"/>
          <w:sz w:val="20"/>
          <w:szCs w:val="20"/>
          <w:lang w:val="de-DE"/>
        </w:rPr>
        <w:t>)</w:t>
      </w:r>
      <w:r w:rsidRPr="007647CC">
        <w:rPr>
          <w:rStyle w:val="a5"/>
          <w:rFonts w:ascii="Palatino Linotype" w:hAnsi="Palatino Linotype"/>
          <w:sz w:val="20"/>
          <w:szCs w:val="20"/>
          <w:lang w:val="de-DE"/>
        </w:rPr>
        <w:t xml:space="preserve"> </w:t>
      </w:r>
      <w:r w:rsidRPr="007647CC">
        <w:rPr>
          <w:rStyle w:val="a5"/>
          <w:rFonts w:ascii="Palatino Linotype" w:hAnsi="Palatino Linotype"/>
          <w:sz w:val="20"/>
          <w:szCs w:val="20"/>
        </w:rPr>
        <w:footnoteReference w:id="11"/>
      </w:r>
      <w:r w:rsidRPr="007647CC">
        <w:rPr>
          <w:rFonts w:ascii="Palatino Linotype" w:hAnsi="Palatino Linotype"/>
          <w:sz w:val="20"/>
          <w:szCs w:val="20"/>
          <w:lang w:val="de-DE"/>
        </w:rPr>
        <w:t xml:space="preserve">. </w:t>
      </w:r>
    </w:p>
    <w:p w14:paraId="3D3A491F" w14:textId="77777777" w:rsidR="007F216B" w:rsidRPr="007647CC" w:rsidRDefault="007F216B" w:rsidP="000D1852">
      <w:pPr>
        <w:jc w:val="both"/>
        <w:rPr>
          <w:rFonts w:ascii="Palatino Linotype" w:hAnsi="Palatino Linotype"/>
          <w:sz w:val="20"/>
          <w:szCs w:val="20"/>
          <w:lang w:val="de-DE"/>
        </w:rPr>
      </w:pPr>
    </w:p>
    <w:p w14:paraId="001407ED"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Es wäre aber richtiger, wenn die Emphase nicht auf </w:t>
      </w:r>
      <w:r w:rsidRPr="007647CC">
        <w:rPr>
          <w:rFonts w:ascii="Palatino Linotype" w:hAnsi="Palatino Linotype"/>
          <w:b/>
          <w:bCs/>
          <w:sz w:val="20"/>
          <w:szCs w:val="20"/>
          <w:lang w:val="de-DE"/>
        </w:rPr>
        <w:t>das Lesen</w:t>
      </w:r>
      <w:r w:rsidRPr="007647CC">
        <w:rPr>
          <w:rFonts w:ascii="Palatino Linotype" w:hAnsi="Palatino Linotype"/>
          <w:sz w:val="20"/>
          <w:szCs w:val="20"/>
          <w:lang w:val="de-DE"/>
        </w:rPr>
        <w:t xml:space="preserve"> </w:t>
      </w:r>
      <w:proofErr w:type="gramStart"/>
      <w:r w:rsidRPr="007647CC">
        <w:rPr>
          <w:rFonts w:ascii="Palatino Linotype" w:hAnsi="Palatino Linotype"/>
          <w:sz w:val="20"/>
          <w:szCs w:val="20"/>
          <w:lang w:val="de-DE"/>
        </w:rPr>
        <w:t>der heiligen Texten</w:t>
      </w:r>
      <w:proofErr w:type="gramEnd"/>
      <w:r w:rsidRPr="007647CC">
        <w:rPr>
          <w:rFonts w:ascii="Palatino Linotype" w:hAnsi="Palatino Linotype"/>
          <w:sz w:val="20"/>
          <w:szCs w:val="20"/>
          <w:lang w:val="de-DE"/>
        </w:rPr>
        <w:t xml:space="preserve">, sondern </w:t>
      </w:r>
      <w:r w:rsidRPr="007647CC">
        <w:rPr>
          <w:rFonts w:ascii="Palatino Linotype" w:hAnsi="Palatino Linotype"/>
          <w:b/>
          <w:bCs/>
          <w:sz w:val="20"/>
          <w:szCs w:val="20"/>
          <w:u w:val="single"/>
          <w:lang w:val="de-DE"/>
        </w:rPr>
        <w:t>auf das Hören</w:t>
      </w:r>
      <w:r w:rsidRPr="007647CC">
        <w:rPr>
          <w:rFonts w:ascii="Palatino Linotype" w:hAnsi="Palatino Linotype"/>
          <w:sz w:val="20"/>
          <w:szCs w:val="20"/>
          <w:lang w:val="de-DE"/>
        </w:rPr>
        <w:t xml:space="preserve"> gelegt würde. Der Philologe J. </w:t>
      </w:r>
      <w:proofErr w:type="spellStart"/>
      <w:r w:rsidRPr="007647CC">
        <w:rPr>
          <w:rFonts w:ascii="Palatino Linotype" w:hAnsi="Palatino Linotype"/>
          <w:sz w:val="20"/>
          <w:szCs w:val="20"/>
          <w:lang w:val="de-DE"/>
        </w:rPr>
        <w:t>Kakridis</w:t>
      </w:r>
      <w:proofErr w:type="spellEnd"/>
      <w:r w:rsidRPr="007647CC">
        <w:rPr>
          <w:rStyle w:val="a5"/>
          <w:rFonts w:ascii="Palatino Linotype" w:hAnsi="Palatino Linotype"/>
          <w:sz w:val="20"/>
          <w:szCs w:val="20"/>
          <w:lang w:val="de-DE"/>
        </w:rPr>
        <w:footnoteReference w:id="12"/>
      </w:r>
      <w:r w:rsidRPr="007647CC">
        <w:rPr>
          <w:rFonts w:ascii="Palatino Linotype" w:hAnsi="Palatino Linotype"/>
          <w:sz w:val="20"/>
          <w:szCs w:val="20"/>
          <w:lang w:val="de-DE"/>
        </w:rPr>
        <w:t xml:space="preserve"> schreibt über die Epen Homers: </w:t>
      </w:r>
      <w:r w:rsidRPr="007647CC">
        <w:rPr>
          <w:rFonts w:ascii="Palatino Linotype" w:hAnsi="Palatino Linotype"/>
          <w:i/>
          <w:iCs/>
          <w:sz w:val="20"/>
          <w:szCs w:val="20"/>
          <w:lang w:val="de-DE"/>
        </w:rPr>
        <w:t>wir sollen</w:t>
      </w:r>
      <w:r w:rsidRPr="007647CC">
        <w:rPr>
          <w:rFonts w:ascii="Palatino Linotype" w:hAnsi="Palatino Linotype"/>
          <w:sz w:val="20"/>
          <w:szCs w:val="20"/>
          <w:lang w:val="de-DE"/>
        </w:rPr>
        <w:t xml:space="preserve"> </w:t>
      </w:r>
      <w:r w:rsidRPr="007647CC">
        <w:rPr>
          <w:rFonts w:ascii="Palatino Linotype" w:hAnsi="Palatino Linotype"/>
          <w:i/>
          <w:iCs/>
          <w:sz w:val="20"/>
          <w:szCs w:val="20"/>
          <w:lang w:val="de-DE"/>
        </w:rPr>
        <w:t xml:space="preserve">uns nicht vergessen lassen, dass in der damaligen Zeit, die Epen Homers von ihrer Natur Audition waren. Heutzutage sind </w:t>
      </w:r>
      <w:r w:rsidRPr="007647CC">
        <w:rPr>
          <w:rFonts w:ascii="Palatino Linotype" w:hAnsi="Palatino Linotype"/>
          <w:b/>
          <w:bCs/>
          <w:i/>
          <w:iCs/>
          <w:sz w:val="20"/>
          <w:szCs w:val="20"/>
          <w:u w:val="single"/>
          <w:lang w:val="de-DE"/>
        </w:rPr>
        <w:t>wir</w:t>
      </w:r>
      <w:r w:rsidRPr="007647CC">
        <w:rPr>
          <w:rFonts w:ascii="Palatino Linotype" w:hAnsi="Palatino Linotype"/>
          <w:i/>
          <w:iCs/>
          <w:sz w:val="20"/>
          <w:szCs w:val="20"/>
          <w:lang w:val="de-DE"/>
        </w:rPr>
        <w:t xml:space="preserve"> die, die das Hören zum Lesen geändert haben. Auf diese Art haben wir so viel Zeit, wie wir wollen, um die Seiten eines gedruckten Textes hin und her zu </w:t>
      </w:r>
      <w:proofErr w:type="gramStart"/>
      <w:r w:rsidRPr="007647CC">
        <w:rPr>
          <w:rFonts w:ascii="Palatino Linotype" w:hAnsi="Palatino Linotype"/>
          <w:i/>
          <w:iCs/>
          <w:sz w:val="20"/>
          <w:szCs w:val="20"/>
          <w:lang w:val="de-DE"/>
        </w:rPr>
        <w:t>drehen</w:t>
      </w:r>
      <w:proofErr w:type="gramEnd"/>
      <w:r w:rsidRPr="007647CC">
        <w:rPr>
          <w:rFonts w:ascii="Palatino Linotype" w:hAnsi="Palatino Linotype"/>
          <w:i/>
          <w:iCs/>
          <w:sz w:val="20"/>
          <w:szCs w:val="20"/>
          <w:lang w:val="de-DE"/>
        </w:rPr>
        <w:t xml:space="preserve"> um die "Unregelmäßigkeiten" zu jagen [. . .] </w:t>
      </w:r>
      <w:r w:rsidRPr="007647CC">
        <w:rPr>
          <w:rFonts w:ascii="Palatino Linotype" w:hAnsi="Palatino Linotype"/>
          <w:i/>
          <w:iCs/>
          <w:sz w:val="20"/>
          <w:szCs w:val="20"/>
          <w:u w:val="single"/>
          <w:lang w:val="de-DE"/>
        </w:rPr>
        <w:t xml:space="preserve">Ich denke dass, wenn wir Homer fragten, wem er gefallen wolle: Dem einem einfachen Menschen oder einem Philologen... würde er antworten: </w:t>
      </w:r>
      <w:r w:rsidRPr="007647CC">
        <w:rPr>
          <w:rFonts w:ascii="Palatino Linotype" w:hAnsi="Palatino Linotype"/>
          <w:i/>
          <w:iCs/>
          <w:caps/>
          <w:sz w:val="20"/>
          <w:szCs w:val="20"/>
          <w:u w:val="single"/>
          <w:lang w:val="de-DE"/>
        </w:rPr>
        <w:t>v</w:t>
      </w:r>
      <w:r w:rsidRPr="007647CC">
        <w:rPr>
          <w:rFonts w:ascii="Palatino Linotype" w:hAnsi="Palatino Linotype"/>
          <w:i/>
          <w:iCs/>
          <w:sz w:val="20"/>
          <w:szCs w:val="20"/>
          <w:u w:val="single"/>
          <w:lang w:val="de-DE"/>
        </w:rPr>
        <w:t xml:space="preserve">ergisst du lieber Freund, dass als ich lebte und die </w:t>
      </w:r>
      <w:proofErr w:type="spellStart"/>
      <w:r w:rsidRPr="007647CC">
        <w:rPr>
          <w:rFonts w:ascii="Palatino Linotype" w:hAnsi="Palatino Linotype"/>
          <w:i/>
          <w:iCs/>
          <w:sz w:val="20"/>
          <w:szCs w:val="20"/>
          <w:u w:val="single"/>
          <w:lang w:val="de-DE"/>
        </w:rPr>
        <w:t>Odysee</w:t>
      </w:r>
      <w:proofErr w:type="spellEnd"/>
      <w:r w:rsidRPr="007647CC">
        <w:rPr>
          <w:rFonts w:ascii="Palatino Linotype" w:hAnsi="Palatino Linotype"/>
          <w:i/>
          <w:iCs/>
          <w:sz w:val="20"/>
          <w:szCs w:val="20"/>
          <w:u w:val="single"/>
          <w:lang w:val="de-DE"/>
        </w:rPr>
        <w:t xml:space="preserve"> verfasste es keine Philologen gab</w:t>
      </w:r>
      <w:r w:rsidRPr="007647CC">
        <w:rPr>
          <w:rFonts w:ascii="Palatino Linotype" w:hAnsi="Palatino Linotype"/>
          <w:sz w:val="20"/>
          <w:szCs w:val="20"/>
          <w:u w:val="single"/>
          <w:lang w:val="de-DE"/>
        </w:rPr>
        <w:t>?</w:t>
      </w:r>
      <w:r w:rsidRPr="007647CC">
        <w:rPr>
          <w:rFonts w:ascii="Palatino Linotype" w:hAnsi="Palatino Linotype"/>
          <w:sz w:val="20"/>
          <w:szCs w:val="20"/>
          <w:lang w:val="de-DE"/>
        </w:rPr>
        <w:t xml:space="preserve"> Rezitationen waren auch sehr beliebt bei dem römischen Publikum, denn als das Theater die Bühne verlassen hat, ist der Text zum Vorlesen geworden</w:t>
      </w:r>
      <w:r w:rsidRPr="007647CC">
        <w:rPr>
          <w:rStyle w:val="a5"/>
          <w:rFonts w:ascii="Palatino Linotype" w:hAnsi="Palatino Linotype"/>
          <w:sz w:val="20"/>
          <w:szCs w:val="20"/>
        </w:rPr>
        <w:footnoteReference w:id="13"/>
      </w:r>
      <w:r w:rsidRPr="007647CC">
        <w:rPr>
          <w:rFonts w:ascii="Palatino Linotype" w:hAnsi="Palatino Linotype"/>
          <w:sz w:val="20"/>
          <w:szCs w:val="20"/>
          <w:lang w:val="de-DE"/>
        </w:rPr>
        <w:t xml:space="preserve">. </w:t>
      </w:r>
    </w:p>
    <w:p w14:paraId="1B80C486" w14:textId="77777777" w:rsidR="007F216B" w:rsidRPr="007647CC" w:rsidRDefault="007F216B" w:rsidP="000D1852">
      <w:pPr>
        <w:jc w:val="both"/>
        <w:rPr>
          <w:rFonts w:ascii="Palatino Linotype" w:hAnsi="Palatino Linotype"/>
          <w:sz w:val="20"/>
          <w:szCs w:val="20"/>
          <w:lang w:val="de-DE"/>
        </w:rPr>
      </w:pPr>
    </w:p>
    <w:p w14:paraId="36000FB7"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Auch die Evangelien</w:t>
      </w:r>
      <w:r w:rsidRPr="007647CC">
        <w:rPr>
          <w:rStyle w:val="a5"/>
          <w:rFonts w:ascii="Palatino Linotype" w:hAnsi="Palatino Linotype"/>
          <w:sz w:val="20"/>
          <w:szCs w:val="20"/>
          <w:lang w:val="de-DE"/>
        </w:rPr>
        <w:footnoteReference w:id="14"/>
      </w:r>
      <w:r w:rsidRPr="007647CC">
        <w:rPr>
          <w:rFonts w:ascii="Palatino Linotype" w:hAnsi="Palatino Linotype"/>
          <w:sz w:val="20"/>
          <w:szCs w:val="20"/>
          <w:lang w:val="de-DE"/>
        </w:rPr>
        <w:t xml:space="preserve"> wurden verfasst, um als Einheit - Corpus (und nicht </w:t>
      </w:r>
      <w:proofErr w:type="spellStart"/>
      <w:r w:rsidRPr="007647CC">
        <w:rPr>
          <w:rFonts w:ascii="Palatino Linotype" w:hAnsi="Palatino Linotype"/>
          <w:sz w:val="20"/>
          <w:szCs w:val="20"/>
          <w:lang w:val="de-DE"/>
        </w:rPr>
        <w:t>perikopenweise</w:t>
      </w:r>
      <w:proofErr w:type="spellEnd"/>
      <w:r w:rsidRPr="007647CC">
        <w:rPr>
          <w:rFonts w:ascii="Palatino Linotype" w:hAnsi="Palatino Linotype"/>
          <w:sz w:val="20"/>
          <w:szCs w:val="20"/>
          <w:lang w:val="de-DE"/>
        </w:rPr>
        <w:t xml:space="preserve">) während der Liturgie gelesen zu werden, in einer Atmosphäre von eschatologischer Begeisterung, </w:t>
      </w:r>
      <w:r w:rsidRPr="007647CC">
        <w:rPr>
          <w:rFonts w:ascii="Palatino Linotype" w:hAnsi="Palatino Linotype"/>
          <w:caps/>
          <w:sz w:val="20"/>
          <w:szCs w:val="20"/>
          <w:lang w:val="de-DE"/>
        </w:rPr>
        <w:t>a</w:t>
      </w:r>
      <w:r w:rsidRPr="007647CC">
        <w:rPr>
          <w:rFonts w:ascii="Palatino Linotype" w:hAnsi="Palatino Linotype"/>
          <w:sz w:val="20"/>
          <w:szCs w:val="20"/>
          <w:lang w:val="de-DE"/>
        </w:rPr>
        <w:t xml:space="preserve">namnese (Wiederbelebung) der </w:t>
      </w:r>
      <w:proofErr w:type="spellStart"/>
      <w:r w:rsidRPr="007647CC">
        <w:rPr>
          <w:rFonts w:ascii="Palatino Linotype" w:hAnsi="Palatino Linotype"/>
          <w:b/>
          <w:bCs/>
          <w:sz w:val="20"/>
          <w:szCs w:val="20"/>
          <w:lang w:val="de-DE"/>
        </w:rPr>
        <w:t>Magnalia</w:t>
      </w:r>
      <w:proofErr w:type="spellEnd"/>
      <w:r w:rsidRPr="007647CC">
        <w:rPr>
          <w:rFonts w:ascii="Palatino Linotype" w:hAnsi="Palatino Linotype"/>
          <w:b/>
          <w:bCs/>
          <w:sz w:val="20"/>
          <w:szCs w:val="20"/>
          <w:lang w:val="de-DE"/>
        </w:rPr>
        <w:t xml:space="preserve"> </w:t>
      </w:r>
      <w:proofErr w:type="spellStart"/>
      <w:r w:rsidRPr="007647CC">
        <w:rPr>
          <w:rFonts w:ascii="Palatino Linotype" w:hAnsi="Palatino Linotype"/>
          <w:b/>
          <w:bCs/>
          <w:sz w:val="20"/>
          <w:szCs w:val="20"/>
          <w:lang w:val="de-DE"/>
        </w:rPr>
        <w:t>Dei</w:t>
      </w:r>
      <w:proofErr w:type="spellEnd"/>
      <w:r w:rsidRPr="007647CC">
        <w:rPr>
          <w:rFonts w:ascii="Palatino Linotype" w:hAnsi="Palatino Linotype"/>
          <w:b/>
          <w:bCs/>
          <w:sz w:val="20"/>
          <w:szCs w:val="20"/>
          <w:lang w:val="de-DE"/>
        </w:rPr>
        <w:t xml:space="preserve"> (göttlichen Ökonomie) </w:t>
      </w:r>
      <w:r w:rsidRPr="007647CC">
        <w:rPr>
          <w:rFonts w:ascii="Palatino Linotype" w:hAnsi="Palatino Linotype"/>
          <w:sz w:val="20"/>
          <w:szCs w:val="20"/>
          <w:lang w:val="de-DE"/>
        </w:rPr>
        <w:t xml:space="preserve">in Christo und Jesuserwartung. In dieser Arbeit versuche ich, die Konsequenzen der Betrachtung des Evangeliums als </w:t>
      </w:r>
      <w:r w:rsidRPr="007647CC">
        <w:rPr>
          <w:rFonts w:ascii="Palatino Linotype" w:hAnsi="Palatino Linotype"/>
          <w:sz w:val="20"/>
          <w:szCs w:val="20"/>
          <w:u w:val="single"/>
          <w:lang w:val="de-DE"/>
        </w:rPr>
        <w:t>Hör-</w:t>
      </w:r>
      <w:r w:rsidRPr="007647CC">
        <w:rPr>
          <w:rFonts w:ascii="Palatino Linotype" w:hAnsi="Palatino Linotype"/>
          <w:color w:val="993300"/>
          <w:sz w:val="20"/>
          <w:szCs w:val="20"/>
          <w:u w:val="single"/>
          <w:lang w:val="de-DE"/>
        </w:rPr>
        <w:t>Audition</w:t>
      </w:r>
      <w:r w:rsidRPr="007647CC">
        <w:rPr>
          <w:rFonts w:ascii="Palatino Linotype" w:hAnsi="Palatino Linotype"/>
          <w:sz w:val="20"/>
          <w:szCs w:val="20"/>
          <w:lang w:val="de-DE"/>
        </w:rPr>
        <w:t xml:space="preserve"> für den Verfasser, den Text, den Leser und die Zuhörer zu erarbeiten. </w:t>
      </w:r>
    </w:p>
    <w:p w14:paraId="3B67A816" w14:textId="77777777" w:rsidR="007F216B" w:rsidRPr="007647CC" w:rsidRDefault="007F216B" w:rsidP="000D1852">
      <w:pPr>
        <w:jc w:val="both"/>
        <w:rPr>
          <w:rFonts w:ascii="Palatino Linotype" w:hAnsi="Palatino Linotype"/>
          <w:sz w:val="20"/>
          <w:szCs w:val="20"/>
          <w:lang w:val="de-DE"/>
        </w:rPr>
      </w:pPr>
    </w:p>
    <w:p w14:paraId="12A82E35" w14:textId="77777777" w:rsidR="007F216B" w:rsidRPr="007647CC" w:rsidRDefault="007F216B" w:rsidP="000D1852">
      <w:pPr>
        <w:pStyle w:val="2"/>
        <w:jc w:val="both"/>
        <w:rPr>
          <w:rFonts w:ascii="Palatino Linotype" w:hAnsi="Palatino Linotype"/>
          <w:sz w:val="20"/>
          <w:szCs w:val="20"/>
          <w:lang w:val="de-DE"/>
        </w:rPr>
      </w:pPr>
      <w:r w:rsidRPr="007647CC">
        <w:rPr>
          <w:rFonts w:ascii="Palatino Linotype" w:hAnsi="Palatino Linotype"/>
          <w:sz w:val="20"/>
          <w:szCs w:val="20"/>
          <w:lang w:val="de-DE"/>
        </w:rPr>
        <w:t>2. Der Vor-Leser der Evangelien</w:t>
      </w:r>
    </w:p>
    <w:p w14:paraId="59017567" w14:textId="77777777" w:rsidR="007F216B" w:rsidRPr="007647CC" w:rsidRDefault="007F216B" w:rsidP="000D1852">
      <w:pPr>
        <w:jc w:val="both"/>
        <w:rPr>
          <w:rFonts w:ascii="Palatino Linotype" w:hAnsi="Palatino Linotype"/>
          <w:sz w:val="20"/>
          <w:szCs w:val="20"/>
          <w:lang w:val="de-DE"/>
        </w:rPr>
      </w:pPr>
    </w:p>
    <w:p w14:paraId="2801DB91"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Wenn die Evangelien prinzipiell </w:t>
      </w:r>
      <w:r w:rsidRPr="007647CC">
        <w:rPr>
          <w:rFonts w:ascii="Palatino Linotype" w:hAnsi="Palatino Linotype"/>
          <w:b/>
          <w:bCs/>
          <w:i/>
          <w:iCs/>
          <w:sz w:val="20"/>
          <w:szCs w:val="20"/>
          <w:lang w:val="de-DE"/>
        </w:rPr>
        <w:t>Auditionen</w:t>
      </w:r>
      <w:r w:rsidRPr="007647CC">
        <w:rPr>
          <w:rFonts w:ascii="Palatino Linotype" w:hAnsi="Palatino Linotype"/>
          <w:sz w:val="20"/>
          <w:szCs w:val="20"/>
          <w:lang w:val="de-DE"/>
        </w:rPr>
        <w:t xml:space="preserve"> sind, dann ist eine der primär notwendigen Voraussetzungen ihrer korrekten Deutung, die passende Intonation des Textes. Wir müssen in Erwägung ziehen, dass es in der Antike </w:t>
      </w:r>
      <w:r w:rsidRPr="007647CC">
        <w:rPr>
          <w:rFonts w:ascii="Palatino Linotype" w:hAnsi="Palatino Linotype"/>
          <w:b/>
          <w:bCs/>
          <w:sz w:val="20"/>
          <w:szCs w:val="20"/>
          <w:u w:val="single"/>
          <w:lang w:val="de-DE"/>
        </w:rPr>
        <w:t>üblich</w:t>
      </w:r>
      <w:r w:rsidRPr="007647CC">
        <w:rPr>
          <w:rFonts w:ascii="Palatino Linotype" w:hAnsi="Palatino Linotype"/>
          <w:sz w:val="20"/>
          <w:szCs w:val="20"/>
          <w:lang w:val="de-DE"/>
        </w:rPr>
        <w:t xml:space="preserve"> war, auch privat die Texte </w:t>
      </w:r>
      <w:r w:rsidRPr="007647CC">
        <w:rPr>
          <w:rFonts w:ascii="Palatino Linotype" w:hAnsi="Palatino Linotype"/>
          <w:b/>
          <w:bCs/>
          <w:sz w:val="20"/>
          <w:szCs w:val="20"/>
          <w:u w:val="single"/>
          <w:lang w:val="de-DE"/>
        </w:rPr>
        <w:t>laut</w:t>
      </w:r>
      <w:r w:rsidRPr="007647CC">
        <w:rPr>
          <w:rFonts w:ascii="Palatino Linotype" w:hAnsi="Palatino Linotype"/>
          <w:sz w:val="20"/>
          <w:szCs w:val="20"/>
          <w:lang w:val="de-DE"/>
        </w:rPr>
        <w:t xml:space="preserve"> zu lesen. Außerdem dürfen wir nicht die ‚Melodie’ der griechischen Sprache vergessen, in der die heiligen Texte verfasst </w:t>
      </w:r>
      <w:proofErr w:type="gramStart"/>
      <w:r w:rsidRPr="007647CC">
        <w:rPr>
          <w:rFonts w:ascii="Palatino Linotype" w:hAnsi="Palatino Linotype"/>
          <w:sz w:val="20"/>
          <w:szCs w:val="20"/>
          <w:lang w:val="de-DE"/>
        </w:rPr>
        <w:t>wurden</w:t>
      </w:r>
      <w:proofErr w:type="gramEnd"/>
      <w:r w:rsidRPr="007647CC">
        <w:rPr>
          <w:rStyle w:val="a5"/>
          <w:rFonts w:ascii="Palatino Linotype" w:hAnsi="Palatino Linotype"/>
          <w:sz w:val="20"/>
          <w:szCs w:val="20"/>
          <w:lang w:val="de-DE"/>
        </w:rPr>
        <w:footnoteReference w:id="15"/>
      </w:r>
      <w:r w:rsidRPr="007647CC">
        <w:rPr>
          <w:rFonts w:ascii="Palatino Linotype" w:hAnsi="Palatino Linotype"/>
          <w:sz w:val="20"/>
          <w:szCs w:val="20"/>
          <w:lang w:val="de-DE"/>
        </w:rPr>
        <w:t>. Die theologische Bedeutung der korrekten Intonation wird im Logos-</w:t>
      </w:r>
      <w:r w:rsidRPr="007647CC">
        <w:rPr>
          <w:rFonts w:ascii="Palatino Linotype" w:hAnsi="Palatino Linotype"/>
          <w:caps/>
          <w:sz w:val="20"/>
          <w:szCs w:val="20"/>
          <w:lang w:val="de-DE"/>
        </w:rPr>
        <w:t>h</w:t>
      </w:r>
      <w:r w:rsidRPr="007647CC">
        <w:rPr>
          <w:rFonts w:ascii="Palatino Linotype" w:hAnsi="Palatino Linotype"/>
          <w:sz w:val="20"/>
          <w:szCs w:val="20"/>
          <w:lang w:val="de-DE"/>
        </w:rPr>
        <w:t xml:space="preserve">ymnus offensichtlich, in dem jede Änderung in der Intonation, den Schwerpunkt seiner Bedeutung verschiebt. Mit </w:t>
      </w:r>
      <w:r w:rsidRPr="007647CC">
        <w:rPr>
          <w:rFonts w:ascii="Palatino Linotype" w:hAnsi="Palatino Linotype"/>
          <w:caps/>
          <w:sz w:val="20"/>
          <w:szCs w:val="20"/>
          <w:lang w:val="de-DE"/>
        </w:rPr>
        <w:t>f</w:t>
      </w:r>
      <w:r w:rsidRPr="007647CC">
        <w:rPr>
          <w:rFonts w:ascii="Palatino Linotype" w:hAnsi="Palatino Linotype"/>
          <w:sz w:val="20"/>
          <w:szCs w:val="20"/>
          <w:lang w:val="de-DE"/>
        </w:rPr>
        <w:t>ettschrift habe ich die mögliche ‚Akzente’ des Textes gedruckt:</w:t>
      </w:r>
    </w:p>
    <w:p w14:paraId="6A5119C6" w14:textId="77777777" w:rsidR="007F216B" w:rsidRPr="007647CC" w:rsidRDefault="007F216B" w:rsidP="000D1852">
      <w:pPr>
        <w:pBdr>
          <w:top w:val="single" w:sz="4" w:space="1" w:color="auto"/>
        </w:pBdr>
        <w:spacing w:before="120"/>
        <w:jc w:val="both"/>
        <w:rPr>
          <w:rFonts w:ascii="Palatino Linotype" w:hAnsi="Palatino Linotype"/>
          <w:sz w:val="20"/>
          <w:szCs w:val="20"/>
          <w:lang w:val="de-DE"/>
        </w:rPr>
      </w:pPr>
      <w:proofErr w:type="spellStart"/>
      <w:r w:rsidRPr="007647CC">
        <w:rPr>
          <w:rFonts w:ascii="Palatino Linotype" w:hAnsi="Palatino Linotype"/>
          <w:sz w:val="20"/>
          <w:szCs w:val="20"/>
        </w:rPr>
        <w:t>Ἐν</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ἀρχῇ</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ἦν</w:t>
      </w:r>
      <w:proofErr w:type="spellEnd"/>
      <w:r w:rsidRPr="007647CC">
        <w:rPr>
          <w:rFonts w:ascii="Palatino Linotype" w:hAnsi="Palatino Linotype"/>
          <w:sz w:val="20"/>
          <w:szCs w:val="20"/>
          <w:lang w:val="de-DE"/>
        </w:rPr>
        <w:t xml:space="preserve"> </w:t>
      </w:r>
      <w:r w:rsidRPr="007647CC">
        <w:rPr>
          <w:rFonts w:ascii="Palatino Linotype" w:hAnsi="Palatino Linotype"/>
          <w:b/>
          <w:bCs/>
          <w:sz w:val="20"/>
          <w:szCs w:val="20"/>
        </w:rPr>
        <w:t>ὁ</w:t>
      </w:r>
      <w:r w:rsidRPr="007647CC">
        <w:rPr>
          <w:rFonts w:ascii="Palatino Linotype" w:hAnsi="Palatino Linotype"/>
          <w:b/>
          <w:bCs/>
          <w:sz w:val="20"/>
          <w:szCs w:val="20"/>
          <w:lang w:val="de-DE"/>
        </w:rPr>
        <w:t xml:space="preserve"> </w:t>
      </w:r>
      <w:proofErr w:type="spellStart"/>
      <w:r w:rsidRPr="007647CC">
        <w:rPr>
          <w:rFonts w:ascii="Palatino Linotype" w:hAnsi="Palatino Linotype"/>
          <w:b/>
          <w:bCs/>
          <w:caps/>
          <w:sz w:val="20"/>
          <w:szCs w:val="20"/>
        </w:rPr>
        <w:t>λ</w:t>
      </w:r>
      <w:r w:rsidRPr="007647CC">
        <w:rPr>
          <w:rFonts w:ascii="Palatino Linotype" w:hAnsi="Palatino Linotype"/>
          <w:b/>
          <w:bCs/>
          <w:sz w:val="20"/>
          <w:szCs w:val="20"/>
        </w:rPr>
        <w:t>όγος</w:t>
      </w:r>
      <w:proofErr w:type="spellEnd"/>
      <w:r w:rsidRPr="007647CC">
        <w:rPr>
          <w:rFonts w:ascii="Palatino Linotype" w:hAnsi="Palatino Linotype"/>
          <w:sz w:val="20"/>
          <w:szCs w:val="20"/>
        </w:rPr>
        <w:t>͵</w:t>
      </w:r>
    </w:p>
    <w:p w14:paraId="4456A170" w14:textId="77777777" w:rsidR="007F216B" w:rsidRPr="007647CC" w:rsidRDefault="007F216B" w:rsidP="000D1852">
      <w:pPr>
        <w:spacing w:before="120"/>
        <w:jc w:val="both"/>
        <w:rPr>
          <w:rFonts w:ascii="Palatino Linotype" w:hAnsi="Palatino Linotype"/>
          <w:sz w:val="20"/>
          <w:szCs w:val="20"/>
          <w:lang w:val="de-DE"/>
        </w:rPr>
      </w:pPr>
      <w:proofErr w:type="spellStart"/>
      <w:r w:rsidRPr="007647CC">
        <w:rPr>
          <w:rFonts w:ascii="Palatino Linotype" w:hAnsi="Palatino Linotype"/>
          <w:sz w:val="20"/>
          <w:szCs w:val="20"/>
        </w:rPr>
        <w:lastRenderedPageBreak/>
        <w:t>καὶ</w:t>
      </w:r>
      <w:proofErr w:type="spellEnd"/>
      <w:r w:rsidRPr="007647CC">
        <w:rPr>
          <w:rFonts w:ascii="Palatino Linotype" w:hAnsi="Palatino Linotype"/>
          <w:sz w:val="20"/>
          <w:szCs w:val="20"/>
          <w:lang w:val="de-DE"/>
        </w:rPr>
        <w:t xml:space="preserve"> </w:t>
      </w:r>
      <w:r w:rsidRPr="007647CC">
        <w:rPr>
          <w:rFonts w:ascii="Palatino Linotype" w:hAnsi="Palatino Linotype"/>
          <w:sz w:val="20"/>
          <w:szCs w:val="20"/>
        </w:rPr>
        <w:t>ὁ</w:t>
      </w:r>
      <w:r w:rsidRPr="007647CC">
        <w:rPr>
          <w:rFonts w:ascii="Palatino Linotype" w:hAnsi="Palatino Linotype"/>
          <w:sz w:val="20"/>
          <w:szCs w:val="20"/>
          <w:lang w:val="de-DE"/>
        </w:rPr>
        <w:t xml:space="preserve"> </w:t>
      </w:r>
      <w:proofErr w:type="spellStart"/>
      <w:r w:rsidRPr="007647CC">
        <w:rPr>
          <w:rFonts w:ascii="Palatino Linotype" w:hAnsi="Palatino Linotype"/>
          <w:caps/>
          <w:sz w:val="20"/>
          <w:szCs w:val="20"/>
        </w:rPr>
        <w:t>λ</w:t>
      </w:r>
      <w:r w:rsidRPr="007647CC">
        <w:rPr>
          <w:rFonts w:ascii="Palatino Linotype" w:hAnsi="Palatino Linotype"/>
          <w:sz w:val="20"/>
          <w:szCs w:val="20"/>
        </w:rPr>
        <w:t>όγος</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ἦν</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b/>
          <w:bCs/>
          <w:sz w:val="20"/>
          <w:szCs w:val="20"/>
        </w:rPr>
        <w:t>πρὸς</w:t>
      </w:r>
      <w:proofErr w:type="spellEnd"/>
      <w:r w:rsidRPr="007647CC">
        <w:rPr>
          <w:rFonts w:ascii="Palatino Linotype" w:hAnsi="Palatino Linotype"/>
          <w:b/>
          <w:bCs/>
          <w:sz w:val="20"/>
          <w:szCs w:val="20"/>
          <w:lang w:val="de-DE"/>
        </w:rPr>
        <w:t xml:space="preserve"> </w:t>
      </w:r>
      <w:proofErr w:type="spellStart"/>
      <w:r w:rsidRPr="007647CC">
        <w:rPr>
          <w:rFonts w:ascii="Palatino Linotype" w:hAnsi="Palatino Linotype"/>
          <w:b/>
          <w:bCs/>
          <w:sz w:val="20"/>
          <w:szCs w:val="20"/>
        </w:rPr>
        <w:t>τὸν</w:t>
      </w:r>
      <w:proofErr w:type="spellEnd"/>
      <w:r w:rsidRPr="007647CC">
        <w:rPr>
          <w:rFonts w:ascii="Palatino Linotype" w:hAnsi="Palatino Linotype"/>
          <w:b/>
          <w:bCs/>
          <w:sz w:val="20"/>
          <w:szCs w:val="20"/>
          <w:lang w:val="de-DE"/>
        </w:rPr>
        <w:t xml:space="preserve"> </w:t>
      </w:r>
      <w:proofErr w:type="spellStart"/>
      <w:r w:rsidRPr="007647CC">
        <w:rPr>
          <w:rFonts w:ascii="Palatino Linotype" w:hAnsi="Palatino Linotype"/>
          <w:b/>
          <w:bCs/>
          <w:caps/>
          <w:sz w:val="20"/>
          <w:szCs w:val="20"/>
        </w:rPr>
        <w:t>θ</w:t>
      </w:r>
      <w:r w:rsidRPr="007647CC">
        <w:rPr>
          <w:rFonts w:ascii="Palatino Linotype" w:hAnsi="Palatino Linotype"/>
          <w:b/>
          <w:bCs/>
          <w:sz w:val="20"/>
          <w:szCs w:val="20"/>
        </w:rPr>
        <w:t>εόν</w:t>
      </w:r>
      <w:proofErr w:type="spellEnd"/>
      <w:r w:rsidRPr="007647CC">
        <w:rPr>
          <w:rFonts w:ascii="Palatino Linotype" w:hAnsi="Palatino Linotype"/>
          <w:sz w:val="20"/>
          <w:szCs w:val="20"/>
        </w:rPr>
        <w:t>͵</w:t>
      </w:r>
    </w:p>
    <w:p w14:paraId="4A7C1DBA" w14:textId="77777777" w:rsidR="007F216B" w:rsidRPr="007647CC" w:rsidRDefault="007F216B" w:rsidP="000D1852">
      <w:pPr>
        <w:spacing w:before="120"/>
        <w:jc w:val="both"/>
        <w:rPr>
          <w:rFonts w:ascii="Palatino Linotype" w:hAnsi="Palatino Linotype"/>
          <w:sz w:val="20"/>
          <w:szCs w:val="20"/>
          <w:lang w:val="de-DE"/>
        </w:rPr>
      </w:pPr>
      <w:proofErr w:type="spellStart"/>
      <w:r w:rsidRPr="007647CC">
        <w:rPr>
          <w:rFonts w:ascii="Palatino Linotype" w:hAnsi="Palatino Linotype"/>
          <w:sz w:val="20"/>
          <w:szCs w:val="20"/>
        </w:rPr>
        <w:t>καὶ</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b/>
          <w:bCs/>
          <w:sz w:val="20"/>
          <w:szCs w:val="20"/>
        </w:rPr>
        <w:t>θεὸς</w:t>
      </w:r>
      <w:proofErr w:type="spellEnd"/>
      <w:r w:rsidRPr="007647CC">
        <w:rPr>
          <w:rFonts w:ascii="Palatino Linotype" w:hAnsi="Palatino Linotype"/>
          <w:b/>
          <w:bCs/>
          <w:sz w:val="20"/>
          <w:szCs w:val="20"/>
          <w:lang w:val="de-DE"/>
        </w:rPr>
        <w:t xml:space="preserve"> </w:t>
      </w:r>
      <w:proofErr w:type="spellStart"/>
      <w:r w:rsidRPr="007647CC">
        <w:rPr>
          <w:rFonts w:ascii="Palatino Linotype" w:hAnsi="Palatino Linotype"/>
          <w:sz w:val="20"/>
          <w:szCs w:val="20"/>
        </w:rPr>
        <w:t>ἦν</w:t>
      </w:r>
      <w:proofErr w:type="spellEnd"/>
      <w:r w:rsidRPr="007647CC">
        <w:rPr>
          <w:rFonts w:ascii="Palatino Linotype" w:hAnsi="Palatino Linotype"/>
          <w:sz w:val="20"/>
          <w:szCs w:val="20"/>
          <w:lang w:val="de-DE"/>
        </w:rPr>
        <w:t xml:space="preserve"> </w:t>
      </w:r>
      <w:r w:rsidRPr="007647CC">
        <w:rPr>
          <w:rFonts w:ascii="Palatino Linotype" w:hAnsi="Palatino Linotype"/>
          <w:sz w:val="20"/>
          <w:szCs w:val="20"/>
        </w:rPr>
        <w:t>ὁ</w:t>
      </w:r>
      <w:r w:rsidRPr="007647CC">
        <w:rPr>
          <w:rFonts w:ascii="Palatino Linotype" w:hAnsi="Palatino Linotype"/>
          <w:sz w:val="20"/>
          <w:szCs w:val="20"/>
          <w:lang w:val="de-DE"/>
        </w:rPr>
        <w:t xml:space="preserve"> </w:t>
      </w:r>
      <w:proofErr w:type="spellStart"/>
      <w:r w:rsidRPr="007647CC">
        <w:rPr>
          <w:rFonts w:ascii="Palatino Linotype" w:hAnsi="Palatino Linotype"/>
          <w:caps/>
          <w:sz w:val="20"/>
          <w:szCs w:val="20"/>
        </w:rPr>
        <w:t>λ</w:t>
      </w:r>
      <w:r w:rsidRPr="007647CC">
        <w:rPr>
          <w:rFonts w:ascii="Palatino Linotype" w:hAnsi="Palatino Linotype"/>
          <w:sz w:val="20"/>
          <w:szCs w:val="20"/>
        </w:rPr>
        <w:t>όγος</w:t>
      </w:r>
      <w:proofErr w:type="spellEnd"/>
      <w:r w:rsidRPr="007647CC">
        <w:rPr>
          <w:rFonts w:ascii="Palatino Linotype" w:hAnsi="Palatino Linotype"/>
          <w:sz w:val="20"/>
          <w:szCs w:val="20"/>
          <w:lang w:val="de-DE"/>
        </w:rPr>
        <w:t>.</w:t>
      </w:r>
    </w:p>
    <w:p w14:paraId="168D52D2" w14:textId="77777777" w:rsidR="007F216B" w:rsidRPr="007647CC" w:rsidRDefault="007F216B" w:rsidP="000D1852">
      <w:pPr>
        <w:spacing w:before="120"/>
        <w:jc w:val="both"/>
        <w:rPr>
          <w:rFonts w:ascii="Palatino Linotype" w:hAnsi="Palatino Linotype"/>
          <w:sz w:val="20"/>
          <w:szCs w:val="20"/>
          <w:lang w:val="de-DE"/>
        </w:rPr>
      </w:pPr>
      <w:proofErr w:type="spellStart"/>
      <w:r w:rsidRPr="007647CC">
        <w:rPr>
          <w:rFonts w:ascii="Palatino Linotype" w:hAnsi="Palatino Linotype"/>
          <w:b/>
          <w:bCs/>
          <w:caps/>
          <w:sz w:val="20"/>
          <w:szCs w:val="20"/>
        </w:rPr>
        <w:t>ο</w:t>
      </w:r>
      <w:r w:rsidRPr="007647CC">
        <w:rPr>
          <w:rFonts w:ascii="Palatino Linotype" w:hAnsi="Palatino Linotype"/>
          <w:b/>
          <w:bCs/>
          <w:sz w:val="20"/>
          <w:szCs w:val="20"/>
        </w:rPr>
        <w:t>ὗτος</w:t>
      </w:r>
      <w:proofErr w:type="spellEnd"/>
      <w:r w:rsidRPr="007647CC">
        <w:rPr>
          <w:rFonts w:ascii="Palatino Linotype" w:hAnsi="Palatino Linotype"/>
          <w:b/>
          <w:bCs/>
          <w:sz w:val="20"/>
          <w:szCs w:val="20"/>
          <w:lang w:val="de-DE"/>
        </w:rPr>
        <w:t xml:space="preserve"> </w:t>
      </w:r>
      <w:proofErr w:type="spellStart"/>
      <w:r w:rsidRPr="007647CC">
        <w:rPr>
          <w:rFonts w:ascii="Palatino Linotype" w:hAnsi="Palatino Linotype"/>
          <w:b/>
          <w:bCs/>
          <w:sz w:val="20"/>
          <w:szCs w:val="20"/>
        </w:rPr>
        <w:t>ἦν</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ἐν</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ἀρχῇ</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πρὸς</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τὸν</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caps/>
          <w:sz w:val="20"/>
          <w:szCs w:val="20"/>
        </w:rPr>
        <w:t>θ</w:t>
      </w:r>
      <w:r w:rsidRPr="007647CC">
        <w:rPr>
          <w:rFonts w:ascii="Palatino Linotype" w:hAnsi="Palatino Linotype"/>
          <w:sz w:val="20"/>
          <w:szCs w:val="20"/>
        </w:rPr>
        <w:t>εόν</w:t>
      </w:r>
      <w:proofErr w:type="spellEnd"/>
      <w:r w:rsidRPr="007647CC">
        <w:rPr>
          <w:rFonts w:ascii="Palatino Linotype" w:hAnsi="Palatino Linotype"/>
          <w:sz w:val="20"/>
          <w:szCs w:val="20"/>
          <w:lang w:val="de-DE"/>
        </w:rPr>
        <w:t>.</w:t>
      </w:r>
    </w:p>
    <w:p w14:paraId="46AF0B7E" w14:textId="77777777" w:rsidR="007F216B" w:rsidRPr="007647CC" w:rsidRDefault="007F216B" w:rsidP="000D1852">
      <w:pPr>
        <w:spacing w:before="120"/>
        <w:jc w:val="both"/>
        <w:rPr>
          <w:rFonts w:ascii="Palatino Linotype" w:hAnsi="Palatino Linotype"/>
          <w:sz w:val="20"/>
          <w:szCs w:val="20"/>
          <w:lang w:val="de-DE"/>
        </w:rPr>
      </w:pPr>
    </w:p>
    <w:p w14:paraId="4458CC5F" w14:textId="77777777" w:rsidR="007F216B" w:rsidRPr="007647CC" w:rsidRDefault="007F216B" w:rsidP="000D1852">
      <w:pPr>
        <w:spacing w:before="120"/>
        <w:jc w:val="both"/>
        <w:rPr>
          <w:rFonts w:ascii="Palatino Linotype" w:hAnsi="Palatino Linotype"/>
          <w:sz w:val="20"/>
          <w:szCs w:val="20"/>
          <w:lang w:val="de-DE"/>
        </w:rPr>
      </w:pPr>
      <w:proofErr w:type="spellStart"/>
      <w:r w:rsidRPr="007647CC">
        <w:rPr>
          <w:rFonts w:ascii="Palatino Linotype" w:hAnsi="Palatino Linotype"/>
          <w:caps/>
          <w:sz w:val="20"/>
          <w:szCs w:val="20"/>
        </w:rPr>
        <w:t>π</w:t>
      </w:r>
      <w:r w:rsidRPr="007647CC">
        <w:rPr>
          <w:rFonts w:ascii="Palatino Linotype" w:hAnsi="Palatino Linotype"/>
          <w:sz w:val="20"/>
          <w:szCs w:val="20"/>
        </w:rPr>
        <w:t>άντα</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b/>
          <w:bCs/>
          <w:sz w:val="20"/>
          <w:szCs w:val="20"/>
        </w:rPr>
        <w:t>δι</w:t>
      </w:r>
      <w:proofErr w:type="spellEnd"/>
      <w:r w:rsidRPr="007647CC">
        <w:rPr>
          <w:rFonts w:ascii="Palatino Linotype" w:hAnsi="Palatino Linotype"/>
          <w:b/>
          <w:bCs/>
          <w:sz w:val="20"/>
          <w:szCs w:val="20"/>
        </w:rPr>
        <w:t>΄</w:t>
      </w:r>
      <w:r w:rsidRPr="007647CC">
        <w:rPr>
          <w:rFonts w:ascii="Palatino Linotype" w:hAnsi="Palatino Linotype"/>
          <w:b/>
          <w:bCs/>
          <w:sz w:val="20"/>
          <w:szCs w:val="20"/>
          <w:lang w:val="de-DE"/>
        </w:rPr>
        <w:t xml:space="preserve"> </w:t>
      </w:r>
      <w:proofErr w:type="spellStart"/>
      <w:r w:rsidRPr="007647CC">
        <w:rPr>
          <w:rFonts w:ascii="Palatino Linotype" w:hAnsi="Palatino Linotype"/>
          <w:b/>
          <w:bCs/>
          <w:sz w:val="20"/>
          <w:szCs w:val="20"/>
        </w:rPr>
        <w:t>αὐτοῦ</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ἐγένετο</w:t>
      </w:r>
      <w:proofErr w:type="spellEnd"/>
      <w:r w:rsidRPr="007647CC">
        <w:rPr>
          <w:rFonts w:ascii="Palatino Linotype" w:hAnsi="Palatino Linotype"/>
          <w:sz w:val="20"/>
          <w:szCs w:val="20"/>
        </w:rPr>
        <w:t>͵</w:t>
      </w:r>
    </w:p>
    <w:p w14:paraId="1DA52C0F" w14:textId="77777777" w:rsidR="007F216B" w:rsidRPr="007647CC" w:rsidRDefault="007F216B" w:rsidP="000D1852">
      <w:pPr>
        <w:spacing w:before="120"/>
        <w:jc w:val="both"/>
        <w:rPr>
          <w:rFonts w:ascii="Palatino Linotype" w:hAnsi="Palatino Linotype"/>
          <w:sz w:val="20"/>
          <w:szCs w:val="20"/>
          <w:lang w:val="de-DE"/>
        </w:rPr>
      </w:pPr>
      <w:proofErr w:type="spellStart"/>
      <w:r w:rsidRPr="007647CC">
        <w:rPr>
          <w:rFonts w:ascii="Palatino Linotype" w:hAnsi="Palatino Linotype"/>
          <w:sz w:val="20"/>
          <w:szCs w:val="20"/>
        </w:rPr>
        <w:t>καὶ</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χωρὶς</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αὐτοῦ</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ἐγένετο</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οὐδὲ</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ἕν</w:t>
      </w:r>
      <w:proofErr w:type="spellEnd"/>
      <w:r w:rsidRPr="007647CC">
        <w:rPr>
          <w:rFonts w:ascii="Palatino Linotype" w:hAnsi="Palatino Linotype"/>
          <w:sz w:val="20"/>
          <w:szCs w:val="20"/>
          <w:lang w:val="de-DE"/>
        </w:rPr>
        <w:t xml:space="preserve"> (</w:t>
      </w:r>
      <w:r w:rsidRPr="007647CC">
        <w:rPr>
          <w:rFonts w:ascii="Palatino Linotype" w:hAnsi="Palatino Linotype"/>
          <w:sz w:val="20"/>
          <w:szCs w:val="20"/>
          <w:vertAlign w:val="superscript"/>
          <w:lang w:val="de-DE"/>
        </w:rPr>
        <w:t>.</w:t>
      </w:r>
      <w:r w:rsidRPr="007647CC">
        <w:rPr>
          <w:rFonts w:ascii="Palatino Linotype" w:hAnsi="Palatino Linotype"/>
          <w:sz w:val="20"/>
          <w:szCs w:val="20"/>
          <w:lang w:val="de-DE"/>
        </w:rPr>
        <w:t xml:space="preserve"> )</w:t>
      </w:r>
    </w:p>
    <w:p w14:paraId="6498033B" w14:textId="77777777" w:rsidR="007F216B" w:rsidRPr="007647CC" w:rsidRDefault="007F216B" w:rsidP="000D1852">
      <w:pPr>
        <w:spacing w:before="120"/>
        <w:jc w:val="both"/>
        <w:rPr>
          <w:rFonts w:ascii="Palatino Linotype" w:hAnsi="Palatino Linotype"/>
          <w:sz w:val="20"/>
          <w:szCs w:val="20"/>
          <w:lang w:val="de-DE"/>
        </w:rPr>
      </w:pPr>
      <w:r w:rsidRPr="007647CC">
        <w:rPr>
          <w:rFonts w:ascii="Palatino Linotype" w:hAnsi="Palatino Linotype"/>
          <w:sz w:val="20"/>
          <w:szCs w:val="20"/>
        </w:rPr>
        <w:t>ὃ</w:t>
      </w:r>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γέγονεν</w:t>
      </w:r>
      <w:proofErr w:type="spellEnd"/>
      <w:r w:rsidRPr="007647CC">
        <w:rPr>
          <w:rStyle w:val="a5"/>
          <w:rFonts w:ascii="Palatino Linotype" w:hAnsi="Palatino Linotype"/>
          <w:sz w:val="20"/>
          <w:szCs w:val="20"/>
        </w:rPr>
        <w:footnoteReference w:id="16"/>
      </w:r>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ἐν</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rPr>
        <w:t>αὐτῷ</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b/>
          <w:bCs/>
          <w:sz w:val="20"/>
          <w:szCs w:val="20"/>
        </w:rPr>
        <w:t>ζωὴ</w:t>
      </w:r>
      <w:proofErr w:type="spellEnd"/>
      <w:r w:rsidRPr="007647CC">
        <w:rPr>
          <w:rFonts w:ascii="Palatino Linotype" w:hAnsi="Palatino Linotype"/>
          <w:b/>
          <w:bCs/>
          <w:sz w:val="20"/>
          <w:szCs w:val="20"/>
          <w:lang w:val="de-DE"/>
        </w:rPr>
        <w:t xml:space="preserve"> </w:t>
      </w:r>
      <w:proofErr w:type="spellStart"/>
      <w:r w:rsidRPr="007647CC">
        <w:rPr>
          <w:rFonts w:ascii="Palatino Linotype" w:hAnsi="Palatino Linotype"/>
          <w:b/>
          <w:bCs/>
          <w:sz w:val="20"/>
          <w:szCs w:val="20"/>
        </w:rPr>
        <w:t>ἦν</w:t>
      </w:r>
      <w:proofErr w:type="spellEnd"/>
      <w:r w:rsidRPr="007647CC">
        <w:rPr>
          <w:rFonts w:ascii="Palatino Linotype" w:hAnsi="Palatino Linotype"/>
          <w:sz w:val="20"/>
          <w:szCs w:val="20"/>
        </w:rPr>
        <w:t>͵</w:t>
      </w:r>
    </w:p>
    <w:p w14:paraId="36C0C8B9" w14:textId="77777777" w:rsidR="007F216B" w:rsidRPr="007647CC" w:rsidRDefault="007F216B" w:rsidP="000D1852">
      <w:pPr>
        <w:spacing w:before="120"/>
        <w:jc w:val="both"/>
        <w:rPr>
          <w:rFonts w:ascii="Palatino Linotype" w:hAnsi="Palatino Linotype"/>
          <w:sz w:val="20"/>
          <w:szCs w:val="20"/>
          <w:u w:val="single"/>
          <w:lang w:val="de-DE"/>
        </w:rPr>
      </w:pPr>
      <w:proofErr w:type="spellStart"/>
      <w:r w:rsidRPr="007647CC">
        <w:rPr>
          <w:rFonts w:ascii="Palatino Linotype" w:hAnsi="Palatino Linotype"/>
          <w:sz w:val="20"/>
          <w:szCs w:val="20"/>
          <w:u w:val="single"/>
        </w:rPr>
        <w:t>καὶ</w:t>
      </w:r>
      <w:proofErr w:type="spellEnd"/>
      <w:r w:rsidRPr="007647CC">
        <w:rPr>
          <w:rFonts w:ascii="Palatino Linotype" w:hAnsi="Palatino Linotype"/>
          <w:sz w:val="20"/>
          <w:szCs w:val="20"/>
          <w:u w:val="single"/>
          <w:lang w:val="de-DE"/>
        </w:rPr>
        <w:t xml:space="preserve"> </w:t>
      </w:r>
      <w:r w:rsidRPr="007647CC">
        <w:rPr>
          <w:rFonts w:ascii="Palatino Linotype" w:hAnsi="Palatino Linotype"/>
          <w:sz w:val="20"/>
          <w:szCs w:val="20"/>
          <w:u w:val="single"/>
        </w:rPr>
        <w:t>ἡ</w:t>
      </w:r>
      <w:r w:rsidRPr="007647CC">
        <w:rPr>
          <w:rFonts w:ascii="Palatino Linotype" w:hAnsi="Palatino Linotype"/>
          <w:sz w:val="20"/>
          <w:szCs w:val="20"/>
          <w:u w:val="single"/>
          <w:lang w:val="de-DE"/>
        </w:rPr>
        <w:t xml:space="preserve"> </w:t>
      </w:r>
      <w:proofErr w:type="spellStart"/>
      <w:r w:rsidRPr="007647CC">
        <w:rPr>
          <w:rFonts w:ascii="Palatino Linotype" w:hAnsi="Palatino Linotype"/>
          <w:sz w:val="20"/>
          <w:szCs w:val="20"/>
          <w:u w:val="single"/>
        </w:rPr>
        <w:t>ζωὴ</w:t>
      </w:r>
      <w:proofErr w:type="spellEnd"/>
      <w:r w:rsidRPr="007647CC">
        <w:rPr>
          <w:rFonts w:ascii="Palatino Linotype" w:hAnsi="Palatino Linotype"/>
          <w:sz w:val="20"/>
          <w:szCs w:val="20"/>
          <w:u w:val="single"/>
          <w:lang w:val="de-DE"/>
        </w:rPr>
        <w:t xml:space="preserve"> </w:t>
      </w:r>
      <w:proofErr w:type="spellStart"/>
      <w:r w:rsidRPr="007647CC">
        <w:rPr>
          <w:rFonts w:ascii="Palatino Linotype" w:hAnsi="Palatino Linotype"/>
          <w:sz w:val="20"/>
          <w:szCs w:val="20"/>
          <w:u w:val="single"/>
        </w:rPr>
        <w:t>ἦν</w:t>
      </w:r>
      <w:proofErr w:type="spellEnd"/>
      <w:r w:rsidRPr="007647CC">
        <w:rPr>
          <w:rFonts w:ascii="Palatino Linotype" w:hAnsi="Palatino Linotype"/>
          <w:sz w:val="20"/>
          <w:szCs w:val="20"/>
          <w:u w:val="single"/>
          <w:lang w:val="de-DE"/>
        </w:rPr>
        <w:t xml:space="preserve"> </w:t>
      </w:r>
      <w:proofErr w:type="spellStart"/>
      <w:r w:rsidRPr="007647CC">
        <w:rPr>
          <w:rFonts w:ascii="Palatino Linotype" w:hAnsi="Palatino Linotype"/>
          <w:sz w:val="20"/>
          <w:szCs w:val="20"/>
          <w:u w:val="single"/>
        </w:rPr>
        <w:t>τὸ</w:t>
      </w:r>
      <w:proofErr w:type="spellEnd"/>
      <w:r w:rsidRPr="007647CC">
        <w:rPr>
          <w:rFonts w:ascii="Palatino Linotype" w:hAnsi="Palatino Linotype"/>
          <w:sz w:val="20"/>
          <w:szCs w:val="20"/>
          <w:u w:val="single"/>
          <w:lang w:val="de-DE"/>
        </w:rPr>
        <w:t xml:space="preserve"> </w:t>
      </w:r>
      <w:proofErr w:type="spellStart"/>
      <w:r w:rsidRPr="007647CC">
        <w:rPr>
          <w:rFonts w:ascii="Palatino Linotype" w:hAnsi="Palatino Linotype"/>
          <w:sz w:val="20"/>
          <w:szCs w:val="20"/>
          <w:u w:val="single"/>
        </w:rPr>
        <w:t>φῶς</w:t>
      </w:r>
      <w:proofErr w:type="spellEnd"/>
      <w:r w:rsidRPr="007647CC">
        <w:rPr>
          <w:rFonts w:ascii="Palatino Linotype" w:hAnsi="Palatino Linotype"/>
          <w:sz w:val="20"/>
          <w:szCs w:val="20"/>
          <w:u w:val="single"/>
          <w:lang w:val="de-DE"/>
        </w:rPr>
        <w:t xml:space="preserve"> </w:t>
      </w:r>
      <w:proofErr w:type="spellStart"/>
      <w:r w:rsidRPr="007647CC">
        <w:rPr>
          <w:rFonts w:ascii="Palatino Linotype" w:hAnsi="Palatino Linotype"/>
          <w:sz w:val="20"/>
          <w:szCs w:val="20"/>
          <w:u w:val="single"/>
        </w:rPr>
        <w:t>τῶν</w:t>
      </w:r>
      <w:proofErr w:type="spellEnd"/>
      <w:r w:rsidRPr="007647CC">
        <w:rPr>
          <w:rFonts w:ascii="Palatino Linotype" w:hAnsi="Palatino Linotype"/>
          <w:sz w:val="20"/>
          <w:szCs w:val="20"/>
          <w:u w:val="single"/>
          <w:lang w:val="de-DE"/>
        </w:rPr>
        <w:t xml:space="preserve"> </w:t>
      </w:r>
      <w:proofErr w:type="spellStart"/>
      <w:r w:rsidRPr="007647CC">
        <w:rPr>
          <w:rFonts w:ascii="Palatino Linotype" w:hAnsi="Palatino Linotype"/>
          <w:sz w:val="20"/>
          <w:szCs w:val="20"/>
          <w:u w:val="single"/>
        </w:rPr>
        <w:t>ἀνθρώπων</w:t>
      </w:r>
      <w:proofErr w:type="spellEnd"/>
    </w:p>
    <w:p w14:paraId="1CE13654" w14:textId="77777777" w:rsidR="007F216B" w:rsidRPr="007647CC" w:rsidRDefault="007F216B" w:rsidP="000D1852">
      <w:pPr>
        <w:spacing w:before="120"/>
        <w:jc w:val="both"/>
        <w:rPr>
          <w:rFonts w:ascii="Palatino Linotype" w:hAnsi="Palatino Linotype"/>
          <w:b/>
          <w:sz w:val="20"/>
          <w:szCs w:val="20"/>
          <w:lang w:val="de-DE" w:bidi="he-IL"/>
        </w:rPr>
      </w:pPr>
    </w:p>
    <w:p w14:paraId="06EDF52F" w14:textId="77777777" w:rsidR="007F216B" w:rsidRPr="007647CC" w:rsidRDefault="007F216B" w:rsidP="000D1852">
      <w:pPr>
        <w:pBdr>
          <w:top w:val="single" w:sz="4" w:space="1" w:color="auto"/>
        </w:pBdr>
        <w:spacing w:before="120"/>
        <w:jc w:val="both"/>
        <w:rPr>
          <w:rFonts w:ascii="Palatino Linotype" w:hAnsi="Palatino Linotype"/>
          <w:sz w:val="20"/>
          <w:szCs w:val="20"/>
          <w:lang w:val="de-DE" w:bidi="he-IL"/>
        </w:rPr>
      </w:pPr>
      <w:r w:rsidRPr="007647CC">
        <w:rPr>
          <w:rFonts w:ascii="Palatino Linotype" w:hAnsi="Palatino Linotype"/>
          <w:sz w:val="20"/>
          <w:szCs w:val="20"/>
          <w:lang w:val="de-DE" w:bidi="he-IL"/>
        </w:rPr>
        <w:t xml:space="preserve">Im Anfang war </w:t>
      </w:r>
      <w:r w:rsidRPr="007647CC">
        <w:rPr>
          <w:rFonts w:ascii="Palatino Linotype" w:hAnsi="Palatino Linotype"/>
          <w:b/>
          <w:bCs/>
          <w:sz w:val="20"/>
          <w:szCs w:val="20"/>
          <w:lang w:val="de-DE" w:bidi="he-IL"/>
        </w:rPr>
        <w:t>das Wort</w:t>
      </w:r>
      <w:r w:rsidRPr="007647CC">
        <w:rPr>
          <w:rFonts w:ascii="Palatino Linotype" w:hAnsi="Palatino Linotype"/>
          <w:sz w:val="20"/>
          <w:szCs w:val="20"/>
          <w:lang w:val="de-DE" w:bidi="he-IL"/>
        </w:rPr>
        <w:t>,</w:t>
      </w:r>
    </w:p>
    <w:p w14:paraId="71E3B62E" w14:textId="77777777" w:rsidR="007F216B" w:rsidRPr="007647CC" w:rsidRDefault="007F216B" w:rsidP="000D1852">
      <w:pPr>
        <w:spacing w:before="120"/>
        <w:jc w:val="both"/>
        <w:rPr>
          <w:rFonts w:ascii="Palatino Linotype" w:hAnsi="Palatino Linotype"/>
          <w:sz w:val="20"/>
          <w:szCs w:val="20"/>
          <w:lang w:val="de-DE" w:bidi="he-IL"/>
        </w:rPr>
      </w:pPr>
      <w:r w:rsidRPr="007647CC">
        <w:rPr>
          <w:rFonts w:ascii="Palatino Linotype" w:hAnsi="Palatino Linotype"/>
          <w:sz w:val="20"/>
          <w:szCs w:val="20"/>
          <w:lang w:val="de-DE" w:bidi="he-IL"/>
        </w:rPr>
        <w:t xml:space="preserve">und das Wort war </w:t>
      </w:r>
      <w:r w:rsidRPr="007647CC">
        <w:rPr>
          <w:rFonts w:ascii="Palatino Linotype" w:hAnsi="Palatino Linotype"/>
          <w:b/>
          <w:bCs/>
          <w:sz w:val="20"/>
          <w:szCs w:val="20"/>
          <w:lang w:val="de-DE" w:bidi="he-IL"/>
        </w:rPr>
        <w:t>bei Gott</w:t>
      </w:r>
      <w:r w:rsidRPr="007647CC">
        <w:rPr>
          <w:rFonts w:ascii="Palatino Linotype" w:hAnsi="Palatino Linotype"/>
          <w:sz w:val="20"/>
          <w:szCs w:val="20"/>
          <w:lang w:val="de-DE" w:bidi="he-IL"/>
        </w:rPr>
        <w:t>,</w:t>
      </w:r>
    </w:p>
    <w:p w14:paraId="47D1060F" w14:textId="77777777" w:rsidR="007F216B" w:rsidRPr="007647CC" w:rsidRDefault="007F216B" w:rsidP="000D1852">
      <w:pPr>
        <w:spacing w:before="120"/>
        <w:jc w:val="both"/>
        <w:rPr>
          <w:rFonts w:ascii="Palatino Linotype" w:hAnsi="Palatino Linotype"/>
          <w:sz w:val="20"/>
          <w:szCs w:val="20"/>
          <w:lang w:val="de-DE" w:bidi="he-IL"/>
        </w:rPr>
      </w:pPr>
      <w:r w:rsidRPr="007647CC">
        <w:rPr>
          <w:rFonts w:ascii="Palatino Linotype" w:hAnsi="Palatino Linotype"/>
          <w:sz w:val="20"/>
          <w:szCs w:val="20"/>
          <w:lang w:val="de-DE" w:bidi="he-IL"/>
        </w:rPr>
        <w:t xml:space="preserve">und </w:t>
      </w:r>
      <w:r w:rsidRPr="007647CC">
        <w:rPr>
          <w:rFonts w:ascii="Palatino Linotype" w:hAnsi="Palatino Linotype"/>
          <w:b/>
          <w:bCs/>
          <w:sz w:val="20"/>
          <w:szCs w:val="20"/>
          <w:lang w:val="de-DE" w:bidi="he-IL"/>
        </w:rPr>
        <w:t>Gott</w:t>
      </w:r>
      <w:r w:rsidRPr="007647CC">
        <w:rPr>
          <w:rFonts w:ascii="Palatino Linotype" w:hAnsi="Palatino Linotype"/>
          <w:sz w:val="20"/>
          <w:szCs w:val="20"/>
          <w:lang w:val="de-DE" w:bidi="he-IL"/>
        </w:rPr>
        <w:t xml:space="preserve"> war das Wort.</w:t>
      </w:r>
    </w:p>
    <w:p w14:paraId="38E25753" w14:textId="77777777" w:rsidR="007F216B" w:rsidRPr="007647CC" w:rsidRDefault="007F216B" w:rsidP="000D1852">
      <w:pPr>
        <w:spacing w:before="120"/>
        <w:jc w:val="both"/>
        <w:rPr>
          <w:rFonts w:ascii="Palatino Linotype" w:hAnsi="Palatino Linotype"/>
          <w:sz w:val="20"/>
          <w:szCs w:val="20"/>
          <w:lang w:val="de-DE" w:bidi="he-IL"/>
        </w:rPr>
      </w:pPr>
      <w:r w:rsidRPr="007647CC">
        <w:rPr>
          <w:rFonts w:ascii="Palatino Linotype" w:hAnsi="Palatino Linotype"/>
          <w:b/>
          <w:bCs/>
          <w:sz w:val="20"/>
          <w:szCs w:val="20"/>
          <w:lang w:val="de-DE" w:bidi="he-IL"/>
        </w:rPr>
        <w:t>Dieser</w:t>
      </w:r>
      <w:r w:rsidRPr="007647CC">
        <w:rPr>
          <w:rFonts w:ascii="Palatino Linotype" w:hAnsi="Palatino Linotype"/>
          <w:sz w:val="20"/>
          <w:szCs w:val="20"/>
          <w:lang w:val="de-DE" w:bidi="he-IL"/>
        </w:rPr>
        <w:t xml:space="preserve"> </w:t>
      </w:r>
      <w:r w:rsidRPr="007647CC">
        <w:rPr>
          <w:rFonts w:ascii="Palatino Linotype" w:hAnsi="Palatino Linotype"/>
          <w:b/>
          <w:bCs/>
          <w:sz w:val="20"/>
          <w:szCs w:val="20"/>
          <w:lang w:val="de-DE" w:bidi="he-IL"/>
        </w:rPr>
        <w:t xml:space="preserve">war </w:t>
      </w:r>
      <w:r w:rsidRPr="007647CC">
        <w:rPr>
          <w:rFonts w:ascii="Palatino Linotype" w:hAnsi="Palatino Linotype"/>
          <w:sz w:val="20"/>
          <w:szCs w:val="20"/>
          <w:lang w:val="de-DE" w:bidi="he-IL"/>
        </w:rPr>
        <w:t>im Anfang bei Gott.</w:t>
      </w:r>
    </w:p>
    <w:p w14:paraId="5E3CD7E1" w14:textId="77777777" w:rsidR="007F216B" w:rsidRPr="007647CC" w:rsidRDefault="007F216B" w:rsidP="000D1852">
      <w:pPr>
        <w:spacing w:before="120"/>
        <w:jc w:val="both"/>
        <w:rPr>
          <w:rFonts w:ascii="Palatino Linotype" w:hAnsi="Palatino Linotype"/>
          <w:sz w:val="20"/>
          <w:szCs w:val="20"/>
          <w:vertAlign w:val="superscript"/>
          <w:lang w:val="de-DE" w:bidi="he-IL"/>
        </w:rPr>
      </w:pPr>
    </w:p>
    <w:p w14:paraId="5F32AC93" w14:textId="77777777" w:rsidR="007F216B" w:rsidRPr="007647CC" w:rsidRDefault="007F216B" w:rsidP="000D1852">
      <w:pPr>
        <w:spacing w:before="120"/>
        <w:jc w:val="both"/>
        <w:rPr>
          <w:rFonts w:ascii="Palatino Linotype" w:hAnsi="Palatino Linotype"/>
          <w:sz w:val="20"/>
          <w:szCs w:val="20"/>
          <w:lang w:val="de-DE" w:bidi="he-IL"/>
        </w:rPr>
      </w:pPr>
      <w:r w:rsidRPr="007647CC">
        <w:rPr>
          <w:rFonts w:ascii="Palatino Linotype" w:hAnsi="Palatino Linotype"/>
          <w:sz w:val="20"/>
          <w:szCs w:val="20"/>
          <w:lang w:val="de-DE" w:bidi="he-IL"/>
        </w:rPr>
        <w:t xml:space="preserve">Alles ist </w:t>
      </w:r>
      <w:r w:rsidRPr="007647CC">
        <w:rPr>
          <w:rFonts w:ascii="Palatino Linotype" w:hAnsi="Palatino Linotype"/>
          <w:b/>
          <w:bCs/>
          <w:sz w:val="20"/>
          <w:szCs w:val="20"/>
          <w:lang w:val="de-DE" w:bidi="he-IL"/>
        </w:rPr>
        <w:t>durch Ihn</w:t>
      </w:r>
      <w:r w:rsidRPr="007647CC">
        <w:rPr>
          <w:rFonts w:ascii="Palatino Linotype" w:hAnsi="Palatino Linotype"/>
          <w:sz w:val="20"/>
          <w:szCs w:val="20"/>
          <w:lang w:val="de-DE" w:bidi="he-IL"/>
        </w:rPr>
        <w:t xml:space="preserve"> geworden,</w:t>
      </w:r>
    </w:p>
    <w:p w14:paraId="36137B70" w14:textId="77777777" w:rsidR="007F216B" w:rsidRPr="007647CC" w:rsidRDefault="007F216B" w:rsidP="000D1852">
      <w:pPr>
        <w:spacing w:before="120"/>
        <w:jc w:val="both"/>
        <w:rPr>
          <w:rFonts w:ascii="Palatino Linotype" w:hAnsi="Palatino Linotype"/>
          <w:sz w:val="20"/>
          <w:szCs w:val="20"/>
          <w:vertAlign w:val="superscript"/>
          <w:lang w:val="de-DE" w:bidi="he-IL"/>
        </w:rPr>
      </w:pPr>
      <w:r w:rsidRPr="007647CC">
        <w:rPr>
          <w:rFonts w:ascii="Palatino Linotype" w:hAnsi="Palatino Linotype"/>
          <w:sz w:val="20"/>
          <w:szCs w:val="20"/>
          <w:lang w:val="de-DE" w:bidi="he-IL"/>
        </w:rPr>
        <w:t>und ohne Ihm wurde nichts.</w:t>
      </w:r>
    </w:p>
    <w:p w14:paraId="24735114" w14:textId="77777777" w:rsidR="007F216B" w:rsidRPr="007647CC" w:rsidRDefault="007F216B" w:rsidP="000D1852">
      <w:pPr>
        <w:pBdr>
          <w:bottom w:val="single" w:sz="4" w:space="1" w:color="auto"/>
        </w:pBdr>
        <w:spacing w:before="120"/>
        <w:jc w:val="both"/>
        <w:rPr>
          <w:rFonts w:ascii="Palatino Linotype" w:hAnsi="Palatino Linotype"/>
          <w:sz w:val="20"/>
          <w:szCs w:val="20"/>
          <w:lang w:val="de-DE" w:bidi="he-IL"/>
        </w:rPr>
      </w:pPr>
      <w:r w:rsidRPr="007647CC">
        <w:rPr>
          <w:rFonts w:ascii="Palatino Linotype" w:hAnsi="Palatino Linotype"/>
          <w:caps/>
          <w:sz w:val="20"/>
          <w:szCs w:val="20"/>
          <w:lang w:val="de-DE" w:bidi="he-IL"/>
        </w:rPr>
        <w:t>w</w:t>
      </w:r>
      <w:r w:rsidRPr="007647CC">
        <w:rPr>
          <w:rFonts w:ascii="Palatino Linotype" w:hAnsi="Palatino Linotype"/>
          <w:sz w:val="20"/>
          <w:szCs w:val="20"/>
          <w:lang w:val="de-DE" w:bidi="he-IL"/>
        </w:rPr>
        <w:t>as geworden ist in (</w:t>
      </w:r>
      <w:r w:rsidRPr="007647CC">
        <w:rPr>
          <w:rFonts w:ascii="Palatino Linotype" w:hAnsi="Palatino Linotype"/>
          <w:b/>
          <w:bCs/>
          <w:sz w:val="20"/>
          <w:szCs w:val="20"/>
          <w:lang w:val="de-DE" w:bidi="he-IL"/>
        </w:rPr>
        <w:t>Durch</w:t>
      </w:r>
      <w:r w:rsidRPr="007647CC">
        <w:rPr>
          <w:rFonts w:ascii="Palatino Linotype" w:hAnsi="Palatino Linotype"/>
          <w:sz w:val="20"/>
          <w:szCs w:val="20"/>
          <w:lang w:val="de-DE" w:bidi="he-IL"/>
        </w:rPr>
        <w:t>) I</w:t>
      </w:r>
      <w:r w:rsidRPr="007647CC">
        <w:rPr>
          <w:rFonts w:ascii="Palatino Linotype" w:hAnsi="Palatino Linotype"/>
          <w:b/>
          <w:bCs/>
          <w:sz w:val="20"/>
          <w:szCs w:val="20"/>
          <w:lang w:val="de-DE" w:bidi="he-IL"/>
        </w:rPr>
        <w:t>hm</w:t>
      </w:r>
      <w:r w:rsidRPr="007647CC">
        <w:rPr>
          <w:rFonts w:ascii="Palatino Linotype" w:hAnsi="Palatino Linotype"/>
          <w:sz w:val="20"/>
          <w:szCs w:val="20"/>
          <w:lang w:val="de-DE" w:bidi="he-IL"/>
        </w:rPr>
        <w:t xml:space="preserve"> Leben war,</w:t>
      </w:r>
    </w:p>
    <w:p w14:paraId="76FA3A7D" w14:textId="77777777" w:rsidR="007F216B" w:rsidRPr="007647CC" w:rsidRDefault="007F216B" w:rsidP="000D1852">
      <w:pPr>
        <w:pBdr>
          <w:bottom w:val="single" w:sz="4" w:space="1" w:color="auto"/>
        </w:pBdr>
        <w:spacing w:before="120"/>
        <w:jc w:val="both"/>
        <w:rPr>
          <w:rFonts w:ascii="Palatino Linotype" w:hAnsi="Palatino Linotype"/>
          <w:sz w:val="20"/>
          <w:szCs w:val="20"/>
          <w:lang w:val="de-DE"/>
        </w:rPr>
      </w:pPr>
      <w:r w:rsidRPr="007647CC">
        <w:rPr>
          <w:rFonts w:ascii="Palatino Linotype" w:hAnsi="Palatino Linotype"/>
          <w:sz w:val="20"/>
          <w:szCs w:val="20"/>
          <w:lang w:val="de-DE" w:bidi="he-IL"/>
        </w:rPr>
        <w:t xml:space="preserve">und das Leben war </w:t>
      </w:r>
      <w:r w:rsidRPr="007647CC">
        <w:rPr>
          <w:rFonts w:ascii="Palatino Linotype" w:hAnsi="Palatino Linotype"/>
          <w:b/>
          <w:bCs/>
          <w:sz w:val="20"/>
          <w:szCs w:val="20"/>
          <w:lang w:val="de-DE" w:bidi="he-IL"/>
        </w:rPr>
        <w:t>das Licht</w:t>
      </w:r>
      <w:r w:rsidRPr="007647CC">
        <w:rPr>
          <w:rFonts w:ascii="Palatino Linotype" w:hAnsi="Palatino Linotype"/>
          <w:sz w:val="20"/>
          <w:szCs w:val="20"/>
          <w:lang w:val="de-DE" w:bidi="he-IL"/>
        </w:rPr>
        <w:t xml:space="preserve"> der Menschen.</w:t>
      </w:r>
    </w:p>
    <w:p w14:paraId="78A2BF86" w14:textId="77777777" w:rsidR="007F216B" w:rsidRPr="007647CC" w:rsidRDefault="007F216B" w:rsidP="000D1852">
      <w:pPr>
        <w:jc w:val="both"/>
        <w:rPr>
          <w:rFonts w:ascii="Palatino Linotype" w:hAnsi="Palatino Linotype"/>
          <w:sz w:val="20"/>
          <w:szCs w:val="20"/>
          <w:lang w:val="de-DE"/>
        </w:rPr>
      </w:pPr>
    </w:p>
    <w:p w14:paraId="169A6A19"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Clemens von Alexandrien klagt die Häretiker an, weil sie die </w:t>
      </w:r>
      <w:r w:rsidRPr="007647CC">
        <w:rPr>
          <w:rFonts w:ascii="Palatino Linotype" w:hAnsi="Palatino Linotype"/>
          <w:caps/>
          <w:sz w:val="20"/>
          <w:szCs w:val="20"/>
          <w:lang w:val="de-DE"/>
        </w:rPr>
        <w:t>b</w:t>
      </w:r>
      <w:r w:rsidRPr="007647CC">
        <w:rPr>
          <w:rFonts w:ascii="Palatino Linotype" w:hAnsi="Palatino Linotype"/>
          <w:sz w:val="20"/>
          <w:szCs w:val="20"/>
          <w:lang w:val="de-DE"/>
        </w:rPr>
        <w:t>edeutung und den Sinn der Bibel fälschten, indem sie, entsprechend ihrer Stimmung (Lust), den Ton der Stimme änderten, lange und kurze Vokalen austauschten und die Interpunktion verschoben haben (Strom 3. 4.39):</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οὗτοί</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εἰσιν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οἱ</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κατὰ</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τὴν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ἀνάγνωσιν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φωνῆς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τόνῳ</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διαστρέφοντες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τὰς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caps/>
          <w:sz w:val="20"/>
          <w:szCs w:val="20"/>
        </w:rPr>
        <w:t>γ</w:t>
      </w:r>
      <w:r w:rsidRPr="007647CC">
        <w:rPr>
          <w:rFonts w:ascii="Palatino Linotype" w:hAnsi="Palatino Linotype"/>
          <w:i/>
          <w:iCs/>
          <w:sz w:val="20"/>
          <w:szCs w:val="20"/>
        </w:rPr>
        <w:t>ραφὰς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πρὸς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τὰς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ἰδίας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ἡδονάς</w:t>
      </w:r>
      <w:proofErr w:type="spellEnd"/>
      <w:r w:rsidRPr="007647CC">
        <w:rPr>
          <w:rFonts w:ascii="Palatino Linotype" w:hAnsi="Palatino Linotype"/>
          <w:i/>
          <w:iCs/>
          <w:sz w:val="20"/>
          <w:szCs w:val="20"/>
        </w:rPr>
        <w:t>͵</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καί</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τινῶν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προσῳδιῶν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στιγμῶν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μεταθέσει</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τὰ</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παραγγελθέντα</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σωφρόνως</w:t>
      </w:r>
      <w:proofErr w:type="spellEnd"/>
      <w:r w:rsidRPr="007647CC">
        <w:rPr>
          <w:rFonts w:ascii="Palatino Linotype" w:hAnsi="Palatino Linotype"/>
          <w:i/>
          <w:iCs/>
          <w:sz w:val="20"/>
          <w:szCs w:val="20"/>
          <w:lang w:val="de-DE"/>
        </w:rPr>
        <w:t xml:space="preserve"> </w:t>
      </w:r>
      <w:r w:rsidRPr="007647CC">
        <w:rPr>
          <w:rFonts w:ascii="Palatino Linotype" w:hAnsi="Palatino Linotype"/>
          <w:i/>
          <w:iCs/>
          <w:sz w:val="20"/>
          <w:szCs w:val="20"/>
        </w:rPr>
        <w:t>τε</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συμφερόντως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βιαζόμενοι</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πρὸς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ἡδυπαθείας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τὰς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ἑαυτῶν</w:t>
      </w:r>
      <w:proofErr w:type="spellEnd"/>
      <w:r w:rsidRPr="007647CC">
        <w:rPr>
          <w:rFonts w:ascii="Palatino Linotype" w:hAnsi="Palatino Linotype"/>
          <w:i/>
          <w:iCs/>
          <w:sz w:val="20"/>
          <w:szCs w:val="20"/>
          <w:vertAlign w:val="superscript"/>
          <w:lang w:val="de-DE"/>
        </w:rPr>
        <w:t>.</w:t>
      </w:r>
      <w:r w:rsidRPr="007647CC">
        <w:rPr>
          <w:rFonts w:ascii="Palatino Linotype" w:hAnsi="Palatino Linotype"/>
          <w:i/>
          <w:iCs/>
          <w:sz w:val="20"/>
          <w:szCs w:val="20"/>
          <w:lang w:val="de-DE"/>
        </w:rPr>
        <w:t xml:space="preserve"> </w:t>
      </w:r>
      <w:proofErr w:type="spellStart"/>
      <w:r w:rsidRPr="007647CC">
        <w:rPr>
          <w:rFonts w:ascii="Palatino Linotype" w:hAnsi="Palatino Linotype"/>
          <w:b/>
          <w:bCs/>
          <w:i/>
          <w:iCs/>
          <w:sz w:val="20"/>
          <w:szCs w:val="20"/>
        </w:rPr>
        <w:t>οἱ</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παροξύνοντες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τὸν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caps/>
          <w:sz w:val="20"/>
          <w:szCs w:val="20"/>
        </w:rPr>
        <w:t>θ</w:t>
      </w:r>
      <w:r w:rsidRPr="007647CC">
        <w:rPr>
          <w:rFonts w:ascii="Palatino Linotype" w:hAnsi="Palatino Linotype"/>
          <w:b/>
          <w:bCs/>
          <w:i/>
          <w:iCs/>
          <w:sz w:val="20"/>
          <w:szCs w:val="20"/>
        </w:rPr>
        <w:t>εὸν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τοῖς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λόγοις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ὑμῶν</w:t>
      </w:r>
      <w:proofErr w:type="spellEnd"/>
      <w:r w:rsidRPr="007647CC">
        <w:rPr>
          <w:rFonts w:ascii="Palatino Linotype" w:hAnsi="Palatino Linotype"/>
          <w:i/>
          <w:iCs/>
          <w:sz w:val="20"/>
          <w:szCs w:val="20"/>
          <w:lang w:val="de-DE"/>
        </w:rPr>
        <w:t>.</w:t>
      </w:r>
    </w:p>
    <w:p w14:paraId="3CE502A5" w14:textId="77777777" w:rsidR="007F216B" w:rsidRPr="007647CC" w:rsidRDefault="007F216B" w:rsidP="000D1852">
      <w:pPr>
        <w:jc w:val="both"/>
        <w:rPr>
          <w:rFonts w:ascii="Palatino Linotype" w:hAnsi="Palatino Linotype"/>
          <w:sz w:val="20"/>
          <w:szCs w:val="20"/>
          <w:lang w:val="de-DE"/>
        </w:rPr>
      </w:pPr>
    </w:p>
    <w:p w14:paraId="38A34B4F" w14:textId="57D61FCD"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caps/>
          <w:sz w:val="20"/>
          <w:szCs w:val="20"/>
          <w:lang w:val="de-DE"/>
        </w:rPr>
        <w:t>d</w:t>
      </w:r>
      <w:r w:rsidRPr="007647CC">
        <w:rPr>
          <w:rFonts w:ascii="Palatino Linotype" w:hAnsi="Palatino Linotype"/>
          <w:sz w:val="20"/>
          <w:szCs w:val="20"/>
          <w:lang w:val="de-DE"/>
        </w:rPr>
        <w:t xml:space="preserve">er Vorleser sollte die Aufmerksamkeit des Zuhörers für eine bis zwei Stunden (die durchschnittliche Dauer der Lesung der „großen“ Evangelien) </w:t>
      </w:r>
      <w:r w:rsidR="00EC4410" w:rsidRPr="007647CC">
        <w:rPr>
          <w:rFonts w:ascii="Palatino Linotype" w:hAnsi="Palatino Linotype"/>
          <w:sz w:val="20"/>
          <w:szCs w:val="20"/>
          <w:lang w:val="de-DE"/>
        </w:rPr>
        <w:t>aufrechterhalten</w:t>
      </w:r>
      <w:r w:rsidRPr="007647CC">
        <w:rPr>
          <w:rFonts w:ascii="Palatino Linotype" w:hAnsi="Palatino Linotype"/>
          <w:sz w:val="20"/>
          <w:szCs w:val="20"/>
          <w:lang w:val="de-DE"/>
        </w:rPr>
        <w:t xml:space="preserve">, und auch eine </w:t>
      </w:r>
      <w:r w:rsidRPr="007647CC">
        <w:rPr>
          <w:rFonts w:ascii="Palatino Linotype" w:hAnsi="Palatino Linotype"/>
          <w:b/>
          <w:bCs/>
          <w:sz w:val="20"/>
          <w:szCs w:val="20"/>
          <w:lang w:val="de-DE"/>
        </w:rPr>
        <w:t xml:space="preserve">erfahrene </w:t>
      </w:r>
      <w:r w:rsidRPr="007647CC">
        <w:rPr>
          <w:rFonts w:ascii="Palatino Linotype" w:hAnsi="Palatino Linotype"/>
          <w:sz w:val="20"/>
          <w:szCs w:val="20"/>
          <w:lang w:val="de-DE"/>
        </w:rPr>
        <w:t xml:space="preserve">Annäherung des Textes durch die Hörer erreichen. </w:t>
      </w:r>
      <w:r w:rsidRPr="007647CC">
        <w:rPr>
          <w:rFonts w:ascii="Palatino Linotype" w:hAnsi="Palatino Linotype"/>
          <w:caps/>
          <w:sz w:val="20"/>
          <w:szCs w:val="20"/>
          <w:lang w:val="de-DE"/>
        </w:rPr>
        <w:t>d</w:t>
      </w:r>
      <w:r w:rsidRPr="007647CC">
        <w:rPr>
          <w:rFonts w:ascii="Palatino Linotype" w:hAnsi="Palatino Linotype"/>
          <w:sz w:val="20"/>
          <w:szCs w:val="20"/>
          <w:lang w:val="de-DE"/>
        </w:rPr>
        <w:t xml:space="preserve">ie rechte Intonation einer Majuskel (ohne Interpunktion) in einen solchen Zeitraum zu </w:t>
      </w:r>
      <w:r w:rsidRPr="007647CC">
        <w:rPr>
          <w:rFonts w:ascii="Palatino Linotype" w:hAnsi="Palatino Linotype"/>
          <w:color w:val="993300"/>
          <w:sz w:val="20"/>
          <w:szCs w:val="20"/>
          <w:lang w:val="de-DE"/>
        </w:rPr>
        <w:t>schaffen, ist</w:t>
      </w:r>
      <w:r w:rsidRPr="007647CC">
        <w:rPr>
          <w:rFonts w:ascii="Palatino Linotype" w:hAnsi="Palatino Linotype"/>
          <w:sz w:val="20"/>
          <w:szCs w:val="20"/>
          <w:lang w:val="de-DE"/>
        </w:rPr>
        <w:t xml:space="preserve"> tatsächlich eine </w:t>
      </w:r>
      <w:r w:rsidRPr="007647CC">
        <w:rPr>
          <w:rFonts w:ascii="Palatino Linotype" w:hAnsi="Palatino Linotype"/>
          <w:b/>
          <w:bCs/>
          <w:sz w:val="20"/>
          <w:szCs w:val="20"/>
          <w:lang w:val="de-DE"/>
        </w:rPr>
        <w:t>hohe Kunst</w:t>
      </w:r>
      <w:r w:rsidRPr="007647CC">
        <w:rPr>
          <w:rFonts w:ascii="Palatino Linotype" w:hAnsi="Palatino Linotype"/>
          <w:color w:val="993300"/>
          <w:sz w:val="20"/>
          <w:szCs w:val="20"/>
          <w:lang w:val="de-DE"/>
        </w:rPr>
        <w:t>.</w:t>
      </w:r>
      <w:r w:rsidRPr="007647CC">
        <w:rPr>
          <w:rFonts w:ascii="Palatino Linotype" w:hAnsi="Palatino Linotype"/>
          <w:caps/>
          <w:sz w:val="20"/>
          <w:szCs w:val="20"/>
          <w:lang w:val="de-DE"/>
        </w:rPr>
        <w:t xml:space="preserve"> </w:t>
      </w:r>
      <w:r w:rsidRPr="007647CC">
        <w:rPr>
          <w:rFonts w:ascii="Palatino Linotype" w:hAnsi="Palatino Linotype"/>
          <w:sz w:val="20"/>
          <w:szCs w:val="20"/>
          <w:lang w:val="de-DE"/>
        </w:rPr>
        <w:t xml:space="preserve">Er sollte anfangs </w:t>
      </w:r>
      <w:r w:rsidR="00EC4410" w:rsidRPr="007647CC">
        <w:rPr>
          <w:rFonts w:ascii="Palatino Linotype" w:hAnsi="Palatino Linotype"/>
          <w:sz w:val="20"/>
          <w:szCs w:val="20"/>
          <w:lang w:val="de-DE"/>
        </w:rPr>
        <w:t>selbst</w:t>
      </w:r>
      <w:r w:rsidRPr="007647CC">
        <w:rPr>
          <w:rFonts w:ascii="Palatino Linotype" w:hAnsi="Palatino Linotype"/>
          <w:sz w:val="20"/>
          <w:szCs w:val="20"/>
          <w:lang w:val="de-DE"/>
        </w:rPr>
        <w:t xml:space="preserve"> den Text studieren, um den Geist ‚der Augenzeugen und Diener des Logos - Wortes’ (Lk. 1, 2) zu verstehen. Dann sollte er seine Stimme und möglicherweise auch seine Geste anbieten um die Frohe Botschaft - das Evangelium des göttlichen Reiches den Zuhörern zu vermitteln. Er sollte den besonderen Stil jedes Buches, die Eigenheiten der Sprache, die spezifischen rhetorischen Schemata, das ‚Spiel der Wörter’ wiedergeben. Das prophetische oder apokalyptische Wort, die Metaphern und die Bilder, die </w:t>
      </w:r>
      <w:r w:rsidRPr="007647CC">
        <w:rPr>
          <w:rFonts w:ascii="Palatino Linotype" w:hAnsi="Palatino Linotype"/>
          <w:caps/>
          <w:sz w:val="20"/>
          <w:szCs w:val="20"/>
          <w:lang w:val="de-DE"/>
        </w:rPr>
        <w:t>h</w:t>
      </w:r>
      <w:r w:rsidRPr="007647CC">
        <w:rPr>
          <w:rFonts w:ascii="Palatino Linotype" w:hAnsi="Palatino Linotype"/>
          <w:sz w:val="20"/>
          <w:szCs w:val="20"/>
          <w:lang w:val="de-DE"/>
        </w:rPr>
        <w:t xml:space="preserve">ebraismen, die Poesie, die literarische Besonderheiten jedes Buches verursachen entsprechende Schwierigkeiten dem, der die Aufgabe der Rezitation und infolgedessen der </w:t>
      </w:r>
      <w:r w:rsidRPr="007647CC">
        <w:rPr>
          <w:rFonts w:ascii="Palatino Linotype" w:hAnsi="Palatino Linotype"/>
          <w:caps/>
          <w:sz w:val="20"/>
          <w:szCs w:val="20"/>
          <w:lang w:val="de-DE"/>
        </w:rPr>
        <w:t>ü</w:t>
      </w:r>
      <w:r w:rsidRPr="007647CC">
        <w:rPr>
          <w:rFonts w:ascii="Palatino Linotype" w:hAnsi="Palatino Linotype"/>
          <w:sz w:val="20"/>
          <w:szCs w:val="20"/>
          <w:lang w:val="de-DE"/>
        </w:rPr>
        <w:t>bertragung des Textes der Bibel übernimmt</w:t>
      </w:r>
      <w:r w:rsidRPr="007647CC">
        <w:rPr>
          <w:rStyle w:val="a5"/>
          <w:rFonts w:ascii="Palatino Linotype" w:hAnsi="Palatino Linotype"/>
          <w:sz w:val="20"/>
          <w:szCs w:val="20"/>
        </w:rPr>
        <w:footnoteReference w:id="17"/>
      </w:r>
      <w:r w:rsidRPr="007647CC">
        <w:rPr>
          <w:rFonts w:ascii="Palatino Linotype" w:hAnsi="Palatino Linotype"/>
          <w:sz w:val="20"/>
          <w:szCs w:val="20"/>
          <w:lang w:val="de-DE"/>
        </w:rPr>
        <w:t xml:space="preserve">. </w:t>
      </w:r>
    </w:p>
    <w:p w14:paraId="6B8CE798" w14:textId="77777777" w:rsidR="007F216B" w:rsidRPr="007647CC" w:rsidRDefault="007F216B" w:rsidP="000D1852">
      <w:pPr>
        <w:jc w:val="both"/>
        <w:rPr>
          <w:rFonts w:ascii="Palatino Linotype" w:hAnsi="Palatino Linotype"/>
          <w:sz w:val="20"/>
          <w:szCs w:val="20"/>
          <w:lang w:val="de-DE"/>
        </w:rPr>
      </w:pPr>
    </w:p>
    <w:p w14:paraId="179DA084"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caps/>
          <w:sz w:val="20"/>
          <w:szCs w:val="20"/>
          <w:lang w:val="de-DE"/>
        </w:rPr>
        <w:t>z</w:t>
      </w:r>
      <w:r w:rsidRPr="007647CC">
        <w:rPr>
          <w:rFonts w:ascii="Palatino Linotype" w:hAnsi="Palatino Linotype"/>
          <w:sz w:val="20"/>
          <w:szCs w:val="20"/>
          <w:lang w:val="de-DE"/>
        </w:rPr>
        <w:t xml:space="preserve">um Beispiel Joh. 4,35: </w:t>
      </w:r>
      <w:proofErr w:type="spellStart"/>
      <w:r w:rsidRPr="007647CC">
        <w:rPr>
          <w:rFonts w:ascii="Palatino Linotype" w:hAnsi="Palatino Linotype"/>
          <w:b/>
          <w:bCs/>
          <w:i/>
          <w:iCs/>
          <w:sz w:val="20"/>
          <w:szCs w:val="20"/>
        </w:rPr>
        <w:t>ἐπάρατε</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τοὺς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ὀφθαλμοὺς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ὑμῶν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καὶ</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θεάσασθε</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τὰς</w:t>
      </w:r>
      <w:proofErr w:type="spellEnd"/>
      <w:r w:rsidRPr="007647CC">
        <w:rPr>
          <w:rFonts w:ascii="Palatino Linotype" w:hAnsi="Palatino Linotype"/>
          <w:b/>
          <w:bCs/>
          <w:i/>
          <w:iCs/>
          <w:sz w:val="20"/>
          <w:szCs w:val="20"/>
          <w:lang w:val="de-DE"/>
        </w:rPr>
        <w:t xml:space="preserve"> </w:t>
      </w:r>
      <w:r w:rsidRPr="007647CC">
        <w:rPr>
          <w:rFonts w:ascii="Palatino Linotype" w:hAnsi="Palatino Linotype"/>
          <w:b/>
          <w:bCs/>
          <w:i/>
          <w:iCs/>
          <w:sz w:val="20"/>
          <w:szCs w:val="20"/>
        </w:rPr>
        <w:t>χώρας</w:t>
      </w:r>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ὅτι</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λευκαί</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εἰσὶ</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πρὸς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θερισμὸν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ἤδη</w:t>
      </w:r>
      <w:proofErr w:type="spellEnd"/>
      <w:r w:rsidRPr="007647CC">
        <w:rPr>
          <w:rFonts w:ascii="Palatino Linotype" w:hAnsi="Palatino Linotype"/>
          <w:sz w:val="20"/>
          <w:szCs w:val="20"/>
          <w:lang w:val="de-DE"/>
        </w:rPr>
        <w:t xml:space="preserve"> - </w:t>
      </w:r>
      <w:r w:rsidRPr="007647CC">
        <w:rPr>
          <w:rFonts w:ascii="Palatino Linotype" w:hAnsi="Palatino Linotype"/>
          <w:b/>
          <w:bCs/>
          <w:i/>
          <w:iCs/>
          <w:sz w:val="20"/>
          <w:szCs w:val="20"/>
          <w:lang w:val="de-DE"/>
        </w:rPr>
        <w:t>Blickt umher und seht, dass die Felder weiß sind, reif zur Ernte</w:t>
      </w:r>
      <w:r w:rsidRPr="007647CC">
        <w:rPr>
          <w:rFonts w:ascii="Palatino Linotype" w:hAnsi="Palatino Linotype"/>
          <w:sz w:val="20"/>
          <w:szCs w:val="20"/>
          <w:vertAlign w:val="superscript"/>
          <w:lang w:val="de-DE"/>
        </w:rPr>
        <w:t>.</w:t>
      </w:r>
      <w:r w:rsidRPr="007647CC">
        <w:rPr>
          <w:rFonts w:ascii="Palatino Linotype" w:hAnsi="Palatino Linotype"/>
          <w:sz w:val="20"/>
          <w:szCs w:val="20"/>
          <w:lang w:val="de-DE"/>
        </w:rPr>
        <w:t xml:space="preserve"> Einheitsübersetzung): Man kann feststellen, dass es hier um eine bemerkenswerte Phrase-Zitat in der Vorlage geht, mit internem Rhythmus (zwei jambische Verse, einer mit acht Silben, </w:t>
      </w:r>
      <w:proofErr w:type="spellStart"/>
      <w:r w:rsidRPr="007647CC">
        <w:rPr>
          <w:rFonts w:ascii="Palatino Linotype" w:hAnsi="Palatino Linotype"/>
          <w:b/>
          <w:bCs/>
          <w:i/>
          <w:iCs/>
          <w:sz w:val="20"/>
          <w:szCs w:val="20"/>
        </w:rPr>
        <w:t>ἐπάρατε</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τοὺς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ὀφθαλμοὺς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ὑμῶν</w:t>
      </w:r>
      <w:proofErr w:type="spellEnd"/>
      <w:r w:rsidRPr="007647CC">
        <w:rPr>
          <w:rFonts w:ascii="Palatino Linotype" w:hAnsi="Palatino Linotype"/>
          <w:b/>
          <w:bCs/>
          <w:i/>
          <w:iCs/>
          <w:sz w:val="20"/>
          <w:szCs w:val="20"/>
          <w:lang w:val="de-DE"/>
        </w:rPr>
        <w:t xml:space="preserve"> </w:t>
      </w:r>
      <w:r w:rsidRPr="007647CC">
        <w:rPr>
          <w:rFonts w:ascii="Palatino Linotype" w:hAnsi="Palatino Linotype"/>
          <w:sz w:val="20"/>
          <w:szCs w:val="20"/>
          <w:lang w:val="de-DE"/>
        </w:rPr>
        <w:t>und einer mit sieben Silben:</w:t>
      </w:r>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θεάσασθε</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τὰς</w:t>
      </w:r>
      <w:proofErr w:type="spellEnd"/>
      <w:r w:rsidRPr="007647CC">
        <w:rPr>
          <w:rFonts w:ascii="Palatino Linotype" w:hAnsi="Palatino Linotype"/>
          <w:b/>
          <w:bCs/>
          <w:i/>
          <w:iCs/>
          <w:sz w:val="20"/>
          <w:szCs w:val="20"/>
          <w:lang w:val="de-DE"/>
        </w:rPr>
        <w:t xml:space="preserve"> </w:t>
      </w:r>
      <w:r w:rsidRPr="007647CC">
        <w:rPr>
          <w:rFonts w:ascii="Palatino Linotype" w:hAnsi="Palatino Linotype"/>
          <w:b/>
          <w:bCs/>
          <w:i/>
          <w:iCs/>
          <w:sz w:val="20"/>
          <w:szCs w:val="20"/>
        </w:rPr>
        <w:t>χώρας</w:t>
      </w:r>
      <w:r w:rsidRPr="007647CC">
        <w:rPr>
          <w:rFonts w:ascii="Palatino Linotype" w:hAnsi="Palatino Linotype"/>
          <w:sz w:val="20"/>
          <w:szCs w:val="20"/>
          <w:lang w:val="de-DE"/>
        </w:rPr>
        <w:t xml:space="preserve">). </w:t>
      </w:r>
      <w:r w:rsidRPr="007647CC">
        <w:rPr>
          <w:rFonts w:ascii="Palatino Linotype" w:hAnsi="Palatino Linotype"/>
          <w:color w:val="993300"/>
          <w:sz w:val="20"/>
          <w:szCs w:val="20"/>
          <w:lang w:val="de-DE"/>
        </w:rPr>
        <w:t xml:space="preserve">Es geht um eine Szene des Landes mit großen Kornfeldern und </w:t>
      </w:r>
      <w:r w:rsidRPr="007647CC">
        <w:rPr>
          <w:rFonts w:ascii="Palatino Linotype" w:hAnsi="Palatino Linotype"/>
          <w:b/>
          <w:bCs/>
          <w:color w:val="993300"/>
          <w:sz w:val="20"/>
          <w:szCs w:val="20"/>
          <w:lang w:val="de-DE"/>
        </w:rPr>
        <w:t xml:space="preserve">die Ermunterung </w:t>
      </w:r>
      <w:r w:rsidRPr="007647CC">
        <w:rPr>
          <w:rFonts w:ascii="Palatino Linotype" w:hAnsi="Palatino Linotype"/>
          <w:color w:val="993300"/>
          <w:sz w:val="20"/>
          <w:szCs w:val="20"/>
          <w:lang w:val="de-DE"/>
        </w:rPr>
        <w:t xml:space="preserve">wird genau </w:t>
      </w:r>
      <w:r w:rsidRPr="007647CC">
        <w:rPr>
          <w:rFonts w:ascii="Palatino Linotype" w:hAnsi="Palatino Linotype"/>
          <w:color w:val="993300"/>
          <w:sz w:val="20"/>
          <w:szCs w:val="20"/>
          <w:u w:val="single"/>
          <w:lang w:val="de-DE"/>
        </w:rPr>
        <w:t>auf das Schauen</w:t>
      </w:r>
      <w:r w:rsidRPr="007647CC">
        <w:rPr>
          <w:rFonts w:ascii="Palatino Linotype" w:hAnsi="Palatino Linotype"/>
          <w:color w:val="993300"/>
          <w:sz w:val="20"/>
          <w:szCs w:val="20"/>
          <w:lang w:val="de-DE"/>
        </w:rPr>
        <w:t xml:space="preserve"> (johanneisches Merkmal) dieser Bereiche verwiesen.</w:t>
      </w:r>
      <w:r w:rsidRPr="007647CC">
        <w:rPr>
          <w:rFonts w:ascii="Palatino Linotype" w:hAnsi="Palatino Linotype"/>
          <w:sz w:val="20"/>
          <w:szCs w:val="20"/>
          <w:lang w:val="de-DE"/>
        </w:rPr>
        <w:t xml:space="preserve"> Die Lebhaftigkeit wird nicht nur durch die farbliche Angabe (Adj.</w:t>
      </w:r>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λευκαί</w:t>
      </w:r>
      <w:proofErr w:type="spellEnd"/>
      <w:r w:rsidRPr="007647CC">
        <w:rPr>
          <w:rFonts w:ascii="Palatino Linotype" w:hAnsi="Palatino Linotype"/>
          <w:sz w:val="20"/>
          <w:szCs w:val="20"/>
          <w:lang w:val="de-DE"/>
        </w:rPr>
        <w:t xml:space="preserve">) produziert, sondern auch durch die siebenmal </w:t>
      </w:r>
      <w:r w:rsidRPr="007647CC">
        <w:rPr>
          <w:rFonts w:ascii="Palatino Linotype" w:hAnsi="Palatino Linotype"/>
          <w:sz w:val="20"/>
          <w:szCs w:val="20"/>
          <w:lang w:val="de-DE"/>
        </w:rPr>
        <w:lastRenderedPageBreak/>
        <w:t>Wiederholung des „</w:t>
      </w:r>
      <w:r w:rsidRPr="007647CC">
        <w:rPr>
          <w:rFonts w:ascii="Palatino Linotype" w:hAnsi="Palatino Linotype"/>
          <w:b/>
          <w:bCs/>
          <w:i/>
          <w:iCs/>
          <w:sz w:val="20"/>
          <w:szCs w:val="20"/>
        </w:rPr>
        <w:t>α</w:t>
      </w:r>
      <w:r w:rsidRPr="007647CC">
        <w:rPr>
          <w:rFonts w:ascii="Palatino Linotype" w:hAnsi="Palatino Linotype"/>
          <w:b/>
          <w:bCs/>
          <w:i/>
          <w:iCs/>
          <w:sz w:val="20"/>
          <w:szCs w:val="20"/>
          <w:lang w:val="de-DE"/>
        </w:rPr>
        <w:t>“</w:t>
      </w:r>
      <w:r w:rsidRPr="007647CC">
        <w:rPr>
          <w:rFonts w:ascii="Palatino Linotype" w:hAnsi="Palatino Linotype"/>
          <w:sz w:val="20"/>
          <w:szCs w:val="20"/>
          <w:lang w:val="de-DE"/>
        </w:rPr>
        <w:t xml:space="preserve">, </w:t>
      </w:r>
      <w:r w:rsidRPr="007647CC">
        <w:rPr>
          <w:rFonts w:ascii="Palatino Linotype" w:hAnsi="Palatino Linotype"/>
          <w:sz w:val="20"/>
          <w:szCs w:val="20"/>
          <w:u w:val="single"/>
          <w:lang w:val="de-DE"/>
        </w:rPr>
        <w:t xml:space="preserve">von denen vier in zwei Paaren mit dem Akzent auf dem ersten: </w:t>
      </w:r>
      <w:proofErr w:type="spellStart"/>
      <w:r w:rsidRPr="007647CC">
        <w:rPr>
          <w:rFonts w:ascii="Palatino Linotype" w:hAnsi="Palatino Linotype"/>
          <w:b/>
          <w:bCs/>
          <w:i/>
          <w:iCs/>
          <w:sz w:val="20"/>
          <w:szCs w:val="20"/>
          <w:u w:val="single"/>
        </w:rPr>
        <w:t>ἐπάρατε</w:t>
      </w:r>
      <w:proofErr w:type="spellEnd"/>
      <w:r w:rsidRPr="007647CC">
        <w:rPr>
          <w:rFonts w:ascii="Palatino Linotype" w:hAnsi="Palatino Linotype"/>
          <w:b/>
          <w:bCs/>
          <w:i/>
          <w:iCs/>
          <w:sz w:val="20"/>
          <w:szCs w:val="20"/>
          <w:u w:val="single"/>
          <w:lang w:val="de-DE"/>
        </w:rPr>
        <w:t xml:space="preserve">, </w:t>
      </w:r>
      <w:proofErr w:type="spellStart"/>
      <w:r w:rsidRPr="007647CC">
        <w:rPr>
          <w:rFonts w:ascii="Palatino Linotype" w:hAnsi="Palatino Linotype"/>
          <w:b/>
          <w:bCs/>
          <w:i/>
          <w:iCs/>
          <w:sz w:val="20"/>
          <w:szCs w:val="20"/>
          <w:u w:val="single"/>
        </w:rPr>
        <w:t>θεάσασθε</w:t>
      </w:r>
      <w:proofErr w:type="spellEnd"/>
      <w:r w:rsidRPr="007647CC">
        <w:rPr>
          <w:rFonts w:ascii="Palatino Linotype" w:hAnsi="Palatino Linotype"/>
          <w:sz w:val="20"/>
          <w:szCs w:val="20"/>
          <w:u w:val="single"/>
          <w:lang w:val="de-DE"/>
        </w:rPr>
        <w:t>.</w:t>
      </w:r>
      <w:r w:rsidRPr="007647CC">
        <w:rPr>
          <w:rFonts w:ascii="Palatino Linotype" w:hAnsi="Palatino Linotype"/>
          <w:sz w:val="20"/>
          <w:szCs w:val="20"/>
          <w:lang w:val="de-DE"/>
        </w:rPr>
        <w:t xml:space="preserve"> </w:t>
      </w:r>
      <w:r w:rsidRPr="007647CC">
        <w:rPr>
          <w:rFonts w:ascii="Palatino Linotype" w:hAnsi="Palatino Linotype"/>
          <w:caps/>
          <w:sz w:val="20"/>
          <w:szCs w:val="20"/>
          <w:lang w:val="de-DE"/>
        </w:rPr>
        <w:t>d</w:t>
      </w:r>
      <w:r w:rsidRPr="007647CC">
        <w:rPr>
          <w:rFonts w:ascii="Palatino Linotype" w:hAnsi="Palatino Linotype"/>
          <w:sz w:val="20"/>
          <w:szCs w:val="20"/>
          <w:lang w:val="de-DE"/>
        </w:rPr>
        <w:t>as Vokale "</w:t>
      </w:r>
      <w:r w:rsidRPr="007647CC">
        <w:rPr>
          <w:rFonts w:ascii="Palatino Linotype" w:hAnsi="Palatino Linotype"/>
          <w:sz w:val="20"/>
          <w:szCs w:val="20"/>
        </w:rPr>
        <w:t>α</w:t>
      </w:r>
      <w:r w:rsidRPr="007647CC">
        <w:rPr>
          <w:rFonts w:ascii="Palatino Linotype" w:hAnsi="Palatino Linotype"/>
          <w:sz w:val="20"/>
          <w:szCs w:val="20"/>
          <w:lang w:val="de-DE"/>
        </w:rPr>
        <w:t>" (im Unterschied zum "</w:t>
      </w:r>
      <w:r w:rsidRPr="007647CC">
        <w:rPr>
          <w:rFonts w:ascii="Palatino Linotype" w:hAnsi="Palatino Linotype"/>
          <w:sz w:val="20"/>
          <w:szCs w:val="20"/>
        </w:rPr>
        <w:t>ι</w:t>
      </w:r>
      <w:r w:rsidRPr="007647CC">
        <w:rPr>
          <w:rFonts w:ascii="Palatino Linotype" w:hAnsi="Palatino Linotype"/>
          <w:sz w:val="20"/>
          <w:szCs w:val="20"/>
          <w:lang w:val="de-DE"/>
        </w:rPr>
        <w:t xml:space="preserve">") verlangt eine größere Öffnung des Mundes und so gibt es automatisch die Bedeutung von etwas </w:t>
      </w:r>
      <w:r w:rsidRPr="007647CC">
        <w:rPr>
          <w:rFonts w:ascii="Palatino Linotype" w:hAnsi="Palatino Linotype"/>
          <w:caps/>
          <w:sz w:val="20"/>
          <w:szCs w:val="20"/>
          <w:lang w:val="de-DE"/>
        </w:rPr>
        <w:t>g</w:t>
      </w:r>
      <w:r w:rsidRPr="007647CC">
        <w:rPr>
          <w:rFonts w:ascii="Palatino Linotype" w:hAnsi="Palatino Linotype"/>
          <w:sz w:val="20"/>
          <w:szCs w:val="20"/>
          <w:lang w:val="de-DE"/>
        </w:rPr>
        <w:t xml:space="preserve">roßem. </w:t>
      </w:r>
    </w:p>
    <w:p w14:paraId="1523A9D1" w14:textId="77777777" w:rsidR="007F216B" w:rsidRPr="007647CC" w:rsidRDefault="007F216B" w:rsidP="000D1852">
      <w:pPr>
        <w:pStyle w:val="a6"/>
        <w:tabs>
          <w:tab w:val="clear" w:pos="4153"/>
          <w:tab w:val="clear" w:pos="8306"/>
        </w:tabs>
        <w:jc w:val="both"/>
        <w:rPr>
          <w:rFonts w:ascii="Palatino Linotype" w:hAnsi="Palatino Linotype"/>
          <w:sz w:val="20"/>
          <w:szCs w:val="20"/>
          <w:lang w:val="de-DE"/>
        </w:rPr>
      </w:pPr>
    </w:p>
    <w:p w14:paraId="143683CE"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Die oben genannten Gründe rechtfertigen die hervorragende Position des </w:t>
      </w:r>
      <w:proofErr w:type="spellStart"/>
      <w:r w:rsidRPr="007647CC">
        <w:rPr>
          <w:rFonts w:ascii="Palatino Linotype" w:hAnsi="Palatino Linotype"/>
          <w:sz w:val="20"/>
          <w:szCs w:val="20"/>
          <w:lang w:val="de-DE"/>
        </w:rPr>
        <w:t>Anagnostes</w:t>
      </w:r>
      <w:proofErr w:type="spellEnd"/>
      <w:r w:rsidRPr="007647CC">
        <w:rPr>
          <w:rFonts w:ascii="Palatino Linotype" w:hAnsi="Palatino Linotype"/>
          <w:sz w:val="20"/>
          <w:szCs w:val="20"/>
          <w:lang w:val="de-DE"/>
        </w:rPr>
        <w:t xml:space="preserve"> - Vorlesers in der kirchlichen Versammlung. In der Apokalypse des Johannes werden im ersten Makarismus zuerst der Vorleser (im Singular), und dann die Zu-hörenden (im Plural) seliggepriesen: </w:t>
      </w:r>
      <w:r w:rsidRPr="007647CC">
        <w:rPr>
          <w:rFonts w:ascii="Palatino Linotype" w:hAnsi="Palatino Linotype"/>
          <w:i/>
          <w:iCs/>
          <w:sz w:val="20"/>
          <w:szCs w:val="20"/>
        </w:rPr>
        <w:t>Μακάριος</w:t>
      </w:r>
      <w:r w:rsidRPr="007647CC">
        <w:rPr>
          <w:rFonts w:ascii="Palatino Linotype" w:hAnsi="Palatino Linotype"/>
          <w:i/>
          <w:iCs/>
          <w:sz w:val="20"/>
          <w:szCs w:val="20"/>
          <w:lang w:val="de-DE"/>
        </w:rPr>
        <w:t xml:space="preserve"> </w:t>
      </w:r>
      <w:r w:rsidRPr="007647CC">
        <w:rPr>
          <w:rFonts w:ascii="Palatino Linotype" w:hAnsi="Palatino Linotype"/>
          <w:i/>
          <w:iCs/>
          <w:sz w:val="20"/>
          <w:szCs w:val="20"/>
        </w:rPr>
        <w:t>ὁ</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ἀναγινώσκων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οἱ</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ἀκούοντες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τοὺς</w:t>
      </w:r>
      <w:proofErr w:type="spellEnd"/>
      <w:r w:rsidRPr="007647CC">
        <w:rPr>
          <w:rFonts w:ascii="Palatino Linotype" w:hAnsi="Palatino Linotype"/>
          <w:i/>
          <w:iCs/>
          <w:sz w:val="20"/>
          <w:szCs w:val="20"/>
          <w:lang w:val="de-DE"/>
        </w:rPr>
        <w:t xml:space="preserve"> </w:t>
      </w:r>
      <w:r w:rsidRPr="007647CC">
        <w:rPr>
          <w:rFonts w:ascii="Palatino Linotype" w:hAnsi="Palatino Linotype"/>
          <w:i/>
          <w:iCs/>
          <w:sz w:val="20"/>
          <w:szCs w:val="20"/>
        </w:rPr>
        <w:t>λόγους</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τῆς</w:t>
      </w:r>
      <w:proofErr w:type="spellEnd"/>
      <w:r w:rsidRPr="007647CC">
        <w:rPr>
          <w:rFonts w:ascii="Palatino Linotype" w:hAnsi="Palatino Linotype"/>
          <w:i/>
          <w:iCs/>
          <w:sz w:val="20"/>
          <w:szCs w:val="20"/>
          <w:lang w:val="de-DE"/>
        </w:rPr>
        <w:t xml:space="preserve"> </w:t>
      </w:r>
      <w:r w:rsidRPr="007647CC">
        <w:rPr>
          <w:rFonts w:ascii="Palatino Linotype" w:hAnsi="Palatino Linotype"/>
          <w:i/>
          <w:iCs/>
          <w:sz w:val="20"/>
          <w:szCs w:val="20"/>
        </w:rPr>
        <w:t>προφητείας</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τηροῦντες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τὰ</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ἐν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αὐτῇ</w:t>
      </w:r>
      <w:proofErr w:type="spellEnd"/>
      <w:r w:rsidRPr="007647CC">
        <w:rPr>
          <w:rFonts w:ascii="Palatino Linotype" w:hAnsi="Palatino Linotype"/>
          <w:i/>
          <w:iCs/>
          <w:sz w:val="20"/>
          <w:szCs w:val="20"/>
          <w:lang w:val="de-DE"/>
        </w:rPr>
        <w:t xml:space="preserve"> </w:t>
      </w:r>
      <w:r w:rsidRPr="007647CC">
        <w:rPr>
          <w:rFonts w:ascii="Palatino Linotype" w:hAnsi="Palatino Linotype"/>
          <w:i/>
          <w:iCs/>
          <w:sz w:val="20"/>
          <w:szCs w:val="20"/>
        </w:rPr>
        <w:t>γεγραμμένα</w:t>
      </w:r>
      <w:r w:rsidRPr="007647CC">
        <w:rPr>
          <w:rFonts w:ascii="Palatino Linotype" w:hAnsi="Palatino Linotype"/>
          <w:i/>
          <w:iCs/>
          <w:sz w:val="20"/>
          <w:szCs w:val="20"/>
          <w:vertAlign w:val="superscript"/>
          <w:lang w:val="de-DE"/>
        </w:rPr>
        <w:t>.</w:t>
      </w:r>
      <w:r w:rsidRPr="007647CC">
        <w:rPr>
          <w:rFonts w:ascii="Palatino Linotype" w:hAnsi="Palatino Linotype"/>
          <w:i/>
          <w:iCs/>
          <w:sz w:val="20"/>
          <w:szCs w:val="20"/>
          <w:lang w:val="de-DE"/>
        </w:rPr>
        <w:t xml:space="preserve"> </w:t>
      </w:r>
      <w:r w:rsidRPr="007647CC">
        <w:rPr>
          <w:rFonts w:ascii="Palatino Linotype" w:hAnsi="Palatino Linotype"/>
          <w:i/>
          <w:iCs/>
          <w:sz w:val="20"/>
          <w:szCs w:val="20"/>
        </w:rPr>
        <w:t>ὁ</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γὰρ</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caps/>
          <w:sz w:val="20"/>
          <w:szCs w:val="20"/>
        </w:rPr>
        <w:t>κ</w:t>
      </w:r>
      <w:r w:rsidRPr="007647CC">
        <w:rPr>
          <w:rFonts w:ascii="Palatino Linotype" w:hAnsi="Palatino Linotype"/>
          <w:i/>
          <w:iCs/>
          <w:sz w:val="20"/>
          <w:szCs w:val="20"/>
        </w:rPr>
        <w:t>αιρὸς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ἐγγύς</w:t>
      </w:r>
      <w:proofErr w:type="spellEnd"/>
      <w:r w:rsidRPr="007647CC">
        <w:rPr>
          <w:rFonts w:ascii="Palatino Linotype" w:hAnsi="Palatino Linotype"/>
          <w:sz w:val="20"/>
          <w:szCs w:val="20"/>
          <w:lang w:val="de-DE"/>
        </w:rPr>
        <w:t xml:space="preserve"> - </w:t>
      </w:r>
      <w:r w:rsidRPr="007647CC">
        <w:rPr>
          <w:rFonts w:ascii="Palatino Linotype" w:hAnsi="Palatino Linotype"/>
          <w:b/>
          <w:bCs/>
          <w:i/>
          <w:iCs/>
          <w:sz w:val="20"/>
          <w:szCs w:val="20"/>
          <w:lang w:val="de-DE"/>
        </w:rPr>
        <w:t>Selig, wer diese prophetischen Worte vorliest und wer sie hört und wer sich an das hält, was geschrieben ist; denn der Kairos ist nahe</w:t>
      </w:r>
      <w:r w:rsidRPr="007647CC">
        <w:rPr>
          <w:rFonts w:ascii="Palatino Linotype" w:hAnsi="Palatino Linotype"/>
          <w:sz w:val="20"/>
          <w:szCs w:val="20"/>
          <w:lang w:val="de-DE"/>
        </w:rPr>
        <w:t xml:space="preserve">! (1, 3). Nach Paulus ist die erste Aufgabe, die Timotheus im Gottesdienst befolgen soll, das Vorlesen: </w:t>
      </w:r>
      <w:proofErr w:type="spellStart"/>
      <w:r w:rsidRPr="007647CC">
        <w:rPr>
          <w:rFonts w:ascii="Palatino Linotype" w:hAnsi="Palatino Linotype"/>
          <w:i/>
          <w:iCs/>
          <w:sz w:val="20"/>
          <w:szCs w:val="20"/>
        </w:rPr>
        <w:t>ἕως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ἔρχομαι</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πρόσεχε</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b/>
          <w:bCs/>
          <w:i/>
          <w:iCs/>
          <w:sz w:val="20"/>
          <w:szCs w:val="20"/>
          <w:u w:val="single"/>
        </w:rPr>
        <w:t>τῇ</w:t>
      </w:r>
      <w:proofErr w:type="spellEnd"/>
      <w:r w:rsidRPr="007647CC">
        <w:rPr>
          <w:rFonts w:ascii="Palatino Linotype" w:hAnsi="Palatino Linotype"/>
          <w:b/>
          <w:bCs/>
          <w:i/>
          <w:iCs/>
          <w:sz w:val="20"/>
          <w:szCs w:val="20"/>
          <w:u w:val="single"/>
          <w:lang w:val="de-DE"/>
        </w:rPr>
        <w:t xml:space="preserve"> </w:t>
      </w:r>
      <w:proofErr w:type="spellStart"/>
      <w:r w:rsidRPr="007647CC">
        <w:rPr>
          <w:rFonts w:ascii="Palatino Linotype" w:hAnsi="Palatino Linotype"/>
          <w:b/>
          <w:bCs/>
          <w:i/>
          <w:iCs/>
          <w:sz w:val="20"/>
          <w:szCs w:val="20"/>
          <w:u w:val="single"/>
        </w:rPr>
        <w:t>ἀναγνώσει</w:t>
      </w:r>
      <w:proofErr w:type="spellEnd"/>
      <w:r w:rsidRPr="007647CC">
        <w:rPr>
          <w:rFonts w:ascii="Palatino Linotype" w:hAnsi="Palatino Linotype"/>
          <w:b/>
          <w:bCs/>
          <w:i/>
          <w:iCs/>
          <w:sz w:val="20"/>
          <w:szCs w:val="20"/>
          <w:u w:val="single"/>
        </w:rPr>
        <w:t>͵</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τῇ</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παρακλήσει</w:t>
      </w:r>
      <w:proofErr w:type="spellEnd"/>
      <w:r w:rsidRPr="007647CC">
        <w:rPr>
          <w:rFonts w:ascii="Palatino Linotype" w:hAnsi="Palatino Linotype"/>
          <w:i/>
          <w:iCs/>
          <w:sz w:val="20"/>
          <w:szCs w:val="20"/>
        </w:rPr>
        <w:t>͵</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τῇ</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διδασκαλίᾳ</w:t>
      </w:r>
      <w:proofErr w:type="spellEnd"/>
      <w:r w:rsidRPr="007647CC">
        <w:rPr>
          <w:rFonts w:ascii="Palatino Linotype" w:hAnsi="Palatino Linotype"/>
          <w:sz w:val="20"/>
          <w:szCs w:val="20"/>
          <w:lang w:val="de-DE"/>
        </w:rPr>
        <w:t xml:space="preserve"> - </w:t>
      </w:r>
      <w:r w:rsidRPr="007647CC">
        <w:rPr>
          <w:rFonts w:ascii="Palatino Linotype" w:hAnsi="Palatino Linotype"/>
          <w:b/>
          <w:bCs/>
          <w:i/>
          <w:iCs/>
          <w:sz w:val="20"/>
          <w:szCs w:val="20"/>
          <w:lang w:val="de-DE"/>
        </w:rPr>
        <w:t>Bis ich komme, achte auf das Vorlesen, auf das Ermahnen, auf das Lehren!</w:t>
      </w:r>
      <w:r w:rsidRPr="007647CC">
        <w:rPr>
          <w:rFonts w:ascii="Palatino Linotype" w:hAnsi="Palatino Linotype"/>
          <w:sz w:val="20"/>
          <w:szCs w:val="20"/>
          <w:lang w:val="de-DE"/>
        </w:rPr>
        <w:t xml:space="preserve"> (I </w:t>
      </w:r>
      <w:r w:rsidRPr="007647CC">
        <w:rPr>
          <w:rFonts w:ascii="Palatino Linotype" w:hAnsi="Palatino Linotype"/>
          <w:sz w:val="20"/>
          <w:szCs w:val="20"/>
        </w:rPr>
        <w:t>Τ</w:t>
      </w:r>
      <w:r w:rsidRPr="007647CC">
        <w:rPr>
          <w:rFonts w:ascii="Palatino Linotype" w:hAnsi="Palatino Linotype"/>
          <w:sz w:val="20"/>
          <w:szCs w:val="20"/>
          <w:lang w:val="de-DE"/>
        </w:rPr>
        <w:t>im 4, 13)</w:t>
      </w:r>
      <w:r w:rsidRPr="007647CC">
        <w:rPr>
          <w:rStyle w:val="a5"/>
          <w:rFonts w:ascii="Palatino Linotype" w:hAnsi="Palatino Linotype"/>
          <w:sz w:val="20"/>
          <w:szCs w:val="20"/>
          <w:lang w:val="de-DE"/>
        </w:rPr>
        <w:footnoteReference w:id="18"/>
      </w:r>
      <w:r w:rsidRPr="007647CC">
        <w:rPr>
          <w:rFonts w:ascii="Palatino Linotype" w:hAnsi="Palatino Linotype"/>
          <w:sz w:val="20"/>
          <w:szCs w:val="20"/>
          <w:lang w:val="de-DE"/>
        </w:rPr>
        <w:t xml:space="preserve">. Wegen dieser Bedeutung des Vorlesens wurde recht bald das Amt des </w:t>
      </w:r>
      <w:proofErr w:type="spellStart"/>
      <w:r w:rsidRPr="007647CC">
        <w:rPr>
          <w:rFonts w:ascii="Palatino Linotype" w:hAnsi="Palatino Linotype"/>
          <w:sz w:val="20"/>
          <w:szCs w:val="20"/>
          <w:lang w:val="de-DE"/>
        </w:rPr>
        <w:t>Anagnostes</w:t>
      </w:r>
      <w:proofErr w:type="spellEnd"/>
      <w:r w:rsidRPr="007647CC">
        <w:rPr>
          <w:rFonts w:ascii="Palatino Linotype" w:hAnsi="Palatino Linotype"/>
          <w:sz w:val="20"/>
          <w:szCs w:val="20"/>
          <w:lang w:val="de-DE"/>
        </w:rPr>
        <w:t xml:space="preserve"> - Vorlesers</w:t>
      </w:r>
      <w:r w:rsidRPr="007647CC">
        <w:rPr>
          <w:rStyle w:val="a5"/>
          <w:rFonts w:ascii="Palatino Linotype" w:hAnsi="Palatino Linotype"/>
          <w:sz w:val="20"/>
          <w:szCs w:val="20"/>
        </w:rPr>
        <w:footnoteReference w:id="19"/>
      </w:r>
      <w:r w:rsidRPr="007647CC">
        <w:rPr>
          <w:rFonts w:ascii="Palatino Linotype" w:hAnsi="Palatino Linotype"/>
          <w:sz w:val="20"/>
          <w:szCs w:val="20"/>
          <w:lang w:val="de-DE"/>
        </w:rPr>
        <w:t xml:space="preserve"> anerkannt, vielleicht an der Stelle des alttestamentlichen Leviten</w:t>
      </w:r>
      <w:r w:rsidRPr="007647CC">
        <w:rPr>
          <w:rStyle w:val="a5"/>
          <w:rFonts w:ascii="Palatino Linotype" w:hAnsi="Palatino Linotype"/>
          <w:sz w:val="20"/>
          <w:szCs w:val="20"/>
        </w:rPr>
        <w:footnoteReference w:id="20"/>
      </w:r>
      <w:r w:rsidRPr="007647CC">
        <w:rPr>
          <w:rFonts w:ascii="Palatino Linotype" w:hAnsi="Palatino Linotype"/>
          <w:sz w:val="20"/>
          <w:szCs w:val="20"/>
          <w:lang w:val="de-DE"/>
        </w:rPr>
        <w:t xml:space="preserve">. Der Nordafrikaner Tertullian wirft den Häretikern vor, </w:t>
      </w:r>
      <w:r w:rsidRPr="007647CC">
        <w:rPr>
          <w:rFonts w:ascii="Palatino Linotype" w:hAnsi="Palatino Linotype"/>
          <w:color w:val="993300"/>
          <w:sz w:val="20"/>
          <w:szCs w:val="20"/>
          <w:lang w:val="de-DE"/>
        </w:rPr>
        <w:t xml:space="preserve">dass sie </w:t>
      </w:r>
      <w:r w:rsidRPr="007647CC">
        <w:rPr>
          <w:rFonts w:ascii="Palatino Linotype" w:hAnsi="Palatino Linotype"/>
          <w:sz w:val="20"/>
          <w:szCs w:val="20"/>
          <w:lang w:val="de-DE"/>
        </w:rPr>
        <w:t xml:space="preserve">die Diakone mit großer Leichtigkeit zu Vorlesern </w:t>
      </w:r>
      <w:proofErr w:type="gramStart"/>
      <w:r w:rsidRPr="007647CC">
        <w:rPr>
          <w:rFonts w:ascii="Palatino Linotype" w:hAnsi="Palatino Linotype"/>
          <w:sz w:val="20"/>
          <w:szCs w:val="20"/>
          <w:lang w:val="de-DE"/>
        </w:rPr>
        <w:t>befördern</w:t>
      </w:r>
      <w:proofErr w:type="gramEnd"/>
      <w:r w:rsidRPr="007647CC">
        <w:rPr>
          <w:rStyle w:val="a5"/>
          <w:rFonts w:ascii="Palatino Linotype" w:hAnsi="Palatino Linotype"/>
          <w:sz w:val="20"/>
          <w:szCs w:val="20"/>
          <w:lang w:val="de-DE"/>
        </w:rPr>
        <w:footnoteReference w:id="21"/>
      </w:r>
      <w:r w:rsidRPr="007647CC">
        <w:rPr>
          <w:rFonts w:ascii="Palatino Linotype" w:hAnsi="Palatino Linotype"/>
          <w:sz w:val="20"/>
          <w:szCs w:val="20"/>
          <w:lang w:val="de-DE"/>
        </w:rPr>
        <w:t xml:space="preserve">. In diesem Text werden die Vorleser in der kirchlichen Hierarchie höher als die Diakone gestellt, vielleicht weil sie den Heiligen der Kirchen geistige Nahrung anbieten. Später wurden von den Synoden die geistigen Voraussetzungen des </w:t>
      </w:r>
      <w:r w:rsidRPr="007647CC">
        <w:rPr>
          <w:rFonts w:ascii="Palatino Linotype" w:hAnsi="Palatino Linotype"/>
          <w:i/>
          <w:iCs/>
          <w:sz w:val="20"/>
          <w:szCs w:val="20"/>
        </w:rPr>
        <w:t>γραμματεύς</w:t>
      </w:r>
      <w:r w:rsidRPr="007647CC">
        <w:rPr>
          <w:rFonts w:ascii="Palatino Linotype" w:hAnsi="Palatino Linotype"/>
          <w:i/>
          <w:iCs/>
          <w:sz w:val="20"/>
          <w:szCs w:val="20"/>
          <w:lang w:val="de-DE"/>
        </w:rPr>
        <w:t xml:space="preserve"> </w:t>
      </w:r>
      <w:r w:rsidRPr="007647CC">
        <w:rPr>
          <w:rFonts w:ascii="Palatino Linotype" w:hAnsi="Palatino Linotype"/>
          <w:i/>
          <w:iCs/>
          <w:sz w:val="20"/>
          <w:szCs w:val="20"/>
        </w:rPr>
        <w:t>του</w:t>
      </w:r>
      <w:r w:rsidRPr="007647CC">
        <w:rPr>
          <w:rFonts w:ascii="Palatino Linotype" w:hAnsi="Palatino Linotype"/>
          <w:i/>
          <w:iCs/>
          <w:sz w:val="20"/>
          <w:szCs w:val="20"/>
          <w:lang w:val="de-DE"/>
        </w:rPr>
        <w:t xml:space="preserve"> </w:t>
      </w:r>
      <w:r w:rsidRPr="007647CC">
        <w:rPr>
          <w:rFonts w:ascii="Palatino Linotype" w:hAnsi="Palatino Linotype"/>
          <w:i/>
          <w:iCs/>
          <w:caps/>
          <w:sz w:val="20"/>
          <w:szCs w:val="20"/>
        </w:rPr>
        <w:t>λ</w:t>
      </w:r>
      <w:r w:rsidRPr="007647CC">
        <w:rPr>
          <w:rFonts w:ascii="Palatino Linotype" w:hAnsi="Palatino Linotype"/>
          <w:i/>
          <w:iCs/>
          <w:sz w:val="20"/>
          <w:szCs w:val="20"/>
        </w:rPr>
        <w:t>όγου</w:t>
      </w:r>
      <w:r w:rsidRPr="007647CC">
        <w:rPr>
          <w:rFonts w:ascii="Palatino Linotype" w:hAnsi="Palatino Linotype"/>
          <w:sz w:val="20"/>
          <w:szCs w:val="20"/>
          <w:lang w:val="de-DE"/>
        </w:rPr>
        <w:t xml:space="preserve"> (Sekretär Wortes) vorbestimmt (PG 42, 824). Der Vorleser sollte </w:t>
      </w:r>
      <w:proofErr w:type="spellStart"/>
      <w:r w:rsidRPr="007647CC">
        <w:rPr>
          <w:rFonts w:ascii="Palatino Linotype" w:hAnsi="Palatino Linotype"/>
          <w:sz w:val="20"/>
          <w:szCs w:val="20"/>
        </w:rPr>
        <w:t>διηγητικός</w:t>
      </w:r>
      <w:proofErr w:type="spellEnd"/>
      <w:r w:rsidRPr="007647CC">
        <w:rPr>
          <w:rFonts w:ascii="Palatino Linotype" w:hAnsi="Palatino Linotype"/>
          <w:sz w:val="20"/>
          <w:szCs w:val="20"/>
          <w:lang w:val="de-DE"/>
        </w:rPr>
        <w:t>- erzählend sein</w:t>
      </w:r>
      <w:r w:rsidRPr="007647CC">
        <w:rPr>
          <w:rStyle w:val="a5"/>
          <w:rFonts w:ascii="Palatino Linotype" w:hAnsi="Palatino Linotype"/>
          <w:sz w:val="20"/>
          <w:szCs w:val="20"/>
        </w:rPr>
        <w:footnoteReference w:id="22"/>
      </w:r>
      <w:r w:rsidRPr="007647CC">
        <w:rPr>
          <w:rFonts w:ascii="Palatino Linotype" w:hAnsi="Palatino Linotype"/>
          <w:sz w:val="20"/>
          <w:szCs w:val="20"/>
          <w:lang w:val="de-DE"/>
        </w:rPr>
        <w:t xml:space="preserve"> und mit dem Geist </w:t>
      </w:r>
      <w:r w:rsidRPr="007647CC">
        <w:rPr>
          <w:rFonts w:ascii="Palatino Linotype" w:hAnsi="Palatino Linotype"/>
          <w:b/>
          <w:bCs/>
          <w:i/>
          <w:iCs/>
          <w:sz w:val="20"/>
          <w:szCs w:val="20"/>
          <w:lang w:val="de-DE"/>
        </w:rPr>
        <w:t>der Prophetie</w:t>
      </w:r>
      <w:r w:rsidRPr="007647CC">
        <w:rPr>
          <w:rStyle w:val="a5"/>
          <w:rFonts w:ascii="Palatino Linotype" w:hAnsi="Palatino Linotype"/>
          <w:sz w:val="20"/>
          <w:szCs w:val="20"/>
          <w:lang w:val="de-DE"/>
        </w:rPr>
        <w:footnoteReference w:id="23"/>
      </w:r>
      <w:r w:rsidRPr="007647CC">
        <w:rPr>
          <w:rFonts w:ascii="Palatino Linotype" w:hAnsi="Palatino Linotype"/>
          <w:b/>
          <w:bCs/>
          <w:i/>
          <w:iCs/>
          <w:sz w:val="20"/>
          <w:szCs w:val="20"/>
          <w:lang w:val="de-DE"/>
        </w:rPr>
        <w:t xml:space="preserve"> </w:t>
      </w:r>
      <w:r w:rsidRPr="007647CC">
        <w:rPr>
          <w:rFonts w:ascii="Palatino Linotype" w:hAnsi="Palatino Linotype"/>
          <w:sz w:val="20"/>
          <w:szCs w:val="20"/>
          <w:lang w:val="de-DE"/>
        </w:rPr>
        <w:t xml:space="preserve">begabt sein. </w:t>
      </w:r>
      <w:proofErr w:type="spellStart"/>
      <w:r w:rsidRPr="007647CC">
        <w:rPr>
          <w:rFonts w:ascii="Palatino Linotype" w:hAnsi="Palatino Linotype"/>
          <w:sz w:val="20"/>
          <w:szCs w:val="20"/>
          <w:lang w:val="de-DE"/>
        </w:rPr>
        <w:t>Anagnostes</w:t>
      </w:r>
      <w:proofErr w:type="spellEnd"/>
      <w:r w:rsidRPr="007647CC">
        <w:rPr>
          <w:rFonts w:ascii="Palatino Linotype" w:hAnsi="Palatino Linotype"/>
          <w:sz w:val="20"/>
          <w:szCs w:val="20"/>
          <w:lang w:val="de-DE"/>
        </w:rPr>
        <w:t xml:space="preserve"> ist nicht nur ein Vorleser, sondern zugleich auch ein Exeget - Interpret der Hl. Schriften</w:t>
      </w:r>
      <w:r w:rsidRPr="007647CC">
        <w:rPr>
          <w:rStyle w:val="a5"/>
          <w:rFonts w:ascii="Palatino Linotype" w:hAnsi="Palatino Linotype"/>
          <w:sz w:val="20"/>
          <w:szCs w:val="20"/>
          <w:lang w:val="de-DE"/>
        </w:rPr>
        <w:footnoteReference w:id="24"/>
      </w:r>
    </w:p>
    <w:p w14:paraId="0A6B3740" w14:textId="77777777" w:rsidR="007F216B" w:rsidRPr="007647CC" w:rsidRDefault="007F216B" w:rsidP="000D1852">
      <w:pPr>
        <w:pStyle w:val="2"/>
        <w:jc w:val="both"/>
        <w:rPr>
          <w:rFonts w:ascii="Palatino Linotype" w:hAnsi="Palatino Linotype"/>
          <w:sz w:val="20"/>
          <w:szCs w:val="20"/>
          <w:lang w:val="de-DE"/>
        </w:rPr>
      </w:pPr>
      <w:r w:rsidRPr="007647CC">
        <w:rPr>
          <w:rFonts w:ascii="Palatino Linotype" w:hAnsi="Palatino Linotype"/>
          <w:sz w:val="20"/>
          <w:szCs w:val="20"/>
          <w:lang w:val="de-DE"/>
        </w:rPr>
        <w:t xml:space="preserve">3. Die </w:t>
      </w:r>
      <w:r w:rsidRPr="007647CC">
        <w:rPr>
          <w:rFonts w:ascii="Palatino Linotype" w:hAnsi="Palatino Linotype"/>
          <w:caps/>
          <w:sz w:val="20"/>
          <w:szCs w:val="20"/>
          <w:lang w:val="de-DE"/>
        </w:rPr>
        <w:t>t</w:t>
      </w:r>
      <w:r w:rsidRPr="007647CC">
        <w:rPr>
          <w:rFonts w:ascii="Palatino Linotype" w:hAnsi="Palatino Linotype"/>
          <w:sz w:val="20"/>
          <w:szCs w:val="20"/>
          <w:lang w:val="de-DE"/>
        </w:rPr>
        <w:t>exte als einheitliche Vorlesungen</w:t>
      </w:r>
    </w:p>
    <w:p w14:paraId="4E335BAE" w14:textId="77777777" w:rsidR="007F216B" w:rsidRPr="007647CC" w:rsidRDefault="007F216B" w:rsidP="000D1852">
      <w:pPr>
        <w:pStyle w:val="a6"/>
        <w:tabs>
          <w:tab w:val="clear" w:pos="4153"/>
          <w:tab w:val="clear" w:pos="8306"/>
        </w:tabs>
        <w:jc w:val="both"/>
        <w:rPr>
          <w:rFonts w:ascii="Palatino Linotype" w:hAnsi="Palatino Linotype"/>
          <w:sz w:val="20"/>
          <w:szCs w:val="20"/>
          <w:lang w:val="de-DE"/>
        </w:rPr>
      </w:pPr>
    </w:p>
    <w:p w14:paraId="2350FC5A"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Die Frage, die sich dem heutigen Leser-Zuhörer stellt, ist folgende: Wenn die Evangelien am Gottesdienst anfangs einheitlich und nicht abschnittsweise vorgelesen wurden (wie es heute geschieht), wie konnten dann die Teilnehmer der christlichen Urgemeinde so viele Ereignisse, Wunder, Gleichnisse der ‚apostolischen Abhandlungen’ zusammenhalten und gleichzeitig die theologischen Pointen und Nachrichte des Textes empfangen?</w:t>
      </w:r>
    </w:p>
    <w:p w14:paraId="74EDCFE0" w14:textId="77777777" w:rsidR="007F216B" w:rsidRPr="007647CC" w:rsidRDefault="007F216B" w:rsidP="000D1852">
      <w:pPr>
        <w:jc w:val="both"/>
        <w:rPr>
          <w:rFonts w:ascii="Palatino Linotype" w:hAnsi="Palatino Linotype"/>
          <w:sz w:val="20"/>
          <w:szCs w:val="20"/>
          <w:lang w:val="de-DE"/>
        </w:rPr>
      </w:pPr>
    </w:p>
    <w:p w14:paraId="624CB3A4"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Zuerst man muss die </w:t>
      </w:r>
      <w:r w:rsidRPr="007647CC">
        <w:rPr>
          <w:rFonts w:ascii="Palatino Linotype" w:hAnsi="Palatino Linotype"/>
          <w:sz w:val="20"/>
          <w:szCs w:val="20"/>
          <w:u w:val="single"/>
          <w:lang w:val="de-DE"/>
        </w:rPr>
        <w:t>bemerkenswerte</w:t>
      </w:r>
      <w:r w:rsidRPr="007647CC">
        <w:rPr>
          <w:rFonts w:ascii="Palatino Linotype" w:hAnsi="Palatino Linotype"/>
          <w:sz w:val="20"/>
          <w:szCs w:val="20"/>
          <w:lang w:val="de-DE"/>
        </w:rPr>
        <w:t xml:space="preserve"> Fähigkeit des antiken Menschen an- und zuzuhören und im Gedächtnis eine Menge von Fakten zu behalten in Betracht ziehen. Denn nur gebildete Leute waren lesekundig. </w:t>
      </w:r>
      <w:proofErr w:type="spellStart"/>
      <w:r w:rsidRPr="007647CC">
        <w:rPr>
          <w:rFonts w:ascii="Palatino Linotype" w:hAnsi="Palatino Linotype"/>
          <w:sz w:val="20"/>
          <w:szCs w:val="20"/>
          <w:lang w:val="de-DE"/>
        </w:rPr>
        <w:t>Papias</w:t>
      </w:r>
      <w:proofErr w:type="spellEnd"/>
      <w:r w:rsidRPr="007647CC">
        <w:rPr>
          <w:rFonts w:ascii="Palatino Linotype" w:hAnsi="Palatino Linotype"/>
          <w:sz w:val="20"/>
          <w:szCs w:val="20"/>
          <w:lang w:val="de-DE"/>
        </w:rPr>
        <w:t xml:space="preserve"> notiert am Anfang des 2 Jh. n. Chr. (110 n. </w:t>
      </w:r>
      <w:proofErr w:type="spellStart"/>
      <w:r w:rsidRPr="007647CC">
        <w:rPr>
          <w:rFonts w:ascii="Palatino Linotype" w:hAnsi="Palatino Linotype"/>
          <w:sz w:val="20"/>
          <w:szCs w:val="20"/>
          <w:lang w:val="de-DE"/>
        </w:rPr>
        <w:t>Ch</w:t>
      </w:r>
      <w:proofErr w:type="spellEnd"/>
      <w:r w:rsidRPr="007647CC">
        <w:rPr>
          <w:rFonts w:ascii="Palatino Linotype" w:hAnsi="Palatino Linotype"/>
          <w:sz w:val="20"/>
          <w:szCs w:val="20"/>
          <w:lang w:val="de-DE"/>
        </w:rPr>
        <w:t xml:space="preserve">.), dass </w:t>
      </w:r>
      <w:r w:rsidRPr="007647CC">
        <w:rPr>
          <w:rFonts w:ascii="Palatino Linotype" w:hAnsi="Palatino Linotype"/>
          <w:i/>
          <w:iCs/>
          <w:sz w:val="20"/>
          <w:szCs w:val="20"/>
          <w:lang w:val="de-DE"/>
        </w:rPr>
        <w:t xml:space="preserve">er der Ansicht war, dass die aus Büchern (stammenden Berichte) von nicht so großem Nutzen wären, wie die Berichte von der lebendigen und bleibenden Stimme </w:t>
      </w:r>
      <w:r w:rsidRPr="007647CC">
        <w:rPr>
          <w:rFonts w:ascii="Palatino Linotype" w:hAnsi="Palatino Linotype"/>
          <w:sz w:val="20"/>
          <w:szCs w:val="20"/>
          <w:lang w:val="de-DE"/>
        </w:rPr>
        <w:t>der Presbyter</w:t>
      </w:r>
      <w:r w:rsidRPr="007647CC">
        <w:rPr>
          <w:rFonts w:ascii="Palatino Linotype" w:hAnsi="Palatino Linotype"/>
          <w:spacing w:val="20"/>
          <w:sz w:val="20"/>
          <w:szCs w:val="20"/>
          <w:lang w:val="de-DE"/>
        </w:rPr>
        <w:t xml:space="preserve">. </w:t>
      </w:r>
      <w:r w:rsidRPr="007647CC">
        <w:rPr>
          <w:rFonts w:ascii="Palatino Linotype" w:hAnsi="Palatino Linotype"/>
          <w:i/>
          <w:iCs/>
          <w:spacing w:val="20"/>
          <w:sz w:val="20"/>
          <w:szCs w:val="20"/>
          <w:lang w:val="de-DE"/>
        </w:rPr>
        <w:t>Deswegen zögerte er nicht [...] das, was er von den Presbytern genau erfahren und genau im Gedächtnis behalten habe</w:t>
      </w:r>
      <w:r w:rsidRPr="007647CC">
        <w:rPr>
          <w:rFonts w:ascii="Palatino Linotype" w:hAnsi="Palatino Linotype"/>
          <w:i/>
          <w:iCs/>
          <w:sz w:val="20"/>
          <w:szCs w:val="20"/>
          <w:lang w:val="de-DE"/>
        </w:rPr>
        <w:t xml:space="preserve"> </w:t>
      </w:r>
      <w:r w:rsidRPr="007647CC">
        <w:rPr>
          <w:rFonts w:ascii="Palatino Linotype" w:hAnsi="Palatino Linotype"/>
          <w:sz w:val="20"/>
          <w:szCs w:val="20"/>
          <w:lang w:val="de-DE"/>
        </w:rPr>
        <w:t>(</w:t>
      </w:r>
      <w:proofErr w:type="spellStart"/>
      <w:r w:rsidRPr="007647CC">
        <w:rPr>
          <w:rFonts w:ascii="Palatino Linotype" w:hAnsi="Palatino Linotype"/>
          <w:sz w:val="20"/>
          <w:szCs w:val="20"/>
          <w:lang w:val="de-DE"/>
        </w:rPr>
        <w:t>Eus</w:t>
      </w:r>
      <w:proofErr w:type="spellEnd"/>
      <w:r w:rsidRPr="007647CC">
        <w:rPr>
          <w:rFonts w:ascii="Palatino Linotype" w:hAnsi="Palatino Linotype"/>
          <w:sz w:val="20"/>
          <w:szCs w:val="20"/>
          <w:lang w:val="de-DE"/>
        </w:rPr>
        <w:t xml:space="preserve">. KG III 39, 13 </w:t>
      </w:r>
      <w:proofErr w:type="spellStart"/>
      <w:r w:rsidRPr="007647CC">
        <w:rPr>
          <w:rFonts w:ascii="Palatino Linotype" w:hAnsi="Palatino Linotype"/>
          <w:sz w:val="20"/>
          <w:szCs w:val="20"/>
          <w:lang w:val="de-DE"/>
        </w:rPr>
        <w:t>Frgm</w:t>
      </w:r>
      <w:proofErr w:type="spellEnd"/>
      <w:r w:rsidRPr="007647CC">
        <w:rPr>
          <w:rFonts w:ascii="Palatino Linotype" w:hAnsi="Palatino Linotype"/>
          <w:sz w:val="20"/>
          <w:szCs w:val="20"/>
          <w:lang w:val="de-DE"/>
        </w:rPr>
        <w:t>. 2)</w:t>
      </w:r>
      <w:r w:rsidRPr="007647CC">
        <w:rPr>
          <w:rStyle w:val="a5"/>
          <w:rFonts w:ascii="Palatino Linotype" w:hAnsi="Palatino Linotype"/>
          <w:sz w:val="20"/>
          <w:szCs w:val="20"/>
          <w:lang w:val="de-DE"/>
        </w:rPr>
        <w:footnoteReference w:id="25"/>
      </w:r>
      <w:r w:rsidRPr="007647CC">
        <w:rPr>
          <w:rFonts w:ascii="Palatino Linotype" w:hAnsi="Palatino Linotype"/>
          <w:sz w:val="20"/>
          <w:szCs w:val="20"/>
          <w:lang w:val="de-DE"/>
        </w:rPr>
        <w:t>.</w:t>
      </w:r>
      <w:r w:rsidRPr="007647CC">
        <w:rPr>
          <w:rFonts w:ascii="Palatino Linotype" w:hAnsi="Palatino Linotype"/>
          <w:color w:val="993300"/>
          <w:sz w:val="20"/>
          <w:szCs w:val="20"/>
          <w:lang w:val="de-DE"/>
        </w:rPr>
        <w:t xml:space="preserve"> </w:t>
      </w:r>
      <w:r w:rsidRPr="007647CC">
        <w:rPr>
          <w:rFonts w:ascii="Palatino Linotype" w:hAnsi="Palatino Linotype"/>
          <w:sz w:val="20"/>
          <w:szCs w:val="20"/>
          <w:lang w:val="de-DE"/>
        </w:rPr>
        <w:t>Das Evangelium wurde im Rahmen einer (</w:t>
      </w:r>
      <w:r w:rsidRPr="007647CC">
        <w:rPr>
          <w:rFonts w:ascii="Palatino Linotype" w:hAnsi="Palatino Linotype"/>
          <w:i/>
          <w:iCs/>
          <w:sz w:val="20"/>
          <w:szCs w:val="20"/>
          <w:lang w:val="de-DE"/>
        </w:rPr>
        <w:t>akustischen</w:t>
      </w:r>
      <w:r w:rsidRPr="007647CC">
        <w:rPr>
          <w:rFonts w:ascii="Palatino Linotype" w:hAnsi="Palatino Linotype"/>
          <w:sz w:val="20"/>
          <w:szCs w:val="20"/>
          <w:lang w:val="de-DE"/>
        </w:rPr>
        <w:t xml:space="preserve"> Zivilisation) mündlichen Kultur bekannt gemacht und in einer Religion (Judaismus), die nicht auf Schauen, sondern auf das Hören des Wortes orientiert wurde: </w:t>
      </w:r>
      <w:proofErr w:type="spellStart"/>
      <w:r w:rsidRPr="007647CC">
        <w:rPr>
          <w:rFonts w:ascii="Palatino Linotype" w:hAnsi="Palatino Linotype"/>
          <w:i/>
          <w:iCs/>
          <w:sz w:val="20"/>
          <w:szCs w:val="20"/>
          <w:lang w:val="de-DE"/>
        </w:rPr>
        <w:t>Shema</w:t>
      </w:r>
      <w:proofErr w:type="spellEnd"/>
      <w:r w:rsidRPr="007647CC">
        <w:rPr>
          <w:rFonts w:ascii="Palatino Linotype" w:hAnsi="Palatino Linotype"/>
          <w:i/>
          <w:iCs/>
          <w:sz w:val="20"/>
          <w:szCs w:val="20"/>
          <w:lang w:val="de-DE"/>
        </w:rPr>
        <w:t xml:space="preserve"> Jisrael,</w:t>
      </w:r>
      <w:r w:rsidRPr="007647CC">
        <w:rPr>
          <w:rFonts w:ascii="Palatino Linotype" w:hAnsi="Palatino Linotype"/>
          <w:sz w:val="20"/>
          <w:szCs w:val="20"/>
          <w:lang w:val="de-DE"/>
        </w:rPr>
        <w:t xml:space="preserve"> geboren! Die Rabbinen waren bekannt, dafür dass sie das ganze A.T. durch Memotechniken auswendig gelernt hatten. Oft hatten die Mitglieder der christlichen Kirche schon in Synagoge entweder als (Gläubige) Juden oder als Proselyten oder als Gottesfürchtige </w:t>
      </w:r>
      <w:r w:rsidRPr="007647CC">
        <w:rPr>
          <w:rFonts w:ascii="Palatino Linotype" w:hAnsi="Palatino Linotype"/>
          <w:b/>
          <w:bCs/>
          <w:sz w:val="20"/>
          <w:szCs w:val="20"/>
          <w:u w:val="single"/>
          <w:lang w:val="de-DE"/>
        </w:rPr>
        <w:t>‚studiert’</w:t>
      </w:r>
      <w:r w:rsidRPr="007647CC">
        <w:rPr>
          <w:rFonts w:ascii="Palatino Linotype" w:hAnsi="Palatino Linotype"/>
          <w:sz w:val="20"/>
          <w:szCs w:val="20"/>
          <w:lang w:val="de-DE"/>
        </w:rPr>
        <w:t xml:space="preserve">. Der Kern der jüdischen Liturgie bestand aus dem Vorlesen der </w:t>
      </w:r>
      <w:proofErr w:type="spellStart"/>
      <w:r w:rsidRPr="007647CC">
        <w:rPr>
          <w:rFonts w:ascii="Palatino Linotype" w:hAnsi="Palatino Linotype"/>
          <w:sz w:val="20"/>
          <w:szCs w:val="20"/>
          <w:lang w:val="de-DE"/>
        </w:rPr>
        <w:t>Ta</w:t>
      </w:r>
      <w:r w:rsidRPr="007647CC">
        <w:rPr>
          <w:rFonts w:ascii="Palatino Linotype" w:hAnsi="Palatino Linotype"/>
          <w:caps/>
          <w:sz w:val="20"/>
          <w:szCs w:val="20"/>
          <w:lang w:val="de-DE"/>
        </w:rPr>
        <w:t>n</w:t>
      </w:r>
      <w:r w:rsidRPr="007647CC">
        <w:rPr>
          <w:rFonts w:ascii="Palatino Linotype" w:hAnsi="Palatino Linotype"/>
          <w:sz w:val="20"/>
          <w:szCs w:val="20"/>
          <w:lang w:val="de-DE"/>
        </w:rPr>
        <w:t>a</w:t>
      </w:r>
      <w:r w:rsidRPr="007647CC">
        <w:rPr>
          <w:rFonts w:ascii="Palatino Linotype" w:hAnsi="Palatino Linotype"/>
          <w:caps/>
          <w:sz w:val="20"/>
          <w:szCs w:val="20"/>
          <w:lang w:val="de-DE"/>
        </w:rPr>
        <w:t>h</w:t>
      </w:r>
      <w:proofErr w:type="spellEnd"/>
      <w:r w:rsidRPr="007647CC">
        <w:rPr>
          <w:rFonts w:ascii="Palatino Linotype" w:hAnsi="Palatino Linotype"/>
          <w:sz w:val="20"/>
          <w:szCs w:val="20"/>
          <w:lang w:val="de-DE"/>
        </w:rPr>
        <w:t xml:space="preserve"> (Tora und die Propheten) und der Predigt. Die auf Rollen geschriebenen heiligen Texte, wurden von sieben Mitgliedern vorgelesen, unter denen die Priester und die Leviten die Priorität hatten. Im Epilog des </w:t>
      </w:r>
      <w:r w:rsidRPr="007647CC">
        <w:rPr>
          <w:rFonts w:ascii="Palatino Linotype" w:hAnsi="Palatino Linotype"/>
          <w:color w:val="993300"/>
          <w:sz w:val="20"/>
          <w:szCs w:val="20"/>
          <w:lang w:val="de-DE"/>
        </w:rPr>
        <w:t xml:space="preserve">I Esra </w:t>
      </w:r>
      <w:r w:rsidRPr="007647CC">
        <w:rPr>
          <w:rFonts w:ascii="Palatino Linotype" w:hAnsi="Palatino Linotype"/>
          <w:sz w:val="20"/>
          <w:szCs w:val="20"/>
          <w:lang w:val="de-DE"/>
        </w:rPr>
        <w:t xml:space="preserve">(9, 40), kann man die Großartigkeit des Vorlesens der Tora </w:t>
      </w:r>
      <w:proofErr w:type="gramStart"/>
      <w:r w:rsidRPr="007647CC">
        <w:rPr>
          <w:rFonts w:ascii="Palatino Linotype" w:hAnsi="Palatino Linotype"/>
          <w:sz w:val="20"/>
          <w:szCs w:val="20"/>
          <w:lang w:val="de-DE"/>
        </w:rPr>
        <w:t>von den Leviten</w:t>
      </w:r>
      <w:proofErr w:type="gramEnd"/>
      <w:r w:rsidRPr="007647CC">
        <w:rPr>
          <w:rFonts w:ascii="Palatino Linotype" w:hAnsi="Palatino Linotype"/>
          <w:sz w:val="20"/>
          <w:szCs w:val="20"/>
          <w:lang w:val="de-DE"/>
        </w:rPr>
        <w:t xml:space="preserve"> und den Widerhall dieser Rezitation ahnen:</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ἐκόμισεν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Ἒσδρας</w:t>
      </w:r>
      <w:proofErr w:type="spellEnd"/>
      <w:r w:rsidRPr="007647CC">
        <w:rPr>
          <w:rFonts w:ascii="Palatino Linotype" w:hAnsi="Palatino Linotype"/>
          <w:i/>
          <w:iCs/>
          <w:sz w:val="20"/>
          <w:szCs w:val="20"/>
          <w:lang w:val="de-DE"/>
        </w:rPr>
        <w:t xml:space="preserve"> </w:t>
      </w:r>
      <w:r w:rsidRPr="007647CC">
        <w:rPr>
          <w:rFonts w:ascii="Palatino Linotype" w:hAnsi="Palatino Linotype"/>
          <w:i/>
          <w:iCs/>
          <w:sz w:val="20"/>
          <w:szCs w:val="20"/>
        </w:rPr>
        <w:t>ὁ</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ἀρχιερεὺς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τὸν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caps/>
          <w:sz w:val="20"/>
          <w:szCs w:val="20"/>
        </w:rPr>
        <w:t>ν</w:t>
      </w:r>
      <w:r w:rsidRPr="007647CC">
        <w:rPr>
          <w:rFonts w:ascii="Palatino Linotype" w:hAnsi="Palatino Linotype"/>
          <w:i/>
          <w:iCs/>
          <w:sz w:val="20"/>
          <w:szCs w:val="20"/>
        </w:rPr>
        <w:t>όμον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παντὶ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τῷ</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πλήθει</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ἀπὸ</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ἀνθρώπου</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ἕως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γυναικὸς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πᾶσιν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τοῖς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ἱερεῦσιν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ἀκοῦσαι</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τοῦ</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caps/>
          <w:sz w:val="20"/>
          <w:szCs w:val="20"/>
        </w:rPr>
        <w:t>ν</w:t>
      </w:r>
      <w:r w:rsidRPr="007647CC">
        <w:rPr>
          <w:rFonts w:ascii="Palatino Linotype" w:hAnsi="Palatino Linotype"/>
          <w:i/>
          <w:iCs/>
          <w:sz w:val="20"/>
          <w:szCs w:val="20"/>
        </w:rPr>
        <w:t>όμου</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νουμηνίᾳ</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τοῦ</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ἑβδόμου</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μηνός</w:t>
      </w:r>
      <w:proofErr w:type="spellEnd"/>
      <w:r w:rsidRPr="007647CC">
        <w:rPr>
          <w:rFonts w:ascii="Palatino Linotype" w:hAnsi="Palatino Linotype"/>
          <w:i/>
          <w:iCs/>
          <w:sz w:val="20"/>
          <w:szCs w:val="20"/>
        </w:rPr>
        <w:t>·</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ἀνεγίγνωσκεν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ἐν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τῷ</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πρὸ</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τοῦ</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ἱεροῦ</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πυλῶνος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εὐρυχώρῳ</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b/>
          <w:bCs/>
          <w:i/>
          <w:iCs/>
          <w:sz w:val="20"/>
          <w:szCs w:val="20"/>
        </w:rPr>
        <w:t>ἀπὸ</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ὄρθρου</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ἕως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μεσημβρινοῦ</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ἐνώπιον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ἀνδρῶν</w:t>
      </w:r>
      <w:proofErr w:type="spellEnd"/>
      <w:r w:rsidRPr="007647CC">
        <w:rPr>
          <w:rFonts w:ascii="Palatino Linotype" w:hAnsi="Palatino Linotype"/>
          <w:i/>
          <w:iCs/>
          <w:sz w:val="20"/>
          <w:szCs w:val="20"/>
          <w:lang w:val="de-DE"/>
        </w:rPr>
        <w:t xml:space="preserve"> </w:t>
      </w:r>
      <w:r w:rsidRPr="007647CC">
        <w:rPr>
          <w:rFonts w:ascii="Palatino Linotype" w:hAnsi="Palatino Linotype"/>
          <w:i/>
          <w:iCs/>
          <w:sz w:val="20"/>
          <w:szCs w:val="20"/>
        </w:rPr>
        <w:t>τε</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γυναικῶν</w:t>
      </w:r>
      <w:proofErr w:type="spellEnd"/>
      <w:r w:rsidRPr="007647CC">
        <w:rPr>
          <w:rFonts w:ascii="Palatino Linotype" w:hAnsi="Palatino Linotype"/>
          <w:i/>
          <w:iCs/>
          <w:sz w:val="20"/>
          <w:szCs w:val="20"/>
        </w:rPr>
        <w:t>͵</w:t>
      </w:r>
      <w:r w:rsidRPr="007647CC">
        <w:rPr>
          <w:rFonts w:ascii="Palatino Linotype" w:hAnsi="Palatino Linotype"/>
          <w:i/>
          <w:iCs/>
          <w:sz w:val="20"/>
          <w:szCs w:val="20"/>
          <w:lang w:val="de-DE"/>
        </w:rPr>
        <w:t xml:space="preserve"> </w:t>
      </w:r>
      <w:proofErr w:type="spellStart"/>
      <w:r w:rsidRPr="007647CC">
        <w:rPr>
          <w:rFonts w:ascii="Palatino Linotype" w:hAnsi="Palatino Linotype"/>
          <w:b/>
          <w:bCs/>
          <w:i/>
          <w:iCs/>
          <w:sz w:val="20"/>
          <w:szCs w:val="20"/>
        </w:rPr>
        <w:t>καὶ</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ἐπέδωκαν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πᾶν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τὸ</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πλῆθος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τὸν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νοῦν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εἰς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τὸν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caps/>
          <w:sz w:val="20"/>
          <w:szCs w:val="20"/>
        </w:rPr>
        <w:t>ν</w:t>
      </w:r>
      <w:r w:rsidRPr="007647CC">
        <w:rPr>
          <w:rFonts w:ascii="Palatino Linotype" w:hAnsi="Palatino Linotype"/>
          <w:b/>
          <w:bCs/>
          <w:i/>
          <w:iCs/>
          <w:sz w:val="20"/>
          <w:szCs w:val="20"/>
        </w:rPr>
        <w:t>όμον</w:t>
      </w:r>
      <w:proofErr w:type="spellEnd"/>
      <w:r w:rsidRPr="007647CC">
        <w:rPr>
          <w:rFonts w:ascii="Palatino Linotype" w:hAnsi="Palatino Linotype"/>
          <w:b/>
          <w:bCs/>
          <w:i/>
          <w:iCs/>
          <w:sz w:val="20"/>
          <w:szCs w:val="20"/>
          <w:lang w:val="de-DE"/>
        </w:rPr>
        <w:t>.</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ἔστη</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Ἒσδρας</w:t>
      </w:r>
      <w:proofErr w:type="spellEnd"/>
      <w:r w:rsidRPr="007647CC">
        <w:rPr>
          <w:rFonts w:ascii="Palatino Linotype" w:hAnsi="Palatino Linotype"/>
          <w:i/>
          <w:iCs/>
          <w:sz w:val="20"/>
          <w:szCs w:val="20"/>
          <w:lang w:val="de-DE"/>
        </w:rPr>
        <w:t xml:space="preserve"> </w:t>
      </w:r>
      <w:r w:rsidRPr="007647CC">
        <w:rPr>
          <w:rFonts w:ascii="Palatino Linotype" w:hAnsi="Palatino Linotype"/>
          <w:i/>
          <w:iCs/>
          <w:sz w:val="20"/>
          <w:szCs w:val="20"/>
        </w:rPr>
        <w:t>ὁ</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ἱερεὺς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ἀναγνώστης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τοῦ</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caps/>
          <w:sz w:val="20"/>
          <w:szCs w:val="20"/>
        </w:rPr>
        <w:t>ν</w:t>
      </w:r>
      <w:r w:rsidRPr="007647CC">
        <w:rPr>
          <w:rFonts w:ascii="Palatino Linotype" w:hAnsi="Palatino Linotype"/>
          <w:i/>
          <w:iCs/>
          <w:sz w:val="20"/>
          <w:szCs w:val="20"/>
        </w:rPr>
        <w:t>όμου</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ἐπὶ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τοῦ</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ξυλίνου</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βήματος</w:t>
      </w:r>
      <w:proofErr w:type="spellEnd"/>
      <w:r w:rsidRPr="007647CC">
        <w:rPr>
          <w:rFonts w:ascii="Palatino Linotype" w:hAnsi="Palatino Linotype"/>
          <w:i/>
          <w:iCs/>
          <w:sz w:val="20"/>
          <w:szCs w:val="20"/>
          <w:lang w:val="de-DE"/>
        </w:rPr>
        <w:t xml:space="preserve"> […] </w:t>
      </w:r>
      <w:proofErr w:type="spellStart"/>
      <w:r w:rsidRPr="007647CC">
        <w:rPr>
          <w:rFonts w:ascii="Palatino Linotype" w:hAnsi="Palatino Linotype"/>
          <w:i/>
          <w:iCs/>
          <w:caps/>
          <w:sz w:val="20"/>
          <w:szCs w:val="20"/>
        </w:rPr>
        <w:t>κ</w:t>
      </w:r>
      <w:r w:rsidRPr="007647CC">
        <w:rPr>
          <w:rFonts w:ascii="Palatino Linotype" w:hAnsi="Palatino Linotype"/>
          <w:i/>
          <w:iCs/>
          <w:sz w:val="20"/>
          <w:szCs w:val="20"/>
        </w:rPr>
        <w:t>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ἀναλαβὼν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Ἒσδρας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τὸ</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βιβλίον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τοῦ</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caps/>
          <w:sz w:val="20"/>
          <w:szCs w:val="20"/>
        </w:rPr>
        <w:t>ν</w:t>
      </w:r>
      <w:r w:rsidRPr="007647CC">
        <w:rPr>
          <w:rFonts w:ascii="Palatino Linotype" w:hAnsi="Palatino Linotype"/>
          <w:i/>
          <w:iCs/>
          <w:sz w:val="20"/>
          <w:szCs w:val="20"/>
        </w:rPr>
        <w:t>όμου</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ἐνώπιον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τοῦ</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πλήθους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προεκάθητο</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γὰρ</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ἐπιδόξως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ἐνώπιον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πάντων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ἐν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τῷ</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λῦσαι</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τὸν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caps/>
          <w:sz w:val="20"/>
          <w:szCs w:val="20"/>
        </w:rPr>
        <w:t>ν</w:t>
      </w:r>
      <w:r w:rsidRPr="007647CC">
        <w:rPr>
          <w:rFonts w:ascii="Palatino Linotype" w:hAnsi="Palatino Linotype"/>
          <w:i/>
          <w:iCs/>
          <w:sz w:val="20"/>
          <w:szCs w:val="20"/>
        </w:rPr>
        <w:t>όμον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πάντες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ὀρθοὶ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ἔστησαν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b/>
          <w:bCs/>
          <w:i/>
          <w:iCs/>
          <w:sz w:val="20"/>
          <w:szCs w:val="20"/>
        </w:rPr>
        <w:t>καὶ</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εὐλόγησεν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Ἒσδρας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τῷ</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caps/>
          <w:sz w:val="20"/>
          <w:szCs w:val="20"/>
        </w:rPr>
        <w:t>κ</w:t>
      </w:r>
      <w:r w:rsidRPr="007647CC">
        <w:rPr>
          <w:rFonts w:ascii="Palatino Linotype" w:hAnsi="Palatino Linotype"/>
          <w:b/>
          <w:bCs/>
          <w:i/>
          <w:iCs/>
          <w:sz w:val="20"/>
          <w:szCs w:val="20"/>
        </w:rPr>
        <w:t>υρίῳ</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caps/>
          <w:sz w:val="20"/>
          <w:szCs w:val="20"/>
        </w:rPr>
        <w:t>θ</w:t>
      </w:r>
      <w:r w:rsidRPr="007647CC">
        <w:rPr>
          <w:rFonts w:ascii="Palatino Linotype" w:hAnsi="Palatino Linotype"/>
          <w:b/>
          <w:bCs/>
          <w:i/>
          <w:iCs/>
          <w:sz w:val="20"/>
          <w:szCs w:val="20"/>
        </w:rPr>
        <w:t>εῷ</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ὑψίστῳ</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caps/>
          <w:sz w:val="20"/>
          <w:szCs w:val="20"/>
        </w:rPr>
        <w:t>θ</w:t>
      </w:r>
      <w:r w:rsidRPr="007647CC">
        <w:rPr>
          <w:rFonts w:ascii="Palatino Linotype" w:hAnsi="Palatino Linotype"/>
          <w:b/>
          <w:bCs/>
          <w:i/>
          <w:iCs/>
          <w:sz w:val="20"/>
          <w:szCs w:val="20"/>
        </w:rPr>
        <w:t>εῷ</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caps/>
          <w:sz w:val="20"/>
          <w:szCs w:val="20"/>
        </w:rPr>
        <w:t>σ</w:t>
      </w:r>
      <w:r w:rsidRPr="007647CC">
        <w:rPr>
          <w:rFonts w:ascii="Palatino Linotype" w:hAnsi="Palatino Linotype"/>
          <w:b/>
          <w:bCs/>
          <w:i/>
          <w:iCs/>
          <w:sz w:val="20"/>
          <w:szCs w:val="20"/>
        </w:rPr>
        <w:t>αβαὼθ</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παντοκράτορι</w:t>
      </w:r>
      <w:proofErr w:type="spellEnd"/>
      <w:r w:rsidRPr="007647CC">
        <w:rPr>
          <w:rFonts w:ascii="Palatino Linotype" w:hAnsi="Palatino Linotype"/>
          <w:b/>
          <w:bCs/>
          <w:i/>
          <w:iCs/>
          <w:sz w:val="20"/>
          <w:szCs w:val="20"/>
        </w:rPr>
        <w:t>͵</w:t>
      </w:r>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καὶ</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ἐπεφώνησεν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πᾶν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τὸ</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πλῆθος</w:t>
      </w:r>
      <w:proofErr w:type="spellEnd"/>
      <w:r w:rsidRPr="007647CC">
        <w:rPr>
          <w:rFonts w:ascii="Palatino Linotype" w:hAnsi="Palatino Linotype"/>
          <w:b/>
          <w:bCs/>
          <w:i/>
          <w:iCs/>
          <w:sz w:val="20"/>
          <w:szCs w:val="20"/>
          <w:vertAlign w:val="superscript"/>
          <w:lang w:val="de-DE"/>
        </w:rPr>
        <w:t xml:space="preserve">. </w:t>
      </w:r>
      <w:proofErr w:type="spellStart"/>
      <w:r w:rsidRPr="007647CC">
        <w:rPr>
          <w:rFonts w:ascii="Palatino Linotype" w:hAnsi="Palatino Linotype"/>
          <w:b/>
          <w:bCs/>
          <w:i/>
          <w:iCs/>
          <w:sz w:val="20"/>
          <w:szCs w:val="20"/>
        </w:rPr>
        <w:t>Ἀμήν</w:t>
      </w:r>
      <w:proofErr w:type="spellEnd"/>
      <w:r w:rsidRPr="007647CC">
        <w:rPr>
          <w:rFonts w:ascii="Palatino Linotype" w:hAnsi="Palatino Linotype"/>
          <w:i/>
          <w:iCs/>
          <w:sz w:val="20"/>
          <w:szCs w:val="20"/>
        </w:rPr>
        <w:t>͵</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ἄραντες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ἄνω</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τὰς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χεῖρας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προσπεσόντες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ἐπὶ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τὴν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γῆν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προσεκύνησαν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τῷ</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caps/>
          <w:sz w:val="20"/>
          <w:szCs w:val="20"/>
        </w:rPr>
        <w:t>κ</w:t>
      </w:r>
      <w:r w:rsidRPr="007647CC">
        <w:rPr>
          <w:rFonts w:ascii="Palatino Linotype" w:hAnsi="Palatino Linotype"/>
          <w:i/>
          <w:iCs/>
          <w:sz w:val="20"/>
          <w:szCs w:val="20"/>
        </w:rPr>
        <w:t>υρίῳ</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b/>
          <w:bCs/>
          <w:i/>
          <w:iCs/>
          <w:sz w:val="20"/>
          <w:szCs w:val="20"/>
        </w:rPr>
        <w:t>οἱ</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Λευῖται</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ἐδίδασκον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τὸν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caps/>
          <w:sz w:val="20"/>
          <w:szCs w:val="20"/>
        </w:rPr>
        <w:t>ν</w:t>
      </w:r>
      <w:r w:rsidRPr="007647CC">
        <w:rPr>
          <w:rFonts w:ascii="Palatino Linotype" w:hAnsi="Palatino Linotype"/>
          <w:b/>
          <w:bCs/>
          <w:i/>
          <w:iCs/>
          <w:sz w:val="20"/>
          <w:szCs w:val="20"/>
        </w:rPr>
        <w:t>όμον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caps/>
          <w:sz w:val="20"/>
          <w:szCs w:val="20"/>
        </w:rPr>
        <w:t>κ</w:t>
      </w:r>
      <w:r w:rsidRPr="007647CC">
        <w:rPr>
          <w:rFonts w:ascii="Palatino Linotype" w:hAnsi="Palatino Linotype"/>
          <w:b/>
          <w:bCs/>
          <w:i/>
          <w:iCs/>
          <w:sz w:val="20"/>
          <w:szCs w:val="20"/>
        </w:rPr>
        <w:t>υρίου</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καὶ</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πρὸς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τὸ</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πλῆθος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lastRenderedPageBreak/>
        <w:t>ἀνεγίνωσκον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τὸν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caps/>
          <w:sz w:val="20"/>
          <w:szCs w:val="20"/>
        </w:rPr>
        <w:t>ν</w:t>
      </w:r>
      <w:r w:rsidRPr="007647CC">
        <w:rPr>
          <w:rFonts w:ascii="Palatino Linotype" w:hAnsi="Palatino Linotype"/>
          <w:b/>
          <w:bCs/>
          <w:i/>
          <w:iCs/>
          <w:sz w:val="20"/>
          <w:szCs w:val="20"/>
        </w:rPr>
        <w:t>όμον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τοῦ</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caps/>
          <w:sz w:val="20"/>
          <w:szCs w:val="20"/>
        </w:rPr>
        <w:t>κ</w:t>
      </w:r>
      <w:r w:rsidRPr="007647CC">
        <w:rPr>
          <w:rFonts w:ascii="Palatino Linotype" w:hAnsi="Palatino Linotype"/>
          <w:b/>
          <w:bCs/>
          <w:i/>
          <w:iCs/>
          <w:sz w:val="20"/>
          <w:szCs w:val="20"/>
        </w:rPr>
        <w:t>υρίου</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ἐμφυσιοῦντες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ἅμα</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τὴν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ἀνάγνωσιν</w:t>
      </w:r>
      <w:proofErr w:type="spellEnd"/>
      <w:r w:rsidRPr="007647CC">
        <w:rPr>
          <w:rFonts w:ascii="Palatino Linotype" w:hAnsi="Palatino Linotype"/>
          <w:b/>
          <w:bCs/>
          <w:i/>
          <w:iCs/>
          <w:sz w:val="20"/>
          <w:szCs w:val="20"/>
          <w:lang w:val="de-DE"/>
        </w:rPr>
        <w:t>.</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εἶπεν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Ἀτταράτης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Ἒσδρα</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τῷ</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ἀρχιερεῖ</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ἀναγνώστῃ</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καὶ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τοῖς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Λευίταις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τοῖς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διδάσκουσι</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τὸ</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πλῆθος</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ἐπὶ</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πάντας</w:t>
      </w:r>
      <w:proofErr w:type="spellEnd"/>
      <w:r w:rsidRPr="007647CC">
        <w:rPr>
          <w:rFonts w:ascii="Palatino Linotype" w:hAnsi="Palatino Linotype"/>
          <w:i/>
          <w:iCs/>
          <w:sz w:val="20"/>
          <w:szCs w:val="20"/>
          <w:lang w:val="de-DE"/>
        </w:rPr>
        <w:t xml:space="preserve">: </w:t>
      </w:r>
      <w:r w:rsidRPr="007647CC">
        <w:rPr>
          <w:rFonts w:ascii="Palatino Linotype" w:hAnsi="Palatino Linotype"/>
          <w:b/>
          <w:bCs/>
          <w:i/>
          <w:iCs/>
          <w:sz w:val="20"/>
          <w:szCs w:val="20"/>
        </w:rPr>
        <w:t>Ἡ</w:t>
      </w:r>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ἡμέρα</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αὕτη</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ἐστὶν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ἁγία</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τῷ</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caps/>
          <w:sz w:val="20"/>
          <w:szCs w:val="20"/>
        </w:rPr>
        <w:t>κ</w:t>
      </w:r>
      <w:r w:rsidRPr="007647CC">
        <w:rPr>
          <w:rFonts w:ascii="Palatino Linotype" w:hAnsi="Palatino Linotype"/>
          <w:b/>
          <w:bCs/>
          <w:i/>
          <w:iCs/>
          <w:sz w:val="20"/>
          <w:szCs w:val="20"/>
        </w:rPr>
        <w:t>υρίῳ</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καὶ</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πάντες</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ἔκλαιον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ἐν</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τῷ</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ἀκοῦσαι</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sz w:val="20"/>
          <w:szCs w:val="20"/>
        </w:rPr>
        <w:t>τοῦ</w:t>
      </w:r>
      <w:proofErr w:type="spellEnd"/>
      <w:r w:rsidRPr="007647CC">
        <w:rPr>
          <w:rFonts w:ascii="Palatino Linotype" w:hAnsi="Palatino Linotype"/>
          <w:b/>
          <w:bCs/>
          <w:i/>
          <w:iCs/>
          <w:sz w:val="20"/>
          <w:szCs w:val="20"/>
          <w:lang w:val="de-DE"/>
        </w:rPr>
        <w:t xml:space="preserve"> </w:t>
      </w:r>
      <w:proofErr w:type="spellStart"/>
      <w:r w:rsidRPr="007647CC">
        <w:rPr>
          <w:rFonts w:ascii="Palatino Linotype" w:hAnsi="Palatino Linotype"/>
          <w:b/>
          <w:bCs/>
          <w:i/>
          <w:iCs/>
          <w:caps/>
          <w:sz w:val="20"/>
          <w:szCs w:val="20"/>
        </w:rPr>
        <w:t>ν</w:t>
      </w:r>
      <w:r w:rsidRPr="007647CC">
        <w:rPr>
          <w:rFonts w:ascii="Palatino Linotype" w:hAnsi="Palatino Linotype"/>
          <w:b/>
          <w:bCs/>
          <w:i/>
          <w:iCs/>
          <w:sz w:val="20"/>
          <w:szCs w:val="20"/>
        </w:rPr>
        <w:t>όμου</w:t>
      </w:r>
      <w:proofErr w:type="spellEnd"/>
      <w:r w:rsidRPr="007647CC">
        <w:rPr>
          <w:rFonts w:ascii="Palatino Linotype" w:hAnsi="Palatino Linotype"/>
          <w:b/>
          <w:bCs/>
          <w:sz w:val="20"/>
          <w:szCs w:val="20"/>
          <w:lang w:val="de-DE"/>
        </w:rPr>
        <w:t>.</w:t>
      </w:r>
      <w:r w:rsidRPr="007647CC">
        <w:rPr>
          <w:rFonts w:ascii="Palatino Linotype" w:hAnsi="Palatino Linotype"/>
          <w:sz w:val="20"/>
          <w:szCs w:val="20"/>
          <w:lang w:val="de-DE"/>
        </w:rPr>
        <w:t xml:space="preserve"> </w:t>
      </w:r>
      <w:r w:rsidRPr="007647CC">
        <w:rPr>
          <w:rFonts w:ascii="Palatino Linotype" w:hAnsi="Palatino Linotype"/>
          <w:color w:val="993300"/>
          <w:sz w:val="20"/>
          <w:szCs w:val="20"/>
          <w:lang w:val="de-DE"/>
        </w:rPr>
        <w:t xml:space="preserve">In diesem Text wird für die Übertragung der Lesung das Verb </w:t>
      </w:r>
      <w:proofErr w:type="spellStart"/>
      <w:r w:rsidRPr="007647CC">
        <w:rPr>
          <w:rFonts w:ascii="Palatino Linotype" w:hAnsi="Palatino Linotype"/>
          <w:i/>
          <w:iCs/>
          <w:color w:val="993300"/>
          <w:sz w:val="20"/>
          <w:szCs w:val="20"/>
        </w:rPr>
        <w:t>εμφυσιώ</w:t>
      </w:r>
      <w:proofErr w:type="spellEnd"/>
      <w:r w:rsidRPr="007647CC">
        <w:rPr>
          <w:rFonts w:ascii="Palatino Linotype" w:hAnsi="Palatino Linotype"/>
          <w:color w:val="993300"/>
          <w:sz w:val="20"/>
          <w:szCs w:val="20"/>
          <w:lang w:val="de-DE"/>
        </w:rPr>
        <w:t xml:space="preserve"> verwendet. Es bedeutet</w:t>
      </w:r>
      <w:r w:rsidRPr="007647CC">
        <w:rPr>
          <w:rFonts w:ascii="Palatino Linotype" w:hAnsi="Palatino Linotype"/>
          <w:i/>
          <w:iCs/>
          <w:color w:val="993300"/>
          <w:sz w:val="20"/>
          <w:szCs w:val="20"/>
          <w:lang w:val="de-DE"/>
        </w:rPr>
        <w:t xml:space="preserve"> anblasen, anhauchen</w:t>
      </w:r>
      <w:r w:rsidRPr="007647CC">
        <w:rPr>
          <w:rFonts w:ascii="Palatino Linotype" w:hAnsi="Palatino Linotype"/>
          <w:color w:val="993300"/>
          <w:sz w:val="20"/>
          <w:szCs w:val="20"/>
          <w:lang w:val="de-DE"/>
        </w:rPr>
        <w:t xml:space="preserve">. Dasselbe Verb wird in Genesis für das </w:t>
      </w:r>
      <w:proofErr w:type="spellStart"/>
      <w:r w:rsidRPr="007647CC">
        <w:rPr>
          <w:rFonts w:ascii="Palatino Linotype" w:hAnsi="Palatino Linotype"/>
          <w:color w:val="993300"/>
          <w:sz w:val="20"/>
          <w:szCs w:val="20"/>
          <w:lang w:val="de-DE"/>
        </w:rPr>
        <w:t>Lebendigwerden</w:t>
      </w:r>
      <w:proofErr w:type="spellEnd"/>
      <w:r w:rsidRPr="007647CC">
        <w:rPr>
          <w:rFonts w:ascii="Palatino Linotype" w:hAnsi="Palatino Linotype"/>
          <w:color w:val="993300"/>
          <w:sz w:val="20"/>
          <w:szCs w:val="20"/>
          <w:lang w:val="de-DE"/>
        </w:rPr>
        <w:t xml:space="preserve"> des irdischen Menschen durch „</w:t>
      </w:r>
      <w:proofErr w:type="spellStart"/>
      <w:r w:rsidRPr="007647CC">
        <w:rPr>
          <w:rFonts w:ascii="Palatino Linotype" w:hAnsi="Palatino Linotype"/>
          <w:color w:val="993300"/>
          <w:sz w:val="20"/>
          <w:szCs w:val="20"/>
          <w:lang w:val="de-DE"/>
        </w:rPr>
        <w:t>Ruach</w:t>
      </w:r>
      <w:proofErr w:type="spellEnd"/>
      <w:r w:rsidRPr="007647CC">
        <w:rPr>
          <w:rFonts w:ascii="Palatino Linotype" w:hAnsi="Palatino Linotype"/>
          <w:color w:val="993300"/>
          <w:sz w:val="20"/>
          <w:szCs w:val="20"/>
          <w:lang w:val="de-DE"/>
        </w:rPr>
        <w:t xml:space="preserve"> </w:t>
      </w:r>
      <w:proofErr w:type="spellStart"/>
      <w:r w:rsidRPr="007647CC">
        <w:rPr>
          <w:rFonts w:ascii="Palatino Linotype" w:hAnsi="Palatino Linotype"/>
          <w:color w:val="993300"/>
          <w:sz w:val="20"/>
          <w:szCs w:val="20"/>
          <w:lang w:val="de-DE"/>
        </w:rPr>
        <w:t>Elohims</w:t>
      </w:r>
      <w:proofErr w:type="spellEnd"/>
      <w:r w:rsidRPr="007647CC">
        <w:rPr>
          <w:rFonts w:ascii="Palatino Linotype" w:hAnsi="Palatino Linotype"/>
          <w:color w:val="993300"/>
          <w:sz w:val="20"/>
          <w:szCs w:val="20"/>
          <w:lang w:val="de-DE"/>
        </w:rPr>
        <w:t xml:space="preserve">“ benutzt: </w:t>
      </w:r>
      <w:r w:rsidRPr="007647CC">
        <w:rPr>
          <w:rFonts w:ascii="Palatino Linotype" w:hAnsi="Palatino Linotype"/>
          <w:i/>
          <w:iCs/>
          <w:sz w:val="20"/>
          <w:szCs w:val="20"/>
          <w:lang w:val="de-DE"/>
        </w:rPr>
        <w:t xml:space="preserve">Da formte Gott, der Herr, den Menschen aus Erde vom Ackerboden und </w:t>
      </w:r>
      <w:r w:rsidRPr="007647CC">
        <w:rPr>
          <w:rFonts w:ascii="Palatino Linotype" w:hAnsi="Palatino Linotype"/>
          <w:b/>
          <w:bCs/>
          <w:i/>
          <w:iCs/>
          <w:sz w:val="20"/>
          <w:szCs w:val="20"/>
          <w:lang w:val="de-DE"/>
        </w:rPr>
        <w:t>blies</w:t>
      </w:r>
      <w:r w:rsidRPr="007647CC">
        <w:rPr>
          <w:rFonts w:ascii="Palatino Linotype" w:hAnsi="Palatino Linotype"/>
          <w:i/>
          <w:iCs/>
          <w:sz w:val="20"/>
          <w:szCs w:val="20"/>
          <w:lang w:val="de-DE"/>
        </w:rPr>
        <w:t xml:space="preserve"> in seine Nase den Lebensatem. So wurde der Mensch zu einem lebendigen Wesen</w:t>
      </w:r>
      <w:r w:rsidRPr="007647CC">
        <w:rPr>
          <w:rFonts w:ascii="Palatino Linotype" w:hAnsi="Palatino Linotype"/>
          <w:b/>
          <w:sz w:val="20"/>
          <w:szCs w:val="20"/>
          <w:lang w:val="de-DE"/>
        </w:rPr>
        <w:t xml:space="preserve"> </w:t>
      </w:r>
      <w:r w:rsidRPr="007647CC">
        <w:rPr>
          <w:rFonts w:ascii="Palatino Linotype" w:hAnsi="Palatino Linotype"/>
          <w:bCs/>
          <w:sz w:val="20"/>
          <w:szCs w:val="20"/>
          <w:lang w:val="de-DE"/>
        </w:rPr>
        <w:t>(Gen. 2, 7).</w:t>
      </w:r>
      <w:r w:rsidRPr="007647CC">
        <w:rPr>
          <w:rFonts w:ascii="Palatino Linotype" w:hAnsi="Palatino Linotype"/>
          <w:sz w:val="20"/>
          <w:szCs w:val="20"/>
          <w:lang w:val="de-DE"/>
        </w:rPr>
        <w:t xml:space="preserve"> Solches </w:t>
      </w:r>
      <w:r w:rsidRPr="007647CC">
        <w:rPr>
          <w:rFonts w:ascii="Palatino Linotype" w:hAnsi="Palatino Linotype"/>
          <w:caps/>
          <w:sz w:val="20"/>
          <w:szCs w:val="20"/>
          <w:lang w:val="de-DE"/>
        </w:rPr>
        <w:t>l</w:t>
      </w:r>
      <w:r w:rsidRPr="007647CC">
        <w:rPr>
          <w:rFonts w:ascii="Palatino Linotype" w:hAnsi="Palatino Linotype"/>
          <w:sz w:val="20"/>
          <w:szCs w:val="20"/>
          <w:lang w:val="de-DE"/>
        </w:rPr>
        <w:t xml:space="preserve">eben </w:t>
      </w:r>
      <w:proofErr w:type="gramStart"/>
      <w:r w:rsidRPr="007647CC">
        <w:rPr>
          <w:rFonts w:ascii="Palatino Linotype" w:hAnsi="Palatino Linotype"/>
          <w:sz w:val="20"/>
          <w:szCs w:val="20"/>
          <w:lang w:val="de-DE"/>
        </w:rPr>
        <w:t>bekommt</w:t>
      </w:r>
      <w:proofErr w:type="gramEnd"/>
      <w:r w:rsidRPr="007647CC">
        <w:rPr>
          <w:rFonts w:ascii="Palatino Linotype" w:hAnsi="Palatino Linotype"/>
          <w:sz w:val="20"/>
          <w:szCs w:val="20"/>
          <w:lang w:val="de-DE"/>
        </w:rPr>
        <w:t xml:space="preserve"> das vorher versklavte und gedemütigte jüdische Volk durch das Lesen der Tora (</w:t>
      </w:r>
      <w:proofErr w:type="spellStart"/>
      <w:r w:rsidRPr="007647CC">
        <w:rPr>
          <w:rFonts w:ascii="Palatino Linotype" w:hAnsi="Palatino Linotype"/>
          <w:sz w:val="20"/>
          <w:szCs w:val="20"/>
          <w:lang w:val="de-DE"/>
        </w:rPr>
        <w:t>Hes</w:t>
      </w:r>
      <w:proofErr w:type="spellEnd"/>
      <w:r w:rsidRPr="007647CC">
        <w:rPr>
          <w:rFonts w:ascii="Palatino Linotype" w:hAnsi="Palatino Linotype"/>
          <w:sz w:val="20"/>
          <w:szCs w:val="20"/>
          <w:lang w:val="de-DE"/>
        </w:rPr>
        <w:t xml:space="preserve">. 37). Deswegen wird der Tag des Vorlesens (der Erste Tag des sehr bedeutsamen Monats </w:t>
      </w:r>
      <w:proofErr w:type="spellStart"/>
      <w:r w:rsidRPr="007647CC">
        <w:rPr>
          <w:rFonts w:ascii="Palatino Linotype" w:hAnsi="Palatino Linotype"/>
          <w:sz w:val="20"/>
          <w:szCs w:val="20"/>
          <w:lang w:val="de-DE"/>
        </w:rPr>
        <w:t>Tishri</w:t>
      </w:r>
      <w:proofErr w:type="spellEnd"/>
      <w:r w:rsidRPr="007647CC">
        <w:rPr>
          <w:rFonts w:ascii="Palatino Linotype" w:hAnsi="Palatino Linotype"/>
          <w:sz w:val="20"/>
          <w:szCs w:val="20"/>
          <w:lang w:val="de-DE"/>
        </w:rPr>
        <w:t xml:space="preserve">) </w:t>
      </w:r>
      <w:r w:rsidRPr="007647CC">
        <w:rPr>
          <w:rFonts w:ascii="Palatino Linotype" w:hAnsi="Palatino Linotype"/>
          <w:i/>
          <w:iCs/>
          <w:sz w:val="20"/>
          <w:szCs w:val="20"/>
          <w:lang w:val="de-DE"/>
        </w:rPr>
        <w:t xml:space="preserve">dem Herrn geheiligt </w:t>
      </w:r>
      <w:r w:rsidRPr="007647CC">
        <w:rPr>
          <w:rFonts w:ascii="Palatino Linotype" w:hAnsi="Palatino Linotype"/>
          <w:sz w:val="20"/>
          <w:szCs w:val="20"/>
          <w:lang w:val="de-DE"/>
        </w:rPr>
        <w:t>(wie der Sabbat) und das Volk weint im Hören des Gesetzes</w:t>
      </w:r>
      <w:r w:rsidRPr="007647CC">
        <w:rPr>
          <w:rStyle w:val="a5"/>
          <w:rFonts w:ascii="Palatino Linotype" w:hAnsi="Palatino Linotype"/>
          <w:sz w:val="20"/>
          <w:szCs w:val="20"/>
          <w:lang w:val="de-DE"/>
        </w:rPr>
        <w:footnoteReference w:id="26"/>
      </w:r>
      <w:r w:rsidRPr="007647CC">
        <w:rPr>
          <w:rFonts w:ascii="Palatino Linotype" w:hAnsi="Palatino Linotype"/>
          <w:sz w:val="20"/>
          <w:szCs w:val="20"/>
          <w:lang w:val="de-DE"/>
        </w:rPr>
        <w:t>.</w:t>
      </w:r>
    </w:p>
    <w:p w14:paraId="339490BE" w14:textId="77777777" w:rsidR="007F216B" w:rsidRPr="007647CC" w:rsidRDefault="007F216B" w:rsidP="000D1852">
      <w:pPr>
        <w:jc w:val="both"/>
        <w:rPr>
          <w:rFonts w:ascii="Palatino Linotype" w:hAnsi="Palatino Linotype"/>
          <w:sz w:val="20"/>
          <w:szCs w:val="20"/>
          <w:lang w:val="de-DE"/>
        </w:rPr>
      </w:pPr>
    </w:p>
    <w:p w14:paraId="65818DA8" w14:textId="77777777" w:rsidR="007F216B" w:rsidRPr="007647CC" w:rsidRDefault="007F216B" w:rsidP="000D1852">
      <w:pPr>
        <w:pStyle w:val="a6"/>
        <w:tabs>
          <w:tab w:val="clear" w:pos="4153"/>
          <w:tab w:val="clear" w:pos="8306"/>
        </w:tabs>
        <w:jc w:val="both"/>
        <w:rPr>
          <w:rFonts w:ascii="Palatino Linotype" w:hAnsi="Palatino Linotype"/>
          <w:sz w:val="20"/>
          <w:szCs w:val="20"/>
          <w:lang w:val="de-DE"/>
        </w:rPr>
      </w:pPr>
      <w:r w:rsidRPr="007647CC">
        <w:rPr>
          <w:rFonts w:ascii="Palatino Linotype" w:hAnsi="Palatino Linotype"/>
          <w:sz w:val="20"/>
          <w:szCs w:val="20"/>
          <w:lang w:val="de-DE"/>
        </w:rPr>
        <w:t xml:space="preserve">Obwohl das Telos – das Ende und der Kern der Eucharistie der christlichen Kirche-Ecclesia, nicht </w:t>
      </w:r>
      <w:r w:rsidRPr="007647CC">
        <w:rPr>
          <w:rFonts w:ascii="Palatino Linotype" w:hAnsi="Palatino Linotype"/>
          <w:b/>
          <w:bCs/>
          <w:sz w:val="20"/>
          <w:szCs w:val="20"/>
          <w:lang w:val="de-DE"/>
        </w:rPr>
        <w:t>auf der Kommunikation</w:t>
      </w:r>
      <w:r w:rsidRPr="007647CC">
        <w:rPr>
          <w:rFonts w:ascii="Palatino Linotype" w:hAnsi="Palatino Linotype"/>
          <w:sz w:val="20"/>
          <w:szCs w:val="20"/>
          <w:lang w:val="de-DE"/>
        </w:rPr>
        <w:t xml:space="preserve">, das Hören und die Interpretation der Hl. Schriften von der </w:t>
      </w:r>
      <w:proofErr w:type="gramStart"/>
      <w:r w:rsidRPr="007647CC">
        <w:rPr>
          <w:rFonts w:ascii="Palatino Linotype" w:hAnsi="Palatino Linotype"/>
          <w:sz w:val="20"/>
          <w:szCs w:val="20"/>
          <w:lang w:val="de-DE"/>
        </w:rPr>
        <w:t>jüdischen Synagoge</w:t>
      </w:r>
      <w:proofErr w:type="gramEnd"/>
      <w:r w:rsidRPr="007647CC">
        <w:rPr>
          <w:rFonts w:ascii="Palatino Linotype" w:hAnsi="Palatino Linotype"/>
          <w:sz w:val="20"/>
          <w:szCs w:val="20"/>
          <w:lang w:val="de-DE"/>
        </w:rPr>
        <w:t xml:space="preserve">, sondern auf </w:t>
      </w:r>
      <w:r w:rsidRPr="007647CC">
        <w:rPr>
          <w:rFonts w:ascii="Palatino Linotype" w:hAnsi="Palatino Linotype"/>
          <w:b/>
          <w:bCs/>
          <w:sz w:val="20"/>
          <w:szCs w:val="20"/>
          <w:lang w:val="de-DE"/>
        </w:rPr>
        <w:t>der Kommunion</w:t>
      </w:r>
      <w:r w:rsidRPr="007647CC">
        <w:rPr>
          <w:rFonts w:ascii="Palatino Linotype" w:hAnsi="Palatino Linotype"/>
          <w:sz w:val="20"/>
          <w:szCs w:val="20"/>
          <w:lang w:val="de-DE"/>
        </w:rPr>
        <w:t xml:space="preserve"> des Leibes und des Blutes Christi, das </w:t>
      </w:r>
      <w:r w:rsidRPr="007647CC">
        <w:rPr>
          <w:rFonts w:ascii="Palatino Linotype" w:hAnsi="Palatino Linotype"/>
          <w:i/>
          <w:iCs/>
          <w:sz w:val="20"/>
          <w:szCs w:val="20"/>
          <w:lang w:val="de-DE"/>
        </w:rPr>
        <w:t>Brechen des Brotes,</w:t>
      </w:r>
      <w:r w:rsidRPr="007647CC">
        <w:rPr>
          <w:rFonts w:ascii="Palatino Linotype" w:hAnsi="Palatino Linotype"/>
          <w:sz w:val="20"/>
          <w:szCs w:val="20"/>
          <w:lang w:val="de-DE"/>
        </w:rPr>
        <w:t xml:space="preserve"> lag, wurden durch das Zu-Hören der Evangelien in der christlichen Gemeinde die folgenden Ziele verfolgt: </w:t>
      </w:r>
    </w:p>
    <w:p w14:paraId="36244E8F" w14:textId="77777777" w:rsidR="007F216B" w:rsidRPr="007647CC" w:rsidRDefault="007F216B" w:rsidP="000D1852">
      <w:pPr>
        <w:jc w:val="both"/>
        <w:rPr>
          <w:rFonts w:ascii="Palatino Linotype" w:hAnsi="Palatino Linotype"/>
          <w:sz w:val="20"/>
          <w:szCs w:val="20"/>
          <w:lang w:val="de-DE"/>
        </w:rPr>
      </w:pPr>
    </w:p>
    <w:p w14:paraId="29E68656"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b/>
          <w:bCs/>
          <w:sz w:val="20"/>
          <w:szCs w:val="20"/>
          <w:lang w:val="de-DE"/>
        </w:rPr>
        <w:t>Erstens,</w:t>
      </w:r>
      <w:r w:rsidRPr="007647CC">
        <w:rPr>
          <w:rFonts w:ascii="Palatino Linotype" w:hAnsi="Palatino Linotype"/>
          <w:sz w:val="20"/>
          <w:szCs w:val="20"/>
          <w:lang w:val="de-DE"/>
        </w:rPr>
        <w:t xml:space="preserve"> Katechumenen, die nach dem Lesen der </w:t>
      </w:r>
      <w:proofErr w:type="spellStart"/>
      <w:r w:rsidRPr="007647CC">
        <w:rPr>
          <w:rFonts w:ascii="Palatino Linotype" w:hAnsi="Palatino Linotype"/>
          <w:sz w:val="20"/>
          <w:szCs w:val="20"/>
          <w:lang w:val="de-DE"/>
        </w:rPr>
        <w:t>heiligen</w:t>
      </w:r>
      <w:proofErr w:type="spellEnd"/>
      <w:r w:rsidRPr="007647CC">
        <w:rPr>
          <w:rFonts w:ascii="Palatino Linotype" w:hAnsi="Palatino Linotype"/>
          <w:sz w:val="20"/>
          <w:szCs w:val="20"/>
          <w:lang w:val="de-DE"/>
        </w:rPr>
        <w:t xml:space="preserve"> Schrift (Scriptura) die Versammlung (Synaxis) verließen, sollten den Weg Jesu durch Leiden und Kreuz zur Auferstehung und Herrlichkeit nicht nur einfach </w:t>
      </w:r>
      <w:proofErr w:type="gramStart"/>
      <w:r w:rsidRPr="007647CC">
        <w:rPr>
          <w:rFonts w:ascii="Palatino Linotype" w:hAnsi="Palatino Linotype"/>
          <w:sz w:val="20"/>
          <w:szCs w:val="20"/>
          <w:lang w:val="de-DE"/>
        </w:rPr>
        <w:t>verstehen</w:t>
      </w:r>
      <w:proofErr w:type="gramEnd"/>
      <w:r w:rsidRPr="007647CC">
        <w:rPr>
          <w:rFonts w:ascii="Palatino Linotype" w:hAnsi="Palatino Linotype"/>
          <w:sz w:val="20"/>
          <w:szCs w:val="20"/>
          <w:lang w:val="de-DE"/>
        </w:rPr>
        <w:t xml:space="preserve"> sondern er-fahren. Das Hören der Schriften war für sie eine Art </w:t>
      </w:r>
      <w:r w:rsidRPr="007647CC">
        <w:rPr>
          <w:rFonts w:ascii="Palatino Linotype" w:hAnsi="Palatino Linotype"/>
          <w:i/>
          <w:iCs/>
          <w:sz w:val="20"/>
          <w:szCs w:val="20"/>
          <w:lang w:val="de-DE"/>
        </w:rPr>
        <w:t>heiliger Kommunion des fleischlosen Logos</w:t>
      </w:r>
      <w:r w:rsidRPr="007647CC">
        <w:rPr>
          <w:rFonts w:ascii="Palatino Linotype" w:hAnsi="Palatino Linotype"/>
          <w:sz w:val="20"/>
          <w:szCs w:val="20"/>
          <w:lang w:val="de-DE"/>
        </w:rPr>
        <w:t xml:space="preserve">. Deswegen ermahnt der Verfasser des II Clem. die Zuhörer: </w:t>
      </w:r>
      <w:r w:rsidRPr="007647CC">
        <w:rPr>
          <w:rFonts w:ascii="Palatino Linotype" w:hAnsi="Palatino Linotype"/>
          <w:i/>
          <w:iCs/>
          <w:sz w:val="20"/>
          <w:szCs w:val="20"/>
          <w:lang w:val="de-DE"/>
        </w:rPr>
        <w:t xml:space="preserve">auf das </w:t>
      </w:r>
      <w:r w:rsidRPr="007647CC">
        <w:rPr>
          <w:rFonts w:ascii="Palatino Linotype" w:hAnsi="Palatino Linotype"/>
          <w:i/>
          <w:iCs/>
          <w:caps/>
          <w:sz w:val="20"/>
          <w:szCs w:val="20"/>
          <w:lang w:val="de-DE"/>
        </w:rPr>
        <w:t>g</w:t>
      </w:r>
      <w:r w:rsidRPr="007647CC">
        <w:rPr>
          <w:rFonts w:ascii="Palatino Linotype" w:hAnsi="Palatino Linotype"/>
          <w:i/>
          <w:iCs/>
          <w:sz w:val="20"/>
          <w:szCs w:val="20"/>
          <w:lang w:val="de-DE"/>
        </w:rPr>
        <w:t xml:space="preserve">eschriebene aufpassen damit sie sich </w:t>
      </w:r>
      <w:proofErr w:type="gramStart"/>
      <w:r w:rsidRPr="007647CC">
        <w:rPr>
          <w:rFonts w:ascii="Palatino Linotype" w:hAnsi="Palatino Linotype"/>
          <w:i/>
          <w:iCs/>
          <w:sz w:val="20"/>
          <w:szCs w:val="20"/>
          <w:lang w:val="de-DE"/>
        </w:rPr>
        <w:t>selber</w:t>
      </w:r>
      <w:proofErr w:type="gramEnd"/>
      <w:r w:rsidRPr="007647CC">
        <w:rPr>
          <w:rFonts w:ascii="Palatino Linotype" w:hAnsi="Palatino Linotype"/>
          <w:i/>
          <w:iCs/>
          <w:sz w:val="20"/>
          <w:szCs w:val="20"/>
          <w:lang w:val="de-DE"/>
        </w:rPr>
        <w:t xml:space="preserve"> retten und den Vorleser in euch </w:t>
      </w:r>
      <w:r w:rsidRPr="007647CC">
        <w:rPr>
          <w:rFonts w:ascii="Palatino Linotype" w:hAnsi="Palatino Linotype"/>
          <w:sz w:val="20"/>
          <w:szCs w:val="20"/>
          <w:lang w:val="de-DE"/>
        </w:rPr>
        <w:t>(19, 1)</w:t>
      </w:r>
      <w:r w:rsidRPr="007647CC">
        <w:rPr>
          <w:rFonts w:ascii="Palatino Linotype" w:hAnsi="Palatino Linotype"/>
          <w:i/>
          <w:iCs/>
          <w:sz w:val="20"/>
          <w:szCs w:val="20"/>
          <w:lang w:val="de-DE"/>
        </w:rPr>
        <w:t>.</w:t>
      </w:r>
      <w:r w:rsidRPr="007647CC">
        <w:rPr>
          <w:rFonts w:ascii="Palatino Linotype" w:hAnsi="Palatino Linotype"/>
          <w:sz w:val="20"/>
          <w:szCs w:val="20"/>
          <w:lang w:val="de-DE"/>
        </w:rPr>
        <w:t xml:space="preserve"> </w:t>
      </w:r>
    </w:p>
    <w:p w14:paraId="0BBC688A" w14:textId="77777777" w:rsidR="007F216B" w:rsidRPr="007647CC" w:rsidRDefault="007F216B" w:rsidP="000D1852">
      <w:pPr>
        <w:jc w:val="both"/>
        <w:rPr>
          <w:rFonts w:ascii="Palatino Linotype" w:hAnsi="Palatino Linotype"/>
          <w:sz w:val="20"/>
          <w:szCs w:val="20"/>
          <w:lang w:val="de-DE"/>
        </w:rPr>
      </w:pPr>
    </w:p>
    <w:p w14:paraId="56031AB2"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Man soll auch in Erwägung ziehen, dass die Evangelien in Verbindung </w:t>
      </w:r>
      <w:proofErr w:type="gramStart"/>
      <w:r w:rsidRPr="007647CC">
        <w:rPr>
          <w:rFonts w:ascii="Palatino Linotype" w:hAnsi="Palatino Linotype"/>
          <w:sz w:val="20"/>
          <w:szCs w:val="20"/>
          <w:lang w:val="de-DE"/>
        </w:rPr>
        <w:t>mit den alttestamentlichen Bücher</w:t>
      </w:r>
      <w:proofErr w:type="gramEnd"/>
      <w:r w:rsidRPr="007647CC">
        <w:rPr>
          <w:rFonts w:ascii="Palatino Linotype" w:hAnsi="Palatino Linotype"/>
          <w:sz w:val="20"/>
          <w:szCs w:val="20"/>
          <w:lang w:val="de-DE"/>
        </w:rPr>
        <w:t xml:space="preserve"> vorgelesen wurden</w:t>
      </w:r>
      <w:r w:rsidRPr="007647CC">
        <w:rPr>
          <w:rStyle w:val="a5"/>
          <w:rFonts w:ascii="Palatino Linotype" w:hAnsi="Palatino Linotype"/>
          <w:sz w:val="20"/>
          <w:szCs w:val="20"/>
          <w:lang w:val="de-DE"/>
        </w:rPr>
        <w:footnoteReference w:id="27"/>
      </w:r>
      <w:r w:rsidRPr="007647CC">
        <w:rPr>
          <w:rFonts w:ascii="Palatino Linotype" w:hAnsi="Palatino Linotype"/>
          <w:sz w:val="20"/>
          <w:szCs w:val="20"/>
          <w:lang w:val="de-DE"/>
        </w:rPr>
        <w:t xml:space="preserve">. </w:t>
      </w:r>
      <w:r w:rsidRPr="007647CC">
        <w:rPr>
          <w:rFonts w:ascii="Palatino Linotype" w:hAnsi="Palatino Linotype"/>
          <w:color w:val="993300"/>
          <w:sz w:val="20"/>
          <w:szCs w:val="20"/>
          <w:lang w:val="de-DE"/>
        </w:rPr>
        <w:t xml:space="preserve">So erhielt </w:t>
      </w:r>
      <w:r w:rsidRPr="007647CC">
        <w:rPr>
          <w:rFonts w:ascii="Palatino Linotype" w:hAnsi="Palatino Linotype"/>
          <w:sz w:val="20"/>
          <w:szCs w:val="20"/>
          <w:lang w:val="de-DE"/>
        </w:rPr>
        <w:t xml:space="preserve">die ganze Gemeinde und so erhalten besonders die Katechumenen </w:t>
      </w:r>
      <w:r w:rsidRPr="007647CC">
        <w:rPr>
          <w:rFonts w:ascii="Palatino Linotype" w:hAnsi="Palatino Linotype"/>
          <w:color w:val="993300"/>
          <w:sz w:val="20"/>
          <w:szCs w:val="20"/>
          <w:lang w:val="de-DE"/>
        </w:rPr>
        <w:t xml:space="preserve">die Gewissheit der Einheit der ganzen Geschichte </w:t>
      </w:r>
      <w:r w:rsidRPr="007647CC">
        <w:rPr>
          <w:rFonts w:ascii="Palatino Linotype" w:hAnsi="Palatino Linotype"/>
          <w:sz w:val="20"/>
          <w:szCs w:val="20"/>
          <w:lang w:val="de-DE"/>
        </w:rPr>
        <w:t xml:space="preserve">der Heilsgeschichte </w:t>
      </w:r>
      <w:r w:rsidRPr="007647CC">
        <w:rPr>
          <w:rFonts w:ascii="Palatino Linotype" w:hAnsi="Palatino Linotype"/>
          <w:color w:val="993300"/>
          <w:sz w:val="20"/>
          <w:szCs w:val="20"/>
          <w:lang w:val="de-DE"/>
        </w:rPr>
        <w:t xml:space="preserve">von Adam </w:t>
      </w:r>
      <w:r w:rsidRPr="007647CC">
        <w:rPr>
          <w:rFonts w:ascii="Palatino Linotype" w:hAnsi="Palatino Linotype"/>
          <w:i/>
          <w:iCs/>
          <w:color w:val="993300"/>
          <w:sz w:val="20"/>
          <w:szCs w:val="20"/>
          <w:lang w:val="de-DE"/>
        </w:rPr>
        <w:t>bis in die Gegenwart</w:t>
      </w:r>
      <w:r w:rsidRPr="007647CC">
        <w:rPr>
          <w:rFonts w:ascii="Palatino Linotype" w:hAnsi="Palatino Linotype"/>
          <w:i/>
          <w:iCs/>
          <w:sz w:val="20"/>
          <w:szCs w:val="20"/>
          <w:lang w:val="de-DE"/>
        </w:rPr>
        <w:t>, die das Ende der Zeiten erreicht hat</w:t>
      </w:r>
      <w:r w:rsidRPr="007647CC">
        <w:rPr>
          <w:rFonts w:ascii="Palatino Linotype" w:hAnsi="Palatino Linotype"/>
          <w:sz w:val="20"/>
          <w:szCs w:val="20"/>
          <w:lang w:val="de-DE"/>
        </w:rPr>
        <w:t xml:space="preserve"> (I Kor. 10, 11)</w:t>
      </w:r>
      <w:r w:rsidRPr="007647CC">
        <w:rPr>
          <w:rFonts w:ascii="Palatino Linotype" w:hAnsi="Palatino Linotype"/>
          <w:color w:val="993300"/>
          <w:sz w:val="20"/>
          <w:szCs w:val="20"/>
          <w:lang w:val="de-DE"/>
        </w:rPr>
        <w:t xml:space="preserve">. </w:t>
      </w:r>
      <w:r w:rsidRPr="007647CC">
        <w:rPr>
          <w:rFonts w:ascii="Palatino Linotype" w:hAnsi="Palatino Linotype"/>
          <w:sz w:val="20"/>
          <w:szCs w:val="20"/>
          <w:lang w:val="de-DE"/>
        </w:rPr>
        <w:t xml:space="preserve">A und </w:t>
      </w:r>
      <w:r w:rsidRPr="007647CC">
        <w:rPr>
          <w:rFonts w:ascii="Palatino Linotype" w:hAnsi="Palatino Linotype"/>
          <w:sz w:val="20"/>
          <w:szCs w:val="20"/>
        </w:rPr>
        <w:t>Ω</w:t>
      </w:r>
      <w:r w:rsidRPr="007647CC">
        <w:rPr>
          <w:rFonts w:ascii="Palatino Linotype" w:hAnsi="Palatino Linotype"/>
          <w:sz w:val="20"/>
          <w:szCs w:val="20"/>
          <w:lang w:val="de-DE"/>
        </w:rPr>
        <w:t xml:space="preserve">, Anfang und Ende </w:t>
      </w:r>
      <w:proofErr w:type="gramStart"/>
      <w:r w:rsidRPr="007647CC">
        <w:rPr>
          <w:rFonts w:ascii="Palatino Linotype" w:hAnsi="Palatino Linotype"/>
          <w:sz w:val="20"/>
          <w:szCs w:val="20"/>
          <w:lang w:val="de-DE"/>
        </w:rPr>
        <w:t>unser Geschichte</w:t>
      </w:r>
      <w:proofErr w:type="gramEnd"/>
      <w:r w:rsidRPr="007647CC">
        <w:rPr>
          <w:rFonts w:ascii="Palatino Linotype" w:hAnsi="Palatino Linotype"/>
          <w:sz w:val="20"/>
          <w:szCs w:val="20"/>
          <w:lang w:val="de-DE"/>
        </w:rPr>
        <w:t xml:space="preserve"> ist nach der Ansicht der Evangelisten und den apostolischen Väter wurde dieselbe Person, der Logos</w:t>
      </w:r>
      <w:r w:rsidRPr="007647CC">
        <w:rPr>
          <w:rFonts w:ascii="Palatino Linotype" w:hAnsi="Palatino Linotype"/>
          <w:sz w:val="20"/>
          <w:szCs w:val="20"/>
          <w:vertAlign w:val="superscript"/>
          <w:lang w:val="de-DE"/>
        </w:rPr>
        <w:t xml:space="preserve"> </w:t>
      </w:r>
      <w:r w:rsidRPr="007647CC">
        <w:rPr>
          <w:rFonts w:ascii="Palatino Linotype" w:hAnsi="Palatino Linotype"/>
          <w:sz w:val="20"/>
          <w:szCs w:val="20"/>
          <w:lang w:val="de-DE"/>
        </w:rPr>
        <w:t xml:space="preserve">fleischlos im </w:t>
      </w:r>
      <w:r w:rsidRPr="007647CC">
        <w:rPr>
          <w:rFonts w:ascii="Palatino Linotype" w:hAnsi="Palatino Linotype"/>
          <w:caps/>
          <w:sz w:val="20"/>
          <w:szCs w:val="20"/>
          <w:lang w:val="de-DE"/>
        </w:rPr>
        <w:t>a</w:t>
      </w:r>
      <w:r w:rsidRPr="007647CC">
        <w:rPr>
          <w:rFonts w:ascii="Palatino Linotype" w:hAnsi="Palatino Linotype"/>
          <w:sz w:val="20"/>
          <w:szCs w:val="20"/>
          <w:lang w:val="de-DE"/>
        </w:rPr>
        <w:t>lten Testament und mit Fleisch im Neuen</w:t>
      </w:r>
      <w:r w:rsidRPr="007647CC">
        <w:rPr>
          <w:rStyle w:val="a5"/>
          <w:rFonts w:ascii="Palatino Linotype" w:hAnsi="Palatino Linotype"/>
          <w:sz w:val="20"/>
          <w:szCs w:val="20"/>
          <w:lang w:val="de-DE"/>
        </w:rPr>
        <w:footnoteReference w:id="28"/>
      </w:r>
      <w:r w:rsidRPr="007647CC">
        <w:rPr>
          <w:rFonts w:ascii="Palatino Linotype" w:hAnsi="Palatino Linotype"/>
          <w:sz w:val="20"/>
          <w:szCs w:val="20"/>
          <w:lang w:val="de-DE"/>
        </w:rPr>
        <w:t>.</w:t>
      </w:r>
    </w:p>
    <w:p w14:paraId="50241114" w14:textId="77777777" w:rsidR="007F216B" w:rsidRPr="007647CC" w:rsidRDefault="007F216B" w:rsidP="000D1852">
      <w:pPr>
        <w:jc w:val="both"/>
        <w:rPr>
          <w:rFonts w:ascii="Palatino Linotype" w:hAnsi="Palatino Linotype"/>
          <w:sz w:val="20"/>
          <w:szCs w:val="20"/>
          <w:lang w:val="de-DE"/>
        </w:rPr>
      </w:pPr>
    </w:p>
    <w:p w14:paraId="12B0141F"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b/>
          <w:bCs/>
          <w:sz w:val="20"/>
          <w:szCs w:val="20"/>
          <w:lang w:val="de-DE"/>
        </w:rPr>
        <w:t>Zweitens.</w:t>
      </w:r>
      <w:r w:rsidRPr="007647CC">
        <w:rPr>
          <w:rFonts w:ascii="Palatino Linotype" w:hAnsi="Palatino Linotype"/>
          <w:sz w:val="20"/>
          <w:szCs w:val="20"/>
          <w:lang w:val="de-DE"/>
        </w:rPr>
        <w:t xml:space="preserve"> Für die </w:t>
      </w:r>
      <w:r w:rsidRPr="007647CC">
        <w:rPr>
          <w:rFonts w:ascii="Palatino Linotype" w:hAnsi="Palatino Linotype"/>
          <w:caps/>
          <w:sz w:val="20"/>
          <w:szCs w:val="20"/>
          <w:lang w:val="de-DE"/>
        </w:rPr>
        <w:t>g</w:t>
      </w:r>
      <w:r w:rsidRPr="007647CC">
        <w:rPr>
          <w:rFonts w:ascii="Palatino Linotype" w:hAnsi="Palatino Linotype"/>
          <w:sz w:val="20"/>
          <w:szCs w:val="20"/>
          <w:lang w:val="de-DE"/>
        </w:rPr>
        <w:t xml:space="preserve">etauften spielte das Zu-Hören vom Evangelium die Rolle der </w:t>
      </w:r>
      <w:r w:rsidRPr="007647CC">
        <w:rPr>
          <w:rFonts w:ascii="Palatino Linotype" w:hAnsi="Palatino Linotype"/>
          <w:caps/>
          <w:sz w:val="20"/>
          <w:szCs w:val="20"/>
          <w:lang w:val="de-DE"/>
        </w:rPr>
        <w:t>k</w:t>
      </w:r>
      <w:r w:rsidRPr="007647CC">
        <w:rPr>
          <w:rFonts w:ascii="Palatino Linotype" w:hAnsi="Palatino Linotype"/>
          <w:sz w:val="20"/>
          <w:szCs w:val="20"/>
          <w:lang w:val="de-DE"/>
        </w:rPr>
        <w:t>atharsis -</w:t>
      </w:r>
      <w:r w:rsidRPr="007647CC">
        <w:rPr>
          <w:rFonts w:ascii="Palatino Linotype" w:hAnsi="Palatino Linotype"/>
          <w:caps/>
          <w:sz w:val="20"/>
          <w:szCs w:val="20"/>
          <w:lang w:val="de-DE"/>
        </w:rPr>
        <w:t>r</w:t>
      </w:r>
      <w:r w:rsidRPr="007647CC">
        <w:rPr>
          <w:rFonts w:ascii="Palatino Linotype" w:hAnsi="Palatino Linotype"/>
          <w:sz w:val="20"/>
          <w:szCs w:val="20"/>
          <w:lang w:val="de-DE"/>
        </w:rPr>
        <w:t>einigung und der Vorbereitung für die Teilnahme am Geheimnis der Vereinigung mit dem Fleisch gewordenen Logos</w:t>
      </w:r>
      <w:r w:rsidRPr="007647CC">
        <w:rPr>
          <w:rStyle w:val="a5"/>
          <w:rFonts w:ascii="Palatino Linotype" w:hAnsi="Palatino Linotype"/>
          <w:sz w:val="20"/>
          <w:szCs w:val="20"/>
          <w:lang w:val="de-DE"/>
        </w:rPr>
        <w:footnoteReference w:id="29"/>
      </w:r>
      <w:r w:rsidRPr="007647CC">
        <w:rPr>
          <w:rFonts w:ascii="Palatino Linotype" w:hAnsi="Palatino Linotype"/>
          <w:sz w:val="20"/>
          <w:szCs w:val="20"/>
          <w:lang w:val="de-DE"/>
        </w:rPr>
        <w:t xml:space="preserve">. Diese Katharsis, die möglicherweise in einer anderen Form das Ziel der alten Tragödie war </w:t>
      </w:r>
      <w:proofErr w:type="gramStart"/>
      <w:r w:rsidRPr="007647CC">
        <w:rPr>
          <w:rFonts w:ascii="Palatino Linotype" w:hAnsi="Palatino Linotype"/>
          <w:sz w:val="20"/>
          <w:szCs w:val="20"/>
          <w:lang w:val="de-DE"/>
        </w:rPr>
        <w:t>( Aristotelis</w:t>
      </w:r>
      <w:proofErr w:type="gram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lang w:val="de-DE"/>
        </w:rPr>
        <w:t>Poetica</w:t>
      </w:r>
      <w:proofErr w:type="spellEnd"/>
      <w:r w:rsidRPr="007647CC">
        <w:rPr>
          <w:rFonts w:ascii="Palatino Linotype" w:hAnsi="Palatino Linotype"/>
          <w:sz w:val="20"/>
          <w:szCs w:val="20"/>
          <w:lang w:val="de-DE"/>
        </w:rPr>
        <w:t xml:space="preserve"> 1449b), wird in der Geschichte von den zwei von Jerusalem nach Emmaus Reisenden von Lukas lebhaft beschrieben (Lk. 24, 13-35). Zwei fast unbekannte Jünger, die enttäuscht von Jerusalem (dem jüdischen </w:t>
      </w:r>
      <w:r w:rsidRPr="007647CC">
        <w:rPr>
          <w:rFonts w:ascii="Palatino Linotype" w:hAnsi="Palatino Linotype"/>
          <w:i/>
          <w:iCs/>
          <w:sz w:val="20"/>
          <w:szCs w:val="20"/>
          <w:lang w:val="de-DE"/>
        </w:rPr>
        <w:t>Nabel der Erde</w:t>
      </w:r>
      <w:r w:rsidRPr="007647CC">
        <w:rPr>
          <w:rFonts w:ascii="Palatino Linotype" w:hAnsi="Palatino Linotype"/>
          <w:sz w:val="20"/>
          <w:szCs w:val="20"/>
          <w:lang w:val="de-DE"/>
        </w:rPr>
        <w:t xml:space="preserve"> und dem Ort der Kreuzigung von Messias) zu dem Dorf Emmaus gehen, hören vom fremden Mitreisenden die ausgehende messianische Auslegung der Schriften </w:t>
      </w:r>
      <w:r w:rsidRPr="007647CC">
        <w:rPr>
          <w:rFonts w:ascii="Palatino Linotype" w:hAnsi="Palatino Linotype"/>
          <w:sz w:val="20"/>
          <w:szCs w:val="20"/>
          <w:lang w:val="de-DE" w:bidi="he-IL"/>
        </w:rPr>
        <w:t>von Mose und den Propheten</w:t>
      </w:r>
      <w:r w:rsidRPr="007647CC">
        <w:rPr>
          <w:rFonts w:ascii="Palatino Linotype" w:hAnsi="Palatino Linotype"/>
          <w:sz w:val="20"/>
          <w:szCs w:val="20"/>
          <w:lang w:val="de-DE"/>
        </w:rPr>
        <w:t>. Diese ‚</w:t>
      </w:r>
      <w:proofErr w:type="spellStart"/>
      <w:r w:rsidRPr="007647CC">
        <w:rPr>
          <w:rFonts w:ascii="Palatino Linotype" w:hAnsi="Palatino Linotype"/>
          <w:sz w:val="20"/>
          <w:szCs w:val="20"/>
          <w:lang w:val="de-DE"/>
        </w:rPr>
        <w:t>peripatische</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caps/>
          <w:sz w:val="20"/>
          <w:szCs w:val="20"/>
          <w:lang w:val="de-DE"/>
        </w:rPr>
        <w:t>h</w:t>
      </w:r>
      <w:r w:rsidRPr="007647CC">
        <w:rPr>
          <w:rFonts w:ascii="Palatino Linotype" w:hAnsi="Palatino Linotype"/>
          <w:sz w:val="20"/>
          <w:szCs w:val="20"/>
          <w:lang w:val="de-DE"/>
        </w:rPr>
        <w:t>ermeneia</w:t>
      </w:r>
      <w:proofErr w:type="spellEnd"/>
      <w:r w:rsidRPr="007647CC">
        <w:rPr>
          <w:rFonts w:ascii="Palatino Linotype" w:hAnsi="Palatino Linotype"/>
          <w:sz w:val="20"/>
          <w:szCs w:val="20"/>
          <w:lang w:val="de-DE"/>
        </w:rPr>
        <w:t xml:space="preserve">, die </w:t>
      </w:r>
      <w:r w:rsidRPr="007647CC">
        <w:rPr>
          <w:rFonts w:ascii="Palatino Linotype" w:hAnsi="Palatino Linotype"/>
          <w:i/>
          <w:iCs/>
          <w:sz w:val="20"/>
          <w:szCs w:val="20"/>
          <w:lang w:val="de-DE"/>
        </w:rPr>
        <w:t>Unter-wegs</w:t>
      </w:r>
      <w:r w:rsidRPr="007647CC">
        <w:rPr>
          <w:rFonts w:ascii="Palatino Linotype" w:hAnsi="Palatino Linotype"/>
          <w:sz w:val="20"/>
          <w:szCs w:val="20"/>
          <w:lang w:val="de-DE"/>
        </w:rPr>
        <w:t xml:space="preserve"> den Sinn der Schrift erschließt, führt zur Entflammung des (</w:t>
      </w:r>
      <w:r w:rsidRPr="007647CC">
        <w:rPr>
          <w:rFonts w:ascii="Palatino Linotype" w:hAnsi="Palatino Linotype"/>
          <w:i/>
          <w:sz w:val="20"/>
          <w:szCs w:val="20"/>
          <w:lang w:val="de-DE" w:bidi="he-IL"/>
        </w:rPr>
        <w:t xml:space="preserve">zu </w:t>
      </w:r>
      <w:proofErr w:type="spellStart"/>
      <w:r w:rsidRPr="007647CC">
        <w:rPr>
          <w:rFonts w:ascii="Palatino Linotype" w:hAnsi="Palatino Linotype"/>
          <w:i/>
          <w:iCs/>
          <w:sz w:val="20"/>
          <w:szCs w:val="20"/>
          <w:lang w:val="de-DE" w:bidi="he-IL"/>
        </w:rPr>
        <w:t>trägend</w:t>
      </w:r>
      <w:proofErr w:type="spellEnd"/>
      <w:r w:rsidRPr="007647CC">
        <w:rPr>
          <w:rFonts w:ascii="Palatino Linotype" w:hAnsi="Palatino Linotype"/>
          <w:sz w:val="20"/>
          <w:szCs w:val="20"/>
          <w:lang w:val="de-DE" w:bidi="he-IL"/>
        </w:rPr>
        <w:t xml:space="preserve">) </w:t>
      </w:r>
      <w:r w:rsidRPr="007647CC">
        <w:rPr>
          <w:rFonts w:ascii="Palatino Linotype" w:hAnsi="Palatino Linotype"/>
          <w:sz w:val="20"/>
          <w:szCs w:val="20"/>
          <w:lang w:val="de-DE"/>
        </w:rPr>
        <w:t xml:space="preserve">Herzens. Der Epilog der lukanischen Geschichte lautet so: </w:t>
      </w:r>
      <w:r w:rsidRPr="007647CC">
        <w:rPr>
          <w:rFonts w:ascii="Palatino Linotype" w:hAnsi="Palatino Linotype"/>
          <w:i/>
          <w:iCs/>
          <w:sz w:val="20"/>
          <w:szCs w:val="20"/>
          <w:lang w:val="de-DE"/>
        </w:rPr>
        <w:t xml:space="preserve">Und sie sagten zueinander: Brannte uns nicht das Herz in der Brust, als </w:t>
      </w:r>
      <w:r w:rsidRPr="007647CC">
        <w:rPr>
          <w:rFonts w:ascii="Palatino Linotype" w:hAnsi="Palatino Linotype"/>
          <w:i/>
          <w:iCs/>
          <w:caps/>
          <w:sz w:val="20"/>
          <w:szCs w:val="20"/>
          <w:lang w:val="de-DE"/>
        </w:rPr>
        <w:t>er</w:t>
      </w:r>
      <w:r w:rsidRPr="007647CC">
        <w:rPr>
          <w:rFonts w:ascii="Palatino Linotype" w:hAnsi="Palatino Linotype"/>
          <w:i/>
          <w:iCs/>
          <w:sz w:val="20"/>
          <w:szCs w:val="20"/>
          <w:lang w:val="de-DE"/>
        </w:rPr>
        <w:t xml:space="preserve"> unterwegs mit uns redete und uns den Sinn der Schrift </w:t>
      </w:r>
      <w:proofErr w:type="spellStart"/>
      <w:r w:rsidRPr="007647CC">
        <w:rPr>
          <w:rFonts w:ascii="Palatino Linotype" w:hAnsi="Palatino Linotype"/>
          <w:i/>
          <w:iCs/>
          <w:sz w:val="20"/>
          <w:szCs w:val="20"/>
          <w:lang w:val="de-DE"/>
        </w:rPr>
        <w:t>erschloß</w:t>
      </w:r>
      <w:proofErr w:type="spellEnd"/>
      <w:r w:rsidRPr="007647CC">
        <w:rPr>
          <w:rFonts w:ascii="Palatino Linotype" w:hAnsi="Palatino Linotype"/>
          <w:i/>
          <w:iCs/>
          <w:sz w:val="20"/>
          <w:szCs w:val="20"/>
          <w:lang w:val="de-DE"/>
        </w:rPr>
        <w:t>?</w:t>
      </w:r>
      <w:r w:rsidRPr="007647CC">
        <w:rPr>
          <w:rFonts w:ascii="Palatino Linotype" w:hAnsi="Palatino Linotype"/>
          <w:sz w:val="20"/>
          <w:szCs w:val="20"/>
          <w:lang w:val="de-DE"/>
        </w:rPr>
        <w:t xml:space="preserve"> Dasselbe Gefühl traf auch die ersten 3.000 Zuhörer von Petrus, der nach Ankunft des Hl. Geistes (</w:t>
      </w:r>
      <w:proofErr w:type="gramStart"/>
      <w:r w:rsidRPr="007647CC">
        <w:rPr>
          <w:rFonts w:ascii="Palatino Linotype" w:hAnsi="Palatino Linotype"/>
          <w:sz w:val="20"/>
          <w:szCs w:val="20"/>
          <w:lang w:val="de-DE"/>
        </w:rPr>
        <w:t>im Form</w:t>
      </w:r>
      <w:proofErr w:type="gramEnd"/>
      <w:r w:rsidRPr="007647CC">
        <w:rPr>
          <w:rFonts w:ascii="Palatino Linotype" w:hAnsi="Palatino Linotype"/>
          <w:sz w:val="20"/>
          <w:szCs w:val="20"/>
          <w:lang w:val="de-DE"/>
        </w:rPr>
        <w:t xml:space="preserve"> der brennenden Zungen), in Jerusalem die hl. Texte messianisch auslegte: (</w:t>
      </w:r>
      <w:r w:rsidRPr="007647CC">
        <w:rPr>
          <w:rFonts w:ascii="Palatino Linotype" w:hAnsi="Palatino Linotype"/>
          <w:b/>
          <w:bCs/>
          <w:i/>
          <w:iCs/>
          <w:sz w:val="20"/>
          <w:szCs w:val="20"/>
          <w:lang w:val="de-DE"/>
        </w:rPr>
        <w:t>Es) hörend aber wurden sie durchbohrt im Herzen und sprachen zu Petrus und den übrigen Aposteln: Was sollen wir tun, Männer, Brüder?</w:t>
      </w:r>
      <w:r w:rsidRPr="007647CC">
        <w:rPr>
          <w:rFonts w:ascii="Palatino Linotype" w:hAnsi="Palatino Linotype"/>
          <w:i/>
          <w:iCs/>
          <w:sz w:val="20"/>
          <w:szCs w:val="20"/>
          <w:lang w:val="de-DE"/>
        </w:rPr>
        <w:t xml:space="preserve"> </w:t>
      </w:r>
      <w:r w:rsidRPr="007647CC">
        <w:rPr>
          <w:rFonts w:ascii="Palatino Linotype" w:hAnsi="Palatino Linotype"/>
          <w:sz w:val="20"/>
          <w:szCs w:val="20"/>
          <w:lang w:val="de-DE"/>
        </w:rPr>
        <w:t>(Ag 2, 37-47).</w:t>
      </w:r>
      <w:r w:rsidRPr="007647CC">
        <w:rPr>
          <w:rFonts w:ascii="Palatino Linotype" w:hAnsi="Palatino Linotype"/>
          <w:i/>
          <w:iCs/>
          <w:sz w:val="20"/>
          <w:szCs w:val="20"/>
          <w:lang w:val="de-DE"/>
        </w:rPr>
        <w:t xml:space="preserve"> </w:t>
      </w:r>
      <w:r w:rsidRPr="007647CC">
        <w:rPr>
          <w:rFonts w:ascii="Palatino Linotype" w:hAnsi="Palatino Linotype"/>
          <w:sz w:val="20"/>
          <w:szCs w:val="20"/>
          <w:lang w:val="de-DE"/>
        </w:rPr>
        <w:t xml:space="preserve">Das Entflammen und das Durchbohren des Herzens führen zur Metanoia, die keine moralische, sondern eine ontologische Kategorie ist, da sie zur </w:t>
      </w:r>
      <w:r w:rsidRPr="007647CC">
        <w:rPr>
          <w:rFonts w:ascii="Palatino Linotype" w:hAnsi="Palatino Linotype"/>
          <w:i/>
          <w:iCs/>
          <w:sz w:val="20"/>
          <w:szCs w:val="20"/>
          <w:lang w:val="de-DE"/>
        </w:rPr>
        <w:t>Um-kehr</w:t>
      </w:r>
      <w:r w:rsidRPr="007647CC">
        <w:rPr>
          <w:rFonts w:ascii="Palatino Linotype" w:hAnsi="Palatino Linotype"/>
          <w:sz w:val="20"/>
          <w:szCs w:val="20"/>
          <w:lang w:val="de-DE"/>
        </w:rPr>
        <w:t xml:space="preserve"> zu einer neuen Gesinnungs- und Lebensart führt. Nach der Taufe </w:t>
      </w:r>
      <w:r w:rsidRPr="007647CC">
        <w:rPr>
          <w:rFonts w:ascii="Palatino Linotype" w:hAnsi="Palatino Linotype"/>
          <w:i/>
          <w:iCs/>
          <w:sz w:val="20"/>
          <w:szCs w:val="20"/>
          <w:lang w:val="de-DE"/>
        </w:rPr>
        <w:t xml:space="preserve">blieben sie </w:t>
      </w:r>
      <w:r w:rsidRPr="007647CC">
        <w:rPr>
          <w:rFonts w:ascii="Palatino Linotype" w:hAnsi="Palatino Linotype"/>
          <w:i/>
          <w:iCs/>
          <w:sz w:val="20"/>
          <w:szCs w:val="20"/>
          <w:lang w:val="de-DE"/>
        </w:rPr>
        <w:lastRenderedPageBreak/>
        <w:t>beständig in der Lehre der Apostel und der Gemeinschaft, beim Brechen des Brotes und in den Gebeten...</w:t>
      </w:r>
      <w:r w:rsidRPr="007647CC">
        <w:rPr>
          <w:rFonts w:ascii="Palatino Linotype" w:hAnsi="Palatino Linotype"/>
          <w:sz w:val="20"/>
          <w:szCs w:val="20"/>
          <w:lang w:val="de-DE"/>
        </w:rPr>
        <w:t xml:space="preserve"> </w:t>
      </w:r>
      <w:r w:rsidRPr="007647CC">
        <w:rPr>
          <w:rFonts w:ascii="Palatino Linotype" w:hAnsi="Palatino Linotype"/>
          <w:i/>
          <w:iCs/>
          <w:sz w:val="20"/>
          <w:szCs w:val="20"/>
          <w:lang w:val="de-DE"/>
        </w:rPr>
        <w:t>Alle die gläubig gewordenen waren, waren beisammen und hatten alles gemeinsam</w:t>
      </w:r>
      <w:r w:rsidRPr="007647CC">
        <w:rPr>
          <w:rFonts w:ascii="Palatino Linotype" w:hAnsi="Palatino Linotype"/>
          <w:sz w:val="20"/>
          <w:szCs w:val="20"/>
          <w:vertAlign w:val="superscript"/>
          <w:lang w:val="de-DE"/>
        </w:rPr>
        <w:t xml:space="preserve"> </w:t>
      </w:r>
      <w:r w:rsidRPr="007647CC">
        <w:rPr>
          <w:rFonts w:ascii="Palatino Linotype" w:hAnsi="Palatino Linotype"/>
          <w:sz w:val="20"/>
          <w:szCs w:val="20"/>
          <w:lang w:val="de-DE"/>
        </w:rPr>
        <w:t>(</w:t>
      </w:r>
      <w:r w:rsidRPr="007647CC">
        <w:rPr>
          <w:rFonts w:ascii="Palatino Linotype" w:hAnsi="Palatino Linotype"/>
          <w:bCs/>
          <w:sz w:val="20"/>
          <w:szCs w:val="20"/>
          <w:lang w:val="de-DE"/>
        </w:rPr>
        <w:t>Ag 2, 42).</w:t>
      </w:r>
      <w:r w:rsidRPr="007647CC">
        <w:rPr>
          <w:rFonts w:ascii="Palatino Linotype" w:hAnsi="Palatino Linotype"/>
          <w:sz w:val="20"/>
          <w:szCs w:val="20"/>
          <w:lang w:val="de-DE"/>
        </w:rPr>
        <w:t xml:space="preserve"> Das Wort </w:t>
      </w:r>
      <w:r w:rsidRPr="007647CC">
        <w:rPr>
          <w:rFonts w:ascii="Palatino Linotype" w:hAnsi="Palatino Linotype"/>
          <w:i/>
          <w:iCs/>
          <w:sz w:val="20"/>
          <w:szCs w:val="20"/>
          <w:lang w:val="de-DE"/>
        </w:rPr>
        <w:t xml:space="preserve">Anagnosis </w:t>
      </w:r>
      <w:r w:rsidRPr="007647CC">
        <w:rPr>
          <w:rFonts w:ascii="Palatino Linotype" w:hAnsi="Palatino Linotype"/>
          <w:sz w:val="20"/>
          <w:szCs w:val="20"/>
          <w:lang w:val="de-DE"/>
        </w:rPr>
        <w:t xml:space="preserve">bedeutet auf Griechisch </w:t>
      </w:r>
      <w:r w:rsidRPr="007647CC">
        <w:rPr>
          <w:rFonts w:ascii="Palatino Linotype" w:hAnsi="Palatino Linotype"/>
          <w:i/>
          <w:iCs/>
          <w:sz w:val="20"/>
          <w:szCs w:val="20"/>
          <w:lang w:val="de-DE"/>
        </w:rPr>
        <w:t xml:space="preserve">Wiederkenntnis, </w:t>
      </w:r>
      <w:r w:rsidRPr="007647CC">
        <w:rPr>
          <w:rFonts w:ascii="Palatino Linotype" w:hAnsi="Palatino Linotype"/>
          <w:i/>
          <w:iCs/>
          <w:caps/>
          <w:sz w:val="20"/>
          <w:szCs w:val="20"/>
          <w:lang w:val="de-DE"/>
        </w:rPr>
        <w:t>E</w:t>
      </w:r>
      <w:r w:rsidRPr="007647CC">
        <w:rPr>
          <w:rFonts w:ascii="Palatino Linotype" w:hAnsi="Palatino Linotype"/>
          <w:i/>
          <w:iCs/>
          <w:sz w:val="20"/>
          <w:szCs w:val="20"/>
          <w:lang w:val="de-DE"/>
        </w:rPr>
        <w:t xml:space="preserve">rinnerung </w:t>
      </w:r>
      <w:r w:rsidRPr="007647CC">
        <w:rPr>
          <w:rFonts w:ascii="Palatino Linotype" w:hAnsi="Palatino Linotype"/>
          <w:sz w:val="20"/>
          <w:szCs w:val="20"/>
          <w:lang w:val="de-DE"/>
        </w:rPr>
        <w:t>(&lt;</w:t>
      </w:r>
      <w:proofErr w:type="spellStart"/>
      <w:r w:rsidRPr="007647CC">
        <w:rPr>
          <w:rFonts w:ascii="Palatino Linotype" w:hAnsi="Palatino Linotype"/>
          <w:sz w:val="20"/>
          <w:szCs w:val="20"/>
        </w:rPr>
        <w:t>ανα</w:t>
      </w:r>
      <w:proofErr w:type="spellEnd"/>
      <w:r w:rsidRPr="007647CC">
        <w:rPr>
          <w:rFonts w:ascii="Palatino Linotype" w:hAnsi="Palatino Linotype"/>
          <w:sz w:val="20"/>
          <w:szCs w:val="20"/>
          <w:lang w:val="de-DE"/>
        </w:rPr>
        <w:t xml:space="preserve"> + </w:t>
      </w:r>
      <w:r w:rsidRPr="007647CC">
        <w:rPr>
          <w:rFonts w:ascii="Palatino Linotype" w:hAnsi="Palatino Linotype"/>
          <w:sz w:val="20"/>
          <w:szCs w:val="20"/>
        </w:rPr>
        <w:t>γιγνώσκω</w:t>
      </w:r>
      <w:r w:rsidRPr="007647CC">
        <w:rPr>
          <w:rFonts w:ascii="Palatino Linotype" w:hAnsi="Palatino Linotype"/>
          <w:sz w:val="20"/>
          <w:szCs w:val="20"/>
          <w:lang w:val="de-DE"/>
        </w:rPr>
        <w:t xml:space="preserve">). Man aber soll nicht ignorieren, dass besonders bei der </w:t>
      </w:r>
      <w:proofErr w:type="spellStart"/>
      <w:r w:rsidRPr="007647CC">
        <w:rPr>
          <w:rFonts w:ascii="Palatino Linotype" w:hAnsi="Palatino Linotype"/>
          <w:sz w:val="20"/>
          <w:szCs w:val="20"/>
          <w:lang w:val="de-DE"/>
        </w:rPr>
        <w:t>Emmausgeschichte</w:t>
      </w:r>
      <w:proofErr w:type="spellEnd"/>
      <w:r w:rsidRPr="007647CC">
        <w:rPr>
          <w:rFonts w:ascii="Palatino Linotype" w:hAnsi="Palatino Linotype"/>
          <w:sz w:val="20"/>
          <w:szCs w:val="20"/>
          <w:lang w:val="de-DE"/>
        </w:rPr>
        <w:t xml:space="preserve"> das vollständige „</w:t>
      </w:r>
      <w:r w:rsidRPr="007647CC">
        <w:rPr>
          <w:rFonts w:ascii="Palatino Linotype" w:hAnsi="Palatino Linotype"/>
          <w:caps/>
          <w:sz w:val="20"/>
          <w:szCs w:val="20"/>
          <w:lang w:val="de-DE"/>
        </w:rPr>
        <w:t>a</w:t>
      </w:r>
      <w:r w:rsidRPr="007647CC">
        <w:rPr>
          <w:rFonts w:ascii="Palatino Linotype" w:hAnsi="Palatino Linotype"/>
          <w:sz w:val="20"/>
          <w:szCs w:val="20"/>
          <w:lang w:val="de-DE"/>
        </w:rPr>
        <w:t xml:space="preserve">ufgehen der Augen“ und dass </w:t>
      </w:r>
      <w:r w:rsidRPr="007647CC">
        <w:rPr>
          <w:rFonts w:ascii="Palatino Linotype" w:hAnsi="Palatino Linotype"/>
          <w:caps/>
          <w:sz w:val="20"/>
          <w:szCs w:val="20"/>
          <w:lang w:val="de-DE"/>
        </w:rPr>
        <w:t>e</w:t>
      </w:r>
      <w:r w:rsidRPr="007647CC">
        <w:rPr>
          <w:rFonts w:ascii="Palatino Linotype" w:hAnsi="Palatino Linotype"/>
          <w:sz w:val="20"/>
          <w:szCs w:val="20"/>
          <w:lang w:val="de-DE"/>
        </w:rPr>
        <w:t xml:space="preserve">rkennen des Gekreuzigten und Auferstandenen Messias nicht durch Schriftauslegung, sondern durch das gemeinsame Abendmahl geschehen ist. Die urchristliche Tradition des Hörens der Schriften als Katharsis wird von Maximus dem Bekenner im 6 Jh. n. Chr. ausgedrückt. Denn nach diesem kirchlichen Vater bedeutet das Lesen des Evangeliums das Gericht und das Telos (im Sinn nicht nur des Endes, sondern der </w:t>
      </w:r>
      <w:r w:rsidRPr="007647CC">
        <w:rPr>
          <w:rFonts w:ascii="Palatino Linotype" w:hAnsi="Palatino Linotype"/>
          <w:i/>
          <w:iCs/>
          <w:sz w:val="20"/>
          <w:szCs w:val="20"/>
          <w:lang w:val="de-DE"/>
        </w:rPr>
        <w:t>Vollendung</w:t>
      </w:r>
      <w:r w:rsidRPr="007647CC">
        <w:rPr>
          <w:rFonts w:ascii="Palatino Linotype" w:hAnsi="Palatino Linotype"/>
          <w:sz w:val="20"/>
          <w:szCs w:val="20"/>
          <w:lang w:val="de-DE"/>
        </w:rPr>
        <w:t xml:space="preserve">) der Welt </w:t>
      </w:r>
      <w:r w:rsidRPr="007647CC">
        <w:rPr>
          <w:rStyle w:val="a5"/>
          <w:rFonts w:ascii="Palatino Linotype" w:hAnsi="Palatino Linotype"/>
          <w:sz w:val="20"/>
          <w:szCs w:val="20"/>
          <w:lang w:val="de-DE"/>
        </w:rPr>
        <w:footnoteReference w:id="30"/>
      </w:r>
      <w:r w:rsidRPr="007647CC">
        <w:rPr>
          <w:rFonts w:ascii="Palatino Linotype" w:hAnsi="Palatino Linotype"/>
          <w:sz w:val="20"/>
          <w:szCs w:val="20"/>
          <w:lang w:val="de-DE"/>
        </w:rPr>
        <w:t xml:space="preserve">. </w:t>
      </w:r>
    </w:p>
    <w:p w14:paraId="0800934D" w14:textId="77777777" w:rsidR="007F216B" w:rsidRPr="007647CC" w:rsidRDefault="007F216B" w:rsidP="000D1852">
      <w:pPr>
        <w:pStyle w:val="a6"/>
        <w:tabs>
          <w:tab w:val="clear" w:pos="4153"/>
          <w:tab w:val="clear" w:pos="8306"/>
        </w:tabs>
        <w:jc w:val="both"/>
        <w:rPr>
          <w:rFonts w:ascii="Palatino Linotype" w:hAnsi="Palatino Linotype"/>
          <w:sz w:val="20"/>
          <w:szCs w:val="20"/>
          <w:lang w:val="de-DE"/>
        </w:rPr>
      </w:pPr>
      <w:r w:rsidRPr="007647CC">
        <w:rPr>
          <w:rFonts w:ascii="Palatino Linotype" w:hAnsi="Palatino Linotype"/>
          <w:sz w:val="20"/>
          <w:szCs w:val="20"/>
          <w:lang w:val="de-DE"/>
        </w:rPr>
        <w:t xml:space="preserve"> </w:t>
      </w:r>
    </w:p>
    <w:p w14:paraId="191FA0A1"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Um die </w:t>
      </w:r>
      <w:proofErr w:type="spellStart"/>
      <w:r w:rsidRPr="007647CC">
        <w:rPr>
          <w:rFonts w:ascii="Palatino Linotype" w:hAnsi="Palatino Linotype"/>
          <w:sz w:val="20"/>
          <w:szCs w:val="20"/>
          <w:lang w:val="de-DE"/>
        </w:rPr>
        <w:t>obengenante</w:t>
      </w:r>
      <w:proofErr w:type="spellEnd"/>
      <w:r w:rsidRPr="007647CC">
        <w:rPr>
          <w:rFonts w:ascii="Palatino Linotype" w:hAnsi="Palatino Linotype"/>
          <w:sz w:val="20"/>
          <w:szCs w:val="20"/>
          <w:lang w:val="de-DE"/>
        </w:rPr>
        <w:t xml:space="preserve"> Ziele zu erreichen, legten die Evangelisten </w:t>
      </w:r>
      <w:proofErr w:type="spellStart"/>
      <w:r w:rsidRPr="007647CC">
        <w:rPr>
          <w:rFonts w:ascii="Palatino Linotype" w:hAnsi="Palatino Linotype"/>
          <w:sz w:val="20"/>
          <w:szCs w:val="20"/>
          <w:lang w:val="de-DE"/>
        </w:rPr>
        <w:t>wert</w:t>
      </w:r>
      <w:proofErr w:type="spellEnd"/>
      <w:r w:rsidRPr="007647CC">
        <w:rPr>
          <w:rFonts w:ascii="Palatino Linotype" w:hAnsi="Palatino Linotype"/>
          <w:sz w:val="20"/>
          <w:szCs w:val="20"/>
          <w:lang w:val="de-DE"/>
        </w:rPr>
        <w:t xml:space="preserve"> auf die </w:t>
      </w:r>
      <w:r w:rsidRPr="007647CC">
        <w:rPr>
          <w:rFonts w:ascii="Palatino Linotype" w:hAnsi="Palatino Linotype"/>
          <w:b/>
          <w:bCs/>
          <w:sz w:val="20"/>
          <w:szCs w:val="20"/>
          <w:lang w:val="de-DE"/>
        </w:rPr>
        <w:t xml:space="preserve">Struktur </w:t>
      </w:r>
      <w:r w:rsidRPr="007647CC">
        <w:rPr>
          <w:rFonts w:ascii="Palatino Linotype" w:hAnsi="Palatino Linotype"/>
          <w:sz w:val="20"/>
          <w:szCs w:val="20"/>
          <w:lang w:val="de-DE"/>
        </w:rPr>
        <w:t xml:space="preserve">ihrer Werke. </w:t>
      </w:r>
      <w:r w:rsidRPr="007647CC">
        <w:rPr>
          <w:rFonts w:ascii="Palatino Linotype" w:hAnsi="Palatino Linotype"/>
          <w:caps/>
          <w:sz w:val="20"/>
          <w:szCs w:val="20"/>
          <w:lang w:val="de-DE"/>
        </w:rPr>
        <w:t>b</w:t>
      </w:r>
      <w:r w:rsidRPr="007647CC">
        <w:rPr>
          <w:rFonts w:ascii="Palatino Linotype" w:hAnsi="Palatino Linotype"/>
          <w:sz w:val="20"/>
          <w:szCs w:val="20"/>
          <w:lang w:val="de-DE"/>
        </w:rPr>
        <w:t>eliebt bei Semiten war der Chiasmus (A B Α</w:t>
      </w:r>
      <w:r w:rsidRPr="007647CC">
        <w:rPr>
          <w:rFonts w:ascii="Palatino Linotype" w:hAnsi="Palatino Linotype"/>
          <w:sz w:val="20"/>
          <w:szCs w:val="20"/>
        </w:rPr>
        <w:t>΄</w:t>
      </w:r>
      <w:r w:rsidRPr="007647CC">
        <w:rPr>
          <w:rFonts w:ascii="Palatino Linotype" w:hAnsi="Palatino Linotype"/>
          <w:sz w:val="20"/>
          <w:szCs w:val="20"/>
          <w:lang w:val="de-DE"/>
        </w:rPr>
        <w:t xml:space="preserve">) oder </w:t>
      </w:r>
      <w:proofErr w:type="gramStart"/>
      <w:r w:rsidRPr="007647CC">
        <w:rPr>
          <w:rFonts w:ascii="Palatino Linotype" w:hAnsi="Palatino Linotype"/>
          <w:sz w:val="20"/>
          <w:szCs w:val="20"/>
          <w:lang w:val="de-DE"/>
        </w:rPr>
        <w:t>eine noch kunstvoller konzentrische Struktur</w:t>
      </w:r>
      <w:proofErr w:type="gramEnd"/>
      <w:r w:rsidRPr="007647CC">
        <w:rPr>
          <w:rFonts w:ascii="Palatino Linotype" w:hAnsi="Palatino Linotype"/>
          <w:sz w:val="20"/>
          <w:szCs w:val="20"/>
          <w:lang w:val="de-DE"/>
        </w:rPr>
        <w:t>, wie etwa A B C B</w:t>
      </w:r>
      <w:r w:rsidRPr="007647CC">
        <w:rPr>
          <w:rFonts w:ascii="Palatino Linotype" w:hAnsi="Palatino Linotype"/>
          <w:sz w:val="20"/>
          <w:szCs w:val="20"/>
        </w:rPr>
        <w:t>΄</w:t>
      </w:r>
      <w:r w:rsidRPr="007647CC">
        <w:rPr>
          <w:rFonts w:ascii="Palatino Linotype" w:hAnsi="Palatino Linotype"/>
          <w:sz w:val="20"/>
          <w:szCs w:val="20"/>
          <w:lang w:val="de-DE"/>
        </w:rPr>
        <w:t xml:space="preserve"> A</w:t>
      </w:r>
      <w:r w:rsidRPr="007647CC">
        <w:rPr>
          <w:rFonts w:ascii="Palatino Linotype" w:hAnsi="Palatino Linotype"/>
          <w:sz w:val="20"/>
          <w:szCs w:val="20"/>
        </w:rPr>
        <w:t>΄</w:t>
      </w:r>
      <w:r w:rsidRPr="007647CC">
        <w:rPr>
          <w:rStyle w:val="a5"/>
          <w:rFonts w:ascii="Palatino Linotype" w:hAnsi="Palatino Linotype"/>
          <w:sz w:val="20"/>
          <w:szCs w:val="20"/>
        </w:rPr>
        <w:footnoteReference w:id="31"/>
      </w:r>
      <w:r w:rsidRPr="007647CC">
        <w:rPr>
          <w:rFonts w:ascii="Palatino Linotype" w:hAnsi="Palatino Linotype"/>
          <w:sz w:val="20"/>
          <w:szCs w:val="20"/>
          <w:lang w:val="de-DE"/>
        </w:rPr>
        <w:t xml:space="preserve">. Auf diese Art wird verschiedenartiges </w:t>
      </w:r>
      <w:r w:rsidRPr="007647CC">
        <w:rPr>
          <w:rFonts w:ascii="Palatino Linotype" w:hAnsi="Palatino Linotype"/>
          <w:caps/>
          <w:sz w:val="20"/>
          <w:szCs w:val="20"/>
          <w:lang w:val="de-DE"/>
        </w:rPr>
        <w:t>m</w:t>
      </w:r>
      <w:r w:rsidRPr="007647CC">
        <w:rPr>
          <w:rFonts w:ascii="Palatino Linotype" w:hAnsi="Palatino Linotype"/>
          <w:sz w:val="20"/>
          <w:szCs w:val="20"/>
          <w:lang w:val="de-DE"/>
        </w:rPr>
        <w:t xml:space="preserve">aterial um einen Kern organisiert, so dass die ganze Geschichte eine Mitte erwirbt, somit die Botschaft des Verfassers kondensiert. Die Grundideen des Endes, die in zwei Teilen wiederholt werden, prägen so </w:t>
      </w:r>
      <w:proofErr w:type="gramStart"/>
      <w:r w:rsidRPr="007647CC">
        <w:rPr>
          <w:rFonts w:ascii="Palatino Linotype" w:hAnsi="Palatino Linotype"/>
          <w:sz w:val="20"/>
          <w:szCs w:val="20"/>
          <w:lang w:val="de-DE"/>
        </w:rPr>
        <w:t>durch den synonymische, synthetische oder sogar entgegengesetzte Parallelismus</w:t>
      </w:r>
      <w:proofErr w:type="gramEnd"/>
      <w:r w:rsidRPr="007647CC">
        <w:rPr>
          <w:rFonts w:ascii="Palatino Linotype" w:hAnsi="Palatino Linotype"/>
          <w:sz w:val="20"/>
          <w:szCs w:val="20"/>
          <w:lang w:val="de-DE"/>
        </w:rPr>
        <w:t xml:space="preserve"> die Herzen der Zuhörer tief. </w:t>
      </w:r>
    </w:p>
    <w:p w14:paraId="6D62080B" w14:textId="77777777" w:rsidR="007F216B" w:rsidRPr="007647CC" w:rsidRDefault="007F216B" w:rsidP="000D1852">
      <w:pPr>
        <w:jc w:val="both"/>
        <w:rPr>
          <w:rFonts w:ascii="Palatino Linotype" w:hAnsi="Palatino Linotype"/>
          <w:sz w:val="20"/>
          <w:szCs w:val="20"/>
          <w:lang w:val="de-DE"/>
        </w:rPr>
      </w:pPr>
    </w:p>
    <w:p w14:paraId="64DB79BE"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Nach B. L. </w:t>
      </w:r>
      <w:r w:rsidRPr="007647CC">
        <w:rPr>
          <w:rFonts w:ascii="Palatino Linotype" w:hAnsi="Palatino Linotype"/>
          <w:b/>
          <w:bCs/>
          <w:sz w:val="20"/>
          <w:szCs w:val="20"/>
          <w:lang w:val="de-DE"/>
        </w:rPr>
        <w:t>Mack</w:t>
      </w:r>
      <w:r w:rsidRPr="007647CC">
        <w:rPr>
          <w:rStyle w:val="a5"/>
          <w:rFonts w:ascii="Palatino Linotype" w:hAnsi="Palatino Linotype"/>
          <w:sz w:val="20"/>
          <w:szCs w:val="20"/>
        </w:rPr>
        <w:footnoteReference w:id="32"/>
      </w:r>
      <w:r w:rsidRPr="007647CC">
        <w:rPr>
          <w:rFonts w:ascii="Palatino Linotype" w:hAnsi="Palatino Linotype"/>
          <w:sz w:val="20"/>
          <w:szCs w:val="20"/>
          <w:lang w:val="de-DE"/>
        </w:rPr>
        <w:t xml:space="preserve"> hat</w:t>
      </w:r>
      <w:r w:rsidRPr="007647CC">
        <w:rPr>
          <w:rFonts w:ascii="Palatino Linotype" w:hAnsi="Palatino Linotype"/>
          <w:b/>
          <w:bCs/>
          <w:sz w:val="20"/>
          <w:szCs w:val="20"/>
          <w:lang w:val="de-DE"/>
        </w:rPr>
        <w:t xml:space="preserve"> </w:t>
      </w:r>
      <w:r w:rsidRPr="007647CC">
        <w:rPr>
          <w:rFonts w:ascii="Palatino Linotype" w:hAnsi="Palatino Linotype"/>
          <w:sz w:val="20"/>
          <w:szCs w:val="20"/>
          <w:lang w:val="de-DE"/>
        </w:rPr>
        <w:t xml:space="preserve">das älteste Evangelium (Markus) folgende Struktur: </w:t>
      </w:r>
    </w:p>
    <w:p w14:paraId="52DA4FA7" w14:textId="77777777" w:rsidR="007F216B" w:rsidRPr="007647CC" w:rsidRDefault="007F216B" w:rsidP="000D1852">
      <w:pPr>
        <w:jc w:val="both"/>
        <w:rPr>
          <w:rFonts w:ascii="Palatino Linotype" w:hAnsi="Palatino Linotype"/>
          <w:sz w:val="20"/>
          <w:szCs w:val="20"/>
          <w:lang w:val="de-DE"/>
        </w:rPr>
      </w:pPr>
    </w:p>
    <w:p w14:paraId="1C2EAD82"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 xml:space="preserve">A. Johannes der Täufer (Erfüllung der alten Erwartungen) </w:t>
      </w:r>
    </w:p>
    <w:p w14:paraId="45C32706"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 xml:space="preserve">B. </w:t>
      </w:r>
      <w:r w:rsidRPr="007647CC">
        <w:rPr>
          <w:rFonts w:ascii="Palatino Linotype" w:hAnsi="Palatino Linotype"/>
          <w:b/>
          <w:bCs/>
          <w:sz w:val="20"/>
          <w:szCs w:val="20"/>
          <w:lang w:val="de-DE"/>
        </w:rPr>
        <w:t>Die Taufe Jesu</w:t>
      </w:r>
      <w:r w:rsidRPr="007647CC">
        <w:rPr>
          <w:rFonts w:ascii="Palatino Linotype" w:hAnsi="Palatino Linotype"/>
          <w:sz w:val="20"/>
          <w:szCs w:val="20"/>
          <w:lang w:val="de-DE"/>
        </w:rPr>
        <w:t xml:space="preserve"> </w:t>
      </w:r>
    </w:p>
    <w:p w14:paraId="6ABCE001"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C. Versuchungen (</w:t>
      </w:r>
      <w:r w:rsidRPr="007647CC">
        <w:rPr>
          <w:rFonts w:ascii="Palatino Linotype" w:hAnsi="Palatino Linotype"/>
          <w:caps/>
          <w:sz w:val="20"/>
          <w:szCs w:val="20"/>
          <w:lang w:val="de-DE"/>
        </w:rPr>
        <w:t>d</w:t>
      </w:r>
      <w:r w:rsidRPr="007647CC">
        <w:rPr>
          <w:rFonts w:ascii="Palatino Linotype" w:hAnsi="Palatino Linotype"/>
          <w:sz w:val="20"/>
          <w:szCs w:val="20"/>
          <w:lang w:val="de-DE"/>
        </w:rPr>
        <w:t xml:space="preserve">ie Konfrontation mit dem teuflischen Element). </w:t>
      </w:r>
    </w:p>
    <w:p w14:paraId="6AEA637F"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 xml:space="preserve">D. Der Anruf der Jünger (positive Reaktion) </w:t>
      </w:r>
    </w:p>
    <w:p w14:paraId="3CF7F6DF"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 xml:space="preserve">E. Der Unterricht in der Synagoge (Katharsis) </w:t>
      </w:r>
    </w:p>
    <w:p w14:paraId="0FC6AD0B"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 xml:space="preserve">F. Die Mission in Galiläa (Stärke) </w:t>
      </w:r>
    </w:p>
    <w:p w14:paraId="53E94547"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 xml:space="preserve">G. </w:t>
      </w:r>
      <w:r w:rsidRPr="007647CC">
        <w:rPr>
          <w:rFonts w:ascii="Palatino Linotype" w:hAnsi="Palatino Linotype"/>
          <w:b/>
          <w:bCs/>
          <w:sz w:val="20"/>
          <w:szCs w:val="20"/>
          <w:lang w:val="de-DE"/>
        </w:rPr>
        <w:t>Die Verklärung Jesu</w:t>
      </w:r>
      <w:r w:rsidRPr="007647CC">
        <w:rPr>
          <w:rFonts w:ascii="Palatino Linotype" w:hAnsi="Palatino Linotype"/>
          <w:sz w:val="20"/>
          <w:szCs w:val="20"/>
          <w:lang w:val="de-DE"/>
        </w:rPr>
        <w:t xml:space="preserve"> </w:t>
      </w:r>
    </w:p>
    <w:p w14:paraId="37139D2B"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F</w:t>
      </w:r>
      <w:r w:rsidRPr="007647CC">
        <w:rPr>
          <w:rFonts w:ascii="Palatino Linotype" w:hAnsi="Palatino Linotype"/>
          <w:sz w:val="20"/>
          <w:szCs w:val="20"/>
        </w:rPr>
        <w:t>΄</w:t>
      </w:r>
      <w:r w:rsidRPr="007647CC">
        <w:rPr>
          <w:rFonts w:ascii="Palatino Linotype" w:hAnsi="Palatino Linotype"/>
          <w:sz w:val="20"/>
          <w:szCs w:val="20"/>
          <w:lang w:val="de-DE"/>
        </w:rPr>
        <w:t xml:space="preserve">. Der Weg nach Jerusalem (Leid) </w:t>
      </w:r>
    </w:p>
    <w:p w14:paraId="06815570"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E</w:t>
      </w:r>
      <w:r w:rsidRPr="007647CC">
        <w:rPr>
          <w:rFonts w:ascii="Palatino Linotype" w:hAnsi="Palatino Linotype"/>
          <w:sz w:val="20"/>
          <w:szCs w:val="20"/>
        </w:rPr>
        <w:t>΄</w:t>
      </w:r>
      <w:r w:rsidRPr="007647CC">
        <w:rPr>
          <w:rFonts w:ascii="Palatino Linotype" w:hAnsi="Palatino Linotype"/>
          <w:sz w:val="20"/>
          <w:szCs w:val="20"/>
          <w:lang w:val="de-DE"/>
        </w:rPr>
        <w:t xml:space="preserve">. Die Reinigung des Tempels </w:t>
      </w:r>
    </w:p>
    <w:p w14:paraId="2AB762DC"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D</w:t>
      </w:r>
      <w:r w:rsidRPr="007647CC">
        <w:rPr>
          <w:rFonts w:ascii="Palatino Linotype" w:hAnsi="Palatino Linotype"/>
          <w:sz w:val="20"/>
          <w:szCs w:val="20"/>
        </w:rPr>
        <w:t>΄</w:t>
      </w:r>
      <w:r w:rsidRPr="007647CC">
        <w:rPr>
          <w:rFonts w:ascii="Palatino Linotype" w:hAnsi="Palatino Linotype"/>
          <w:sz w:val="20"/>
          <w:szCs w:val="20"/>
          <w:lang w:val="de-DE"/>
        </w:rPr>
        <w:t xml:space="preserve">. Die Reaktion der Jünger (Ablehnung) </w:t>
      </w:r>
    </w:p>
    <w:p w14:paraId="58585C1A"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C</w:t>
      </w:r>
      <w:r w:rsidRPr="007647CC">
        <w:rPr>
          <w:rFonts w:ascii="Palatino Linotype" w:hAnsi="Palatino Linotype"/>
          <w:sz w:val="20"/>
          <w:szCs w:val="20"/>
        </w:rPr>
        <w:t>΄</w:t>
      </w:r>
      <w:r w:rsidRPr="007647CC">
        <w:rPr>
          <w:rFonts w:ascii="Palatino Linotype" w:hAnsi="Palatino Linotype"/>
          <w:sz w:val="20"/>
          <w:szCs w:val="20"/>
          <w:lang w:val="de-DE"/>
        </w:rPr>
        <w:t>. Die Versuchungen und das Gericht (</w:t>
      </w:r>
      <w:r w:rsidRPr="007647CC">
        <w:rPr>
          <w:rFonts w:ascii="Palatino Linotype" w:hAnsi="Palatino Linotype"/>
          <w:caps/>
          <w:sz w:val="20"/>
          <w:szCs w:val="20"/>
          <w:lang w:val="de-DE"/>
        </w:rPr>
        <w:t>d</w:t>
      </w:r>
      <w:r w:rsidRPr="007647CC">
        <w:rPr>
          <w:rFonts w:ascii="Palatino Linotype" w:hAnsi="Palatino Linotype"/>
          <w:sz w:val="20"/>
          <w:szCs w:val="20"/>
          <w:lang w:val="de-DE"/>
        </w:rPr>
        <w:t xml:space="preserve">ie Konfrontation mit den religiösen und politischen Autoritäten) </w:t>
      </w:r>
    </w:p>
    <w:p w14:paraId="50D2248A"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B</w:t>
      </w:r>
      <w:r w:rsidRPr="007647CC">
        <w:rPr>
          <w:rFonts w:ascii="Palatino Linotype" w:hAnsi="Palatino Linotype"/>
          <w:sz w:val="20"/>
          <w:szCs w:val="20"/>
        </w:rPr>
        <w:t>΄</w:t>
      </w:r>
      <w:r w:rsidRPr="007647CC">
        <w:rPr>
          <w:rFonts w:ascii="Palatino Linotype" w:hAnsi="Palatino Linotype"/>
          <w:sz w:val="20"/>
          <w:szCs w:val="20"/>
          <w:lang w:val="de-DE"/>
        </w:rPr>
        <w:t xml:space="preserve">. Die Kreuzigung Jesu </w:t>
      </w:r>
    </w:p>
    <w:p w14:paraId="28D0ACD5"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A</w:t>
      </w:r>
      <w:r w:rsidRPr="007647CC">
        <w:rPr>
          <w:rFonts w:ascii="Palatino Linotype" w:hAnsi="Palatino Linotype"/>
          <w:sz w:val="20"/>
          <w:szCs w:val="20"/>
        </w:rPr>
        <w:t>΄</w:t>
      </w:r>
      <w:r w:rsidRPr="007647CC">
        <w:rPr>
          <w:rFonts w:ascii="Palatino Linotype" w:hAnsi="Palatino Linotype"/>
          <w:sz w:val="20"/>
          <w:szCs w:val="20"/>
          <w:lang w:val="de-DE"/>
        </w:rPr>
        <w:t xml:space="preserve">. Der Engel am leeren Grab (ganz neue Erwartungen). </w:t>
      </w:r>
    </w:p>
    <w:p w14:paraId="68833407" w14:textId="77777777" w:rsidR="007F216B" w:rsidRPr="007647CC" w:rsidRDefault="007F216B" w:rsidP="000D1852">
      <w:pPr>
        <w:jc w:val="both"/>
        <w:rPr>
          <w:rFonts w:ascii="Palatino Linotype" w:hAnsi="Palatino Linotype"/>
          <w:sz w:val="20"/>
          <w:szCs w:val="20"/>
          <w:lang w:val="de-DE"/>
        </w:rPr>
      </w:pPr>
    </w:p>
    <w:p w14:paraId="0C6FE9C8"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Auf diese Weise vergegenwärtigt sich dem erfahrenen Zuhörer </w:t>
      </w:r>
      <w:proofErr w:type="gramStart"/>
      <w:r w:rsidRPr="007647CC">
        <w:rPr>
          <w:rFonts w:ascii="Palatino Linotype" w:hAnsi="Palatino Linotype"/>
          <w:sz w:val="20"/>
          <w:szCs w:val="20"/>
          <w:lang w:val="de-DE"/>
        </w:rPr>
        <w:t>die entgegengesetzte Parallelen</w:t>
      </w:r>
      <w:proofErr w:type="gramEnd"/>
      <w:r w:rsidRPr="007647CC">
        <w:rPr>
          <w:rFonts w:ascii="Palatino Linotype" w:hAnsi="Palatino Linotype"/>
          <w:sz w:val="20"/>
          <w:szCs w:val="20"/>
          <w:lang w:val="de-DE"/>
        </w:rPr>
        <w:t xml:space="preserve"> zwischen der Stärke im ersten Teil des Evangeliums (Kap. 1-8) und der Schwäche in </w:t>
      </w:r>
      <w:r w:rsidRPr="007647CC">
        <w:rPr>
          <w:rFonts w:ascii="Palatino Linotype" w:hAnsi="Palatino Linotype"/>
          <w:caps/>
          <w:sz w:val="20"/>
          <w:szCs w:val="20"/>
          <w:lang w:val="de-DE"/>
        </w:rPr>
        <w:t>z</w:t>
      </w:r>
      <w:r w:rsidRPr="007647CC">
        <w:rPr>
          <w:rFonts w:ascii="Palatino Linotype" w:hAnsi="Palatino Linotype"/>
          <w:sz w:val="20"/>
          <w:szCs w:val="20"/>
          <w:lang w:val="de-DE"/>
        </w:rPr>
        <w:t xml:space="preserve">weiten (Kap. 10-16), dem Erfolg und Misserfolg, der </w:t>
      </w:r>
      <w:proofErr w:type="spellStart"/>
      <w:r w:rsidRPr="007647CC">
        <w:rPr>
          <w:rFonts w:ascii="Palatino Linotype" w:hAnsi="Palatino Linotype"/>
          <w:sz w:val="20"/>
          <w:szCs w:val="20"/>
          <w:lang w:val="de-DE"/>
        </w:rPr>
        <w:t>Basileia</w:t>
      </w:r>
      <w:proofErr w:type="spellEnd"/>
      <w:r w:rsidRPr="007647CC">
        <w:rPr>
          <w:rFonts w:ascii="Palatino Linotype" w:hAnsi="Palatino Linotype"/>
          <w:sz w:val="20"/>
          <w:szCs w:val="20"/>
          <w:lang w:val="de-DE"/>
        </w:rPr>
        <w:t xml:space="preserve"> Gottes und den Königreichen der Welt. Der Weg des </w:t>
      </w:r>
      <w:r w:rsidRPr="007647CC">
        <w:rPr>
          <w:rFonts w:ascii="Palatino Linotype" w:hAnsi="Palatino Linotype"/>
          <w:b/>
          <w:bCs/>
          <w:sz w:val="20"/>
          <w:szCs w:val="20"/>
          <w:lang w:val="de-DE"/>
        </w:rPr>
        <w:t xml:space="preserve">Gottmenschen </w:t>
      </w:r>
      <w:r w:rsidRPr="007647CC">
        <w:rPr>
          <w:rFonts w:ascii="Palatino Linotype" w:hAnsi="Palatino Linotype"/>
          <w:sz w:val="20"/>
          <w:szCs w:val="20"/>
          <w:lang w:val="de-DE"/>
        </w:rPr>
        <w:t xml:space="preserve">Jesu von der Wassertaufe zur Blutstaufe, von der Autorität zur Schwäche, stürzt das Ideal der Herrschaft um, </w:t>
      </w:r>
      <w:proofErr w:type="gramStart"/>
      <w:r w:rsidRPr="007647CC">
        <w:rPr>
          <w:rFonts w:ascii="Palatino Linotype" w:hAnsi="Palatino Linotype"/>
          <w:sz w:val="20"/>
          <w:szCs w:val="20"/>
          <w:lang w:val="de-DE"/>
        </w:rPr>
        <w:t>das</w:t>
      </w:r>
      <w:proofErr w:type="gramEnd"/>
      <w:r w:rsidRPr="007647CC">
        <w:rPr>
          <w:rFonts w:ascii="Palatino Linotype" w:hAnsi="Palatino Linotype"/>
          <w:sz w:val="20"/>
          <w:szCs w:val="20"/>
          <w:lang w:val="de-DE"/>
        </w:rPr>
        <w:t xml:space="preserve"> die Welt für Jahrhunderte unterdrückt und gequält hat. Dieses Ideal wird in allen jenen Mythen ausgedrückt in denen der Held (</w:t>
      </w:r>
      <w:r w:rsidRPr="007647CC">
        <w:rPr>
          <w:rFonts w:ascii="Palatino Linotype" w:hAnsi="Palatino Linotype"/>
          <w:b/>
          <w:bCs/>
          <w:sz w:val="20"/>
          <w:szCs w:val="20"/>
          <w:lang w:val="de-DE"/>
        </w:rPr>
        <w:t>Übermensch</w:t>
      </w:r>
      <w:r w:rsidRPr="007647CC">
        <w:rPr>
          <w:rFonts w:ascii="Palatino Linotype" w:hAnsi="Palatino Linotype"/>
          <w:sz w:val="20"/>
          <w:szCs w:val="20"/>
          <w:lang w:val="de-DE"/>
        </w:rPr>
        <w:t xml:space="preserve">) genau den umgekehrten Weg von der Anonymität zu königlichem Ruhm, Anerkennung und Herrlichkeit geht. Dieser Wechsel, von Autorität zur Schwäche, findet nach der oben genannten zyklischen konzentrischen Struktur, durch die Verklärung (Metamorphose) des Sohnes Gottes auf dem Berg statt. Tatsächlich ist die Verklärung ein symbolträchtiges Ereignis welches auf die Urgeschichte und </w:t>
      </w:r>
      <w:proofErr w:type="spellStart"/>
      <w:r w:rsidRPr="007647CC">
        <w:rPr>
          <w:rFonts w:ascii="Palatino Linotype" w:hAnsi="Palatino Linotype"/>
          <w:sz w:val="20"/>
          <w:szCs w:val="20"/>
          <w:lang w:val="de-DE"/>
        </w:rPr>
        <w:t>Eschaton</w:t>
      </w:r>
      <w:proofErr w:type="spellEnd"/>
      <w:r w:rsidRPr="007647CC">
        <w:rPr>
          <w:rFonts w:ascii="Palatino Linotype" w:hAnsi="Palatino Linotype"/>
          <w:sz w:val="20"/>
          <w:szCs w:val="20"/>
          <w:lang w:val="de-DE"/>
        </w:rPr>
        <w:t xml:space="preserve"> des Kosmos, und Taufe, Kreuzigung, Auferstehung und Wiederkunft Christi anspielt.</w:t>
      </w:r>
    </w:p>
    <w:p w14:paraId="3C684D16" w14:textId="77777777" w:rsidR="007F216B" w:rsidRPr="007647CC" w:rsidRDefault="007F216B" w:rsidP="000D1852">
      <w:pPr>
        <w:jc w:val="both"/>
        <w:rPr>
          <w:rFonts w:ascii="Palatino Linotype" w:hAnsi="Palatino Linotype"/>
          <w:sz w:val="20"/>
          <w:szCs w:val="20"/>
          <w:lang w:val="de-DE"/>
        </w:rPr>
      </w:pPr>
    </w:p>
    <w:p w14:paraId="08621E03"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C. H </w:t>
      </w:r>
      <w:r w:rsidRPr="007647CC">
        <w:rPr>
          <w:rFonts w:ascii="Palatino Linotype" w:hAnsi="Palatino Linotype"/>
          <w:caps/>
          <w:sz w:val="20"/>
          <w:szCs w:val="20"/>
          <w:lang w:val="de-DE"/>
        </w:rPr>
        <w:t>l</w:t>
      </w:r>
      <w:r w:rsidRPr="007647CC">
        <w:rPr>
          <w:rFonts w:ascii="Palatino Linotype" w:hAnsi="Palatino Linotype"/>
          <w:sz w:val="20"/>
          <w:szCs w:val="20"/>
          <w:lang w:val="de-DE"/>
        </w:rPr>
        <w:t>ohr</w:t>
      </w:r>
      <w:r w:rsidRPr="007647CC">
        <w:rPr>
          <w:rFonts w:ascii="Palatino Linotype" w:hAnsi="Palatino Linotype"/>
          <w:caps/>
          <w:sz w:val="20"/>
          <w:szCs w:val="20"/>
          <w:lang w:val="de-DE"/>
        </w:rPr>
        <w:t xml:space="preserve"> </w:t>
      </w:r>
      <w:r w:rsidRPr="007647CC">
        <w:rPr>
          <w:rFonts w:ascii="Palatino Linotype" w:hAnsi="Palatino Linotype"/>
          <w:sz w:val="20"/>
          <w:szCs w:val="20"/>
          <w:lang w:val="de-DE"/>
        </w:rPr>
        <w:t>und B. T. Viviano</w:t>
      </w:r>
      <w:r w:rsidRPr="007647CC">
        <w:rPr>
          <w:rStyle w:val="a5"/>
          <w:rFonts w:ascii="Palatino Linotype" w:hAnsi="Palatino Linotype"/>
          <w:sz w:val="20"/>
          <w:szCs w:val="20"/>
        </w:rPr>
        <w:footnoteReference w:id="33"/>
      </w:r>
      <w:r w:rsidRPr="007647CC">
        <w:rPr>
          <w:rFonts w:ascii="Palatino Linotype" w:hAnsi="Palatino Linotype"/>
          <w:b/>
          <w:bCs/>
          <w:sz w:val="20"/>
          <w:szCs w:val="20"/>
          <w:lang w:val="de-DE"/>
        </w:rPr>
        <w:t xml:space="preserve"> </w:t>
      </w:r>
      <w:r w:rsidRPr="007647CC">
        <w:rPr>
          <w:rFonts w:ascii="Palatino Linotype" w:hAnsi="Palatino Linotype"/>
          <w:sz w:val="20"/>
          <w:szCs w:val="20"/>
          <w:lang w:val="de-DE"/>
        </w:rPr>
        <w:t xml:space="preserve">schlagen eine analoge Struktur für das Matthäusevangelium vor. </w:t>
      </w:r>
    </w:p>
    <w:p w14:paraId="37260479" w14:textId="77777777" w:rsidR="007F216B" w:rsidRPr="007647CC" w:rsidRDefault="007F216B" w:rsidP="000D1852">
      <w:pPr>
        <w:jc w:val="both"/>
        <w:rPr>
          <w:rFonts w:ascii="Palatino Linotype" w:hAnsi="Palatino Linotype"/>
          <w:sz w:val="20"/>
          <w:szCs w:val="20"/>
          <w:lang w:val="de-DE"/>
        </w:rPr>
      </w:pPr>
    </w:p>
    <w:p w14:paraId="48867651"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A. Kap.1-4 Erzählung: Jesu Geburt und Anfang seiner Tätigkeit</w:t>
      </w:r>
    </w:p>
    <w:p w14:paraId="6975CB87"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B. Kap. 5-7 Rede: Seligpreisungen, Thoraauslegung Jesu</w:t>
      </w:r>
    </w:p>
    <w:p w14:paraId="670DEC88"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C. Kap.8-9 Erzählung: Autorität und Einladung</w:t>
      </w:r>
    </w:p>
    <w:p w14:paraId="1C380C3A"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 xml:space="preserve">D. Kap. 10 Rede: Mission </w:t>
      </w:r>
    </w:p>
    <w:p w14:paraId="2D39D959"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lastRenderedPageBreak/>
        <w:t xml:space="preserve">E. Kap. 11-12 Erzählung: Die Ablehnung durch die Juden. </w:t>
      </w:r>
    </w:p>
    <w:p w14:paraId="1F5401BA"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b/>
          <w:bCs/>
          <w:sz w:val="20"/>
          <w:szCs w:val="20"/>
          <w:lang w:val="de-DE"/>
        </w:rPr>
      </w:pPr>
      <w:r w:rsidRPr="007647CC">
        <w:rPr>
          <w:rFonts w:ascii="Palatino Linotype" w:hAnsi="Palatino Linotype"/>
          <w:b/>
          <w:bCs/>
          <w:sz w:val="20"/>
          <w:szCs w:val="20"/>
          <w:lang w:val="de-DE"/>
        </w:rPr>
        <w:t>F. Kap. 13 Rede</w:t>
      </w:r>
      <w:r w:rsidRPr="007647CC">
        <w:rPr>
          <w:rFonts w:ascii="Palatino Linotype" w:hAnsi="Palatino Linotype"/>
          <w:sz w:val="20"/>
          <w:szCs w:val="20"/>
          <w:lang w:val="de-DE"/>
        </w:rPr>
        <w:t>:</w:t>
      </w:r>
      <w:r w:rsidRPr="007647CC">
        <w:rPr>
          <w:rFonts w:ascii="Palatino Linotype" w:hAnsi="Palatino Linotype"/>
          <w:b/>
          <w:bCs/>
          <w:sz w:val="20"/>
          <w:szCs w:val="20"/>
          <w:lang w:val="de-DE"/>
        </w:rPr>
        <w:t xml:space="preserve"> Die Gleichnisse vom Reich Gottes </w:t>
      </w:r>
    </w:p>
    <w:p w14:paraId="74D3009A"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rPr>
        <w:t>Ε΄</w:t>
      </w:r>
      <w:r w:rsidRPr="007647CC">
        <w:rPr>
          <w:rFonts w:ascii="Palatino Linotype" w:hAnsi="Palatino Linotype"/>
          <w:sz w:val="20"/>
          <w:szCs w:val="20"/>
          <w:lang w:val="de-DE"/>
        </w:rPr>
        <w:t>. Kap. 14-17 Erzählung: Akzeptanz durch die Jünger</w:t>
      </w:r>
    </w:p>
    <w:p w14:paraId="5DCB1173"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D</w:t>
      </w:r>
      <w:r w:rsidRPr="007647CC">
        <w:rPr>
          <w:rFonts w:ascii="Palatino Linotype" w:hAnsi="Palatino Linotype"/>
          <w:sz w:val="20"/>
          <w:szCs w:val="20"/>
        </w:rPr>
        <w:t>΄</w:t>
      </w:r>
      <w:r w:rsidRPr="007647CC">
        <w:rPr>
          <w:rFonts w:ascii="Palatino Linotype" w:hAnsi="Palatino Linotype"/>
          <w:sz w:val="20"/>
          <w:szCs w:val="20"/>
          <w:lang w:val="de-DE"/>
        </w:rPr>
        <w:t xml:space="preserve">. Kap. 18 Rede: Gemeinde </w:t>
      </w:r>
    </w:p>
    <w:p w14:paraId="52694C35"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C</w:t>
      </w:r>
      <w:r w:rsidRPr="007647CC">
        <w:rPr>
          <w:rFonts w:ascii="Palatino Linotype" w:hAnsi="Palatino Linotype"/>
          <w:sz w:val="20"/>
          <w:szCs w:val="20"/>
        </w:rPr>
        <w:t>΄</w:t>
      </w:r>
      <w:r w:rsidRPr="007647CC">
        <w:rPr>
          <w:rFonts w:ascii="Palatino Linotype" w:hAnsi="Palatino Linotype"/>
          <w:sz w:val="20"/>
          <w:szCs w:val="20"/>
          <w:lang w:val="de-DE"/>
        </w:rPr>
        <w:t>. Kap. 19-22 Erzählung: Autorität und Einladung</w:t>
      </w:r>
    </w:p>
    <w:p w14:paraId="2C9D6885"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B</w:t>
      </w:r>
      <w:r w:rsidRPr="007647CC">
        <w:rPr>
          <w:rFonts w:ascii="Palatino Linotype" w:hAnsi="Palatino Linotype"/>
          <w:sz w:val="20"/>
          <w:szCs w:val="20"/>
        </w:rPr>
        <w:t>΄</w:t>
      </w:r>
      <w:r w:rsidRPr="007647CC">
        <w:rPr>
          <w:rFonts w:ascii="Palatino Linotype" w:hAnsi="Palatino Linotype"/>
          <w:sz w:val="20"/>
          <w:szCs w:val="20"/>
          <w:lang w:val="de-DE"/>
        </w:rPr>
        <w:t xml:space="preserve">. Kap. 23-25 Rede: </w:t>
      </w:r>
      <w:proofErr w:type="spellStart"/>
      <w:r w:rsidRPr="007647CC">
        <w:rPr>
          <w:rFonts w:ascii="Palatino Linotype" w:hAnsi="Palatino Linotype"/>
          <w:sz w:val="20"/>
          <w:szCs w:val="20"/>
          <w:lang w:val="de-DE"/>
        </w:rPr>
        <w:t>Weherufe</w:t>
      </w:r>
      <w:proofErr w:type="spellEnd"/>
      <w:r w:rsidRPr="007647CC">
        <w:rPr>
          <w:rFonts w:ascii="Palatino Linotype" w:hAnsi="Palatino Linotype"/>
          <w:sz w:val="20"/>
          <w:szCs w:val="20"/>
          <w:lang w:val="de-DE"/>
        </w:rPr>
        <w:t xml:space="preserve">, Wiederkunft Jesu </w:t>
      </w:r>
    </w:p>
    <w:p w14:paraId="2DBF72EF" w14:textId="77777777" w:rsidR="007F216B" w:rsidRPr="007647CC" w:rsidRDefault="007F216B" w:rsidP="000D1852">
      <w:pPr>
        <w:pBdr>
          <w:top w:val="single" w:sz="4" w:space="1" w:color="auto"/>
          <w:left w:val="single" w:sz="4" w:space="4" w:color="auto"/>
          <w:bottom w:val="single" w:sz="4" w:space="1" w:color="auto"/>
          <w:right w:val="single" w:sz="4" w:space="4" w:color="auto"/>
        </w:pBdr>
        <w:jc w:val="both"/>
        <w:rPr>
          <w:rFonts w:ascii="Palatino Linotype" w:hAnsi="Palatino Linotype"/>
          <w:sz w:val="20"/>
          <w:szCs w:val="20"/>
          <w:lang w:val="de-DE"/>
        </w:rPr>
      </w:pPr>
      <w:r w:rsidRPr="007647CC">
        <w:rPr>
          <w:rFonts w:ascii="Palatino Linotype" w:hAnsi="Palatino Linotype"/>
          <w:sz w:val="20"/>
          <w:szCs w:val="20"/>
          <w:lang w:val="de-DE"/>
        </w:rPr>
        <w:t>A</w:t>
      </w:r>
      <w:r w:rsidRPr="007647CC">
        <w:rPr>
          <w:rFonts w:ascii="Palatino Linotype" w:hAnsi="Palatino Linotype"/>
          <w:sz w:val="20"/>
          <w:szCs w:val="20"/>
        </w:rPr>
        <w:t>΄</w:t>
      </w:r>
      <w:r w:rsidRPr="007647CC">
        <w:rPr>
          <w:rFonts w:ascii="Palatino Linotype" w:hAnsi="Palatino Linotype"/>
          <w:sz w:val="20"/>
          <w:szCs w:val="20"/>
          <w:lang w:val="de-DE"/>
        </w:rPr>
        <w:t>. Kap. 26-28 Erzählung: Tod und Auferstehung</w:t>
      </w:r>
    </w:p>
    <w:p w14:paraId="24A912A4" w14:textId="77777777" w:rsidR="007F216B" w:rsidRPr="007647CC" w:rsidRDefault="007F216B" w:rsidP="000D1852">
      <w:pPr>
        <w:jc w:val="both"/>
        <w:rPr>
          <w:rFonts w:ascii="Palatino Linotype" w:hAnsi="Palatino Linotype"/>
          <w:sz w:val="20"/>
          <w:szCs w:val="20"/>
          <w:lang w:val="de-DE"/>
        </w:rPr>
      </w:pPr>
    </w:p>
    <w:p w14:paraId="053CF2ED"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Nach diesem Schema bildet das Kapitel der Parabeln den Kern des Matthäusevangeliums. </w:t>
      </w:r>
      <w:r w:rsidRPr="007647CC">
        <w:rPr>
          <w:rFonts w:ascii="Palatino Linotype" w:hAnsi="Palatino Linotype"/>
          <w:caps/>
          <w:sz w:val="20"/>
          <w:szCs w:val="20"/>
          <w:lang w:val="de-DE"/>
        </w:rPr>
        <w:t>i</w:t>
      </w:r>
      <w:r w:rsidRPr="007647CC">
        <w:rPr>
          <w:rFonts w:ascii="Palatino Linotype" w:hAnsi="Palatino Linotype"/>
          <w:sz w:val="20"/>
          <w:szCs w:val="20"/>
          <w:lang w:val="de-DE"/>
        </w:rPr>
        <w:t xml:space="preserve">n diesem Kapitel offenbart Jesus die Art der Realisierung der Geheimnisse des Reiches Gottes </w:t>
      </w:r>
      <w:proofErr w:type="spellStart"/>
      <w:r w:rsidRPr="007647CC">
        <w:rPr>
          <w:rFonts w:ascii="Palatino Linotype" w:hAnsi="Palatino Linotype"/>
          <w:b/>
          <w:bCs/>
          <w:sz w:val="20"/>
          <w:szCs w:val="20"/>
          <w:lang w:val="de-DE"/>
        </w:rPr>
        <w:t>hinc</w:t>
      </w:r>
      <w:proofErr w:type="spellEnd"/>
      <w:r w:rsidRPr="007647CC">
        <w:rPr>
          <w:rFonts w:ascii="Palatino Linotype" w:hAnsi="Palatino Linotype"/>
          <w:b/>
          <w:bCs/>
          <w:sz w:val="20"/>
          <w:szCs w:val="20"/>
          <w:lang w:val="de-DE"/>
        </w:rPr>
        <w:t xml:space="preserve"> et nun</w:t>
      </w:r>
      <w:r w:rsidRPr="007647CC">
        <w:rPr>
          <w:rFonts w:ascii="Palatino Linotype" w:hAnsi="Palatino Linotype"/>
          <w:sz w:val="20"/>
          <w:szCs w:val="20"/>
          <w:lang w:val="de-DE"/>
        </w:rPr>
        <w:t xml:space="preserve"> und beschreibt die verschiedenen Reaktionen der Welt </w:t>
      </w:r>
      <w:r w:rsidRPr="007647CC">
        <w:rPr>
          <w:rFonts w:ascii="Palatino Linotype" w:hAnsi="Palatino Linotype"/>
          <w:b/>
          <w:bCs/>
          <w:sz w:val="20"/>
          <w:szCs w:val="20"/>
          <w:u w:val="single"/>
          <w:lang w:val="de-DE"/>
        </w:rPr>
        <w:t>aber</w:t>
      </w:r>
      <w:r w:rsidRPr="007647CC">
        <w:rPr>
          <w:rFonts w:ascii="Palatino Linotype" w:hAnsi="Palatino Linotype"/>
          <w:sz w:val="20"/>
          <w:szCs w:val="20"/>
          <w:lang w:val="de-DE"/>
        </w:rPr>
        <w:t xml:space="preserve"> auch der Glaubenden </w:t>
      </w:r>
      <w:proofErr w:type="gramStart"/>
      <w:r w:rsidRPr="007647CC">
        <w:rPr>
          <w:rFonts w:ascii="Palatino Linotype" w:hAnsi="Palatino Linotype"/>
          <w:sz w:val="20"/>
          <w:szCs w:val="20"/>
          <w:lang w:val="de-DE"/>
        </w:rPr>
        <w:t>auf dieses kosmischen Ereignis</w:t>
      </w:r>
      <w:proofErr w:type="gramEnd"/>
      <w:r w:rsidRPr="007647CC">
        <w:rPr>
          <w:rFonts w:ascii="Palatino Linotype" w:hAnsi="Palatino Linotype"/>
          <w:sz w:val="20"/>
          <w:szCs w:val="20"/>
          <w:lang w:val="de-DE"/>
        </w:rPr>
        <w:t xml:space="preserve">. Ich glaube, dass dieses Evangelium besonders populär in der Frühen Kirche wurde, wegen der </w:t>
      </w:r>
      <w:r w:rsidRPr="007647CC">
        <w:rPr>
          <w:rFonts w:ascii="Palatino Linotype" w:hAnsi="Palatino Linotype"/>
          <w:caps/>
          <w:sz w:val="20"/>
          <w:szCs w:val="20"/>
          <w:lang w:val="de-DE"/>
        </w:rPr>
        <w:t>o</w:t>
      </w:r>
      <w:r w:rsidRPr="007647CC">
        <w:rPr>
          <w:rFonts w:ascii="Palatino Linotype" w:hAnsi="Palatino Linotype"/>
          <w:sz w:val="20"/>
          <w:szCs w:val="20"/>
          <w:lang w:val="de-DE"/>
        </w:rPr>
        <w:t xml:space="preserve">rganisation seines Inhaltes um die fünf langen </w:t>
      </w:r>
      <w:proofErr w:type="spellStart"/>
      <w:r w:rsidRPr="007647CC">
        <w:rPr>
          <w:rFonts w:ascii="Palatino Linotype" w:hAnsi="Palatino Linotype"/>
          <w:sz w:val="20"/>
          <w:szCs w:val="20"/>
          <w:lang w:val="de-DE"/>
        </w:rPr>
        <w:t>Jesureden</w:t>
      </w:r>
      <w:proofErr w:type="spellEnd"/>
      <w:r w:rsidRPr="007647CC">
        <w:rPr>
          <w:rFonts w:ascii="Palatino Linotype" w:hAnsi="Palatino Linotype"/>
          <w:sz w:val="20"/>
          <w:szCs w:val="20"/>
          <w:lang w:val="de-DE"/>
        </w:rPr>
        <w:t xml:space="preserve"> und der Systematisierung der Ereignisse seines Lebens. So konnten alle Ereignisse leichter in den Verstand und die Herzen der Zuhörer gelangen.</w:t>
      </w:r>
    </w:p>
    <w:p w14:paraId="0E401D4E"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 </w:t>
      </w:r>
    </w:p>
    <w:p w14:paraId="4CB0FD72"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Ein anderes Element, welches wie ein roter Faden das ganze Evangelium durchzieht und gleichzeitig die evangelische Audition dramatisiert (in Vision umwandelt), ist </w:t>
      </w:r>
      <w:r w:rsidRPr="007647CC">
        <w:rPr>
          <w:rFonts w:ascii="Palatino Linotype" w:hAnsi="Palatino Linotype"/>
          <w:spacing w:val="20"/>
          <w:sz w:val="20"/>
          <w:szCs w:val="20"/>
          <w:lang w:val="de-DE"/>
        </w:rPr>
        <w:t xml:space="preserve">das </w:t>
      </w:r>
      <w:r w:rsidRPr="007647CC">
        <w:rPr>
          <w:rFonts w:ascii="Palatino Linotype" w:hAnsi="Palatino Linotype"/>
          <w:b/>
          <w:bCs/>
          <w:spacing w:val="20"/>
          <w:sz w:val="20"/>
          <w:szCs w:val="20"/>
          <w:lang w:val="de-DE"/>
        </w:rPr>
        <w:t>Symbol</w:t>
      </w:r>
      <w:r w:rsidRPr="007647CC">
        <w:rPr>
          <w:rFonts w:ascii="Palatino Linotype" w:hAnsi="Palatino Linotype"/>
          <w:b/>
          <w:bCs/>
          <w:sz w:val="20"/>
          <w:szCs w:val="20"/>
          <w:lang w:val="de-DE"/>
        </w:rPr>
        <w:t>.</w:t>
      </w:r>
      <w:r w:rsidRPr="007647CC">
        <w:rPr>
          <w:rFonts w:ascii="Palatino Linotype" w:hAnsi="Palatino Linotype"/>
          <w:sz w:val="20"/>
          <w:szCs w:val="20"/>
          <w:lang w:val="de-DE"/>
        </w:rPr>
        <w:t xml:space="preserve"> Das Symbol setzt und erfordert Teilnahme-</w:t>
      </w:r>
      <w:r w:rsidRPr="007647CC">
        <w:rPr>
          <w:rFonts w:ascii="Palatino Linotype" w:hAnsi="Palatino Linotype"/>
          <w:caps/>
          <w:sz w:val="20"/>
          <w:szCs w:val="20"/>
          <w:lang w:val="de-DE"/>
        </w:rPr>
        <w:t>c</w:t>
      </w:r>
      <w:r w:rsidRPr="007647CC">
        <w:rPr>
          <w:rFonts w:ascii="Palatino Linotype" w:hAnsi="Palatino Linotype"/>
          <w:sz w:val="20"/>
          <w:szCs w:val="20"/>
          <w:lang w:val="de-DE"/>
        </w:rPr>
        <w:t xml:space="preserve">ommunio voraus. Es hat die Eigenschaft, das </w:t>
      </w:r>
      <w:r w:rsidRPr="007647CC">
        <w:rPr>
          <w:rFonts w:ascii="Palatino Linotype" w:hAnsi="Palatino Linotype"/>
          <w:caps/>
          <w:sz w:val="20"/>
          <w:szCs w:val="20"/>
          <w:lang w:val="de-DE"/>
        </w:rPr>
        <w:t>u</w:t>
      </w:r>
      <w:r w:rsidRPr="007647CC">
        <w:rPr>
          <w:rFonts w:ascii="Palatino Linotype" w:hAnsi="Palatino Linotype"/>
          <w:sz w:val="20"/>
          <w:szCs w:val="20"/>
          <w:lang w:val="de-DE"/>
        </w:rPr>
        <w:t xml:space="preserve">nsichtbare und das </w:t>
      </w:r>
      <w:r w:rsidRPr="007647CC">
        <w:rPr>
          <w:rFonts w:ascii="Palatino Linotype" w:hAnsi="Palatino Linotype"/>
          <w:caps/>
          <w:sz w:val="20"/>
          <w:szCs w:val="20"/>
          <w:lang w:val="de-DE"/>
        </w:rPr>
        <w:t>s</w:t>
      </w:r>
      <w:r w:rsidRPr="007647CC">
        <w:rPr>
          <w:rFonts w:ascii="Palatino Linotype" w:hAnsi="Palatino Linotype"/>
          <w:sz w:val="20"/>
          <w:szCs w:val="20"/>
          <w:lang w:val="de-DE"/>
        </w:rPr>
        <w:t xml:space="preserve">ichtbare, das </w:t>
      </w:r>
      <w:r w:rsidRPr="007647CC">
        <w:rPr>
          <w:rFonts w:ascii="Palatino Linotype" w:hAnsi="Palatino Linotype"/>
          <w:caps/>
          <w:sz w:val="20"/>
          <w:szCs w:val="20"/>
          <w:lang w:val="de-DE"/>
        </w:rPr>
        <w:t>g</w:t>
      </w:r>
      <w:r w:rsidRPr="007647CC">
        <w:rPr>
          <w:rFonts w:ascii="Palatino Linotype" w:hAnsi="Palatino Linotype"/>
          <w:sz w:val="20"/>
          <w:szCs w:val="20"/>
          <w:lang w:val="de-DE"/>
        </w:rPr>
        <w:t xml:space="preserve">öttliche und das Menschliche, das </w:t>
      </w:r>
      <w:proofErr w:type="spellStart"/>
      <w:r w:rsidRPr="007647CC">
        <w:rPr>
          <w:rFonts w:ascii="Palatino Linotype" w:hAnsi="Palatino Linotype"/>
          <w:sz w:val="20"/>
          <w:szCs w:val="20"/>
          <w:lang w:val="de-DE"/>
        </w:rPr>
        <w:t>Ungeschaffene</w:t>
      </w:r>
      <w:proofErr w:type="spellEnd"/>
      <w:r w:rsidRPr="007647CC">
        <w:rPr>
          <w:rFonts w:ascii="Palatino Linotype" w:hAnsi="Palatino Linotype"/>
          <w:sz w:val="20"/>
          <w:szCs w:val="20"/>
          <w:lang w:val="de-DE"/>
        </w:rPr>
        <w:t xml:space="preserve"> und das Geschaffene zusammen zu verbinden, so einen meta-physischen </w:t>
      </w:r>
      <w:r w:rsidRPr="007647CC">
        <w:rPr>
          <w:rFonts w:ascii="Palatino Linotype" w:hAnsi="Palatino Linotype"/>
          <w:b/>
          <w:bCs/>
          <w:sz w:val="20"/>
          <w:szCs w:val="20"/>
          <w:lang w:val="de-DE"/>
        </w:rPr>
        <w:t xml:space="preserve">Wert – </w:t>
      </w:r>
      <w:r w:rsidRPr="007647CC">
        <w:rPr>
          <w:rFonts w:ascii="Palatino Linotype" w:hAnsi="Palatino Linotype"/>
          <w:b/>
          <w:bCs/>
          <w:i/>
          <w:iCs/>
          <w:sz w:val="20"/>
          <w:szCs w:val="20"/>
          <w:lang w:val="de-DE"/>
        </w:rPr>
        <w:t>metarealen</w:t>
      </w:r>
      <w:r w:rsidRPr="007647CC">
        <w:rPr>
          <w:rFonts w:ascii="Palatino Linotype" w:hAnsi="Palatino Linotype"/>
          <w:b/>
          <w:bCs/>
          <w:sz w:val="20"/>
          <w:szCs w:val="20"/>
          <w:lang w:val="de-DE"/>
        </w:rPr>
        <w:t xml:space="preserve"> Perspektiven</w:t>
      </w:r>
      <w:r w:rsidRPr="007647CC">
        <w:rPr>
          <w:rFonts w:ascii="Palatino Linotype" w:hAnsi="Palatino Linotype"/>
          <w:sz w:val="20"/>
          <w:szCs w:val="20"/>
          <w:lang w:val="de-DE"/>
        </w:rPr>
        <w:t xml:space="preserve"> zu alltäglichen </w:t>
      </w:r>
      <w:r w:rsidRPr="007647CC">
        <w:rPr>
          <w:rFonts w:ascii="Palatino Linotype" w:hAnsi="Palatino Linotype"/>
          <w:i/>
          <w:iCs/>
          <w:sz w:val="20"/>
          <w:szCs w:val="20"/>
          <w:lang w:val="de-DE"/>
        </w:rPr>
        <w:t xml:space="preserve">materiellen </w:t>
      </w:r>
      <w:r w:rsidRPr="007647CC">
        <w:rPr>
          <w:rFonts w:ascii="Palatino Linotype" w:hAnsi="Palatino Linotype"/>
          <w:sz w:val="20"/>
          <w:szCs w:val="20"/>
          <w:lang w:val="de-DE"/>
        </w:rPr>
        <w:t xml:space="preserve">Sachen zu schenken. </w:t>
      </w:r>
      <w:r w:rsidRPr="007647CC">
        <w:rPr>
          <w:rFonts w:ascii="Palatino Linotype" w:hAnsi="Palatino Linotype"/>
          <w:caps/>
          <w:sz w:val="20"/>
          <w:szCs w:val="20"/>
          <w:lang w:val="de-DE"/>
        </w:rPr>
        <w:t>g</w:t>
      </w:r>
      <w:r w:rsidRPr="007647CC">
        <w:rPr>
          <w:rFonts w:ascii="Palatino Linotype" w:hAnsi="Palatino Linotype"/>
          <w:sz w:val="20"/>
          <w:szCs w:val="20"/>
          <w:lang w:val="de-DE"/>
        </w:rPr>
        <w:t xml:space="preserve">leichzeitig trägt das Symbol durch seine Natur das </w:t>
      </w:r>
      <w:proofErr w:type="spellStart"/>
      <w:r w:rsidRPr="007647CC">
        <w:rPr>
          <w:rFonts w:ascii="Palatino Linotype" w:hAnsi="Palatino Linotype"/>
          <w:sz w:val="20"/>
          <w:szCs w:val="20"/>
          <w:lang w:val="de-DE"/>
        </w:rPr>
        <w:t>unauslöschbare</w:t>
      </w:r>
      <w:proofErr w:type="spellEnd"/>
      <w:r w:rsidRPr="007647CC">
        <w:rPr>
          <w:rFonts w:ascii="Palatino Linotype" w:hAnsi="Palatino Linotype"/>
          <w:sz w:val="20"/>
          <w:szCs w:val="20"/>
          <w:lang w:val="de-DE"/>
        </w:rPr>
        <w:t xml:space="preserve"> Stigma der Aufteilung und der Trennung. Deswegen bildet es den Dialekt/die Sprache jeder Religion</w:t>
      </w:r>
      <w:r w:rsidRPr="007647CC">
        <w:rPr>
          <w:rStyle w:val="a5"/>
          <w:rFonts w:ascii="Palatino Linotype" w:hAnsi="Palatino Linotype"/>
          <w:sz w:val="20"/>
          <w:szCs w:val="20"/>
        </w:rPr>
        <w:footnoteReference w:id="34"/>
      </w:r>
      <w:r w:rsidRPr="007647CC">
        <w:rPr>
          <w:rFonts w:ascii="Palatino Linotype" w:hAnsi="Palatino Linotype"/>
          <w:sz w:val="20"/>
          <w:szCs w:val="20"/>
          <w:lang w:val="de-DE"/>
        </w:rPr>
        <w:t xml:space="preserve">. </w:t>
      </w:r>
    </w:p>
    <w:p w14:paraId="3CF7DC86" w14:textId="77777777" w:rsidR="007F216B" w:rsidRPr="007647CC" w:rsidRDefault="007F216B" w:rsidP="000D1852">
      <w:pPr>
        <w:pStyle w:val="a6"/>
        <w:tabs>
          <w:tab w:val="clear" w:pos="4153"/>
          <w:tab w:val="clear" w:pos="8306"/>
        </w:tabs>
        <w:jc w:val="both"/>
        <w:rPr>
          <w:rFonts w:ascii="Palatino Linotype" w:hAnsi="Palatino Linotype"/>
          <w:sz w:val="20"/>
          <w:szCs w:val="20"/>
          <w:lang w:val="de-DE"/>
        </w:rPr>
      </w:pPr>
    </w:p>
    <w:p w14:paraId="0BD3DFEB" w14:textId="77777777" w:rsidR="007F216B" w:rsidRPr="007647CC" w:rsidRDefault="007F216B" w:rsidP="000D1852">
      <w:pPr>
        <w:jc w:val="both"/>
        <w:rPr>
          <w:rFonts w:ascii="Palatino Linotype" w:hAnsi="Palatino Linotype"/>
          <w:sz w:val="20"/>
          <w:szCs w:val="20"/>
          <w:lang w:val="de-DE"/>
        </w:rPr>
      </w:pPr>
      <w:proofErr w:type="gramStart"/>
      <w:r w:rsidRPr="007647CC">
        <w:rPr>
          <w:rFonts w:ascii="Palatino Linotype" w:hAnsi="Palatino Linotype"/>
          <w:sz w:val="20"/>
          <w:szCs w:val="20"/>
          <w:lang w:val="de-DE"/>
        </w:rPr>
        <w:t>Im Markusevangelium,</w:t>
      </w:r>
      <w:proofErr w:type="gramEnd"/>
      <w:r w:rsidRPr="007647CC">
        <w:rPr>
          <w:rFonts w:ascii="Palatino Linotype" w:hAnsi="Palatino Linotype"/>
          <w:sz w:val="20"/>
          <w:szCs w:val="20"/>
          <w:lang w:val="de-DE"/>
        </w:rPr>
        <w:t xml:space="preserve"> deckt Jesus seine Göttlichkeit mit symbolischen Taten während seiner Schifffahrt</w:t>
      </w:r>
      <w:r w:rsidRPr="007647CC">
        <w:rPr>
          <w:rStyle w:val="a5"/>
          <w:rFonts w:ascii="Palatino Linotype" w:hAnsi="Palatino Linotype"/>
          <w:sz w:val="20"/>
          <w:szCs w:val="20"/>
        </w:rPr>
        <w:footnoteReference w:id="35"/>
      </w:r>
      <w:r w:rsidRPr="007647CC">
        <w:rPr>
          <w:rFonts w:ascii="Palatino Linotype" w:hAnsi="Palatino Linotype"/>
          <w:sz w:val="20"/>
          <w:szCs w:val="20"/>
          <w:lang w:val="de-DE"/>
        </w:rPr>
        <w:t xml:space="preserve"> auf dem galiläischen Meer auf. Im </w:t>
      </w:r>
      <w:r w:rsidRPr="007647CC">
        <w:rPr>
          <w:rFonts w:ascii="Palatino Linotype" w:hAnsi="Palatino Linotype"/>
          <w:caps/>
          <w:sz w:val="20"/>
          <w:szCs w:val="20"/>
          <w:lang w:val="de-DE"/>
        </w:rPr>
        <w:t>a</w:t>
      </w:r>
      <w:r w:rsidRPr="007647CC">
        <w:rPr>
          <w:rFonts w:ascii="Palatino Linotype" w:hAnsi="Palatino Linotype"/>
          <w:sz w:val="20"/>
          <w:szCs w:val="20"/>
          <w:lang w:val="de-DE"/>
        </w:rPr>
        <w:t>bschnitt 6, 30 - 8, 27 wendet sich Jesus den Nationen, den unreinen Heiden zu. Markus benutzt</w:t>
      </w:r>
      <w:r w:rsidRPr="007647CC">
        <w:rPr>
          <w:rFonts w:ascii="Palatino Linotype" w:hAnsi="Palatino Linotype"/>
          <w:b/>
          <w:bCs/>
          <w:sz w:val="20"/>
          <w:szCs w:val="20"/>
          <w:lang w:val="de-DE"/>
        </w:rPr>
        <w:t xml:space="preserve"> die Nahrung und besonders das Brot</w:t>
      </w:r>
      <w:r w:rsidRPr="007647CC">
        <w:rPr>
          <w:rFonts w:ascii="Palatino Linotype" w:hAnsi="Palatino Linotype"/>
          <w:sz w:val="20"/>
          <w:szCs w:val="20"/>
          <w:lang w:val="de-DE"/>
        </w:rPr>
        <w:t>, als Symbol der Vollständigkeit des Lebens, das universalistisch vom Messias angeboten wird</w:t>
      </w:r>
      <w:r w:rsidRPr="007647CC">
        <w:rPr>
          <w:rStyle w:val="a5"/>
          <w:rFonts w:ascii="Palatino Linotype" w:hAnsi="Palatino Linotype"/>
          <w:sz w:val="20"/>
          <w:szCs w:val="20"/>
        </w:rPr>
        <w:footnoteReference w:id="36"/>
      </w:r>
      <w:r w:rsidRPr="007647CC">
        <w:rPr>
          <w:rFonts w:ascii="Palatino Linotype" w:hAnsi="Palatino Linotype"/>
          <w:sz w:val="20"/>
          <w:szCs w:val="20"/>
          <w:lang w:val="de-DE"/>
        </w:rPr>
        <w:t xml:space="preserve">. Im Abschnitt 8, 22 –10, 32, wo Jesu nach Jerusalem, dem Ort seines Leidens, hingeht, tritt als Muster aller Menschen, die in das Königreich eintreten wollen, ein (sozial und religiös) gedemütigtes und schwaches </w:t>
      </w:r>
      <w:r w:rsidRPr="007647CC">
        <w:rPr>
          <w:rFonts w:ascii="Palatino Linotype" w:hAnsi="Palatino Linotype"/>
          <w:b/>
          <w:bCs/>
          <w:sz w:val="20"/>
          <w:szCs w:val="20"/>
          <w:lang w:val="de-DE"/>
        </w:rPr>
        <w:t xml:space="preserve">Kind </w:t>
      </w:r>
      <w:r w:rsidRPr="007647CC">
        <w:rPr>
          <w:rFonts w:ascii="Palatino Linotype" w:hAnsi="Palatino Linotype"/>
          <w:sz w:val="20"/>
          <w:szCs w:val="20"/>
          <w:lang w:val="de-DE"/>
        </w:rPr>
        <w:t>auf.</w:t>
      </w:r>
    </w:p>
    <w:p w14:paraId="5A41E8AD" w14:textId="77777777" w:rsidR="007F216B" w:rsidRPr="007647CC" w:rsidRDefault="007F216B" w:rsidP="000D1852">
      <w:pPr>
        <w:jc w:val="both"/>
        <w:rPr>
          <w:rFonts w:ascii="Palatino Linotype" w:hAnsi="Palatino Linotype"/>
          <w:sz w:val="20"/>
          <w:szCs w:val="20"/>
          <w:lang w:val="de-DE"/>
        </w:rPr>
      </w:pPr>
    </w:p>
    <w:p w14:paraId="2D88186E"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caps/>
          <w:sz w:val="20"/>
          <w:szCs w:val="20"/>
          <w:lang w:val="de-DE"/>
        </w:rPr>
        <w:t>d</w:t>
      </w:r>
      <w:r w:rsidRPr="007647CC">
        <w:rPr>
          <w:rFonts w:ascii="Palatino Linotype" w:hAnsi="Palatino Linotype"/>
          <w:sz w:val="20"/>
          <w:szCs w:val="20"/>
          <w:lang w:val="de-DE"/>
        </w:rPr>
        <w:t xml:space="preserve">as grundlegende theologische Leitsymbol des Matthäusevangeliums ist </w:t>
      </w:r>
      <w:r w:rsidRPr="007647CC">
        <w:rPr>
          <w:rFonts w:ascii="Palatino Linotype" w:hAnsi="Palatino Linotype"/>
          <w:b/>
          <w:bCs/>
          <w:sz w:val="20"/>
          <w:szCs w:val="20"/>
          <w:lang w:val="de-DE"/>
        </w:rPr>
        <w:t>der Berg</w:t>
      </w:r>
      <w:r w:rsidRPr="007647CC">
        <w:rPr>
          <w:rStyle w:val="a5"/>
          <w:rFonts w:ascii="Palatino Linotype" w:hAnsi="Palatino Linotype"/>
          <w:b/>
          <w:bCs/>
          <w:sz w:val="20"/>
          <w:szCs w:val="20"/>
          <w:lang w:val="de-DE"/>
        </w:rPr>
        <w:footnoteReference w:id="37"/>
      </w:r>
      <w:r w:rsidRPr="007647CC">
        <w:rPr>
          <w:rFonts w:ascii="Palatino Linotype" w:hAnsi="Palatino Linotype"/>
          <w:sz w:val="20"/>
          <w:szCs w:val="20"/>
          <w:lang w:val="de-DE"/>
        </w:rPr>
        <w:t>. Der Evangelist benutzt</w:t>
      </w:r>
      <w:r w:rsidRPr="007647CC">
        <w:rPr>
          <w:rFonts w:ascii="Palatino Linotype" w:hAnsi="Palatino Linotype"/>
          <w:caps/>
          <w:sz w:val="20"/>
          <w:szCs w:val="20"/>
          <w:lang w:val="de-DE"/>
        </w:rPr>
        <w:t xml:space="preserve"> </w:t>
      </w:r>
      <w:r w:rsidRPr="007647CC">
        <w:rPr>
          <w:rFonts w:ascii="Palatino Linotype" w:hAnsi="Palatino Linotype"/>
          <w:sz w:val="20"/>
          <w:szCs w:val="20"/>
          <w:lang w:val="de-DE"/>
        </w:rPr>
        <w:t xml:space="preserve">die Achse Mundi (der nicht mit Zion identifiziert, sondern mit einem Berg von Galiläa) um die Abwechslung der Höhe und der Tiefe, wohin erst der Mensch, sondern auch Gottessohn </w:t>
      </w:r>
      <w:proofErr w:type="gramStart"/>
      <w:r w:rsidRPr="007647CC">
        <w:rPr>
          <w:rFonts w:ascii="Palatino Linotype" w:hAnsi="Palatino Linotype"/>
          <w:sz w:val="20"/>
          <w:szCs w:val="20"/>
          <w:lang w:val="de-DE"/>
        </w:rPr>
        <w:t>steigt</w:t>
      </w:r>
      <w:proofErr w:type="gramEnd"/>
      <w:r w:rsidRPr="007647CC">
        <w:rPr>
          <w:rFonts w:ascii="Palatino Linotype" w:hAnsi="Palatino Linotype"/>
          <w:sz w:val="20"/>
          <w:szCs w:val="20"/>
          <w:lang w:val="de-DE"/>
        </w:rPr>
        <w:t xml:space="preserve"> um seine Geschöpfe zu retten. Der Berg, mit seiner Größe und Ewigkeit erinnert die Hörer des Evangeliums an ihre verderbte menschliche Natur. Indem der Berg in den Himmel hineinragt, obwohl er ein Teil der Erde ist, weckt er die Sehnsucht der Menschen das </w:t>
      </w:r>
      <w:r w:rsidRPr="007647CC">
        <w:rPr>
          <w:rFonts w:ascii="Palatino Linotype" w:hAnsi="Palatino Linotype"/>
          <w:caps/>
          <w:sz w:val="20"/>
          <w:szCs w:val="20"/>
          <w:lang w:val="de-DE"/>
        </w:rPr>
        <w:t>g</w:t>
      </w:r>
      <w:r w:rsidRPr="007647CC">
        <w:rPr>
          <w:rFonts w:ascii="Palatino Linotype" w:hAnsi="Palatino Linotype"/>
          <w:sz w:val="20"/>
          <w:szCs w:val="20"/>
          <w:lang w:val="de-DE"/>
        </w:rPr>
        <w:t xml:space="preserve">öttliche zu berühren und verkündet so die eschatologische Vereinigung des Geschaffenen mit dem </w:t>
      </w:r>
      <w:proofErr w:type="spellStart"/>
      <w:r w:rsidRPr="007647CC">
        <w:rPr>
          <w:rFonts w:ascii="Palatino Linotype" w:hAnsi="Palatino Linotype"/>
          <w:sz w:val="20"/>
          <w:szCs w:val="20"/>
          <w:lang w:val="de-DE"/>
        </w:rPr>
        <w:t>Ungeschaffenen</w:t>
      </w:r>
      <w:proofErr w:type="spellEnd"/>
      <w:r w:rsidRPr="007647CC">
        <w:rPr>
          <w:rFonts w:ascii="Palatino Linotype" w:hAnsi="Palatino Linotype"/>
          <w:sz w:val="20"/>
          <w:szCs w:val="20"/>
          <w:lang w:val="de-DE"/>
        </w:rPr>
        <w:t xml:space="preserve">. Besonders im A.T. ist der Berg Sinai der Ort von göttlicher Offenbarung und Bund. Matthäus, der dieses grundlegende Motiv konsequent im ganzen Evangelium verwendet, wandelt so ein Evangelium, das unter anderen Umständen wegen der fünf langen Reden langatmig wäre, zu einer "Optik-akustischen" Theophanie. </w:t>
      </w:r>
      <w:r w:rsidRPr="007647CC">
        <w:rPr>
          <w:rFonts w:ascii="Palatino Linotype" w:hAnsi="Palatino Linotype"/>
          <w:color w:val="993300"/>
          <w:sz w:val="20"/>
          <w:szCs w:val="20"/>
          <w:lang w:val="de-DE"/>
        </w:rPr>
        <w:t xml:space="preserve">Nur wenn Jesus Christ vom Wasser, dem Symbol des Abgrundes, heraufsteigt, empfängt er den Geist und die Stimme des Vaters von oben aus </w:t>
      </w:r>
      <w:r w:rsidRPr="007647CC">
        <w:rPr>
          <w:rFonts w:ascii="Palatino Linotype" w:hAnsi="Palatino Linotype"/>
          <w:color w:val="993300"/>
          <w:sz w:val="20"/>
          <w:szCs w:val="20"/>
          <w:lang w:val="de-DE"/>
        </w:rPr>
        <w:lastRenderedPageBreak/>
        <w:t xml:space="preserve">dem Himmel. Die Versuchung durch den Satan findet auch auf einem </w:t>
      </w:r>
      <w:r w:rsidRPr="007647CC">
        <w:rPr>
          <w:rFonts w:ascii="Palatino Linotype" w:hAnsi="Palatino Linotype"/>
          <w:b/>
          <w:bCs/>
          <w:color w:val="993300"/>
          <w:sz w:val="20"/>
          <w:szCs w:val="20"/>
          <w:lang w:val="de-DE"/>
        </w:rPr>
        <w:t>sehr hohen</w:t>
      </w:r>
      <w:r w:rsidRPr="007647CC">
        <w:rPr>
          <w:rFonts w:ascii="Palatino Linotype" w:hAnsi="Palatino Linotype"/>
          <w:color w:val="993300"/>
          <w:sz w:val="20"/>
          <w:szCs w:val="20"/>
          <w:lang w:val="de-DE"/>
        </w:rPr>
        <w:t xml:space="preserve"> Berg statt. </w:t>
      </w:r>
      <w:r w:rsidRPr="007647CC">
        <w:rPr>
          <w:rFonts w:ascii="Palatino Linotype" w:hAnsi="Palatino Linotype"/>
          <w:caps/>
          <w:color w:val="993300"/>
          <w:sz w:val="20"/>
          <w:szCs w:val="20"/>
          <w:lang w:val="de-DE"/>
        </w:rPr>
        <w:t>a</w:t>
      </w:r>
      <w:r w:rsidRPr="007647CC">
        <w:rPr>
          <w:rFonts w:ascii="Palatino Linotype" w:hAnsi="Palatino Linotype"/>
          <w:color w:val="993300"/>
          <w:sz w:val="20"/>
          <w:szCs w:val="20"/>
          <w:lang w:val="de-DE"/>
        </w:rPr>
        <w:t xml:space="preserve">nstelle der </w:t>
      </w:r>
      <w:r w:rsidRPr="007647CC">
        <w:rPr>
          <w:rFonts w:ascii="Palatino Linotype" w:hAnsi="Palatino Linotype"/>
          <w:caps/>
          <w:color w:val="993300"/>
          <w:sz w:val="20"/>
          <w:szCs w:val="20"/>
          <w:lang w:val="de-DE"/>
        </w:rPr>
        <w:t>z</w:t>
      </w:r>
      <w:r w:rsidRPr="007647CC">
        <w:rPr>
          <w:rFonts w:ascii="Palatino Linotype" w:hAnsi="Palatino Linotype"/>
          <w:color w:val="993300"/>
          <w:sz w:val="20"/>
          <w:szCs w:val="20"/>
          <w:lang w:val="de-DE"/>
        </w:rPr>
        <w:t xml:space="preserve">ehn Gebote und der Torah, gibt der neue Moses, Jesus, in Form von Kontrasten (5-7) die Seligpreisungen und das neue Gesetz der Liebe ebenfalls auf einem Berg. </w:t>
      </w:r>
      <w:r w:rsidRPr="007647CC">
        <w:rPr>
          <w:rFonts w:ascii="Palatino Linotype" w:hAnsi="Palatino Linotype"/>
          <w:caps/>
          <w:color w:val="993300"/>
          <w:sz w:val="20"/>
          <w:szCs w:val="20"/>
          <w:lang w:val="de-DE"/>
        </w:rPr>
        <w:t>n</w:t>
      </w:r>
      <w:r w:rsidRPr="007647CC">
        <w:rPr>
          <w:rFonts w:ascii="Palatino Linotype" w:hAnsi="Palatino Linotype"/>
          <w:color w:val="993300"/>
          <w:sz w:val="20"/>
          <w:szCs w:val="20"/>
          <w:lang w:val="de-DE"/>
        </w:rPr>
        <w:t xml:space="preserve">icht auf dem Berg Zion, wo Juden die Völkerwahlfahrt erwarteten (Ps. 72, 10-12), sondern auf dem Berg von Galiläa ‚der Ausländer’ nimmt Christus eine Menge </w:t>
      </w:r>
      <w:proofErr w:type="gramStart"/>
      <w:r w:rsidRPr="007647CC">
        <w:rPr>
          <w:rFonts w:ascii="Palatino Linotype" w:hAnsi="Palatino Linotype"/>
          <w:color w:val="993300"/>
          <w:sz w:val="20"/>
          <w:szCs w:val="20"/>
          <w:lang w:val="de-DE"/>
        </w:rPr>
        <w:t>von Leute</w:t>
      </w:r>
      <w:proofErr w:type="gramEnd"/>
      <w:r w:rsidRPr="007647CC">
        <w:rPr>
          <w:rFonts w:ascii="Palatino Linotype" w:hAnsi="Palatino Linotype"/>
          <w:color w:val="993300"/>
          <w:sz w:val="20"/>
          <w:szCs w:val="20"/>
          <w:lang w:val="de-DE"/>
        </w:rPr>
        <w:t xml:space="preserve"> an, befreit sie von Krankheit und Schuld (15, 29-31). Auch das sensationelle Ereignis der Verklärung findet bei Matthäus (17, 1-13) auf einem sehr hohen Berg statt. Auf dem Ölberg, auf dem der Richter erwartet wurde (Sach. 14, 3), drei Tage vor seiner Passion, hält Jesus dort eine Rede über die Wehen der Endzeit, das Gericht und seine Wiederkunft. Dann steigt er nach Gethsemane herunter, dem Ort seiner Qualen und seines Schmerzes. Der auferstandene Jesus steigt im </w:t>
      </w:r>
      <w:r w:rsidRPr="007647CC">
        <w:rPr>
          <w:rFonts w:ascii="Palatino Linotype" w:hAnsi="Palatino Linotype"/>
          <w:caps/>
          <w:color w:val="993300"/>
          <w:sz w:val="20"/>
          <w:szCs w:val="20"/>
          <w:lang w:val="de-DE"/>
        </w:rPr>
        <w:t>e</w:t>
      </w:r>
      <w:r w:rsidRPr="007647CC">
        <w:rPr>
          <w:rFonts w:ascii="Palatino Linotype" w:hAnsi="Palatino Linotype"/>
          <w:color w:val="993300"/>
          <w:sz w:val="20"/>
          <w:szCs w:val="20"/>
          <w:lang w:val="de-DE"/>
        </w:rPr>
        <w:t xml:space="preserve">pilog des Evangeliums auf den Berg von Galiläa </w:t>
      </w:r>
      <w:r w:rsidRPr="007647CC">
        <w:rPr>
          <w:rFonts w:ascii="Palatino Linotype" w:hAnsi="Palatino Linotype"/>
          <w:i/>
          <w:iCs/>
          <w:sz w:val="20"/>
          <w:szCs w:val="20"/>
          <w:lang w:val="de-DE" w:bidi="he-IL"/>
        </w:rPr>
        <w:t>und sagt zu den Jüngern: Mir ist alle Macht gegeben im Himmel und auf der Erde. Darum geht zu allen Völkern, und macht alle Menschen zu meinen Jüngern; tauft sie auf den Namen des Vaters und des Sohnes und des Heiligen Geistes, und lehrt sie, alles zu befolgen, was ich euch geboten habe. Seid gewiss: Ich bin bei euch alle Tage bis zum Ende der Welt</w:t>
      </w:r>
      <w:r w:rsidRPr="007647CC">
        <w:rPr>
          <w:rFonts w:ascii="Palatino Linotype" w:hAnsi="Palatino Linotype"/>
          <w:b/>
          <w:i/>
          <w:iCs/>
          <w:sz w:val="20"/>
          <w:szCs w:val="20"/>
          <w:lang w:val="de-DE" w:bidi="he-IL"/>
        </w:rPr>
        <w:t xml:space="preserve"> </w:t>
      </w:r>
      <w:r w:rsidRPr="007647CC">
        <w:rPr>
          <w:rFonts w:ascii="Palatino Linotype" w:hAnsi="Palatino Linotype"/>
          <w:bCs/>
          <w:i/>
          <w:iCs/>
          <w:sz w:val="20"/>
          <w:szCs w:val="20"/>
          <w:lang w:val="de-DE" w:bidi="he-IL"/>
        </w:rPr>
        <w:t>(</w:t>
      </w:r>
      <w:r w:rsidRPr="007647CC">
        <w:rPr>
          <w:rFonts w:ascii="Palatino Linotype" w:hAnsi="Palatino Linotype"/>
          <w:bCs/>
          <w:sz w:val="20"/>
          <w:szCs w:val="20"/>
          <w:lang w:val="de-DE" w:bidi="he-IL"/>
        </w:rPr>
        <w:t xml:space="preserve">Matthew 28, 16-20). So wird der </w:t>
      </w:r>
      <w:r w:rsidRPr="007647CC">
        <w:rPr>
          <w:rFonts w:ascii="Palatino Linotype" w:hAnsi="Palatino Linotype"/>
          <w:sz w:val="20"/>
          <w:szCs w:val="20"/>
          <w:lang w:val="de-DE" w:bidi="he-IL"/>
        </w:rPr>
        <w:t>Berg von Galiläa zum Ort der Inthronisation, der Sendung und der Verheißung.</w:t>
      </w:r>
    </w:p>
    <w:p w14:paraId="591DF6CC" w14:textId="77777777" w:rsidR="007F216B" w:rsidRPr="007647CC" w:rsidRDefault="007F216B" w:rsidP="000D1852">
      <w:pPr>
        <w:jc w:val="both"/>
        <w:rPr>
          <w:rFonts w:ascii="Palatino Linotype" w:hAnsi="Palatino Linotype"/>
          <w:sz w:val="20"/>
          <w:szCs w:val="20"/>
          <w:lang w:val="de-DE"/>
        </w:rPr>
      </w:pPr>
    </w:p>
    <w:p w14:paraId="6D91CAD8"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Im Lukanischen Doppelwerk ist das Symbol des </w:t>
      </w:r>
      <w:r w:rsidRPr="007647CC">
        <w:rPr>
          <w:rFonts w:ascii="Palatino Linotype" w:hAnsi="Palatino Linotype"/>
          <w:b/>
          <w:bCs/>
          <w:sz w:val="20"/>
          <w:szCs w:val="20"/>
          <w:lang w:val="de-DE"/>
        </w:rPr>
        <w:t xml:space="preserve">Weges </w:t>
      </w:r>
      <w:r w:rsidRPr="007647CC">
        <w:rPr>
          <w:rFonts w:ascii="Palatino Linotype" w:hAnsi="Palatino Linotype"/>
          <w:sz w:val="20"/>
          <w:szCs w:val="20"/>
          <w:lang w:val="de-DE"/>
        </w:rPr>
        <w:t>vorherrschend</w:t>
      </w:r>
      <w:r w:rsidRPr="007647CC">
        <w:rPr>
          <w:rStyle w:val="a5"/>
          <w:rFonts w:ascii="Palatino Linotype" w:hAnsi="Palatino Linotype"/>
          <w:b/>
          <w:bCs/>
          <w:sz w:val="20"/>
          <w:szCs w:val="20"/>
          <w:lang w:val="de-DE"/>
        </w:rPr>
        <w:footnoteReference w:id="38"/>
      </w:r>
      <w:r w:rsidRPr="007647CC">
        <w:rPr>
          <w:rFonts w:ascii="Palatino Linotype" w:hAnsi="Palatino Linotype"/>
          <w:b/>
          <w:bCs/>
          <w:sz w:val="20"/>
          <w:szCs w:val="20"/>
          <w:lang w:val="de-DE"/>
        </w:rPr>
        <w:t>.</w:t>
      </w:r>
      <w:r w:rsidRPr="007647CC">
        <w:rPr>
          <w:rFonts w:ascii="Palatino Linotype" w:hAnsi="Palatino Linotype"/>
          <w:sz w:val="20"/>
          <w:szCs w:val="20"/>
          <w:lang w:val="de-DE"/>
        </w:rPr>
        <w:t xml:space="preserve"> Sowohl das Evangelium als auch die Apostelgeschichte sind durch </w:t>
      </w:r>
      <w:r w:rsidRPr="007647CC">
        <w:rPr>
          <w:rFonts w:ascii="Palatino Linotype" w:hAnsi="Palatino Linotype"/>
          <w:b/>
          <w:bCs/>
          <w:sz w:val="20"/>
          <w:szCs w:val="20"/>
          <w:lang w:val="de-DE"/>
        </w:rPr>
        <w:t xml:space="preserve">Itinerare </w:t>
      </w:r>
      <w:r w:rsidRPr="007647CC">
        <w:rPr>
          <w:rFonts w:ascii="Palatino Linotype" w:hAnsi="Palatino Linotype"/>
          <w:sz w:val="20"/>
          <w:szCs w:val="20"/>
          <w:lang w:val="de-DE"/>
        </w:rPr>
        <w:t xml:space="preserve">geprägt. Der christliche Glaube wird der Weg genannt (Apg. 19, 9) und die Christen sind die des Weges (Apg. 9, 2). </w:t>
      </w:r>
      <w:r w:rsidRPr="007647CC">
        <w:rPr>
          <w:rFonts w:ascii="Palatino Linotype" w:hAnsi="Palatino Linotype"/>
          <w:i/>
          <w:iCs/>
          <w:sz w:val="20"/>
          <w:szCs w:val="20"/>
          <w:lang w:val="de-DE"/>
        </w:rPr>
        <w:t>Während Markus nur eine Zweiteilung kennt, hat Lukas in seinem Evangelium eine Dreiteilung: Im ersten Teil (</w:t>
      </w:r>
      <w:proofErr w:type="spellStart"/>
      <w:r w:rsidRPr="007647CC">
        <w:rPr>
          <w:rFonts w:ascii="Palatino Linotype" w:hAnsi="Palatino Linotype"/>
          <w:i/>
          <w:iCs/>
          <w:sz w:val="20"/>
          <w:szCs w:val="20"/>
          <w:lang w:val="de-DE"/>
        </w:rPr>
        <w:t>Lk</w:t>
      </w:r>
      <w:proofErr w:type="spellEnd"/>
      <w:r w:rsidRPr="007647CC">
        <w:rPr>
          <w:rFonts w:ascii="Palatino Linotype" w:hAnsi="Palatino Linotype"/>
          <w:i/>
          <w:iCs/>
          <w:sz w:val="20"/>
          <w:szCs w:val="20"/>
          <w:lang w:val="de-DE"/>
        </w:rPr>
        <w:t xml:space="preserve"> 3,1-9,50) wird von dem Weg Jesu durch Galiläa und Judäa berichtet, im zweiten Teil (9,51-19,27) vom Weg Jesu nach </w:t>
      </w:r>
      <w:r w:rsidRPr="007647CC">
        <w:rPr>
          <w:rFonts w:ascii="Palatino Linotype" w:hAnsi="Palatino Linotype"/>
          <w:i/>
          <w:iCs/>
          <w:sz w:val="20"/>
          <w:szCs w:val="20"/>
          <w:u w:val="single"/>
          <w:lang w:val="de-DE"/>
        </w:rPr>
        <w:t>Jerusalem</w:t>
      </w:r>
      <w:r w:rsidRPr="007647CC">
        <w:rPr>
          <w:rFonts w:ascii="Palatino Linotype" w:hAnsi="Palatino Linotype"/>
          <w:i/>
          <w:iCs/>
          <w:sz w:val="20"/>
          <w:szCs w:val="20"/>
          <w:lang w:val="de-DE"/>
        </w:rPr>
        <w:t xml:space="preserve"> und im dritten Teil (19,28-24,53) vom Aufenthalt in Jerusalem. Besonderes Gewicht erhält der zweite Teil; er wird in der Forschung "Reisebe</w:t>
      </w:r>
      <w:r w:rsidRPr="007647CC">
        <w:rPr>
          <w:rFonts w:ascii="Palatino Linotype" w:hAnsi="Palatino Linotype"/>
          <w:i/>
          <w:iCs/>
          <w:sz w:val="20"/>
          <w:szCs w:val="20"/>
          <w:lang w:val="de-DE"/>
        </w:rPr>
        <w:softHyphen/>
        <w:t xml:space="preserve">richt des Lukas" genannt, weil </w:t>
      </w:r>
      <w:r w:rsidRPr="007647CC">
        <w:rPr>
          <w:rFonts w:ascii="Palatino Linotype" w:hAnsi="Palatino Linotype"/>
          <w:i/>
          <w:iCs/>
          <w:sz w:val="20"/>
          <w:szCs w:val="20"/>
          <w:u w:val="single"/>
          <w:lang w:val="de-DE"/>
        </w:rPr>
        <w:t xml:space="preserve">die </w:t>
      </w:r>
      <w:r w:rsidRPr="007647CC">
        <w:rPr>
          <w:rFonts w:ascii="Palatino Linotype" w:hAnsi="Palatino Linotype"/>
          <w:i/>
          <w:iCs/>
          <w:sz w:val="20"/>
          <w:szCs w:val="20"/>
          <w:lang w:val="de-DE"/>
        </w:rPr>
        <w:t>kurze Darstellung der Reise nach Jerusalem</w:t>
      </w:r>
      <w:r w:rsidRPr="007647CC">
        <w:rPr>
          <w:rFonts w:ascii="Palatino Linotype" w:hAnsi="Palatino Linotype"/>
          <w:i/>
          <w:iCs/>
          <w:sz w:val="20"/>
          <w:szCs w:val="20"/>
          <w:u w:val="single"/>
          <w:lang w:val="de-DE"/>
        </w:rPr>
        <w:t xml:space="preserve"> </w:t>
      </w:r>
      <w:r w:rsidRPr="007647CC">
        <w:rPr>
          <w:rFonts w:ascii="Palatino Linotype" w:hAnsi="Palatino Linotype"/>
          <w:i/>
          <w:iCs/>
          <w:sz w:val="20"/>
          <w:szCs w:val="20"/>
          <w:lang w:val="de-DE"/>
        </w:rPr>
        <w:t xml:space="preserve">in Markus 10 zu einem umfassenden Hauptteil ausgebaut ist. Unbeschadet dieses Reiseduktus hat Lukas spezielle Wege-Geschichten (alle Sondergut!) geschaffen und an bestimmten Stellen in seinem Evangelium </w:t>
      </w:r>
      <w:proofErr w:type="spellStart"/>
      <w:r w:rsidRPr="007647CC">
        <w:rPr>
          <w:rFonts w:ascii="Palatino Linotype" w:hAnsi="Palatino Linotype"/>
          <w:i/>
          <w:iCs/>
          <w:sz w:val="20"/>
          <w:szCs w:val="20"/>
          <w:lang w:val="de-DE"/>
        </w:rPr>
        <w:t>plaziert</w:t>
      </w:r>
      <w:proofErr w:type="spellEnd"/>
      <w:r w:rsidRPr="007647CC">
        <w:rPr>
          <w:rStyle w:val="a5"/>
          <w:rFonts w:ascii="Palatino Linotype" w:hAnsi="Palatino Linotype"/>
          <w:i/>
          <w:iCs/>
          <w:sz w:val="20"/>
          <w:szCs w:val="20"/>
          <w:lang w:val="de-DE"/>
        </w:rPr>
        <w:footnoteReference w:id="39"/>
      </w:r>
      <w:r w:rsidRPr="007647CC">
        <w:rPr>
          <w:rFonts w:ascii="Palatino Linotype" w:hAnsi="Palatino Linotype"/>
          <w:sz w:val="20"/>
          <w:szCs w:val="20"/>
          <w:lang w:val="de-DE"/>
        </w:rPr>
        <w:t xml:space="preserve">. So wird die Prophetie des auferstandenen Jesus vor seiner Himmelfahrt erfüllt: </w:t>
      </w:r>
      <w:r w:rsidRPr="007647CC">
        <w:rPr>
          <w:rFonts w:ascii="Palatino Linotype" w:hAnsi="Palatino Linotype"/>
          <w:i/>
          <w:iCs/>
          <w:sz w:val="20"/>
          <w:szCs w:val="20"/>
          <w:lang w:val="de-DE" w:bidi="he-IL"/>
        </w:rPr>
        <w:t>Aber ihr werdet die Kraft des Heiligen Geistes empfangen, der auf euch herabkommen wird; und ihr werdet meine Zeugen sein in Jerusalem und in ganz Judäa und Samarien und bis an die Grenzen der Erde</w:t>
      </w:r>
      <w:r w:rsidRPr="007647CC">
        <w:rPr>
          <w:rFonts w:ascii="Palatino Linotype" w:hAnsi="Palatino Linotype"/>
          <w:b/>
          <w:sz w:val="20"/>
          <w:szCs w:val="20"/>
          <w:lang w:val="de-DE" w:bidi="he-IL"/>
        </w:rPr>
        <w:t xml:space="preserve"> </w:t>
      </w:r>
      <w:r w:rsidRPr="007647CC">
        <w:rPr>
          <w:rFonts w:ascii="Palatino Linotype" w:hAnsi="Palatino Linotype"/>
          <w:bCs/>
          <w:sz w:val="20"/>
          <w:szCs w:val="20"/>
          <w:lang w:val="de-DE" w:bidi="he-IL"/>
        </w:rPr>
        <w:t>(Ag 1, 8)</w:t>
      </w:r>
      <w:r w:rsidRPr="007647CC">
        <w:rPr>
          <w:rFonts w:ascii="Palatino Linotype" w:hAnsi="Palatino Linotype"/>
          <w:bCs/>
          <w:sz w:val="20"/>
          <w:szCs w:val="20"/>
          <w:lang w:val="de-DE"/>
        </w:rPr>
        <w:t>.</w:t>
      </w:r>
      <w:r w:rsidRPr="007647CC">
        <w:rPr>
          <w:rFonts w:ascii="Palatino Linotype" w:hAnsi="Palatino Linotype"/>
          <w:sz w:val="20"/>
          <w:szCs w:val="20"/>
          <w:lang w:val="de-DE"/>
        </w:rPr>
        <w:t xml:space="preserve"> Entsprechend des Weges Jesu nach Jerusalem wird die Romfahrt des Paulus eindrucksvoll und abenteuerlich in zehn Kapiteln in der Apostelgeschichte berichtet</w:t>
      </w:r>
      <w:r w:rsidRPr="007647CC">
        <w:rPr>
          <w:rFonts w:ascii="Palatino Linotype" w:hAnsi="Palatino Linotype"/>
          <w:color w:val="993300"/>
          <w:sz w:val="20"/>
          <w:szCs w:val="20"/>
          <w:lang w:val="de-DE"/>
        </w:rPr>
        <w:t>.</w:t>
      </w:r>
      <w:r w:rsidRPr="007647CC">
        <w:rPr>
          <w:rFonts w:ascii="Palatino Linotype" w:hAnsi="Palatino Linotype"/>
          <w:sz w:val="20"/>
          <w:szCs w:val="20"/>
          <w:lang w:val="de-DE"/>
        </w:rPr>
        <w:t xml:space="preserve"> Auf diese Weise zeigt der griechische Arzt und Evangelist Lukas jenem </w:t>
      </w:r>
      <w:r w:rsidRPr="007647CC">
        <w:rPr>
          <w:rFonts w:ascii="Palatino Linotype" w:hAnsi="Palatino Linotype"/>
          <w:b/>
          <w:bCs/>
          <w:i/>
          <w:iCs/>
          <w:sz w:val="20"/>
          <w:szCs w:val="20"/>
          <w:lang w:val="de-DE"/>
        </w:rPr>
        <w:t>Theophilus</w:t>
      </w:r>
      <w:r w:rsidRPr="007647CC">
        <w:rPr>
          <w:rFonts w:ascii="Palatino Linotype" w:hAnsi="Palatino Linotype"/>
          <w:sz w:val="20"/>
          <w:szCs w:val="20"/>
          <w:lang w:val="de-DE"/>
        </w:rPr>
        <w:t xml:space="preserve"> den Weg des dynamischen Übergangs von der Dunkelheit, der Verzweiflung und Unverständlichkeit zum frohen Licht der Erkenntnis und Gottesgemeinschaft</w:t>
      </w:r>
      <w:r w:rsidRPr="007647CC">
        <w:rPr>
          <w:rStyle w:val="a5"/>
          <w:rFonts w:ascii="Palatino Linotype" w:hAnsi="Palatino Linotype"/>
          <w:sz w:val="20"/>
          <w:szCs w:val="20"/>
          <w:lang w:val="de-DE"/>
        </w:rPr>
        <w:footnoteReference w:id="40"/>
      </w:r>
      <w:r w:rsidRPr="007647CC">
        <w:rPr>
          <w:rFonts w:ascii="Palatino Linotype" w:hAnsi="Palatino Linotype"/>
          <w:sz w:val="20"/>
          <w:szCs w:val="20"/>
          <w:lang w:val="de-DE"/>
        </w:rPr>
        <w:t xml:space="preserve">. </w:t>
      </w:r>
    </w:p>
    <w:p w14:paraId="0D1FBF67" w14:textId="77777777" w:rsidR="007F216B" w:rsidRPr="007647CC" w:rsidRDefault="007F216B" w:rsidP="000D1852">
      <w:pPr>
        <w:jc w:val="both"/>
        <w:rPr>
          <w:rFonts w:ascii="Palatino Linotype" w:hAnsi="Palatino Linotype"/>
          <w:sz w:val="20"/>
          <w:szCs w:val="20"/>
          <w:lang w:val="de-DE"/>
        </w:rPr>
      </w:pPr>
    </w:p>
    <w:p w14:paraId="15FE7A82"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caps/>
          <w:sz w:val="20"/>
          <w:szCs w:val="20"/>
          <w:lang w:val="de-DE"/>
        </w:rPr>
        <w:t>a</w:t>
      </w:r>
      <w:r w:rsidRPr="007647CC">
        <w:rPr>
          <w:rFonts w:ascii="Palatino Linotype" w:hAnsi="Palatino Linotype"/>
          <w:sz w:val="20"/>
          <w:szCs w:val="20"/>
          <w:lang w:val="de-DE"/>
        </w:rPr>
        <w:t xml:space="preserve">ndere Elemente, die das Interesse des Zuhörers für den Text aufrecht halten sollten, waren das rhetorische Schemata des Paradoxen und der Übertreibung, mit denen die Worte Jesu verschönert wurden, aber auch ihre </w:t>
      </w:r>
      <w:r w:rsidRPr="007647CC">
        <w:rPr>
          <w:rFonts w:ascii="Palatino Linotype" w:hAnsi="Palatino Linotype"/>
          <w:caps/>
          <w:sz w:val="20"/>
          <w:szCs w:val="20"/>
          <w:lang w:val="de-DE"/>
        </w:rPr>
        <w:t>p</w:t>
      </w:r>
      <w:r w:rsidRPr="007647CC">
        <w:rPr>
          <w:rFonts w:ascii="Palatino Linotype" w:hAnsi="Palatino Linotype"/>
          <w:sz w:val="20"/>
          <w:szCs w:val="20"/>
          <w:lang w:val="de-DE"/>
        </w:rPr>
        <w:t>oesie</w:t>
      </w:r>
      <w:r w:rsidRPr="007647CC">
        <w:rPr>
          <w:rStyle w:val="a5"/>
          <w:rFonts w:ascii="Palatino Linotype" w:hAnsi="Palatino Linotype"/>
          <w:sz w:val="20"/>
          <w:szCs w:val="20"/>
        </w:rPr>
        <w:footnoteReference w:id="41"/>
      </w:r>
      <w:r w:rsidRPr="007647CC">
        <w:rPr>
          <w:rFonts w:ascii="Palatino Linotype" w:hAnsi="Palatino Linotype"/>
          <w:sz w:val="20"/>
          <w:szCs w:val="20"/>
          <w:lang w:val="de-DE"/>
        </w:rPr>
        <w:t xml:space="preserve">. Die höchste Paradoxie </w:t>
      </w:r>
      <w:proofErr w:type="gramStart"/>
      <w:r w:rsidRPr="007647CC">
        <w:rPr>
          <w:rFonts w:ascii="Palatino Linotype" w:hAnsi="Palatino Linotype"/>
          <w:sz w:val="20"/>
          <w:szCs w:val="20"/>
          <w:lang w:val="de-DE"/>
        </w:rPr>
        <w:t>des Evangelium</w:t>
      </w:r>
      <w:proofErr w:type="gramEnd"/>
      <w:r w:rsidRPr="007647CC">
        <w:rPr>
          <w:rFonts w:ascii="Palatino Linotype" w:hAnsi="Palatino Linotype"/>
          <w:sz w:val="20"/>
          <w:szCs w:val="20"/>
          <w:lang w:val="de-DE"/>
        </w:rPr>
        <w:t xml:space="preserve"> ist die Tatsache der Inkarnation, der Erniedrigung bis den extremen Punkt der Kreuzigung</w:t>
      </w:r>
      <w:r w:rsidRPr="007647CC">
        <w:rPr>
          <w:rFonts w:ascii="Palatino Linotype" w:hAnsi="Palatino Linotype"/>
          <w:caps/>
          <w:sz w:val="20"/>
          <w:szCs w:val="20"/>
          <w:lang w:val="de-DE"/>
        </w:rPr>
        <w:t xml:space="preserve"> </w:t>
      </w:r>
      <w:r w:rsidRPr="007647CC">
        <w:rPr>
          <w:rFonts w:ascii="Palatino Linotype" w:hAnsi="Palatino Linotype"/>
          <w:sz w:val="20"/>
          <w:szCs w:val="20"/>
          <w:lang w:val="de-DE"/>
        </w:rPr>
        <w:t xml:space="preserve">und Auferstehung (Salto mortale), das nicht eine rhetorisches Stillmittel, sondern eine ontologische Wirklichkeit ist. Es war dieses Drama, das den Zuhörern im Hören des Evangeliums und im Leben </w:t>
      </w:r>
      <w:proofErr w:type="gramStart"/>
      <w:r w:rsidRPr="007647CC">
        <w:rPr>
          <w:rFonts w:ascii="Palatino Linotype" w:hAnsi="Palatino Linotype"/>
          <w:sz w:val="20"/>
          <w:szCs w:val="20"/>
          <w:lang w:val="de-DE"/>
        </w:rPr>
        <w:t>des göttlichen Erlösung</w:t>
      </w:r>
      <w:proofErr w:type="gramEnd"/>
      <w:r w:rsidRPr="007647CC">
        <w:rPr>
          <w:rFonts w:ascii="Palatino Linotype" w:hAnsi="Palatino Linotype"/>
          <w:sz w:val="20"/>
          <w:szCs w:val="20"/>
          <w:lang w:val="de-DE"/>
        </w:rPr>
        <w:t xml:space="preserve"> als Ganzes darbot(?). </w:t>
      </w:r>
    </w:p>
    <w:p w14:paraId="5EAE8785" w14:textId="77777777" w:rsidR="007F216B" w:rsidRPr="007647CC" w:rsidRDefault="007F216B" w:rsidP="000D1852">
      <w:pPr>
        <w:jc w:val="both"/>
        <w:rPr>
          <w:rFonts w:ascii="Palatino Linotype" w:hAnsi="Palatino Linotype"/>
          <w:sz w:val="20"/>
          <w:szCs w:val="20"/>
          <w:lang w:val="de-DE"/>
        </w:rPr>
      </w:pPr>
    </w:p>
    <w:p w14:paraId="6891DF4B" w14:textId="77777777" w:rsidR="007F216B" w:rsidRPr="007647CC" w:rsidRDefault="007F216B" w:rsidP="000D1852">
      <w:pPr>
        <w:pStyle w:val="2"/>
        <w:jc w:val="both"/>
        <w:rPr>
          <w:rFonts w:ascii="Palatino Linotype" w:hAnsi="Palatino Linotype"/>
          <w:sz w:val="20"/>
          <w:szCs w:val="20"/>
          <w:lang w:val="de-DE"/>
        </w:rPr>
      </w:pPr>
      <w:r w:rsidRPr="007647CC">
        <w:rPr>
          <w:rFonts w:ascii="Palatino Linotype" w:hAnsi="Palatino Linotype"/>
          <w:sz w:val="20"/>
          <w:szCs w:val="20"/>
          <w:lang w:val="de-DE"/>
        </w:rPr>
        <w:t xml:space="preserve">4. Die Zuhörer der Texte. </w:t>
      </w:r>
    </w:p>
    <w:p w14:paraId="3F302241" w14:textId="77777777" w:rsidR="007F216B" w:rsidRPr="007647CC" w:rsidRDefault="007F216B" w:rsidP="000D1852">
      <w:pPr>
        <w:jc w:val="both"/>
        <w:rPr>
          <w:rFonts w:ascii="Palatino Linotype" w:hAnsi="Palatino Linotype"/>
          <w:sz w:val="20"/>
          <w:szCs w:val="20"/>
          <w:lang w:val="de-DE"/>
        </w:rPr>
      </w:pPr>
    </w:p>
    <w:p w14:paraId="349EE192" w14:textId="77777777" w:rsidR="007F216B" w:rsidRPr="007647CC" w:rsidRDefault="007F216B" w:rsidP="000D1852">
      <w:pPr>
        <w:jc w:val="both"/>
        <w:rPr>
          <w:rFonts w:ascii="Palatino Linotype" w:hAnsi="Palatino Linotype"/>
          <w:sz w:val="20"/>
          <w:szCs w:val="20"/>
          <w:lang w:val="de-DE" w:bidi="he-IL"/>
        </w:rPr>
      </w:pPr>
      <w:r w:rsidRPr="007647CC">
        <w:rPr>
          <w:rFonts w:ascii="Palatino Linotype" w:hAnsi="Palatino Linotype"/>
          <w:sz w:val="20"/>
          <w:szCs w:val="20"/>
          <w:lang w:val="de-DE"/>
        </w:rPr>
        <w:t xml:space="preserve">Abgesehen von dem Verfasser, dem Text und dem Leser, müssen wir auf den </w:t>
      </w:r>
      <w:r w:rsidRPr="007647CC">
        <w:rPr>
          <w:rFonts w:ascii="Palatino Linotype" w:hAnsi="Palatino Linotype"/>
          <w:b/>
          <w:bCs/>
          <w:sz w:val="20"/>
          <w:szCs w:val="20"/>
          <w:lang w:val="de-DE"/>
        </w:rPr>
        <w:t>Zuhörer</w:t>
      </w:r>
      <w:r w:rsidRPr="007647CC">
        <w:rPr>
          <w:rFonts w:ascii="Palatino Linotype" w:hAnsi="Palatino Linotype"/>
          <w:sz w:val="20"/>
          <w:szCs w:val="20"/>
          <w:lang w:val="de-DE"/>
        </w:rPr>
        <w:t xml:space="preserve"> oder besser auf die Zuhörer eingehen, die entweder als Katechumenen oder Neophyten oder als Getaufte den heiligen Text in dem </w:t>
      </w:r>
      <w:r w:rsidRPr="007647CC">
        <w:rPr>
          <w:rFonts w:ascii="Palatino Linotype" w:hAnsi="Palatino Linotype"/>
          <w:i/>
          <w:iCs/>
          <w:sz w:val="20"/>
          <w:szCs w:val="20"/>
          <w:lang w:val="de-DE"/>
        </w:rPr>
        <w:t>Haus hören</w:t>
      </w:r>
      <w:r w:rsidRPr="007647CC">
        <w:rPr>
          <w:rFonts w:ascii="Palatino Linotype" w:hAnsi="Palatino Linotype"/>
          <w:sz w:val="20"/>
          <w:szCs w:val="20"/>
          <w:lang w:val="de-DE"/>
        </w:rPr>
        <w:t>, wo die Eucharistie stattfindet. Die Heiligen der Kirche hatten schon Ihre Wiedergeburt und Einverleibung an den gekreuzigten und auferstandenen Christus erlebt. Andere bereiteten sich noch auf dieses sensationelle Ereignis vor. Trotzt</w:t>
      </w:r>
      <w:r w:rsidRPr="007647CC">
        <w:rPr>
          <w:rFonts w:ascii="Palatino Linotype" w:hAnsi="Palatino Linotype"/>
          <w:caps/>
          <w:sz w:val="20"/>
          <w:szCs w:val="20"/>
          <w:lang w:val="de-DE"/>
        </w:rPr>
        <w:t xml:space="preserve"> </w:t>
      </w:r>
      <w:r w:rsidRPr="007647CC">
        <w:rPr>
          <w:rFonts w:ascii="Palatino Linotype" w:hAnsi="Palatino Linotype"/>
          <w:sz w:val="20"/>
          <w:szCs w:val="20"/>
          <w:lang w:val="de-DE"/>
        </w:rPr>
        <w:t xml:space="preserve">der unterschiedlichen religiösen, sozialen und kulturellen Hintergründe ihrer Mitglieder, erwartete die Gemeinde, der mit dem Hl. Geist erfüllte Leib Christi, </w:t>
      </w:r>
      <w:r w:rsidRPr="007647CC">
        <w:rPr>
          <w:rFonts w:ascii="Palatino Linotype" w:hAnsi="Palatino Linotype"/>
          <w:b/>
          <w:bCs/>
          <w:sz w:val="20"/>
          <w:szCs w:val="20"/>
          <w:lang w:val="de-DE"/>
        </w:rPr>
        <w:t xml:space="preserve">einmütig </w:t>
      </w:r>
      <w:r w:rsidRPr="007647CC">
        <w:rPr>
          <w:rFonts w:ascii="Palatino Linotype" w:hAnsi="Palatino Linotype"/>
          <w:i/>
          <w:iCs/>
          <w:sz w:val="20"/>
          <w:szCs w:val="20"/>
          <w:lang w:val="de-DE" w:bidi="he-IL"/>
        </w:rPr>
        <w:t>in Freude und Einfalt des Herzens</w:t>
      </w:r>
      <w:r w:rsidRPr="007647CC">
        <w:rPr>
          <w:rFonts w:ascii="Palatino Linotype" w:hAnsi="Palatino Linotype"/>
          <w:sz w:val="20"/>
          <w:szCs w:val="20"/>
          <w:lang w:val="de-DE" w:bidi="he-IL"/>
        </w:rPr>
        <w:t xml:space="preserve"> die Parusie Christi (Ag 2, 46). Die </w:t>
      </w:r>
      <w:r w:rsidRPr="007647CC">
        <w:rPr>
          <w:rFonts w:ascii="Palatino Linotype" w:hAnsi="Palatino Linotype"/>
          <w:caps/>
          <w:sz w:val="20"/>
          <w:szCs w:val="20"/>
          <w:lang w:val="de-DE" w:bidi="he-IL"/>
        </w:rPr>
        <w:t>h</w:t>
      </w:r>
      <w:r w:rsidRPr="007647CC">
        <w:rPr>
          <w:rFonts w:ascii="Palatino Linotype" w:hAnsi="Palatino Linotype"/>
          <w:sz w:val="20"/>
          <w:szCs w:val="20"/>
          <w:lang w:val="de-DE" w:bidi="he-IL"/>
        </w:rPr>
        <w:t xml:space="preserve">auptsorge der Mitglieder der Kirche war nicht, </w:t>
      </w:r>
      <w:r w:rsidRPr="007647CC">
        <w:rPr>
          <w:rFonts w:ascii="Palatino Linotype" w:hAnsi="Palatino Linotype"/>
          <w:sz w:val="20"/>
          <w:szCs w:val="20"/>
          <w:lang w:val="de-DE" w:bidi="he-IL"/>
        </w:rPr>
        <w:lastRenderedPageBreak/>
        <w:t xml:space="preserve">die hl. Texte zu analysieren, sondern auf sie zu hören, nachdem sie festgestellt hatten, dass diese Lesungen den Sinn Christi und den Geist Gottes, den sie durch Firmung auch bekommen hatten, enthielten (I Joh. 2, 27). </w:t>
      </w:r>
    </w:p>
    <w:p w14:paraId="4E405C3B" w14:textId="77777777" w:rsidR="007F216B" w:rsidRPr="007647CC" w:rsidRDefault="007F216B" w:rsidP="000D1852">
      <w:pPr>
        <w:jc w:val="both"/>
        <w:rPr>
          <w:rFonts w:ascii="Palatino Linotype" w:hAnsi="Palatino Linotype"/>
          <w:sz w:val="20"/>
          <w:szCs w:val="20"/>
          <w:lang w:val="de-DE" w:bidi="he-IL"/>
        </w:rPr>
      </w:pPr>
    </w:p>
    <w:p w14:paraId="161F1422" w14:textId="77777777" w:rsidR="007F216B" w:rsidRPr="007647CC" w:rsidRDefault="007F216B" w:rsidP="000D1852">
      <w:pPr>
        <w:jc w:val="both"/>
        <w:rPr>
          <w:rFonts w:ascii="Palatino Linotype" w:hAnsi="Palatino Linotype"/>
          <w:sz w:val="20"/>
          <w:szCs w:val="20"/>
          <w:lang w:val="de-DE" w:bidi="he-IL"/>
        </w:rPr>
      </w:pPr>
      <w:r w:rsidRPr="007647CC">
        <w:rPr>
          <w:rFonts w:ascii="Palatino Linotype" w:hAnsi="Palatino Linotype"/>
          <w:sz w:val="20"/>
          <w:szCs w:val="20"/>
          <w:lang w:val="de-DE" w:bidi="he-IL"/>
        </w:rPr>
        <w:t>Deswegen schreibt</w:t>
      </w:r>
      <w:r w:rsidRPr="007647CC">
        <w:rPr>
          <w:rFonts w:ascii="Palatino Linotype" w:hAnsi="Palatino Linotype"/>
          <w:sz w:val="20"/>
          <w:szCs w:val="20"/>
          <w:lang w:val="de-DE"/>
        </w:rPr>
        <w:t xml:space="preserve"> Paulus</w:t>
      </w:r>
      <w:r w:rsidRPr="007647CC">
        <w:rPr>
          <w:rFonts w:ascii="Palatino Linotype" w:hAnsi="Palatino Linotype"/>
          <w:sz w:val="20"/>
          <w:szCs w:val="20"/>
          <w:lang w:val="de-DE" w:bidi="he-IL"/>
        </w:rPr>
        <w:t xml:space="preserve">: </w:t>
      </w:r>
      <w:r w:rsidRPr="007647CC">
        <w:rPr>
          <w:rFonts w:ascii="Palatino Linotype" w:hAnsi="Palatino Linotype"/>
          <w:b/>
          <w:bCs/>
          <w:i/>
          <w:iCs/>
          <w:sz w:val="20"/>
          <w:szCs w:val="20"/>
          <w:lang w:val="de-DE"/>
        </w:rPr>
        <w:t xml:space="preserve">Davon reden wir auch, nicht mit Worten, wie menschliche Weisheit sie lehrt, sondern wie der Geist sie lehrt, indem wir den Geisterfüllten das Wirken des Geistes deuten... Wir haben </w:t>
      </w:r>
      <w:r w:rsidRPr="007647CC">
        <w:rPr>
          <w:rFonts w:ascii="Palatino Linotype" w:hAnsi="Palatino Linotype"/>
          <w:b/>
          <w:bCs/>
          <w:i/>
          <w:iCs/>
          <w:sz w:val="20"/>
          <w:szCs w:val="20"/>
          <w:u w:val="single"/>
          <w:lang w:val="de-DE"/>
        </w:rPr>
        <w:t>(den) Sinn (des) Christus</w:t>
      </w:r>
      <w:r w:rsidRPr="007647CC">
        <w:rPr>
          <w:rFonts w:ascii="Palatino Linotype" w:hAnsi="Palatino Linotype"/>
          <w:i/>
          <w:iCs/>
          <w:sz w:val="20"/>
          <w:szCs w:val="20"/>
          <w:lang w:val="de-DE"/>
        </w:rPr>
        <w:t xml:space="preserve"> (</w:t>
      </w:r>
      <w:r w:rsidRPr="007647CC">
        <w:rPr>
          <w:rFonts w:ascii="Palatino Linotype" w:hAnsi="Palatino Linotype"/>
          <w:sz w:val="20"/>
          <w:szCs w:val="20"/>
          <w:lang w:val="de-DE"/>
        </w:rPr>
        <w:t xml:space="preserve">I </w:t>
      </w:r>
      <w:proofErr w:type="spellStart"/>
      <w:r w:rsidRPr="007647CC">
        <w:rPr>
          <w:rFonts w:ascii="Palatino Linotype" w:hAnsi="Palatino Linotype"/>
          <w:sz w:val="20"/>
          <w:szCs w:val="20"/>
          <w:lang w:val="de-DE"/>
        </w:rPr>
        <w:t>Cor</w:t>
      </w:r>
      <w:proofErr w:type="spellEnd"/>
      <w:r w:rsidRPr="007647CC">
        <w:rPr>
          <w:rFonts w:ascii="Palatino Linotype" w:hAnsi="Palatino Linotype"/>
          <w:sz w:val="20"/>
          <w:szCs w:val="20"/>
          <w:lang w:val="de-DE"/>
        </w:rPr>
        <w:t>. 2, 13-16).</w:t>
      </w:r>
      <w:r w:rsidRPr="007647CC">
        <w:rPr>
          <w:rFonts w:ascii="Palatino Linotype" w:hAnsi="Palatino Linotype"/>
          <w:b/>
          <w:sz w:val="20"/>
          <w:szCs w:val="20"/>
          <w:lang w:val="de-DE"/>
        </w:rPr>
        <w:t xml:space="preserve"> </w:t>
      </w:r>
      <w:proofErr w:type="gramStart"/>
      <w:r w:rsidRPr="007647CC">
        <w:rPr>
          <w:rFonts w:ascii="Palatino Linotype" w:hAnsi="Palatino Linotype"/>
          <w:bCs/>
          <w:caps/>
          <w:sz w:val="20"/>
          <w:szCs w:val="20"/>
          <w:lang w:val="de-DE"/>
        </w:rPr>
        <w:t>i</w:t>
      </w:r>
      <w:r w:rsidRPr="007647CC">
        <w:rPr>
          <w:rFonts w:ascii="Palatino Linotype" w:hAnsi="Palatino Linotype"/>
          <w:bCs/>
          <w:sz w:val="20"/>
          <w:szCs w:val="20"/>
          <w:lang w:val="de-DE"/>
        </w:rPr>
        <w:t>m diesen Text</w:t>
      </w:r>
      <w:proofErr w:type="gramEnd"/>
      <w:r w:rsidRPr="007647CC">
        <w:rPr>
          <w:rFonts w:ascii="Palatino Linotype" w:hAnsi="Palatino Linotype"/>
          <w:bCs/>
          <w:sz w:val="20"/>
          <w:szCs w:val="20"/>
          <w:lang w:val="de-DE"/>
        </w:rPr>
        <w:t xml:space="preserve"> benutzt der Apostel der Heiden für die Interpretation der hl. Schrift das Verb</w:t>
      </w:r>
      <w:r w:rsidRPr="007647CC">
        <w:rPr>
          <w:rFonts w:ascii="Palatino Linotype" w:hAnsi="Palatino Linotype"/>
          <w:sz w:val="20"/>
          <w:szCs w:val="20"/>
          <w:lang w:val="de-DE"/>
        </w:rPr>
        <w:t xml:space="preserve"> </w:t>
      </w:r>
      <w:proofErr w:type="spellStart"/>
      <w:r w:rsidRPr="007647CC">
        <w:rPr>
          <w:rFonts w:ascii="Palatino Linotype" w:hAnsi="Palatino Linotype"/>
          <w:b/>
          <w:bCs/>
          <w:i/>
          <w:iCs/>
          <w:sz w:val="20"/>
          <w:szCs w:val="20"/>
        </w:rPr>
        <w:t>συγκρίνειν</w:t>
      </w:r>
      <w:proofErr w:type="spellEnd"/>
      <w:r w:rsidRPr="007647CC">
        <w:rPr>
          <w:rFonts w:ascii="Palatino Linotype" w:hAnsi="Palatino Linotype"/>
          <w:sz w:val="20"/>
          <w:szCs w:val="20"/>
          <w:lang w:val="de-DE"/>
        </w:rPr>
        <w:t xml:space="preserve">. Dieses Verb erklärt im AT die göttliche Offenbarung durch Visionen – Träume. </w:t>
      </w:r>
      <w:proofErr w:type="spellStart"/>
      <w:r w:rsidRPr="007647CC">
        <w:rPr>
          <w:rFonts w:ascii="Palatino Linotype" w:hAnsi="Palatino Linotype"/>
          <w:b/>
          <w:bCs/>
          <w:i/>
          <w:iCs/>
          <w:sz w:val="20"/>
          <w:szCs w:val="20"/>
        </w:rPr>
        <w:t>συγκρίνειν</w:t>
      </w:r>
      <w:proofErr w:type="spellEnd"/>
      <w:r w:rsidRPr="007647CC">
        <w:rPr>
          <w:rFonts w:ascii="Palatino Linotype" w:hAnsi="Palatino Linotype"/>
          <w:sz w:val="20"/>
          <w:szCs w:val="20"/>
          <w:lang w:val="de-DE"/>
        </w:rPr>
        <w:t xml:space="preserve"> erklärt Wahrheiten, und zwar nicht philosophischen Fragen, die nur eine Elite von Intellektuellen-Philosophen beschäftigen, </w:t>
      </w:r>
      <w:proofErr w:type="spellStart"/>
      <w:r w:rsidRPr="007647CC">
        <w:rPr>
          <w:rFonts w:ascii="Palatino Linotype" w:hAnsi="Palatino Linotype"/>
          <w:sz w:val="20"/>
          <w:szCs w:val="20"/>
          <w:lang w:val="de-DE"/>
        </w:rPr>
        <w:t>sonder</w:t>
      </w:r>
      <w:proofErr w:type="spellEnd"/>
      <w:r w:rsidRPr="007647CC">
        <w:rPr>
          <w:rFonts w:ascii="Palatino Linotype" w:hAnsi="Palatino Linotype"/>
          <w:sz w:val="20"/>
          <w:szCs w:val="20"/>
          <w:lang w:val="de-DE"/>
        </w:rPr>
        <w:t xml:space="preserve"> diejenigen Fragen bezüglich der Geschichte, des Lebens und der Zukunft der Welt (</w:t>
      </w:r>
      <w:r w:rsidRPr="007647CC">
        <w:rPr>
          <w:rFonts w:ascii="Palatino Linotype" w:hAnsi="Palatino Linotype"/>
          <w:i/>
          <w:iCs/>
          <w:sz w:val="20"/>
          <w:szCs w:val="20"/>
          <w:lang w:val="de-DE"/>
        </w:rPr>
        <w:t>Josef</w:t>
      </w:r>
      <w:r w:rsidRPr="007647CC">
        <w:rPr>
          <w:rFonts w:ascii="Palatino Linotype" w:hAnsi="Palatino Linotype"/>
          <w:sz w:val="20"/>
          <w:szCs w:val="20"/>
          <w:lang w:val="de-DE"/>
        </w:rPr>
        <w:t xml:space="preserve"> in Gen. 41, 15</w:t>
      </w:r>
      <w:r w:rsidRPr="007647CC">
        <w:rPr>
          <w:rFonts w:ascii="Palatino Linotype" w:hAnsi="Palatino Linotype"/>
          <w:sz w:val="20"/>
          <w:szCs w:val="20"/>
          <w:vertAlign w:val="superscript"/>
          <w:lang w:val="de-DE"/>
        </w:rPr>
        <w:t xml:space="preserve">. </w:t>
      </w:r>
      <w:r w:rsidRPr="007647CC">
        <w:rPr>
          <w:rFonts w:ascii="Palatino Linotype" w:hAnsi="Palatino Linotype"/>
          <w:sz w:val="20"/>
          <w:szCs w:val="20"/>
          <w:lang w:val="de-DE"/>
        </w:rPr>
        <w:t xml:space="preserve">und </w:t>
      </w:r>
      <w:r w:rsidRPr="007647CC">
        <w:rPr>
          <w:rFonts w:ascii="Palatino Linotype" w:hAnsi="Palatino Linotype"/>
          <w:i/>
          <w:iCs/>
          <w:sz w:val="20"/>
          <w:szCs w:val="20"/>
          <w:lang w:val="de-DE"/>
        </w:rPr>
        <w:t>Daniel</w:t>
      </w:r>
      <w:r w:rsidRPr="007647CC">
        <w:rPr>
          <w:rFonts w:ascii="Palatino Linotype" w:hAnsi="Palatino Linotype"/>
          <w:sz w:val="20"/>
          <w:szCs w:val="20"/>
          <w:lang w:val="de-DE"/>
        </w:rPr>
        <w:t xml:space="preserve"> in Dan. 5, 7.16). Im AT sind die Empfänger dieser Synkrisis </w:t>
      </w:r>
      <w:proofErr w:type="gramStart"/>
      <w:r w:rsidRPr="007647CC">
        <w:rPr>
          <w:rFonts w:ascii="Palatino Linotype" w:hAnsi="Palatino Linotype"/>
          <w:sz w:val="20"/>
          <w:szCs w:val="20"/>
          <w:lang w:val="de-DE"/>
        </w:rPr>
        <w:t>Menschen</w:t>
      </w:r>
      <w:proofErr w:type="gramEnd"/>
      <w:r w:rsidRPr="007647CC">
        <w:rPr>
          <w:rFonts w:ascii="Palatino Linotype" w:hAnsi="Palatino Linotype"/>
          <w:sz w:val="20"/>
          <w:szCs w:val="20"/>
          <w:lang w:val="de-DE"/>
        </w:rPr>
        <w:t xml:space="preserve"> die dem göttlichen Willen und ihrer Berufung gehorchen. Im NT sind das Hören und die Einsicht Geschenke Jesu durch den Hl. Geist an einfache Menschen, die durch den Hl. Geist und glaubend-gehorsam zur </w:t>
      </w:r>
      <w:r w:rsidRPr="007647CC">
        <w:rPr>
          <w:rFonts w:ascii="Palatino Linotype" w:hAnsi="Palatino Linotype"/>
          <w:i/>
          <w:iCs/>
          <w:sz w:val="20"/>
          <w:szCs w:val="20"/>
          <w:lang w:val="de-DE"/>
        </w:rPr>
        <w:t>Torheit der Verkündigung des Kreuzes</w:t>
      </w:r>
      <w:r w:rsidRPr="007647CC">
        <w:rPr>
          <w:rFonts w:ascii="Palatino Linotype" w:hAnsi="Palatino Linotype"/>
          <w:sz w:val="20"/>
          <w:szCs w:val="20"/>
          <w:lang w:val="de-DE"/>
        </w:rPr>
        <w:t xml:space="preserve"> stehen. Die Heiligen der Kirche in Korinth werden trotzt ihrer </w:t>
      </w:r>
      <w:r w:rsidRPr="007647CC">
        <w:rPr>
          <w:rFonts w:ascii="Palatino Linotype" w:hAnsi="Palatino Linotype"/>
          <w:caps/>
          <w:sz w:val="20"/>
          <w:szCs w:val="20"/>
          <w:lang w:val="de-DE"/>
        </w:rPr>
        <w:t>u</w:t>
      </w:r>
      <w:r w:rsidRPr="007647CC">
        <w:rPr>
          <w:rFonts w:ascii="Palatino Linotype" w:hAnsi="Palatino Linotype"/>
          <w:sz w:val="20"/>
          <w:szCs w:val="20"/>
          <w:lang w:val="de-DE"/>
        </w:rPr>
        <w:t xml:space="preserve">nvollkommenheiten von Paulus als sein </w:t>
      </w:r>
      <w:r w:rsidRPr="007647CC">
        <w:rPr>
          <w:rFonts w:ascii="Palatino Linotype" w:hAnsi="Palatino Linotype"/>
          <w:caps/>
          <w:sz w:val="20"/>
          <w:szCs w:val="20"/>
          <w:lang w:val="de-DE"/>
        </w:rPr>
        <w:t>e</w:t>
      </w:r>
      <w:r w:rsidRPr="007647CC">
        <w:rPr>
          <w:rFonts w:ascii="Palatino Linotype" w:hAnsi="Palatino Linotype"/>
          <w:sz w:val="20"/>
          <w:szCs w:val="20"/>
          <w:lang w:val="de-DE"/>
        </w:rPr>
        <w:t>mpfehlungs</w:t>
      </w:r>
      <w:r w:rsidRPr="007647CC">
        <w:rPr>
          <w:rFonts w:ascii="Palatino Linotype" w:hAnsi="Palatino Linotype"/>
          <w:b/>
          <w:bCs/>
          <w:sz w:val="20"/>
          <w:szCs w:val="20"/>
          <w:lang w:val="de-DE"/>
        </w:rPr>
        <w:t xml:space="preserve">brief </w:t>
      </w:r>
      <w:r w:rsidRPr="007647CC">
        <w:rPr>
          <w:rFonts w:ascii="Palatino Linotype" w:hAnsi="Palatino Linotype"/>
          <w:sz w:val="20"/>
          <w:szCs w:val="20"/>
          <w:lang w:val="de-DE"/>
        </w:rPr>
        <w:t>bezeichnet und mit den Tafeln der Tora verglichen</w:t>
      </w:r>
      <w:r w:rsidRPr="007647CC">
        <w:rPr>
          <w:rFonts w:ascii="Palatino Linotype" w:hAnsi="Palatino Linotype"/>
          <w:i/>
          <w:iCs/>
          <w:sz w:val="20"/>
          <w:szCs w:val="20"/>
          <w:lang w:val="de-DE"/>
        </w:rPr>
        <w:t xml:space="preserve">: </w:t>
      </w:r>
      <w:r w:rsidRPr="007647CC">
        <w:rPr>
          <w:rFonts w:ascii="Palatino Linotype" w:hAnsi="Palatino Linotype"/>
          <w:i/>
          <w:iCs/>
          <w:sz w:val="20"/>
          <w:szCs w:val="20"/>
          <w:lang w:val="de-DE" w:bidi="he-IL"/>
        </w:rPr>
        <w:t xml:space="preserve">Unser Empfehlungsschreiben seid ihr; es ist eingeschrieben in unser Herz, und alle Menschen können es lesen und verstehen. </w:t>
      </w:r>
      <w:r w:rsidRPr="007647CC">
        <w:rPr>
          <w:rFonts w:ascii="Palatino Linotype" w:hAnsi="Palatino Linotype"/>
          <w:b/>
          <w:bCs/>
          <w:i/>
          <w:iCs/>
          <w:sz w:val="20"/>
          <w:szCs w:val="20"/>
          <w:lang w:val="de-DE" w:bidi="he-IL"/>
        </w:rPr>
        <w:t>Unverkennbar seid ihr ein Brief Christi</w:t>
      </w:r>
      <w:r w:rsidRPr="007647CC">
        <w:rPr>
          <w:rFonts w:ascii="Palatino Linotype" w:hAnsi="Palatino Linotype"/>
          <w:i/>
          <w:iCs/>
          <w:sz w:val="20"/>
          <w:szCs w:val="20"/>
          <w:lang w:val="de-DE" w:bidi="he-IL"/>
        </w:rPr>
        <w:t xml:space="preserve">, ausgefertigt durch unseren Dienst, geschrieben nicht mit Tinte, sondern mit dem Geist des lebendigen Gottes, nicht auf Tafeln aus Stein, sondern - wie auf Tafeln - in Herzen von Fleisch </w:t>
      </w:r>
      <w:r w:rsidRPr="007647CC">
        <w:rPr>
          <w:rFonts w:ascii="Palatino Linotype" w:hAnsi="Palatino Linotype"/>
          <w:sz w:val="20"/>
          <w:szCs w:val="20"/>
          <w:lang w:val="de-DE" w:bidi="he-IL"/>
        </w:rPr>
        <w:t>(II</w:t>
      </w:r>
      <w:r w:rsidRPr="007647CC">
        <w:rPr>
          <w:rFonts w:ascii="Palatino Linotype" w:hAnsi="Palatino Linotype"/>
          <w:color w:val="993300"/>
          <w:sz w:val="20"/>
          <w:szCs w:val="20"/>
          <w:lang w:val="de-DE" w:bidi="he-IL"/>
        </w:rPr>
        <w:t xml:space="preserve"> </w:t>
      </w:r>
      <w:proofErr w:type="spellStart"/>
      <w:r w:rsidRPr="007647CC">
        <w:rPr>
          <w:rFonts w:ascii="Palatino Linotype" w:hAnsi="Palatino Linotype"/>
          <w:sz w:val="20"/>
          <w:szCs w:val="20"/>
          <w:lang w:val="de-DE" w:bidi="he-IL"/>
        </w:rPr>
        <w:t>Cor</w:t>
      </w:r>
      <w:proofErr w:type="spellEnd"/>
      <w:r w:rsidRPr="007647CC">
        <w:rPr>
          <w:rFonts w:ascii="Palatino Linotype" w:hAnsi="Palatino Linotype"/>
          <w:sz w:val="20"/>
          <w:szCs w:val="20"/>
          <w:lang w:val="de-DE" w:bidi="he-IL"/>
        </w:rPr>
        <w:t>. 3, 2-3)</w:t>
      </w:r>
      <w:r w:rsidRPr="007647CC">
        <w:rPr>
          <w:rStyle w:val="a5"/>
          <w:rFonts w:ascii="Palatino Linotype" w:hAnsi="Palatino Linotype"/>
          <w:sz w:val="20"/>
          <w:szCs w:val="20"/>
        </w:rPr>
        <w:footnoteReference w:id="42"/>
      </w:r>
      <w:r w:rsidRPr="007647CC">
        <w:rPr>
          <w:rFonts w:ascii="Palatino Linotype" w:hAnsi="Palatino Linotype"/>
          <w:sz w:val="20"/>
          <w:szCs w:val="20"/>
          <w:lang w:val="de-DE" w:bidi="he-IL"/>
        </w:rPr>
        <w:t xml:space="preserve">. Maria wird in der kirchlichen Hymnologie als eine </w:t>
      </w:r>
      <w:r w:rsidRPr="007647CC">
        <w:rPr>
          <w:rFonts w:ascii="Palatino Linotype" w:hAnsi="Palatino Linotype"/>
          <w:i/>
          <w:iCs/>
          <w:sz w:val="20"/>
          <w:szCs w:val="20"/>
          <w:lang w:val="de-DE" w:bidi="he-IL"/>
        </w:rPr>
        <w:t>von Christus</w:t>
      </w:r>
      <w:r w:rsidRPr="007647CC">
        <w:rPr>
          <w:rFonts w:ascii="Palatino Linotype" w:hAnsi="Palatino Linotype"/>
          <w:sz w:val="20"/>
          <w:szCs w:val="20"/>
          <w:lang w:val="de-DE" w:bidi="he-IL"/>
        </w:rPr>
        <w:t xml:space="preserve"> </w:t>
      </w:r>
      <w:r w:rsidRPr="007647CC">
        <w:rPr>
          <w:rFonts w:ascii="Palatino Linotype" w:hAnsi="Palatino Linotype"/>
          <w:i/>
          <w:iCs/>
          <w:sz w:val="20"/>
          <w:szCs w:val="20"/>
          <w:lang w:val="de-DE" w:bidi="he-IL"/>
        </w:rPr>
        <w:t xml:space="preserve">beseelte Bibel </w:t>
      </w:r>
      <w:r w:rsidRPr="007647CC">
        <w:rPr>
          <w:rFonts w:ascii="Palatino Linotype" w:hAnsi="Palatino Linotype"/>
          <w:sz w:val="20"/>
          <w:szCs w:val="20"/>
          <w:lang w:val="de-DE" w:bidi="he-IL"/>
        </w:rPr>
        <w:t xml:space="preserve">genannt, weil sie durch Schweigen und Gebet Jesus nicht </w:t>
      </w:r>
      <w:proofErr w:type="gramStart"/>
      <w:r w:rsidRPr="007647CC">
        <w:rPr>
          <w:rFonts w:ascii="Palatino Linotype" w:hAnsi="Palatino Linotype"/>
          <w:sz w:val="20"/>
          <w:szCs w:val="20"/>
          <w:lang w:val="de-DE" w:bidi="he-IL"/>
        </w:rPr>
        <w:t>verstehen</w:t>
      </w:r>
      <w:proofErr w:type="gramEnd"/>
      <w:r w:rsidRPr="007647CC">
        <w:rPr>
          <w:rFonts w:ascii="Palatino Linotype" w:hAnsi="Palatino Linotype"/>
          <w:sz w:val="20"/>
          <w:szCs w:val="20"/>
          <w:lang w:val="de-DE" w:bidi="he-IL"/>
        </w:rPr>
        <w:t xml:space="preserve"> sondern </w:t>
      </w:r>
      <w:r w:rsidRPr="007647CC">
        <w:rPr>
          <w:rFonts w:ascii="Palatino Linotype" w:hAnsi="Palatino Linotype"/>
          <w:b/>
          <w:bCs/>
          <w:i/>
          <w:iCs/>
          <w:sz w:val="20"/>
          <w:szCs w:val="20"/>
          <w:lang w:val="de-DE" w:bidi="he-IL"/>
        </w:rPr>
        <w:t>kennen</w:t>
      </w:r>
      <w:r w:rsidRPr="007647CC">
        <w:rPr>
          <w:rFonts w:ascii="Palatino Linotype" w:hAnsi="Palatino Linotype"/>
          <w:sz w:val="20"/>
          <w:szCs w:val="20"/>
          <w:lang w:val="de-DE" w:bidi="he-IL"/>
        </w:rPr>
        <w:t xml:space="preserve">, im biblischen Sinne auch </w:t>
      </w:r>
      <w:r w:rsidRPr="007647CC">
        <w:rPr>
          <w:rFonts w:ascii="Palatino Linotype" w:hAnsi="Palatino Linotype"/>
          <w:i/>
          <w:iCs/>
          <w:sz w:val="20"/>
          <w:szCs w:val="20"/>
          <w:lang w:val="de-DE" w:bidi="he-IL"/>
        </w:rPr>
        <w:t>empfangen</w:t>
      </w:r>
      <w:r w:rsidRPr="007647CC">
        <w:rPr>
          <w:rFonts w:ascii="Palatino Linotype" w:hAnsi="Palatino Linotype"/>
          <w:sz w:val="20"/>
          <w:szCs w:val="20"/>
          <w:lang w:val="de-DE" w:bidi="he-IL"/>
        </w:rPr>
        <w:t>, konnte.</w:t>
      </w:r>
    </w:p>
    <w:p w14:paraId="415427E1" w14:textId="77777777" w:rsidR="007F216B" w:rsidRPr="007647CC" w:rsidRDefault="007F216B" w:rsidP="000D1852">
      <w:pPr>
        <w:jc w:val="both"/>
        <w:rPr>
          <w:rFonts w:ascii="Palatino Linotype" w:hAnsi="Palatino Linotype"/>
          <w:sz w:val="20"/>
          <w:szCs w:val="20"/>
          <w:lang w:val="de-DE"/>
        </w:rPr>
      </w:pPr>
    </w:p>
    <w:p w14:paraId="548AC02C"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Diese </w:t>
      </w:r>
      <w:r w:rsidRPr="007647CC">
        <w:rPr>
          <w:rFonts w:ascii="Palatino Linotype" w:hAnsi="Palatino Linotype"/>
          <w:i/>
          <w:iCs/>
          <w:sz w:val="20"/>
          <w:szCs w:val="20"/>
          <w:lang w:val="de-DE"/>
        </w:rPr>
        <w:t>Synkrisis</w:t>
      </w:r>
      <w:r w:rsidRPr="007647CC">
        <w:rPr>
          <w:rFonts w:ascii="Palatino Linotype" w:hAnsi="Palatino Linotype"/>
          <w:sz w:val="20"/>
          <w:szCs w:val="20"/>
          <w:lang w:val="de-DE"/>
        </w:rPr>
        <w:t xml:space="preserve"> (die </w:t>
      </w:r>
      <w:r w:rsidRPr="007647CC">
        <w:rPr>
          <w:rFonts w:ascii="Palatino Linotype" w:hAnsi="Palatino Linotype"/>
          <w:caps/>
          <w:sz w:val="20"/>
          <w:szCs w:val="20"/>
          <w:lang w:val="de-DE"/>
        </w:rPr>
        <w:t>r</w:t>
      </w:r>
      <w:r w:rsidRPr="007647CC">
        <w:rPr>
          <w:rFonts w:ascii="Palatino Linotype" w:hAnsi="Palatino Linotype"/>
          <w:sz w:val="20"/>
          <w:szCs w:val="20"/>
          <w:lang w:val="de-DE"/>
        </w:rPr>
        <w:t xml:space="preserve">ezitation und </w:t>
      </w:r>
      <w:r w:rsidRPr="007647CC">
        <w:rPr>
          <w:rFonts w:ascii="Palatino Linotype" w:hAnsi="Palatino Linotype"/>
          <w:caps/>
          <w:sz w:val="20"/>
          <w:szCs w:val="20"/>
          <w:lang w:val="de-DE"/>
        </w:rPr>
        <w:t>i</w:t>
      </w:r>
      <w:r w:rsidRPr="007647CC">
        <w:rPr>
          <w:rFonts w:ascii="Palatino Linotype" w:hAnsi="Palatino Linotype"/>
          <w:sz w:val="20"/>
          <w:szCs w:val="20"/>
          <w:lang w:val="de-DE"/>
        </w:rPr>
        <w:t xml:space="preserve">nterpretation der Schriften) wird in der Geschichte der zwei nach Emmaus Reisenden Jüngern mit der Erscheinung Jesu beim gemeinsamen Mahl der Jünger kombiniert. Nur dann wird den durch Tod ihres Messias enttäuschten Jüngern der Sinn um die christologische und ökumenische Botschaft der Bibel offenbar. Möglicherweise fand nach der Epistel und Evangelien-Lesung die Eucharistie statt (I Kor. 16), die eine Mimesis, eine Vergegenwärtigung der </w:t>
      </w:r>
      <w:proofErr w:type="spellStart"/>
      <w:r w:rsidRPr="007647CC">
        <w:rPr>
          <w:rFonts w:ascii="Palatino Linotype" w:hAnsi="Palatino Linotype"/>
          <w:sz w:val="20"/>
          <w:szCs w:val="20"/>
          <w:lang w:val="de-DE"/>
        </w:rPr>
        <w:t>Heilstat</w:t>
      </w:r>
      <w:proofErr w:type="spellEnd"/>
      <w:r w:rsidRPr="007647CC">
        <w:rPr>
          <w:rFonts w:ascii="Palatino Linotype" w:hAnsi="Palatino Linotype"/>
          <w:sz w:val="20"/>
          <w:szCs w:val="20"/>
          <w:lang w:val="de-DE"/>
        </w:rPr>
        <w:t xml:space="preserve"> Jesu ist. So konnten die Zuhörer nicht nur einfach die Schrift verstehen, sondern den Weg Jesu in den Tod und die Auferstehung vollständig nachfolgen. </w:t>
      </w:r>
    </w:p>
    <w:p w14:paraId="69FB453A" w14:textId="77777777" w:rsidR="007F216B" w:rsidRPr="007647CC" w:rsidRDefault="007F216B" w:rsidP="000D1852">
      <w:pPr>
        <w:pStyle w:val="a6"/>
        <w:tabs>
          <w:tab w:val="clear" w:pos="4153"/>
          <w:tab w:val="clear" w:pos="8306"/>
        </w:tabs>
        <w:jc w:val="both"/>
        <w:rPr>
          <w:rFonts w:ascii="Palatino Linotype" w:hAnsi="Palatino Linotype"/>
          <w:sz w:val="20"/>
          <w:szCs w:val="20"/>
          <w:lang w:val="de-DE"/>
        </w:rPr>
      </w:pPr>
    </w:p>
    <w:p w14:paraId="679BBBD4" w14:textId="77777777" w:rsidR="007F216B" w:rsidRPr="007647CC" w:rsidRDefault="007F216B" w:rsidP="000D1852">
      <w:pPr>
        <w:pStyle w:val="2"/>
        <w:jc w:val="both"/>
        <w:rPr>
          <w:rFonts w:ascii="Palatino Linotype" w:hAnsi="Palatino Linotype"/>
          <w:sz w:val="20"/>
          <w:szCs w:val="20"/>
          <w:lang w:val="de-DE"/>
        </w:rPr>
      </w:pPr>
      <w:r w:rsidRPr="007647CC">
        <w:rPr>
          <w:rFonts w:ascii="Palatino Linotype" w:hAnsi="Palatino Linotype"/>
          <w:sz w:val="20"/>
          <w:szCs w:val="20"/>
          <w:lang w:val="de-DE"/>
        </w:rPr>
        <w:t xml:space="preserve">4. Zusammenfassung </w:t>
      </w:r>
    </w:p>
    <w:p w14:paraId="5C819439" w14:textId="77777777" w:rsidR="007F216B" w:rsidRPr="007647CC" w:rsidRDefault="007F216B" w:rsidP="000D1852">
      <w:pPr>
        <w:jc w:val="both"/>
        <w:rPr>
          <w:rFonts w:ascii="Palatino Linotype" w:hAnsi="Palatino Linotype"/>
          <w:sz w:val="20"/>
          <w:szCs w:val="20"/>
          <w:lang w:val="de-DE"/>
        </w:rPr>
      </w:pPr>
    </w:p>
    <w:p w14:paraId="7220313C"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Es wurde bewiesen, dass die Autoren der biblischen Texte </w:t>
      </w:r>
      <w:proofErr w:type="gramStart"/>
      <w:r w:rsidRPr="007647CC">
        <w:rPr>
          <w:rFonts w:ascii="Palatino Linotype" w:hAnsi="Palatino Linotype"/>
          <w:sz w:val="20"/>
          <w:szCs w:val="20"/>
          <w:lang w:val="de-DE"/>
        </w:rPr>
        <w:t>keine einfache Redaktoren</w:t>
      </w:r>
      <w:proofErr w:type="gramEnd"/>
      <w:r w:rsidRPr="007647CC">
        <w:rPr>
          <w:rFonts w:ascii="Palatino Linotype" w:hAnsi="Palatino Linotype"/>
          <w:sz w:val="20"/>
          <w:szCs w:val="20"/>
          <w:lang w:val="de-DE"/>
        </w:rPr>
        <w:t xml:space="preserve"> sondern begabte Schöpfer waren. Sie habe </w:t>
      </w:r>
      <w:proofErr w:type="gramStart"/>
      <w:r w:rsidRPr="007647CC">
        <w:rPr>
          <w:rFonts w:ascii="Palatino Linotype" w:hAnsi="Palatino Linotype"/>
          <w:sz w:val="20"/>
          <w:szCs w:val="20"/>
          <w:lang w:val="de-DE"/>
        </w:rPr>
        <w:t>ihren Werke</w:t>
      </w:r>
      <w:proofErr w:type="gramEnd"/>
      <w:r w:rsidRPr="007647CC">
        <w:rPr>
          <w:rFonts w:ascii="Palatino Linotype" w:hAnsi="Palatino Linotype"/>
          <w:sz w:val="20"/>
          <w:szCs w:val="20"/>
          <w:lang w:val="de-DE"/>
        </w:rPr>
        <w:t xml:space="preserve"> verfasst, damit sie während des Gottesdienstes als Einheit vorgelesen werden. Sie haben sie harmonisch kunstvoll </w:t>
      </w:r>
      <w:r w:rsidRPr="007647CC">
        <w:rPr>
          <w:rFonts w:ascii="Palatino Linotype" w:hAnsi="Palatino Linotype"/>
          <w:color w:val="993300"/>
          <w:sz w:val="20"/>
          <w:szCs w:val="20"/>
          <w:lang w:val="de-DE"/>
        </w:rPr>
        <w:t>konstruiert,</w:t>
      </w:r>
      <w:r w:rsidRPr="007647CC">
        <w:rPr>
          <w:rFonts w:ascii="Palatino Linotype" w:hAnsi="Palatino Linotype"/>
          <w:sz w:val="20"/>
          <w:szCs w:val="20"/>
          <w:lang w:val="de-DE"/>
        </w:rPr>
        <w:t xml:space="preserve"> damit die Zuhörer nicht nur den Inhalt ihrer Botschaft behalten, sondern Jesu auf dem Weg der Passion und Auferstehung folgen. Möglicherweise wurden die Evangelien im Rahmen der göttlichen Liturgie vorgelesen, denn dort wird die </w:t>
      </w:r>
      <w:proofErr w:type="spellStart"/>
      <w:r w:rsidRPr="007647CC">
        <w:rPr>
          <w:rFonts w:ascii="Palatino Linotype" w:hAnsi="Palatino Linotype"/>
          <w:sz w:val="20"/>
          <w:szCs w:val="20"/>
          <w:lang w:val="de-DE"/>
        </w:rPr>
        <w:t>Magnalia</w:t>
      </w:r>
      <w:proofErr w:type="spellEnd"/>
      <w:r w:rsidRPr="007647CC">
        <w:rPr>
          <w:rFonts w:ascii="Palatino Linotype" w:hAnsi="Palatino Linotype"/>
          <w:sz w:val="20"/>
          <w:szCs w:val="20"/>
          <w:lang w:val="de-DE"/>
        </w:rPr>
        <w:t xml:space="preserve"> Gottes erlebt.</w:t>
      </w:r>
    </w:p>
    <w:p w14:paraId="580DC587" w14:textId="77777777" w:rsidR="007F216B" w:rsidRPr="007647CC" w:rsidRDefault="007F216B" w:rsidP="000D1852">
      <w:pPr>
        <w:jc w:val="both"/>
        <w:rPr>
          <w:rFonts w:ascii="Palatino Linotype" w:hAnsi="Palatino Linotype"/>
          <w:sz w:val="20"/>
          <w:szCs w:val="20"/>
          <w:lang w:val="de-DE"/>
        </w:rPr>
      </w:pPr>
    </w:p>
    <w:p w14:paraId="235FBA44" w14:textId="77777777" w:rsidR="007F216B" w:rsidRPr="0008522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Wenn die evangelischen Texte einheitliche Vorlesungen waren, dann sollen wir sie zuerst als harmonisches Ganzes betrachten, und danach diachron analysieren. Pater </w:t>
      </w:r>
      <w:proofErr w:type="spellStart"/>
      <w:r w:rsidRPr="007647CC">
        <w:rPr>
          <w:rFonts w:ascii="Palatino Linotype" w:hAnsi="Palatino Linotype"/>
          <w:sz w:val="20"/>
          <w:szCs w:val="20"/>
          <w:lang w:val="de-DE"/>
        </w:rPr>
        <w:t>Epiphanius</w:t>
      </w:r>
      <w:proofErr w:type="spellEnd"/>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lang w:val="de-DE"/>
        </w:rPr>
        <w:t>Theodoropoulos</w:t>
      </w:r>
      <w:proofErr w:type="spellEnd"/>
      <w:r w:rsidRPr="007647CC">
        <w:rPr>
          <w:rFonts w:ascii="Palatino Linotype" w:hAnsi="Palatino Linotype"/>
          <w:sz w:val="20"/>
          <w:szCs w:val="20"/>
          <w:lang w:val="de-DE"/>
        </w:rPr>
        <w:t xml:space="preserve"> unterstrich, dass die biblischen Wissenschaftler während ihres Kontaktes mit den heiligen Texten häufig, anstatt sich mit "Furcht Gottes, Glaube und Liebe" (diese Wörter werden als Einladung zur hl. Kommunion in der orthodoxen göttlichen Liturgie benutzt) einem lebenden Organismus zu nähern, </w:t>
      </w:r>
      <w:r w:rsidRPr="007647CC">
        <w:rPr>
          <w:rFonts w:ascii="Palatino Linotype" w:hAnsi="Palatino Linotype"/>
          <w:color w:val="993300"/>
          <w:sz w:val="20"/>
          <w:szCs w:val="20"/>
          <w:lang w:val="de-DE"/>
        </w:rPr>
        <w:t>der</w:t>
      </w:r>
      <w:r w:rsidRPr="007647CC">
        <w:rPr>
          <w:rFonts w:ascii="Palatino Linotype" w:hAnsi="Palatino Linotype"/>
          <w:sz w:val="20"/>
          <w:szCs w:val="20"/>
          <w:lang w:val="de-DE"/>
        </w:rPr>
        <w:t xml:space="preserve"> den Hörer zu einem Dialog über das ewige Leben und den Tod einlädt, sich verhalten wie die Anatomen, die einen toten Leichnam </w:t>
      </w:r>
      <w:proofErr w:type="gramStart"/>
      <w:r w:rsidRPr="007647CC">
        <w:rPr>
          <w:rFonts w:ascii="Palatino Linotype" w:hAnsi="Palatino Linotype"/>
          <w:sz w:val="20"/>
          <w:szCs w:val="20"/>
          <w:lang w:val="de-DE"/>
        </w:rPr>
        <w:t>auseinander schneiden</w:t>
      </w:r>
      <w:proofErr w:type="gramEnd"/>
      <w:r w:rsidRPr="007647CC">
        <w:rPr>
          <w:rFonts w:ascii="Palatino Linotype" w:hAnsi="Palatino Linotype"/>
          <w:sz w:val="20"/>
          <w:szCs w:val="20"/>
          <w:lang w:val="de-DE"/>
        </w:rPr>
        <w:t xml:space="preserve">. Der Ausleger soll die </w:t>
      </w:r>
      <w:r w:rsidRPr="007647CC">
        <w:rPr>
          <w:rFonts w:ascii="Palatino Linotype" w:hAnsi="Palatino Linotype"/>
          <w:i/>
          <w:iCs/>
          <w:sz w:val="20"/>
          <w:szCs w:val="20"/>
          <w:lang w:val="de-DE"/>
        </w:rPr>
        <w:t>Sprache</w:t>
      </w:r>
      <w:r w:rsidRPr="007647CC">
        <w:rPr>
          <w:rFonts w:ascii="Palatino Linotype" w:hAnsi="Palatino Linotype"/>
          <w:sz w:val="20"/>
          <w:szCs w:val="20"/>
          <w:lang w:val="de-DE"/>
        </w:rPr>
        <w:t xml:space="preserve"> der Verfasser und Zuhörer von diesen Werken lernen (zuerst hören </w:t>
      </w:r>
      <w:r w:rsidRPr="0008522C">
        <w:rPr>
          <w:rFonts w:ascii="Palatino Linotype" w:hAnsi="Palatino Linotype"/>
          <w:sz w:val="20"/>
          <w:szCs w:val="20"/>
          <w:lang w:val="de-DE"/>
        </w:rPr>
        <w:t xml:space="preserve">dann sprechen). Er soll denselben Geist und selben Sinn derjenigen erwerben, die diese hl. Texte produzierten und zusammenfassten. Er muss das Erlebnis der Offenbarung und die Erkenntnis des Logos erfahren. Denn die Erfahrung füllte die messianischen Titel und die übrigen Begriffe </w:t>
      </w:r>
      <w:proofErr w:type="gramStart"/>
      <w:r w:rsidRPr="0008522C">
        <w:rPr>
          <w:rFonts w:ascii="Palatino Linotype" w:hAnsi="Palatino Linotype"/>
          <w:sz w:val="20"/>
          <w:szCs w:val="20"/>
          <w:lang w:val="de-DE"/>
        </w:rPr>
        <w:t>mit ganz neuen Inhalt</w:t>
      </w:r>
      <w:proofErr w:type="gramEnd"/>
      <w:r w:rsidRPr="0008522C">
        <w:rPr>
          <w:rFonts w:ascii="Palatino Linotype" w:hAnsi="Palatino Linotype"/>
          <w:sz w:val="20"/>
          <w:szCs w:val="20"/>
          <w:lang w:val="de-DE"/>
        </w:rPr>
        <w:t xml:space="preserve">, und nicht umgekehrt, da in der Kirche nicht das </w:t>
      </w:r>
      <w:proofErr w:type="spellStart"/>
      <w:r w:rsidRPr="0008522C">
        <w:rPr>
          <w:rFonts w:ascii="Palatino Linotype" w:hAnsi="Palatino Linotype"/>
          <w:i/>
          <w:iCs/>
          <w:sz w:val="20"/>
          <w:szCs w:val="20"/>
          <w:lang w:val="de-DE"/>
        </w:rPr>
        <w:t>Lies</w:t>
      </w:r>
      <w:proofErr w:type="spellEnd"/>
      <w:r w:rsidRPr="0008522C">
        <w:rPr>
          <w:rFonts w:ascii="Palatino Linotype" w:hAnsi="Palatino Linotype"/>
          <w:i/>
          <w:iCs/>
          <w:sz w:val="20"/>
          <w:szCs w:val="20"/>
          <w:lang w:val="de-DE"/>
        </w:rPr>
        <w:t xml:space="preserve"> um zu sehen</w:t>
      </w:r>
      <w:r w:rsidRPr="0008522C">
        <w:rPr>
          <w:rFonts w:ascii="Palatino Linotype" w:hAnsi="Palatino Linotype"/>
          <w:sz w:val="20"/>
          <w:szCs w:val="20"/>
          <w:lang w:val="de-DE"/>
        </w:rPr>
        <w:t xml:space="preserve"> (was Augustin hörte), sondern das </w:t>
      </w:r>
      <w:r w:rsidRPr="0008522C">
        <w:rPr>
          <w:rFonts w:ascii="Palatino Linotype" w:hAnsi="Palatino Linotype"/>
          <w:b/>
          <w:bCs/>
          <w:i/>
          <w:iCs/>
          <w:sz w:val="20"/>
          <w:szCs w:val="20"/>
          <w:lang w:val="de-DE"/>
        </w:rPr>
        <w:t>Komm und siehe</w:t>
      </w:r>
      <w:r w:rsidRPr="0008522C">
        <w:rPr>
          <w:rFonts w:ascii="Palatino Linotype" w:hAnsi="Palatino Linotype"/>
          <w:sz w:val="20"/>
          <w:szCs w:val="20"/>
          <w:lang w:val="de-DE"/>
        </w:rPr>
        <w:t xml:space="preserve"> des Philippus zu Nathanael (Joh. 1, 46) gilt.</w:t>
      </w:r>
    </w:p>
    <w:p w14:paraId="2A797D99" w14:textId="77777777" w:rsidR="007F216B" w:rsidRPr="0008522C" w:rsidRDefault="007F216B" w:rsidP="000D1852">
      <w:pPr>
        <w:pStyle w:val="a6"/>
        <w:tabs>
          <w:tab w:val="clear" w:pos="4153"/>
          <w:tab w:val="clear" w:pos="8306"/>
        </w:tabs>
        <w:jc w:val="both"/>
        <w:rPr>
          <w:rFonts w:ascii="Palatino Linotype" w:hAnsi="Palatino Linotype"/>
          <w:sz w:val="20"/>
          <w:szCs w:val="20"/>
          <w:lang w:val="de-DE"/>
        </w:rPr>
      </w:pPr>
    </w:p>
    <w:p w14:paraId="11D42795" w14:textId="77777777" w:rsidR="007F216B" w:rsidRPr="0008522C" w:rsidRDefault="007F216B" w:rsidP="000D1852">
      <w:pPr>
        <w:jc w:val="both"/>
        <w:rPr>
          <w:rFonts w:ascii="Palatino Linotype" w:hAnsi="Palatino Linotype"/>
          <w:sz w:val="20"/>
          <w:szCs w:val="20"/>
          <w:lang w:val="de-DE"/>
        </w:rPr>
      </w:pPr>
      <w:r w:rsidRPr="0008522C">
        <w:rPr>
          <w:rFonts w:ascii="Palatino Linotype" w:hAnsi="Palatino Linotype"/>
          <w:sz w:val="20"/>
          <w:szCs w:val="20"/>
          <w:lang w:val="de-DE"/>
        </w:rPr>
        <w:t xml:space="preserve">Deswegen ist grundlegend für die orthodoxe Hermeneutik der Unterschied zwischen der </w:t>
      </w:r>
      <w:r w:rsidRPr="0008522C">
        <w:rPr>
          <w:rFonts w:ascii="Palatino Linotype" w:hAnsi="Palatino Linotype"/>
          <w:b/>
          <w:bCs/>
          <w:sz w:val="20"/>
          <w:szCs w:val="20"/>
          <w:lang w:val="de-DE"/>
        </w:rPr>
        <w:t>Offenbarung Gottes</w:t>
      </w:r>
      <w:r w:rsidRPr="0008522C">
        <w:rPr>
          <w:rFonts w:ascii="Palatino Linotype" w:hAnsi="Palatino Linotype"/>
          <w:sz w:val="20"/>
          <w:szCs w:val="20"/>
          <w:lang w:val="de-DE"/>
        </w:rPr>
        <w:t xml:space="preserve"> (die durch Erleuchtung Gottes, Teilnahme am immerwährenden </w:t>
      </w:r>
      <w:r w:rsidRPr="0008522C">
        <w:rPr>
          <w:rFonts w:ascii="Palatino Linotype" w:hAnsi="Palatino Linotype"/>
          <w:caps/>
          <w:sz w:val="20"/>
          <w:szCs w:val="20"/>
          <w:lang w:val="de-DE"/>
        </w:rPr>
        <w:t>m</w:t>
      </w:r>
      <w:r w:rsidRPr="0008522C">
        <w:rPr>
          <w:rFonts w:ascii="Palatino Linotype" w:hAnsi="Palatino Linotype"/>
          <w:sz w:val="20"/>
          <w:szCs w:val="20"/>
          <w:lang w:val="de-DE"/>
        </w:rPr>
        <w:t xml:space="preserve">ysterium des Pfingstwunders in der Kirche und besonders dem Sakrament der Hl. Kommunion und persönlicher Askese angenommen wird) und </w:t>
      </w:r>
      <w:r w:rsidRPr="0008522C">
        <w:rPr>
          <w:rFonts w:ascii="Palatino Linotype" w:hAnsi="Palatino Linotype"/>
          <w:b/>
          <w:bCs/>
          <w:sz w:val="20"/>
          <w:szCs w:val="20"/>
          <w:lang w:val="de-DE"/>
        </w:rPr>
        <w:t xml:space="preserve">dem </w:t>
      </w:r>
      <w:r w:rsidRPr="0008522C">
        <w:rPr>
          <w:rFonts w:ascii="Palatino Linotype" w:hAnsi="Palatino Linotype"/>
          <w:sz w:val="20"/>
          <w:szCs w:val="20"/>
          <w:lang w:val="de-DE"/>
        </w:rPr>
        <w:t xml:space="preserve">authentischen </w:t>
      </w:r>
      <w:r w:rsidRPr="0008522C">
        <w:rPr>
          <w:rFonts w:ascii="Palatino Linotype" w:hAnsi="Palatino Linotype"/>
          <w:b/>
          <w:bCs/>
          <w:sz w:val="20"/>
          <w:szCs w:val="20"/>
          <w:lang w:val="de-DE"/>
        </w:rPr>
        <w:t>Zeugnis über diese Offenbarung</w:t>
      </w:r>
      <w:r w:rsidRPr="0008522C">
        <w:rPr>
          <w:rFonts w:ascii="Palatino Linotype" w:hAnsi="Palatino Linotype"/>
          <w:sz w:val="20"/>
          <w:szCs w:val="20"/>
          <w:lang w:val="de-DE"/>
        </w:rPr>
        <w:t xml:space="preserve"> (was Hl. Schriften sind). Grundlegend gilt </w:t>
      </w:r>
      <w:proofErr w:type="gramStart"/>
      <w:r w:rsidRPr="0008522C">
        <w:rPr>
          <w:rFonts w:ascii="Palatino Linotype" w:hAnsi="Palatino Linotype"/>
          <w:sz w:val="20"/>
          <w:szCs w:val="20"/>
          <w:lang w:val="de-DE"/>
        </w:rPr>
        <w:t xml:space="preserve">„ </w:t>
      </w:r>
      <w:r w:rsidRPr="0008522C">
        <w:rPr>
          <w:rFonts w:ascii="Palatino Linotype" w:hAnsi="Palatino Linotype"/>
          <w:b/>
          <w:bCs/>
          <w:sz w:val="20"/>
          <w:szCs w:val="20"/>
          <w:lang w:val="de-DE"/>
        </w:rPr>
        <w:t>die</w:t>
      </w:r>
      <w:proofErr w:type="gramEnd"/>
      <w:r w:rsidRPr="0008522C">
        <w:rPr>
          <w:rFonts w:ascii="Palatino Linotype" w:hAnsi="Palatino Linotype"/>
          <w:b/>
          <w:bCs/>
          <w:sz w:val="20"/>
          <w:szCs w:val="20"/>
          <w:lang w:val="de-DE"/>
        </w:rPr>
        <w:t xml:space="preserve"> Bibel ist eigentlich nicht das Wort Gottes, sondern Zeugnis über das Wort Gottes</w:t>
      </w:r>
      <w:r w:rsidRPr="0008522C">
        <w:rPr>
          <w:rStyle w:val="a5"/>
          <w:rFonts w:ascii="Palatino Linotype" w:hAnsi="Palatino Linotype"/>
          <w:b/>
          <w:bCs/>
          <w:sz w:val="20"/>
          <w:szCs w:val="20"/>
          <w:lang w:val="de-DE"/>
        </w:rPr>
        <w:footnoteReference w:id="43"/>
      </w:r>
      <w:r w:rsidRPr="0008522C">
        <w:rPr>
          <w:rFonts w:ascii="Palatino Linotype" w:hAnsi="Palatino Linotype"/>
          <w:b/>
          <w:bCs/>
          <w:sz w:val="20"/>
          <w:szCs w:val="20"/>
          <w:lang w:val="de-DE"/>
        </w:rPr>
        <w:t xml:space="preserve">. </w:t>
      </w:r>
      <w:r w:rsidRPr="0008522C">
        <w:rPr>
          <w:rFonts w:ascii="Palatino Linotype" w:hAnsi="Palatino Linotype"/>
          <w:sz w:val="20"/>
          <w:szCs w:val="20"/>
          <w:lang w:val="de-DE"/>
        </w:rPr>
        <w:t xml:space="preserve">Das Zeugnis liegt der menschlichen Untersuchung (der historisch kritischen Methode und den anderen </w:t>
      </w:r>
      <w:r w:rsidRPr="0008522C">
        <w:rPr>
          <w:rFonts w:ascii="Palatino Linotype" w:hAnsi="Palatino Linotype"/>
          <w:sz w:val="20"/>
          <w:szCs w:val="20"/>
          <w:lang w:val="de-DE"/>
        </w:rPr>
        <w:lastRenderedPageBreak/>
        <w:t xml:space="preserve">wissenschaftlichen Methoden) vor, nicht aber die Offenbarung Gottes, die als </w:t>
      </w:r>
      <w:proofErr w:type="spellStart"/>
      <w:r w:rsidRPr="0008522C">
        <w:rPr>
          <w:rFonts w:ascii="Palatino Linotype" w:hAnsi="Palatino Linotype"/>
          <w:sz w:val="20"/>
          <w:szCs w:val="20"/>
          <w:lang w:val="de-DE"/>
        </w:rPr>
        <w:t>mysterium</w:t>
      </w:r>
      <w:proofErr w:type="spellEnd"/>
      <w:r w:rsidRPr="0008522C">
        <w:rPr>
          <w:rFonts w:ascii="Palatino Linotype" w:hAnsi="Palatino Linotype"/>
          <w:sz w:val="20"/>
          <w:szCs w:val="20"/>
          <w:lang w:val="de-DE"/>
        </w:rPr>
        <w:t xml:space="preserve"> tremendum und </w:t>
      </w:r>
      <w:proofErr w:type="spellStart"/>
      <w:r w:rsidRPr="0008522C">
        <w:rPr>
          <w:rFonts w:ascii="Palatino Linotype" w:hAnsi="Palatino Linotype"/>
          <w:sz w:val="20"/>
          <w:szCs w:val="20"/>
          <w:lang w:val="de-DE"/>
        </w:rPr>
        <w:t>fascinosum</w:t>
      </w:r>
      <w:proofErr w:type="spellEnd"/>
      <w:r w:rsidRPr="0008522C">
        <w:rPr>
          <w:rFonts w:ascii="Palatino Linotype" w:hAnsi="Palatino Linotype"/>
          <w:sz w:val="20"/>
          <w:szCs w:val="20"/>
          <w:lang w:val="de-DE"/>
        </w:rPr>
        <w:t xml:space="preserve"> mit Doxologie (Eucharistie) und Gebet empfangen und erkannt wird. Deswegen erklärt Johannes Chrysostomos, dass die Bibel keine </w:t>
      </w:r>
      <w:proofErr w:type="spellStart"/>
      <w:r w:rsidRPr="0008522C">
        <w:rPr>
          <w:rFonts w:ascii="Palatino Linotype" w:hAnsi="Palatino Linotype"/>
          <w:sz w:val="20"/>
          <w:szCs w:val="20"/>
          <w:lang w:val="de-DE"/>
        </w:rPr>
        <w:t>vorewige</w:t>
      </w:r>
      <w:proofErr w:type="spellEnd"/>
      <w:r w:rsidRPr="0008522C">
        <w:rPr>
          <w:rFonts w:ascii="Palatino Linotype" w:hAnsi="Palatino Linotype"/>
          <w:sz w:val="20"/>
          <w:szCs w:val="20"/>
          <w:lang w:val="de-DE"/>
        </w:rPr>
        <w:t xml:space="preserve"> Schöpfung Gottes (wie Tora für die Juden war) ist. Da sich Gott im Anfang des Alten und des Neuen Testaments mit den Menschen von Angesicht zu Angesicht unterhielt. Nur weil die Sünde zunahm und der Mensch </w:t>
      </w:r>
      <w:proofErr w:type="gramStart"/>
      <w:r w:rsidRPr="0008522C">
        <w:rPr>
          <w:rFonts w:ascii="Palatino Linotype" w:hAnsi="Palatino Linotype"/>
          <w:sz w:val="20"/>
          <w:szCs w:val="20"/>
          <w:lang w:val="de-DE"/>
        </w:rPr>
        <w:t>der göttliche Gnade</w:t>
      </w:r>
      <w:proofErr w:type="gramEnd"/>
      <w:r w:rsidRPr="0008522C">
        <w:rPr>
          <w:rFonts w:ascii="Palatino Linotype" w:hAnsi="Palatino Linotype"/>
          <w:sz w:val="20"/>
          <w:szCs w:val="20"/>
          <w:lang w:val="de-DE"/>
        </w:rPr>
        <w:t xml:space="preserve"> auswich, schickte Gott die Schriften dem im geistlichen Exil lebenden Menschen. Jesus der selbst der kein Schrift verfasste, sagte vor seinem Ausgang, </w:t>
      </w:r>
      <w:r w:rsidRPr="0008522C">
        <w:rPr>
          <w:rFonts w:ascii="Palatino Linotype" w:hAnsi="Palatino Linotype"/>
          <w:i/>
          <w:iCs/>
          <w:sz w:val="20"/>
          <w:szCs w:val="20"/>
          <w:lang w:val="de-DE"/>
        </w:rPr>
        <w:t xml:space="preserve">dass der </w:t>
      </w:r>
      <w:proofErr w:type="spellStart"/>
      <w:r w:rsidRPr="0008522C">
        <w:rPr>
          <w:rFonts w:ascii="Palatino Linotype" w:hAnsi="Palatino Linotype"/>
          <w:i/>
          <w:iCs/>
          <w:sz w:val="20"/>
          <w:szCs w:val="20"/>
          <w:lang w:val="de-DE"/>
        </w:rPr>
        <w:t>heilige</w:t>
      </w:r>
      <w:proofErr w:type="spellEnd"/>
      <w:r w:rsidRPr="0008522C">
        <w:rPr>
          <w:rFonts w:ascii="Palatino Linotype" w:hAnsi="Palatino Linotype"/>
          <w:i/>
          <w:iCs/>
          <w:sz w:val="20"/>
          <w:szCs w:val="20"/>
          <w:lang w:val="de-DE"/>
        </w:rPr>
        <w:t xml:space="preserve"> Geist, den schicken wird der Vater in meinem Namen, jener wird euch lehren (kommentieren) alles und erinnern euch an alles, was [ich] sprach zu euch</w:t>
      </w:r>
      <w:r w:rsidRPr="0008522C">
        <w:rPr>
          <w:rFonts w:ascii="Palatino Linotype" w:hAnsi="Palatino Linotype"/>
          <w:sz w:val="20"/>
          <w:szCs w:val="20"/>
          <w:lang w:val="de-DE"/>
        </w:rPr>
        <w:t xml:space="preserve"> (PG 54, 582). Die hl. Schriften sind Produkte der göttlichen </w:t>
      </w:r>
      <w:proofErr w:type="spellStart"/>
      <w:r w:rsidRPr="0008522C">
        <w:rPr>
          <w:rFonts w:ascii="Palatino Linotype" w:hAnsi="Palatino Linotype"/>
          <w:i/>
          <w:iCs/>
          <w:sz w:val="20"/>
          <w:szCs w:val="20"/>
          <w:lang w:val="de-DE"/>
        </w:rPr>
        <w:t>Synkatabasis</w:t>
      </w:r>
      <w:proofErr w:type="spellEnd"/>
      <w:r w:rsidRPr="0008522C">
        <w:rPr>
          <w:rFonts w:ascii="Palatino Linotype" w:hAnsi="Palatino Linotype"/>
          <w:i/>
          <w:iCs/>
          <w:sz w:val="20"/>
          <w:szCs w:val="20"/>
          <w:lang w:val="de-DE"/>
        </w:rPr>
        <w:t xml:space="preserve"> </w:t>
      </w:r>
      <w:r w:rsidRPr="0008522C">
        <w:rPr>
          <w:rFonts w:ascii="Palatino Linotype" w:hAnsi="Palatino Linotype"/>
          <w:sz w:val="20"/>
          <w:szCs w:val="20"/>
          <w:lang w:val="de-DE"/>
        </w:rPr>
        <w:t>(Herablassung) zu der menschlichen Krankheit.</w:t>
      </w:r>
    </w:p>
    <w:p w14:paraId="12FF402B" w14:textId="77777777" w:rsidR="007F216B" w:rsidRPr="0008522C" w:rsidRDefault="007F216B" w:rsidP="000D1852">
      <w:pPr>
        <w:pStyle w:val="a6"/>
        <w:tabs>
          <w:tab w:val="clear" w:pos="4153"/>
          <w:tab w:val="clear" w:pos="8306"/>
        </w:tabs>
        <w:jc w:val="both"/>
        <w:rPr>
          <w:rFonts w:ascii="Palatino Linotype" w:hAnsi="Palatino Linotype"/>
          <w:b/>
          <w:bCs/>
          <w:sz w:val="20"/>
          <w:szCs w:val="20"/>
          <w:lang w:val="de-DE"/>
        </w:rPr>
      </w:pPr>
    </w:p>
    <w:p w14:paraId="654D7E92" w14:textId="77777777" w:rsidR="007F216B" w:rsidRPr="0008522C" w:rsidRDefault="007F216B" w:rsidP="000D1852">
      <w:pPr>
        <w:pStyle w:val="a6"/>
        <w:tabs>
          <w:tab w:val="clear" w:pos="4153"/>
          <w:tab w:val="clear" w:pos="8306"/>
        </w:tabs>
        <w:jc w:val="both"/>
        <w:rPr>
          <w:rFonts w:ascii="Palatino Linotype" w:hAnsi="Palatino Linotype"/>
          <w:b/>
          <w:bCs/>
          <w:i/>
          <w:iCs/>
          <w:sz w:val="20"/>
          <w:szCs w:val="20"/>
          <w:lang w:val="de-DE"/>
        </w:rPr>
      </w:pPr>
      <w:r w:rsidRPr="0008522C">
        <w:rPr>
          <w:rFonts w:ascii="Palatino Linotype" w:hAnsi="Palatino Linotype"/>
          <w:b/>
          <w:bCs/>
          <w:sz w:val="20"/>
          <w:szCs w:val="20"/>
          <w:lang w:val="de-DE"/>
        </w:rPr>
        <w:t>St. Papadopoulos</w:t>
      </w:r>
      <w:r w:rsidRPr="0008522C">
        <w:rPr>
          <w:rStyle w:val="a5"/>
          <w:rFonts w:ascii="Palatino Linotype" w:hAnsi="Palatino Linotype"/>
          <w:sz w:val="20"/>
          <w:szCs w:val="20"/>
        </w:rPr>
        <w:footnoteReference w:id="44"/>
      </w:r>
      <w:r w:rsidRPr="0008522C">
        <w:rPr>
          <w:rFonts w:ascii="Palatino Linotype" w:hAnsi="Palatino Linotype"/>
          <w:sz w:val="20"/>
          <w:szCs w:val="20"/>
          <w:lang w:val="de-DE"/>
        </w:rPr>
        <w:t xml:space="preserve"> vergleicht das Evangelium mit einer Einladung zu einer Hochzeit: Die </w:t>
      </w:r>
      <w:r w:rsidRPr="0008522C">
        <w:rPr>
          <w:rFonts w:ascii="Palatino Linotype" w:hAnsi="Palatino Linotype"/>
          <w:caps/>
          <w:sz w:val="20"/>
          <w:szCs w:val="20"/>
          <w:lang w:val="de-DE"/>
        </w:rPr>
        <w:t>s</w:t>
      </w:r>
      <w:r w:rsidRPr="0008522C">
        <w:rPr>
          <w:rFonts w:ascii="Palatino Linotype" w:hAnsi="Palatino Linotype"/>
          <w:sz w:val="20"/>
          <w:szCs w:val="20"/>
          <w:lang w:val="de-DE"/>
        </w:rPr>
        <w:t>pezialisten dekonstruieren und analysieren manchmal den Text der Einladung derartig, dass sie so dem frohen Erlebnis der Teilnahme an der Hochzeit selbst e</w:t>
      </w:r>
      <w:r w:rsidRPr="0008522C">
        <w:rPr>
          <w:rFonts w:ascii="Palatino Linotype" w:hAnsi="Palatino Linotype"/>
          <w:color w:val="993300"/>
          <w:sz w:val="20"/>
          <w:szCs w:val="20"/>
          <w:lang w:val="de-DE"/>
        </w:rPr>
        <w:t>ntbehren.</w:t>
      </w:r>
      <w:r w:rsidRPr="0008522C">
        <w:rPr>
          <w:rFonts w:ascii="Palatino Linotype" w:hAnsi="Palatino Linotype"/>
          <w:sz w:val="20"/>
          <w:szCs w:val="20"/>
          <w:lang w:val="de-DE"/>
        </w:rPr>
        <w:t xml:space="preserve"> Das Verständnis der von den Protestanten deklamierten Wahrheiten, setzt unbedingt dasselbe Erlebnis mit dem der Verfasser voraus. So kann der Exeget auch die von Ihnen benutzten Begriffe oder ‚Mythen’ (Gleichnisse, Beispiele, Bilder) verstehen. </w:t>
      </w:r>
      <w:proofErr w:type="gramStart"/>
      <w:r w:rsidRPr="0008522C">
        <w:rPr>
          <w:rFonts w:ascii="Palatino Linotype" w:hAnsi="Palatino Linotype"/>
          <w:sz w:val="20"/>
          <w:szCs w:val="20"/>
          <w:lang w:val="de-DE"/>
        </w:rPr>
        <w:t>So lang</w:t>
      </w:r>
      <w:proofErr w:type="gramEnd"/>
      <w:r w:rsidRPr="0008522C">
        <w:rPr>
          <w:rFonts w:ascii="Palatino Linotype" w:hAnsi="Palatino Linotype"/>
          <w:sz w:val="20"/>
          <w:szCs w:val="20"/>
          <w:lang w:val="de-DE"/>
        </w:rPr>
        <w:t xml:space="preserve"> der Interpret nicht über die Erfahrung der Propheten und der Evangelisten verfügt, denn durch die biblischen Sprache drückt er willkürliche persönliche Ansichten aus, die er sich als Wahrheiten vorstellt. Oder er fühlt sich </w:t>
      </w:r>
      <w:proofErr w:type="gramStart"/>
      <w:r w:rsidRPr="0008522C">
        <w:rPr>
          <w:rFonts w:ascii="Palatino Linotype" w:hAnsi="Palatino Linotype"/>
          <w:sz w:val="20"/>
          <w:szCs w:val="20"/>
          <w:lang w:val="de-DE"/>
        </w:rPr>
        <w:t>berechtigt</w:t>
      </w:r>
      <w:proofErr w:type="gramEnd"/>
      <w:r w:rsidRPr="0008522C">
        <w:rPr>
          <w:rFonts w:ascii="Palatino Linotype" w:hAnsi="Palatino Linotype"/>
          <w:sz w:val="20"/>
          <w:szCs w:val="20"/>
          <w:lang w:val="de-DE"/>
        </w:rPr>
        <w:t xml:space="preserve"> um zu erklären was im NT Wahrheit ist und was menschliche Erfindung, was echtes Wort Gottes und was zeitliche Einfügung. Also das Erste und Wichtigste für den Exegeten ist es, nicht </w:t>
      </w:r>
      <w:r w:rsidRPr="0008522C">
        <w:rPr>
          <w:rFonts w:ascii="Palatino Linotype" w:hAnsi="Palatino Linotype"/>
          <w:i/>
          <w:iCs/>
          <w:sz w:val="20"/>
          <w:szCs w:val="20"/>
          <w:lang w:val="de-DE"/>
        </w:rPr>
        <w:t>die Hochzeit,</w:t>
      </w:r>
      <w:r w:rsidRPr="0008522C">
        <w:rPr>
          <w:rFonts w:ascii="Palatino Linotype" w:hAnsi="Palatino Linotype"/>
          <w:sz w:val="20"/>
          <w:szCs w:val="20"/>
          <w:lang w:val="de-DE"/>
        </w:rPr>
        <w:t xml:space="preserve"> die in der Kirche und Ihre Eucharistie erlebt wird, zu verpassen. Deswegen klärt</w:t>
      </w:r>
      <w:r w:rsidRPr="0008522C">
        <w:rPr>
          <w:rFonts w:ascii="Palatino Linotype" w:hAnsi="Palatino Linotype"/>
          <w:b/>
          <w:bCs/>
          <w:sz w:val="20"/>
          <w:szCs w:val="20"/>
          <w:lang w:val="de-DE"/>
        </w:rPr>
        <w:t xml:space="preserve"> Basilius </w:t>
      </w:r>
      <w:proofErr w:type="spellStart"/>
      <w:r w:rsidRPr="0008522C">
        <w:rPr>
          <w:rFonts w:ascii="Palatino Linotype" w:hAnsi="Palatino Linotype"/>
          <w:b/>
          <w:bCs/>
          <w:sz w:val="20"/>
          <w:szCs w:val="20"/>
          <w:lang w:val="de-DE"/>
        </w:rPr>
        <w:t>Gontikakis</w:t>
      </w:r>
      <w:proofErr w:type="spellEnd"/>
      <w:r w:rsidRPr="0008522C">
        <w:rPr>
          <w:rFonts w:ascii="Palatino Linotype" w:hAnsi="Palatino Linotype"/>
          <w:b/>
          <w:bCs/>
          <w:sz w:val="20"/>
          <w:szCs w:val="20"/>
          <w:lang w:val="de-DE"/>
        </w:rPr>
        <w:t>,</w:t>
      </w:r>
      <w:r w:rsidRPr="0008522C">
        <w:rPr>
          <w:rFonts w:ascii="Palatino Linotype" w:hAnsi="Palatino Linotype"/>
          <w:sz w:val="20"/>
          <w:szCs w:val="20"/>
          <w:lang w:val="de-DE"/>
        </w:rPr>
        <w:t xml:space="preserve"> dass das Evangelium </w:t>
      </w:r>
      <w:r w:rsidRPr="0008522C">
        <w:rPr>
          <w:rFonts w:ascii="Palatino Linotype" w:hAnsi="Palatino Linotype"/>
          <w:i/>
          <w:iCs/>
          <w:sz w:val="20"/>
          <w:szCs w:val="20"/>
          <w:lang w:val="de-DE"/>
        </w:rPr>
        <w:t>ein privates Buch ist. Es gehört zur Kirche</w:t>
      </w:r>
      <w:r w:rsidRPr="0008522C">
        <w:rPr>
          <w:rStyle w:val="a5"/>
          <w:rFonts w:ascii="Palatino Linotype" w:hAnsi="Palatino Linotype"/>
          <w:i/>
          <w:iCs/>
          <w:sz w:val="20"/>
          <w:szCs w:val="20"/>
          <w:lang w:val="de-DE"/>
        </w:rPr>
        <w:footnoteReference w:id="45"/>
      </w:r>
      <w:r w:rsidRPr="0008522C">
        <w:rPr>
          <w:rFonts w:ascii="Palatino Linotype" w:hAnsi="Palatino Linotype"/>
          <w:i/>
          <w:iCs/>
          <w:sz w:val="20"/>
          <w:szCs w:val="20"/>
          <w:lang w:val="de-DE"/>
        </w:rPr>
        <w:t xml:space="preserve"> obwohl es </w:t>
      </w:r>
      <w:r w:rsidRPr="0008522C">
        <w:rPr>
          <w:rFonts w:ascii="Palatino Linotype" w:hAnsi="Palatino Linotype"/>
          <w:b/>
          <w:bCs/>
          <w:i/>
          <w:iCs/>
          <w:sz w:val="20"/>
          <w:szCs w:val="20"/>
          <w:lang w:val="de-DE"/>
        </w:rPr>
        <w:t>Universalmission</w:t>
      </w:r>
      <w:r w:rsidRPr="0008522C">
        <w:rPr>
          <w:rFonts w:ascii="Palatino Linotype" w:hAnsi="Palatino Linotype"/>
          <w:i/>
          <w:iCs/>
          <w:sz w:val="20"/>
          <w:szCs w:val="20"/>
          <w:lang w:val="de-DE"/>
        </w:rPr>
        <w:t xml:space="preserve"> hat. </w:t>
      </w:r>
      <w:r w:rsidRPr="0008522C">
        <w:rPr>
          <w:rFonts w:ascii="Palatino Linotype" w:hAnsi="Palatino Linotype"/>
          <w:i/>
          <w:iCs/>
          <w:caps/>
          <w:sz w:val="20"/>
          <w:szCs w:val="20"/>
          <w:lang w:val="de-DE"/>
        </w:rPr>
        <w:t>a</w:t>
      </w:r>
      <w:r w:rsidRPr="0008522C">
        <w:rPr>
          <w:rFonts w:ascii="Palatino Linotype" w:hAnsi="Palatino Linotype"/>
          <w:i/>
          <w:iCs/>
          <w:sz w:val="20"/>
          <w:szCs w:val="20"/>
          <w:lang w:val="de-DE"/>
        </w:rPr>
        <w:t xml:space="preserve">ußer der Kirche bleibt dieses Buch versiegelt, unverständlich. Dafür wird Evangelium auf den Altar gestellt, wo das </w:t>
      </w:r>
      <w:r w:rsidRPr="0008522C">
        <w:rPr>
          <w:rFonts w:ascii="Palatino Linotype" w:hAnsi="Palatino Linotype"/>
          <w:i/>
          <w:iCs/>
          <w:caps/>
          <w:sz w:val="20"/>
          <w:szCs w:val="20"/>
          <w:lang w:val="de-DE"/>
        </w:rPr>
        <w:t>w</w:t>
      </w:r>
      <w:r w:rsidRPr="0008522C">
        <w:rPr>
          <w:rFonts w:ascii="Palatino Linotype" w:hAnsi="Palatino Linotype"/>
          <w:i/>
          <w:iCs/>
          <w:sz w:val="20"/>
          <w:szCs w:val="20"/>
          <w:lang w:val="de-DE"/>
        </w:rPr>
        <w:t>ort priesterlich verwaltet wird (</w:t>
      </w:r>
      <w:proofErr w:type="spellStart"/>
      <w:r w:rsidRPr="0008522C">
        <w:rPr>
          <w:rFonts w:ascii="Palatino Linotype" w:hAnsi="Palatino Linotype"/>
          <w:i/>
          <w:iCs/>
          <w:sz w:val="20"/>
          <w:szCs w:val="20"/>
          <w:lang w:val="de-DE"/>
        </w:rPr>
        <w:t>ιερουργε</w:t>
      </w:r>
      <w:r w:rsidRPr="0008522C">
        <w:rPr>
          <w:rFonts w:ascii="Palatino Linotype" w:hAnsi="Palatino Linotype"/>
          <w:i/>
          <w:iCs/>
          <w:sz w:val="20"/>
          <w:szCs w:val="20"/>
        </w:rPr>
        <w:t>ίται</w:t>
      </w:r>
      <w:proofErr w:type="spellEnd"/>
      <w:r w:rsidRPr="0008522C">
        <w:rPr>
          <w:rFonts w:ascii="Palatino Linotype" w:hAnsi="Palatino Linotype"/>
          <w:i/>
          <w:iCs/>
          <w:sz w:val="20"/>
          <w:szCs w:val="20"/>
          <w:lang w:val="de-DE"/>
        </w:rPr>
        <w:t>)</w:t>
      </w:r>
      <w:r w:rsidRPr="0008522C">
        <w:rPr>
          <w:rStyle w:val="a5"/>
          <w:rFonts w:ascii="Palatino Linotype" w:hAnsi="Palatino Linotype"/>
          <w:i/>
          <w:iCs/>
          <w:sz w:val="20"/>
          <w:szCs w:val="20"/>
          <w:lang w:val="de-DE"/>
        </w:rPr>
        <w:footnoteReference w:id="46"/>
      </w:r>
      <w:r w:rsidRPr="0008522C">
        <w:rPr>
          <w:rFonts w:ascii="Palatino Linotype" w:hAnsi="Palatino Linotype"/>
          <w:i/>
          <w:iCs/>
          <w:sz w:val="20"/>
          <w:szCs w:val="20"/>
          <w:lang w:val="de-DE"/>
        </w:rPr>
        <w:t xml:space="preserve">. </w:t>
      </w:r>
      <w:r w:rsidRPr="0008522C">
        <w:rPr>
          <w:rFonts w:ascii="Palatino Linotype" w:hAnsi="Palatino Linotype"/>
          <w:i/>
          <w:iCs/>
          <w:caps/>
          <w:sz w:val="20"/>
          <w:szCs w:val="20"/>
          <w:lang w:val="de-DE"/>
        </w:rPr>
        <w:t>d</w:t>
      </w:r>
      <w:r w:rsidRPr="0008522C">
        <w:rPr>
          <w:rFonts w:ascii="Palatino Linotype" w:hAnsi="Palatino Linotype"/>
          <w:i/>
          <w:iCs/>
          <w:sz w:val="20"/>
          <w:szCs w:val="20"/>
          <w:lang w:val="de-DE"/>
        </w:rPr>
        <w:t xml:space="preserve">ie Erfahrung der Urgemeinde hat es </w:t>
      </w:r>
      <w:proofErr w:type="gramStart"/>
      <w:r w:rsidRPr="0008522C">
        <w:rPr>
          <w:rFonts w:ascii="Palatino Linotype" w:hAnsi="Palatino Linotype"/>
          <w:i/>
          <w:iCs/>
          <w:sz w:val="20"/>
          <w:szCs w:val="20"/>
          <w:lang w:val="de-DE"/>
        </w:rPr>
        <w:t>bewiesen</w:t>
      </w:r>
      <w:proofErr w:type="gramEnd"/>
      <w:r w:rsidRPr="0008522C">
        <w:rPr>
          <w:rFonts w:ascii="Palatino Linotype" w:hAnsi="Palatino Linotype"/>
          <w:i/>
          <w:iCs/>
          <w:sz w:val="20"/>
          <w:szCs w:val="20"/>
          <w:lang w:val="de-DE"/>
        </w:rPr>
        <w:t xml:space="preserve"> dass sie ohne Evangelien leben konnte, nicht aber ohne das Mysterium der göttlichen Liturgie.</w:t>
      </w:r>
      <w:r w:rsidRPr="0008522C">
        <w:rPr>
          <w:rFonts w:ascii="Palatino Linotype" w:hAnsi="Palatino Linotype"/>
          <w:sz w:val="20"/>
          <w:szCs w:val="20"/>
          <w:lang w:val="de-DE"/>
        </w:rPr>
        <w:t xml:space="preserve"> In folgenden Jahrhunderten wurden beide unabhängigen Prüfungen und Definition unterworfen. Das führte nicht nur </w:t>
      </w:r>
      <w:proofErr w:type="gramStart"/>
      <w:r w:rsidRPr="0008522C">
        <w:rPr>
          <w:rFonts w:ascii="Palatino Linotype" w:hAnsi="Palatino Linotype"/>
          <w:sz w:val="20"/>
          <w:szCs w:val="20"/>
          <w:lang w:val="de-DE"/>
        </w:rPr>
        <w:t>zum falschen, einseitigen und verzerrten Sicht</w:t>
      </w:r>
      <w:proofErr w:type="gramEnd"/>
      <w:r w:rsidRPr="0008522C">
        <w:rPr>
          <w:rFonts w:ascii="Palatino Linotype" w:hAnsi="Palatino Linotype"/>
          <w:sz w:val="20"/>
          <w:szCs w:val="20"/>
          <w:lang w:val="de-DE"/>
        </w:rPr>
        <w:t xml:space="preserve"> auf das Wort, und seiner Stelle im Leben der Kirche, sondern auch des Sakramentes</w:t>
      </w:r>
      <w:r w:rsidRPr="0008522C">
        <w:rPr>
          <w:rStyle w:val="a5"/>
          <w:rFonts w:ascii="Palatino Linotype" w:hAnsi="Palatino Linotype"/>
          <w:sz w:val="20"/>
          <w:szCs w:val="20"/>
        </w:rPr>
        <w:footnoteReference w:id="47"/>
      </w:r>
      <w:r w:rsidRPr="0008522C">
        <w:rPr>
          <w:rFonts w:ascii="Palatino Linotype" w:hAnsi="Palatino Linotype"/>
          <w:sz w:val="20"/>
          <w:szCs w:val="20"/>
          <w:lang w:val="de-DE"/>
        </w:rPr>
        <w:t xml:space="preserve">. </w:t>
      </w:r>
      <w:r w:rsidRPr="0008522C">
        <w:rPr>
          <w:rFonts w:ascii="Palatino Linotype" w:hAnsi="Palatino Linotype"/>
          <w:b/>
          <w:bCs/>
          <w:i/>
          <w:iCs/>
          <w:sz w:val="20"/>
          <w:szCs w:val="20"/>
          <w:lang w:val="de-DE"/>
        </w:rPr>
        <w:t>Das Wort ohne Sakrament wird zum Dogma und das Sakrament ohne Wort zur Magie.</w:t>
      </w:r>
    </w:p>
    <w:p w14:paraId="68FD95C8" w14:textId="77777777" w:rsidR="007F216B" w:rsidRPr="0008522C" w:rsidRDefault="007F216B" w:rsidP="000D1852">
      <w:pPr>
        <w:pStyle w:val="a6"/>
        <w:tabs>
          <w:tab w:val="clear" w:pos="4153"/>
          <w:tab w:val="clear" w:pos="8306"/>
        </w:tabs>
        <w:jc w:val="both"/>
        <w:rPr>
          <w:rFonts w:ascii="Palatino Linotype" w:hAnsi="Palatino Linotype"/>
          <w:sz w:val="20"/>
          <w:szCs w:val="20"/>
          <w:lang w:val="de-DE"/>
        </w:rPr>
      </w:pPr>
    </w:p>
    <w:p w14:paraId="63680554" w14:textId="77777777" w:rsidR="007F216B" w:rsidRPr="0008522C" w:rsidRDefault="007F216B" w:rsidP="000D1852">
      <w:pPr>
        <w:pStyle w:val="a6"/>
        <w:tabs>
          <w:tab w:val="clear" w:pos="4153"/>
          <w:tab w:val="clear" w:pos="8306"/>
        </w:tabs>
        <w:jc w:val="both"/>
        <w:rPr>
          <w:rFonts w:ascii="Palatino Linotype" w:hAnsi="Palatino Linotype"/>
          <w:sz w:val="20"/>
          <w:szCs w:val="20"/>
          <w:lang w:val="de-DE"/>
        </w:rPr>
      </w:pPr>
      <w:r w:rsidRPr="0008522C">
        <w:rPr>
          <w:rFonts w:ascii="Palatino Linotype" w:hAnsi="Palatino Linotype"/>
          <w:sz w:val="20"/>
          <w:szCs w:val="20"/>
          <w:lang w:val="de-DE"/>
        </w:rPr>
        <w:t xml:space="preserve">Die </w:t>
      </w:r>
      <w:r w:rsidRPr="0008522C">
        <w:rPr>
          <w:rFonts w:ascii="Palatino Linotype" w:hAnsi="Palatino Linotype"/>
          <w:caps/>
          <w:sz w:val="20"/>
          <w:szCs w:val="20"/>
          <w:lang w:val="de-DE"/>
        </w:rPr>
        <w:t>b</w:t>
      </w:r>
      <w:r w:rsidRPr="0008522C">
        <w:rPr>
          <w:rFonts w:ascii="Palatino Linotype" w:hAnsi="Palatino Linotype"/>
          <w:sz w:val="20"/>
          <w:szCs w:val="20"/>
          <w:lang w:val="de-DE"/>
        </w:rPr>
        <w:t xml:space="preserve">etrachtung der Evangelien als Auditionen im Rahmen der göttlichen Liturgie wendet vielleicht die Interpreten davon ab, von </w:t>
      </w:r>
      <w:r w:rsidRPr="0008522C">
        <w:rPr>
          <w:rFonts w:ascii="Palatino Linotype" w:hAnsi="Palatino Linotype"/>
          <w:b/>
          <w:bCs/>
          <w:sz w:val="20"/>
          <w:szCs w:val="20"/>
          <w:lang w:val="de-DE"/>
        </w:rPr>
        <w:t xml:space="preserve">Exegeten </w:t>
      </w:r>
      <w:r w:rsidRPr="0008522C">
        <w:rPr>
          <w:rFonts w:ascii="Palatino Linotype" w:hAnsi="Palatino Linotype"/>
          <w:sz w:val="20"/>
          <w:szCs w:val="20"/>
          <w:lang w:val="de-DE"/>
        </w:rPr>
        <w:t xml:space="preserve">der Schriften zu </w:t>
      </w:r>
      <w:proofErr w:type="spellStart"/>
      <w:r w:rsidRPr="0008522C">
        <w:rPr>
          <w:rFonts w:ascii="Palatino Linotype" w:hAnsi="Palatino Linotype"/>
          <w:b/>
          <w:bCs/>
          <w:sz w:val="20"/>
          <w:szCs w:val="20"/>
          <w:lang w:val="de-DE"/>
        </w:rPr>
        <w:t>Eisegeten</w:t>
      </w:r>
      <w:proofErr w:type="spellEnd"/>
      <w:r w:rsidRPr="0008522C">
        <w:rPr>
          <w:rFonts w:ascii="Palatino Linotype" w:hAnsi="Palatino Linotype"/>
          <w:sz w:val="20"/>
          <w:szCs w:val="20"/>
          <w:lang w:val="de-DE"/>
        </w:rPr>
        <w:t xml:space="preserve"> ihrer subjektiven Ideen und Meinungen zu werden. Indem sie zu einer Empfindung des Zuhörens und des Ge-</w:t>
      </w:r>
      <w:proofErr w:type="spellStart"/>
      <w:r w:rsidRPr="0008522C">
        <w:rPr>
          <w:rFonts w:ascii="Palatino Linotype" w:hAnsi="Palatino Linotype"/>
          <w:sz w:val="20"/>
          <w:szCs w:val="20"/>
          <w:lang w:val="de-DE"/>
        </w:rPr>
        <w:t>horsams</w:t>
      </w:r>
      <w:proofErr w:type="spellEnd"/>
      <w:r w:rsidRPr="0008522C">
        <w:rPr>
          <w:rFonts w:ascii="Palatino Linotype" w:hAnsi="Palatino Linotype"/>
          <w:sz w:val="20"/>
          <w:szCs w:val="20"/>
          <w:lang w:val="de-DE"/>
        </w:rPr>
        <w:t xml:space="preserve"> zum Logos geführt werden. </w:t>
      </w:r>
    </w:p>
    <w:p w14:paraId="6F30707D" w14:textId="7CB13A97" w:rsidR="00D720D0" w:rsidRDefault="00D720D0" w:rsidP="000D1852">
      <w:pPr>
        <w:pStyle w:val="a6"/>
        <w:tabs>
          <w:tab w:val="clear" w:pos="4153"/>
          <w:tab w:val="clear" w:pos="8306"/>
        </w:tabs>
        <w:jc w:val="both"/>
        <w:rPr>
          <w:rFonts w:ascii="Palatino Linotype" w:hAnsi="Palatino Linotype"/>
          <w:sz w:val="20"/>
          <w:szCs w:val="20"/>
          <w:lang w:val="de-DE"/>
        </w:rPr>
      </w:pPr>
    </w:p>
    <w:p w14:paraId="7ADF0945" w14:textId="7C14BD5A" w:rsidR="00B5345B" w:rsidRPr="00605C5E" w:rsidRDefault="00B5345B" w:rsidP="00605C5E">
      <w:pPr>
        <w:spacing w:after="160" w:line="259" w:lineRule="auto"/>
        <w:jc w:val="both"/>
        <w:rPr>
          <w:rFonts w:ascii="Palatino Linotype" w:hAnsi="Palatino Linotype"/>
          <w:sz w:val="20"/>
          <w:szCs w:val="20"/>
          <w:lang w:val="de-DE"/>
        </w:rPr>
      </w:pPr>
      <w:r w:rsidRPr="00C13FD4">
        <w:rPr>
          <w:rFonts w:ascii="Palatino Linotype" w:hAnsi="Palatino Linotype"/>
          <w:sz w:val="20"/>
          <w:szCs w:val="20"/>
          <w:lang w:val="de-DE"/>
        </w:rPr>
        <w:br w:type="page"/>
      </w:r>
    </w:p>
    <w:p w14:paraId="59739A2B" w14:textId="77777777" w:rsidR="00B5345B" w:rsidRPr="00D94517" w:rsidRDefault="00B5345B" w:rsidP="000D1852">
      <w:pPr>
        <w:pStyle w:val="3"/>
        <w:numPr>
          <w:ilvl w:val="0"/>
          <w:numId w:val="42"/>
        </w:numPr>
        <w:ind w:left="720" w:hanging="360"/>
        <w:rPr>
          <w:rFonts w:asciiTheme="majorBidi" w:hAnsiTheme="majorBidi"/>
          <w:b w:val="0"/>
          <w:bCs/>
          <w:sz w:val="36"/>
          <w:szCs w:val="36"/>
        </w:rPr>
      </w:pPr>
      <w:r w:rsidRPr="00D94517">
        <w:rPr>
          <w:rStyle w:val="1Char"/>
          <w:rFonts w:asciiTheme="majorBidi" w:eastAsiaTheme="majorEastAsia" w:hAnsiTheme="majorBidi" w:cstheme="majorBidi"/>
          <w:b/>
          <w:bCs w:val="0"/>
          <w:sz w:val="36"/>
          <w:szCs w:val="36"/>
        </w:rPr>
        <w:lastRenderedPageBreak/>
        <w:t>Dekonstruktion von Mythen über Paulus</w:t>
      </w:r>
      <w:r w:rsidRPr="00D94517">
        <w:rPr>
          <w:rStyle w:val="a5"/>
          <w:rFonts w:asciiTheme="majorBidi" w:hAnsiTheme="majorBidi"/>
          <w:b w:val="0"/>
          <w:bCs/>
          <w:sz w:val="36"/>
          <w:szCs w:val="36"/>
        </w:rPr>
        <w:t xml:space="preserve"> </w:t>
      </w:r>
      <w:r w:rsidRPr="00D94517">
        <w:rPr>
          <w:rStyle w:val="af1"/>
          <w:rFonts w:asciiTheme="majorBidi" w:hAnsiTheme="majorBidi"/>
          <w:b w:val="0"/>
          <w:bCs/>
          <w:sz w:val="36"/>
          <w:szCs w:val="36"/>
        </w:rPr>
        <w:endnoteReference w:id="14"/>
      </w:r>
    </w:p>
    <w:p w14:paraId="42EE586F" w14:textId="77777777" w:rsidR="00B5345B" w:rsidRPr="00784898" w:rsidRDefault="00B5345B" w:rsidP="000D1852">
      <w:pPr>
        <w:pStyle w:val="aa"/>
        <w:jc w:val="both"/>
        <w:rPr>
          <w:rFonts w:asciiTheme="majorBidi" w:hAnsiTheme="majorBidi" w:cstheme="majorBidi"/>
          <w:sz w:val="26"/>
          <w:szCs w:val="26"/>
          <w:lang w:val="de-DE"/>
        </w:rPr>
      </w:pPr>
    </w:p>
    <w:p w14:paraId="4CC37AFB" w14:textId="54227C10" w:rsidR="00B5345B" w:rsidRDefault="00B5345B" w:rsidP="000D1852">
      <w:pPr>
        <w:jc w:val="both"/>
        <w:rPr>
          <w:rFonts w:asciiTheme="majorBidi" w:hAnsiTheme="majorBidi" w:cstheme="majorBidi"/>
          <w:sz w:val="26"/>
          <w:szCs w:val="26"/>
          <w:lang w:val="de-DE"/>
        </w:rPr>
      </w:pPr>
      <w:r w:rsidRPr="005C67F9">
        <w:rPr>
          <w:rFonts w:asciiTheme="majorBidi" w:hAnsiTheme="majorBidi" w:cstheme="majorBidi"/>
          <w:b/>
          <w:bCs/>
          <w:sz w:val="26"/>
          <w:szCs w:val="26"/>
          <w:lang w:val="de-DE"/>
        </w:rPr>
        <w:t>1.</w:t>
      </w:r>
      <w:r w:rsidRPr="005C67F9">
        <w:rPr>
          <w:rFonts w:asciiTheme="majorBidi" w:hAnsiTheme="majorBidi" w:cstheme="majorBidi"/>
          <w:b/>
          <w:bCs/>
          <w:sz w:val="26"/>
          <w:szCs w:val="26"/>
          <w:lang w:val="de-DE"/>
        </w:rPr>
        <w:tab/>
      </w:r>
      <w:r w:rsidRPr="00490B06">
        <w:rPr>
          <w:rFonts w:asciiTheme="majorBidi" w:hAnsiTheme="majorBidi" w:cstheme="majorBidi"/>
          <w:sz w:val="26"/>
          <w:szCs w:val="26"/>
          <w:highlight w:val="yellow"/>
          <w:lang w:val="de-DE"/>
        </w:rPr>
        <w:t>Der Name Saulus</w:t>
      </w:r>
      <w:r w:rsidRPr="00784898">
        <w:rPr>
          <w:rFonts w:asciiTheme="majorBidi" w:hAnsiTheme="majorBidi" w:cstheme="majorBidi"/>
          <w:sz w:val="26"/>
          <w:szCs w:val="26"/>
          <w:lang w:val="de-DE"/>
        </w:rPr>
        <w:t xml:space="preserve"> die griechische Form des hebräischen </w:t>
      </w:r>
      <w:r w:rsidRPr="001501EE">
        <w:rPr>
          <w:rFonts w:asciiTheme="majorBidi" w:hAnsiTheme="majorBidi" w:cstheme="majorBidi"/>
          <w:b/>
          <w:bCs/>
          <w:sz w:val="26"/>
          <w:szCs w:val="26"/>
          <w:lang w:val="de-DE"/>
        </w:rPr>
        <w:t>Saul</w:t>
      </w:r>
      <w:r w:rsidRPr="00784898">
        <w:rPr>
          <w:rFonts w:asciiTheme="majorBidi" w:hAnsiTheme="majorBidi" w:cstheme="majorBidi"/>
          <w:sz w:val="26"/>
          <w:szCs w:val="26"/>
          <w:lang w:val="de-DE"/>
        </w:rPr>
        <w:t xml:space="preserve"> ist, </w:t>
      </w:r>
      <w:r w:rsidRPr="00766EB9">
        <w:rPr>
          <w:rFonts w:asciiTheme="majorBidi" w:hAnsiTheme="majorBidi" w:cstheme="majorBidi"/>
          <w:sz w:val="26"/>
          <w:szCs w:val="26"/>
          <w:lang w:val="de-DE"/>
        </w:rPr>
        <w:t>u</w:t>
      </w:r>
      <w:r>
        <w:rPr>
          <w:rFonts w:asciiTheme="majorBidi" w:hAnsiTheme="majorBidi" w:cstheme="majorBidi"/>
          <w:sz w:val="26"/>
          <w:szCs w:val="26"/>
          <w:lang w:val="de-DE"/>
        </w:rPr>
        <w:t xml:space="preserve">nd </w:t>
      </w:r>
      <w:r w:rsidRPr="00784898">
        <w:rPr>
          <w:rFonts w:asciiTheme="majorBidi" w:hAnsiTheme="majorBidi" w:cstheme="majorBidi"/>
          <w:sz w:val="26"/>
          <w:szCs w:val="26"/>
          <w:lang w:val="de-DE"/>
        </w:rPr>
        <w:t xml:space="preserve">bedeutet </w:t>
      </w:r>
      <w:r>
        <w:rPr>
          <w:rStyle w:val="hgkelc"/>
          <w:b/>
          <w:bCs/>
          <w:lang w:val="de-DE"/>
        </w:rPr>
        <w:t xml:space="preserve">„Der Erbetene“ beziehungsweise „Der </w:t>
      </w:r>
      <w:proofErr w:type="gramStart"/>
      <w:r>
        <w:rPr>
          <w:rStyle w:val="hgkelc"/>
          <w:b/>
          <w:bCs/>
          <w:lang w:val="de-DE"/>
        </w:rPr>
        <w:t>Ersehnte„</w:t>
      </w:r>
      <w:proofErr w:type="gramEnd"/>
      <w:r>
        <w:rPr>
          <w:rStyle w:val="hgkelc"/>
          <w:lang w:val="de-DE"/>
        </w:rPr>
        <w:t>.</w:t>
      </w:r>
      <w:r w:rsidR="00D94517" w:rsidRPr="00D94517">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 xml:space="preserve">Dieser Name taucht nur in den </w:t>
      </w:r>
      <w:r w:rsidRPr="00B32FB9">
        <w:rPr>
          <w:rFonts w:asciiTheme="majorBidi" w:hAnsiTheme="majorBidi" w:cstheme="majorBidi"/>
          <w:sz w:val="26"/>
          <w:szCs w:val="26"/>
          <w:lang w:val="de-DE"/>
        </w:rPr>
        <w:t>«</w:t>
      </w:r>
      <w:r w:rsidRPr="00784898">
        <w:rPr>
          <w:rFonts w:asciiTheme="majorBidi" w:hAnsiTheme="majorBidi" w:cstheme="majorBidi"/>
          <w:sz w:val="26"/>
          <w:szCs w:val="26"/>
          <w:lang w:val="de-DE"/>
        </w:rPr>
        <w:t>Bekehrungserzählungen</w:t>
      </w:r>
      <w:r w:rsidRPr="00B32FB9">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des Paulus auf und entspricht dem des ersten Königs des alten Israel</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w:t>
      </w:r>
      <w:r>
        <w:rPr>
          <w:rFonts w:asciiTheme="majorBidi" w:hAnsiTheme="majorBidi" w:cstheme="majorBidi"/>
          <w:sz w:val="26"/>
          <w:szCs w:val="26"/>
          <w:lang w:val="de-DE"/>
        </w:rPr>
        <w:t>Diese Person</w:t>
      </w:r>
      <w:r w:rsidRPr="00784898">
        <w:rPr>
          <w:rFonts w:asciiTheme="majorBidi" w:hAnsiTheme="majorBidi" w:cstheme="majorBidi"/>
          <w:sz w:val="26"/>
          <w:szCs w:val="26"/>
          <w:lang w:val="de-DE"/>
        </w:rPr>
        <w:t xml:space="preserve"> stammte wie Paulus aus dem auserwählten und mächtigen </w:t>
      </w:r>
      <w:r w:rsidRPr="00766EB9">
        <w:rPr>
          <w:rFonts w:asciiTheme="majorBidi" w:hAnsiTheme="majorBidi" w:cstheme="majorBidi"/>
          <w:b/>
          <w:bCs/>
          <w:sz w:val="26"/>
          <w:szCs w:val="26"/>
          <w:lang w:val="de-DE"/>
        </w:rPr>
        <w:t>Stamm Benjamin.</w:t>
      </w:r>
      <w:r w:rsidRPr="00784898">
        <w:rPr>
          <w:rFonts w:asciiTheme="majorBidi" w:hAnsiTheme="majorBidi" w:cstheme="majorBidi"/>
          <w:sz w:val="26"/>
          <w:szCs w:val="26"/>
          <w:lang w:val="de-DE"/>
        </w:rPr>
        <w:t xml:space="preserve"> Nach dem bekannten Brauch der Juden in der Diaspora, </w:t>
      </w:r>
      <w:r>
        <w:rPr>
          <w:rFonts w:asciiTheme="majorBidi" w:hAnsiTheme="majorBidi" w:cstheme="majorBidi"/>
          <w:sz w:val="26"/>
          <w:szCs w:val="26"/>
          <w:lang w:val="de-DE"/>
        </w:rPr>
        <w:t xml:space="preserve">trägt man </w:t>
      </w:r>
      <w:r w:rsidRPr="00784898">
        <w:rPr>
          <w:rFonts w:asciiTheme="majorBidi" w:hAnsiTheme="majorBidi" w:cstheme="majorBidi"/>
          <w:sz w:val="26"/>
          <w:szCs w:val="26"/>
          <w:lang w:val="de-DE"/>
        </w:rPr>
        <w:t>neben dem hebräischen Namen einen gleichlautenden griechischen oder römischen Namen</w:t>
      </w:r>
      <w:r>
        <w:rPr>
          <w:rFonts w:asciiTheme="majorBidi" w:hAnsiTheme="majorBidi" w:cstheme="majorBidi"/>
          <w:sz w:val="26"/>
          <w:szCs w:val="26"/>
          <w:lang w:val="de-DE"/>
        </w:rPr>
        <w:t xml:space="preserve">. </w:t>
      </w:r>
      <w:r w:rsidRPr="00490B06">
        <w:rPr>
          <w:rFonts w:asciiTheme="majorBidi" w:hAnsiTheme="majorBidi" w:cstheme="majorBidi"/>
          <w:sz w:val="26"/>
          <w:szCs w:val="26"/>
          <w:lang w:val="de-DE"/>
        </w:rPr>
        <w:t xml:space="preserve">So wird er genannt und unterschreibt seine Briefe mit dem Namen Paulus </w:t>
      </w:r>
      <w:r w:rsidRPr="001501EE">
        <w:rPr>
          <w:rFonts w:asciiTheme="majorBidi" w:hAnsiTheme="majorBidi" w:cstheme="majorBidi"/>
          <w:b/>
          <w:bCs/>
          <w:sz w:val="26"/>
          <w:szCs w:val="26"/>
          <w:lang w:val="de-DE"/>
        </w:rPr>
        <w:t>(</w:t>
      </w:r>
      <w:proofErr w:type="spellStart"/>
      <w:r w:rsidRPr="001501EE">
        <w:rPr>
          <w:rFonts w:asciiTheme="majorBidi" w:hAnsiTheme="majorBidi" w:cstheme="majorBidi"/>
          <w:b/>
          <w:bCs/>
          <w:sz w:val="26"/>
          <w:szCs w:val="26"/>
          <w:lang w:val="de-DE"/>
        </w:rPr>
        <w:t>paulus</w:t>
      </w:r>
      <w:proofErr w:type="spellEnd"/>
      <w:r w:rsidRPr="001501EE">
        <w:rPr>
          <w:rFonts w:asciiTheme="majorBidi" w:hAnsiTheme="majorBidi" w:cstheme="majorBidi"/>
          <w:b/>
          <w:bCs/>
          <w:sz w:val="26"/>
          <w:szCs w:val="26"/>
          <w:lang w:val="de-DE"/>
        </w:rPr>
        <w:t xml:space="preserve"> = klein, kurz).</w:t>
      </w:r>
      <w:r w:rsidRPr="00784898">
        <w:rPr>
          <w:rFonts w:asciiTheme="majorBidi" w:hAnsiTheme="majorBidi" w:cstheme="majorBidi"/>
          <w:sz w:val="26"/>
          <w:szCs w:val="26"/>
          <w:lang w:val="de-DE"/>
        </w:rPr>
        <w:t xml:space="preserve"> </w:t>
      </w:r>
    </w:p>
    <w:p w14:paraId="3D276624" w14:textId="77777777" w:rsidR="00D94517" w:rsidRDefault="00D94517" w:rsidP="000D1852">
      <w:pPr>
        <w:jc w:val="both"/>
        <w:rPr>
          <w:rFonts w:asciiTheme="majorBidi" w:hAnsiTheme="majorBidi" w:cstheme="majorBidi"/>
          <w:sz w:val="26"/>
          <w:szCs w:val="26"/>
          <w:lang w:val="de-DE"/>
        </w:rPr>
      </w:pPr>
    </w:p>
    <w:p w14:paraId="0251D52A" w14:textId="49FE559E" w:rsidR="00B5345B" w:rsidRDefault="00B5345B" w:rsidP="000D1852">
      <w:pPr>
        <w:jc w:val="both"/>
        <w:rPr>
          <w:rFonts w:asciiTheme="majorBidi" w:hAnsiTheme="majorBidi" w:cstheme="majorBidi"/>
          <w:sz w:val="26"/>
          <w:szCs w:val="26"/>
          <w:lang w:val="de-DE"/>
        </w:rPr>
      </w:pPr>
      <w:r>
        <w:rPr>
          <w:rFonts w:asciiTheme="majorBidi" w:hAnsiTheme="majorBidi" w:cstheme="majorBidi"/>
          <w:sz w:val="26"/>
          <w:szCs w:val="26"/>
          <w:lang w:val="de-DE"/>
        </w:rPr>
        <w:t xml:space="preserve">Man </w:t>
      </w:r>
      <w:r w:rsidRPr="00784898">
        <w:rPr>
          <w:rFonts w:asciiTheme="majorBidi" w:hAnsiTheme="majorBidi" w:cstheme="majorBidi"/>
          <w:sz w:val="26"/>
          <w:szCs w:val="26"/>
          <w:lang w:val="de-DE"/>
        </w:rPr>
        <w:t xml:space="preserve">vermutet, dass sein Gebrauch des Namens </w:t>
      </w:r>
      <w:r w:rsidRPr="00B32FB9">
        <w:rPr>
          <w:rFonts w:asciiTheme="majorBidi" w:hAnsiTheme="majorBidi" w:cstheme="majorBidi"/>
          <w:i/>
          <w:iCs/>
          <w:sz w:val="26"/>
          <w:szCs w:val="26"/>
          <w:lang w:val="de-DE"/>
        </w:rPr>
        <w:t>Paulus</w:t>
      </w:r>
      <w:r w:rsidRPr="00490B06">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ein Zeichen für die vollständige Übernahme der Theologie des Kreuzes ist</w:t>
      </w:r>
      <w:r w:rsidRPr="00490B06">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Ist es ein Zufall, dass Saulus von Lukas zum ersten Mal in der Apostelgeschichte</w:t>
      </w:r>
      <w:r w:rsidRPr="00490B06">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Paulus genannt wird, und zwar bei der Bekehrung des römischen </w:t>
      </w:r>
      <w:r w:rsidRPr="00490B06">
        <w:rPr>
          <w:rFonts w:asciiTheme="majorBidi" w:hAnsiTheme="majorBidi" w:cstheme="majorBidi"/>
          <w:sz w:val="26"/>
          <w:szCs w:val="26"/>
          <w:lang w:val="de-DE"/>
        </w:rPr>
        <w:t xml:space="preserve">Herrscher </w:t>
      </w:r>
      <w:r w:rsidRPr="00784898">
        <w:rPr>
          <w:rFonts w:asciiTheme="majorBidi" w:hAnsiTheme="majorBidi" w:cstheme="majorBidi"/>
          <w:sz w:val="26"/>
          <w:szCs w:val="26"/>
          <w:lang w:val="de-DE"/>
        </w:rPr>
        <w:t>Sergius Paulus auf Zypern zum Christentum? Es sei darauf hingewiesen, dass "</w:t>
      </w:r>
      <w:proofErr w:type="spellStart"/>
      <w:r w:rsidRPr="00784898">
        <w:rPr>
          <w:rFonts w:asciiTheme="majorBidi" w:hAnsiTheme="majorBidi" w:cstheme="majorBidi"/>
          <w:sz w:val="26"/>
          <w:szCs w:val="26"/>
          <w:lang w:val="de-DE"/>
        </w:rPr>
        <w:t>saulos</w:t>
      </w:r>
      <w:proofErr w:type="spellEnd"/>
      <w:r w:rsidRPr="00784898">
        <w:rPr>
          <w:rFonts w:asciiTheme="majorBidi" w:hAnsiTheme="majorBidi" w:cstheme="majorBidi"/>
          <w:sz w:val="26"/>
          <w:szCs w:val="26"/>
          <w:lang w:val="de-DE"/>
        </w:rPr>
        <w:t>" im Griechischen eine vulgäre Bedeutung hatte (</w:t>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sich auf elegante Weise bewegen).</w:t>
      </w:r>
    </w:p>
    <w:p w14:paraId="3C6128CF" w14:textId="77777777" w:rsidR="00D94517" w:rsidRDefault="00D94517" w:rsidP="000D1852">
      <w:pPr>
        <w:jc w:val="both"/>
        <w:rPr>
          <w:rFonts w:asciiTheme="majorBidi" w:hAnsiTheme="majorBidi" w:cstheme="majorBidi"/>
          <w:b/>
          <w:bCs/>
          <w:sz w:val="26"/>
          <w:szCs w:val="26"/>
          <w:lang w:val="de-DE"/>
        </w:rPr>
      </w:pPr>
    </w:p>
    <w:p w14:paraId="186B67E7" w14:textId="429DD780" w:rsidR="00B5345B" w:rsidRDefault="00B5345B" w:rsidP="000D1852">
      <w:pPr>
        <w:jc w:val="both"/>
        <w:rPr>
          <w:rFonts w:asciiTheme="majorBidi" w:hAnsiTheme="majorBidi" w:cstheme="majorBidi"/>
          <w:sz w:val="26"/>
          <w:szCs w:val="26"/>
          <w:lang w:val="de-DE"/>
        </w:rPr>
      </w:pPr>
      <w:r w:rsidRPr="005C67F9">
        <w:rPr>
          <w:rFonts w:asciiTheme="majorBidi" w:hAnsiTheme="majorBidi" w:cstheme="majorBidi"/>
          <w:b/>
          <w:bCs/>
          <w:sz w:val="26"/>
          <w:szCs w:val="26"/>
          <w:lang w:val="de-DE"/>
        </w:rPr>
        <w:t>2.</w:t>
      </w:r>
      <w:r w:rsidRPr="00784898">
        <w:rPr>
          <w:rFonts w:asciiTheme="majorBidi" w:hAnsiTheme="majorBidi" w:cstheme="majorBidi"/>
          <w:sz w:val="26"/>
          <w:szCs w:val="26"/>
          <w:lang w:val="de-DE"/>
        </w:rPr>
        <w:t xml:space="preserve"> </w:t>
      </w:r>
      <w:r w:rsidRPr="00784898">
        <w:rPr>
          <w:rFonts w:asciiTheme="majorBidi" w:hAnsiTheme="majorBidi" w:cstheme="majorBidi"/>
          <w:b/>
          <w:bCs/>
          <w:sz w:val="26"/>
          <w:szCs w:val="26"/>
          <w:lang w:val="de-DE"/>
        </w:rPr>
        <w:t xml:space="preserve">Saulus wurde nicht in Paulus umbenannt, </w:t>
      </w:r>
      <w:r w:rsidRPr="00232FA4">
        <w:rPr>
          <w:rFonts w:asciiTheme="majorBidi" w:hAnsiTheme="majorBidi" w:cstheme="majorBidi"/>
          <w:sz w:val="26"/>
          <w:szCs w:val="26"/>
          <w:lang w:val="de-DE"/>
        </w:rPr>
        <w:t>sowie passiert mit</w:t>
      </w:r>
      <w:r>
        <w:rPr>
          <w:rFonts w:asciiTheme="majorBidi" w:hAnsiTheme="majorBidi" w:cstheme="majorBidi"/>
          <w:b/>
          <w:bCs/>
          <w:sz w:val="26"/>
          <w:szCs w:val="26"/>
          <w:lang w:val="de-DE"/>
        </w:rPr>
        <w:t xml:space="preserve"> </w:t>
      </w:r>
      <w:r w:rsidRPr="00784898">
        <w:rPr>
          <w:rFonts w:asciiTheme="majorBidi" w:hAnsiTheme="majorBidi" w:cstheme="majorBidi"/>
          <w:sz w:val="26"/>
          <w:szCs w:val="26"/>
          <w:lang w:val="de-DE"/>
        </w:rPr>
        <w:t>andere</w:t>
      </w:r>
      <w:r>
        <w:rPr>
          <w:rFonts w:asciiTheme="majorBidi" w:hAnsiTheme="majorBidi" w:cstheme="majorBidi"/>
          <w:sz w:val="26"/>
          <w:szCs w:val="26"/>
          <w:lang w:val="de-DE"/>
        </w:rPr>
        <w:t>n</w:t>
      </w:r>
      <w:r w:rsidRPr="00784898">
        <w:rPr>
          <w:rFonts w:asciiTheme="majorBidi" w:hAnsiTheme="majorBidi" w:cstheme="majorBidi"/>
          <w:sz w:val="26"/>
          <w:szCs w:val="26"/>
          <w:lang w:val="de-DE"/>
        </w:rPr>
        <w:t xml:space="preserve"> Figuren (wie Simon Petrus) bei ihrer Berufung.</w:t>
      </w:r>
      <w:r>
        <w:rPr>
          <w:rFonts w:asciiTheme="majorBidi" w:hAnsiTheme="majorBidi" w:cstheme="majorBidi"/>
          <w:sz w:val="26"/>
          <w:szCs w:val="26"/>
          <w:lang w:val="de-DE"/>
        </w:rPr>
        <w:t xml:space="preserve"> </w:t>
      </w:r>
      <w:r w:rsidRPr="00766EB9">
        <w:rPr>
          <w:rFonts w:asciiTheme="majorBidi" w:hAnsiTheme="majorBidi" w:cstheme="majorBidi"/>
          <w:b/>
          <w:bCs/>
          <w:sz w:val="26"/>
          <w:szCs w:val="26"/>
          <w:lang w:val="de-DE"/>
        </w:rPr>
        <w:t>Paul bewahrt immer noch seine ethnische Identität nach Christus bei. Er ordnete sie aber unter seinem Glauben – seinem Vertrauen zu Christus</w:t>
      </w:r>
      <w:r w:rsidRPr="001169A1">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w:t>
      </w:r>
      <w:r w:rsidRPr="001169A1">
        <w:rPr>
          <w:rFonts w:asciiTheme="majorBidi" w:hAnsiTheme="majorBidi" w:cstheme="majorBidi"/>
          <w:sz w:val="26"/>
          <w:szCs w:val="26"/>
          <w:lang w:val="de-DE"/>
        </w:rPr>
        <w:t>I</w:t>
      </w:r>
      <w:r>
        <w:rPr>
          <w:rFonts w:asciiTheme="majorBidi" w:hAnsiTheme="majorBidi" w:cstheme="majorBidi"/>
          <w:sz w:val="26"/>
          <w:szCs w:val="26"/>
          <w:lang w:val="de-DE"/>
        </w:rPr>
        <w:t>m Leib Christi</w:t>
      </w:r>
      <w:r w:rsidRPr="00784898">
        <w:rPr>
          <w:rFonts w:asciiTheme="majorBidi" w:hAnsiTheme="majorBidi" w:cstheme="majorBidi"/>
          <w:sz w:val="26"/>
          <w:szCs w:val="26"/>
          <w:lang w:val="de-DE"/>
        </w:rPr>
        <w:t xml:space="preserve"> wurde</w:t>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 xml:space="preserve">er eingegliedert </w:t>
      </w:r>
      <w:r w:rsidRPr="001169A1">
        <w:rPr>
          <w:rFonts w:asciiTheme="majorBidi" w:hAnsiTheme="majorBidi" w:cstheme="majorBidi"/>
          <w:sz w:val="26"/>
          <w:szCs w:val="26"/>
          <w:lang w:val="de-DE"/>
        </w:rPr>
        <w:t>durch die eine und einzige Taufe</w:t>
      </w:r>
      <w:r w:rsidRPr="00784898">
        <w:rPr>
          <w:rFonts w:asciiTheme="majorBidi" w:hAnsiTheme="majorBidi" w:cstheme="majorBidi"/>
          <w:sz w:val="26"/>
          <w:szCs w:val="26"/>
          <w:lang w:val="de-DE"/>
        </w:rPr>
        <w:t xml:space="preserve">. </w:t>
      </w:r>
    </w:p>
    <w:p w14:paraId="6B7DD2DF" w14:textId="77777777" w:rsidR="00B5345B" w:rsidRDefault="00B5345B" w:rsidP="000D1852">
      <w:pPr>
        <w:jc w:val="both"/>
        <w:rPr>
          <w:rFonts w:asciiTheme="majorBidi" w:hAnsiTheme="majorBidi" w:cstheme="majorBidi"/>
          <w:sz w:val="26"/>
          <w:szCs w:val="26"/>
          <w:lang w:val="de-DE"/>
        </w:rPr>
      </w:pPr>
      <w:r w:rsidRPr="00490B06">
        <w:rPr>
          <w:rFonts w:asciiTheme="majorBidi" w:hAnsiTheme="majorBidi" w:cstheme="majorBidi"/>
          <w:sz w:val="26"/>
          <w:szCs w:val="26"/>
          <w:lang w:val="de-DE"/>
        </w:rPr>
        <w:t>Paulus</w:t>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verlor</w:t>
      </w:r>
      <w:r>
        <w:rPr>
          <w:rFonts w:asciiTheme="majorBidi" w:hAnsiTheme="majorBidi" w:cstheme="majorBidi"/>
          <w:sz w:val="26"/>
          <w:szCs w:val="26"/>
          <w:lang w:val="de-DE"/>
        </w:rPr>
        <w:t xml:space="preserve"> niemals </w:t>
      </w:r>
      <w:r w:rsidRPr="00784898">
        <w:rPr>
          <w:rFonts w:asciiTheme="majorBidi" w:hAnsiTheme="majorBidi" w:cstheme="majorBidi"/>
          <w:sz w:val="26"/>
          <w:szCs w:val="26"/>
          <w:lang w:val="de-DE"/>
        </w:rPr>
        <w:t>sein jüdisches Bewusstsein</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Bezeichnend dafür, ist sein nachchristlicher Ausruf auf dem </w:t>
      </w:r>
      <w:proofErr w:type="spellStart"/>
      <w:r w:rsidRPr="001169A1">
        <w:rPr>
          <w:rFonts w:asciiTheme="majorBidi" w:hAnsiTheme="majorBidi" w:cstheme="majorBidi"/>
          <w:sz w:val="26"/>
          <w:szCs w:val="26"/>
          <w:lang w:val="de-DE"/>
        </w:rPr>
        <w:t>Sa</w:t>
      </w:r>
      <w:r>
        <w:rPr>
          <w:rFonts w:asciiTheme="majorBidi" w:hAnsiTheme="majorBidi" w:cstheme="majorBidi"/>
          <w:sz w:val="26"/>
          <w:szCs w:val="26"/>
          <w:lang w:val="de-DE"/>
        </w:rPr>
        <w:t>nherdin</w:t>
      </w:r>
      <w:proofErr w:type="spellEnd"/>
      <w:r>
        <w:rPr>
          <w:rFonts w:asciiTheme="majorBidi" w:hAnsiTheme="majorBidi" w:cstheme="majorBidi"/>
          <w:sz w:val="26"/>
          <w:szCs w:val="26"/>
          <w:lang w:val="de-DE"/>
        </w:rPr>
        <w:t xml:space="preserve"> – dem </w:t>
      </w:r>
      <w:r w:rsidRPr="00784898">
        <w:rPr>
          <w:rFonts w:asciiTheme="majorBidi" w:hAnsiTheme="majorBidi" w:cstheme="majorBidi"/>
          <w:sz w:val="26"/>
          <w:szCs w:val="26"/>
          <w:lang w:val="de-DE"/>
        </w:rPr>
        <w:t>jüdischen Kongress: "Ich bin ein Pharisäer"</w:t>
      </w:r>
      <w:r>
        <w:rPr>
          <w:rFonts w:asciiTheme="majorBidi" w:hAnsiTheme="majorBidi" w:cstheme="majorBidi"/>
          <w:sz w:val="26"/>
          <w:szCs w:val="26"/>
          <w:lang w:val="de-DE"/>
        </w:rPr>
        <w:t>. N</w:t>
      </w:r>
      <w:r w:rsidRPr="00784898">
        <w:rPr>
          <w:rFonts w:asciiTheme="majorBidi" w:hAnsiTheme="majorBidi" w:cstheme="majorBidi"/>
          <w:sz w:val="26"/>
          <w:szCs w:val="26"/>
          <w:lang w:val="de-DE"/>
        </w:rPr>
        <w:t>ach seiner "Bekehrung"</w:t>
      </w:r>
      <w:r>
        <w:rPr>
          <w:rFonts w:asciiTheme="majorBidi" w:hAnsiTheme="majorBidi" w:cstheme="majorBidi"/>
          <w:sz w:val="26"/>
          <w:szCs w:val="26"/>
          <w:lang w:val="de-DE"/>
        </w:rPr>
        <w:t xml:space="preserve">, </w:t>
      </w:r>
      <w:r w:rsidRPr="00490B06">
        <w:rPr>
          <w:rFonts w:asciiTheme="majorBidi" w:hAnsiTheme="majorBidi" w:cstheme="majorBidi"/>
          <w:sz w:val="26"/>
          <w:szCs w:val="26"/>
          <w:lang w:val="de-DE"/>
        </w:rPr>
        <w:t xml:space="preserve">Paulus praktizierte weiterhin die </w:t>
      </w:r>
      <w:r w:rsidRPr="00784898">
        <w:rPr>
          <w:rFonts w:asciiTheme="majorBidi" w:hAnsiTheme="majorBidi" w:cstheme="majorBidi"/>
          <w:sz w:val="26"/>
          <w:szCs w:val="26"/>
          <w:lang w:val="de-DE"/>
        </w:rPr>
        <w:t>jüdische</w:t>
      </w:r>
      <w:r w:rsidRPr="00490B06">
        <w:rPr>
          <w:rFonts w:asciiTheme="majorBidi" w:hAnsiTheme="majorBidi" w:cstheme="majorBidi"/>
          <w:sz w:val="26"/>
          <w:szCs w:val="26"/>
          <w:lang w:val="de-DE"/>
        </w:rPr>
        <w:t>n Bräuche</w:t>
      </w:r>
      <w:r w:rsidRPr="00784898">
        <w:rPr>
          <w:rFonts w:asciiTheme="majorBidi" w:hAnsiTheme="majorBidi" w:cstheme="majorBidi"/>
          <w:sz w:val="26"/>
          <w:szCs w:val="26"/>
          <w:lang w:val="de-DE"/>
        </w:rPr>
        <w:t xml:space="preserve">: Es handelt sich um das Scheren (Rasieren) </w:t>
      </w:r>
      <w:r>
        <w:rPr>
          <w:rFonts w:asciiTheme="majorBidi" w:hAnsiTheme="majorBidi" w:cstheme="majorBidi"/>
          <w:sz w:val="26"/>
          <w:szCs w:val="26"/>
          <w:lang w:val="de-DE"/>
        </w:rPr>
        <w:t>sein</w:t>
      </w:r>
      <w:r w:rsidRPr="00784898">
        <w:rPr>
          <w:rFonts w:asciiTheme="majorBidi" w:hAnsiTheme="majorBidi" w:cstheme="majorBidi"/>
          <w:sz w:val="26"/>
          <w:szCs w:val="26"/>
          <w:lang w:val="de-DE"/>
        </w:rPr>
        <w:t xml:space="preserve">es Kopfes in </w:t>
      </w:r>
      <w:proofErr w:type="spellStart"/>
      <w:r w:rsidRPr="00784898">
        <w:rPr>
          <w:rFonts w:asciiTheme="majorBidi" w:hAnsiTheme="majorBidi" w:cstheme="majorBidi"/>
          <w:sz w:val="26"/>
          <w:szCs w:val="26"/>
          <w:lang w:val="de-DE"/>
        </w:rPr>
        <w:t>Cenchrea</w:t>
      </w:r>
      <w:proofErr w:type="spellEnd"/>
      <w:r w:rsidRPr="00784898">
        <w:rPr>
          <w:rFonts w:asciiTheme="majorBidi" w:hAnsiTheme="majorBidi" w:cstheme="majorBidi"/>
          <w:sz w:val="26"/>
          <w:szCs w:val="26"/>
          <w:lang w:val="de-DE"/>
        </w:rPr>
        <w:t xml:space="preserve">, </w:t>
      </w:r>
      <w:r w:rsidRPr="00B32FB9">
        <w:rPr>
          <w:rFonts w:asciiTheme="majorBidi" w:hAnsiTheme="majorBidi" w:cstheme="majorBidi"/>
          <w:b/>
          <w:bCs/>
          <w:sz w:val="26"/>
          <w:szCs w:val="26"/>
          <w:lang w:val="de-DE"/>
        </w:rPr>
        <w:t>der östlichen Hafenstadt von Korinth</w:t>
      </w:r>
      <w:r>
        <w:rPr>
          <w:rFonts w:asciiTheme="majorBidi" w:hAnsiTheme="majorBidi" w:cstheme="majorBidi"/>
          <w:sz w:val="26"/>
          <w:szCs w:val="26"/>
          <w:lang w:val="de-DE"/>
        </w:rPr>
        <w:t>.</w:t>
      </w:r>
      <w:r w:rsidRPr="00490B06">
        <w:rPr>
          <w:rFonts w:asciiTheme="majorBidi" w:hAnsiTheme="majorBidi" w:cstheme="majorBidi"/>
          <w:sz w:val="26"/>
          <w:szCs w:val="26"/>
          <w:lang w:val="de-DE"/>
        </w:rPr>
        <w:t xml:space="preserve"> </w:t>
      </w:r>
      <w:r>
        <w:rPr>
          <w:rFonts w:asciiTheme="majorBidi" w:hAnsiTheme="majorBidi" w:cstheme="majorBidi"/>
          <w:sz w:val="26"/>
          <w:szCs w:val="26"/>
          <w:lang w:val="de-DE"/>
        </w:rPr>
        <w:t xml:space="preserve">Dieser ist der Ort, </w:t>
      </w:r>
      <w:r w:rsidRPr="00784898">
        <w:rPr>
          <w:rFonts w:asciiTheme="majorBidi" w:hAnsiTheme="majorBidi" w:cstheme="majorBidi"/>
          <w:sz w:val="26"/>
          <w:szCs w:val="26"/>
          <w:lang w:val="de-DE"/>
        </w:rPr>
        <w:t xml:space="preserve">wo Apuleius später von einem </w:t>
      </w:r>
      <w:r>
        <w:rPr>
          <w:rFonts w:asciiTheme="majorBidi" w:hAnsiTheme="majorBidi" w:cstheme="majorBidi"/>
          <w:sz w:val="26"/>
          <w:szCs w:val="26"/>
          <w:lang w:val="de-DE"/>
        </w:rPr>
        <w:t xml:space="preserve">Esel zum Menschen </w:t>
      </w:r>
      <w:r w:rsidRPr="00784898">
        <w:rPr>
          <w:rFonts w:asciiTheme="majorBidi" w:hAnsiTheme="majorBidi" w:cstheme="majorBidi"/>
          <w:sz w:val="26"/>
          <w:szCs w:val="26"/>
          <w:lang w:val="de-DE"/>
        </w:rPr>
        <w:t xml:space="preserve">verwandelt wurde. </w:t>
      </w:r>
      <w:r w:rsidRPr="00232FA4">
        <w:rPr>
          <w:rFonts w:asciiTheme="majorBidi" w:hAnsiTheme="majorBidi" w:cstheme="majorBidi"/>
          <w:sz w:val="26"/>
          <w:szCs w:val="26"/>
          <w:lang w:val="de-DE"/>
        </w:rPr>
        <w:t>Paulus</w:t>
      </w:r>
      <w:r w:rsidRPr="00490B06">
        <w:rPr>
          <w:rFonts w:asciiTheme="majorBidi" w:hAnsiTheme="majorBidi" w:cstheme="majorBidi"/>
          <w:sz w:val="26"/>
          <w:szCs w:val="26"/>
          <w:lang w:val="de-DE"/>
        </w:rPr>
        <w:t xml:space="preserve"> </w:t>
      </w:r>
      <w:r w:rsidRPr="001169A1">
        <w:rPr>
          <w:rFonts w:asciiTheme="majorBidi" w:hAnsiTheme="majorBidi" w:cstheme="majorBidi"/>
          <w:sz w:val="26"/>
          <w:szCs w:val="26"/>
          <w:lang w:val="de-DE"/>
        </w:rPr>
        <w:t xml:space="preserve">erfüllte damit ein Gelübde. </w:t>
      </w:r>
      <w:r w:rsidRPr="00784898">
        <w:rPr>
          <w:rFonts w:asciiTheme="majorBidi" w:hAnsiTheme="majorBidi" w:cstheme="majorBidi"/>
          <w:sz w:val="26"/>
          <w:szCs w:val="26"/>
          <w:lang w:val="de-DE"/>
        </w:rPr>
        <w:t>Er ist</w:t>
      </w:r>
      <w:r>
        <w:rPr>
          <w:rFonts w:asciiTheme="majorBidi" w:hAnsiTheme="majorBidi" w:cstheme="majorBidi"/>
          <w:sz w:val="26"/>
          <w:szCs w:val="26"/>
          <w:lang w:val="de-DE"/>
        </w:rPr>
        <w:t xml:space="preserve"> derselbe</w:t>
      </w:r>
      <w:r w:rsidRPr="00784898">
        <w:rPr>
          <w:rFonts w:asciiTheme="majorBidi" w:hAnsiTheme="majorBidi" w:cstheme="majorBidi"/>
          <w:sz w:val="26"/>
          <w:szCs w:val="26"/>
          <w:lang w:val="de-DE"/>
        </w:rPr>
        <w:t>, der verkündet, dass es für einen Mann eine Scham</w:t>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ist, sich die Haare lang wachsen zu lassen (1 Kor 11, 14)</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w:t>
      </w:r>
    </w:p>
    <w:p w14:paraId="550FB091" w14:textId="77777777" w:rsidR="00B5345B" w:rsidRDefault="00B5345B" w:rsidP="000D1852">
      <w:pPr>
        <w:jc w:val="both"/>
        <w:rPr>
          <w:rFonts w:asciiTheme="majorBidi" w:hAnsiTheme="majorBidi" w:cstheme="majorBidi"/>
          <w:sz w:val="26"/>
          <w:szCs w:val="26"/>
          <w:lang w:val="de-DE"/>
        </w:rPr>
      </w:pPr>
    </w:p>
    <w:p w14:paraId="55F598BF" w14:textId="77777777" w:rsidR="00B5345B" w:rsidRDefault="00B5345B" w:rsidP="000D1852">
      <w:pPr>
        <w:jc w:val="both"/>
        <w:rPr>
          <w:rFonts w:asciiTheme="majorBidi" w:hAnsiTheme="majorBidi" w:cstheme="majorBidi"/>
          <w:sz w:val="26"/>
          <w:szCs w:val="26"/>
          <w:lang w:val="de-DE"/>
        </w:rPr>
      </w:pPr>
      <w:r w:rsidRPr="005C67F9">
        <w:rPr>
          <w:rFonts w:asciiTheme="majorBidi" w:hAnsiTheme="majorBidi" w:cstheme="majorBidi"/>
          <w:b/>
          <w:bCs/>
          <w:sz w:val="26"/>
          <w:szCs w:val="26"/>
          <w:lang w:val="de-DE"/>
        </w:rPr>
        <w:t xml:space="preserve">3. </w:t>
      </w:r>
      <w:r w:rsidRPr="00784898">
        <w:rPr>
          <w:rFonts w:asciiTheme="majorBidi" w:hAnsiTheme="majorBidi" w:cstheme="majorBidi"/>
          <w:sz w:val="26"/>
          <w:szCs w:val="26"/>
          <w:lang w:val="de-DE"/>
        </w:rPr>
        <w:t>Das Paradoxe daran ist, dass der "Diener des Herrn" Paulus</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w:t>
      </w:r>
      <w:r w:rsidRPr="00784898">
        <w:rPr>
          <w:rFonts w:asciiTheme="majorBidi" w:hAnsiTheme="majorBidi" w:cstheme="majorBidi"/>
          <w:b/>
          <w:bCs/>
          <w:sz w:val="26"/>
          <w:szCs w:val="26"/>
          <w:lang w:val="de-DE"/>
        </w:rPr>
        <w:t>der Autor de</w:t>
      </w:r>
      <w:r>
        <w:rPr>
          <w:rFonts w:asciiTheme="majorBidi" w:hAnsiTheme="majorBidi" w:cstheme="majorBidi"/>
          <w:b/>
          <w:bCs/>
          <w:sz w:val="26"/>
          <w:szCs w:val="26"/>
          <w:lang w:val="de-DE"/>
        </w:rPr>
        <w:t>r</w:t>
      </w:r>
      <w:r w:rsidRPr="00784898">
        <w:rPr>
          <w:rFonts w:asciiTheme="majorBidi" w:hAnsiTheme="majorBidi" w:cstheme="majorBidi"/>
          <w:b/>
          <w:bCs/>
          <w:sz w:val="26"/>
          <w:szCs w:val="26"/>
          <w:lang w:val="de-DE"/>
        </w:rPr>
        <w:t xml:space="preserve"> </w:t>
      </w:r>
      <w:r>
        <w:rPr>
          <w:rFonts w:asciiTheme="majorBidi" w:hAnsiTheme="majorBidi" w:cstheme="majorBidi"/>
          <w:b/>
          <w:bCs/>
          <w:sz w:val="26"/>
          <w:szCs w:val="26"/>
          <w:lang w:val="de-DE"/>
        </w:rPr>
        <w:t xml:space="preserve">älteren und </w:t>
      </w:r>
      <w:proofErr w:type="gramStart"/>
      <w:r>
        <w:rPr>
          <w:rFonts w:asciiTheme="majorBidi" w:hAnsiTheme="majorBidi" w:cstheme="majorBidi"/>
          <w:b/>
          <w:bCs/>
          <w:sz w:val="26"/>
          <w:szCs w:val="26"/>
          <w:lang w:val="de-DE"/>
        </w:rPr>
        <w:t>der mehreren Büchern</w:t>
      </w:r>
      <w:proofErr w:type="gramEnd"/>
      <w:r>
        <w:rPr>
          <w:rFonts w:asciiTheme="majorBidi" w:hAnsiTheme="majorBidi" w:cstheme="majorBidi"/>
          <w:b/>
          <w:bCs/>
          <w:sz w:val="26"/>
          <w:szCs w:val="26"/>
          <w:lang w:val="de-DE"/>
        </w:rPr>
        <w:t xml:space="preserve"> des </w:t>
      </w:r>
      <w:r w:rsidRPr="00784898">
        <w:rPr>
          <w:rFonts w:asciiTheme="majorBidi" w:hAnsiTheme="majorBidi" w:cstheme="majorBidi"/>
          <w:b/>
          <w:bCs/>
          <w:sz w:val="26"/>
          <w:szCs w:val="26"/>
          <w:lang w:val="de-DE"/>
        </w:rPr>
        <w:t>Neuen Testaments</w:t>
      </w:r>
      <w:r w:rsidRPr="00784898">
        <w:rPr>
          <w:rFonts w:asciiTheme="majorBidi" w:hAnsiTheme="majorBidi" w:cstheme="majorBidi"/>
          <w:sz w:val="26"/>
          <w:szCs w:val="26"/>
          <w:lang w:val="de-DE"/>
        </w:rPr>
        <w:t xml:space="preserve"> ist. </w:t>
      </w:r>
      <w:r w:rsidRPr="00784898">
        <w:rPr>
          <w:rFonts w:asciiTheme="majorBidi" w:hAnsiTheme="majorBidi" w:cstheme="majorBidi"/>
          <w:b/>
          <w:bCs/>
          <w:sz w:val="26"/>
          <w:szCs w:val="26"/>
          <w:lang w:val="de-DE"/>
        </w:rPr>
        <w:t xml:space="preserve">Obwohl er </w:t>
      </w:r>
      <w:r>
        <w:rPr>
          <w:rFonts w:asciiTheme="majorBidi" w:hAnsiTheme="majorBidi" w:cstheme="majorBidi"/>
          <w:b/>
          <w:bCs/>
          <w:sz w:val="26"/>
          <w:szCs w:val="26"/>
          <w:lang w:val="de-DE"/>
        </w:rPr>
        <w:t>der</w:t>
      </w:r>
      <w:r w:rsidRPr="00784898">
        <w:rPr>
          <w:rFonts w:asciiTheme="majorBidi" w:hAnsiTheme="majorBidi" w:cstheme="majorBidi"/>
          <w:b/>
          <w:bCs/>
          <w:sz w:val="26"/>
          <w:szCs w:val="26"/>
          <w:lang w:val="de-DE"/>
        </w:rPr>
        <w:t xml:space="preserve"> jüngere Apostel und ehemaliger Verfolger war, wurden </w:t>
      </w:r>
      <w:r>
        <w:rPr>
          <w:rFonts w:asciiTheme="majorBidi" w:hAnsiTheme="majorBidi" w:cstheme="majorBidi"/>
          <w:b/>
          <w:bCs/>
          <w:sz w:val="26"/>
          <w:szCs w:val="26"/>
          <w:lang w:val="de-DE"/>
        </w:rPr>
        <w:t>sein</w:t>
      </w:r>
      <w:r w:rsidRPr="00784898">
        <w:rPr>
          <w:rFonts w:asciiTheme="majorBidi" w:hAnsiTheme="majorBidi" w:cstheme="majorBidi"/>
          <w:b/>
          <w:bCs/>
          <w:sz w:val="26"/>
          <w:szCs w:val="26"/>
          <w:lang w:val="de-DE"/>
        </w:rPr>
        <w:t xml:space="preserve"> Werke wahrscheinlich noch vor den heiligen Evangelien in den Kanon aufgenommen</w:t>
      </w:r>
      <w:r w:rsidRPr="00784898">
        <w:rPr>
          <w:rFonts w:asciiTheme="majorBidi" w:hAnsiTheme="majorBidi" w:cstheme="majorBidi"/>
          <w:sz w:val="26"/>
          <w:szCs w:val="26"/>
          <w:lang w:val="de-DE"/>
        </w:rPr>
        <w:t xml:space="preserve"> (2 Petr 3,16). </w:t>
      </w:r>
      <w:r>
        <w:rPr>
          <w:rFonts w:asciiTheme="majorBidi" w:hAnsiTheme="majorBidi" w:cstheme="majorBidi"/>
          <w:sz w:val="26"/>
          <w:szCs w:val="26"/>
          <w:lang w:val="de-DE"/>
        </w:rPr>
        <w:t>A</w:t>
      </w:r>
      <w:r w:rsidRPr="00784898">
        <w:rPr>
          <w:rFonts w:asciiTheme="majorBidi" w:hAnsiTheme="majorBidi" w:cstheme="majorBidi"/>
          <w:sz w:val="26"/>
          <w:szCs w:val="26"/>
          <w:lang w:val="de-DE"/>
        </w:rPr>
        <w:t>m 17. Juli 180 n. Chr. beim letzten Verhör</w:t>
      </w:r>
      <w:r w:rsidRPr="00B95475">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fragt der Präfekt von Afrika die Märtyrer von Cartagena, was sie bei der Vollstreckung ihres Todesurteils als </w:t>
      </w:r>
      <w:r w:rsidRPr="00B95475">
        <w:rPr>
          <w:rFonts w:asciiTheme="majorBidi" w:hAnsiTheme="majorBidi" w:cstheme="majorBidi"/>
          <w:sz w:val="26"/>
          <w:szCs w:val="26"/>
          <w:lang w:val="de-DE"/>
        </w:rPr>
        <w:t xml:space="preserve">Amulett - </w:t>
      </w:r>
      <w:r w:rsidRPr="00232FA4">
        <w:rPr>
          <w:rFonts w:asciiTheme="majorBidi" w:hAnsiTheme="majorBidi" w:cstheme="majorBidi"/>
          <w:i/>
          <w:iCs/>
          <w:sz w:val="26"/>
          <w:szCs w:val="26"/>
          <w:lang w:val="de-DE"/>
        </w:rPr>
        <w:t>wertvolles Gut</w:t>
      </w:r>
      <w:r w:rsidRPr="00B95475">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mit sich führten</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w:t>
      </w:r>
      <w:proofErr w:type="spellStart"/>
      <w:r w:rsidRPr="00784898">
        <w:rPr>
          <w:rFonts w:asciiTheme="majorBidi" w:hAnsiTheme="majorBidi" w:cstheme="majorBidi"/>
          <w:sz w:val="26"/>
          <w:szCs w:val="26"/>
          <w:lang w:val="de-DE"/>
        </w:rPr>
        <w:t>Speratus</w:t>
      </w:r>
      <w:proofErr w:type="spellEnd"/>
      <w:r w:rsidRPr="00784898">
        <w:rPr>
          <w:rFonts w:asciiTheme="majorBidi" w:hAnsiTheme="majorBidi" w:cstheme="majorBidi"/>
          <w:sz w:val="26"/>
          <w:szCs w:val="26"/>
          <w:lang w:val="de-DE"/>
        </w:rPr>
        <w:t xml:space="preserve"> antwortet stellvertretend für alle: die Bücher und Briefe des Paulus, eines gerechten Menschen</w:t>
      </w:r>
      <w:r>
        <w:rPr>
          <w:rStyle w:val="af1"/>
          <w:rFonts w:asciiTheme="majorBidi" w:hAnsiTheme="majorBidi" w:cstheme="majorBidi"/>
          <w:sz w:val="26"/>
          <w:szCs w:val="26"/>
          <w:lang w:val="de-DE"/>
        </w:rPr>
        <w:endnoteReference w:id="15"/>
      </w:r>
      <w:r w:rsidRPr="00784898">
        <w:rPr>
          <w:rFonts w:asciiTheme="majorBidi" w:hAnsiTheme="majorBidi" w:cstheme="majorBidi"/>
          <w:sz w:val="26"/>
          <w:szCs w:val="26"/>
          <w:lang w:val="de-DE"/>
        </w:rPr>
        <w:t>.</w:t>
      </w:r>
    </w:p>
    <w:p w14:paraId="782DB933" w14:textId="77777777" w:rsidR="00D94517" w:rsidRDefault="00D94517" w:rsidP="000D1852">
      <w:pPr>
        <w:jc w:val="both"/>
        <w:rPr>
          <w:rFonts w:asciiTheme="majorBidi" w:hAnsiTheme="majorBidi" w:cstheme="majorBidi"/>
          <w:b/>
          <w:bCs/>
          <w:sz w:val="26"/>
          <w:szCs w:val="26"/>
          <w:lang w:val="de-DE"/>
        </w:rPr>
      </w:pPr>
    </w:p>
    <w:p w14:paraId="49F1AAB5" w14:textId="766768D5" w:rsidR="00B5345B" w:rsidRDefault="00B5345B" w:rsidP="000D1852">
      <w:pPr>
        <w:jc w:val="both"/>
        <w:rPr>
          <w:rFonts w:asciiTheme="majorBidi" w:hAnsiTheme="majorBidi" w:cstheme="majorBidi"/>
          <w:sz w:val="26"/>
          <w:szCs w:val="26"/>
          <w:lang w:val="de-DE"/>
        </w:rPr>
      </w:pPr>
      <w:r w:rsidRPr="005C67F9">
        <w:rPr>
          <w:rFonts w:asciiTheme="majorBidi" w:hAnsiTheme="majorBidi" w:cstheme="majorBidi"/>
          <w:b/>
          <w:bCs/>
          <w:sz w:val="26"/>
          <w:szCs w:val="26"/>
          <w:lang w:val="de-DE"/>
        </w:rPr>
        <w:t>4.</w:t>
      </w:r>
      <w:r w:rsidRPr="00A961DE">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 xml:space="preserve">Keinesfalls hätte der Apostel Paulus (P.) den Titel angenommen, unter dem er heute von vielen gehalten wird: als </w:t>
      </w:r>
      <w:r w:rsidRPr="00784898">
        <w:rPr>
          <w:rFonts w:asciiTheme="majorBidi" w:hAnsiTheme="majorBidi" w:cstheme="majorBidi"/>
          <w:b/>
          <w:bCs/>
          <w:i/>
          <w:iCs/>
          <w:sz w:val="26"/>
          <w:szCs w:val="26"/>
          <w:lang w:val="de-DE"/>
        </w:rPr>
        <w:t>Begründer des Christentums</w:t>
      </w:r>
      <w:r w:rsidRPr="00784898">
        <w:rPr>
          <w:rFonts w:asciiTheme="majorBidi" w:hAnsiTheme="majorBidi" w:cstheme="majorBidi"/>
          <w:sz w:val="26"/>
          <w:szCs w:val="26"/>
          <w:lang w:val="de-DE"/>
        </w:rPr>
        <w:t xml:space="preserve"> oder als </w:t>
      </w:r>
      <w:r>
        <w:rPr>
          <w:rFonts w:asciiTheme="majorBidi" w:hAnsiTheme="majorBidi" w:cstheme="majorBidi"/>
          <w:sz w:val="26"/>
          <w:szCs w:val="26"/>
          <w:lang w:val="de-DE"/>
        </w:rPr>
        <w:t xml:space="preserve">der </w:t>
      </w:r>
      <w:r w:rsidRPr="00B32FB9">
        <w:rPr>
          <w:rFonts w:asciiTheme="majorBidi" w:hAnsiTheme="majorBidi" w:cstheme="majorBidi"/>
          <w:b/>
          <w:bCs/>
          <w:i/>
          <w:iCs/>
          <w:sz w:val="26"/>
          <w:szCs w:val="26"/>
          <w:lang w:val="de-DE"/>
        </w:rPr>
        <w:t xml:space="preserve">Erste nach dem </w:t>
      </w:r>
      <w:proofErr w:type="gramStart"/>
      <w:r w:rsidRPr="00B32FB9">
        <w:rPr>
          <w:rFonts w:asciiTheme="majorBidi" w:hAnsiTheme="majorBidi" w:cstheme="majorBidi"/>
          <w:b/>
          <w:bCs/>
          <w:i/>
          <w:iCs/>
          <w:sz w:val="26"/>
          <w:szCs w:val="26"/>
          <w:lang w:val="de-DE"/>
        </w:rPr>
        <w:t>Einen</w:t>
      </w:r>
      <w:proofErr w:type="gramEnd"/>
      <w:r w:rsidRPr="00784898">
        <w:rPr>
          <w:rFonts w:asciiTheme="majorBidi" w:hAnsiTheme="majorBidi" w:cstheme="majorBidi"/>
          <w:sz w:val="26"/>
          <w:szCs w:val="26"/>
          <w:lang w:val="de-DE"/>
        </w:rPr>
        <w:t xml:space="preserve">. Immerhin wird in der östlichen (orthodoxen) Tradition von der </w:t>
      </w:r>
      <w:proofErr w:type="gramStart"/>
      <w:r w:rsidRPr="00784898">
        <w:rPr>
          <w:rFonts w:asciiTheme="majorBidi" w:hAnsiTheme="majorBidi" w:cstheme="majorBidi"/>
          <w:sz w:val="26"/>
          <w:szCs w:val="26"/>
          <w:lang w:val="de-DE"/>
        </w:rPr>
        <w:t>Einen</w:t>
      </w:r>
      <w:proofErr w:type="gramEnd"/>
      <w:r w:rsidRPr="00784898">
        <w:rPr>
          <w:rFonts w:asciiTheme="majorBidi" w:hAnsiTheme="majorBidi" w:cstheme="majorBidi"/>
          <w:sz w:val="26"/>
          <w:szCs w:val="26"/>
          <w:lang w:val="de-DE"/>
        </w:rPr>
        <w:t xml:space="preserve"> (= der </w:t>
      </w:r>
      <w:proofErr w:type="spellStart"/>
      <w:r w:rsidRPr="00784898">
        <w:rPr>
          <w:rFonts w:asciiTheme="majorBidi" w:hAnsiTheme="majorBidi" w:cstheme="majorBidi"/>
          <w:sz w:val="26"/>
          <w:szCs w:val="26"/>
          <w:lang w:val="de-DE"/>
        </w:rPr>
        <w:t>Theotokos</w:t>
      </w:r>
      <w:proofErr w:type="spellEnd"/>
      <w:r w:rsidRPr="00784898">
        <w:rPr>
          <w:rFonts w:asciiTheme="majorBidi" w:hAnsiTheme="majorBidi" w:cstheme="majorBidi"/>
          <w:sz w:val="26"/>
          <w:szCs w:val="26"/>
          <w:lang w:val="de-DE"/>
        </w:rPr>
        <w:t>) nach de</w:t>
      </w:r>
      <w:r>
        <w:rPr>
          <w:rFonts w:asciiTheme="majorBidi" w:hAnsiTheme="majorBidi" w:cstheme="majorBidi"/>
          <w:sz w:val="26"/>
          <w:szCs w:val="26"/>
          <w:lang w:val="de-DE"/>
        </w:rPr>
        <w:t>m</w:t>
      </w:r>
      <w:r w:rsidRPr="00784898">
        <w:rPr>
          <w:rFonts w:asciiTheme="majorBidi" w:hAnsiTheme="majorBidi" w:cstheme="majorBidi"/>
          <w:sz w:val="26"/>
          <w:szCs w:val="26"/>
          <w:lang w:val="de-DE"/>
        </w:rPr>
        <w:t xml:space="preserve"> Einen gesprochen. </w:t>
      </w:r>
      <w:r>
        <w:rPr>
          <w:rFonts w:asciiTheme="majorBidi" w:hAnsiTheme="majorBidi" w:cstheme="majorBidi"/>
          <w:sz w:val="26"/>
          <w:szCs w:val="26"/>
          <w:lang w:val="de-DE"/>
        </w:rPr>
        <w:t>Paulus</w:t>
      </w:r>
      <w:r w:rsidRPr="00784898">
        <w:rPr>
          <w:rFonts w:asciiTheme="majorBidi" w:hAnsiTheme="majorBidi" w:cstheme="majorBidi"/>
          <w:sz w:val="26"/>
          <w:szCs w:val="26"/>
          <w:lang w:val="de-DE"/>
        </w:rPr>
        <w:t xml:space="preserve"> selbst fühlte und bezeichnete sich als </w:t>
      </w:r>
      <w:r w:rsidRPr="00784898">
        <w:rPr>
          <w:rFonts w:asciiTheme="majorBidi" w:hAnsiTheme="majorBidi" w:cstheme="majorBidi"/>
          <w:b/>
          <w:bCs/>
          <w:i/>
          <w:iCs/>
          <w:sz w:val="26"/>
          <w:szCs w:val="26"/>
          <w:lang w:val="de-DE"/>
        </w:rPr>
        <w:t>Diener des Herrn</w:t>
      </w:r>
      <w:r w:rsidRPr="00784898">
        <w:rPr>
          <w:rFonts w:asciiTheme="majorBidi" w:hAnsiTheme="majorBidi" w:cstheme="majorBidi"/>
          <w:sz w:val="26"/>
          <w:szCs w:val="26"/>
          <w:lang w:val="de-DE"/>
        </w:rPr>
        <w:t xml:space="preserve">, </w:t>
      </w:r>
      <w:r w:rsidRPr="001501EE">
        <w:rPr>
          <w:rFonts w:asciiTheme="majorBidi" w:hAnsiTheme="majorBidi" w:cstheme="majorBidi"/>
          <w:sz w:val="26"/>
          <w:szCs w:val="26"/>
          <w:lang w:val="de-DE"/>
        </w:rPr>
        <w:t>d</w:t>
      </w:r>
      <w:r>
        <w:rPr>
          <w:rFonts w:asciiTheme="majorBidi" w:hAnsiTheme="majorBidi" w:cstheme="majorBidi"/>
          <w:sz w:val="26"/>
          <w:szCs w:val="26"/>
          <w:lang w:val="de-DE"/>
        </w:rPr>
        <w:t>enn</w:t>
      </w:r>
      <w:r w:rsidRPr="00784898">
        <w:rPr>
          <w:rFonts w:asciiTheme="majorBidi" w:hAnsiTheme="majorBidi" w:cstheme="majorBidi"/>
          <w:sz w:val="26"/>
          <w:szCs w:val="26"/>
          <w:lang w:val="de-DE"/>
        </w:rPr>
        <w:t xml:space="preserve"> er erlebte die </w:t>
      </w:r>
      <w:proofErr w:type="spellStart"/>
      <w:r w:rsidRPr="00784898">
        <w:rPr>
          <w:rFonts w:asciiTheme="majorBidi" w:hAnsiTheme="majorBidi" w:cstheme="majorBidi"/>
          <w:sz w:val="26"/>
          <w:szCs w:val="26"/>
          <w:lang w:val="de-DE"/>
        </w:rPr>
        <w:t>Damaskusvision</w:t>
      </w:r>
      <w:proofErr w:type="spellEnd"/>
      <w:r w:rsidRPr="00784898">
        <w:rPr>
          <w:rFonts w:asciiTheme="majorBidi" w:hAnsiTheme="majorBidi" w:cstheme="majorBidi"/>
          <w:sz w:val="26"/>
          <w:szCs w:val="26"/>
          <w:lang w:val="de-DE"/>
        </w:rPr>
        <w:t xml:space="preserve"> als prophetisches </w:t>
      </w:r>
      <w:r w:rsidRPr="00B95475">
        <w:rPr>
          <w:rFonts w:asciiTheme="majorBidi" w:hAnsiTheme="majorBidi" w:cstheme="majorBidi"/>
          <w:i/>
          <w:iCs/>
          <w:sz w:val="26"/>
          <w:szCs w:val="26"/>
          <w:lang w:val="de-DE"/>
        </w:rPr>
        <w:t>Berufungs</w:t>
      </w:r>
      <w:r w:rsidRPr="00784898">
        <w:rPr>
          <w:rFonts w:asciiTheme="majorBidi" w:hAnsiTheme="majorBidi" w:cstheme="majorBidi"/>
          <w:sz w:val="26"/>
          <w:szCs w:val="26"/>
          <w:lang w:val="de-DE"/>
        </w:rPr>
        <w:t xml:space="preserve">erlebnis. Er identifizierte sich insbesondere </w:t>
      </w:r>
    </w:p>
    <w:p w14:paraId="572EBAFE" w14:textId="77777777" w:rsidR="00B5345B"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(a) mit dem </w:t>
      </w:r>
      <w:r>
        <w:rPr>
          <w:rFonts w:asciiTheme="majorBidi" w:hAnsiTheme="majorBidi" w:cstheme="majorBidi"/>
          <w:b/>
          <w:bCs/>
          <w:sz w:val="26"/>
          <w:szCs w:val="26"/>
          <w:lang w:val="de-DE"/>
        </w:rPr>
        <w:t>P</w:t>
      </w:r>
      <w:r w:rsidRPr="00784898">
        <w:rPr>
          <w:rFonts w:asciiTheme="majorBidi" w:hAnsiTheme="majorBidi" w:cstheme="majorBidi"/>
          <w:b/>
          <w:bCs/>
          <w:sz w:val="26"/>
          <w:szCs w:val="26"/>
          <w:lang w:val="de-DE"/>
        </w:rPr>
        <w:t xml:space="preserve">ropheten </w:t>
      </w:r>
      <w:r>
        <w:rPr>
          <w:rFonts w:asciiTheme="majorBidi" w:hAnsiTheme="majorBidi" w:cstheme="majorBidi"/>
          <w:b/>
          <w:bCs/>
          <w:sz w:val="26"/>
          <w:szCs w:val="26"/>
          <w:lang w:val="de-DE"/>
        </w:rPr>
        <w:t xml:space="preserve">der Passion, </w:t>
      </w:r>
      <w:r w:rsidRPr="00784898">
        <w:rPr>
          <w:rFonts w:asciiTheme="majorBidi" w:hAnsiTheme="majorBidi" w:cstheme="majorBidi"/>
          <w:b/>
          <w:bCs/>
          <w:sz w:val="26"/>
          <w:szCs w:val="26"/>
          <w:lang w:val="de-DE"/>
        </w:rPr>
        <w:t>Jeremia</w:t>
      </w:r>
      <w:r w:rsidRPr="00784898">
        <w:rPr>
          <w:rFonts w:asciiTheme="majorBidi" w:hAnsiTheme="majorBidi" w:cstheme="majorBidi"/>
          <w:sz w:val="26"/>
          <w:szCs w:val="26"/>
          <w:lang w:val="de-DE"/>
        </w:rPr>
        <w:t xml:space="preserve">, der ebenfalls vom Mutterleib </w:t>
      </w:r>
      <w:r w:rsidRPr="00784898">
        <w:rPr>
          <w:rFonts w:asciiTheme="majorBidi" w:hAnsiTheme="majorBidi" w:cstheme="majorBidi"/>
          <w:sz w:val="26"/>
          <w:szCs w:val="26"/>
          <w:highlight w:val="yellow"/>
          <w:lang w:val="de-DE"/>
        </w:rPr>
        <w:t xml:space="preserve">an </w:t>
      </w:r>
      <w:r w:rsidRPr="00784898">
        <w:rPr>
          <w:rFonts w:asciiTheme="majorBidi" w:hAnsiTheme="majorBidi" w:cstheme="majorBidi"/>
          <w:sz w:val="26"/>
          <w:szCs w:val="26"/>
          <w:lang w:val="de-DE"/>
        </w:rPr>
        <w:t>dazu bestimmt</w:t>
      </w:r>
      <w:r w:rsidRPr="001A1A0C">
        <w:rPr>
          <w:rFonts w:asciiTheme="majorBidi" w:hAnsiTheme="majorBidi" w:cstheme="majorBidi"/>
          <w:sz w:val="26"/>
          <w:szCs w:val="26"/>
          <w:highlight w:val="yellow"/>
          <w:lang w:val="de-DE"/>
        </w:rPr>
        <w:t xml:space="preserve"> </w:t>
      </w:r>
      <w:r w:rsidRPr="00784898">
        <w:rPr>
          <w:rFonts w:asciiTheme="majorBidi" w:hAnsiTheme="majorBidi" w:cstheme="majorBidi"/>
          <w:sz w:val="26"/>
          <w:szCs w:val="26"/>
          <w:highlight w:val="yellow"/>
          <w:lang w:val="de-DE"/>
        </w:rPr>
        <w:t>wurde</w:t>
      </w:r>
      <w:r w:rsidRPr="00784898">
        <w:rPr>
          <w:rFonts w:asciiTheme="majorBidi" w:hAnsiTheme="majorBidi" w:cstheme="majorBidi"/>
          <w:sz w:val="26"/>
          <w:szCs w:val="26"/>
          <w:lang w:val="de-DE"/>
        </w:rPr>
        <w:t xml:space="preserve">, </w:t>
      </w:r>
      <w:r>
        <w:rPr>
          <w:rFonts w:asciiTheme="majorBidi" w:hAnsiTheme="majorBidi" w:cstheme="majorBidi"/>
          <w:sz w:val="26"/>
          <w:szCs w:val="26"/>
          <w:lang w:val="de-DE"/>
        </w:rPr>
        <w:t xml:space="preserve">das </w:t>
      </w:r>
      <w:r w:rsidRPr="00784898">
        <w:rPr>
          <w:rFonts w:asciiTheme="majorBidi" w:hAnsiTheme="majorBidi" w:cstheme="majorBidi"/>
          <w:sz w:val="26"/>
          <w:szCs w:val="26"/>
          <w:lang w:val="de-DE"/>
        </w:rPr>
        <w:t xml:space="preserve">Zeugnis für den Herrn der Geschichte und des Universums zu verrichten, </w:t>
      </w:r>
    </w:p>
    <w:p w14:paraId="36C888ED" w14:textId="77777777" w:rsidR="00B5345B" w:rsidRPr="00753902"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(b) </w:t>
      </w:r>
      <w:r>
        <w:rPr>
          <w:rFonts w:asciiTheme="majorBidi" w:hAnsiTheme="majorBidi" w:cstheme="majorBidi"/>
          <w:sz w:val="26"/>
          <w:szCs w:val="26"/>
          <w:lang w:val="de-DE"/>
        </w:rPr>
        <w:t xml:space="preserve">mit </w:t>
      </w:r>
      <w:r w:rsidRPr="00784898">
        <w:rPr>
          <w:rFonts w:asciiTheme="majorBidi" w:hAnsiTheme="majorBidi" w:cstheme="majorBidi"/>
          <w:b/>
          <w:bCs/>
          <w:sz w:val="26"/>
          <w:szCs w:val="26"/>
          <w:lang w:val="de-DE"/>
        </w:rPr>
        <w:t>de</w:t>
      </w:r>
      <w:r>
        <w:rPr>
          <w:rFonts w:asciiTheme="majorBidi" w:hAnsiTheme="majorBidi" w:cstheme="majorBidi"/>
          <w:b/>
          <w:bCs/>
          <w:sz w:val="26"/>
          <w:szCs w:val="26"/>
          <w:lang w:val="de-DE"/>
        </w:rPr>
        <w:t>m</w:t>
      </w:r>
      <w:r w:rsidRPr="00784898">
        <w:rPr>
          <w:rFonts w:asciiTheme="majorBidi" w:hAnsiTheme="majorBidi" w:cstheme="majorBidi"/>
          <w:b/>
          <w:bCs/>
          <w:sz w:val="26"/>
          <w:szCs w:val="26"/>
          <w:lang w:val="de-DE"/>
        </w:rPr>
        <w:t xml:space="preserve"> leidende</w:t>
      </w:r>
      <w:r>
        <w:rPr>
          <w:rFonts w:asciiTheme="majorBidi" w:hAnsiTheme="majorBidi" w:cstheme="majorBidi"/>
          <w:b/>
          <w:bCs/>
          <w:sz w:val="26"/>
          <w:szCs w:val="26"/>
          <w:lang w:val="de-DE"/>
        </w:rPr>
        <w:t>n</w:t>
      </w:r>
      <w:r w:rsidRPr="00784898">
        <w:rPr>
          <w:rFonts w:asciiTheme="majorBidi" w:hAnsiTheme="majorBidi" w:cstheme="majorBidi"/>
          <w:b/>
          <w:bCs/>
          <w:sz w:val="26"/>
          <w:szCs w:val="26"/>
          <w:lang w:val="de-DE"/>
        </w:rPr>
        <w:t xml:space="preserve"> Gottesknecht,</w:t>
      </w:r>
      <w:r w:rsidRPr="00784898">
        <w:rPr>
          <w:rFonts w:asciiTheme="majorBidi" w:hAnsiTheme="majorBidi" w:cstheme="majorBidi"/>
          <w:sz w:val="26"/>
          <w:szCs w:val="26"/>
          <w:lang w:val="de-DE"/>
        </w:rPr>
        <w:t xml:space="preserve"> der nach Jesaja dazu bestimmt ist, ein Licht für die </w:t>
      </w:r>
      <w:r>
        <w:rPr>
          <w:rFonts w:asciiTheme="majorBidi" w:hAnsiTheme="majorBidi" w:cstheme="majorBidi"/>
          <w:color w:val="FF0000"/>
          <w:sz w:val="26"/>
          <w:szCs w:val="26"/>
          <w:lang w:val="de-DE"/>
        </w:rPr>
        <w:t xml:space="preserve">Voelker </w:t>
      </w:r>
      <w:r w:rsidRPr="00784898">
        <w:rPr>
          <w:rFonts w:asciiTheme="majorBidi" w:hAnsiTheme="majorBidi" w:cstheme="majorBidi"/>
          <w:sz w:val="26"/>
          <w:szCs w:val="26"/>
          <w:lang w:val="de-DE"/>
        </w:rPr>
        <w:t>zu sein, auch wenn er starke Zweifel hat, ob er "vergeblich läuft"</w:t>
      </w:r>
      <w:r>
        <w:rPr>
          <w:rFonts w:asciiTheme="majorBidi" w:hAnsiTheme="majorBidi" w:cstheme="majorBidi"/>
          <w:sz w:val="26"/>
          <w:szCs w:val="26"/>
          <w:lang w:val="de-DE"/>
        </w:rPr>
        <w:t>.</w:t>
      </w:r>
    </w:p>
    <w:p w14:paraId="3718585F" w14:textId="3C030150" w:rsidR="00D94517" w:rsidRPr="00C13FD4" w:rsidRDefault="00B5345B" w:rsidP="000D1852">
      <w:pPr>
        <w:jc w:val="both"/>
        <w:rPr>
          <w:rFonts w:asciiTheme="majorBidi" w:hAnsiTheme="majorBidi" w:cstheme="majorBidi"/>
          <w:b/>
          <w:bCs/>
          <w:sz w:val="26"/>
          <w:szCs w:val="26"/>
          <w:lang w:val="de-DE"/>
        </w:rPr>
      </w:pPr>
      <w:r w:rsidRPr="00784898">
        <w:rPr>
          <w:rFonts w:asciiTheme="majorBidi" w:hAnsiTheme="majorBidi" w:cstheme="majorBidi"/>
          <w:sz w:val="26"/>
          <w:szCs w:val="26"/>
          <w:lang w:val="de-DE"/>
        </w:rPr>
        <w:t xml:space="preserve">Das Christentum, das ursprünglich in Galiläa, im "schwarzen Loch" des Römischen Reiches, </w:t>
      </w:r>
      <w:r w:rsidRPr="00753902">
        <w:rPr>
          <w:rFonts w:asciiTheme="majorBidi" w:hAnsiTheme="majorBidi" w:cstheme="majorBidi"/>
          <w:sz w:val="26"/>
          <w:szCs w:val="26"/>
          <w:lang w:val="de-DE"/>
        </w:rPr>
        <w:t>beginnt und gedeiht</w:t>
      </w:r>
      <w:r w:rsidRPr="00784898">
        <w:rPr>
          <w:rFonts w:asciiTheme="majorBidi" w:hAnsiTheme="majorBidi" w:cstheme="majorBidi"/>
          <w:sz w:val="26"/>
          <w:szCs w:val="26"/>
          <w:lang w:val="de-DE"/>
        </w:rPr>
        <w:t xml:space="preserve">, wurde durch den Apostel Paulus, der die Gabe der "Anpassung" besaß, im Westen verbreitet. </w:t>
      </w:r>
      <w:r>
        <w:rPr>
          <w:rFonts w:asciiTheme="majorBidi" w:hAnsiTheme="majorBidi" w:cstheme="majorBidi"/>
          <w:sz w:val="26"/>
          <w:szCs w:val="26"/>
          <w:lang w:val="de-DE"/>
        </w:rPr>
        <w:t xml:space="preserve"> </w:t>
      </w:r>
      <w:r w:rsidRPr="000E2A45">
        <w:rPr>
          <w:rFonts w:asciiTheme="majorBidi" w:hAnsiTheme="majorBidi" w:cstheme="majorBidi"/>
          <w:sz w:val="26"/>
          <w:szCs w:val="26"/>
          <w:lang w:val="de-DE"/>
        </w:rPr>
        <w:t xml:space="preserve"> </w:t>
      </w:r>
    </w:p>
    <w:p w14:paraId="391D4A90" w14:textId="77777777" w:rsidR="00D94517" w:rsidRPr="00C13FD4" w:rsidRDefault="00D94517" w:rsidP="000D1852">
      <w:pPr>
        <w:jc w:val="both"/>
        <w:rPr>
          <w:rFonts w:asciiTheme="majorBidi" w:hAnsiTheme="majorBidi" w:cstheme="majorBidi"/>
          <w:b/>
          <w:bCs/>
          <w:sz w:val="26"/>
          <w:szCs w:val="26"/>
          <w:lang w:val="de-DE"/>
        </w:rPr>
      </w:pPr>
    </w:p>
    <w:p w14:paraId="64EEE2D6" w14:textId="77777777" w:rsidR="00B5345B" w:rsidRDefault="00B5345B" w:rsidP="000D1852">
      <w:pPr>
        <w:jc w:val="both"/>
        <w:rPr>
          <w:rFonts w:asciiTheme="majorBidi" w:hAnsiTheme="majorBidi" w:cstheme="majorBidi"/>
          <w:sz w:val="26"/>
          <w:szCs w:val="26"/>
          <w:lang w:val="de-DE"/>
        </w:rPr>
      </w:pPr>
      <w:r w:rsidRPr="005C67F9">
        <w:rPr>
          <w:rFonts w:asciiTheme="majorBidi" w:hAnsiTheme="majorBidi" w:cstheme="majorBidi"/>
          <w:b/>
          <w:bCs/>
          <w:sz w:val="26"/>
          <w:szCs w:val="26"/>
          <w:lang w:val="de-DE"/>
        </w:rPr>
        <w:t>5.</w:t>
      </w:r>
      <w:r w:rsidRPr="005C67F9">
        <w:rPr>
          <w:rFonts w:asciiTheme="majorBidi" w:hAnsiTheme="majorBidi" w:cstheme="majorBidi"/>
          <w:b/>
          <w:bCs/>
          <w:sz w:val="26"/>
          <w:szCs w:val="26"/>
          <w:lang w:val="de-DE"/>
        </w:rPr>
        <w:tab/>
      </w:r>
      <w:r w:rsidRPr="00753902">
        <w:rPr>
          <w:rFonts w:asciiTheme="majorBidi" w:hAnsiTheme="majorBidi" w:cstheme="majorBidi"/>
          <w:sz w:val="26"/>
          <w:szCs w:val="26"/>
          <w:lang w:val="de-DE"/>
        </w:rPr>
        <w:t xml:space="preserve">Paulus erwähnt </w:t>
      </w:r>
      <w:r>
        <w:rPr>
          <w:rFonts w:asciiTheme="majorBidi" w:hAnsiTheme="majorBidi" w:cstheme="majorBidi"/>
          <w:sz w:val="26"/>
          <w:szCs w:val="26"/>
          <w:lang w:val="de-DE"/>
        </w:rPr>
        <w:t xml:space="preserve">weder </w:t>
      </w:r>
      <w:r w:rsidRPr="00753902">
        <w:rPr>
          <w:rFonts w:asciiTheme="majorBidi" w:hAnsiTheme="majorBidi" w:cstheme="majorBidi"/>
          <w:sz w:val="26"/>
          <w:szCs w:val="26"/>
          <w:lang w:val="de-DE"/>
        </w:rPr>
        <w:t xml:space="preserve">die Jungfrau Maria </w:t>
      </w:r>
      <w:r>
        <w:rPr>
          <w:rFonts w:asciiTheme="majorBidi" w:hAnsiTheme="majorBidi" w:cstheme="majorBidi"/>
          <w:sz w:val="26"/>
          <w:szCs w:val="26"/>
          <w:lang w:val="de-DE"/>
        </w:rPr>
        <w:t xml:space="preserve">noch </w:t>
      </w:r>
      <w:r w:rsidRPr="00784898">
        <w:rPr>
          <w:rFonts w:asciiTheme="majorBidi" w:hAnsiTheme="majorBidi" w:cstheme="majorBidi"/>
          <w:b/>
          <w:bCs/>
          <w:sz w:val="26"/>
          <w:szCs w:val="26"/>
          <w:lang w:val="de-DE"/>
        </w:rPr>
        <w:t>die Jungfrauengeburt des Messias</w:t>
      </w:r>
      <w:r w:rsidRPr="00784898">
        <w:rPr>
          <w:rFonts w:asciiTheme="majorBidi" w:hAnsiTheme="majorBidi" w:cstheme="majorBidi"/>
          <w:sz w:val="26"/>
          <w:szCs w:val="26"/>
          <w:lang w:val="de-DE"/>
        </w:rPr>
        <w:t xml:space="preserve">, die im Glaubensbekenntnis enthalten ist. Was er in allen Tönen betont, ist die Erlösung (= Vollendung), die sich aus dem für die Römer erniedrigenden Kreuz und der Auferstehung von den Toten ergibt, </w:t>
      </w:r>
      <w:r w:rsidRPr="00784898">
        <w:rPr>
          <w:rFonts w:asciiTheme="majorBidi" w:hAnsiTheme="majorBidi" w:cstheme="majorBidi"/>
          <w:b/>
          <w:bCs/>
          <w:sz w:val="26"/>
          <w:szCs w:val="26"/>
          <w:lang w:val="de-DE"/>
        </w:rPr>
        <w:t xml:space="preserve">wobei er die Präexistenz und </w:t>
      </w:r>
      <w:proofErr w:type="spellStart"/>
      <w:r w:rsidRPr="00784898">
        <w:rPr>
          <w:rFonts w:asciiTheme="majorBidi" w:hAnsiTheme="majorBidi" w:cstheme="majorBidi"/>
          <w:b/>
          <w:bCs/>
          <w:sz w:val="26"/>
          <w:szCs w:val="26"/>
          <w:lang w:val="de-DE"/>
        </w:rPr>
        <w:t>Kenosis</w:t>
      </w:r>
      <w:proofErr w:type="spellEnd"/>
      <w:r w:rsidRPr="00784898">
        <w:rPr>
          <w:rFonts w:asciiTheme="majorBidi" w:hAnsiTheme="majorBidi" w:cstheme="majorBidi"/>
          <w:b/>
          <w:bCs/>
          <w:sz w:val="26"/>
          <w:szCs w:val="26"/>
          <w:lang w:val="de-DE"/>
        </w:rPr>
        <w:t xml:space="preserve"> des Sohnes voraussetzt</w:t>
      </w:r>
      <w:r w:rsidRPr="00784898">
        <w:rPr>
          <w:rFonts w:asciiTheme="majorBidi" w:hAnsiTheme="majorBidi" w:cstheme="majorBidi"/>
          <w:sz w:val="26"/>
          <w:szCs w:val="26"/>
          <w:lang w:val="de-DE"/>
        </w:rPr>
        <w:t xml:space="preserve"> (Phil. 2, 5-11). Was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im Galaterbrief (4,4)</w:t>
      </w:r>
      <w:r w:rsidRPr="001169A1">
        <w:rPr>
          <w:rFonts w:asciiTheme="majorBidi" w:hAnsiTheme="majorBidi" w:cstheme="majorBidi"/>
          <w:sz w:val="26"/>
          <w:szCs w:val="26"/>
          <w:lang w:val="de-DE"/>
        </w:rPr>
        <w:t xml:space="preserve"> </w:t>
      </w:r>
      <w:r w:rsidRPr="00753902">
        <w:rPr>
          <w:rFonts w:asciiTheme="majorBidi" w:hAnsiTheme="majorBidi" w:cstheme="majorBidi"/>
          <w:sz w:val="26"/>
          <w:szCs w:val="26"/>
          <w:lang w:val="de-DE"/>
        </w:rPr>
        <w:t>erwähnt</w:t>
      </w:r>
      <w:r w:rsidRPr="00784898">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lastRenderedPageBreak/>
        <w:t>ist die Tatsache, dass der fleischgewordene</w:t>
      </w:r>
      <w:r>
        <w:rPr>
          <w:rStyle w:val="af1"/>
          <w:rFonts w:asciiTheme="majorBidi" w:hAnsiTheme="majorBidi" w:cstheme="majorBidi"/>
          <w:sz w:val="26"/>
          <w:szCs w:val="26"/>
          <w:lang w:val="de-DE"/>
        </w:rPr>
        <w:endnoteReference w:id="16"/>
      </w:r>
      <w:r w:rsidRPr="00784898">
        <w:rPr>
          <w:rFonts w:asciiTheme="majorBidi" w:hAnsiTheme="majorBidi" w:cstheme="majorBidi"/>
          <w:sz w:val="26"/>
          <w:szCs w:val="26"/>
          <w:lang w:val="de-DE"/>
        </w:rPr>
        <w:t xml:space="preserve"> J</w:t>
      </w:r>
      <w:r w:rsidRPr="00B95475">
        <w:rPr>
          <w:rFonts w:asciiTheme="majorBidi" w:hAnsiTheme="majorBidi" w:cstheme="majorBidi"/>
          <w:sz w:val="26"/>
          <w:szCs w:val="26"/>
          <w:lang w:val="de-DE"/>
        </w:rPr>
        <w:t>e</w:t>
      </w:r>
      <w:r>
        <w:rPr>
          <w:rFonts w:asciiTheme="majorBidi" w:hAnsiTheme="majorBidi" w:cstheme="majorBidi"/>
          <w:sz w:val="26"/>
          <w:szCs w:val="26"/>
          <w:lang w:val="de-DE"/>
        </w:rPr>
        <w:t>sus</w:t>
      </w:r>
      <w:r w:rsidRPr="00784898">
        <w:rPr>
          <w:rFonts w:asciiTheme="majorBidi" w:hAnsiTheme="majorBidi" w:cstheme="majorBidi"/>
          <w:sz w:val="26"/>
          <w:szCs w:val="26"/>
          <w:lang w:val="de-DE"/>
        </w:rPr>
        <w:t xml:space="preserve"> Christus, </w:t>
      </w:r>
      <w:r w:rsidRPr="00784898">
        <w:rPr>
          <w:rFonts w:asciiTheme="majorBidi" w:hAnsiTheme="majorBidi" w:cstheme="majorBidi"/>
          <w:b/>
          <w:bCs/>
          <w:i/>
          <w:iCs/>
          <w:sz w:val="26"/>
          <w:szCs w:val="26"/>
          <w:lang w:val="de-DE"/>
        </w:rPr>
        <w:t>als die Fülle der Zeit gekommen war, von einer Frau abstammte</w:t>
      </w:r>
      <w:r>
        <w:rPr>
          <w:rFonts w:asciiTheme="majorBidi" w:hAnsiTheme="majorBidi" w:cstheme="majorBidi"/>
          <w:sz w:val="26"/>
          <w:szCs w:val="26"/>
          <w:lang w:val="de-DE"/>
        </w:rPr>
        <w:t>. Das</w:t>
      </w:r>
      <w:r w:rsidRPr="00784898">
        <w:rPr>
          <w:rFonts w:asciiTheme="majorBidi" w:hAnsiTheme="majorBidi" w:cstheme="majorBidi"/>
          <w:sz w:val="26"/>
          <w:szCs w:val="26"/>
          <w:lang w:val="de-DE"/>
        </w:rPr>
        <w:t xml:space="preserve"> bedeutet in der Sprache der damaligen Zeit, dass er ein wahrer/authentischer Mensch wurde. An dieser Stelle ist zu betonen, dass das wichtigste Fest des Christentums, vor allem im Osten, seit Jahrhunderten nicht das Weihnachtsfest ist (das den Eintritt Gottes in die Geschichte</w:t>
      </w:r>
      <w:r>
        <w:rPr>
          <w:rFonts w:asciiTheme="majorBidi" w:hAnsiTheme="majorBidi" w:cstheme="majorBidi"/>
          <w:sz w:val="26"/>
          <w:szCs w:val="26"/>
          <w:lang w:val="de-DE"/>
        </w:rPr>
        <w:t xml:space="preserve"> proklamiert</w:t>
      </w:r>
      <w:r w:rsidRPr="00784898">
        <w:rPr>
          <w:rFonts w:asciiTheme="majorBidi" w:hAnsiTheme="majorBidi" w:cstheme="majorBidi"/>
          <w:sz w:val="26"/>
          <w:szCs w:val="26"/>
          <w:lang w:val="de-DE"/>
        </w:rPr>
        <w:t>), auf das die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nicht eingeht, sondern die Auferstehung.</w:t>
      </w:r>
    </w:p>
    <w:p w14:paraId="3B812979" w14:textId="77777777"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b/>
          <w:bCs/>
          <w:sz w:val="26"/>
          <w:szCs w:val="26"/>
          <w:lang w:val="de-DE"/>
        </w:rPr>
        <w:t>P</w:t>
      </w:r>
      <w:r>
        <w:rPr>
          <w:rFonts w:asciiTheme="majorBidi" w:hAnsiTheme="majorBidi" w:cstheme="majorBidi"/>
          <w:b/>
          <w:bCs/>
          <w:sz w:val="26"/>
          <w:szCs w:val="26"/>
          <w:lang w:val="de-DE"/>
        </w:rPr>
        <w:t>aulus</w:t>
      </w:r>
      <w:r w:rsidRPr="00784898">
        <w:rPr>
          <w:rFonts w:asciiTheme="majorBidi" w:hAnsiTheme="majorBidi" w:cstheme="majorBidi"/>
          <w:b/>
          <w:bCs/>
          <w:sz w:val="26"/>
          <w:szCs w:val="26"/>
          <w:lang w:val="de-DE"/>
        </w:rPr>
        <w:t xml:space="preserve"> erwähnt weder die Dienerin des Herrn, Maria, noch die Jungfrauengeburt.</w:t>
      </w:r>
      <w:r w:rsidRPr="00784898">
        <w:rPr>
          <w:rFonts w:asciiTheme="majorBidi" w:hAnsiTheme="majorBidi" w:cstheme="majorBidi"/>
          <w:sz w:val="26"/>
          <w:szCs w:val="26"/>
          <w:lang w:val="de-DE"/>
        </w:rPr>
        <w:t xml:space="preserve"> Ich denke, dass in der Kaiserzeit die Gefahr groß war, dass die Jungfrau Maria vergöttert wird und schließlich an die Stelle Jesu tritt. Im Mittelmeerraum mit seinen patriarchalischen Strukturen</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äußerst beliebt</w:t>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 xml:space="preserve">war </w:t>
      </w:r>
      <w:r w:rsidRPr="001501EE">
        <w:rPr>
          <w:rFonts w:asciiTheme="majorBidi" w:hAnsiTheme="majorBidi" w:cstheme="majorBidi"/>
          <w:b/>
          <w:bCs/>
          <w:sz w:val="26"/>
          <w:szCs w:val="26"/>
          <w:lang w:val="de-DE"/>
        </w:rPr>
        <w:t>der Kult der Großen Mutter (Isis, Cybele)</w:t>
      </w:r>
      <w:r w:rsidRPr="00784898">
        <w:rPr>
          <w:rFonts w:asciiTheme="majorBidi" w:hAnsiTheme="majorBidi" w:cstheme="majorBidi"/>
          <w:sz w:val="26"/>
          <w:szCs w:val="26"/>
          <w:lang w:val="de-DE"/>
        </w:rPr>
        <w:t xml:space="preserve"> immer in Verbindung mit einem männlichen leidenden und wiedergebärenden Sohn (vgl. Offenbarung 12)</w:t>
      </w:r>
      <w:r>
        <w:rPr>
          <w:rStyle w:val="af1"/>
          <w:rFonts w:asciiTheme="majorBidi" w:hAnsiTheme="majorBidi" w:cstheme="majorBidi"/>
          <w:sz w:val="26"/>
          <w:szCs w:val="26"/>
          <w:lang w:val="de-DE"/>
        </w:rPr>
        <w:endnoteReference w:id="17"/>
      </w:r>
      <w:r w:rsidRPr="00784898">
        <w:rPr>
          <w:rFonts w:asciiTheme="majorBidi" w:hAnsiTheme="majorBidi" w:cstheme="majorBidi"/>
          <w:sz w:val="26"/>
          <w:szCs w:val="26"/>
          <w:lang w:val="de-DE"/>
        </w:rPr>
        <w:t>. Man muss zugeben, dass auch heute noch</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in der orthodoxen Kirche der </w:t>
      </w:r>
      <w:proofErr w:type="spellStart"/>
      <w:r w:rsidRPr="00784898">
        <w:rPr>
          <w:rFonts w:asciiTheme="majorBidi" w:hAnsiTheme="majorBidi" w:cstheme="majorBidi"/>
          <w:b/>
          <w:bCs/>
          <w:sz w:val="26"/>
          <w:szCs w:val="26"/>
          <w:lang w:val="de-DE"/>
        </w:rPr>
        <w:t>akathische</w:t>
      </w:r>
      <w:proofErr w:type="spellEnd"/>
      <w:r w:rsidRPr="00784898">
        <w:rPr>
          <w:rFonts w:asciiTheme="majorBidi" w:hAnsiTheme="majorBidi" w:cstheme="majorBidi"/>
          <w:b/>
          <w:bCs/>
          <w:sz w:val="26"/>
          <w:szCs w:val="26"/>
          <w:lang w:val="de-DE"/>
        </w:rPr>
        <w:t xml:space="preserve"> Hymnus</w:t>
      </w:r>
      <w:r w:rsidRPr="00784898">
        <w:rPr>
          <w:rFonts w:asciiTheme="majorBidi" w:hAnsiTheme="majorBidi" w:cstheme="majorBidi"/>
          <w:sz w:val="26"/>
          <w:szCs w:val="26"/>
          <w:lang w:val="de-DE"/>
        </w:rPr>
        <w:t xml:space="preserve"> in der Tat beliebter ist als das Studium der E</w:t>
      </w:r>
      <w:r>
        <w:rPr>
          <w:rFonts w:asciiTheme="majorBidi" w:hAnsiTheme="majorBidi" w:cstheme="majorBidi"/>
          <w:sz w:val="26"/>
          <w:szCs w:val="26"/>
          <w:lang w:val="de-DE"/>
        </w:rPr>
        <w:t xml:space="preserve">vangelien </w:t>
      </w:r>
      <w:r w:rsidRPr="00784898">
        <w:rPr>
          <w:rFonts w:asciiTheme="majorBidi" w:hAnsiTheme="majorBidi" w:cstheme="majorBidi"/>
          <w:sz w:val="26"/>
          <w:szCs w:val="26"/>
          <w:lang w:val="de-DE"/>
        </w:rPr>
        <w:t xml:space="preserve">und vor allem der Briefe des Apostels, die in der Predigt selten behandelt werden. </w:t>
      </w:r>
    </w:p>
    <w:p w14:paraId="6520D8DA" w14:textId="77777777" w:rsidR="00B5345B" w:rsidRDefault="00B5345B" w:rsidP="000D1852">
      <w:pPr>
        <w:jc w:val="both"/>
        <w:rPr>
          <w:rFonts w:asciiTheme="majorBidi" w:hAnsiTheme="majorBidi" w:cstheme="majorBidi"/>
          <w:sz w:val="26"/>
          <w:szCs w:val="26"/>
          <w:lang w:val="de-DE"/>
        </w:rPr>
      </w:pPr>
    </w:p>
    <w:p w14:paraId="382C117E" w14:textId="77777777" w:rsidR="00B5345B" w:rsidRDefault="00B5345B" w:rsidP="000D1852">
      <w:pPr>
        <w:jc w:val="both"/>
        <w:rPr>
          <w:rFonts w:asciiTheme="majorBidi" w:hAnsiTheme="majorBidi" w:cstheme="majorBidi"/>
          <w:sz w:val="26"/>
          <w:szCs w:val="26"/>
          <w:lang w:val="de-DE"/>
        </w:rPr>
      </w:pPr>
      <w:r w:rsidRPr="005C67F9">
        <w:rPr>
          <w:rFonts w:asciiTheme="majorBidi" w:hAnsiTheme="majorBidi" w:cstheme="majorBidi"/>
          <w:b/>
          <w:bCs/>
          <w:sz w:val="26"/>
          <w:szCs w:val="26"/>
          <w:lang w:val="de-DE"/>
        </w:rPr>
        <w:t>6.</w:t>
      </w:r>
      <w:r w:rsidRPr="00784898">
        <w:rPr>
          <w:rFonts w:asciiTheme="majorBidi" w:hAnsiTheme="majorBidi" w:cstheme="majorBidi"/>
          <w:sz w:val="26"/>
          <w:szCs w:val="26"/>
          <w:lang w:val="de-DE"/>
        </w:rPr>
        <w:t xml:space="preserve"> </w:t>
      </w:r>
      <w:r w:rsidRPr="00490B06">
        <w:rPr>
          <w:rFonts w:asciiTheme="majorBidi" w:hAnsiTheme="majorBidi" w:cstheme="majorBidi"/>
          <w:sz w:val="26"/>
          <w:szCs w:val="26"/>
          <w:highlight w:val="yellow"/>
          <w:lang w:val="de-DE"/>
        </w:rPr>
        <w:t xml:space="preserve">Paulus verfolgte nicht, wie in den paulinischen </w:t>
      </w:r>
      <w:proofErr w:type="gramStart"/>
      <w:r w:rsidRPr="00490B06">
        <w:rPr>
          <w:rFonts w:asciiTheme="majorBidi" w:hAnsiTheme="majorBidi" w:cstheme="majorBidi"/>
          <w:sz w:val="26"/>
          <w:szCs w:val="26"/>
          <w:highlight w:val="yellow"/>
          <w:lang w:val="de-DE"/>
        </w:rPr>
        <w:t>Biographien</w:t>
      </w:r>
      <w:proofErr w:type="gramEnd"/>
      <w:r w:rsidRPr="00490B06">
        <w:rPr>
          <w:rFonts w:asciiTheme="majorBidi" w:hAnsiTheme="majorBidi" w:cstheme="majorBidi"/>
          <w:sz w:val="26"/>
          <w:szCs w:val="26"/>
          <w:highlight w:val="yellow"/>
          <w:lang w:val="de-DE"/>
        </w:rPr>
        <w:t xml:space="preserve"> immer wieder wiedergegeben wird, </w:t>
      </w:r>
      <w:r w:rsidRPr="00490B06">
        <w:rPr>
          <w:rFonts w:asciiTheme="majorBidi" w:hAnsiTheme="majorBidi" w:cstheme="majorBidi"/>
          <w:b/>
          <w:bCs/>
          <w:sz w:val="26"/>
          <w:szCs w:val="26"/>
          <w:highlight w:val="yellow"/>
          <w:lang w:val="de-DE"/>
        </w:rPr>
        <w:t>Christen, sondern Juden</w:t>
      </w:r>
      <w:r>
        <w:rPr>
          <w:rFonts w:asciiTheme="majorBidi" w:hAnsiTheme="majorBidi" w:cstheme="majorBidi"/>
          <w:b/>
          <w:bCs/>
          <w:sz w:val="26"/>
          <w:szCs w:val="26"/>
          <w:lang w:val="de-DE"/>
        </w:rPr>
        <w:t xml:space="preserve"> die </w:t>
      </w:r>
      <w:r w:rsidRPr="00784898">
        <w:rPr>
          <w:rFonts w:asciiTheme="majorBidi" w:hAnsiTheme="majorBidi" w:cstheme="majorBidi"/>
          <w:sz w:val="26"/>
          <w:szCs w:val="26"/>
          <w:lang w:val="de-DE"/>
        </w:rPr>
        <w:t>den Messias mit einem gedemütigten, gekreuzigten Verbrecher identifizierten und deshalb von Gott verflucht war</w:t>
      </w:r>
      <w:r>
        <w:rPr>
          <w:rStyle w:val="a5"/>
          <w:rFonts w:asciiTheme="majorBidi" w:hAnsiTheme="majorBidi" w:cstheme="majorBidi"/>
          <w:sz w:val="26"/>
          <w:szCs w:val="26"/>
          <w:lang w:val="de-DE"/>
        </w:rPr>
        <w:footnoteReference w:id="48"/>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 xml:space="preserve">Wie aus </w:t>
      </w:r>
      <w:r>
        <w:rPr>
          <w:rFonts w:asciiTheme="majorBidi" w:hAnsiTheme="majorBidi" w:cstheme="majorBidi"/>
          <w:sz w:val="26"/>
          <w:szCs w:val="26"/>
          <w:lang w:val="de-DE"/>
        </w:rPr>
        <w:t>Apostelgeschichte</w:t>
      </w:r>
      <w:r w:rsidRPr="00784898">
        <w:rPr>
          <w:rFonts w:asciiTheme="majorBidi" w:hAnsiTheme="majorBidi" w:cstheme="majorBidi"/>
          <w:sz w:val="26"/>
          <w:szCs w:val="26"/>
          <w:lang w:val="de-DE"/>
        </w:rPr>
        <w:t xml:space="preserve"> 6-8 hervorgeht, </w:t>
      </w:r>
      <w:r w:rsidRPr="00232FA4">
        <w:rPr>
          <w:rFonts w:asciiTheme="majorBidi" w:hAnsiTheme="majorBidi" w:cstheme="majorBidi"/>
          <w:b/>
          <w:bCs/>
          <w:sz w:val="26"/>
          <w:szCs w:val="26"/>
          <w:lang w:val="de-DE"/>
        </w:rPr>
        <w:t>stellten</w:t>
      </w:r>
      <w:r w:rsidRPr="00784898">
        <w:rPr>
          <w:rFonts w:asciiTheme="majorBidi" w:hAnsiTheme="majorBidi" w:cstheme="majorBidi"/>
          <w:sz w:val="26"/>
          <w:szCs w:val="26"/>
          <w:lang w:val="de-DE"/>
        </w:rPr>
        <w:t xml:space="preserve"> insbesondere die Hellenisten durch die Berufung auf Jesus die Bedeutung des Tempels und des Gesetzes </w:t>
      </w:r>
      <w:r w:rsidRPr="00232FA4">
        <w:rPr>
          <w:rFonts w:asciiTheme="majorBidi" w:hAnsiTheme="majorBidi" w:cstheme="majorBidi"/>
          <w:b/>
          <w:bCs/>
          <w:sz w:val="26"/>
          <w:szCs w:val="26"/>
          <w:lang w:val="de-DE"/>
        </w:rPr>
        <w:t>in Frage</w:t>
      </w:r>
      <w:r>
        <w:rPr>
          <w:rFonts w:asciiTheme="majorBidi" w:hAnsiTheme="majorBidi" w:cstheme="majorBidi"/>
          <w:sz w:val="26"/>
          <w:szCs w:val="26"/>
          <w:lang w:val="de-DE"/>
        </w:rPr>
        <w:t>. Das bedeutet, dass sie</w:t>
      </w:r>
      <w:r w:rsidRPr="00784898">
        <w:rPr>
          <w:rFonts w:asciiTheme="majorBidi" w:hAnsiTheme="majorBidi" w:cstheme="majorBidi"/>
          <w:sz w:val="26"/>
          <w:szCs w:val="26"/>
          <w:lang w:val="de-DE"/>
        </w:rPr>
        <w:t xml:space="preserve"> rissen die "Mauer" ein, die Israel von den Nationen abgrenzte. Das Christentum wurde später im städtischen Umfeld von Antiochia aufgebaut (11,26)</w:t>
      </w:r>
      <w:r>
        <w:rPr>
          <w:rFonts w:asciiTheme="majorBidi" w:hAnsiTheme="majorBidi" w:cstheme="majorBidi"/>
          <w:sz w:val="26"/>
          <w:szCs w:val="26"/>
          <w:lang w:val="de-DE"/>
        </w:rPr>
        <w:t xml:space="preserve">. Das </w:t>
      </w:r>
      <w:proofErr w:type="spellStart"/>
      <w:r>
        <w:rPr>
          <w:rFonts w:asciiTheme="majorBidi" w:hAnsiTheme="majorBidi" w:cstheme="majorBidi"/>
          <w:sz w:val="26"/>
          <w:szCs w:val="26"/>
          <w:lang w:val="de-DE"/>
        </w:rPr>
        <w:t>heisst</w:t>
      </w:r>
      <w:proofErr w:type="spellEnd"/>
      <w:r>
        <w:rPr>
          <w:rFonts w:asciiTheme="majorBidi" w:hAnsiTheme="majorBidi" w:cstheme="majorBidi"/>
          <w:sz w:val="26"/>
          <w:szCs w:val="26"/>
          <w:lang w:val="de-DE"/>
        </w:rPr>
        <w:t xml:space="preserve"> dass </w:t>
      </w:r>
      <w:r w:rsidRPr="00784898">
        <w:rPr>
          <w:rFonts w:asciiTheme="majorBidi" w:hAnsiTheme="majorBidi" w:cstheme="majorBidi"/>
          <w:sz w:val="26"/>
          <w:szCs w:val="26"/>
          <w:lang w:val="de-DE"/>
        </w:rPr>
        <w:t xml:space="preserve">der Charakter der Gemeinde nun von den bekehrten gottesfürchtigen Heiden bestimmt wurde. </w:t>
      </w:r>
    </w:p>
    <w:p w14:paraId="0DA7D0A4" w14:textId="77777777" w:rsidR="00B5345B" w:rsidRDefault="00B5345B" w:rsidP="000D1852">
      <w:pPr>
        <w:jc w:val="both"/>
        <w:rPr>
          <w:rFonts w:asciiTheme="majorBidi" w:hAnsiTheme="majorBidi" w:cstheme="majorBidi"/>
          <w:sz w:val="26"/>
          <w:szCs w:val="26"/>
          <w:lang w:val="de-DE"/>
        </w:rPr>
      </w:pPr>
    </w:p>
    <w:p w14:paraId="79FBCA17" w14:textId="77777777" w:rsidR="00B5345B" w:rsidRDefault="00B5345B" w:rsidP="000D1852">
      <w:pPr>
        <w:jc w:val="both"/>
        <w:rPr>
          <w:rFonts w:asciiTheme="majorBidi" w:hAnsiTheme="majorBidi" w:cstheme="majorBidi"/>
          <w:sz w:val="26"/>
          <w:szCs w:val="26"/>
          <w:lang w:val="de-DE"/>
        </w:rPr>
      </w:pPr>
      <w:r>
        <w:rPr>
          <w:rFonts w:asciiTheme="majorBidi" w:hAnsiTheme="majorBidi" w:cstheme="majorBidi"/>
          <w:sz w:val="26"/>
          <w:szCs w:val="26"/>
          <w:lang w:val="de-DE"/>
        </w:rPr>
        <w:t>Das „</w:t>
      </w:r>
      <w:r w:rsidRPr="00784898">
        <w:rPr>
          <w:rFonts w:asciiTheme="majorBidi" w:hAnsiTheme="majorBidi" w:cstheme="majorBidi"/>
          <w:sz w:val="26"/>
          <w:szCs w:val="26"/>
          <w:lang w:val="de-DE"/>
        </w:rPr>
        <w:t xml:space="preserve">Ich habe die Gemeinde Gottes </w:t>
      </w:r>
      <w:r>
        <w:rPr>
          <w:rFonts w:asciiTheme="majorBidi" w:hAnsiTheme="majorBidi" w:cstheme="majorBidi"/>
          <w:sz w:val="26"/>
          <w:szCs w:val="26"/>
          <w:lang w:val="de-DE"/>
        </w:rPr>
        <w:t>verfolgt“</w:t>
      </w:r>
      <w:r w:rsidRPr="00784898">
        <w:rPr>
          <w:rFonts w:asciiTheme="majorBidi" w:hAnsiTheme="majorBidi" w:cstheme="majorBidi"/>
          <w:sz w:val="26"/>
          <w:szCs w:val="26"/>
          <w:lang w:val="de-DE"/>
        </w:rPr>
        <w:t xml:space="preserve"> </w:t>
      </w:r>
      <w:r>
        <w:rPr>
          <w:rFonts w:asciiTheme="majorBidi" w:hAnsiTheme="majorBidi" w:cstheme="majorBidi"/>
          <w:sz w:val="26"/>
          <w:szCs w:val="26"/>
          <w:lang w:val="de-DE"/>
        </w:rPr>
        <w:t xml:space="preserve">des Paulus </w:t>
      </w:r>
      <w:r w:rsidRPr="00784898">
        <w:rPr>
          <w:rFonts w:asciiTheme="majorBidi" w:hAnsiTheme="majorBidi" w:cstheme="majorBidi"/>
          <w:sz w:val="26"/>
          <w:szCs w:val="26"/>
          <w:lang w:val="de-DE"/>
        </w:rPr>
        <w:t>ist eine rückblickende Bewertung seines früheren Lebens als Pharisäer, das von Eifer durchdrungen war</w:t>
      </w:r>
      <w:r>
        <w:rPr>
          <w:rStyle w:val="af1"/>
          <w:rFonts w:asciiTheme="majorBidi" w:hAnsiTheme="majorBidi" w:cstheme="majorBidi"/>
          <w:sz w:val="26"/>
          <w:szCs w:val="26"/>
          <w:lang w:val="de-DE"/>
        </w:rPr>
        <w:endnoteReference w:id="18"/>
      </w:r>
      <w:r w:rsidRPr="00784898">
        <w:rPr>
          <w:rFonts w:asciiTheme="majorBidi" w:hAnsiTheme="majorBidi" w:cstheme="majorBidi"/>
          <w:sz w:val="26"/>
          <w:szCs w:val="26"/>
          <w:lang w:val="de-DE"/>
        </w:rPr>
        <w:t xml:space="preserve">. Der Begriff "Eifer" ist nicht psychologisch oder moralisch, sondern theologisch zu interpretieren. Er erinnert an die Haltung von </w:t>
      </w:r>
      <w:proofErr w:type="spellStart"/>
      <w:r w:rsidRPr="00784898">
        <w:rPr>
          <w:rFonts w:asciiTheme="majorBidi" w:hAnsiTheme="majorBidi" w:cstheme="majorBidi"/>
          <w:sz w:val="26"/>
          <w:szCs w:val="26"/>
          <w:lang w:val="de-DE"/>
        </w:rPr>
        <w:t>Pinehas</w:t>
      </w:r>
      <w:proofErr w:type="spellEnd"/>
      <w:r w:rsidRPr="00784898">
        <w:rPr>
          <w:rFonts w:asciiTheme="majorBidi" w:hAnsiTheme="majorBidi" w:cstheme="majorBidi"/>
          <w:sz w:val="26"/>
          <w:szCs w:val="26"/>
          <w:lang w:val="de-DE"/>
        </w:rPr>
        <w:t xml:space="preserve">, Elia und des Priesters </w:t>
      </w:r>
      <w:proofErr w:type="spellStart"/>
      <w:r w:rsidRPr="00784898">
        <w:rPr>
          <w:rFonts w:asciiTheme="majorBidi" w:hAnsiTheme="majorBidi" w:cstheme="majorBidi"/>
          <w:sz w:val="26"/>
          <w:szCs w:val="26"/>
          <w:lang w:val="de-DE"/>
        </w:rPr>
        <w:t>Mattathias</w:t>
      </w:r>
      <w:proofErr w:type="spellEnd"/>
      <w:r>
        <w:rPr>
          <w:rStyle w:val="af1"/>
          <w:rFonts w:asciiTheme="majorBidi" w:hAnsiTheme="majorBidi" w:cstheme="majorBidi"/>
          <w:sz w:val="26"/>
          <w:szCs w:val="26"/>
          <w:lang w:val="de-DE"/>
        </w:rPr>
        <w:endnoteReference w:id="19"/>
      </w:r>
      <w:r w:rsidRPr="00784898">
        <w:rPr>
          <w:rFonts w:asciiTheme="majorBidi" w:hAnsiTheme="majorBidi" w:cstheme="majorBidi"/>
          <w:sz w:val="26"/>
          <w:szCs w:val="26"/>
          <w:lang w:val="de-DE"/>
        </w:rPr>
        <w:t xml:space="preserve"> gegenüber denjenigen, die durch ihr Verhalten die Heiligkeit </w:t>
      </w:r>
      <w:r>
        <w:rPr>
          <w:rFonts w:asciiTheme="majorBidi" w:hAnsiTheme="majorBidi" w:cstheme="majorBidi"/>
          <w:sz w:val="26"/>
          <w:szCs w:val="26"/>
          <w:lang w:val="de-DE"/>
        </w:rPr>
        <w:t xml:space="preserve">Israels riskierten. </w:t>
      </w:r>
      <w:r w:rsidRPr="00232FA4">
        <w:rPr>
          <w:rFonts w:asciiTheme="majorBidi" w:hAnsiTheme="majorBidi" w:cstheme="majorBidi"/>
          <w:color w:val="FF0000"/>
          <w:sz w:val="26"/>
          <w:szCs w:val="26"/>
          <w:lang w:val="de-DE"/>
        </w:rPr>
        <w:t xml:space="preserve">Die Heiligkeit war das exklusive Band </w:t>
      </w:r>
      <w:r w:rsidRPr="00784898">
        <w:rPr>
          <w:rFonts w:asciiTheme="majorBidi" w:hAnsiTheme="majorBidi" w:cstheme="majorBidi"/>
          <w:sz w:val="26"/>
          <w:szCs w:val="26"/>
          <w:lang w:val="de-DE"/>
        </w:rPr>
        <w:t xml:space="preserve">zwischen dem eifernden Gott und Israel, das durch die Tora gesichert und durch die Beschneidung gekennzeichnet ist. </w:t>
      </w:r>
    </w:p>
    <w:p w14:paraId="4086D9F8" w14:textId="77777777" w:rsidR="00D94517" w:rsidRPr="00784898" w:rsidRDefault="00D94517" w:rsidP="000D1852">
      <w:pPr>
        <w:jc w:val="both"/>
        <w:rPr>
          <w:rFonts w:asciiTheme="majorBidi" w:hAnsiTheme="majorBidi" w:cstheme="majorBidi"/>
          <w:sz w:val="26"/>
          <w:szCs w:val="26"/>
          <w:lang w:val="de-DE"/>
        </w:rPr>
      </w:pPr>
    </w:p>
    <w:p w14:paraId="4B84BC21" w14:textId="77777777" w:rsidR="00B5345B" w:rsidRDefault="00B5345B" w:rsidP="000D1852">
      <w:pPr>
        <w:jc w:val="both"/>
        <w:rPr>
          <w:rFonts w:asciiTheme="majorBidi" w:hAnsiTheme="majorBidi" w:cstheme="majorBidi"/>
          <w:sz w:val="26"/>
          <w:szCs w:val="26"/>
          <w:lang w:val="de-DE"/>
        </w:rPr>
      </w:pPr>
      <w:r w:rsidRPr="005C67F9">
        <w:rPr>
          <w:rFonts w:asciiTheme="majorBidi" w:hAnsiTheme="majorBidi" w:cstheme="majorBidi"/>
          <w:b/>
          <w:bCs/>
          <w:sz w:val="26"/>
          <w:szCs w:val="26"/>
          <w:lang w:val="de-DE"/>
        </w:rPr>
        <w:t>8.</w:t>
      </w:r>
      <w:r w:rsidRPr="00784898">
        <w:rPr>
          <w:rFonts w:asciiTheme="majorBidi" w:hAnsiTheme="majorBidi" w:cstheme="majorBidi"/>
          <w:sz w:val="26"/>
          <w:szCs w:val="26"/>
          <w:lang w:val="de-DE"/>
        </w:rPr>
        <w:t xml:space="preserve"> Darüber hinaus haben wir es im Fall von Paulus </w:t>
      </w:r>
      <w:r w:rsidRPr="00784898">
        <w:rPr>
          <w:rFonts w:asciiTheme="majorBidi" w:hAnsiTheme="majorBidi" w:cstheme="majorBidi"/>
          <w:b/>
          <w:bCs/>
          <w:sz w:val="26"/>
          <w:szCs w:val="26"/>
          <w:lang w:val="de-DE"/>
        </w:rPr>
        <w:t>nicht mit einer Bekehrung von einer Religion zur anderen zu tun</w:t>
      </w:r>
      <w:r>
        <w:rPr>
          <w:rFonts w:asciiTheme="majorBidi" w:hAnsiTheme="majorBidi" w:cstheme="majorBidi"/>
          <w:sz w:val="26"/>
          <w:szCs w:val="26"/>
          <w:lang w:val="de-DE"/>
        </w:rPr>
        <w:t>. D</w:t>
      </w:r>
      <w:r w:rsidRPr="00784898">
        <w:rPr>
          <w:rFonts w:asciiTheme="majorBidi" w:hAnsiTheme="majorBidi" w:cstheme="majorBidi"/>
          <w:sz w:val="26"/>
          <w:szCs w:val="26"/>
          <w:lang w:val="de-DE"/>
        </w:rPr>
        <w:t xml:space="preserve">iese inzwischen etablierte Formulierung </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w:t>
      </w:r>
      <w:r>
        <w:rPr>
          <w:rFonts w:asciiTheme="majorBidi" w:hAnsiTheme="majorBidi" w:cstheme="majorBidi"/>
          <w:sz w:val="26"/>
          <w:szCs w:val="26"/>
          <w:lang w:val="de-DE"/>
        </w:rPr>
        <w:t xml:space="preserve">dieses </w:t>
      </w:r>
      <w:r w:rsidRPr="00784898">
        <w:rPr>
          <w:rFonts w:asciiTheme="majorBidi" w:hAnsiTheme="majorBidi" w:cstheme="majorBidi"/>
          <w:sz w:val="26"/>
          <w:szCs w:val="26"/>
          <w:lang w:val="de-DE"/>
        </w:rPr>
        <w:t xml:space="preserve">Bild stammt von der jahrhundertelangen Verwendung "fremder" Brillen - "Linsen" - zur Annäherung an </w:t>
      </w:r>
      <w:r>
        <w:rPr>
          <w:rFonts w:asciiTheme="majorBidi" w:hAnsiTheme="majorBidi" w:cstheme="majorBidi"/>
          <w:sz w:val="26"/>
          <w:szCs w:val="26"/>
          <w:lang w:val="de-DE"/>
        </w:rPr>
        <w:t xml:space="preserve">die </w:t>
      </w:r>
      <w:r w:rsidRPr="00784898">
        <w:rPr>
          <w:rFonts w:asciiTheme="majorBidi" w:hAnsiTheme="majorBidi" w:cstheme="majorBidi"/>
          <w:sz w:val="26"/>
          <w:szCs w:val="26"/>
          <w:lang w:val="de-DE"/>
        </w:rPr>
        <w:t>vielschichtige Persönlichkeit</w:t>
      </w:r>
      <w:r>
        <w:rPr>
          <w:rFonts w:asciiTheme="majorBidi" w:hAnsiTheme="majorBidi" w:cstheme="majorBidi"/>
          <w:sz w:val="26"/>
          <w:szCs w:val="26"/>
          <w:lang w:val="de-DE"/>
        </w:rPr>
        <w:t xml:space="preserve"> des Apostels der Voelker</w:t>
      </w:r>
      <w:r w:rsidRPr="00784898">
        <w:rPr>
          <w:rFonts w:asciiTheme="majorBidi" w:hAnsiTheme="majorBidi" w:cstheme="majorBidi"/>
          <w:sz w:val="26"/>
          <w:szCs w:val="26"/>
          <w:lang w:val="de-DE"/>
        </w:rPr>
        <w:t xml:space="preserve">. </w:t>
      </w:r>
      <w:r>
        <w:rPr>
          <w:rFonts w:asciiTheme="majorBidi" w:hAnsiTheme="majorBidi" w:cstheme="majorBidi"/>
          <w:sz w:val="26"/>
          <w:szCs w:val="26"/>
          <w:lang w:val="de-DE"/>
        </w:rPr>
        <w:t xml:space="preserve">Wir sind beeinflusst von den </w:t>
      </w:r>
      <w:r w:rsidRPr="00784898">
        <w:rPr>
          <w:rFonts w:asciiTheme="majorBidi" w:hAnsiTheme="majorBidi" w:cstheme="majorBidi"/>
          <w:sz w:val="26"/>
          <w:szCs w:val="26"/>
          <w:lang w:val="de-DE"/>
        </w:rPr>
        <w:t>beiden anderen vorherrschenden Bekehrungsmodellen, die anlässlich von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w:t>
      </w:r>
      <w:r>
        <w:rPr>
          <w:rFonts w:asciiTheme="majorBidi" w:hAnsiTheme="majorBidi" w:cstheme="majorBidi"/>
          <w:sz w:val="26"/>
          <w:szCs w:val="26"/>
          <w:lang w:val="de-DE"/>
        </w:rPr>
        <w:t xml:space="preserve">Römerbrief </w:t>
      </w:r>
      <w:r w:rsidRPr="00784898">
        <w:rPr>
          <w:rFonts w:asciiTheme="majorBidi" w:hAnsiTheme="majorBidi" w:cstheme="majorBidi"/>
          <w:sz w:val="26"/>
          <w:szCs w:val="26"/>
          <w:lang w:val="de-DE"/>
        </w:rPr>
        <w:t>das Blatt der abendländischen Geschichte wendet</w:t>
      </w:r>
      <w:r>
        <w:rPr>
          <w:rFonts w:asciiTheme="majorBidi" w:hAnsiTheme="majorBidi" w:cstheme="majorBidi"/>
          <w:sz w:val="26"/>
          <w:szCs w:val="26"/>
          <w:lang w:val="de-DE"/>
        </w:rPr>
        <w:t>en</w:t>
      </w:r>
      <w:r w:rsidRPr="00784898">
        <w:rPr>
          <w:rFonts w:asciiTheme="majorBidi" w:hAnsiTheme="majorBidi" w:cstheme="majorBidi"/>
          <w:sz w:val="26"/>
          <w:szCs w:val="26"/>
          <w:lang w:val="de-DE"/>
        </w:rPr>
        <w:t xml:space="preserve">, nämlich </w:t>
      </w:r>
      <w:r w:rsidRPr="0014300C">
        <w:rPr>
          <w:rFonts w:asciiTheme="majorBidi" w:hAnsiTheme="majorBidi" w:cstheme="majorBidi"/>
          <w:b/>
          <w:bCs/>
          <w:sz w:val="26"/>
          <w:szCs w:val="26"/>
          <w:lang w:val="de-DE"/>
        </w:rPr>
        <w:t>Augustinus</w:t>
      </w:r>
      <w:r w:rsidRPr="00784898">
        <w:rPr>
          <w:rFonts w:asciiTheme="majorBidi" w:hAnsiTheme="majorBidi" w:cstheme="majorBidi"/>
          <w:sz w:val="26"/>
          <w:szCs w:val="26"/>
          <w:lang w:val="de-DE"/>
        </w:rPr>
        <w:t xml:space="preserve"> (mit dem Hören des </w:t>
      </w:r>
      <w:r w:rsidRPr="001501EE">
        <w:rPr>
          <w:rFonts w:asciiTheme="majorBidi" w:hAnsiTheme="majorBidi" w:cstheme="majorBidi"/>
          <w:i/>
          <w:iCs/>
          <w:sz w:val="26"/>
          <w:szCs w:val="26"/>
          <w:lang w:val="de-DE"/>
        </w:rPr>
        <w:t>Nimm und lies!</w:t>
      </w:r>
      <w:r w:rsidRPr="00784898">
        <w:rPr>
          <w:rFonts w:asciiTheme="majorBidi" w:hAnsiTheme="majorBidi" w:cstheme="majorBidi"/>
          <w:sz w:val="26"/>
          <w:szCs w:val="26"/>
          <w:lang w:val="de-DE"/>
        </w:rPr>
        <w:t xml:space="preserve">) und </w:t>
      </w:r>
      <w:r w:rsidRPr="0014300C">
        <w:rPr>
          <w:rFonts w:asciiTheme="majorBidi" w:hAnsiTheme="majorBidi" w:cstheme="majorBidi"/>
          <w:b/>
          <w:bCs/>
          <w:sz w:val="26"/>
          <w:szCs w:val="26"/>
          <w:lang w:val="de-DE"/>
        </w:rPr>
        <w:t xml:space="preserve">Luther </w:t>
      </w:r>
      <w:r w:rsidRPr="00784898">
        <w:rPr>
          <w:rFonts w:asciiTheme="majorBidi" w:hAnsiTheme="majorBidi" w:cstheme="majorBidi"/>
          <w:sz w:val="26"/>
          <w:szCs w:val="26"/>
          <w:lang w:val="de-DE"/>
        </w:rPr>
        <w:t xml:space="preserve">(mit dem </w:t>
      </w:r>
      <w:r w:rsidRPr="001501EE">
        <w:rPr>
          <w:rFonts w:asciiTheme="majorBidi" w:hAnsiTheme="majorBidi" w:cstheme="majorBidi"/>
          <w:i/>
          <w:iCs/>
          <w:sz w:val="26"/>
          <w:szCs w:val="26"/>
          <w:lang w:val="de-DE"/>
        </w:rPr>
        <w:t>Turmerlebnis</w:t>
      </w:r>
      <w:r w:rsidRPr="00784898">
        <w:rPr>
          <w:rFonts w:asciiTheme="majorBidi" w:hAnsiTheme="majorBidi" w:cstheme="majorBidi"/>
          <w:sz w:val="26"/>
          <w:szCs w:val="26"/>
          <w:lang w:val="de-DE"/>
        </w:rPr>
        <w:t>)</w:t>
      </w:r>
      <w:r>
        <w:rPr>
          <w:rFonts w:asciiTheme="majorBidi" w:hAnsiTheme="majorBidi" w:cstheme="majorBidi"/>
          <w:sz w:val="26"/>
          <w:szCs w:val="26"/>
          <w:lang w:val="de-DE"/>
        </w:rPr>
        <w:t>.</w:t>
      </w:r>
    </w:p>
    <w:p w14:paraId="170D1CAF" w14:textId="77777777" w:rsidR="00D94517" w:rsidRDefault="00D94517" w:rsidP="000D1852">
      <w:pPr>
        <w:jc w:val="both"/>
        <w:rPr>
          <w:rFonts w:asciiTheme="majorBidi" w:hAnsiTheme="majorBidi" w:cstheme="majorBidi"/>
          <w:sz w:val="26"/>
          <w:szCs w:val="26"/>
          <w:lang w:val="de-DE"/>
        </w:rPr>
      </w:pPr>
    </w:p>
    <w:p w14:paraId="086FF42A" w14:textId="136746D3" w:rsidR="00D94517" w:rsidRPr="00605C5E" w:rsidRDefault="00B5345B" w:rsidP="00605C5E">
      <w:pPr>
        <w:jc w:val="both"/>
        <w:rPr>
          <w:rFonts w:asciiTheme="majorBidi" w:hAnsiTheme="majorBidi" w:cstheme="majorBidi"/>
          <w:b/>
          <w:bCs/>
          <w:sz w:val="26"/>
          <w:szCs w:val="26"/>
          <w:lang w:val="de-DE"/>
        </w:rPr>
      </w:pPr>
      <w:r w:rsidRPr="00784898">
        <w:rPr>
          <w:rFonts w:asciiTheme="majorBidi" w:hAnsiTheme="majorBidi" w:cstheme="majorBidi"/>
          <w:sz w:val="26"/>
          <w:szCs w:val="26"/>
          <w:lang w:val="de-DE"/>
        </w:rPr>
        <w:t xml:space="preserve"> Im Gegensatz zu den</w:t>
      </w:r>
      <w:r>
        <w:rPr>
          <w:rFonts w:asciiTheme="majorBidi" w:hAnsiTheme="majorBidi" w:cstheme="majorBidi"/>
          <w:sz w:val="26"/>
          <w:szCs w:val="26"/>
          <w:lang w:val="de-DE"/>
        </w:rPr>
        <w:t>en,</w:t>
      </w:r>
      <w:r w:rsidRPr="00784898">
        <w:rPr>
          <w:rFonts w:asciiTheme="majorBidi" w:hAnsiTheme="majorBidi" w:cstheme="majorBidi"/>
          <w:sz w:val="26"/>
          <w:szCs w:val="26"/>
          <w:lang w:val="de-DE"/>
        </w:rPr>
        <w:t xml:space="preserve"> hat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vor seiner Bekehrung keine (zumindest vordergründige!) innere Krise erlebt, aus der er befreit wurde</w:t>
      </w:r>
      <w:r>
        <w:rPr>
          <w:rFonts w:asciiTheme="majorBidi" w:hAnsiTheme="majorBidi" w:cstheme="majorBidi"/>
          <w:sz w:val="26"/>
          <w:szCs w:val="26"/>
          <w:lang w:val="de-DE"/>
        </w:rPr>
        <w:t>.</w:t>
      </w:r>
      <w:r>
        <w:rPr>
          <w:rStyle w:val="af1"/>
          <w:rFonts w:asciiTheme="majorBidi" w:hAnsiTheme="majorBidi" w:cstheme="majorBidi"/>
          <w:sz w:val="26"/>
          <w:szCs w:val="26"/>
          <w:lang w:val="de-DE"/>
        </w:rPr>
        <w:endnoteReference w:id="20"/>
      </w:r>
      <w:r w:rsidRPr="00784898">
        <w:rPr>
          <w:rFonts w:asciiTheme="majorBidi" w:hAnsiTheme="majorBidi" w:cstheme="majorBidi"/>
          <w:sz w:val="26"/>
          <w:szCs w:val="26"/>
          <w:lang w:val="de-DE"/>
        </w:rPr>
        <w:t xml:space="preserve"> Paulus war stolz auf seine Herkunft und bezeichnet sich selbst als untadelig in der Gerechtigkeit (= Weg der Rechtfertigung) durch das Gesetz (Phil. 3, 6).</w:t>
      </w:r>
      <w:r>
        <w:rPr>
          <w:rFonts w:asciiTheme="majorBidi" w:hAnsiTheme="majorBidi" w:cstheme="majorBidi"/>
          <w:sz w:val="26"/>
          <w:szCs w:val="26"/>
          <w:lang w:val="de-DE"/>
        </w:rPr>
        <w:t xml:space="preserve"> Er war</w:t>
      </w:r>
      <w:r w:rsidRPr="00784898">
        <w:rPr>
          <w:rFonts w:asciiTheme="majorBidi" w:hAnsiTheme="majorBidi" w:cstheme="majorBidi"/>
          <w:sz w:val="26"/>
          <w:szCs w:val="26"/>
          <w:lang w:val="de-DE"/>
        </w:rPr>
        <w:t xml:space="preserve"> ein Kind des Diaspora-Judentums und zugleich </w:t>
      </w:r>
      <w:r>
        <w:rPr>
          <w:rFonts w:asciiTheme="majorBidi" w:hAnsiTheme="majorBidi" w:cstheme="majorBidi"/>
          <w:sz w:val="26"/>
          <w:szCs w:val="26"/>
          <w:lang w:val="de-DE"/>
        </w:rPr>
        <w:t xml:space="preserve">Kind </w:t>
      </w:r>
      <w:r w:rsidRPr="00784898">
        <w:rPr>
          <w:rFonts w:asciiTheme="majorBidi" w:hAnsiTheme="majorBidi" w:cstheme="majorBidi"/>
          <w:sz w:val="26"/>
          <w:szCs w:val="26"/>
          <w:lang w:val="de-DE"/>
        </w:rPr>
        <w:t>eines kosmopolitischen Zentrums des Mittelmeers (Tarsus)</w:t>
      </w:r>
      <w:r>
        <w:rPr>
          <w:rFonts w:asciiTheme="majorBidi" w:hAnsiTheme="majorBidi" w:cstheme="majorBidi"/>
          <w:sz w:val="26"/>
          <w:szCs w:val="26"/>
          <w:lang w:val="de-DE"/>
        </w:rPr>
        <w:t>. Paulus</w:t>
      </w:r>
      <w:r w:rsidRPr="00784898">
        <w:rPr>
          <w:rFonts w:asciiTheme="majorBidi" w:hAnsiTheme="majorBidi" w:cstheme="majorBidi"/>
          <w:sz w:val="26"/>
          <w:szCs w:val="26"/>
          <w:lang w:val="de-DE"/>
        </w:rPr>
        <w:t xml:space="preserve"> erlebte in überwältigender Weise die transformative Erfahrung des Sonnenaufgangs des neuen Universums</w:t>
      </w:r>
      <w:r>
        <w:rPr>
          <w:rFonts w:asciiTheme="majorBidi" w:hAnsiTheme="majorBidi" w:cstheme="majorBidi"/>
          <w:sz w:val="26"/>
          <w:szCs w:val="26"/>
          <w:lang w:val="de-DE"/>
        </w:rPr>
        <w:t xml:space="preserve">. </w:t>
      </w:r>
      <w:r w:rsidRPr="00D8104B">
        <w:rPr>
          <w:rFonts w:asciiTheme="majorBidi" w:hAnsiTheme="majorBidi" w:cstheme="majorBidi"/>
          <w:b/>
          <w:bCs/>
          <w:color w:val="FF0000"/>
          <w:sz w:val="26"/>
          <w:szCs w:val="26"/>
          <w:lang w:val="de-DE"/>
        </w:rPr>
        <w:t>Er selbst wurde nicht geboren, sondern Er wurde Christ, und das sogar nach einer langen Gärung</w:t>
      </w:r>
      <w:r>
        <w:rPr>
          <w:rStyle w:val="a5"/>
          <w:rFonts w:asciiTheme="majorBidi" w:hAnsiTheme="majorBidi" w:cstheme="majorBidi"/>
          <w:bCs/>
          <w:color w:val="FF0000"/>
          <w:sz w:val="26"/>
          <w:szCs w:val="26"/>
          <w:lang w:val="de-DE"/>
        </w:rPr>
        <w:footnoteReference w:id="49"/>
      </w:r>
      <w:r w:rsidRPr="00D8104B">
        <w:rPr>
          <w:rFonts w:asciiTheme="majorBidi" w:hAnsiTheme="majorBidi" w:cstheme="majorBidi"/>
          <w:b/>
          <w:bCs/>
          <w:color w:val="FF0000"/>
          <w:sz w:val="26"/>
          <w:szCs w:val="26"/>
          <w:lang w:val="de-DE"/>
        </w:rPr>
        <w:t xml:space="preserve">. </w:t>
      </w:r>
    </w:p>
    <w:p w14:paraId="26160BAB" w14:textId="1064DC9C"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lastRenderedPageBreak/>
        <w:t xml:space="preserve">Die </w:t>
      </w:r>
      <w:r>
        <w:rPr>
          <w:rFonts w:asciiTheme="majorBidi" w:hAnsiTheme="majorBidi" w:cstheme="majorBidi"/>
          <w:sz w:val="26"/>
          <w:szCs w:val="26"/>
          <w:lang w:val="de-DE"/>
        </w:rPr>
        <w:t xml:space="preserve">Transformation </w:t>
      </w:r>
      <w:r w:rsidRPr="00784898">
        <w:rPr>
          <w:rFonts w:asciiTheme="majorBidi" w:hAnsiTheme="majorBidi" w:cstheme="majorBidi"/>
          <w:sz w:val="26"/>
          <w:szCs w:val="26"/>
          <w:lang w:val="de-DE"/>
        </w:rPr>
        <w:t>von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war auch nicht das Ergebnis einer Psychopathie. Dies wird bestätigt durch seine</w:t>
      </w:r>
      <w:r w:rsidRPr="0071237F">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anschließende ununterbrochene Tätigkeit über 30 Jahre hinweg. Wenn es je einen Menschen mit gesundem Verstand und Realitätssinn gab, dann war es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entdeckte im Christentum jene Elemente, die er sich als Jude vorgestellt hatte, allerdings auf höchst paradoxe Weise: </w:t>
      </w:r>
    </w:p>
    <w:p w14:paraId="36CA622F" w14:textId="77777777" w:rsidR="00B5345B"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(a) </w:t>
      </w:r>
      <w:r w:rsidRPr="0014300C">
        <w:rPr>
          <w:rFonts w:asciiTheme="majorBidi" w:hAnsiTheme="majorBidi" w:cstheme="majorBidi"/>
          <w:b/>
          <w:bCs/>
          <w:sz w:val="26"/>
          <w:szCs w:val="26"/>
          <w:lang w:val="de-DE"/>
        </w:rPr>
        <w:t>der Messias Israels</w:t>
      </w:r>
      <w:r w:rsidRPr="00784898">
        <w:rPr>
          <w:rFonts w:asciiTheme="majorBidi" w:hAnsiTheme="majorBidi" w:cstheme="majorBidi"/>
          <w:sz w:val="26"/>
          <w:szCs w:val="26"/>
          <w:lang w:val="de-DE"/>
        </w:rPr>
        <w:t xml:space="preserve"> ist ein</w:t>
      </w:r>
      <w:r>
        <w:rPr>
          <w:rFonts w:asciiTheme="majorBidi" w:hAnsiTheme="majorBidi" w:cstheme="majorBidi"/>
          <w:sz w:val="26"/>
          <w:szCs w:val="26"/>
          <w:lang w:val="de-DE"/>
        </w:rPr>
        <w:t>e</w:t>
      </w:r>
      <w:r w:rsidRPr="00784898">
        <w:rPr>
          <w:rFonts w:asciiTheme="majorBidi" w:hAnsiTheme="majorBidi" w:cstheme="majorBidi"/>
          <w:sz w:val="26"/>
          <w:szCs w:val="26"/>
          <w:lang w:val="de-DE"/>
        </w:rPr>
        <w:t xml:space="preserve"> weltlich absolut gedemütigter/gequälter </w:t>
      </w:r>
      <w:r>
        <w:rPr>
          <w:rFonts w:asciiTheme="majorBidi" w:hAnsiTheme="majorBidi" w:cstheme="majorBidi"/>
          <w:sz w:val="26"/>
          <w:szCs w:val="26"/>
          <w:lang w:val="de-DE"/>
        </w:rPr>
        <w:t xml:space="preserve">Person </w:t>
      </w:r>
      <w:r w:rsidRPr="00784898">
        <w:rPr>
          <w:rFonts w:asciiTheme="majorBidi" w:hAnsiTheme="majorBidi" w:cstheme="majorBidi"/>
          <w:sz w:val="26"/>
          <w:szCs w:val="26"/>
          <w:lang w:val="de-DE"/>
        </w:rPr>
        <w:t>und sogar Gott - präexistenter Jahwe inkarniert</w:t>
      </w:r>
      <w:r>
        <w:rPr>
          <w:rFonts w:asciiTheme="majorBidi" w:hAnsiTheme="majorBidi" w:cstheme="majorBidi"/>
          <w:sz w:val="26"/>
          <w:szCs w:val="26"/>
          <w:lang w:val="de-DE"/>
        </w:rPr>
        <w:t>.</w:t>
      </w:r>
    </w:p>
    <w:p w14:paraId="0D256E5C" w14:textId="77777777" w:rsidR="00B5345B"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 (b)</w:t>
      </w:r>
      <w:r>
        <w:rPr>
          <w:rFonts w:asciiTheme="majorBidi" w:hAnsiTheme="majorBidi" w:cstheme="majorBidi"/>
          <w:sz w:val="26"/>
          <w:szCs w:val="26"/>
          <w:lang w:val="de-DE"/>
        </w:rPr>
        <w:t xml:space="preserve"> G</w:t>
      </w:r>
      <w:r w:rsidRPr="00784898">
        <w:rPr>
          <w:rFonts w:asciiTheme="majorBidi" w:hAnsiTheme="majorBidi" w:cstheme="majorBidi"/>
          <w:sz w:val="26"/>
          <w:szCs w:val="26"/>
          <w:lang w:val="de-DE"/>
        </w:rPr>
        <w:t xml:space="preserve">leichzeitig ist die Erlösung nicht </w:t>
      </w:r>
      <w:r>
        <w:rPr>
          <w:rFonts w:asciiTheme="majorBidi" w:hAnsiTheme="majorBidi" w:cstheme="majorBidi"/>
          <w:sz w:val="26"/>
          <w:szCs w:val="26"/>
          <w:lang w:val="de-DE"/>
        </w:rPr>
        <w:t xml:space="preserve">ein Geschenk </w:t>
      </w:r>
      <w:r w:rsidRPr="00784898">
        <w:rPr>
          <w:rFonts w:asciiTheme="majorBidi" w:hAnsiTheme="majorBidi" w:cstheme="majorBidi"/>
          <w:sz w:val="26"/>
          <w:szCs w:val="26"/>
          <w:lang w:val="de-DE"/>
        </w:rPr>
        <w:t>für eine "auserwählte Rasse" - "Königreichspriesterschaft", sondern für die ganze Welt</w:t>
      </w:r>
      <w:r>
        <w:rPr>
          <w:rFonts w:asciiTheme="majorBidi" w:hAnsiTheme="majorBidi" w:cstheme="majorBidi"/>
          <w:sz w:val="26"/>
          <w:szCs w:val="26"/>
          <w:lang w:val="de-DE"/>
        </w:rPr>
        <w:t>. Diese Welt ist</w:t>
      </w:r>
      <w:r w:rsidRPr="00784898">
        <w:rPr>
          <w:rFonts w:asciiTheme="majorBidi" w:hAnsiTheme="majorBidi" w:cstheme="majorBidi"/>
          <w:sz w:val="26"/>
          <w:szCs w:val="26"/>
          <w:lang w:val="de-DE"/>
        </w:rPr>
        <w:t xml:space="preserve"> die Schöpfung </w:t>
      </w:r>
      <w:r>
        <w:rPr>
          <w:rFonts w:asciiTheme="majorBidi" w:hAnsiTheme="majorBidi" w:cstheme="majorBidi"/>
          <w:sz w:val="26"/>
          <w:szCs w:val="26"/>
          <w:lang w:val="de-DE"/>
        </w:rPr>
        <w:t xml:space="preserve">der </w:t>
      </w:r>
      <w:r w:rsidRPr="00784898">
        <w:rPr>
          <w:rFonts w:asciiTheme="majorBidi" w:hAnsiTheme="majorBidi" w:cstheme="majorBidi"/>
          <w:sz w:val="26"/>
          <w:szCs w:val="26"/>
          <w:lang w:val="de-DE"/>
        </w:rPr>
        <w:t xml:space="preserve">Liebe und </w:t>
      </w:r>
      <w:r>
        <w:rPr>
          <w:rFonts w:asciiTheme="majorBidi" w:hAnsiTheme="majorBidi" w:cstheme="majorBidi"/>
          <w:sz w:val="26"/>
          <w:szCs w:val="26"/>
          <w:lang w:val="de-DE"/>
        </w:rPr>
        <w:t xml:space="preserve">des </w:t>
      </w:r>
      <w:r w:rsidRPr="00784898">
        <w:rPr>
          <w:rFonts w:asciiTheme="majorBidi" w:hAnsiTheme="majorBidi" w:cstheme="majorBidi"/>
          <w:sz w:val="26"/>
          <w:szCs w:val="26"/>
          <w:lang w:val="de-DE"/>
        </w:rPr>
        <w:t xml:space="preserve">freien </w:t>
      </w:r>
      <w:r w:rsidRPr="0014300C">
        <w:rPr>
          <w:rFonts w:asciiTheme="majorBidi" w:hAnsiTheme="majorBidi" w:cstheme="majorBidi"/>
          <w:b/>
          <w:bCs/>
          <w:sz w:val="26"/>
          <w:szCs w:val="26"/>
          <w:lang w:val="de-DE"/>
        </w:rPr>
        <w:t>Willens eines persönlichen</w:t>
      </w:r>
      <w:r w:rsidRPr="00D8104B">
        <w:rPr>
          <w:rFonts w:asciiTheme="majorBidi" w:hAnsiTheme="majorBidi" w:cstheme="majorBidi"/>
          <w:b/>
          <w:bCs/>
          <w:sz w:val="26"/>
          <w:szCs w:val="26"/>
          <w:lang w:val="de-DE"/>
        </w:rPr>
        <w:t xml:space="preserve"> (geselligen dreifaltigen) </w:t>
      </w:r>
      <w:r w:rsidRPr="0014300C">
        <w:rPr>
          <w:rFonts w:asciiTheme="majorBidi" w:hAnsiTheme="majorBidi" w:cstheme="majorBidi"/>
          <w:b/>
          <w:bCs/>
          <w:sz w:val="26"/>
          <w:szCs w:val="26"/>
          <w:lang w:val="de-DE"/>
        </w:rPr>
        <w:t>Gottes</w:t>
      </w:r>
      <w:r>
        <w:rPr>
          <w:rFonts w:asciiTheme="majorBidi" w:hAnsiTheme="majorBidi" w:cstheme="majorBidi"/>
          <w:b/>
          <w:bCs/>
          <w:sz w:val="26"/>
          <w:szCs w:val="26"/>
          <w:lang w:val="de-DE"/>
        </w:rPr>
        <w:t>.</w:t>
      </w:r>
      <w:r w:rsidRPr="00D8104B">
        <w:rPr>
          <w:rFonts w:asciiTheme="majorBidi" w:hAnsiTheme="majorBidi" w:cstheme="majorBidi"/>
          <w:b/>
          <w:bCs/>
          <w:sz w:val="26"/>
          <w:szCs w:val="26"/>
          <w:lang w:val="de-DE"/>
        </w:rPr>
        <w:t xml:space="preserve"> Kosmos</w:t>
      </w:r>
      <w:r>
        <w:rPr>
          <w:rFonts w:asciiTheme="majorBidi" w:hAnsiTheme="majorBidi" w:cstheme="majorBidi"/>
          <w:b/>
          <w:bCs/>
          <w:sz w:val="26"/>
          <w:szCs w:val="26"/>
          <w:lang w:val="de-DE"/>
        </w:rPr>
        <w:t xml:space="preserve"> ist </w:t>
      </w:r>
      <w:r w:rsidRPr="00784898">
        <w:rPr>
          <w:rFonts w:asciiTheme="majorBidi" w:hAnsiTheme="majorBidi" w:cstheme="majorBidi"/>
          <w:sz w:val="26"/>
          <w:szCs w:val="26"/>
          <w:lang w:val="de-DE"/>
        </w:rPr>
        <w:t xml:space="preserve">nicht ein Produkt des Zufalls oder </w:t>
      </w:r>
      <w:r w:rsidRPr="00AE13DA">
        <w:rPr>
          <w:rFonts w:asciiTheme="majorBidi" w:hAnsiTheme="majorBidi" w:cstheme="majorBidi"/>
          <w:sz w:val="26"/>
          <w:szCs w:val="26"/>
          <w:lang w:val="de-DE"/>
        </w:rPr>
        <w:t>der Langeweile.</w:t>
      </w:r>
    </w:p>
    <w:p w14:paraId="14388A35" w14:textId="77777777" w:rsidR="00D94517" w:rsidRDefault="00D94517" w:rsidP="000D1852">
      <w:pPr>
        <w:jc w:val="both"/>
        <w:rPr>
          <w:rFonts w:asciiTheme="majorBidi" w:hAnsiTheme="majorBidi" w:cstheme="majorBidi"/>
          <w:b/>
          <w:bCs/>
          <w:sz w:val="26"/>
          <w:szCs w:val="26"/>
          <w:lang w:val="de-DE"/>
        </w:rPr>
      </w:pPr>
    </w:p>
    <w:p w14:paraId="7B67252F" w14:textId="77777777" w:rsidR="00B5345B" w:rsidRDefault="00B5345B" w:rsidP="000D1852">
      <w:pPr>
        <w:jc w:val="both"/>
        <w:rPr>
          <w:rFonts w:asciiTheme="majorBidi" w:hAnsiTheme="majorBidi" w:cstheme="majorBidi"/>
          <w:sz w:val="26"/>
          <w:szCs w:val="26"/>
          <w:lang w:val="de-DE"/>
        </w:rPr>
      </w:pPr>
    </w:p>
    <w:p w14:paraId="3F0A8950" w14:textId="77777777"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 Im Zentrum des Gedankens des Knecht-Sklaven J</w:t>
      </w:r>
      <w:r>
        <w:rPr>
          <w:rFonts w:asciiTheme="majorBidi" w:hAnsiTheme="majorBidi" w:cstheme="majorBidi"/>
          <w:sz w:val="26"/>
          <w:szCs w:val="26"/>
          <w:lang w:val="de-DE"/>
        </w:rPr>
        <w:t>esu</w:t>
      </w:r>
      <w:r w:rsidRPr="00784898">
        <w:rPr>
          <w:rFonts w:asciiTheme="majorBidi" w:hAnsiTheme="majorBidi" w:cstheme="majorBidi"/>
          <w:sz w:val="26"/>
          <w:szCs w:val="26"/>
          <w:lang w:val="de-DE"/>
        </w:rPr>
        <w:t xml:space="preserve"> Christi,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w:t>
      </w:r>
      <w:r w:rsidRPr="0014300C">
        <w:rPr>
          <w:rFonts w:asciiTheme="majorBidi" w:hAnsiTheme="majorBidi" w:cstheme="majorBidi"/>
          <w:b/>
          <w:bCs/>
          <w:i/>
          <w:iCs/>
          <w:sz w:val="26"/>
          <w:szCs w:val="26"/>
          <w:lang w:val="de-DE"/>
        </w:rPr>
        <w:t>steht nicht mehr die Erwählung eines Volkes - des "erstgeborenen Sohnes" Israel - aus den Völkern,</w:t>
      </w:r>
      <w:r w:rsidRPr="00784898">
        <w:rPr>
          <w:rFonts w:asciiTheme="majorBidi" w:hAnsiTheme="majorBidi" w:cstheme="majorBidi"/>
          <w:sz w:val="26"/>
          <w:szCs w:val="26"/>
          <w:lang w:val="de-DE"/>
        </w:rPr>
        <w:t xml:space="preserve"> sondern die Person des Sohnes, J</w:t>
      </w:r>
      <w:r>
        <w:rPr>
          <w:rFonts w:asciiTheme="majorBidi" w:hAnsiTheme="majorBidi" w:cstheme="majorBidi"/>
          <w:sz w:val="26"/>
          <w:szCs w:val="26"/>
          <w:lang w:val="de-DE"/>
        </w:rPr>
        <w:t>esus</w:t>
      </w:r>
      <w:r w:rsidRPr="00784898">
        <w:rPr>
          <w:rFonts w:asciiTheme="majorBidi" w:hAnsiTheme="majorBidi" w:cstheme="majorBidi"/>
          <w:sz w:val="26"/>
          <w:szCs w:val="26"/>
          <w:lang w:val="de-DE"/>
        </w:rPr>
        <w:t xml:space="preserve"> Christus, zu dem er selbst die Völker hinführen muss</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w:t>
      </w:r>
      <w:r>
        <w:rPr>
          <w:rFonts w:asciiTheme="majorBidi" w:hAnsiTheme="majorBidi" w:cstheme="majorBidi"/>
          <w:sz w:val="26"/>
          <w:szCs w:val="26"/>
          <w:lang w:val="de-DE"/>
        </w:rPr>
        <w:t>Das Ziel ist</w:t>
      </w:r>
      <w:r w:rsidRPr="00784898">
        <w:rPr>
          <w:rFonts w:asciiTheme="majorBidi" w:hAnsiTheme="majorBidi" w:cstheme="majorBidi"/>
          <w:sz w:val="26"/>
          <w:szCs w:val="26"/>
          <w:lang w:val="de-DE"/>
        </w:rPr>
        <w:t xml:space="preserve"> seine Herrschaft anzuerkennen und schließlich Gott als Vater - Abba (= Papa) eines jeden Menschen und nicht nur </w:t>
      </w:r>
      <w:r w:rsidRPr="0014300C">
        <w:rPr>
          <w:rFonts w:asciiTheme="majorBidi" w:hAnsiTheme="majorBidi" w:cstheme="majorBidi"/>
          <w:sz w:val="26"/>
          <w:szCs w:val="26"/>
          <w:highlight w:val="yellow"/>
          <w:lang w:val="de-DE"/>
        </w:rPr>
        <w:t>als Königssouverän der Schöpfung - zu preisen.</w:t>
      </w:r>
      <w:r w:rsidRPr="00784898">
        <w:rPr>
          <w:rFonts w:asciiTheme="majorBidi" w:hAnsiTheme="majorBidi" w:cstheme="majorBidi"/>
          <w:sz w:val="26"/>
          <w:szCs w:val="26"/>
          <w:lang w:val="de-DE"/>
        </w:rPr>
        <w:t xml:space="preserve"> Das Christentum wird nicht mehr als "Konstituente" - als Substrat eines "auserwählten" Volkes - verstanden, wie es die falschen Brüder stattdessen </w:t>
      </w:r>
      <w:proofErr w:type="gramStart"/>
      <w:r w:rsidRPr="00784898">
        <w:rPr>
          <w:rFonts w:asciiTheme="majorBidi" w:hAnsiTheme="majorBidi" w:cstheme="majorBidi"/>
          <w:sz w:val="26"/>
          <w:szCs w:val="26"/>
          <w:lang w:val="de-DE"/>
        </w:rPr>
        <w:t>propagierten</w:t>
      </w:r>
      <w:proofErr w:type="gramEnd"/>
      <w:r w:rsidRPr="00784898">
        <w:rPr>
          <w:rFonts w:asciiTheme="majorBidi" w:hAnsiTheme="majorBidi" w:cstheme="majorBidi"/>
          <w:sz w:val="26"/>
          <w:szCs w:val="26"/>
          <w:lang w:val="de-DE"/>
        </w:rPr>
        <w:t>.</w:t>
      </w:r>
    </w:p>
    <w:p w14:paraId="1242AB0A" w14:textId="77777777" w:rsidR="00B5345B" w:rsidRDefault="00B5345B" w:rsidP="000D1852">
      <w:pPr>
        <w:jc w:val="both"/>
        <w:rPr>
          <w:rFonts w:asciiTheme="majorBidi" w:hAnsiTheme="majorBidi" w:cstheme="majorBidi"/>
          <w:sz w:val="26"/>
          <w:szCs w:val="26"/>
          <w:lang w:val="de-DE"/>
        </w:rPr>
      </w:pPr>
    </w:p>
    <w:p w14:paraId="22A86478" w14:textId="77777777" w:rsidR="00B5345B" w:rsidRDefault="00B5345B" w:rsidP="000D1852">
      <w:pPr>
        <w:jc w:val="both"/>
        <w:rPr>
          <w:rFonts w:asciiTheme="majorBidi" w:hAnsiTheme="majorBidi" w:cstheme="majorBidi"/>
          <w:sz w:val="26"/>
          <w:szCs w:val="26"/>
          <w:lang w:val="de-DE"/>
        </w:rPr>
      </w:pPr>
      <w:r w:rsidRPr="005C67F9">
        <w:rPr>
          <w:rFonts w:asciiTheme="majorBidi" w:hAnsiTheme="majorBidi" w:cstheme="majorBidi"/>
          <w:b/>
          <w:bCs/>
          <w:sz w:val="26"/>
          <w:szCs w:val="26"/>
          <w:lang w:val="de-DE"/>
        </w:rPr>
        <w:t>10.</w:t>
      </w:r>
      <w:r w:rsidRPr="005C67F9">
        <w:rPr>
          <w:rFonts w:asciiTheme="majorBidi" w:hAnsiTheme="majorBidi" w:cstheme="majorBidi"/>
          <w:b/>
          <w:bCs/>
          <w:sz w:val="26"/>
          <w:szCs w:val="26"/>
          <w:lang w:val="de-DE"/>
        </w:rPr>
        <w:tab/>
      </w:r>
      <w:r w:rsidRPr="00784898">
        <w:rPr>
          <w:rFonts w:asciiTheme="majorBidi" w:hAnsiTheme="majorBidi" w:cstheme="majorBidi"/>
          <w:sz w:val="26"/>
          <w:szCs w:val="26"/>
          <w:lang w:val="de-DE"/>
        </w:rPr>
        <w:t>Schon aus dem oben Gesagten lässt sich ableiten, dass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vor Christus viele kleine Bekehrungen erlebte, vom milden Pharisäertum des Hillel zum Eifer (= radikalen Pharisäertum [s.o.]) des </w:t>
      </w:r>
      <w:proofErr w:type="spellStart"/>
      <w:r w:rsidRPr="00784898">
        <w:rPr>
          <w:rFonts w:asciiTheme="majorBidi" w:hAnsiTheme="majorBidi" w:cstheme="majorBidi"/>
          <w:sz w:val="26"/>
          <w:szCs w:val="26"/>
          <w:lang w:val="de-DE"/>
        </w:rPr>
        <w:t>Samai</w:t>
      </w:r>
      <w:proofErr w:type="spellEnd"/>
      <w:r w:rsidRPr="00784898">
        <w:rPr>
          <w:rFonts w:asciiTheme="majorBidi" w:hAnsiTheme="majorBidi" w:cstheme="majorBidi"/>
          <w:sz w:val="26"/>
          <w:szCs w:val="26"/>
          <w:lang w:val="de-DE"/>
        </w:rPr>
        <w:t xml:space="preserve">, der die Tradition des </w:t>
      </w:r>
      <w:proofErr w:type="spellStart"/>
      <w:r w:rsidRPr="00784898">
        <w:rPr>
          <w:rFonts w:asciiTheme="majorBidi" w:hAnsiTheme="majorBidi" w:cstheme="majorBidi"/>
          <w:sz w:val="26"/>
          <w:szCs w:val="26"/>
          <w:lang w:val="de-DE"/>
        </w:rPr>
        <w:t>Pinehas</w:t>
      </w:r>
      <w:proofErr w:type="spellEnd"/>
      <w:r w:rsidRPr="00784898">
        <w:rPr>
          <w:rFonts w:asciiTheme="majorBidi" w:hAnsiTheme="majorBidi" w:cstheme="majorBidi"/>
          <w:sz w:val="26"/>
          <w:szCs w:val="26"/>
          <w:lang w:val="de-DE"/>
        </w:rPr>
        <w:t xml:space="preserve">, Elias, der Makkabäer fortsetzen wollte. Und nach Christus, nach den beiden oben erwähnten Erfahrungen, </w:t>
      </w:r>
      <w:r w:rsidRPr="00985B94">
        <w:rPr>
          <w:rFonts w:asciiTheme="majorBidi" w:hAnsiTheme="majorBidi" w:cstheme="majorBidi"/>
          <w:b/>
          <w:bCs/>
          <w:sz w:val="26"/>
          <w:szCs w:val="26"/>
          <w:lang w:val="de-DE"/>
        </w:rPr>
        <w:t>kam es zu einem kulminierenden Bruch in seinem Leben</w:t>
      </w:r>
      <w:r w:rsidRPr="00784898">
        <w:rPr>
          <w:rFonts w:asciiTheme="majorBidi" w:hAnsiTheme="majorBidi" w:cstheme="majorBidi"/>
          <w:sz w:val="26"/>
          <w:szCs w:val="26"/>
          <w:lang w:val="de-DE"/>
        </w:rPr>
        <w:t xml:space="preserve"> durch die Gefangenschaft </w:t>
      </w:r>
      <w:r>
        <w:rPr>
          <w:rFonts w:asciiTheme="majorBidi" w:hAnsiTheme="majorBidi" w:cstheme="majorBidi"/>
          <w:sz w:val="26"/>
          <w:szCs w:val="26"/>
          <w:lang w:val="de-DE"/>
        </w:rPr>
        <w:t>(</w:t>
      </w:r>
      <w:r w:rsidRPr="00985B94">
        <w:rPr>
          <w:rFonts w:asciiTheme="majorBidi" w:hAnsiTheme="majorBidi" w:cstheme="majorBidi"/>
          <w:sz w:val="26"/>
          <w:szCs w:val="26"/>
          <w:lang w:val="de-DE"/>
        </w:rPr>
        <w:t xml:space="preserve">wahrscheinlich </w:t>
      </w:r>
      <w:r w:rsidRPr="00784898">
        <w:rPr>
          <w:rFonts w:asciiTheme="majorBidi" w:hAnsiTheme="majorBidi" w:cstheme="majorBidi"/>
          <w:sz w:val="26"/>
          <w:szCs w:val="26"/>
          <w:lang w:val="de-DE"/>
        </w:rPr>
        <w:t>in Ephesus</w:t>
      </w:r>
      <w:r w:rsidRPr="00985B94">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wo er an den Rand des Zusammenbruchs geriet. </w:t>
      </w:r>
    </w:p>
    <w:p w14:paraId="31230E29" w14:textId="77777777" w:rsidR="00B5345B" w:rsidRDefault="00B5345B" w:rsidP="000D1852">
      <w:pPr>
        <w:jc w:val="both"/>
        <w:rPr>
          <w:rFonts w:asciiTheme="majorBidi" w:hAnsiTheme="majorBidi" w:cstheme="majorBidi"/>
          <w:sz w:val="26"/>
          <w:szCs w:val="26"/>
          <w:lang w:val="de-DE"/>
        </w:rPr>
      </w:pPr>
      <w:r w:rsidRPr="005C67F9">
        <w:rPr>
          <w:rFonts w:asciiTheme="majorBidi" w:hAnsiTheme="majorBidi" w:cstheme="majorBidi"/>
          <w:b/>
          <w:bCs/>
          <w:sz w:val="26"/>
          <w:szCs w:val="26"/>
          <w:lang w:val="de-DE"/>
        </w:rPr>
        <w:t xml:space="preserve">11. </w:t>
      </w:r>
      <w:r w:rsidRPr="00784898">
        <w:rPr>
          <w:rFonts w:asciiTheme="majorBidi" w:hAnsiTheme="majorBidi" w:cstheme="majorBidi"/>
          <w:sz w:val="26"/>
          <w:szCs w:val="26"/>
          <w:lang w:val="de-DE"/>
        </w:rPr>
        <w:t xml:space="preserve">Die "Theologie des Apostels Paulus" war keineswegs etwas absolut "Solides", wie sie heute von manchen Forschern "beschrieben" wird. Es ist äußerst bezeichnend, dass er in den frühen Briefen davon ausgeht, dass er bei der </w:t>
      </w:r>
      <w:r w:rsidRPr="00985B94">
        <w:rPr>
          <w:rFonts w:asciiTheme="majorBidi" w:hAnsiTheme="majorBidi" w:cstheme="majorBidi"/>
          <w:sz w:val="26"/>
          <w:szCs w:val="26"/>
          <w:lang w:val="de-DE"/>
        </w:rPr>
        <w:t>P</w:t>
      </w:r>
      <w:r>
        <w:rPr>
          <w:rFonts w:asciiTheme="majorBidi" w:hAnsiTheme="majorBidi" w:cstheme="majorBidi"/>
          <w:sz w:val="26"/>
          <w:szCs w:val="26"/>
          <w:lang w:val="de-DE"/>
        </w:rPr>
        <w:t xml:space="preserve">arusie </w:t>
      </w:r>
      <w:r w:rsidRPr="00784898">
        <w:rPr>
          <w:rFonts w:asciiTheme="majorBidi" w:hAnsiTheme="majorBidi" w:cstheme="majorBidi"/>
          <w:sz w:val="26"/>
          <w:szCs w:val="26"/>
          <w:lang w:val="de-DE"/>
        </w:rPr>
        <w:t xml:space="preserve">(= königliches Kommen) des Herrn Jesus </w:t>
      </w:r>
      <w:r w:rsidRPr="00D8104B">
        <w:rPr>
          <w:rFonts w:asciiTheme="majorBidi" w:hAnsiTheme="majorBidi" w:cstheme="majorBidi"/>
          <w:b/>
          <w:bCs/>
          <w:sz w:val="26"/>
          <w:szCs w:val="26"/>
          <w:lang w:val="de-DE"/>
        </w:rPr>
        <w:t>leben wird,</w:t>
      </w:r>
      <w:r w:rsidRPr="00784898">
        <w:rPr>
          <w:rFonts w:asciiTheme="majorBidi" w:hAnsiTheme="majorBidi" w:cstheme="majorBidi"/>
          <w:sz w:val="26"/>
          <w:szCs w:val="26"/>
          <w:lang w:val="de-DE"/>
        </w:rPr>
        <w:t xml:space="preserve"> im Gegensatz zu den späteren Briefen. </w:t>
      </w:r>
    </w:p>
    <w:p w14:paraId="1140869F" w14:textId="77777777" w:rsidR="00D94517"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Auch wurde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je mehr er in seiner Beziehung zu Christus reifte, immer demütiger und erlebte immer intensiver die Barmherzigkeit (= den Schoß) des unbekannten Gottes der </w:t>
      </w:r>
      <w:r>
        <w:rPr>
          <w:rFonts w:asciiTheme="majorBidi" w:hAnsiTheme="majorBidi" w:cstheme="majorBidi"/>
          <w:sz w:val="26"/>
          <w:szCs w:val="26"/>
          <w:lang w:val="de-DE"/>
        </w:rPr>
        <w:t>Überraschung</w:t>
      </w:r>
      <w:r w:rsidRPr="00784898">
        <w:rPr>
          <w:rFonts w:asciiTheme="majorBidi" w:hAnsiTheme="majorBidi" w:cstheme="majorBidi"/>
          <w:sz w:val="26"/>
          <w:szCs w:val="26"/>
          <w:lang w:val="de-DE"/>
        </w:rPr>
        <w:t>. Bereits im 1. Korintherbrief (54 n. Chr.) bezeichnet er sich als den letzten der Apostel. In einem seiner späteren Briefe (1. Timotheus) bezeichnet er sich selbst als Lästerer und Verfolger und Verschmähter (= Hochmütiger), u</w:t>
      </w:r>
      <w:r>
        <w:rPr>
          <w:rFonts w:asciiTheme="majorBidi" w:hAnsiTheme="majorBidi" w:cstheme="majorBidi"/>
          <w:sz w:val="26"/>
          <w:szCs w:val="26"/>
          <w:lang w:val="de-DE"/>
        </w:rPr>
        <w:t>nd</w:t>
      </w:r>
      <w:r w:rsidRPr="00784898">
        <w:rPr>
          <w:rFonts w:asciiTheme="majorBidi" w:hAnsiTheme="majorBidi" w:cstheme="majorBidi"/>
          <w:sz w:val="26"/>
          <w:szCs w:val="26"/>
          <w:lang w:val="de-DE"/>
        </w:rPr>
        <w:t xml:space="preserve"> prei</w:t>
      </w:r>
      <w:r>
        <w:rPr>
          <w:rFonts w:asciiTheme="majorBidi" w:hAnsiTheme="majorBidi" w:cstheme="majorBidi"/>
          <w:sz w:val="26"/>
          <w:szCs w:val="26"/>
          <w:lang w:val="de-DE"/>
        </w:rPr>
        <w:t>st</w:t>
      </w:r>
      <w:r w:rsidRPr="00784898">
        <w:rPr>
          <w:rFonts w:asciiTheme="majorBidi" w:hAnsiTheme="majorBidi" w:cstheme="majorBidi"/>
          <w:sz w:val="26"/>
          <w:szCs w:val="26"/>
          <w:lang w:val="de-DE"/>
        </w:rPr>
        <w:t xml:space="preserve"> die Liebe Gottes, der ihn - barmherzig, </w:t>
      </w:r>
      <w:r>
        <w:rPr>
          <w:rFonts w:asciiTheme="majorBidi" w:hAnsiTheme="majorBidi" w:cstheme="majorBidi"/>
          <w:sz w:val="26"/>
          <w:szCs w:val="26"/>
          <w:lang w:val="de-DE"/>
        </w:rPr>
        <w:t>denn</w:t>
      </w:r>
      <w:r w:rsidRPr="00784898">
        <w:rPr>
          <w:rFonts w:asciiTheme="majorBidi" w:hAnsiTheme="majorBidi" w:cstheme="majorBidi"/>
          <w:sz w:val="26"/>
          <w:szCs w:val="26"/>
          <w:lang w:val="de-DE"/>
        </w:rPr>
        <w:t xml:space="preserve"> er seine reinen Beweggründe sah - annahm. </w:t>
      </w:r>
    </w:p>
    <w:p w14:paraId="0F57B02B" w14:textId="77777777" w:rsidR="00D94517" w:rsidRDefault="00D94517" w:rsidP="000D1852">
      <w:pPr>
        <w:jc w:val="both"/>
        <w:rPr>
          <w:rFonts w:asciiTheme="majorBidi" w:hAnsiTheme="majorBidi" w:cstheme="majorBidi"/>
          <w:sz w:val="26"/>
          <w:szCs w:val="26"/>
          <w:lang w:val="de-DE"/>
        </w:rPr>
      </w:pPr>
    </w:p>
    <w:p w14:paraId="6E36B8F5" w14:textId="06DD7FB6" w:rsidR="00B5345B" w:rsidRDefault="00D94517" w:rsidP="000D1852">
      <w:pPr>
        <w:jc w:val="both"/>
        <w:rPr>
          <w:rFonts w:asciiTheme="majorBidi" w:hAnsiTheme="majorBidi" w:cstheme="majorBidi"/>
          <w:sz w:val="26"/>
          <w:szCs w:val="26"/>
          <w:lang w:val="de-DE"/>
        </w:rPr>
      </w:pPr>
      <w:r w:rsidRPr="00D94517">
        <w:rPr>
          <w:rFonts w:asciiTheme="majorBidi" w:hAnsiTheme="majorBidi" w:cstheme="majorBidi"/>
          <w:sz w:val="26"/>
          <w:szCs w:val="26"/>
          <w:lang w:val="de-DE"/>
        </w:rPr>
        <w:t xml:space="preserve">11. </w:t>
      </w:r>
      <w:r w:rsidR="00B5345B" w:rsidRPr="000E2A45">
        <w:rPr>
          <w:rFonts w:asciiTheme="majorBidi" w:hAnsiTheme="majorBidi" w:cstheme="majorBidi"/>
          <w:sz w:val="26"/>
          <w:szCs w:val="26"/>
          <w:lang w:val="de-DE"/>
        </w:rPr>
        <w:t>P. war nicht nur ein "Missionar</w:t>
      </w:r>
      <w:r w:rsidR="00B5345B" w:rsidRPr="005C67F9">
        <w:rPr>
          <w:rFonts w:asciiTheme="majorBidi" w:hAnsiTheme="majorBidi" w:cstheme="majorBidi"/>
          <w:b/>
          <w:bCs/>
          <w:sz w:val="26"/>
          <w:szCs w:val="26"/>
          <w:lang w:val="de-DE"/>
        </w:rPr>
        <w:t xml:space="preserve">", sondern auch ein </w:t>
      </w:r>
      <w:proofErr w:type="spellStart"/>
      <w:r w:rsidR="00B5345B" w:rsidRPr="005C67F9">
        <w:rPr>
          <w:rFonts w:asciiTheme="majorBidi" w:hAnsiTheme="majorBidi" w:cstheme="majorBidi"/>
          <w:b/>
          <w:bCs/>
          <w:sz w:val="26"/>
          <w:szCs w:val="26"/>
          <w:lang w:val="de-DE"/>
        </w:rPr>
        <w:t>Hesychastes</w:t>
      </w:r>
      <w:proofErr w:type="spellEnd"/>
      <w:r w:rsidR="00B5345B" w:rsidRPr="005C67F9">
        <w:rPr>
          <w:rFonts w:asciiTheme="majorBidi" w:hAnsiTheme="majorBidi" w:cstheme="majorBidi"/>
          <w:b/>
          <w:bCs/>
          <w:sz w:val="26"/>
          <w:szCs w:val="26"/>
          <w:lang w:val="de-DE"/>
        </w:rPr>
        <w:t xml:space="preserve"> </w:t>
      </w:r>
      <w:proofErr w:type="spellStart"/>
      <w:r w:rsidR="00B5345B" w:rsidRPr="000E2A45">
        <w:rPr>
          <w:rFonts w:asciiTheme="majorBidi" w:hAnsiTheme="majorBidi" w:cstheme="majorBidi"/>
          <w:sz w:val="26"/>
          <w:szCs w:val="26"/>
          <w:lang w:val="de-DE"/>
        </w:rPr>
        <w:t>Exerzitiengänger</w:t>
      </w:r>
      <w:proofErr w:type="spellEnd"/>
      <w:r w:rsidR="00B5345B" w:rsidRPr="000E2A45">
        <w:rPr>
          <w:rFonts w:asciiTheme="majorBidi" w:hAnsiTheme="majorBidi" w:cstheme="majorBidi"/>
          <w:sz w:val="26"/>
          <w:szCs w:val="26"/>
          <w:lang w:val="de-DE"/>
        </w:rPr>
        <w:t xml:space="preserve">, denn er verbrachte nach seiner "Bekehrung" zunächst einige Jahre in Tarsus, wo er ein Handwerk erlernte - ein Handwerk, das von der damaligen Elite verabscheut wurde, ihm aber sehr nützlich war. Durch das Weben von Zelten (damals ein notwendiges Accessoire für jeden Reisenden als Umhang und "Unterstand") auf einer Bank zusammen mit Handwerkern und Sklaven konnte er in aller Ruhe seine Gedanken und seine innere Welt ordnen, sowie unablässig beten, wobei er die Konzentrationstechniken der Heiligen (Chassidim) seiner Zeit anwandte und in Zukunft nicht mehr auf Gönner angewiesen sein würde. Die </w:t>
      </w:r>
      <w:proofErr w:type="spellStart"/>
      <w:r w:rsidR="00B5345B" w:rsidRPr="000E2A45">
        <w:rPr>
          <w:rFonts w:asciiTheme="majorBidi" w:hAnsiTheme="majorBidi" w:cstheme="majorBidi"/>
          <w:sz w:val="26"/>
          <w:szCs w:val="26"/>
          <w:lang w:val="de-DE"/>
        </w:rPr>
        <w:t>Tarschikarier</w:t>
      </w:r>
      <w:proofErr w:type="spellEnd"/>
      <w:r w:rsidR="00B5345B" w:rsidRPr="000E2A45">
        <w:rPr>
          <w:rFonts w:asciiTheme="majorBidi" w:hAnsiTheme="majorBidi" w:cstheme="majorBidi"/>
          <w:sz w:val="26"/>
          <w:szCs w:val="26"/>
          <w:lang w:val="de-DE"/>
        </w:rPr>
        <w:t xml:space="preserve"> (= diejenigen, die Zelte aus Ziegenhäuten hauptsächlich aus Tarsus herstellten) hatten das Privileg, sich ungehindert bewegen zu können, da die "Werkzeuge des Handwerks" leicht zu transportieren waren und das Rohmaterial auf allen Märkten zu finden war. Während dieser Jahre des Rückzugs erlebte P. sowohl die Auffahrt in den dritten Himmel (2. Korinther 12) als auch die völlige Ablehnung (wegen seiner Verehrung </w:t>
      </w:r>
      <w:proofErr w:type="gramStart"/>
      <w:r w:rsidR="00B5345B" w:rsidRPr="000E2A45">
        <w:rPr>
          <w:rFonts w:asciiTheme="majorBidi" w:hAnsiTheme="majorBidi" w:cstheme="majorBidi"/>
          <w:sz w:val="26"/>
          <w:szCs w:val="26"/>
          <w:lang w:val="de-DE"/>
        </w:rPr>
        <w:t>des gekreuzigten Christus</w:t>
      </w:r>
      <w:proofErr w:type="gramEnd"/>
      <w:r w:rsidR="00B5345B" w:rsidRPr="000E2A45">
        <w:rPr>
          <w:rFonts w:asciiTheme="majorBidi" w:hAnsiTheme="majorBidi" w:cstheme="majorBidi"/>
          <w:sz w:val="26"/>
          <w:szCs w:val="26"/>
          <w:lang w:val="de-DE"/>
        </w:rPr>
        <w:t xml:space="preserve">) durch seine geliebten Verwandten (vgl. Römer 10-11). Sicherlich bezeugte er auch in diesen Jahren die Auferstehung des Herrn, denn wahrscheinlich gründete er damals Gemeinden in Anatolien, die er dann in </w:t>
      </w:r>
      <w:proofErr w:type="spellStart"/>
      <w:r w:rsidR="00B5345B" w:rsidRPr="000E2A45">
        <w:rPr>
          <w:rFonts w:asciiTheme="majorBidi" w:hAnsiTheme="majorBidi" w:cstheme="majorBidi"/>
          <w:sz w:val="26"/>
          <w:szCs w:val="26"/>
          <w:lang w:val="de-DE"/>
        </w:rPr>
        <w:t>Spr</w:t>
      </w:r>
      <w:proofErr w:type="spellEnd"/>
      <w:r w:rsidR="00B5345B" w:rsidRPr="000E2A45">
        <w:rPr>
          <w:rFonts w:asciiTheme="majorBidi" w:hAnsiTheme="majorBidi" w:cstheme="majorBidi"/>
          <w:sz w:val="26"/>
          <w:szCs w:val="26"/>
          <w:lang w:val="de-DE"/>
        </w:rPr>
        <w:t xml:space="preserve"> 15,41 zur Unterstützung des apokalyptischen P. weitergibt.</w:t>
      </w:r>
    </w:p>
    <w:p w14:paraId="44629101" w14:textId="77777777" w:rsidR="00B5345B" w:rsidRDefault="00B5345B" w:rsidP="000D1852">
      <w:pPr>
        <w:jc w:val="both"/>
        <w:rPr>
          <w:rFonts w:asciiTheme="majorBidi" w:hAnsiTheme="majorBidi" w:cstheme="majorBidi"/>
          <w:sz w:val="26"/>
          <w:szCs w:val="26"/>
          <w:lang w:val="de-DE"/>
        </w:rPr>
      </w:pPr>
    </w:p>
    <w:p w14:paraId="1461B2E6" w14:textId="7A7910C0" w:rsidR="00B5345B" w:rsidRPr="000E2A45" w:rsidRDefault="00B5345B" w:rsidP="000D1852">
      <w:pPr>
        <w:jc w:val="both"/>
        <w:rPr>
          <w:rFonts w:asciiTheme="majorBidi" w:hAnsiTheme="majorBidi" w:cstheme="majorBidi"/>
          <w:sz w:val="26"/>
          <w:szCs w:val="26"/>
          <w:lang w:val="de-DE"/>
        </w:rPr>
      </w:pPr>
      <w:r w:rsidRPr="000E2A45">
        <w:rPr>
          <w:rFonts w:asciiTheme="majorBidi" w:hAnsiTheme="majorBidi" w:cstheme="majorBidi"/>
          <w:sz w:val="26"/>
          <w:szCs w:val="26"/>
          <w:lang w:val="de-DE"/>
        </w:rPr>
        <w:t>1</w:t>
      </w:r>
      <w:r w:rsidR="00D94517" w:rsidRPr="00D94517">
        <w:rPr>
          <w:rFonts w:asciiTheme="majorBidi" w:hAnsiTheme="majorBidi" w:cstheme="majorBidi"/>
          <w:sz w:val="26"/>
          <w:szCs w:val="26"/>
          <w:lang w:val="de-DE"/>
        </w:rPr>
        <w:t>2</w:t>
      </w:r>
      <w:r w:rsidRPr="000E2A45">
        <w:rPr>
          <w:rFonts w:asciiTheme="majorBidi" w:hAnsiTheme="majorBidi" w:cstheme="majorBidi"/>
          <w:sz w:val="26"/>
          <w:szCs w:val="26"/>
          <w:lang w:val="de-DE"/>
        </w:rPr>
        <w:t>.</w:t>
      </w:r>
      <w:r w:rsidRPr="000E2A45">
        <w:rPr>
          <w:rFonts w:asciiTheme="majorBidi" w:hAnsiTheme="majorBidi" w:cstheme="majorBidi"/>
          <w:sz w:val="26"/>
          <w:szCs w:val="26"/>
          <w:lang w:val="de-DE"/>
        </w:rPr>
        <w:tab/>
        <w:t xml:space="preserve">P. war kein "Computer mit Beinen", wie er von den liberalen Protestanten des 19. Jahrhunderts dargestellt wurde, die auch die alttestamentlichen Propheten als "protestierende" Aufklärer Israels darstellten. Er hatte </w:t>
      </w:r>
      <w:r w:rsidRPr="005C67F9">
        <w:rPr>
          <w:rFonts w:asciiTheme="majorBidi" w:hAnsiTheme="majorBidi" w:cstheme="majorBidi"/>
          <w:b/>
          <w:bCs/>
          <w:sz w:val="26"/>
          <w:szCs w:val="26"/>
          <w:lang w:val="de-DE"/>
        </w:rPr>
        <w:t>eine intensive Gefühlswelt mit vielen Höhen und Tiefen</w:t>
      </w:r>
      <w:r w:rsidRPr="000E2A45">
        <w:rPr>
          <w:rFonts w:asciiTheme="majorBidi" w:hAnsiTheme="majorBidi" w:cstheme="majorBidi"/>
          <w:sz w:val="26"/>
          <w:szCs w:val="26"/>
          <w:lang w:val="de-DE"/>
        </w:rPr>
        <w:t xml:space="preserve"> und war wirklich in Christus verliebt. Schon in seinem frühesten Brief, dem 1. </w:t>
      </w:r>
      <w:proofErr w:type="spellStart"/>
      <w:r w:rsidRPr="000E2A45">
        <w:rPr>
          <w:rFonts w:asciiTheme="majorBidi" w:hAnsiTheme="majorBidi" w:cstheme="majorBidi"/>
          <w:sz w:val="26"/>
          <w:szCs w:val="26"/>
          <w:lang w:val="de-DE"/>
        </w:rPr>
        <w:t>Thessalonicherbrief</w:t>
      </w:r>
      <w:proofErr w:type="spellEnd"/>
      <w:r w:rsidRPr="000E2A45">
        <w:rPr>
          <w:rFonts w:asciiTheme="majorBidi" w:hAnsiTheme="majorBidi" w:cstheme="majorBidi"/>
          <w:sz w:val="26"/>
          <w:szCs w:val="26"/>
          <w:lang w:val="de-DE"/>
        </w:rPr>
        <w:t xml:space="preserve"> (2,7), zögert er nicht, sich nicht nur mit einem Vater oder Erzieher, sondern auch mit einer stillenden Trophäenfrau (die gewöhnlich eine Sklavin war) und sogar mit einer Mutter zu vergleichen, um seine tiefe Liebe zu den Empfängern zu zeigen. Und in seinem "persönlichen Bekenntnis" in Römer 7 zögert er nicht, sich vor allem mit Eva zu vergleichen. Schon im "knappen Brief" an die Galater scheint er Oden an die Geburt zu haben, um die "Narren" (wie er sie zärtlich nennt) Galater aus Anatolien (4, 19) zu (</w:t>
      </w:r>
      <w:proofErr w:type="spellStart"/>
      <w:r w:rsidRPr="000E2A45">
        <w:rPr>
          <w:rFonts w:asciiTheme="majorBidi" w:hAnsiTheme="majorBidi" w:cstheme="majorBidi"/>
          <w:sz w:val="26"/>
          <w:szCs w:val="26"/>
          <w:lang w:val="de-DE"/>
        </w:rPr>
        <w:t>re</w:t>
      </w:r>
      <w:proofErr w:type="spellEnd"/>
      <w:r w:rsidRPr="000E2A45">
        <w:rPr>
          <w:rFonts w:asciiTheme="majorBidi" w:hAnsiTheme="majorBidi" w:cstheme="majorBidi"/>
          <w:sz w:val="26"/>
          <w:szCs w:val="26"/>
          <w:lang w:val="de-DE"/>
        </w:rPr>
        <w:t xml:space="preserve">)erziehen - den (gekreuzigten) Christus neu zu formen. Vergessen wir nicht, dass auch Jahwe selbst bereits im Alten Testament eine "weibliche" Dimension hat. In demselben Brief, der wie der alttestamentliche Levitikus im Osten eher überkandidelte Auslegungswerke sind, wird im Galaterbrief (Kap. 2) nach (und in) der direkten Rede P.s im ersten Plural (mit "wir sind") an die "Säule" Petrus / </w:t>
      </w:r>
      <w:proofErr w:type="spellStart"/>
      <w:r w:rsidRPr="000E2A45">
        <w:rPr>
          <w:rFonts w:asciiTheme="majorBidi" w:hAnsiTheme="majorBidi" w:cstheme="majorBidi"/>
          <w:sz w:val="26"/>
          <w:szCs w:val="26"/>
          <w:lang w:val="de-DE"/>
        </w:rPr>
        <w:t>Kephas</w:t>
      </w:r>
      <w:proofErr w:type="spellEnd"/>
      <w:r w:rsidRPr="000E2A45">
        <w:rPr>
          <w:rFonts w:asciiTheme="majorBidi" w:hAnsiTheme="majorBidi" w:cstheme="majorBidi"/>
          <w:sz w:val="26"/>
          <w:szCs w:val="26"/>
          <w:lang w:val="de-DE"/>
        </w:rPr>
        <w:t xml:space="preserve"> und im Grunde an jeden Juden (Christen) das "Ich", der persönliche Eros des paulinischen Ichs für Christus, dargestellt. In diesem Kapitel wird auch der Konflikt der Titanen (Petrus und Paulus) in Antiochia beschrieben, der auch die frühe Kirche in Verlegenheit brachte. </w:t>
      </w:r>
    </w:p>
    <w:p w14:paraId="0318EBBD" w14:textId="77777777" w:rsidR="00B5345B" w:rsidRPr="004F55B2" w:rsidRDefault="00B5345B" w:rsidP="000D1852">
      <w:pPr>
        <w:jc w:val="both"/>
        <w:rPr>
          <w:rFonts w:asciiTheme="majorBidi" w:hAnsiTheme="majorBidi" w:cstheme="majorBidi"/>
          <w:sz w:val="26"/>
          <w:szCs w:val="26"/>
          <w:lang w:val="de-DE"/>
        </w:rPr>
      </w:pPr>
    </w:p>
    <w:p w14:paraId="6E185E64" w14:textId="77777777" w:rsidR="00B5345B" w:rsidRPr="00F903D7" w:rsidRDefault="00B5345B" w:rsidP="000D1852">
      <w:pPr>
        <w:jc w:val="both"/>
        <w:rPr>
          <w:rFonts w:asciiTheme="majorBidi" w:hAnsiTheme="majorBidi" w:cstheme="majorBidi"/>
          <w:sz w:val="26"/>
          <w:szCs w:val="26"/>
          <w:lang w:val="de-DE"/>
        </w:rPr>
      </w:pPr>
      <w:r w:rsidRPr="00F903D7">
        <w:rPr>
          <w:rFonts w:asciiTheme="majorBidi" w:hAnsiTheme="majorBidi" w:cstheme="majorBidi"/>
          <w:sz w:val="26"/>
          <w:szCs w:val="26"/>
          <w:lang w:val="de-DE"/>
        </w:rPr>
        <w:br w:type="page"/>
      </w:r>
    </w:p>
    <w:p w14:paraId="37EA0D07" w14:textId="77777777"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lastRenderedPageBreak/>
        <w:t>11.</w:t>
      </w:r>
      <w:r w:rsidRPr="00784898">
        <w:rPr>
          <w:rFonts w:asciiTheme="majorBidi" w:hAnsiTheme="majorBidi" w:cstheme="majorBidi"/>
          <w:sz w:val="26"/>
          <w:szCs w:val="26"/>
          <w:lang w:val="de-DE"/>
        </w:rPr>
        <w:tab/>
        <w:t>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scheint keine systematische Erfahrung mit griechischer Bildung gemacht zu haben, wie z. B. </w:t>
      </w:r>
      <w:r w:rsidRPr="006226C6">
        <w:rPr>
          <w:rFonts w:asciiTheme="majorBidi" w:hAnsiTheme="majorBidi" w:cstheme="majorBidi"/>
          <w:sz w:val="26"/>
          <w:szCs w:val="26"/>
          <w:lang w:val="de-DE"/>
        </w:rPr>
        <w:t xml:space="preserve">sein Zeitgenosse, </w:t>
      </w:r>
      <w:r w:rsidRPr="00784898">
        <w:rPr>
          <w:rFonts w:asciiTheme="majorBidi" w:hAnsiTheme="majorBidi" w:cstheme="majorBidi"/>
          <w:sz w:val="26"/>
          <w:szCs w:val="26"/>
          <w:lang w:val="de-DE"/>
        </w:rPr>
        <w:t>Philo</w:t>
      </w:r>
      <w:r>
        <w:rPr>
          <w:rFonts w:asciiTheme="majorBidi" w:hAnsiTheme="majorBidi" w:cstheme="majorBidi"/>
          <w:sz w:val="26"/>
          <w:szCs w:val="26"/>
          <w:lang w:val="de-DE"/>
        </w:rPr>
        <w:t xml:space="preserve"> von Alexandrien. O</w:t>
      </w:r>
      <w:r w:rsidRPr="00784898">
        <w:rPr>
          <w:rFonts w:asciiTheme="majorBidi" w:hAnsiTheme="majorBidi" w:cstheme="majorBidi"/>
          <w:sz w:val="26"/>
          <w:szCs w:val="26"/>
          <w:lang w:val="de-DE"/>
        </w:rPr>
        <w:t xml:space="preserve">bwohl er selbst sowohl Griechisch als auch Aramäisch fließend beherrschte und auch mit dem alten Hebräisch vertraut war! Aus diesem Grund sind seine Briefe sprachlich schlechter als die des Lukas. Gewiss, in 2 Korintherbrief </w:t>
      </w:r>
      <w:r>
        <w:rPr>
          <w:rFonts w:asciiTheme="majorBidi" w:hAnsiTheme="majorBidi" w:cstheme="majorBidi"/>
          <w:sz w:val="26"/>
          <w:szCs w:val="26"/>
          <w:lang w:val="de-DE"/>
        </w:rPr>
        <w:t>wird er ange</w:t>
      </w:r>
      <w:r w:rsidRPr="00784898">
        <w:rPr>
          <w:rFonts w:asciiTheme="majorBidi" w:hAnsiTheme="majorBidi" w:cstheme="majorBidi"/>
          <w:sz w:val="26"/>
          <w:szCs w:val="26"/>
          <w:lang w:val="de-DE"/>
        </w:rPr>
        <w:t xml:space="preserve">klagt, dass </w:t>
      </w:r>
      <w:r w:rsidRPr="00985B94">
        <w:rPr>
          <w:rFonts w:asciiTheme="majorBidi" w:hAnsiTheme="majorBidi" w:cstheme="majorBidi"/>
          <w:sz w:val="26"/>
          <w:szCs w:val="26"/>
          <w:highlight w:val="yellow"/>
          <w:lang w:val="de-DE"/>
        </w:rPr>
        <w:t>die Briefe schwer und stark sind,</w:t>
      </w:r>
      <w:r w:rsidRPr="00784898">
        <w:rPr>
          <w:rFonts w:asciiTheme="majorBidi" w:hAnsiTheme="majorBidi" w:cstheme="majorBidi"/>
          <w:sz w:val="26"/>
          <w:szCs w:val="26"/>
          <w:lang w:val="de-DE"/>
        </w:rPr>
        <w:t xml:space="preserve"> während die Gegenwart des Körpers und die Rede schwach</w:t>
      </w:r>
      <w:r>
        <w:rPr>
          <w:rFonts w:asciiTheme="majorBidi" w:hAnsiTheme="majorBidi" w:cstheme="majorBidi"/>
          <w:sz w:val="26"/>
          <w:szCs w:val="26"/>
          <w:lang w:val="de-DE"/>
        </w:rPr>
        <w:t xml:space="preserve"> </w:t>
      </w:r>
      <w:proofErr w:type="gramStart"/>
      <w:r>
        <w:rPr>
          <w:rFonts w:asciiTheme="majorBidi" w:hAnsiTheme="majorBidi" w:cstheme="majorBidi"/>
          <w:sz w:val="26"/>
          <w:szCs w:val="26"/>
          <w:lang w:val="de-DE"/>
        </w:rPr>
        <w:t>sind</w:t>
      </w:r>
      <w:proofErr w:type="gramEnd"/>
      <w:r w:rsidRPr="00784898">
        <w:rPr>
          <w:rFonts w:asciiTheme="majorBidi" w:hAnsiTheme="majorBidi" w:cstheme="majorBidi"/>
          <w:sz w:val="26"/>
          <w:szCs w:val="26"/>
          <w:lang w:val="de-DE"/>
        </w:rPr>
        <w:t>. Dies bedeutet nicht unbedingt, dass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(der in </w:t>
      </w:r>
      <w:proofErr w:type="spellStart"/>
      <w:r w:rsidRPr="00784898">
        <w:rPr>
          <w:rFonts w:asciiTheme="majorBidi" w:hAnsiTheme="majorBidi" w:cstheme="majorBidi"/>
          <w:sz w:val="26"/>
          <w:szCs w:val="26"/>
          <w:lang w:val="de-DE"/>
        </w:rPr>
        <w:t>Lystra</w:t>
      </w:r>
      <w:proofErr w:type="spellEnd"/>
      <w:r w:rsidRPr="00784898">
        <w:rPr>
          <w:rFonts w:asciiTheme="majorBidi" w:hAnsiTheme="majorBidi" w:cstheme="majorBidi"/>
          <w:sz w:val="26"/>
          <w:szCs w:val="26"/>
          <w:lang w:val="de-DE"/>
        </w:rPr>
        <w:t xml:space="preserve"> als Hermes verehrt wurde) </w:t>
      </w:r>
      <w:r>
        <w:rPr>
          <w:rFonts w:asciiTheme="majorBidi" w:hAnsiTheme="majorBidi" w:cstheme="majorBidi"/>
          <w:sz w:val="26"/>
          <w:szCs w:val="26"/>
          <w:lang w:val="de-DE"/>
        </w:rPr>
        <w:t xml:space="preserve">nicht die </w:t>
      </w:r>
      <w:r w:rsidRPr="00784898">
        <w:rPr>
          <w:rFonts w:asciiTheme="majorBidi" w:hAnsiTheme="majorBidi" w:cstheme="majorBidi"/>
          <w:sz w:val="26"/>
          <w:szCs w:val="26"/>
          <w:lang w:val="de-DE"/>
        </w:rPr>
        <w:t>Rhetorik</w:t>
      </w:r>
      <w:r>
        <w:rPr>
          <w:rFonts w:asciiTheme="majorBidi" w:hAnsiTheme="majorBidi" w:cstheme="majorBidi"/>
          <w:sz w:val="26"/>
          <w:szCs w:val="26"/>
          <w:lang w:val="de-DE"/>
        </w:rPr>
        <w:t xml:space="preserve"> (die </w:t>
      </w:r>
      <w:r w:rsidRPr="00985B94">
        <w:rPr>
          <w:rFonts w:asciiTheme="majorBidi" w:hAnsiTheme="majorBidi" w:cstheme="majorBidi"/>
          <w:sz w:val="26"/>
          <w:szCs w:val="26"/>
          <w:lang w:val="de-DE"/>
        </w:rPr>
        <w:t>Kommunikationswissenschaft)</w:t>
      </w:r>
      <w:r w:rsidRPr="00784898">
        <w:rPr>
          <w:rFonts w:asciiTheme="majorBidi" w:hAnsiTheme="majorBidi" w:cstheme="majorBidi"/>
          <w:sz w:val="26"/>
          <w:szCs w:val="26"/>
          <w:lang w:val="de-DE"/>
        </w:rPr>
        <w:t xml:space="preserve"> praktizierte. Es hängt damit zusammen, dass P</w:t>
      </w:r>
      <w:r w:rsidRPr="006226C6">
        <w:rPr>
          <w:rFonts w:asciiTheme="majorBidi" w:hAnsiTheme="majorBidi" w:cstheme="majorBidi"/>
          <w:sz w:val="26"/>
          <w:szCs w:val="26"/>
          <w:lang w:val="de-DE"/>
        </w:rPr>
        <w:t>a</w:t>
      </w:r>
      <w:r>
        <w:rPr>
          <w:rFonts w:asciiTheme="majorBidi" w:hAnsiTheme="majorBidi" w:cstheme="majorBidi"/>
          <w:sz w:val="26"/>
          <w:szCs w:val="26"/>
          <w:lang w:val="de-DE"/>
        </w:rPr>
        <w:t>ulus</w:t>
      </w:r>
      <w:r w:rsidRPr="00784898">
        <w:rPr>
          <w:rFonts w:asciiTheme="majorBidi" w:hAnsiTheme="majorBidi" w:cstheme="majorBidi"/>
          <w:sz w:val="26"/>
          <w:szCs w:val="26"/>
          <w:lang w:val="de-DE"/>
        </w:rPr>
        <w:t xml:space="preserve"> in seiner Predigt sowohl durch Worte als auch durch die Bildlichkeit seines stigmatisierten Körpers (Perfomance) einen Gekreuzigten predigen wollte, der die menschliche Weisheit und Arroganz verspottet.</w:t>
      </w:r>
    </w:p>
    <w:p w14:paraId="26FADD7F" w14:textId="77777777" w:rsidR="00D94517" w:rsidRDefault="00D94517" w:rsidP="000D1852">
      <w:pPr>
        <w:jc w:val="both"/>
        <w:rPr>
          <w:rFonts w:asciiTheme="majorBidi" w:hAnsiTheme="majorBidi" w:cstheme="majorBidi"/>
          <w:sz w:val="26"/>
          <w:szCs w:val="26"/>
          <w:lang w:val="de-DE"/>
        </w:rPr>
      </w:pPr>
    </w:p>
    <w:p w14:paraId="2902A946" w14:textId="0D0BC627"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Natürlich war Tarsus in Kilikien, in der Ebene, wo P</w:t>
      </w:r>
      <w:r w:rsidRPr="00985B94">
        <w:rPr>
          <w:rFonts w:asciiTheme="majorBidi" w:hAnsiTheme="majorBidi" w:cstheme="majorBidi"/>
          <w:sz w:val="26"/>
          <w:szCs w:val="26"/>
          <w:lang w:val="de-DE"/>
        </w:rPr>
        <w:t>a</w:t>
      </w:r>
      <w:r>
        <w:rPr>
          <w:rFonts w:asciiTheme="majorBidi" w:hAnsiTheme="majorBidi" w:cstheme="majorBidi"/>
          <w:sz w:val="26"/>
          <w:szCs w:val="26"/>
          <w:lang w:val="de-DE"/>
        </w:rPr>
        <w:t>ulus</w:t>
      </w:r>
      <w:r w:rsidRPr="00784898">
        <w:rPr>
          <w:rFonts w:asciiTheme="majorBidi" w:hAnsiTheme="majorBidi" w:cstheme="majorBidi"/>
          <w:sz w:val="26"/>
          <w:szCs w:val="26"/>
          <w:lang w:val="de-DE"/>
        </w:rPr>
        <w:t xml:space="preserve"> die wichtigsten Jahre seines Lebens verbrachte, auch ein Zentrum der stoischen Philosophie, die man an den </w:t>
      </w:r>
      <w:r>
        <w:rPr>
          <w:rFonts w:asciiTheme="majorBidi" w:hAnsiTheme="majorBidi" w:cstheme="majorBidi"/>
          <w:b/>
          <w:bCs/>
          <w:sz w:val="26"/>
          <w:szCs w:val="26"/>
          <w:highlight w:val="yellow"/>
          <w:lang w:val="de-DE"/>
        </w:rPr>
        <w:t xml:space="preserve">Straßen und </w:t>
      </w:r>
      <w:r w:rsidRPr="006226C6">
        <w:rPr>
          <w:rFonts w:asciiTheme="majorBidi" w:hAnsiTheme="majorBidi" w:cstheme="majorBidi"/>
          <w:b/>
          <w:bCs/>
          <w:sz w:val="26"/>
          <w:szCs w:val="26"/>
          <w:highlight w:val="yellow"/>
          <w:lang w:val="de-DE"/>
        </w:rPr>
        <w:t>die Galerie</w:t>
      </w:r>
      <w:r w:rsidRPr="006226C6">
        <w:rPr>
          <w:rFonts w:asciiTheme="majorBidi" w:hAnsiTheme="majorBidi" w:cstheme="majorBidi"/>
          <w:b/>
          <w:bCs/>
          <w:sz w:val="26"/>
          <w:szCs w:val="26"/>
          <w:lang w:val="de-DE"/>
        </w:rPr>
        <w:t xml:space="preserve"> </w:t>
      </w:r>
      <w:r w:rsidRPr="006226C6">
        <w:rPr>
          <w:rFonts w:asciiTheme="majorBidi" w:hAnsiTheme="majorBidi" w:cstheme="majorBidi"/>
          <w:b/>
          <w:bCs/>
          <w:sz w:val="26"/>
          <w:szCs w:val="26"/>
          <w:highlight w:val="yellow"/>
          <w:lang w:val="de-DE"/>
        </w:rPr>
        <w:t xml:space="preserve">des </w:t>
      </w:r>
      <w:r w:rsidRPr="006226C6">
        <w:rPr>
          <w:rFonts w:asciiTheme="majorBidi" w:hAnsiTheme="majorBidi" w:cstheme="majorBidi"/>
          <w:b/>
          <w:bCs/>
          <w:sz w:val="26"/>
          <w:szCs w:val="26"/>
          <w:lang w:val="de-DE"/>
        </w:rPr>
        <w:t>F</w:t>
      </w:r>
      <w:r>
        <w:rPr>
          <w:rFonts w:asciiTheme="majorBidi" w:hAnsiTheme="majorBidi" w:cstheme="majorBidi"/>
          <w:b/>
          <w:bCs/>
          <w:sz w:val="26"/>
          <w:szCs w:val="26"/>
          <w:lang w:val="de-DE"/>
        </w:rPr>
        <w:t xml:space="preserve">orums </w:t>
      </w:r>
      <w:r w:rsidRPr="00784898">
        <w:rPr>
          <w:rFonts w:asciiTheme="majorBidi" w:hAnsiTheme="majorBidi" w:cstheme="majorBidi"/>
          <w:sz w:val="26"/>
          <w:szCs w:val="26"/>
          <w:lang w:val="de-DE"/>
        </w:rPr>
        <w:t xml:space="preserve">hören konnte. Es ist daher sicher, dass er in den ersten Jahren seines Lebens, die für jeden Menschen so wichtig waren, </w:t>
      </w:r>
      <w:r>
        <w:rPr>
          <w:rFonts w:asciiTheme="majorBidi" w:hAnsiTheme="majorBidi" w:cstheme="majorBidi"/>
          <w:sz w:val="26"/>
          <w:szCs w:val="26"/>
          <w:lang w:val="de-DE"/>
        </w:rPr>
        <w:t>aber auch</w:t>
      </w:r>
      <w:r w:rsidRPr="00784898">
        <w:rPr>
          <w:rFonts w:asciiTheme="majorBidi" w:hAnsiTheme="majorBidi" w:cstheme="majorBidi"/>
          <w:sz w:val="26"/>
          <w:szCs w:val="26"/>
          <w:lang w:val="de-DE"/>
        </w:rPr>
        <w:t xml:space="preserve"> in den äußerst fruchtbaren Jahren der Kontemplation nach seiner "Bekehrung" aktiv auf die Vorschriften der Ethik ("Lebensweise") des Stoizismus und der Volksphilosophie gehört hat. Deshalb verwendet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gelegentlich einige Sprüche antiker griechischer Philosophen sowie die Diatribe (= Dialog durch Frageantworten zwischen dem Prediger/Redner und einem virtuellen Gesprächspartner, der Einwände erhebt)</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w:t>
      </w:r>
    </w:p>
    <w:p w14:paraId="730B81C4" w14:textId="77777777" w:rsidR="00D94517" w:rsidRDefault="00D94517" w:rsidP="000D1852">
      <w:pPr>
        <w:jc w:val="both"/>
        <w:rPr>
          <w:rFonts w:asciiTheme="majorBidi" w:hAnsiTheme="majorBidi" w:cstheme="majorBidi"/>
          <w:sz w:val="26"/>
          <w:szCs w:val="26"/>
          <w:lang w:val="de-DE"/>
        </w:rPr>
      </w:pPr>
    </w:p>
    <w:p w14:paraId="6624B333" w14:textId="37E8A4EA" w:rsidR="00B5345B" w:rsidRDefault="00B5345B" w:rsidP="000D1852">
      <w:pPr>
        <w:jc w:val="both"/>
        <w:rPr>
          <w:rFonts w:asciiTheme="majorBidi" w:hAnsiTheme="majorBidi" w:cstheme="majorBidi"/>
          <w:color w:val="FF0000"/>
          <w:sz w:val="26"/>
          <w:szCs w:val="26"/>
          <w:lang w:val="de-DE"/>
        </w:rPr>
      </w:pPr>
      <w:r w:rsidRPr="006226C6">
        <w:rPr>
          <w:rFonts w:asciiTheme="majorBidi" w:hAnsiTheme="majorBidi" w:cstheme="majorBidi"/>
          <w:sz w:val="26"/>
          <w:szCs w:val="26"/>
          <w:lang w:val="de-DE"/>
        </w:rPr>
        <w:t xml:space="preserve">Zusätzlich </w:t>
      </w:r>
      <w:r w:rsidRPr="00784898">
        <w:rPr>
          <w:rFonts w:asciiTheme="majorBidi" w:hAnsiTheme="majorBidi" w:cstheme="majorBidi"/>
          <w:sz w:val="26"/>
          <w:szCs w:val="26"/>
          <w:lang w:val="de-DE"/>
        </w:rPr>
        <w:t>anwendet er die Kunst der Rhetorik auch in den Briefen, in denen er die griechische Weisheit zu leugnen scheint (1. Korintherbrief). Er selbst war überwiegend vom Alten Testament durchdrungen, und abgesehen von der direkten Offenbarung des auferstandenen Christi</w:t>
      </w:r>
      <w:r w:rsidRPr="006226C6">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 xml:space="preserve">war er auch stark von der Theologie und Christologie beeinflusst, die ihm in der frühchristlichen Gemeinde von Antiochia "überliefert" wurde. Es ist bezeichnend, dass </w:t>
      </w:r>
      <w:r w:rsidRPr="006226C6">
        <w:rPr>
          <w:rFonts w:asciiTheme="majorBidi" w:hAnsiTheme="majorBidi" w:cstheme="majorBidi"/>
          <w:sz w:val="26"/>
          <w:szCs w:val="26"/>
          <w:lang w:val="de-DE"/>
        </w:rPr>
        <w:t>Pa</w:t>
      </w:r>
      <w:r>
        <w:rPr>
          <w:rFonts w:asciiTheme="majorBidi" w:hAnsiTheme="majorBidi" w:cstheme="majorBidi"/>
          <w:sz w:val="26"/>
          <w:szCs w:val="26"/>
          <w:lang w:val="de-DE"/>
        </w:rPr>
        <w:t>ulus</w:t>
      </w:r>
      <w:r w:rsidRPr="00784898">
        <w:rPr>
          <w:rFonts w:asciiTheme="majorBidi" w:hAnsiTheme="majorBidi" w:cstheme="majorBidi"/>
          <w:sz w:val="26"/>
          <w:szCs w:val="26"/>
          <w:lang w:val="de-DE"/>
        </w:rPr>
        <w:t xml:space="preserve"> das Alte Testament in seinem Werk vor allem durch die Übersetzung der Septuaginta</w:t>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 xml:space="preserve">verwendet, </w:t>
      </w:r>
      <w:r w:rsidRPr="006226C6">
        <w:rPr>
          <w:rFonts w:asciiTheme="majorBidi" w:hAnsiTheme="majorBidi" w:cstheme="majorBidi"/>
          <w:color w:val="FF0000"/>
          <w:sz w:val="26"/>
          <w:szCs w:val="26"/>
          <w:lang w:val="de-DE"/>
        </w:rPr>
        <w:t>der ersten Übersetzung eines komplexen Werkes, die in Alexandria, der kulturellen Hauptstadt des Mittelmeers, in der ersten universellen Sprache, dem gemeinsamen Griechisch, angefertigt wurde.</w:t>
      </w:r>
    </w:p>
    <w:p w14:paraId="28FBA463" w14:textId="77777777" w:rsidR="00B5345B" w:rsidRDefault="00B5345B" w:rsidP="000D1852">
      <w:pPr>
        <w:jc w:val="both"/>
        <w:rPr>
          <w:rFonts w:asciiTheme="majorBidi" w:hAnsiTheme="majorBidi" w:cstheme="majorBidi"/>
          <w:sz w:val="26"/>
          <w:szCs w:val="26"/>
          <w:lang w:val="de-DE"/>
        </w:rPr>
      </w:pPr>
    </w:p>
    <w:p w14:paraId="5BED753B" w14:textId="77777777" w:rsidR="00D94517" w:rsidRDefault="00D94517" w:rsidP="000D1852">
      <w:pPr>
        <w:jc w:val="both"/>
        <w:rPr>
          <w:rFonts w:asciiTheme="majorBidi" w:hAnsiTheme="majorBidi" w:cstheme="majorBidi"/>
          <w:sz w:val="26"/>
          <w:szCs w:val="26"/>
          <w:lang w:val="de-DE"/>
        </w:rPr>
      </w:pPr>
    </w:p>
    <w:p w14:paraId="46242E5F" w14:textId="77777777"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Wenn </w:t>
      </w:r>
      <w:proofErr w:type="gramStart"/>
      <w:r w:rsidRPr="00784898">
        <w:rPr>
          <w:rFonts w:asciiTheme="majorBidi" w:hAnsiTheme="majorBidi" w:cstheme="majorBidi"/>
          <w:sz w:val="26"/>
          <w:szCs w:val="26"/>
          <w:lang w:val="de-DE"/>
        </w:rPr>
        <w:t>man übrigens</w:t>
      </w:r>
      <w:proofErr w:type="gramEnd"/>
      <w:r w:rsidRPr="00784898">
        <w:rPr>
          <w:rFonts w:asciiTheme="majorBidi" w:hAnsiTheme="majorBidi" w:cstheme="majorBidi"/>
          <w:sz w:val="26"/>
          <w:szCs w:val="26"/>
          <w:lang w:val="de-DE"/>
        </w:rPr>
        <w:t xml:space="preserve"> die Entstehung und Entwicklung des Weges (wie das Christentum ursprünglich genannt wurde) im Mittelmeerraum betrachten will, wäre es gut, die </w:t>
      </w:r>
      <w:r w:rsidRPr="008049A4">
        <w:rPr>
          <w:rFonts w:asciiTheme="majorBidi" w:hAnsiTheme="majorBidi" w:cstheme="majorBidi"/>
          <w:sz w:val="26"/>
          <w:szCs w:val="26"/>
          <w:lang w:val="de-DE"/>
        </w:rPr>
        <w:t>äl</w:t>
      </w:r>
      <w:r>
        <w:rPr>
          <w:rFonts w:asciiTheme="majorBidi" w:hAnsiTheme="majorBidi" w:cstheme="majorBidi"/>
          <w:sz w:val="26"/>
          <w:szCs w:val="26"/>
          <w:lang w:val="de-DE"/>
        </w:rPr>
        <w:t xml:space="preserve">testen </w:t>
      </w:r>
      <w:r w:rsidRPr="00784898">
        <w:rPr>
          <w:rFonts w:asciiTheme="majorBidi" w:hAnsiTheme="majorBidi" w:cstheme="majorBidi"/>
          <w:sz w:val="26"/>
          <w:szCs w:val="26"/>
          <w:lang w:val="de-DE"/>
        </w:rPr>
        <w:t xml:space="preserve">Episteln </w:t>
      </w:r>
      <w:r>
        <w:rPr>
          <w:rFonts w:asciiTheme="majorBidi" w:hAnsiTheme="majorBidi" w:cstheme="majorBidi"/>
          <w:sz w:val="26"/>
          <w:szCs w:val="26"/>
          <w:lang w:val="de-DE"/>
        </w:rPr>
        <w:t xml:space="preserve">Pauli </w:t>
      </w:r>
      <w:r w:rsidRPr="00784898">
        <w:rPr>
          <w:rFonts w:asciiTheme="majorBidi" w:hAnsiTheme="majorBidi" w:cstheme="majorBidi"/>
          <w:sz w:val="26"/>
          <w:szCs w:val="26"/>
          <w:lang w:val="de-DE"/>
        </w:rPr>
        <w:t>zu studieren, auch ausgehend vom Ende des N</w:t>
      </w:r>
      <w:r>
        <w:rPr>
          <w:rFonts w:asciiTheme="majorBidi" w:hAnsiTheme="majorBidi" w:cstheme="majorBidi"/>
          <w:sz w:val="26"/>
          <w:szCs w:val="26"/>
          <w:lang w:val="de-DE"/>
        </w:rPr>
        <w:t>euen Testaments</w:t>
      </w:r>
      <w:r w:rsidRPr="00784898">
        <w:rPr>
          <w:rFonts w:asciiTheme="majorBidi" w:hAnsiTheme="majorBidi" w:cstheme="majorBidi"/>
          <w:sz w:val="26"/>
          <w:szCs w:val="26"/>
          <w:lang w:val="de-DE"/>
        </w:rPr>
        <w:t>, nämlich 1 Thessalonicher</w:t>
      </w:r>
      <w:r>
        <w:rPr>
          <w:rFonts w:asciiTheme="majorBidi" w:hAnsiTheme="majorBidi" w:cstheme="majorBidi"/>
          <w:sz w:val="26"/>
          <w:szCs w:val="26"/>
          <w:lang w:val="de-DE"/>
        </w:rPr>
        <w:t>. Dieses ist</w:t>
      </w:r>
      <w:r w:rsidRPr="00784898">
        <w:rPr>
          <w:rFonts w:asciiTheme="majorBidi" w:hAnsiTheme="majorBidi" w:cstheme="majorBidi"/>
          <w:sz w:val="26"/>
          <w:szCs w:val="26"/>
          <w:lang w:val="de-DE"/>
        </w:rPr>
        <w:t xml:space="preserve"> wahrscheinlich das älteste Dokument des Christentums ist, obwohl andere den Galaterbrief (an Anatolien gerichtet - das Gebiet </w:t>
      </w:r>
      <w:proofErr w:type="gramStart"/>
      <w:r w:rsidRPr="00784898">
        <w:rPr>
          <w:rFonts w:asciiTheme="majorBidi" w:hAnsiTheme="majorBidi" w:cstheme="majorBidi"/>
          <w:sz w:val="26"/>
          <w:szCs w:val="26"/>
          <w:lang w:val="de-DE"/>
        </w:rPr>
        <w:t>des heutigen Ankara</w:t>
      </w:r>
      <w:proofErr w:type="gramEnd"/>
      <w:r w:rsidRPr="00784898">
        <w:rPr>
          <w:rFonts w:asciiTheme="majorBidi" w:hAnsiTheme="majorBidi" w:cstheme="majorBidi"/>
          <w:sz w:val="26"/>
          <w:szCs w:val="26"/>
          <w:lang w:val="de-DE"/>
        </w:rPr>
        <w:t xml:space="preserve">) in Betracht ziehen. </w:t>
      </w:r>
    </w:p>
    <w:p w14:paraId="7513C647" w14:textId="77777777" w:rsidR="00B5345B" w:rsidRPr="008049A4" w:rsidRDefault="00B5345B" w:rsidP="000D1852">
      <w:pPr>
        <w:jc w:val="both"/>
        <w:rPr>
          <w:rFonts w:asciiTheme="majorBidi" w:hAnsiTheme="majorBidi" w:cstheme="majorBidi"/>
          <w:color w:val="FF0000"/>
          <w:sz w:val="26"/>
          <w:szCs w:val="26"/>
          <w:lang w:val="de-DE"/>
        </w:rPr>
      </w:pPr>
      <w:r w:rsidRPr="00784898">
        <w:rPr>
          <w:rFonts w:asciiTheme="majorBidi" w:hAnsiTheme="majorBidi" w:cstheme="majorBidi"/>
          <w:sz w:val="26"/>
          <w:szCs w:val="26"/>
          <w:lang w:val="de-DE"/>
        </w:rPr>
        <w:t>In jedem Fall setzen die Briefe von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setzen jedenfalls voraus, dass die Empfänger sie aktiv aus dem Mund und der Körpersprache eines </w:t>
      </w:r>
      <w:r w:rsidRPr="008049A4">
        <w:rPr>
          <w:rFonts w:asciiTheme="majorBidi" w:hAnsiTheme="majorBidi" w:cstheme="majorBidi"/>
          <w:b/>
          <w:bCs/>
          <w:sz w:val="26"/>
          <w:szCs w:val="26"/>
          <w:lang w:val="de-DE"/>
        </w:rPr>
        <w:t>Lesers-Dolmetschers hören</w:t>
      </w:r>
      <w:r w:rsidRPr="00784898">
        <w:rPr>
          <w:rFonts w:asciiTheme="majorBidi" w:hAnsiTheme="majorBidi" w:cstheme="majorBidi"/>
          <w:sz w:val="26"/>
          <w:szCs w:val="26"/>
          <w:lang w:val="de-DE"/>
        </w:rPr>
        <w:t xml:space="preserve"> (und nicht einzeln auf der "Couch" lesen), während sie i</w:t>
      </w:r>
      <w:r>
        <w:rPr>
          <w:rFonts w:asciiTheme="majorBidi" w:hAnsiTheme="majorBidi" w:cstheme="majorBidi"/>
          <w:sz w:val="26"/>
          <w:szCs w:val="26"/>
          <w:lang w:val="de-DE"/>
        </w:rPr>
        <w:t>m Rahmen – Schoss einer</w:t>
      </w:r>
      <w:r w:rsidRPr="00784898">
        <w:rPr>
          <w:rFonts w:asciiTheme="majorBidi" w:hAnsiTheme="majorBidi" w:cstheme="majorBidi"/>
          <w:sz w:val="26"/>
          <w:szCs w:val="26"/>
          <w:lang w:val="de-DE"/>
        </w:rPr>
        <w:t xml:space="preserve"> lebendigen eucharistischen Pfarrgemeinden leben, wo sie (wie der Liebeskuss an alle am Ende der Briefe beweist) am gemeinsamen Tisch </w:t>
      </w:r>
      <w:r w:rsidRPr="008049A4">
        <w:rPr>
          <w:rFonts w:asciiTheme="majorBidi" w:hAnsiTheme="majorBidi" w:cstheme="majorBidi"/>
          <w:color w:val="FF0000"/>
          <w:sz w:val="26"/>
          <w:szCs w:val="26"/>
          <w:lang w:val="de-DE"/>
        </w:rPr>
        <w:t xml:space="preserve">den Taufspruch "Du bist nicht Mann und Frau ... " </w:t>
      </w:r>
      <w:r>
        <w:rPr>
          <w:rFonts w:asciiTheme="majorBidi" w:hAnsiTheme="majorBidi" w:cstheme="majorBidi"/>
          <w:color w:val="FF0000"/>
          <w:sz w:val="26"/>
          <w:szCs w:val="26"/>
          <w:lang w:val="de-DE"/>
        </w:rPr>
        <w:t>praktizieren.</w:t>
      </w:r>
    </w:p>
    <w:p w14:paraId="752415AA" w14:textId="77777777" w:rsidR="00D94517" w:rsidRDefault="00D94517" w:rsidP="000D1852">
      <w:pPr>
        <w:jc w:val="both"/>
        <w:rPr>
          <w:rFonts w:asciiTheme="majorBidi" w:hAnsiTheme="majorBidi" w:cstheme="majorBidi"/>
          <w:sz w:val="26"/>
          <w:szCs w:val="26"/>
          <w:lang w:val="de-DE"/>
        </w:rPr>
      </w:pPr>
    </w:p>
    <w:p w14:paraId="12AA94D8" w14:textId="3FB746CE"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Wie seine Reisen (die er unternahm, nachdem er die Lebenserwartung der griechisch-römischen Zeit [d. h. 40 Jahre] überschritten hatte) zeigen, war P. ein </w:t>
      </w:r>
      <w:r w:rsidRPr="008049A4">
        <w:rPr>
          <w:rFonts w:asciiTheme="majorBidi" w:hAnsiTheme="majorBidi" w:cstheme="majorBidi"/>
          <w:b/>
          <w:bCs/>
          <w:sz w:val="26"/>
          <w:szCs w:val="26"/>
          <w:lang w:val="de-DE"/>
        </w:rPr>
        <w:t>hartgesottener Mensch</w:t>
      </w:r>
      <w:r w:rsidRPr="00784898">
        <w:rPr>
          <w:rFonts w:asciiTheme="majorBidi" w:hAnsiTheme="majorBidi" w:cstheme="majorBidi"/>
          <w:sz w:val="26"/>
          <w:szCs w:val="26"/>
          <w:lang w:val="de-DE"/>
        </w:rPr>
        <w:t xml:space="preserve"> mit </w:t>
      </w:r>
    </w:p>
    <w:p w14:paraId="351CF078" w14:textId="77777777" w:rsidR="00B5345B" w:rsidRDefault="00B5345B" w:rsidP="000D1852">
      <w:pPr>
        <w:ind w:firstLine="720"/>
        <w:jc w:val="both"/>
        <w:rPr>
          <w:rFonts w:asciiTheme="majorBidi" w:hAnsiTheme="majorBidi" w:cstheme="majorBidi"/>
          <w:sz w:val="26"/>
          <w:szCs w:val="26"/>
          <w:lang w:val="de-DE"/>
        </w:rPr>
      </w:pPr>
      <w:r w:rsidRPr="00784898">
        <w:rPr>
          <w:rFonts w:asciiTheme="majorBidi" w:hAnsiTheme="majorBidi" w:cstheme="majorBidi"/>
          <w:sz w:val="26"/>
          <w:szCs w:val="26"/>
          <w:lang w:val="de-DE"/>
        </w:rPr>
        <w:t>(a) Organisationstalent</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w:t>
      </w:r>
    </w:p>
    <w:p w14:paraId="324208CE" w14:textId="77777777" w:rsidR="00B5345B" w:rsidRDefault="00B5345B" w:rsidP="000D1852">
      <w:pPr>
        <w:ind w:firstLine="720"/>
        <w:jc w:val="both"/>
        <w:rPr>
          <w:rFonts w:asciiTheme="majorBidi" w:hAnsiTheme="majorBidi" w:cstheme="majorBidi"/>
          <w:sz w:val="26"/>
          <w:szCs w:val="26"/>
          <w:lang w:val="de-DE"/>
        </w:rPr>
      </w:pPr>
      <w:r w:rsidRPr="00784898">
        <w:rPr>
          <w:rFonts w:asciiTheme="majorBidi" w:hAnsiTheme="majorBidi" w:cstheme="majorBidi"/>
          <w:sz w:val="26"/>
          <w:szCs w:val="26"/>
          <w:lang w:val="de-DE"/>
        </w:rPr>
        <w:t>(b) großem Durchhaltevermögen,</w:t>
      </w:r>
    </w:p>
    <w:p w14:paraId="2A589F2E" w14:textId="77777777" w:rsidR="00B5345B" w:rsidRDefault="00B5345B" w:rsidP="000D1852">
      <w:pPr>
        <w:ind w:firstLine="720"/>
        <w:jc w:val="both"/>
        <w:rPr>
          <w:rFonts w:asciiTheme="majorBidi" w:hAnsiTheme="majorBidi" w:cstheme="majorBidi"/>
          <w:sz w:val="26"/>
          <w:szCs w:val="26"/>
          <w:lang w:val="de-DE"/>
        </w:rPr>
      </w:pPr>
      <w:r w:rsidRPr="00784898">
        <w:rPr>
          <w:rFonts w:asciiTheme="majorBidi" w:hAnsiTheme="majorBidi" w:cstheme="majorBidi"/>
          <w:sz w:val="26"/>
          <w:szCs w:val="26"/>
          <w:lang w:val="de-DE"/>
        </w:rPr>
        <w:t>(c) intensiver Wut (nicht selten mit Ironie und Sarkasmus) und</w:t>
      </w:r>
    </w:p>
    <w:p w14:paraId="24DF611C" w14:textId="77777777" w:rsidR="00B5345B"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(d) </w:t>
      </w:r>
      <w:r>
        <w:rPr>
          <w:rFonts w:asciiTheme="majorBidi" w:hAnsiTheme="majorBidi" w:cstheme="majorBidi"/>
          <w:sz w:val="26"/>
          <w:szCs w:val="26"/>
          <w:lang w:val="de-DE"/>
        </w:rPr>
        <w:t xml:space="preserve">Respekt </w:t>
      </w:r>
      <w:r w:rsidRPr="00784898">
        <w:rPr>
          <w:rFonts w:asciiTheme="majorBidi" w:hAnsiTheme="majorBidi" w:cstheme="majorBidi"/>
          <w:sz w:val="26"/>
          <w:szCs w:val="26"/>
          <w:lang w:val="de-DE"/>
        </w:rPr>
        <w:t xml:space="preserve">("gutes Zeugnis von außen", da er auch von den Heiden respektiert/akzeptiert wurde, ohne unbedingt zu predigen (vgl. (vgl. die letzten beiden Kapitel der Apostelgeschichte, d.h. die Odyssee des Heidenapostels). </w:t>
      </w:r>
    </w:p>
    <w:p w14:paraId="289D27E5" w14:textId="77777777" w:rsidR="00B5345B"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lastRenderedPageBreak/>
        <w:t>Und das</w:t>
      </w:r>
      <w:r>
        <w:rPr>
          <w:rFonts w:asciiTheme="majorBidi" w:hAnsiTheme="majorBidi" w:cstheme="majorBidi"/>
          <w:sz w:val="26"/>
          <w:szCs w:val="26"/>
          <w:lang w:val="de-DE"/>
        </w:rPr>
        <w:t xml:space="preserve"> geschieht</w:t>
      </w:r>
      <w:r w:rsidRPr="00784898">
        <w:rPr>
          <w:rFonts w:asciiTheme="majorBidi" w:hAnsiTheme="majorBidi" w:cstheme="majorBidi"/>
          <w:sz w:val="26"/>
          <w:szCs w:val="26"/>
          <w:lang w:val="de-DE"/>
        </w:rPr>
        <w:t xml:space="preserve">, obwohl er während seiner Mission zahlreiche Folterungen erlitt (von denen er im 2. Korintherbrief dreimal [!] berichtet), die er jedoch als Stigmata (Tätowierungen?) "prozessierte", die seine Apostel Schaft bewiesen. </w:t>
      </w:r>
    </w:p>
    <w:p w14:paraId="301042ED" w14:textId="77777777"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Außerdem wurde er, obwohl er Offenbarungen in Betracht zog, vom Herrn (wie Hiob) an einen Engel Satans ausgeliefert, um die Macht/Gnade des Herrn durch den Sündenbock des Fleisches zu erfahren (2 Kor 12,7).</w:t>
      </w:r>
    </w:p>
    <w:p w14:paraId="7AE4438E" w14:textId="77777777" w:rsidR="00B5345B" w:rsidRPr="00195C16" w:rsidRDefault="00B5345B" w:rsidP="000D1852">
      <w:pPr>
        <w:jc w:val="both"/>
        <w:rPr>
          <w:rFonts w:asciiTheme="majorBidi" w:hAnsiTheme="majorBidi" w:cstheme="majorBidi"/>
          <w:b/>
          <w:bCs/>
          <w:sz w:val="26"/>
          <w:szCs w:val="26"/>
          <w:lang w:val="de-DE"/>
        </w:rPr>
      </w:pPr>
      <w:r w:rsidRPr="00784898">
        <w:rPr>
          <w:rFonts w:asciiTheme="majorBidi" w:hAnsiTheme="majorBidi" w:cstheme="majorBidi"/>
          <w:sz w:val="26"/>
          <w:szCs w:val="26"/>
          <w:lang w:val="de-DE"/>
        </w:rPr>
        <w:t xml:space="preserve"> </w:t>
      </w:r>
      <w:r w:rsidRPr="00195C16">
        <w:rPr>
          <w:rFonts w:asciiTheme="majorBidi" w:hAnsiTheme="majorBidi" w:cstheme="majorBidi"/>
          <w:b/>
          <w:bCs/>
          <w:sz w:val="26"/>
          <w:szCs w:val="26"/>
          <w:lang w:val="de-DE"/>
        </w:rPr>
        <w:t xml:space="preserve">Dieser "Dorn" wurde identifiziert </w:t>
      </w:r>
    </w:p>
    <w:p w14:paraId="2200870A" w14:textId="77777777" w:rsidR="00B5345B"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(a) mit: Krankheiten [Augenprobleme aufgrund der Sicht des unveränderlichen Lichts Gal. 4, 13-15; Kopfschmerzen; Migräne durch Steinigung); </w:t>
      </w:r>
    </w:p>
    <w:p w14:paraId="09494634" w14:textId="77777777" w:rsidR="00B5345B" w:rsidRDefault="00B5345B"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(b) Verfolgungen auf dem Forum (mit Keulen) und in der Synagoge mit Peitschenhieben und die Verführung von Menschen</w:t>
      </w:r>
      <w:r>
        <w:rPr>
          <w:rStyle w:val="af1"/>
          <w:rFonts w:asciiTheme="majorBidi" w:hAnsiTheme="majorBidi" w:cstheme="majorBidi"/>
          <w:sz w:val="26"/>
          <w:szCs w:val="26"/>
          <w:lang w:val="de-DE"/>
        </w:rPr>
        <w:endnoteReference w:id="21"/>
      </w:r>
      <w:r w:rsidRPr="00784898">
        <w:rPr>
          <w:rFonts w:asciiTheme="majorBidi" w:hAnsiTheme="majorBidi" w:cstheme="majorBidi"/>
          <w:sz w:val="26"/>
          <w:szCs w:val="26"/>
          <w:lang w:val="de-DE"/>
        </w:rPr>
        <w:t xml:space="preserve">. </w:t>
      </w:r>
    </w:p>
    <w:p w14:paraId="5B16FBE0" w14:textId="77777777"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Auf jeden Fall ist die Versuchung im Fleisch nicht mit den "Versuchungen des Fleisches" zu identifizieren, sondern mit der Verfolgung (manchmal sogar mit der Armut) um Christi willen, der Person, mit der er sich als Geliebter untrennbar verbunden fühlt, daher die übliche Pausenformel "in Christus". Und die Bedrängnisse sind nicht mit inneren seelischen Zuständen verbunden, sondern mit äußeren Leiden, die man als erdrückend empfindet, während im Gegenteil die Arbeit in seinen Briefen der Schweiß ist, den man für die (priesterliche) Sendung, die göttliche Liturgie nach der Messe (d. h. die "Eucharistie") vergießt.</w:t>
      </w:r>
    </w:p>
    <w:p w14:paraId="63758B6C" w14:textId="77777777" w:rsidR="00D94517" w:rsidRDefault="00D94517" w:rsidP="000D1852">
      <w:pPr>
        <w:jc w:val="both"/>
        <w:rPr>
          <w:rFonts w:asciiTheme="majorBidi" w:hAnsiTheme="majorBidi" w:cstheme="majorBidi"/>
          <w:sz w:val="26"/>
          <w:szCs w:val="26"/>
          <w:lang w:val="de-DE"/>
        </w:rPr>
      </w:pPr>
    </w:p>
    <w:p w14:paraId="1BC9A90D" w14:textId="402EEE37"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18.</w:t>
      </w:r>
      <w:r w:rsidRPr="00784898">
        <w:rPr>
          <w:rFonts w:asciiTheme="majorBidi" w:hAnsiTheme="majorBidi" w:cstheme="majorBidi"/>
          <w:sz w:val="26"/>
          <w:szCs w:val="26"/>
          <w:lang w:val="de-DE"/>
        </w:rPr>
        <w:tab/>
        <w:t>Für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gibt es </w:t>
      </w:r>
      <w:r w:rsidRPr="00195C16">
        <w:rPr>
          <w:rFonts w:asciiTheme="majorBidi" w:hAnsiTheme="majorBidi" w:cstheme="majorBidi"/>
          <w:b/>
          <w:bCs/>
          <w:sz w:val="26"/>
          <w:szCs w:val="26"/>
          <w:lang w:val="de-DE"/>
        </w:rPr>
        <w:t xml:space="preserve">keine Kategorisierung der Christen, </w:t>
      </w:r>
      <w:r w:rsidRPr="00784898">
        <w:rPr>
          <w:rFonts w:asciiTheme="majorBidi" w:hAnsiTheme="majorBidi" w:cstheme="majorBidi"/>
          <w:sz w:val="26"/>
          <w:szCs w:val="26"/>
          <w:lang w:val="de-DE"/>
        </w:rPr>
        <w:t>sondern nur Kategorien von Gaben, die von allen Gläubigen als gleichberechtigte Glieder des einen Leibes Christi ausgekostet und in einer Weise (in angemessener und geordneter Weise) zum Ausdruck gebracht werden, die den Menschen innerhalb und außerhalb der Kirche zugutekommt. Letzteres wird auch in 1 Kor. 14 bewiesen, wo sich der Heidenapostel besonders um das Bild der christlichen Gemeinde gegenüber den "Ungläubigen und Einzelnen"</w:t>
      </w:r>
      <w:r>
        <w:rPr>
          <w:rStyle w:val="af1"/>
          <w:rFonts w:asciiTheme="majorBidi" w:hAnsiTheme="majorBidi" w:cstheme="majorBidi"/>
          <w:sz w:val="26"/>
          <w:szCs w:val="26"/>
          <w:lang w:val="de-DE"/>
        </w:rPr>
        <w:endnoteReference w:id="22"/>
      </w:r>
      <w:r w:rsidRPr="00784898">
        <w:rPr>
          <w:rFonts w:asciiTheme="majorBidi" w:hAnsiTheme="majorBidi" w:cstheme="majorBidi"/>
          <w:sz w:val="26"/>
          <w:szCs w:val="26"/>
          <w:lang w:val="de-DE"/>
        </w:rPr>
        <w:t xml:space="preserve"> sorgt, die erst nachträglich in die Versammlung eintreten, d. </w:t>
      </w:r>
      <w:proofErr w:type="gramStart"/>
      <w:r w:rsidRPr="00784898">
        <w:rPr>
          <w:rFonts w:asciiTheme="majorBidi" w:hAnsiTheme="majorBidi" w:cstheme="majorBidi"/>
          <w:sz w:val="26"/>
          <w:szCs w:val="26"/>
          <w:lang w:val="de-DE"/>
        </w:rPr>
        <w:t>h.</w:t>
      </w:r>
      <w:proofErr w:type="gramEnd"/>
      <w:r w:rsidRPr="00784898">
        <w:rPr>
          <w:rFonts w:asciiTheme="majorBidi" w:hAnsiTheme="majorBidi" w:cstheme="majorBidi"/>
          <w:sz w:val="26"/>
          <w:szCs w:val="26"/>
          <w:lang w:val="de-DE"/>
        </w:rPr>
        <w:t xml:space="preserve"> wenn die Gemeinde als Ganzes bereits versammelt ist. </w:t>
      </w:r>
    </w:p>
    <w:p w14:paraId="2267280C" w14:textId="77777777"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Diese Tatsache setzt voraus, dass die Hausgemeinde nicht nur nicht nach außen verschlossen ist, sondern dass sie aufgerufen ist, durch ihr Ethos/ihre Haltung ein gutes Bild und Zeugnis für ihre Umgebung abzugeben. Schon 1 Kor. 5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stellt fest, dass er sie nie dazu aufgerufen hat, sich von ihrer sündigen Umgebung abzuwenden: </w:t>
      </w:r>
      <w:r>
        <w:rPr>
          <w:rFonts w:asciiTheme="majorBidi" w:hAnsiTheme="majorBidi" w:cstheme="majorBidi"/>
          <w:sz w:val="26"/>
          <w:szCs w:val="26"/>
          <w:lang w:val="de-DE"/>
        </w:rPr>
        <w:t>„</w:t>
      </w:r>
      <w:r w:rsidRPr="00784898">
        <w:rPr>
          <w:rFonts w:asciiTheme="majorBidi" w:hAnsiTheme="majorBidi" w:cstheme="majorBidi"/>
          <w:sz w:val="26"/>
          <w:szCs w:val="26"/>
          <w:lang w:val="de-DE"/>
        </w:rPr>
        <w:t>Ich habe euch in dem Brief geschrieben, dass ihr nicht mit Huren verkehren sollt, sondern mit den Huren dieser Welt oder mit den begehrlichen und raubgierigen Götzendienern; denn ihr seid nicht von dieser Welt, sondern sollt euch aus ihr entwickeln</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In demselben Sinne steht besonders in 1 Kor. 7, aber auch der Abgesang der universalen Theologie: die Pastoralen, wo alles Positive, das die Welt besitzt, als Gottes Schöpfung betrachtet wird. </w:t>
      </w:r>
    </w:p>
    <w:p w14:paraId="6A782368" w14:textId="77777777"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19.</w:t>
      </w:r>
      <w:r w:rsidRPr="00784898">
        <w:rPr>
          <w:rFonts w:asciiTheme="majorBidi" w:hAnsiTheme="majorBidi" w:cstheme="majorBidi"/>
          <w:sz w:val="26"/>
          <w:szCs w:val="26"/>
          <w:lang w:val="de-DE"/>
        </w:rPr>
        <w:tab/>
        <w:t>Eine weitere Gefahr, die zu Häresien führte, ging nicht von der Einführung von "Christen der zwei oder drei Geschwindigkeiten" aus, sondern vom "</w:t>
      </w:r>
      <w:r w:rsidRPr="00195C16">
        <w:rPr>
          <w:rFonts w:asciiTheme="majorBidi" w:hAnsiTheme="majorBidi" w:cstheme="majorBidi"/>
          <w:b/>
          <w:bCs/>
          <w:sz w:val="26"/>
          <w:szCs w:val="26"/>
          <w:lang w:val="de-DE"/>
        </w:rPr>
        <w:t>Proto-Ethnozentrismus".</w:t>
      </w:r>
      <w:r w:rsidRPr="00784898">
        <w:rPr>
          <w:rFonts w:asciiTheme="majorBidi" w:hAnsiTheme="majorBidi" w:cstheme="majorBidi"/>
          <w:sz w:val="26"/>
          <w:szCs w:val="26"/>
          <w:lang w:val="de-DE"/>
        </w:rPr>
        <w:t xml:space="preserve"> Während im ersten Fall die Protagonisten der Fraktionen wahrscheinlich Heidenchristen waren, die mit den Schemata des "</w:t>
      </w:r>
      <w:proofErr w:type="spellStart"/>
      <w:r w:rsidRPr="00784898">
        <w:rPr>
          <w:rFonts w:asciiTheme="majorBidi" w:hAnsiTheme="majorBidi" w:cstheme="majorBidi"/>
          <w:sz w:val="26"/>
          <w:szCs w:val="26"/>
          <w:lang w:val="de-DE"/>
        </w:rPr>
        <w:t>Prokopius</w:t>
      </w:r>
      <w:proofErr w:type="spellEnd"/>
      <w:r w:rsidRPr="00784898">
        <w:rPr>
          <w:rFonts w:asciiTheme="majorBidi" w:hAnsiTheme="majorBidi" w:cstheme="majorBidi"/>
          <w:sz w:val="26"/>
          <w:szCs w:val="26"/>
          <w:lang w:val="de-DE"/>
        </w:rPr>
        <w:t>" vertraut waren, wurde das Problem im zweiten Fall von Judenchristen ausgearbeitet, die mit der Mentalität des "Volkes der Auserwählten/Unglücklichen (&lt; Sorge: Erwerben und Sichern") aufgepfropft waren. Das zweite Problem wurde vom Apostolischen Konzil wahrscheinlich zu Beginn des Jahres 49 n. Chr. behandelt.</w:t>
      </w:r>
    </w:p>
    <w:p w14:paraId="6F4A1B7C" w14:textId="77777777" w:rsidR="00D94517" w:rsidRDefault="00D94517" w:rsidP="000D1852">
      <w:pPr>
        <w:jc w:val="both"/>
        <w:rPr>
          <w:rFonts w:asciiTheme="majorBidi" w:hAnsiTheme="majorBidi" w:cstheme="majorBidi"/>
          <w:sz w:val="26"/>
          <w:szCs w:val="26"/>
          <w:lang w:val="de-DE"/>
        </w:rPr>
      </w:pPr>
    </w:p>
    <w:p w14:paraId="17BDE9AA" w14:textId="1E81A956" w:rsidR="00B5345B" w:rsidRPr="000E2A45" w:rsidRDefault="00B5345B" w:rsidP="000D1852">
      <w:pPr>
        <w:jc w:val="both"/>
        <w:rPr>
          <w:rFonts w:asciiTheme="majorBidi" w:hAnsiTheme="majorBidi" w:cstheme="majorBidi"/>
          <w:sz w:val="26"/>
          <w:szCs w:val="26"/>
          <w:lang w:val="de-DE"/>
        </w:rPr>
      </w:pPr>
      <w:r w:rsidRPr="000E2A45">
        <w:rPr>
          <w:rFonts w:asciiTheme="majorBidi" w:hAnsiTheme="majorBidi" w:cstheme="majorBidi"/>
          <w:sz w:val="26"/>
          <w:szCs w:val="26"/>
          <w:lang w:val="de-DE"/>
        </w:rPr>
        <w:t xml:space="preserve">Jedenfalls, während wir alle, die wir uns akademisch mit P. befassen und in Hörsälen über Ihn sprechen, die wir in Werkstätten und Häusern agierten, unsere Biographien mit "Taten" - Auszeichnungen in verschiedenen Foren (vgl. Apostelgeschichte des Augustinus) füllen, </w:t>
      </w:r>
      <w:r w:rsidRPr="00195C16">
        <w:rPr>
          <w:rFonts w:asciiTheme="majorBidi" w:hAnsiTheme="majorBidi" w:cstheme="majorBidi"/>
          <w:b/>
          <w:bCs/>
          <w:sz w:val="26"/>
          <w:szCs w:val="26"/>
          <w:lang w:val="de-DE"/>
        </w:rPr>
        <w:t>spottet Er, ganz im Sinne des "nach dem Fleisch" - Lebens</w:t>
      </w:r>
      <w:r w:rsidRPr="000E2A45">
        <w:rPr>
          <w:rFonts w:asciiTheme="majorBidi" w:hAnsiTheme="majorBidi" w:cstheme="majorBidi"/>
          <w:sz w:val="26"/>
          <w:szCs w:val="26"/>
          <w:lang w:val="de-DE"/>
        </w:rPr>
        <w:t xml:space="preserve"> (d. h. d.h. Leben nach den normativen Werten dieser Welt - Jahrhundert) und </w:t>
      </w:r>
      <w:r w:rsidRPr="00195C16">
        <w:rPr>
          <w:rFonts w:asciiTheme="majorBidi" w:hAnsiTheme="majorBidi" w:cstheme="majorBidi"/>
          <w:b/>
          <w:bCs/>
          <w:sz w:val="26"/>
          <w:szCs w:val="26"/>
          <w:lang w:val="de-DE"/>
        </w:rPr>
        <w:t>stellt es dem "nach dem Glauben"</w:t>
      </w:r>
      <w:r w:rsidRPr="000E2A45">
        <w:rPr>
          <w:rFonts w:asciiTheme="majorBidi" w:hAnsiTheme="majorBidi" w:cstheme="majorBidi"/>
          <w:sz w:val="26"/>
          <w:szCs w:val="26"/>
          <w:lang w:val="de-DE"/>
        </w:rPr>
        <w:t xml:space="preserve"> - in Christus gegenüber, indem er die verschiedenen Leiden, die er im Alter für das Zeugnis der Auferstehung ertrug, als "Verdienste" aufzählt. Bezeichnend ist auch seine </w:t>
      </w:r>
      <w:r w:rsidRPr="00195C16">
        <w:rPr>
          <w:rFonts w:asciiTheme="majorBidi" w:hAnsiTheme="majorBidi" w:cstheme="majorBidi"/>
          <w:b/>
          <w:bCs/>
          <w:sz w:val="26"/>
          <w:szCs w:val="26"/>
          <w:lang w:val="de-DE"/>
        </w:rPr>
        <w:t>Ironie:</w:t>
      </w:r>
      <w:r w:rsidRPr="000E2A45">
        <w:rPr>
          <w:rFonts w:asciiTheme="majorBidi" w:hAnsiTheme="majorBidi" w:cstheme="majorBidi"/>
          <w:sz w:val="26"/>
          <w:szCs w:val="26"/>
          <w:lang w:val="de-DE"/>
        </w:rPr>
        <w:t xml:space="preserve"> Während in römischen Städten derjenige gekrönt wurde, der als erster die Mauern erklomm, beschreibt er, wie ich durch die Mauer hindurch erlöst wurde (2 Kor 11,33). Buße (die im Hebräischen als "Rückkehr" ins Vaterhaus bezeichnet wird) ist für P. genau </w:t>
      </w:r>
      <w:r w:rsidRPr="00195C16">
        <w:rPr>
          <w:rFonts w:asciiTheme="majorBidi" w:hAnsiTheme="majorBidi" w:cstheme="majorBidi"/>
          <w:b/>
          <w:bCs/>
          <w:sz w:val="26"/>
          <w:szCs w:val="26"/>
          <w:lang w:val="de-DE"/>
        </w:rPr>
        <w:t>dieser Softwarewechsel</w:t>
      </w:r>
      <w:r w:rsidRPr="000E2A45">
        <w:rPr>
          <w:rFonts w:asciiTheme="majorBidi" w:hAnsiTheme="majorBidi" w:cstheme="majorBidi"/>
          <w:sz w:val="26"/>
          <w:szCs w:val="26"/>
          <w:lang w:val="de-DE"/>
        </w:rPr>
        <w:t xml:space="preserve"> durch </w:t>
      </w:r>
      <w:r w:rsidRPr="00195C16">
        <w:rPr>
          <w:rFonts w:asciiTheme="majorBidi" w:hAnsiTheme="majorBidi" w:cstheme="majorBidi"/>
          <w:b/>
          <w:bCs/>
          <w:sz w:val="26"/>
          <w:szCs w:val="26"/>
          <w:lang w:val="de-DE"/>
        </w:rPr>
        <w:t>die Aneignung der Gesinnung des Messias</w:t>
      </w:r>
      <w:r w:rsidRPr="000E2A45">
        <w:rPr>
          <w:rFonts w:asciiTheme="majorBidi" w:hAnsiTheme="majorBidi" w:cstheme="majorBidi"/>
          <w:sz w:val="26"/>
          <w:szCs w:val="26"/>
          <w:lang w:val="de-DE"/>
        </w:rPr>
        <w:t xml:space="preserve">, der schon in der paulinischen Theologie zugleich Jahwe - Herr ist (1 Kor 2,16). Das Ziel des Gläubigen ist nicht mehr, durch die Rasse ein neuer Mensch (novus homo) zu werden, indem er die in der </w:t>
      </w:r>
      <w:r w:rsidRPr="000E2A45">
        <w:rPr>
          <w:rFonts w:asciiTheme="majorBidi" w:hAnsiTheme="majorBidi" w:cstheme="majorBidi"/>
          <w:sz w:val="26"/>
          <w:szCs w:val="26"/>
          <w:lang w:val="de-DE"/>
        </w:rPr>
        <w:lastRenderedPageBreak/>
        <w:t xml:space="preserve">römischen Welt bekannte </w:t>
      </w:r>
      <w:r w:rsidRPr="00195C16">
        <w:rPr>
          <w:rFonts w:asciiTheme="majorBidi" w:hAnsiTheme="majorBidi" w:cstheme="majorBidi"/>
          <w:sz w:val="26"/>
          <w:szCs w:val="26"/>
          <w:lang w:val="de-DE"/>
        </w:rPr>
        <w:t xml:space="preserve">Pyramide der Ehren und Ämter (cursus </w:t>
      </w:r>
      <w:proofErr w:type="spellStart"/>
      <w:r w:rsidRPr="00195C16">
        <w:rPr>
          <w:rFonts w:asciiTheme="majorBidi" w:hAnsiTheme="majorBidi" w:cstheme="majorBidi"/>
          <w:sz w:val="26"/>
          <w:szCs w:val="26"/>
          <w:lang w:val="de-DE"/>
        </w:rPr>
        <w:t>honorum</w:t>
      </w:r>
      <w:proofErr w:type="spellEnd"/>
      <w:r w:rsidRPr="00195C16">
        <w:rPr>
          <w:rFonts w:asciiTheme="majorBidi" w:hAnsiTheme="majorBidi" w:cstheme="majorBidi"/>
          <w:sz w:val="26"/>
          <w:szCs w:val="26"/>
          <w:lang w:val="de-DE"/>
        </w:rPr>
        <w:t>) erklimmt</w:t>
      </w:r>
      <w:r w:rsidRPr="000E2A45">
        <w:rPr>
          <w:rFonts w:asciiTheme="majorBidi" w:hAnsiTheme="majorBidi" w:cstheme="majorBidi"/>
          <w:sz w:val="26"/>
          <w:szCs w:val="26"/>
          <w:lang w:val="de-DE"/>
        </w:rPr>
        <w:t>, sondern indem er die Pyramide umkehrt und in der Arena der Geschichte als Diakon (= Diener der anderen) und Peri-"Schurke" / Sterbender (= Sterbender) wirkt.</w:t>
      </w:r>
    </w:p>
    <w:p w14:paraId="6BB9DD65" w14:textId="77777777" w:rsidR="00B5345B" w:rsidRPr="000E2A45" w:rsidRDefault="00B5345B" w:rsidP="000D1852">
      <w:pPr>
        <w:jc w:val="both"/>
        <w:rPr>
          <w:rFonts w:asciiTheme="majorBidi" w:hAnsiTheme="majorBidi" w:cstheme="majorBidi"/>
          <w:sz w:val="26"/>
          <w:szCs w:val="26"/>
          <w:lang w:val="de-DE"/>
        </w:rPr>
      </w:pPr>
    </w:p>
    <w:p w14:paraId="7025938E" w14:textId="77777777" w:rsidR="00D94517" w:rsidRDefault="00D94517" w:rsidP="000D1852">
      <w:pPr>
        <w:jc w:val="both"/>
        <w:rPr>
          <w:rFonts w:asciiTheme="majorBidi" w:hAnsiTheme="majorBidi" w:cstheme="majorBidi"/>
          <w:sz w:val="26"/>
          <w:szCs w:val="26"/>
          <w:lang w:val="de-DE"/>
        </w:rPr>
      </w:pPr>
      <w:r w:rsidRPr="008549DB">
        <w:rPr>
          <w:rFonts w:asciiTheme="majorBidi" w:hAnsiTheme="majorBidi" w:cstheme="majorBidi"/>
          <w:sz w:val="26"/>
          <w:szCs w:val="26"/>
          <w:lang w:val="de-DE"/>
        </w:rPr>
        <w:t>DIE KUNST DES LESENS VON BRIEFEN</w:t>
      </w:r>
    </w:p>
    <w:p w14:paraId="559B0A58" w14:textId="77777777" w:rsidR="00D94517" w:rsidRDefault="00D94517" w:rsidP="000D1852">
      <w:pPr>
        <w:jc w:val="both"/>
        <w:rPr>
          <w:rFonts w:asciiTheme="majorBidi" w:hAnsiTheme="majorBidi" w:cstheme="majorBidi"/>
          <w:sz w:val="26"/>
          <w:szCs w:val="26"/>
          <w:lang w:val="de-DE"/>
        </w:rPr>
      </w:pPr>
    </w:p>
    <w:p w14:paraId="6C9AA63E" w14:textId="141DC854" w:rsidR="00D94517" w:rsidRDefault="00D94517"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13.</w:t>
      </w:r>
      <w:r w:rsidRPr="00784898">
        <w:rPr>
          <w:rFonts w:asciiTheme="majorBidi" w:hAnsiTheme="majorBidi" w:cstheme="majorBidi"/>
          <w:sz w:val="26"/>
          <w:szCs w:val="26"/>
          <w:lang w:val="de-DE"/>
        </w:rPr>
        <w:tab/>
        <w:t xml:space="preserve">In diesem Zusammenhang sei darauf hingewiesen, dass die Paulusbriefe (insbesondere der Römerbrief) auch dann verstanden werden können, wenn man </w:t>
      </w:r>
    </w:p>
    <w:p w14:paraId="03E89BE0" w14:textId="77777777" w:rsidR="00D94517" w:rsidRDefault="00D94517"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(a) auf ihr Ende achtet, d.h. auf die in ihrem zweiten Teil gegebenen Anweisungen (die sog. "Ethik", obwohl der Titel nicht ihrem Inhalt entspricht, da die Ethik in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untrennbar mit der "Lehre" verbunden ist) </w:t>
      </w:r>
    </w:p>
    <w:p w14:paraId="0DB0A3E4" w14:textId="77777777" w:rsidR="00D94517" w:rsidRDefault="00D94517" w:rsidP="000D1852">
      <w:pPr>
        <w:ind w:left="720"/>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(b) und wenn man sich auf die "Bitten" im Epilog konzentriert. </w:t>
      </w:r>
    </w:p>
    <w:p w14:paraId="672BBDD0" w14:textId="77777777" w:rsidR="00D94517" w:rsidRDefault="00D94517" w:rsidP="000D1852">
      <w:pPr>
        <w:jc w:val="both"/>
        <w:rPr>
          <w:rFonts w:asciiTheme="majorBidi" w:hAnsiTheme="majorBidi" w:cstheme="majorBidi"/>
          <w:sz w:val="26"/>
          <w:szCs w:val="26"/>
          <w:lang w:val="de-DE"/>
        </w:rPr>
      </w:pPr>
    </w:p>
    <w:p w14:paraId="568739D4" w14:textId="1CC25B0D" w:rsidR="00D94517" w:rsidRDefault="00D94517"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Es handelt sich um Passagen, die bisher als </w:t>
      </w:r>
      <w:r>
        <w:rPr>
          <w:rFonts w:asciiTheme="majorBidi" w:hAnsiTheme="majorBidi" w:cstheme="majorBidi"/>
          <w:sz w:val="26"/>
          <w:szCs w:val="26"/>
          <w:lang w:val="de-DE"/>
        </w:rPr>
        <w:t xml:space="preserve">Anhänge </w:t>
      </w:r>
      <w:r w:rsidRPr="00784898">
        <w:rPr>
          <w:rFonts w:asciiTheme="majorBidi" w:hAnsiTheme="majorBidi" w:cstheme="majorBidi"/>
          <w:sz w:val="26"/>
          <w:szCs w:val="26"/>
          <w:lang w:val="de-DE"/>
        </w:rPr>
        <w:t>unterschätzt wurden. Diese gute Technik kommt im selben Kapitel (Röm 13) mehrfach zur Anwendung: Während P</w:t>
      </w:r>
      <w:r>
        <w:rPr>
          <w:rFonts w:asciiTheme="majorBidi" w:hAnsiTheme="majorBidi" w:cstheme="majorBidi"/>
          <w:sz w:val="26"/>
          <w:szCs w:val="26"/>
          <w:lang w:val="de-DE"/>
        </w:rPr>
        <w:t>aulus</w:t>
      </w:r>
      <w:r w:rsidRPr="00784898">
        <w:rPr>
          <w:rFonts w:asciiTheme="majorBidi" w:hAnsiTheme="majorBidi" w:cstheme="majorBidi"/>
          <w:sz w:val="26"/>
          <w:szCs w:val="26"/>
          <w:lang w:val="de-DE"/>
        </w:rPr>
        <w:t xml:space="preserve"> am Anfang zur Unterwerfung unter die Obrigkeit mahnt (</w:t>
      </w:r>
      <w:r>
        <w:rPr>
          <w:rFonts w:asciiTheme="majorBidi" w:hAnsiTheme="majorBidi" w:cstheme="majorBidi"/>
          <w:sz w:val="26"/>
          <w:szCs w:val="26"/>
          <w:lang w:val="de-DE"/>
        </w:rPr>
        <w:t xml:space="preserve">Kaiser zur Zeit war </w:t>
      </w:r>
      <w:r w:rsidRPr="00784898">
        <w:rPr>
          <w:rFonts w:asciiTheme="majorBidi" w:hAnsiTheme="majorBidi" w:cstheme="majorBidi"/>
          <w:sz w:val="26"/>
          <w:szCs w:val="26"/>
          <w:lang w:val="de-DE"/>
        </w:rPr>
        <w:t>Nero</w:t>
      </w:r>
      <w:r>
        <w:rPr>
          <w:rFonts w:asciiTheme="majorBidi" w:hAnsiTheme="majorBidi" w:cstheme="majorBidi"/>
          <w:sz w:val="26"/>
          <w:szCs w:val="26"/>
          <w:lang w:val="de-DE"/>
        </w:rPr>
        <w:t>, der aber</w:t>
      </w:r>
      <w:r w:rsidRPr="00784898">
        <w:rPr>
          <w:rFonts w:asciiTheme="majorBidi" w:hAnsiTheme="majorBidi" w:cstheme="majorBidi"/>
          <w:sz w:val="26"/>
          <w:szCs w:val="26"/>
          <w:lang w:val="de-DE"/>
        </w:rPr>
        <w:t xml:space="preserve"> unter der Leitung von Seneca stand), </w:t>
      </w:r>
      <w:r w:rsidRPr="008049A4">
        <w:rPr>
          <w:rFonts w:asciiTheme="majorBidi" w:hAnsiTheme="majorBidi" w:cstheme="majorBidi"/>
          <w:sz w:val="26"/>
          <w:szCs w:val="26"/>
          <w:lang w:val="de-DE"/>
        </w:rPr>
        <w:t xml:space="preserve">entfernt aus </w:t>
      </w:r>
      <w:r>
        <w:rPr>
          <w:rFonts w:asciiTheme="majorBidi" w:hAnsiTheme="majorBidi" w:cstheme="majorBidi"/>
          <w:sz w:val="26"/>
          <w:szCs w:val="26"/>
          <w:lang w:val="de-DE"/>
        </w:rPr>
        <w:t>der Politik</w:t>
      </w:r>
      <w:r w:rsidRPr="00784898">
        <w:rPr>
          <w:rFonts w:asciiTheme="majorBidi" w:hAnsiTheme="majorBidi" w:cstheme="majorBidi"/>
          <w:sz w:val="26"/>
          <w:szCs w:val="26"/>
          <w:lang w:val="de-DE"/>
        </w:rPr>
        <w:t xml:space="preserve"> am Ende das apollinische Licht der Vergöttlichung</w:t>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entgegen der Propaganda aller planetarischen Herrscher und der Ewigen Stadt betont</w:t>
      </w:r>
      <w:r>
        <w:rPr>
          <w:rFonts w:asciiTheme="majorBidi" w:hAnsiTheme="majorBidi" w:cstheme="majorBidi"/>
          <w:sz w:val="26"/>
          <w:szCs w:val="26"/>
          <w:lang w:val="de-DE"/>
        </w:rPr>
        <w:t xml:space="preserve"> er</w:t>
      </w:r>
      <w:r w:rsidRPr="00784898">
        <w:rPr>
          <w:rFonts w:asciiTheme="majorBidi" w:hAnsiTheme="majorBidi" w:cstheme="majorBidi"/>
          <w:sz w:val="26"/>
          <w:szCs w:val="26"/>
          <w:lang w:val="de-DE"/>
        </w:rPr>
        <w:t xml:space="preserve">, dass wir gegenwärtig in der Finsternis leben und den </w:t>
      </w:r>
      <w:r>
        <w:rPr>
          <w:rFonts w:asciiTheme="majorBidi" w:hAnsiTheme="majorBidi" w:cstheme="majorBidi"/>
          <w:sz w:val="26"/>
          <w:szCs w:val="26"/>
          <w:lang w:val="de-DE"/>
        </w:rPr>
        <w:t xml:space="preserve">Tag </w:t>
      </w:r>
      <w:r w:rsidRPr="00784898">
        <w:rPr>
          <w:rFonts w:asciiTheme="majorBidi" w:hAnsiTheme="majorBidi" w:cstheme="majorBidi"/>
          <w:sz w:val="26"/>
          <w:szCs w:val="26"/>
          <w:lang w:val="de-DE"/>
        </w:rPr>
        <w:t xml:space="preserve">mit der </w:t>
      </w:r>
      <w:r>
        <w:rPr>
          <w:rFonts w:asciiTheme="majorBidi" w:hAnsiTheme="majorBidi" w:cstheme="majorBidi"/>
          <w:sz w:val="26"/>
          <w:szCs w:val="26"/>
          <w:lang w:val="de-DE"/>
        </w:rPr>
        <w:t xml:space="preserve">Parusie </w:t>
      </w:r>
      <w:r w:rsidRPr="00784898">
        <w:rPr>
          <w:rFonts w:asciiTheme="majorBidi" w:hAnsiTheme="majorBidi" w:cstheme="majorBidi"/>
          <w:sz w:val="26"/>
          <w:szCs w:val="26"/>
          <w:lang w:val="de-DE"/>
        </w:rPr>
        <w:t>(</w:t>
      </w:r>
      <w:proofErr w:type="spellStart"/>
      <w:r w:rsidRPr="00784898">
        <w:rPr>
          <w:rFonts w:asciiTheme="majorBidi" w:hAnsiTheme="majorBidi" w:cstheme="majorBidi"/>
          <w:sz w:val="26"/>
          <w:szCs w:val="26"/>
          <w:lang w:val="de-DE"/>
        </w:rPr>
        <w:t>adventus</w:t>
      </w:r>
      <w:proofErr w:type="spellEnd"/>
      <w:r w:rsidRPr="00784898">
        <w:rPr>
          <w:rFonts w:asciiTheme="majorBidi" w:hAnsiTheme="majorBidi" w:cstheme="majorBidi"/>
          <w:sz w:val="26"/>
          <w:szCs w:val="26"/>
          <w:lang w:val="de-DE"/>
        </w:rPr>
        <w:t xml:space="preserve"> = die königliche Ankunft) unseres gekreuzigten und auferstandenen Herrn erwarten. </w:t>
      </w:r>
    </w:p>
    <w:p w14:paraId="546F6633" w14:textId="77777777" w:rsidR="00B5345B" w:rsidRPr="000E2A45" w:rsidRDefault="00B5345B" w:rsidP="000D1852">
      <w:pPr>
        <w:jc w:val="both"/>
        <w:rPr>
          <w:rFonts w:asciiTheme="majorBidi" w:hAnsiTheme="majorBidi" w:cstheme="majorBidi"/>
          <w:sz w:val="26"/>
          <w:szCs w:val="26"/>
          <w:lang w:val="de-DE"/>
        </w:rPr>
      </w:pPr>
      <w:r w:rsidRPr="000E2A45">
        <w:rPr>
          <w:rFonts w:asciiTheme="majorBidi" w:hAnsiTheme="majorBidi" w:cstheme="majorBidi"/>
          <w:sz w:val="26"/>
          <w:szCs w:val="26"/>
          <w:lang w:val="de-DE"/>
        </w:rPr>
        <w:br w:type="page"/>
      </w:r>
    </w:p>
    <w:p w14:paraId="50B08BC4" w14:textId="77777777" w:rsidR="00B5345B" w:rsidRPr="007576A6" w:rsidRDefault="00B5345B" w:rsidP="000D1852">
      <w:pPr>
        <w:jc w:val="both"/>
        <w:rPr>
          <w:rFonts w:asciiTheme="majorBidi" w:hAnsiTheme="majorBidi" w:cstheme="majorBidi"/>
          <w:b/>
          <w:bCs/>
          <w:sz w:val="26"/>
          <w:szCs w:val="26"/>
          <w:lang w:val="de-DE"/>
        </w:rPr>
      </w:pPr>
      <w:r w:rsidRPr="007576A6">
        <w:rPr>
          <w:rFonts w:asciiTheme="majorBidi" w:hAnsiTheme="majorBidi" w:cstheme="majorBidi"/>
          <w:b/>
          <w:bCs/>
          <w:sz w:val="26"/>
          <w:szCs w:val="26"/>
          <w:lang w:val="de-DE"/>
        </w:rPr>
        <w:lastRenderedPageBreak/>
        <w:t>II.</w:t>
      </w:r>
      <w:r w:rsidRPr="007576A6">
        <w:rPr>
          <w:rFonts w:asciiTheme="majorBidi" w:hAnsiTheme="majorBidi" w:cstheme="majorBidi"/>
          <w:b/>
          <w:bCs/>
          <w:sz w:val="26"/>
          <w:szCs w:val="26"/>
          <w:lang w:val="de-DE"/>
        </w:rPr>
        <w:tab/>
        <w:t>Die Anpassung des Paulus: Das Beispiel von Athen</w:t>
      </w:r>
    </w:p>
    <w:p w14:paraId="252FB6BB" w14:textId="77777777" w:rsidR="004443FC" w:rsidRDefault="004443FC" w:rsidP="000D1852">
      <w:pPr>
        <w:jc w:val="both"/>
        <w:rPr>
          <w:rFonts w:asciiTheme="majorBidi" w:hAnsiTheme="majorBidi" w:cstheme="majorBidi"/>
          <w:sz w:val="26"/>
          <w:szCs w:val="26"/>
          <w:lang w:val="de-DE"/>
        </w:rPr>
      </w:pPr>
    </w:p>
    <w:p w14:paraId="1FEEC4DB" w14:textId="0D2024C8"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Obwohl der Apostel Paulus als der Erste unter den Aposteln gewürdigt wird, der sich tatsächlich für die Ausbreitung des Evangeliums verausgabt hat, gehen die meisten Ausleger davon aus, dass er in den fünfzehn Jahren, in denen er gepredigt hat, in seinem Denken und seiner Ausdrucksweise beständig und unverändert geblieben ist. Im Gegensatz dazu</w:t>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betont Origenes bereits im Prolog seines Kommentars zu dem Römerbrief, dass der Völkerapostel auf seinem Missionsweg "reifte". In diesem Artikel werden wir einige der Veränderungen betrachten, die in seiner Haltung und seiner Verkündigung zu beobachten sind, seit er seinen Fuß auf Athen gesetzt hat. Dieses Ereignis wird von Lukas in der Apostelgeschichte beschrieben und ist zweifelsohne eine der eindrucksvollsten Szenen der gesamten Erzählung (17, 16-33).</w:t>
      </w:r>
    </w:p>
    <w:p w14:paraId="2602D98E" w14:textId="77777777"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1.</w:t>
      </w:r>
      <w:r w:rsidRPr="00784898">
        <w:rPr>
          <w:rFonts w:asciiTheme="majorBidi" w:hAnsiTheme="majorBidi" w:cstheme="majorBidi"/>
          <w:sz w:val="26"/>
          <w:szCs w:val="26"/>
          <w:lang w:val="de-DE"/>
        </w:rPr>
        <w:tab/>
        <w:t>Die meisten Einwohner und vor allem die jungen Adligen des Römischen Reiches waren der Ansicht, dass die Ankunft in der berühmten Stadt einen "Einwanderungscharakter" hatte. D</w:t>
      </w:r>
      <w:r>
        <w:rPr>
          <w:rFonts w:asciiTheme="majorBidi" w:hAnsiTheme="majorBidi" w:cstheme="majorBidi"/>
          <w:sz w:val="26"/>
          <w:szCs w:val="26"/>
          <w:lang w:val="de-DE"/>
        </w:rPr>
        <w:t>ie</w:t>
      </w:r>
      <w:r w:rsidRPr="00784898">
        <w:rPr>
          <w:rFonts w:asciiTheme="majorBidi" w:hAnsiTheme="majorBidi" w:cstheme="majorBidi"/>
          <w:sz w:val="26"/>
          <w:szCs w:val="26"/>
          <w:lang w:val="de-DE"/>
        </w:rPr>
        <w:t xml:space="preserve"> </w:t>
      </w:r>
      <w:proofErr w:type="spellStart"/>
      <w:r>
        <w:rPr>
          <w:rFonts w:asciiTheme="majorBidi" w:hAnsiTheme="majorBidi" w:cstheme="majorBidi"/>
          <w:sz w:val="26"/>
          <w:szCs w:val="26"/>
          <w:lang w:val="de-DE"/>
        </w:rPr>
        <w:t>schoene</w:t>
      </w:r>
      <w:proofErr w:type="spellEnd"/>
      <w:r>
        <w:rPr>
          <w:rFonts w:asciiTheme="majorBidi" w:hAnsiTheme="majorBidi" w:cstheme="majorBidi"/>
          <w:sz w:val="26"/>
          <w:szCs w:val="26"/>
          <w:lang w:val="de-DE"/>
        </w:rPr>
        <w:t xml:space="preserve"> Stadt </w:t>
      </w:r>
      <w:r w:rsidRPr="00784898">
        <w:rPr>
          <w:rFonts w:asciiTheme="majorBidi" w:hAnsiTheme="majorBidi" w:cstheme="majorBidi"/>
          <w:sz w:val="26"/>
          <w:szCs w:val="26"/>
          <w:lang w:val="de-DE"/>
        </w:rPr>
        <w:t xml:space="preserve">bezauberte sie nicht wegen seiner Gegenwart, sondern wegen seiner "klassischen" Vergangenheit. Der Jude Paulus aber, der wegen der Verfolgung seiner Landsleute aus Thessaloniki gegen ihn nach Athen geführt wurde, </w:t>
      </w:r>
      <w:r w:rsidRPr="005E2947">
        <w:rPr>
          <w:rFonts w:asciiTheme="majorBidi" w:hAnsiTheme="majorBidi" w:cstheme="majorBidi"/>
          <w:b/>
          <w:bCs/>
          <w:sz w:val="26"/>
          <w:szCs w:val="26"/>
          <w:lang w:val="de-DE"/>
        </w:rPr>
        <w:t>wird nicht nur enttäuscht,</w:t>
      </w:r>
      <w:r w:rsidRPr="00784898">
        <w:rPr>
          <w:rFonts w:asciiTheme="majorBidi" w:hAnsiTheme="majorBidi" w:cstheme="majorBidi"/>
          <w:sz w:val="26"/>
          <w:szCs w:val="26"/>
          <w:lang w:val="de-DE"/>
        </w:rPr>
        <w:t xml:space="preserve"> sondern er empfindet als Jude </w:t>
      </w:r>
      <w:r>
        <w:rPr>
          <w:rFonts w:asciiTheme="majorBidi" w:hAnsiTheme="majorBidi" w:cstheme="majorBidi"/>
          <w:sz w:val="26"/>
          <w:szCs w:val="26"/>
          <w:lang w:val="de-DE"/>
        </w:rPr>
        <w:t>den</w:t>
      </w:r>
      <w:r w:rsidRPr="00784898">
        <w:rPr>
          <w:rFonts w:asciiTheme="majorBidi" w:hAnsiTheme="majorBidi" w:cstheme="majorBidi"/>
          <w:sz w:val="26"/>
          <w:szCs w:val="26"/>
          <w:lang w:val="de-DE"/>
        </w:rPr>
        <w:t xml:space="preserve"> heiligen Zorn (Paroxysmus). Dieses Gefühl, das auch durch die Einsamkeit verstärkt wird, die er auf seiner Missionsreise zum ersten Mal erlebt, wird dadurch hervorgerufen, </w:t>
      </w:r>
      <w:r w:rsidRPr="005E2947">
        <w:rPr>
          <w:rFonts w:asciiTheme="majorBidi" w:hAnsiTheme="majorBidi" w:cstheme="majorBidi"/>
          <w:b/>
          <w:bCs/>
          <w:sz w:val="26"/>
          <w:szCs w:val="26"/>
          <w:lang w:val="de-DE"/>
        </w:rPr>
        <w:t>dass die große Stadt der Weisheit, in der Sokrates (469-399 v. Chr.) lebte und lehrte, sich eitlen Dingen beugt</w:t>
      </w:r>
      <w:r w:rsidRPr="00784898">
        <w:rPr>
          <w:rFonts w:asciiTheme="majorBidi" w:hAnsiTheme="majorBidi" w:cstheme="majorBidi"/>
          <w:sz w:val="26"/>
          <w:szCs w:val="26"/>
          <w:lang w:val="de-DE"/>
        </w:rPr>
        <w:t>. Trotz der Schönheit der Statuen (</w:t>
      </w:r>
      <w:proofErr w:type="spellStart"/>
      <w:r w:rsidRPr="00784898">
        <w:rPr>
          <w:rFonts w:asciiTheme="majorBidi" w:hAnsiTheme="majorBidi" w:cstheme="majorBidi"/>
          <w:sz w:val="26"/>
          <w:szCs w:val="26"/>
          <w:lang w:val="de-DE"/>
        </w:rPr>
        <w:t>ἀγάλμ</w:t>
      </w:r>
      <w:proofErr w:type="spellEnd"/>
      <w:r w:rsidRPr="00784898">
        <w:rPr>
          <w:rFonts w:asciiTheme="majorBidi" w:hAnsiTheme="majorBidi" w:cstheme="majorBidi"/>
          <w:sz w:val="26"/>
          <w:szCs w:val="26"/>
          <w:lang w:val="de-DE"/>
        </w:rPr>
        <w:t xml:space="preserve">ατα &lt; </w:t>
      </w:r>
      <w:proofErr w:type="spellStart"/>
      <w:r w:rsidRPr="00784898">
        <w:rPr>
          <w:rFonts w:asciiTheme="majorBidi" w:hAnsiTheme="majorBidi" w:cstheme="majorBidi"/>
          <w:sz w:val="26"/>
          <w:szCs w:val="26"/>
          <w:lang w:val="de-DE"/>
        </w:rPr>
        <w:t>ἀγάλλομ</w:t>
      </w:r>
      <w:proofErr w:type="spellEnd"/>
      <w:r w:rsidRPr="00784898">
        <w:rPr>
          <w:rFonts w:asciiTheme="majorBidi" w:hAnsiTheme="majorBidi" w:cstheme="majorBidi"/>
          <w:sz w:val="26"/>
          <w:szCs w:val="26"/>
          <w:lang w:val="de-DE"/>
        </w:rPr>
        <w:t>αι) ist die Stadt für Paulus voller Götzen</w:t>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w:t>
      </w:r>
      <w:r>
        <w:rPr>
          <w:rFonts w:asciiTheme="majorBidi" w:hAnsiTheme="majorBidi" w:cstheme="majorBidi"/>
          <w:sz w:val="26"/>
          <w:szCs w:val="26"/>
          <w:lang w:val="de-DE"/>
        </w:rPr>
        <w:t>Idol</w:t>
      </w:r>
      <w:r w:rsidRPr="00784898">
        <w:rPr>
          <w:rFonts w:asciiTheme="majorBidi" w:hAnsiTheme="majorBidi" w:cstheme="majorBidi"/>
          <w:sz w:val="26"/>
          <w:szCs w:val="26"/>
          <w:lang w:val="de-DE"/>
        </w:rPr>
        <w:t xml:space="preserve"> = Modell, Geist, Schatten). </w:t>
      </w:r>
      <w:r w:rsidRPr="005E2947">
        <w:rPr>
          <w:rFonts w:asciiTheme="majorBidi" w:hAnsiTheme="majorBidi" w:cstheme="majorBidi"/>
          <w:b/>
          <w:bCs/>
          <w:sz w:val="26"/>
          <w:szCs w:val="26"/>
          <w:lang w:val="de-DE"/>
        </w:rPr>
        <w:t>Sie ist nicht auf der Suche nach dem wirklichen Wesen</w:t>
      </w:r>
      <w:r w:rsidRPr="00784898">
        <w:rPr>
          <w:rFonts w:asciiTheme="majorBidi" w:hAnsiTheme="majorBidi" w:cstheme="majorBidi"/>
          <w:sz w:val="26"/>
          <w:szCs w:val="26"/>
          <w:lang w:val="de-DE"/>
        </w:rPr>
        <w:t xml:space="preserve"> (demjenigen, der wirklich existiert und handelt), sondern scheint sich zu freuen, wenn sie etwas Neues hört, nur um ihre Neugier zu befriedigen, auch wenn diese neuen Worte inhaltsleer sind. Wenn Paulus also auf die "geistige Atmosphäre" von Athen trifft, erlebt der Leser der Apostelgeschichte </w:t>
      </w:r>
      <w:r w:rsidRPr="005E2947">
        <w:rPr>
          <w:rFonts w:asciiTheme="majorBidi" w:hAnsiTheme="majorBidi" w:cstheme="majorBidi"/>
          <w:b/>
          <w:bCs/>
          <w:sz w:val="26"/>
          <w:szCs w:val="26"/>
          <w:lang w:val="de-DE"/>
        </w:rPr>
        <w:t>das Zusammentreffen zweier unterschiedlicher Welten:</w:t>
      </w:r>
      <w:r w:rsidRPr="00784898">
        <w:rPr>
          <w:rFonts w:asciiTheme="majorBidi" w:hAnsiTheme="majorBidi" w:cstheme="majorBidi"/>
          <w:sz w:val="26"/>
          <w:szCs w:val="26"/>
          <w:lang w:val="de-DE"/>
        </w:rPr>
        <w:t xml:space="preserve"> Der Jude </w:t>
      </w:r>
      <w:r w:rsidRPr="005E2947">
        <w:rPr>
          <w:rFonts w:asciiTheme="majorBidi" w:hAnsiTheme="majorBidi" w:cstheme="majorBidi"/>
          <w:sz w:val="26"/>
          <w:szCs w:val="26"/>
          <w:lang w:val="de-DE"/>
        </w:rPr>
        <w:t xml:space="preserve">in der Regel </w:t>
      </w:r>
      <w:r w:rsidRPr="00784898">
        <w:rPr>
          <w:rFonts w:asciiTheme="majorBidi" w:hAnsiTheme="majorBidi" w:cstheme="majorBidi"/>
          <w:sz w:val="26"/>
          <w:szCs w:val="26"/>
          <w:lang w:val="de-DE"/>
        </w:rPr>
        <w:t xml:space="preserve">fragte: </w:t>
      </w:r>
      <w:r w:rsidRPr="005E2947">
        <w:rPr>
          <w:rFonts w:asciiTheme="majorBidi" w:hAnsiTheme="majorBidi" w:cstheme="majorBidi"/>
          <w:b/>
          <w:bCs/>
          <w:sz w:val="26"/>
          <w:szCs w:val="26"/>
          <w:lang w:val="de-DE"/>
        </w:rPr>
        <w:t>"Was muss ich tun?",</w:t>
      </w:r>
      <w:r w:rsidRPr="00784898">
        <w:rPr>
          <w:rFonts w:asciiTheme="majorBidi" w:hAnsiTheme="majorBidi" w:cstheme="majorBidi"/>
          <w:sz w:val="26"/>
          <w:szCs w:val="26"/>
          <w:lang w:val="de-DE"/>
        </w:rPr>
        <w:t xml:space="preserve"> während der Grieche fragte: "Warum muss ich das tun?" [...] Der Jude glaubte an die Schönheit der Heiligkeit, während der Grieche an die Heiligkeit der Schönheit glaubte (Abram Leon Sachar).</w:t>
      </w:r>
    </w:p>
    <w:p w14:paraId="5660E7D0" w14:textId="77777777"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2.</w:t>
      </w:r>
      <w:r w:rsidRPr="00784898">
        <w:rPr>
          <w:rFonts w:asciiTheme="majorBidi" w:hAnsiTheme="majorBidi" w:cstheme="majorBidi"/>
          <w:sz w:val="26"/>
          <w:szCs w:val="26"/>
          <w:lang w:val="de-DE"/>
        </w:rPr>
        <w:tab/>
        <w:t>Bei dem Pharisäer Paulus fällt auf, dass sein anfänglicher Eifer nicht zum Ausschluss aus der "unreinen Welt" führt (vgl. Geh weg, geh weg, geh weg von dort! Jes. 52, 11), sondern sich in einen missionarischen "Eifer" verwandelt, das Evangelium (die gute Botschaft) den Hoffnungslosen zu überbringen (1 Thess. 4, 13). Der Völkerapostel, der den Weg</w:t>
      </w:r>
      <w:r>
        <w:rPr>
          <w:rStyle w:val="af1"/>
          <w:rFonts w:asciiTheme="majorBidi" w:hAnsiTheme="majorBidi" w:cstheme="majorBidi"/>
          <w:sz w:val="26"/>
          <w:szCs w:val="26"/>
          <w:lang w:val="de-DE"/>
        </w:rPr>
        <w:endnoteReference w:id="23"/>
      </w:r>
      <w:r w:rsidRPr="00784898">
        <w:rPr>
          <w:rFonts w:asciiTheme="majorBidi" w:hAnsiTheme="majorBidi" w:cstheme="majorBidi"/>
          <w:sz w:val="26"/>
          <w:szCs w:val="26"/>
          <w:lang w:val="de-DE"/>
        </w:rPr>
        <w:t xml:space="preserve"> verkündet, bleibt nicht stehen, sondern zieht durch die berühmte Stadt. Das Verb </w:t>
      </w:r>
      <w:r>
        <w:rPr>
          <w:rFonts w:asciiTheme="majorBidi" w:hAnsiTheme="majorBidi" w:cstheme="majorBidi"/>
          <w:sz w:val="26"/>
          <w:szCs w:val="26"/>
          <w:lang w:val="de-DE"/>
        </w:rPr>
        <w:t xml:space="preserve">durchziehen </w:t>
      </w:r>
      <w:r w:rsidRPr="00784898">
        <w:rPr>
          <w:rFonts w:asciiTheme="majorBidi" w:hAnsiTheme="majorBidi" w:cstheme="majorBidi"/>
          <w:sz w:val="26"/>
          <w:szCs w:val="26"/>
          <w:lang w:val="de-DE"/>
        </w:rPr>
        <w:t xml:space="preserve">bezeichnet nicht nur seine Tour innerhalb der Stadt, sondern auch "den </w:t>
      </w:r>
      <w:proofErr w:type="spellStart"/>
      <w:r w:rsidRPr="005E2947">
        <w:rPr>
          <w:rFonts w:asciiTheme="majorBidi" w:hAnsiTheme="majorBidi" w:cstheme="majorBidi"/>
          <w:b/>
          <w:bCs/>
          <w:sz w:val="26"/>
          <w:szCs w:val="26"/>
          <w:lang w:val="de-DE"/>
        </w:rPr>
        <w:t>Tauchweg</w:t>
      </w:r>
      <w:proofErr w:type="spellEnd"/>
      <w:r w:rsidRPr="005E2947">
        <w:rPr>
          <w:rFonts w:asciiTheme="majorBidi" w:hAnsiTheme="majorBidi" w:cstheme="majorBidi"/>
          <w:b/>
          <w:bCs/>
          <w:sz w:val="26"/>
          <w:szCs w:val="26"/>
          <w:lang w:val="de-DE"/>
        </w:rPr>
        <w:t>"</w:t>
      </w:r>
      <w:r w:rsidRPr="00784898">
        <w:rPr>
          <w:rFonts w:asciiTheme="majorBidi" w:hAnsiTheme="majorBidi" w:cstheme="majorBidi"/>
          <w:sz w:val="26"/>
          <w:szCs w:val="26"/>
          <w:lang w:val="de-DE"/>
        </w:rPr>
        <w:t xml:space="preserve">. Er "taucht" von den täuschenden Erscheinungen, den unreinen/abscheulichen Götzen, </w:t>
      </w:r>
      <w:r w:rsidRPr="005E2947">
        <w:rPr>
          <w:rFonts w:asciiTheme="majorBidi" w:hAnsiTheme="majorBidi" w:cstheme="majorBidi"/>
          <w:b/>
          <w:bCs/>
          <w:sz w:val="26"/>
          <w:szCs w:val="26"/>
          <w:lang w:val="de-DE"/>
        </w:rPr>
        <w:t xml:space="preserve">in die ängstliche existenzielle Suche </w:t>
      </w:r>
      <w:r>
        <w:rPr>
          <w:rFonts w:asciiTheme="majorBidi" w:hAnsiTheme="majorBidi" w:cstheme="majorBidi"/>
          <w:b/>
          <w:bCs/>
          <w:sz w:val="26"/>
          <w:szCs w:val="26"/>
          <w:lang w:val="de-DE"/>
        </w:rPr>
        <w:t xml:space="preserve">– Durst </w:t>
      </w:r>
      <w:r w:rsidRPr="005E2947">
        <w:rPr>
          <w:rFonts w:asciiTheme="majorBidi" w:hAnsiTheme="majorBidi" w:cstheme="majorBidi"/>
          <w:b/>
          <w:bCs/>
          <w:sz w:val="26"/>
          <w:szCs w:val="26"/>
          <w:lang w:val="de-DE"/>
        </w:rPr>
        <w:t xml:space="preserve">nach dem Göttlichen, </w:t>
      </w:r>
      <w:r w:rsidRPr="00784898">
        <w:rPr>
          <w:rFonts w:asciiTheme="majorBidi" w:hAnsiTheme="majorBidi" w:cstheme="majorBidi"/>
          <w:sz w:val="26"/>
          <w:szCs w:val="26"/>
          <w:lang w:val="de-DE"/>
        </w:rPr>
        <w:t>das die Götzen ausdrücken. Dieser Schritt führt ihn zu einem anderen nüchternen Ansatz der griechischen Religiosität, der mit den Worten ausgedrückt werden kann:  Denn als ich vorbeikam und eure Verehrung sah (d.h. er nannte sie nicht Götzen), fand ich einen Altar mit dieser Inschrift: DEM UNBEKANNTEN GOTT (Apg. 17, 23)</w:t>
      </w:r>
      <w:r>
        <w:rPr>
          <w:rStyle w:val="af1"/>
          <w:rFonts w:asciiTheme="majorBidi" w:hAnsiTheme="majorBidi" w:cstheme="majorBidi"/>
          <w:sz w:val="26"/>
          <w:szCs w:val="26"/>
          <w:lang w:val="de-DE"/>
        </w:rPr>
        <w:endnoteReference w:id="24"/>
      </w:r>
      <w:r w:rsidRPr="00784898">
        <w:rPr>
          <w:rFonts w:asciiTheme="majorBidi" w:hAnsiTheme="majorBidi" w:cstheme="majorBidi"/>
          <w:sz w:val="26"/>
          <w:szCs w:val="26"/>
          <w:lang w:val="de-DE"/>
        </w:rPr>
        <w:t>.</w:t>
      </w:r>
    </w:p>
    <w:p w14:paraId="5EA9FE7D" w14:textId="77777777"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3.</w:t>
      </w:r>
      <w:r w:rsidRPr="00784898">
        <w:rPr>
          <w:rFonts w:asciiTheme="majorBidi" w:hAnsiTheme="majorBidi" w:cstheme="majorBidi"/>
          <w:sz w:val="26"/>
          <w:szCs w:val="26"/>
          <w:lang w:val="de-DE"/>
        </w:rPr>
        <w:tab/>
        <w:t xml:space="preserve">Außerdem predigt Paulus in Athen nicht nur in Synagogen und ausschließlich samstags (wie er es in den anderen griechischen Städten zu tun pflegte), sondern </w:t>
      </w:r>
      <w:r w:rsidRPr="005E2947">
        <w:rPr>
          <w:rFonts w:asciiTheme="majorBidi" w:hAnsiTheme="majorBidi" w:cstheme="majorBidi"/>
          <w:b/>
          <w:bCs/>
          <w:sz w:val="26"/>
          <w:szCs w:val="26"/>
          <w:lang w:val="de-DE"/>
        </w:rPr>
        <w:t>er hält täglich Gespräche auf dem Markt</w:t>
      </w:r>
      <w:r w:rsidRPr="00784898">
        <w:rPr>
          <w:rFonts w:asciiTheme="majorBidi" w:hAnsiTheme="majorBidi" w:cstheme="majorBidi"/>
          <w:sz w:val="26"/>
          <w:szCs w:val="26"/>
          <w:lang w:val="de-DE"/>
        </w:rPr>
        <w:t xml:space="preserve"> im Zentrum der Stadt. Seine Rede richtete sich an ein bunt gemischtes Publikum (Philosophen, Fremde und Menschen, die zufällig anwesend waren). Allerdings ist sein Gesicht nicht strahlend wie das des Stephanus vor seiner Apologie (6, 8-15) und </w:t>
      </w:r>
      <w:r>
        <w:rPr>
          <w:rFonts w:asciiTheme="majorBidi" w:hAnsiTheme="majorBidi" w:cstheme="majorBidi"/>
          <w:sz w:val="26"/>
          <w:szCs w:val="26"/>
          <w:lang w:val="de-DE"/>
        </w:rPr>
        <w:t>provoziert kein</w:t>
      </w:r>
      <w:r w:rsidRPr="00784898">
        <w:rPr>
          <w:rFonts w:asciiTheme="majorBidi" w:hAnsiTheme="majorBidi" w:cstheme="majorBidi"/>
          <w:sz w:val="26"/>
          <w:szCs w:val="26"/>
          <w:lang w:val="de-DE"/>
        </w:rPr>
        <w:t xml:space="preserve"> großes Zeichen und Wundern (2, 43). Exorzismen und Exkommunikationen werden nicht durchgeführt, um vor allem die Weisen, denen er gegenübersteht, zu bezaubern und zum Schweigen zu bringen (</w:t>
      </w:r>
      <w:r>
        <w:rPr>
          <w:rFonts w:asciiTheme="majorBidi" w:hAnsiTheme="majorBidi" w:cstheme="majorBidi"/>
          <w:sz w:val="26"/>
          <w:szCs w:val="26"/>
          <w:lang w:val="de-DE"/>
        </w:rPr>
        <w:t xml:space="preserve">vergleich die Perikope mit </w:t>
      </w:r>
      <w:r w:rsidRPr="00784898">
        <w:rPr>
          <w:rFonts w:asciiTheme="majorBidi" w:hAnsiTheme="majorBidi" w:cstheme="majorBidi"/>
          <w:sz w:val="26"/>
          <w:szCs w:val="26"/>
          <w:lang w:val="de-DE"/>
        </w:rPr>
        <w:t>d</w:t>
      </w:r>
      <w:r>
        <w:rPr>
          <w:rFonts w:asciiTheme="majorBidi" w:hAnsiTheme="majorBidi" w:cstheme="majorBidi"/>
          <w:sz w:val="26"/>
          <w:szCs w:val="26"/>
          <w:lang w:val="de-DE"/>
        </w:rPr>
        <w:t>er apokryphen</w:t>
      </w:r>
      <w:r w:rsidRPr="00784898">
        <w:rPr>
          <w:rFonts w:asciiTheme="majorBidi" w:hAnsiTheme="majorBidi" w:cstheme="majorBidi"/>
          <w:sz w:val="26"/>
          <w:szCs w:val="26"/>
          <w:lang w:val="de-DE"/>
        </w:rPr>
        <w:t xml:space="preserve"> Apostelgeschichte von Philippus 4 n. Chr.).</w:t>
      </w:r>
    </w:p>
    <w:p w14:paraId="3A94D8C7" w14:textId="77777777"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4.</w:t>
      </w:r>
      <w:r w:rsidRPr="00784898">
        <w:rPr>
          <w:rFonts w:asciiTheme="majorBidi" w:hAnsiTheme="majorBidi" w:cstheme="majorBidi"/>
          <w:sz w:val="26"/>
          <w:szCs w:val="26"/>
          <w:lang w:val="de-DE"/>
        </w:rPr>
        <w:tab/>
        <w:t xml:space="preserve">Obwohl ihn die Epikureer vielleicht als </w:t>
      </w:r>
      <w:r w:rsidRPr="00046F99">
        <w:rPr>
          <w:rFonts w:ascii="Arial" w:hAnsi="Arial" w:cs="Arial"/>
          <w:sz w:val="20"/>
          <w:szCs w:val="20"/>
          <w:lang w:val="de-DE"/>
        </w:rPr>
        <w:t>Schwätzer</w:t>
      </w:r>
      <w:r>
        <w:rPr>
          <w:rFonts w:ascii="Arial" w:hAnsi="Arial" w:cs="Arial"/>
          <w:sz w:val="20"/>
          <w:szCs w:val="20"/>
          <w:lang w:val="de-DE"/>
        </w:rPr>
        <w:t xml:space="preserve"> </w:t>
      </w:r>
      <w:r w:rsidRPr="00784898">
        <w:rPr>
          <w:rFonts w:asciiTheme="majorBidi" w:hAnsiTheme="majorBidi" w:cstheme="majorBidi"/>
          <w:sz w:val="26"/>
          <w:szCs w:val="26"/>
          <w:lang w:val="de-DE"/>
        </w:rPr>
        <w:t xml:space="preserve">und die Stoiker als </w:t>
      </w:r>
      <w:r>
        <w:rPr>
          <w:rFonts w:asciiTheme="majorBidi" w:hAnsiTheme="majorBidi" w:cstheme="majorBidi"/>
          <w:sz w:val="26"/>
          <w:szCs w:val="26"/>
          <w:lang w:val="de-DE"/>
        </w:rPr>
        <w:t>DEMON</w:t>
      </w:r>
      <w:r>
        <w:rPr>
          <w:rStyle w:val="af1"/>
          <w:rFonts w:asciiTheme="majorBidi" w:hAnsiTheme="majorBidi" w:cstheme="majorBidi"/>
          <w:sz w:val="26"/>
          <w:szCs w:val="26"/>
          <w:lang w:val="de-DE"/>
        </w:rPr>
        <w:endnoteReference w:id="25"/>
      </w:r>
      <w:r w:rsidRPr="00784898">
        <w:rPr>
          <w:rFonts w:asciiTheme="majorBidi" w:hAnsiTheme="majorBidi" w:cstheme="majorBidi"/>
          <w:sz w:val="26"/>
          <w:szCs w:val="26"/>
          <w:lang w:val="de-DE"/>
        </w:rPr>
        <w:t xml:space="preserve"> bezeichnen, mindert der Völkerapostel, der am Eingang der Agora und an den Kreuzungen in den Straßen des antiken Athens den Hermes und die Phallusse hat, </w:t>
      </w:r>
      <w:r w:rsidRPr="005E2947">
        <w:rPr>
          <w:rFonts w:asciiTheme="majorBidi" w:hAnsiTheme="majorBidi" w:cstheme="majorBidi"/>
          <w:b/>
          <w:bCs/>
          <w:sz w:val="26"/>
          <w:szCs w:val="26"/>
          <w:lang w:val="de-DE"/>
        </w:rPr>
        <w:t>nicht die Unmoral seiner Zuhörer.</w:t>
      </w:r>
      <w:r w:rsidRPr="00784898">
        <w:rPr>
          <w:rFonts w:asciiTheme="majorBidi" w:hAnsiTheme="majorBidi" w:cstheme="majorBidi"/>
          <w:sz w:val="26"/>
          <w:szCs w:val="26"/>
          <w:lang w:val="de-DE"/>
        </w:rPr>
        <w:t xml:space="preserve"> Das geschieht in Röm. 1-3, wo er betont, dass die Unmoral eine Folge der Veränderung des Gottesbildes ist, die zum Ausbruch seines Zorns führt. Es ist bemerkenswert, dass die "dionysische" Atmosphäre</w:t>
      </w:r>
      <w:r w:rsidRPr="005E2947">
        <w:rPr>
          <w:rFonts w:asciiTheme="majorBidi" w:hAnsiTheme="majorBidi" w:cstheme="majorBidi"/>
          <w:b/>
          <w:bCs/>
          <w:sz w:val="26"/>
          <w:szCs w:val="26"/>
          <w:lang w:val="de-DE"/>
        </w:rPr>
        <w:t xml:space="preserve">, die allgemeine </w:t>
      </w:r>
      <w:r>
        <w:rPr>
          <w:rFonts w:asciiTheme="majorBidi" w:hAnsiTheme="majorBidi" w:cstheme="majorBidi"/>
          <w:b/>
          <w:bCs/>
          <w:sz w:val="26"/>
          <w:szCs w:val="26"/>
          <w:lang w:val="de-DE"/>
        </w:rPr>
        <w:t>Dekadenz</w:t>
      </w:r>
      <w:r w:rsidRPr="005E2947">
        <w:rPr>
          <w:rFonts w:asciiTheme="majorBidi" w:hAnsiTheme="majorBidi" w:cstheme="majorBidi"/>
          <w:b/>
          <w:bCs/>
          <w:sz w:val="26"/>
          <w:szCs w:val="26"/>
          <w:lang w:val="de-DE"/>
        </w:rPr>
        <w:t xml:space="preserve"> der athenischen </w:t>
      </w:r>
      <w:r w:rsidRPr="005E2947">
        <w:rPr>
          <w:rFonts w:asciiTheme="majorBidi" w:hAnsiTheme="majorBidi" w:cstheme="majorBidi"/>
          <w:b/>
          <w:bCs/>
          <w:sz w:val="26"/>
          <w:szCs w:val="26"/>
          <w:lang w:val="de-DE"/>
        </w:rPr>
        <w:lastRenderedPageBreak/>
        <w:t>Gesellschaft selbst von heidnischen Wanderpredigern</w:t>
      </w:r>
      <w:r w:rsidRPr="00784898">
        <w:rPr>
          <w:rFonts w:asciiTheme="majorBidi" w:hAnsiTheme="majorBidi" w:cstheme="majorBidi"/>
          <w:sz w:val="26"/>
          <w:szCs w:val="26"/>
          <w:lang w:val="de-DE"/>
        </w:rPr>
        <w:t xml:space="preserve"> wie </w:t>
      </w:r>
      <w:proofErr w:type="spellStart"/>
      <w:r w:rsidRPr="00784898">
        <w:rPr>
          <w:rFonts w:asciiTheme="majorBidi" w:hAnsiTheme="majorBidi" w:cstheme="majorBidi"/>
          <w:sz w:val="26"/>
          <w:szCs w:val="26"/>
          <w:lang w:val="de-DE"/>
        </w:rPr>
        <w:t>Apollonius</w:t>
      </w:r>
      <w:proofErr w:type="spellEnd"/>
      <w:r w:rsidRPr="00784898">
        <w:rPr>
          <w:rFonts w:asciiTheme="majorBidi" w:hAnsiTheme="majorBidi" w:cstheme="majorBidi"/>
          <w:sz w:val="26"/>
          <w:szCs w:val="26"/>
          <w:lang w:val="de-DE"/>
        </w:rPr>
        <w:t xml:space="preserve"> (</w:t>
      </w:r>
      <w:proofErr w:type="spellStart"/>
      <w:r w:rsidRPr="00784898">
        <w:rPr>
          <w:rFonts w:asciiTheme="majorBidi" w:hAnsiTheme="majorBidi" w:cstheme="majorBidi"/>
          <w:sz w:val="26"/>
          <w:szCs w:val="26"/>
          <w:lang w:val="de-DE"/>
        </w:rPr>
        <w:t>Philostratus</w:t>
      </w:r>
      <w:proofErr w:type="spellEnd"/>
      <w:r w:rsidRPr="00784898">
        <w:rPr>
          <w:rFonts w:asciiTheme="majorBidi" w:hAnsiTheme="majorBidi" w:cstheme="majorBidi"/>
          <w:sz w:val="26"/>
          <w:szCs w:val="26"/>
          <w:lang w:val="de-DE"/>
        </w:rPr>
        <w:t xml:space="preserve">, 41-42) als Zeichen des Verfalls angesehen wurden. Das Einzige, was Paulus kritisiert, ist die Unwissenheit, die viele Jahre lang anhält. Aber auch das vergibt Gott. </w:t>
      </w:r>
    </w:p>
    <w:p w14:paraId="7B4D1C30" w14:textId="77777777"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5.</w:t>
      </w:r>
      <w:r w:rsidRPr="00784898">
        <w:rPr>
          <w:rFonts w:asciiTheme="majorBidi" w:hAnsiTheme="majorBidi" w:cstheme="majorBidi"/>
          <w:sz w:val="26"/>
          <w:szCs w:val="26"/>
          <w:lang w:val="de-DE"/>
        </w:rPr>
        <w:tab/>
      </w:r>
      <w:r>
        <w:rPr>
          <w:rFonts w:asciiTheme="majorBidi" w:hAnsiTheme="majorBidi" w:cstheme="majorBidi"/>
          <w:sz w:val="26"/>
          <w:szCs w:val="26"/>
          <w:lang w:val="de-DE"/>
        </w:rPr>
        <w:t>Paradox</w:t>
      </w:r>
      <w:r w:rsidRPr="00784898">
        <w:rPr>
          <w:rFonts w:asciiTheme="majorBidi" w:hAnsiTheme="majorBidi" w:cstheme="majorBidi"/>
          <w:sz w:val="26"/>
          <w:szCs w:val="26"/>
          <w:lang w:val="de-DE"/>
        </w:rPr>
        <w:t xml:space="preserve">erweise macht sich Paulus die Erfüllung der messianischen Prophezeiungen, die vor Jahrhunderten gepredigt wurden, nicht zunutze. </w:t>
      </w:r>
      <w:r w:rsidRPr="005E2947">
        <w:rPr>
          <w:rFonts w:asciiTheme="majorBidi" w:hAnsiTheme="majorBidi" w:cstheme="majorBidi"/>
          <w:sz w:val="26"/>
          <w:szCs w:val="26"/>
          <w:highlight w:val="yellow"/>
          <w:lang w:val="de-DE"/>
        </w:rPr>
        <w:t>Er verwendet etwas anderes als das, was er in seiner Predigt zu tun pflegte.</w:t>
      </w:r>
      <w:r w:rsidRPr="00784898">
        <w:rPr>
          <w:rFonts w:asciiTheme="majorBidi" w:hAnsiTheme="majorBidi" w:cstheme="majorBidi"/>
          <w:sz w:val="26"/>
          <w:szCs w:val="26"/>
          <w:lang w:val="de-DE"/>
        </w:rPr>
        <w:t xml:space="preserve"> Als Motivationsmittel für seine Rede dient der götzendienerische Altar des unbekannten Gottes und als Beweis für die Schöpfung eines jeden Menschen nach Gottes Ebenbild der Text seines Landsmannes, des populären Stoikers </w:t>
      </w:r>
      <w:proofErr w:type="spellStart"/>
      <w:r w:rsidRPr="00784898">
        <w:rPr>
          <w:rFonts w:asciiTheme="majorBidi" w:hAnsiTheme="majorBidi" w:cstheme="majorBidi"/>
          <w:sz w:val="26"/>
          <w:szCs w:val="26"/>
          <w:lang w:val="de-DE"/>
        </w:rPr>
        <w:t>Aratus</w:t>
      </w:r>
      <w:proofErr w:type="spellEnd"/>
      <w:r w:rsidRPr="00784898">
        <w:rPr>
          <w:rFonts w:asciiTheme="majorBidi" w:hAnsiTheme="majorBidi" w:cstheme="majorBidi"/>
          <w:sz w:val="26"/>
          <w:szCs w:val="26"/>
          <w:lang w:val="de-DE"/>
        </w:rPr>
        <w:t xml:space="preserve"> (</w:t>
      </w:r>
      <w:proofErr w:type="spellStart"/>
      <w:r w:rsidRPr="00784898">
        <w:rPr>
          <w:rFonts w:asciiTheme="majorBidi" w:hAnsiTheme="majorBidi" w:cstheme="majorBidi"/>
          <w:sz w:val="26"/>
          <w:szCs w:val="26"/>
          <w:lang w:val="de-DE"/>
        </w:rPr>
        <w:t>Phenomena</w:t>
      </w:r>
      <w:proofErr w:type="spellEnd"/>
      <w:r w:rsidRPr="00784898">
        <w:rPr>
          <w:rFonts w:asciiTheme="majorBidi" w:hAnsiTheme="majorBidi" w:cstheme="majorBidi"/>
          <w:sz w:val="26"/>
          <w:szCs w:val="26"/>
          <w:lang w:val="de-DE"/>
        </w:rPr>
        <w:t xml:space="preserve"> 5). </w:t>
      </w:r>
    </w:p>
    <w:p w14:paraId="583F4BBB" w14:textId="77777777"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In der Einleitung seiner Rede sehen wir den Versuch, seine Zuhörer zu gewinnen (</w:t>
      </w:r>
      <w:proofErr w:type="spellStart"/>
      <w:r w:rsidRPr="00784898">
        <w:rPr>
          <w:rFonts w:asciiTheme="majorBidi" w:hAnsiTheme="majorBidi" w:cstheme="majorBidi"/>
          <w:sz w:val="26"/>
          <w:szCs w:val="26"/>
          <w:lang w:val="de-DE"/>
        </w:rPr>
        <w:t>captatio</w:t>
      </w:r>
      <w:proofErr w:type="spellEnd"/>
      <w:r w:rsidRPr="00784898">
        <w:rPr>
          <w:rFonts w:asciiTheme="majorBidi" w:hAnsiTheme="majorBidi" w:cstheme="majorBidi"/>
          <w:sz w:val="26"/>
          <w:szCs w:val="26"/>
          <w:lang w:val="de-DE"/>
        </w:rPr>
        <w:t xml:space="preserve"> </w:t>
      </w:r>
      <w:proofErr w:type="spellStart"/>
      <w:r w:rsidRPr="00784898">
        <w:rPr>
          <w:rFonts w:asciiTheme="majorBidi" w:hAnsiTheme="majorBidi" w:cstheme="majorBidi"/>
          <w:sz w:val="26"/>
          <w:szCs w:val="26"/>
          <w:lang w:val="de-DE"/>
        </w:rPr>
        <w:t>benevolentiae</w:t>
      </w:r>
      <w:proofErr w:type="spellEnd"/>
      <w:r w:rsidRPr="00784898">
        <w:rPr>
          <w:rFonts w:asciiTheme="majorBidi" w:hAnsiTheme="majorBidi" w:cstheme="majorBidi"/>
          <w:sz w:val="26"/>
          <w:szCs w:val="26"/>
          <w:lang w:val="de-DE"/>
        </w:rPr>
        <w:t>), indem er sie für die Ehrfurcht und den Respekt lobt, den sie dem Göttlichen entgegenbringen. Deshalb verwendet er einen ambivalenten Begriff, nämlich "</w:t>
      </w:r>
      <w:proofErr w:type="spellStart"/>
      <w:r w:rsidRPr="00784898">
        <w:rPr>
          <w:rFonts w:asciiTheme="majorBidi" w:hAnsiTheme="majorBidi" w:cstheme="majorBidi"/>
          <w:sz w:val="26"/>
          <w:szCs w:val="26"/>
          <w:lang w:val="de-DE"/>
        </w:rPr>
        <w:t>δεισιδ</w:t>
      </w:r>
      <w:proofErr w:type="spellEnd"/>
      <w:r w:rsidRPr="00784898">
        <w:rPr>
          <w:rFonts w:asciiTheme="majorBidi" w:hAnsiTheme="majorBidi" w:cstheme="majorBidi"/>
          <w:sz w:val="26"/>
          <w:szCs w:val="26"/>
          <w:lang w:val="de-DE"/>
        </w:rPr>
        <w:t xml:space="preserve">αίμων" mit der Bedeutung von "fromm" und "abergläubisch". </w:t>
      </w:r>
    </w:p>
    <w:p w14:paraId="0F492D2A" w14:textId="77777777" w:rsidR="00B5345B" w:rsidRPr="005E2947" w:rsidRDefault="00B5345B" w:rsidP="000D1852">
      <w:pPr>
        <w:jc w:val="both"/>
        <w:rPr>
          <w:rFonts w:asciiTheme="majorBidi" w:hAnsiTheme="majorBidi" w:cstheme="majorBidi"/>
          <w:color w:val="FF0000"/>
          <w:sz w:val="26"/>
          <w:szCs w:val="26"/>
          <w:lang w:val="de-DE"/>
        </w:rPr>
      </w:pPr>
      <w:r w:rsidRPr="00784898">
        <w:rPr>
          <w:rFonts w:asciiTheme="majorBidi" w:hAnsiTheme="majorBidi" w:cstheme="majorBidi"/>
          <w:sz w:val="26"/>
          <w:szCs w:val="26"/>
          <w:lang w:val="de-DE"/>
        </w:rPr>
        <w:t xml:space="preserve">Diese Bipolarität der Begriffe wird in seiner folgenden Rede mit Begriffen wie Glaube, Wissen/Unwissenheit und Reue angewendet. Diese Begriffe könnten nicht nur von den Zuhörern des Paulus und denen der Apostelgeschichte unterschiedlich interpretiert werden (wie Given feststellt), sondern auch von den verschiedenen Zuhörergruppen, </w:t>
      </w:r>
      <w:r w:rsidRPr="005E2947">
        <w:rPr>
          <w:rFonts w:asciiTheme="majorBidi" w:hAnsiTheme="majorBidi" w:cstheme="majorBidi"/>
          <w:color w:val="FF0000"/>
          <w:sz w:val="26"/>
          <w:szCs w:val="26"/>
          <w:lang w:val="de-DE"/>
        </w:rPr>
        <w:t xml:space="preserve">die sich aus gewöhnlichen Athenern (Männern und Frauen), Philosophen (Stoiker und Epikureer, die die Volksreligion als </w:t>
      </w:r>
      <w:proofErr w:type="spellStart"/>
      <w:r w:rsidRPr="005E2947">
        <w:rPr>
          <w:rFonts w:asciiTheme="majorBidi" w:hAnsiTheme="majorBidi" w:cstheme="majorBidi"/>
          <w:color w:val="FF0000"/>
          <w:sz w:val="26"/>
          <w:szCs w:val="26"/>
          <w:lang w:val="de-DE"/>
        </w:rPr>
        <w:t>δεισιδ</w:t>
      </w:r>
      <w:proofErr w:type="spellEnd"/>
      <w:r w:rsidRPr="005E2947">
        <w:rPr>
          <w:rFonts w:asciiTheme="majorBidi" w:hAnsiTheme="majorBidi" w:cstheme="majorBidi"/>
          <w:color w:val="FF0000"/>
          <w:sz w:val="26"/>
          <w:szCs w:val="26"/>
          <w:lang w:val="de-DE"/>
        </w:rPr>
        <w:t>αιμονία betrachteten), Aristokraten Areopagiten und Ausländern (die meisten von ihnen waren junge "adlige" Römer) zusammensetzten.</w:t>
      </w:r>
    </w:p>
    <w:p w14:paraId="05564AC6" w14:textId="77777777" w:rsidR="00B5345B"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6.</w:t>
      </w:r>
      <w:r w:rsidRPr="00784898">
        <w:rPr>
          <w:rFonts w:asciiTheme="majorBidi" w:hAnsiTheme="majorBidi" w:cstheme="majorBidi"/>
          <w:sz w:val="26"/>
          <w:szCs w:val="26"/>
          <w:lang w:val="de-DE"/>
        </w:rPr>
        <w:tab/>
      </w:r>
      <w:r>
        <w:rPr>
          <w:rFonts w:asciiTheme="majorBidi" w:hAnsiTheme="majorBidi" w:cstheme="majorBidi"/>
          <w:sz w:val="26"/>
          <w:szCs w:val="26"/>
          <w:lang w:val="de-DE"/>
        </w:rPr>
        <w:t>D</w:t>
      </w:r>
      <w:r w:rsidRPr="00784898">
        <w:rPr>
          <w:rFonts w:asciiTheme="majorBidi" w:hAnsiTheme="majorBidi" w:cstheme="majorBidi"/>
          <w:sz w:val="26"/>
          <w:szCs w:val="26"/>
          <w:lang w:val="de-DE"/>
        </w:rPr>
        <w:t xml:space="preserve">er Zuhörer erwartet, dass das Hauptthema </w:t>
      </w:r>
      <w:r>
        <w:rPr>
          <w:rFonts w:asciiTheme="majorBidi" w:hAnsiTheme="majorBidi" w:cstheme="majorBidi"/>
          <w:sz w:val="26"/>
          <w:szCs w:val="26"/>
          <w:lang w:val="de-DE"/>
        </w:rPr>
        <w:t>sein</w:t>
      </w:r>
      <w:r w:rsidRPr="00784898">
        <w:rPr>
          <w:rFonts w:asciiTheme="majorBidi" w:hAnsiTheme="majorBidi" w:cstheme="majorBidi"/>
          <w:sz w:val="26"/>
          <w:szCs w:val="26"/>
          <w:lang w:val="de-DE"/>
        </w:rPr>
        <w:t xml:space="preserve">er Rede die Hingabe an Jesus Christus und die Auferstehung sein würde, </w:t>
      </w:r>
      <w:r w:rsidRPr="0086243F">
        <w:rPr>
          <w:rFonts w:asciiTheme="majorBidi" w:hAnsiTheme="majorBidi" w:cstheme="majorBidi"/>
          <w:color w:val="FF0000"/>
          <w:sz w:val="26"/>
          <w:szCs w:val="26"/>
          <w:lang w:val="de-DE"/>
        </w:rPr>
        <w:t xml:space="preserve">da dies als "Paar" </w:t>
      </w:r>
      <w:r>
        <w:rPr>
          <w:rFonts w:asciiTheme="majorBidi" w:hAnsiTheme="majorBidi" w:cstheme="majorBidi"/>
          <w:color w:val="FF0000"/>
          <w:sz w:val="26"/>
          <w:szCs w:val="26"/>
          <w:lang w:val="de-DE"/>
        </w:rPr>
        <w:t xml:space="preserve">angenommen wurde. </w:t>
      </w:r>
      <w:r>
        <w:rPr>
          <w:rFonts w:asciiTheme="majorBidi" w:hAnsiTheme="majorBidi" w:cstheme="majorBidi"/>
          <w:sz w:val="26"/>
          <w:szCs w:val="26"/>
          <w:lang w:val="de-DE"/>
        </w:rPr>
        <w:t xml:space="preserve">Und doch </w:t>
      </w:r>
      <w:r w:rsidRPr="00784898">
        <w:rPr>
          <w:rFonts w:asciiTheme="majorBidi" w:hAnsiTheme="majorBidi" w:cstheme="majorBidi"/>
          <w:sz w:val="26"/>
          <w:szCs w:val="26"/>
          <w:lang w:val="de-DE"/>
        </w:rPr>
        <w:t xml:space="preserve">konzentriert er sich auf das bekannte Unbekannte. Es ist wahr, dass man die </w:t>
      </w:r>
      <w:r>
        <w:rPr>
          <w:rFonts w:asciiTheme="majorBidi" w:hAnsiTheme="majorBidi" w:cstheme="majorBidi"/>
          <w:sz w:val="26"/>
          <w:szCs w:val="26"/>
          <w:lang w:val="de-DE"/>
        </w:rPr>
        <w:t>Ökonomie</w:t>
      </w:r>
      <w:r w:rsidRPr="00784898">
        <w:rPr>
          <w:rFonts w:asciiTheme="majorBidi" w:hAnsiTheme="majorBidi" w:cstheme="majorBidi"/>
          <w:sz w:val="26"/>
          <w:szCs w:val="26"/>
          <w:lang w:val="de-DE"/>
        </w:rPr>
        <w:t>/Heilsverwaltung, die Jesus Christus für die Welt erfüllt hat, nicht verstehen kann, wenn man ihn (wie es heute üblich ist) vom "jüdischen" Gott des Alten Testaments entfremdet. Die Rede des Paulus basiert auf drei Negationen (</w:t>
      </w:r>
      <w:proofErr w:type="spellStart"/>
      <w:r w:rsidRPr="00784898">
        <w:rPr>
          <w:rFonts w:asciiTheme="majorBidi" w:hAnsiTheme="majorBidi" w:cstheme="majorBidi"/>
          <w:sz w:val="26"/>
          <w:szCs w:val="26"/>
          <w:lang w:val="de-DE"/>
        </w:rPr>
        <w:t>vetos</w:t>
      </w:r>
      <w:proofErr w:type="spellEnd"/>
      <w:r w:rsidRPr="00784898">
        <w:rPr>
          <w:rFonts w:asciiTheme="majorBidi" w:hAnsiTheme="majorBidi" w:cstheme="majorBidi"/>
          <w:sz w:val="26"/>
          <w:szCs w:val="26"/>
          <w:lang w:val="de-DE"/>
        </w:rPr>
        <w:t xml:space="preserve">): Gott braucht a) keinen Tempel/keine Tempel und b) keine Behandlung/keine Opfer, während c) wir, die Menschen, die in der Dunkelheit unserer Unwissenheit nach ihm/unserem Vater suchen, aufhören müssen, ihn zu vergöttern, indem wir Götzen nach unserem Bild und Gleichnis erschaffen. </w:t>
      </w:r>
    </w:p>
    <w:p w14:paraId="5A7F4F57" w14:textId="77777777"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 xml:space="preserve">Es ist offensichtlich, dass der Hauptteil der Rede </w:t>
      </w:r>
      <w:proofErr w:type="gramStart"/>
      <w:r w:rsidRPr="00784898">
        <w:rPr>
          <w:rFonts w:asciiTheme="majorBidi" w:hAnsiTheme="majorBidi" w:cstheme="majorBidi"/>
          <w:sz w:val="26"/>
          <w:szCs w:val="26"/>
          <w:lang w:val="de-DE"/>
        </w:rPr>
        <w:t>dominiert</w:t>
      </w:r>
      <w:proofErr w:type="gramEnd"/>
      <w:r w:rsidRPr="00784898">
        <w:rPr>
          <w:rFonts w:asciiTheme="majorBidi" w:hAnsiTheme="majorBidi" w:cstheme="majorBidi"/>
          <w:sz w:val="26"/>
          <w:szCs w:val="26"/>
          <w:lang w:val="de-DE"/>
        </w:rPr>
        <w:t xml:space="preserve"> wird von (a) dem Motiv der menschlichen Hand als Hauptakteur in Religion und Kunst, der versucht, das Göttliche zu beschreiben, und (b) Verben, die sich auf die Hypostase Gottes beziehen, der gleichzeitig neben jedem Menschen persönlich ist, während er gleichzeitig das Universum und insbesondere alle Menschen unabhängig von Stamm, Geschlecht oder Nationalität belebt und erhält, da wir alle von dem Einen (das heißt Adam) abstammen. </w:t>
      </w:r>
    </w:p>
    <w:p w14:paraId="6113AC66" w14:textId="77777777"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7.</w:t>
      </w:r>
      <w:r w:rsidRPr="00784898">
        <w:rPr>
          <w:rFonts w:asciiTheme="majorBidi" w:hAnsiTheme="majorBidi" w:cstheme="majorBidi"/>
          <w:sz w:val="26"/>
          <w:szCs w:val="26"/>
          <w:lang w:val="de-DE"/>
        </w:rPr>
        <w:tab/>
        <w:t xml:space="preserve">Jesus selbst und der Urvater des Menschengeschlechts (Adam) werden überhaupt nicht genannt. Während Paulus den gekreuzigten Jesus der bewaffneten Weisheit, der Athene (die sich im Parthenon gegen ihn erhob) oder dem Logos der Stoiker gegenüberstellen könnte, </w:t>
      </w:r>
      <w:r w:rsidRPr="0086243F">
        <w:rPr>
          <w:rFonts w:asciiTheme="majorBidi" w:hAnsiTheme="majorBidi" w:cstheme="majorBidi"/>
          <w:b/>
          <w:bCs/>
          <w:sz w:val="26"/>
          <w:szCs w:val="26"/>
          <w:lang w:val="de-DE"/>
        </w:rPr>
        <w:t>bezeichnet er Christus im Epilog seiner Rede als den Menschen (</w:t>
      </w:r>
      <w:proofErr w:type="spellStart"/>
      <w:r w:rsidRPr="0086243F">
        <w:rPr>
          <w:rFonts w:asciiTheme="majorBidi" w:hAnsiTheme="majorBidi" w:cstheme="majorBidi"/>
          <w:b/>
          <w:bCs/>
          <w:sz w:val="26"/>
          <w:szCs w:val="26"/>
          <w:lang w:val="de-DE"/>
        </w:rPr>
        <w:t>vir</w:t>
      </w:r>
      <w:proofErr w:type="spellEnd"/>
      <w:r w:rsidRPr="0086243F">
        <w:rPr>
          <w:rFonts w:asciiTheme="majorBidi" w:hAnsiTheme="majorBidi" w:cstheme="majorBidi"/>
          <w:b/>
          <w:bCs/>
          <w:sz w:val="26"/>
          <w:szCs w:val="26"/>
          <w:lang w:val="de-DE"/>
        </w:rPr>
        <w:t>).</w:t>
      </w:r>
      <w:r w:rsidRPr="00784898">
        <w:rPr>
          <w:rFonts w:asciiTheme="majorBidi" w:hAnsiTheme="majorBidi" w:cstheme="majorBidi"/>
          <w:sz w:val="26"/>
          <w:szCs w:val="26"/>
          <w:lang w:val="de-DE"/>
        </w:rPr>
        <w:t xml:space="preserve"> Damit antwortet der Völkerapostel auf das Bedürfnis seiner Zeit nach einem weisen Fürsprecher zwischen Gott und den Menschen, der mit der Kraft Gottes und seines Geistes als sein Idealbild wirkt. Das bedeutet, dass er die schwere Last der Schuld der Menschen durch seine Passion trägt (vgl. Platon, </w:t>
      </w:r>
      <w:r>
        <w:rPr>
          <w:rFonts w:asciiTheme="majorBidi" w:hAnsiTheme="majorBidi" w:cstheme="majorBidi"/>
          <w:sz w:val="26"/>
          <w:szCs w:val="26"/>
          <w:lang w:val="de-DE"/>
        </w:rPr>
        <w:t>Staat</w:t>
      </w:r>
      <w:r w:rsidRPr="00784898">
        <w:rPr>
          <w:rFonts w:asciiTheme="majorBidi" w:hAnsiTheme="majorBidi" w:cstheme="majorBidi"/>
          <w:sz w:val="26"/>
          <w:szCs w:val="26"/>
          <w:lang w:val="de-DE"/>
        </w:rPr>
        <w:t xml:space="preserve"> ΙΙ 361ε-362α), um eine andere Art der Anbetung/Beziehung zu Gott zu etablieren</w:t>
      </w:r>
      <w:r>
        <w:rPr>
          <w:rFonts w:asciiTheme="majorBidi" w:hAnsiTheme="majorBidi" w:cstheme="majorBidi"/>
          <w:sz w:val="26"/>
          <w:szCs w:val="26"/>
          <w:lang w:val="de-DE"/>
        </w:rPr>
        <w:t>. Diese Beziehung</w:t>
      </w:r>
      <w:r w:rsidRPr="00784898">
        <w:rPr>
          <w:rFonts w:asciiTheme="majorBidi" w:hAnsiTheme="majorBidi" w:cstheme="majorBidi"/>
          <w:sz w:val="26"/>
          <w:szCs w:val="26"/>
          <w:lang w:val="de-DE"/>
        </w:rPr>
        <w:t xml:space="preserve"> </w:t>
      </w:r>
      <w:r>
        <w:rPr>
          <w:rFonts w:asciiTheme="majorBidi" w:hAnsiTheme="majorBidi" w:cstheme="majorBidi"/>
          <w:sz w:val="26"/>
          <w:szCs w:val="26"/>
          <w:lang w:val="de-DE"/>
        </w:rPr>
        <w:t xml:space="preserve">ist </w:t>
      </w:r>
      <w:r w:rsidRPr="00784898">
        <w:rPr>
          <w:rFonts w:asciiTheme="majorBidi" w:hAnsiTheme="majorBidi" w:cstheme="majorBidi"/>
          <w:sz w:val="26"/>
          <w:szCs w:val="26"/>
          <w:lang w:val="de-DE"/>
        </w:rPr>
        <w:t xml:space="preserve">von den Opfern und der </w:t>
      </w:r>
      <w:proofErr w:type="spellStart"/>
      <w:r w:rsidRPr="00784898">
        <w:rPr>
          <w:rFonts w:asciiTheme="majorBidi" w:hAnsiTheme="majorBidi" w:cstheme="majorBidi"/>
          <w:sz w:val="26"/>
          <w:szCs w:val="26"/>
          <w:lang w:val="de-DE"/>
        </w:rPr>
        <w:t>religio</w:t>
      </w:r>
      <w:proofErr w:type="spellEnd"/>
      <w:r w:rsidRPr="00784898">
        <w:rPr>
          <w:rFonts w:asciiTheme="majorBidi" w:hAnsiTheme="majorBidi" w:cstheme="majorBidi"/>
          <w:sz w:val="26"/>
          <w:szCs w:val="26"/>
          <w:lang w:val="de-DE"/>
        </w:rPr>
        <w:t xml:space="preserve"> entfernt, die oft als kommerzieller Austausch funktioniert (do </w:t>
      </w:r>
      <w:proofErr w:type="spellStart"/>
      <w:r w:rsidRPr="00784898">
        <w:rPr>
          <w:rFonts w:asciiTheme="majorBidi" w:hAnsiTheme="majorBidi" w:cstheme="majorBidi"/>
          <w:sz w:val="26"/>
          <w:szCs w:val="26"/>
          <w:lang w:val="de-DE"/>
        </w:rPr>
        <w:t>ut</w:t>
      </w:r>
      <w:proofErr w:type="spellEnd"/>
      <w:r w:rsidRPr="00784898">
        <w:rPr>
          <w:rFonts w:asciiTheme="majorBidi" w:hAnsiTheme="majorBidi" w:cstheme="majorBidi"/>
          <w:sz w:val="26"/>
          <w:szCs w:val="26"/>
          <w:lang w:val="de-DE"/>
        </w:rPr>
        <w:t xml:space="preserve"> des = "Ich gebe, damit ihr gebt"). </w:t>
      </w:r>
    </w:p>
    <w:p w14:paraId="4AC99F31" w14:textId="77777777"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8.</w:t>
      </w:r>
      <w:r w:rsidRPr="00784898">
        <w:rPr>
          <w:rFonts w:asciiTheme="majorBidi" w:hAnsiTheme="majorBidi" w:cstheme="majorBidi"/>
          <w:sz w:val="26"/>
          <w:szCs w:val="26"/>
          <w:lang w:val="de-DE"/>
        </w:rPr>
        <w:tab/>
        <w:t xml:space="preserve">Paulus beschreibt nicht die wahre und vollkommene Menschwerdung Gottes, die sich gemäß den Prophezeiungen zur rechten Zeit erfüllte (Gal. 4, 4), aber dennoch ein Skandal für das griechische Denken war, obwohl es ähnliche Erzählungen über Jungfrauengeburten göttlicher Männer gab (Alexander, Octavian). Auch gibt es keinen Hinweis auf die ungerechte Passion am Kreuz Jesu, obwohl </w:t>
      </w:r>
      <w:r w:rsidRPr="0086243F">
        <w:rPr>
          <w:rFonts w:asciiTheme="majorBidi" w:hAnsiTheme="majorBidi" w:cstheme="majorBidi"/>
          <w:b/>
          <w:bCs/>
          <w:sz w:val="26"/>
          <w:szCs w:val="26"/>
          <w:lang w:val="de-DE"/>
        </w:rPr>
        <w:t>er sie mit dem Ende von Sokrates und anderen Figuren der griechischen Tragödie parallelisieren könnte.</w:t>
      </w:r>
      <w:r w:rsidRPr="00784898">
        <w:rPr>
          <w:rFonts w:asciiTheme="majorBidi" w:hAnsiTheme="majorBidi" w:cstheme="majorBidi"/>
          <w:sz w:val="26"/>
          <w:szCs w:val="26"/>
          <w:lang w:val="de-DE"/>
        </w:rPr>
        <w:t xml:space="preserve"> </w:t>
      </w:r>
      <w:r w:rsidRPr="0086243F">
        <w:rPr>
          <w:rFonts w:asciiTheme="majorBidi" w:hAnsiTheme="majorBidi" w:cstheme="majorBidi"/>
          <w:sz w:val="26"/>
          <w:szCs w:val="26"/>
          <w:highlight w:val="yellow"/>
          <w:lang w:val="de-DE"/>
        </w:rPr>
        <w:t>Vielleicht würde er all dies predigen, nachdem er das Interesse seiner Zuhörer geweckt hat.</w:t>
      </w:r>
      <w:r w:rsidRPr="00784898">
        <w:rPr>
          <w:rFonts w:asciiTheme="majorBidi" w:hAnsiTheme="majorBidi" w:cstheme="majorBidi"/>
          <w:sz w:val="26"/>
          <w:szCs w:val="26"/>
          <w:lang w:val="de-DE"/>
        </w:rPr>
        <w:t xml:space="preserve"> Paulus versucht, einen selektiven Sprung von den vielen Jahren der Unwissenheit (einschließlich der goldenen Jahre des Sokrates, der alle nachfolgenden philosophischen Schulen inspirierte)</w:t>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 xml:space="preserve">zum zukünftigen Weltgericht zu machen, das an "dem einen Tag" denjenigen treffen wird, der von dem bekannten Unbekannten auferweckt wird. Paulus </w:t>
      </w:r>
      <w:r w:rsidRPr="00784898">
        <w:rPr>
          <w:rFonts w:asciiTheme="majorBidi" w:hAnsiTheme="majorBidi" w:cstheme="majorBidi"/>
          <w:sz w:val="26"/>
          <w:szCs w:val="26"/>
          <w:lang w:val="de-DE"/>
        </w:rPr>
        <w:lastRenderedPageBreak/>
        <w:t>zielt auf die Umkehr (</w:t>
      </w:r>
      <w:proofErr w:type="spellStart"/>
      <w:r>
        <w:rPr>
          <w:rFonts w:asciiTheme="majorBidi" w:hAnsiTheme="majorBidi" w:cstheme="majorBidi"/>
          <w:sz w:val="26"/>
          <w:szCs w:val="26"/>
          <w:lang w:val="de-DE"/>
        </w:rPr>
        <w:t>metanoia</w:t>
      </w:r>
      <w:proofErr w:type="spellEnd"/>
      <w:r w:rsidRPr="00784898">
        <w:rPr>
          <w:rFonts w:asciiTheme="majorBidi" w:hAnsiTheme="majorBidi" w:cstheme="majorBidi"/>
          <w:sz w:val="26"/>
          <w:szCs w:val="26"/>
          <w:lang w:val="de-DE"/>
        </w:rPr>
        <w:t xml:space="preserve"> = Änderung der Geistes- und Lebenseinstellung) seiner Zuhörer </w:t>
      </w:r>
      <w:proofErr w:type="spellStart"/>
      <w:r w:rsidRPr="00784898">
        <w:rPr>
          <w:rFonts w:asciiTheme="majorBidi" w:hAnsiTheme="majorBidi" w:cstheme="majorBidi"/>
          <w:sz w:val="26"/>
          <w:szCs w:val="26"/>
          <w:lang w:val="de-DE"/>
        </w:rPr>
        <w:t>hic</w:t>
      </w:r>
      <w:proofErr w:type="spellEnd"/>
      <w:r w:rsidRPr="00784898">
        <w:rPr>
          <w:rFonts w:asciiTheme="majorBidi" w:hAnsiTheme="majorBidi" w:cstheme="majorBidi"/>
          <w:sz w:val="26"/>
          <w:szCs w:val="26"/>
          <w:lang w:val="de-DE"/>
        </w:rPr>
        <w:t xml:space="preserve"> et </w:t>
      </w:r>
      <w:proofErr w:type="spellStart"/>
      <w:r w:rsidRPr="00784898">
        <w:rPr>
          <w:rFonts w:asciiTheme="majorBidi" w:hAnsiTheme="majorBidi" w:cstheme="majorBidi"/>
          <w:sz w:val="26"/>
          <w:szCs w:val="26"/>
          <w:lang w:val="de-DE"/>
        </w:rPr>
        <w:t>nunc</w:t>
      </w:r>
      <w:proofErr w:type="spellEnd"/>
      <w:r w:rsidRPr="00784898">
        <w:rPr>
          <w:rFonts w:asciiTheme="majorBidi" w:hAnsiTheme="majorBidi" w:cstheme="majorBidi"/>
          <w:sz w:val="26"/>
          <w:szCs w:val="26"/>
          <w:lang w:val="de-DE"/>
        </w:rPr>
        <w:t xml:space="preserve"> (hier und jetzt). </w:t>
      </w:r>
    </w:p>
    <w:p w14:paraId="33ED0859" w14:textId="77777777" w:rsidR="00B5345B" w:rsidRPr="00784898" w:rsidRDefault="00B5345B" w:rsidP="000D1852">
      <w:pPr>
        <w:jc w:val="both"/>
        <w:rPr>
          <w:rFonts w:asciiTheme="majorBidi" w:hAnsiTheme="majorBidi" w:cstheme="majorBidi"/>
          <w:sz w:val="26"/>
          <w:szCs w:val="26"/>
          <w:lang w:val="de-DE"/>
        </w:rPr>
      </w:pPr>
      <w:r w:rsidRPr="00784898">
        <w:rPr>
          <w:rFonts w:asciiTheme="majorBidi" w:hAnsiTheme="majorBidi" w:cstheme="majorBidi"/>
          <w:sz w:val="26"/>
          <w:szCs w:val="26"/>
          <w:lang w:val="de-DE"/>
        </w:rPr>
        <w:t>9.</w:t>
      </w:r>
      <w:r w:rsidRPr="00784898">
        <w:rPr>
          <w:rFonts w:asciiTheme="majorBidi" w:hAnsiTheme="majorBidi" w:cstheme="majorBidi"/>
          <w:sz w:val="26"/>
          <w:szCs w:val="26"/>
          <w:lang w:val="de-DE"/>
        </w:rPr>
        <w:tab/>
        <w:t>Sobald Paulus die Auferstehung der Toten predigte, wurde seine Rede unterbrochen, da diese Hoffnung für die Philosophen unvorstellbar war. Die Reaktionen auf die Rede des Paulus vor dem Obersten Gerichtshof von Athen lassen sich in zwei Kategorien einteilen: a) Spott; die Epikureer betrachteten den Tod als Auflösung der menschlichen Existenz (d.h. wenn ich lebe, gibt es keinen Tod</w:t>
      </w:r>
      <w:r>
        <w:rPr>
          <w:rFonts w:asciiTheme="majorBidi" w:hAnsiTheme="majorBidi" w:cstheme="majorBidi"/>
          <w:sz w:val="26"/>
          <w:szCs w:val="26"/>
          <w:lang w:val="de-DE"/>
        </w:rPr>
        <w:t>;</w:t>
      </w:r>
      <w:r w:rsidRPr="00784898">
        <w:rPr>
          <w:rFonts w:asciiTheme="majorBidi" w:hAnsiTheme="majorBidi" w:cstheme="majorBidi"/>
          <w:sz w:val="26"/>
          <w:szCs w:val="26"/>
          <w:lang w:val="de-DE"/>
        </w:rPr>
        <w:t xml:space="preserve"> wenn der Tod kommt, werde ich nicht leben</w:t>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 xml:space="preserve"> Epikur 341 v. Chr. - 270 v. Chr.), und b) Aufschub ad calendas graecas durch die Stoiker, da sie glaubten, dass die Existenz nach dem Tod mit der Seele und nicht mit dem Körper zusammenhängt (</w:t>
      </w:r>
      <w:proofErr w:type="spellStart"/>
      <w:r w:rsidRPr="00784898">
        <w:rPr>
          <w:rFonts w:asciiTheme="majorBidi" w:hAnsiTheme="majorBidi" w:cstheme="majorBidi"/>
          <w:sz w:val="26"/>
          <w:szCs w:val="26"/>
          <w:lang w:val="de-DE"/>
        </w:rPr>
        <w:t>σωμ</w:t>
      </w:r>
      <w:proofErr w:type="spellEnd"/>
      <w:r w:rsidRPr="00784898">
        <w:rPr>
          <w:rFonts w:asciiTheme="majorBidi" w:hAnsiTheme="majorBidi" w:cstheme="majorBidi"/>
          <w:sz w:val="26"/>
          <w:szCs w:val="26"/>
          <w:lang w:val="de-DE"/>
        </w:rPr>
        <w:t>ατίδιον). Die einzigen Menschen, die auf die Predigt des Paulus reagieren, sind (a) Dionysius der Areopagit (was die Überzeugungskraft</w:t>
      </w:r>
      <w:r>
        <w:rPr>
          <w:rFonts w:asciiTheme="majorBidi" w:hAnsiTheme="majorBidi" w:cstheme="majorBidi"/>
          <w:sz w:val="26"/>
          <w:szCs w:val="26"/>
          <w:lang w:val="de-DE"/>
        </w:rPr>
        <w:t xml:space="preserve"> </w:t>
      </w:r>
      <w:r w:rsidRPr="00784898">
        <w:rPr>
          <w:rFonts w:asciiTheme="majorBidi" w:hAnsiTheme="majorBidi" w:cstheme="majorBidi"/>
          <w:sz w:val="26"/>
          <w:szCs w:val="26"/>
          <w:lang w:val="de-DE"/>
        </w:rPr>
        <w:t xml:space="preserve">seiner Rede beweist), (b) Damaris und (c) </w:t>
      </w:r>
      <w:r>
        <w:rPr>
          <w:rFonts w:asciiTheme="majorBidi" w:hAnsiTheme="majorBidi" w:cstheme="majorBidi"/>
          <w:sz w:val="26"/>
          <w:szCs w:val="26"/>
          <w:lang w:val="de-DE"/>
        </w:rPr>
        <w:t>etwa andere.</w:t>
      </w:r>
    </w:p>
    <w:p w14:paraId="7F80C391" w14:textId="2766073D" w:rsidR="00EC4410" w:rsidRPr="006118F0" w:rsidRDefault="00B5345B" w:rsidP="000D1852">
      <w:pPr>
        <w:spacing w:after="160" w:line="259" w:lineRule="auto"/>
        <w:jc w:val="both"/>
        <w:rPr>
          <w:lang w:val="de-DE"/>
        </w:rPr>
      </w:pPr>
      <w:r w:rsidRPr="00784898">
        <w:rPr>
          <w:rFonts w:asciiTheme="majorBidi" w:hAnsiTheme="majorBidi"/>
          <w:lang w:val="de-DE"/>
        </w:rPr>
        <w:br w:type="page"/>
      </w:r>
      <w:r w:rsidR="00EC4410" w:rsidRPr="006118F0">
        <w:rPr>
          <w:lang w:val="de-DE"/>
        </w:rPr>
        <w:lastRenderedPageBreak/>
        <w:br w:type="page"/>
      </w:r>
    </w:p>
    <w:p w14:paraId="5E71100F" w14:textId="071EBD89" w:rsidR="007F216B" w:rsidRPr="00B5345B" w:rsidRDefault="007F216B" w:rsidP="000D1852">
      <w:pPr>
        <w:spacing w:after="160" w:line="259" w:lineRule="auto"/>
        <w:jc w:val="both"/>
        <w:rPr>
          <w:sz w:val="20"/>
          <w:szCs w:val="20"/>
          <w:lang w:val="en-US"/>
        </w:rPr>
      </w:pPr>
      <w:r w:rsidRPr="007647CC">
        <w:rPr>
          <w:sz w:val="20"/>
          <w:szCs w:val="20"/>
          <w:lang w:val="de-DE"/>
        </w:rPr>
        <w:lastRenderedPageBreak/>
        <w:t xml:space="preserve">VIII. </w:t>
      </w:r>
      <w:r w:rsidRPr="007647CC">
        <w:rPr>
          <w:caps/>
          <w:sz w:val="20"/>
          <w:szCs w:val="20"/>
          <w:lang w:val="de-DE"/>
        </w:rPr>
        <w:t>dIE sEEFAHRTPERIKOPE</w:t>
      </w:r>
      <w:r w:rsidRPr="007647CC">
        <w:rPr>
          <w:sz w:val="20"/>
          <w:szCs w:val="20"/>
          <w:lang w:val="de-DE"/>
        </w:rPr>
        <w:t xml:space="preserve"> (</w:t>
      </w:r>
      <w:proofErr w:type="gramStart"/>
      <w:r w:rsidRPr="007647CC">
        <w:rPr>
          <w:sz w:val="20"/>
          <w:szCs w:val="20"/>
          <w:lang w:val="de-DE"/>
        </w:rPr>
        <w:t>Apostelgeschichte  27</w:t>
      </w:r>
      <w:proofErr w:type="gramEnd"/>
      <w:r w:rsidRPr="007647CC">
        <w:rPr>
          <w:sz w:val="20"/>
          <w:szCs w:val="20"/>
          <w:lang w:val="de-DE"/>
        </w:rPr>
        <w:t xml:space="preserve">, 1- 28, 10) </w:t>
      </w:r>
      <w:r w:rsidRPr="007647CC">
        <w:rPr>
          <w:rStyle w:val="a5"/>
          <w:sz w:val="20"/>
          <w:szCs w:val="20"/>
        </w:rPr>
        <w:footnoteReference w:id="50"/>
      </w:r>
    </w:p>
    <w:p w14:paraId="3281E8B1" w14:textId="77777777" w:rsidR="007F216B" w:rsidRPr="007647CC" w:rsidRDefault="007F216B" w:rsidP="000D1852">
      <w:pPr>
        <w:jc w:val="both"/>
        <w:rPr>
          <w:rFonts w:ascii="Palatino Linotype" w:hAnsi="Palatino Linotype"/>
          <w:sz w:val="20"/>
          <w:szCs w:val="20"/>
          <w:lang w:val="de-DE"/>
        </w:rPr>
      </w:pPr>
      <w:r w:rsidRPr="007647CC">
        <w:rPr>
          <w:rFonts w:ascii="Palatino Linotype" w:hAnsi="Palatino Linotype"/>
          <w:sz w:val="20"/>
          <w:szCs w:val="20"/>
          <w:lang w:val="de-DE"/>
        </w:rPr>
        <w:t xml:space="preserve">Die abenteuerliche Reise des Paulus von Jerusalem nach Rom, die das zweibändige Werk des Lukas abschließt, rückte in den letzten fünfzehn Jahren in den Fokus des wissenschaftlichen Interesses, nicht aus theologischen Gründen, sondern in Bezug auf die Identität der Insel </w:t>
      </w:r>
      <w:proofErr w:type="spellStart"/>
      <w:r w:rsidRPr="007647CC">
        <w:rPr>
          <w:rFonts w:ascii="Palatino Linotype" w:hAnsi="Palatino Linotype"/>
          <w:sz w:val="20"/>
          <w:szCs w:val="20"/>
          <w:lang w:val="de-DE"/>
        </w:rPr>
        <w:t>Melite</w:t>
      </w:r>
      <w:proofErr w:type="spellEnd"/>
      <w:r w:rsidRPr="007647CC">
        <w:rPr>
          <w:rFonts w:ascii="Palatino Linotype" w:hAnsi="Palatino Linotype"/>
          <w:sz w:val="20"/>
          <w:szCs w:val="20"/>
          <w:lang w:val="de-DE"/>
        </w:rPr>
        <w:t xml:space="preserve">. </w:t>
      </w:r>
      <w:r w:rsidRPr="007647CC">
        <w:rPr>
          <w:rFonts w:ascii="Palatino Linotype" w:hAnsi="Palatino Linotype"/>
          <w:sz w:val="20"/>
          <w:szCs w:val="20"/>
          <w:lang w:val="fr-FR"/>
        </w:rPr>
        <w:t>H</w:t>
      </w:r>
      <w:r w:rsidRPr="007647CC">
        <w:rPr>
          <w:rFonts w:ascii="Palatino Linotype" w:hAnsi="Palatino Linotype"/>
          <w:sz w:val="20"/>
          <w:szCs w:val="20"/>
          <w:lang w:val="de-DE"/>
        </w:rPr>
        <w:t xml:space="preserve">. </w:t>
      </w:r>
      <w:proofErr w:type="spellStart"/>
      <w:r w:rsidRPr="007647CC">
        <w:rPr>
          <w:rFonts w:ascii="Palatino Linotype" w:hAnsi="Palatino Linotype"/>
          <w:sz w:val="20"/>
          <w:szCs w:val="20"/>
          <w:lang w:val="fr-FR"/>
        </w:rPr>
        <w:t>Warnecke</w:t>
      </w:r>
      <w:proofErr w:type="spellEnd"/>
      <w:r w:rsidRPr="007647CC">
        <w:rPr>
          <w:rFonts w:ascii="Palatino Linotype" w:hAnsi="Palatino Linotype"/>
          <w:sz w:val="20"/>
          <w:szCs w:val="20"/>
          <w:lang w:val="de-DE"/>
        </w:rPr>
        <w:t xml:space="preserve"> (</w:t>
      </w:r>
      <w:r w:rsidRPr="007647CC">
        <w:rPr>
          <w:rFonts w:ascii="Palatino Linotype" w:hAnsi="Palatino Linotype"/>
          <w:sz w:val="20"/>
          <w:szCs w:val="20"/>
          <w:lang w:val="fr-FR"/>
        </w:rPr>
        <w:t>W</w:t>
      </w:r>
      <w:r w:rsidRPr="007647CC">
        <w:rPr>
          <w:rFonts w:ascii="Palatino Linotype" w:hAnsi="Palatino Linotype"/>
          <w:sz w:val="20"/>
          <w:szCs w:val="20"/>
          <w:lang w:val="de-DE"/>
        </w:rPr>
        <w:t xml:space="preserve">.) behauptete in seiner Doktorarbeit </w:t>
      </w:r>
      <w:r w:rsidRPr="007647CC">
        <w:rPr>
          <w:rFonts w:ascii="Palatino Linotype" w:hAnsi="Palatino Linotype"/>
          <w:i/>
          <w:iCs/>
          <w:sz w:val="20"/>
          <w:szCs w:val="20"/>
          <w:lang w:val="fr-FR"/>
        </w:rPr>
        <w:t>Die</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lang w:val="fr-FR"/>
        </w:rPr>
        <w:t>tats</w:t>
      </w:r>
      <w:proofErr w:type="spellEnd"/>
      <w:r w:rsidRPr="007647CC">
        <w:rPr>
          <w:rFonts w:ascii="Palatino Linotype" w:hAnsi="Palatino Linotype"/>
          <w:i/>
          <w:iCs/>
          <w:sz w:val="20"/>
          <w:szCs w:val="20"/>
          <w:lang w:val="de-DE"/>
        </w:rPr>
        <w:t>ä</w:t>
      </w:r>
      <w:proofErr w:type="spellStart"/>
      <w:r w:rsidRPr="007647CC">
        <w:rPr>
          <w:rFonts w:ascii="Palatino Linotype" w:hAnsi="Palatino Linotype"/>
          <w:i/>
          <w:iCs/>
          <w:sz w:val="20"/>
          <w:szCs w:val="20"/>
          <w:lang w:val="fr-FR"/>
        </w:rPr>
        <w:t>chliche</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lang w:val="fr-FR"/>
        </w:rPr>
        <w:t>Romfahrt</w:t>
      </w:r>
      <w:proofErr w:type="spellEnd"/>
      <w:r w:rsidRPr="007647CC">
        <w:rPr>
          <w:rFonts w:ascii="Palatino Linotype" w:hAnsi="Palatino Linotype"/>
          <w:i/>
          <w:iCs/>
          <w:sz w:val="20"/>
          <w:szCs w:val="20"/>
          <w:lang w:val="de-DE"/>
        </w:rPr>
        <w:t xml:space="preserve"> </w:t>
      </w:r>
      <w:r w:rsidRPr="007647CC">
        <w:rPr>
          <w:rFonts w:ascii="Palatino Linotype" w:hAnsi="Palatino Linotype"/>
          <w:i/>
          <w:iCs/>
          <w:sz w:val="20"/>
          <w:szCs w:val="20"/>
          <w:lang w:val="fr-FR"/>
        </w:rPr>
        <w:t>des</w:t>
      </w:r>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lang w:val="fr-FR"/>
        </w:rPr>
        <w:t>Apostels</w:t>
      </w:r>
      <w:proofErr w:type="spellEnd"/>
      <w:r w:rsidRPr="007647CC">
        <w:rPr>
          <w:rFonts w:ascii="Palatino Linotype" w:hAnsi="Palatino Linotype"/>
          <w:i/>
          <w:iCs/>
          <w:sz w:val="20"/>
          <w:szCs w:val="20"/>
          <w:lang w:val="de-DE"/>
        </w:rPr>
        <w:t xml:space="preserve"> </w:t>
      </w:r>
      <w:r w:rsidRPr="007647CC">
        <w:rPr>
          <w:rFonts w:ascii="Palatino Linotype" w:hAnsi="Palatino Linotype"/>
          <w:i/>
          <w:iCs/>
          <w:sz w:val="20"/>
          <w:szCs w:val="20"/>
          <w:lang w:val="fr-FR"/>
        </w:rPr>
        <w:t>Paulus</w:t>
      </w:r>
      <w:r w:rsidRPr="007647CC">
        <w:rPr>
          <w:rFonts w:ascii="Palatino Linotype" w:hAnsi="Palatino Linotype"/>
          <w:i/>
          <w:iCs/>
          <w:sz w:val="20"/>
          <w:szCs w:val="20"/>
          <w:lang w:val="de-DE"/>
        </w:rPr>
        <w:t xml:space="preserve"> </w:t>
      </w:r>
      <w:r w:rsidRPr="007647CC">
        <w:rPr>
          <w:rFonts w:ascii="Palatino Linotype" w:hAnsi="Palatino Linotype"/>
          <w:sz w:val="20"/>
          <w:szCs w:val="20"/>
          <w:lang w:val="de-DE"/>
        </w:rPr>
        <w:t>(</w:t>
      </w:r>
      <w:r w:rsidRPr="007647CC">
        <w:rPr>
          <w:rFonts w:ascii="Palatino Linotype" w:hAnsi="Palatino Linotype"/>
          <w:sz w:val="20"/>
          <w:szCs w:val="20"/>
          <w:lang w:val="fr-FR"/>
        </w:rPr>
        <w:t>Stuttgart</w:t>
      </w:r>
      <w:r w:rsidRPr="007647CC">
        <w:rPr>
          <w:rFonts w:ascii="Palatino Linotype" w:hAnsi="Palatino Linotype"/>
          <w:sz w:val="20"/>
          <w:szCs w:val="20"/>
          <w:lang w:val="de-DE"/>
        </w:rPr>
        <w:t xml:space="preserve"> 1989), dass der Ort </w:t>
      </w:r>
      <w:proofErr w:type="spellStart"/>
      <w:r w:rsidRPr="007647CC">
        <w:rPr>
          <w:rFonts w:ascii="Palatino Linotype" w:hAnsi="Palatino Linotype"/>
          <w:i/>
          <w:sz w:val="20"/>
          <w:szCs w:val="20"/>
          <w:lang w:val="de-DE"/>
        </w:rPr>
        <w:t>Melite</w:t>
      </w:r>
      <w:proofErr w:type="spellEnd"/>
      <w:r w:rsidRPr="007647CC">
        <w:rPr>
          <w:rFonts w:ascii="Palatino Linotype" w:hAnsi="Palatino Linotype"/>
          <w:sz w:val="20"/>
          <w:szCs w:val="20"/>
          <w:lang w:val="de-DE"/>
        </w:rPr>
        <w:t xml:space="preserve">, wo der Schiffbruch geschah, nicht mit Malta, sondern mit </w:t>
      </w:r>
      <w:proofErr w:type="spellStart"/>
      <w:r w:rsidRPr="007647CC">
        <w:rPr>
          <w:rFonts w:ascii="Palatino Linotype" w:hAnsi="Palatino Linotype"/>
          <w:sz w:val="20"/>
          <w:szCs w:val="20"/>
          <w:lang w:val="de-DE"/>
        </w:rPr>
        <w:t>Kefallenia</w:t>
      </w:r>
      <w:proofErr w:type="spellEnd"/>
      <w:r w:rsidRPr="007647CC">
        <w:rPr>
          <w:rFonts w:ascii="Palatino Linotype" w:hAnsi="Palatino Linotype"/>
          <w:sz w:val="20"/>
          <w:szCs w:val="20"/>
          <w:lang w:val="de-DE"/>
        </w:rPr>
        <w:t xml:space="preserve"> zu identifizieren sei. Diese wissenschaftliche Arbeit </w:t>
      </w:r>
      <w:proofErr w:type="gramStart"/>
      <w:r w:rsidRPr="007647CC">
        <w:rPr>
          <w:rFonts w:ascii="Palatino Linotype" w:hAnsi="Palatino Linotype"/>
          <w:sz w:val="20"/>
          <w:szCs w:val="20"/>
          <w:lang w:val="de-DE"/>
        </w:rPr>
        <w:t>von einem Nicht-Theologen</w:t>
      </w:r>
      <w:proofErr w:type="gramEnd"/>
      <w:r w:rsidRPr="007647CC">
        <w:rPr>
          <w:rFonts w:ascii="Palatino Linotype" w:hAnsi="Palatino Linotype"/>
          <w:sz w:val="20"/>
          <w:szCs w:val="20"/>
          <w:lang w:val="de-DE"/>
        </w:rPr>
        <w:t xml:space="preserve"> sowie die Art und Weise ihrer medialen Aufnahme, bewirkte großes Lob, aber auch heftige Kritik</w:t>
      </w:r>
      <w:r w:rsidRPr="007647CC">
        <w:rPr>
          <w:rStyle w:val="a5"/>
          <w:rFonts w:ascii="Palatino Linotype" w:hAnsi="Palatino Linotype"/>
          <w:sz w:val="20"/>
          <w:szCs w:val="20"/>
        </w:rPr>
        <w:footnoteReference w:id="51"/>
      </w:r>
      <w:r w:rsidRPr="007647CC">
        <w:rPr>
          <w:rFonts w:ascii="Palatino Linotype" w:hAnsi="Palatino Linotype"/>
          <w:sz w:val="20"/>
          <w:szCs w:val="20"/>
          <w:lang w:val="de-DE"/>
        </w:rPr>
        <w:t xml:space="preserve">. In Griechenland wurde die These von Erzpriester Prof. Dr. G. </w:t>
      </w:r>
      <w:proofErr w:type="spellStart"/>
      <w:r w:rsidRPr="007647CC">
        <w:rPr>
          <w:rFonts w:ascii="Palatino Linotype" w:hAnsi="Palatino Linotype"/>
          <w:sz w:val="20"/>
          <w:szCs w:val="20"/>
          <w:lang w:val="de-DE"/>
        </w:rPr>
        <w:t>Metallinos</w:t>
      </w:r>
      <w:proofErr w:type="spellEnd"/>
      <w:r w:rsidRPr="007647CC">
        <w:rPr>
          <w:rFonts w:ascii="Palatino Linotype" w:hAnsi="Palatino Linotype"/>
          <w:sz w:val="20"/>
          <w:szCs w:val="20"/>
          <w:lang w:val="de-DE"/>
        </w:rPr>
        <w:t xml:space="preserve"> vorgestellt und bei drei Konferenzen/Symposien, mit der Unterstützung der Metropolie von </w:t>
      </w:r>
      <w:proofErr w:type="spellStart"/>
      <w:r w:rsidRPr="007647CC">
        <w:rPr>
          <w:rFonts w:ascii="Palatino Linotype" w:hAnsi="Palatino Linotype"/>
          <w:sz w:val="20"/>
          <w:szCs w:val="20"/>
          <w:lang w:val="de-DE"/>
        </w:rPr>
        <w:t>Kefallenia</w:t>
      </w:r>
      <w:proofErr w:type="spellEnd"/>
      <w:r w:rsidRPr="007647CC">
        <w:rPr>
          <w:rFonts w:ascii="Palatino Linotype" w:hAnsi="Palatino Linotype"/>
          <w:sz w:val="20"/>
          <w:szCs w:val="20"/>
          <w:lang w:val="de-DE"/>
        </w:rPr>
        <w:t xml:space="preserve">, </w:t>
      </w:r>
      <w:r w:rsidRPr="007647CC">
        <w:rPr>
          <w:rFonts w:ascii="Palatino Linotype" w:hAnsi="Palatino Linotype" w:cs="Arial"/>
          <w:i/>
          <w:sz w:val="20"/>
          <w:szCs w:val="20"/>
          <w:lang w:val="de-DE" w:bidi="he-IL"/>
        </w:rPr>
        <w:t>nüchtern und besonnen</w:t>
      </w:r>
      <w:r w:rsidRPr="007647CC">
        <w:rPr>
          <w:rFonts w:ascii="Palatino Linotype" w:hAnsi="Palatino Linotype"/>
          <w:sz w:val="20"/>
          <w:szCs w:val="20"/>
          <w:lang w:val="de-DE"/>
        </w:rPr>
        <w:t xml:space="preserve"> diskutiert.</w:t>
      </w:r>
    </w:p>
    <w:p w14:paraId="3CC88E97" w14:textId="77777777" w:rsidR="007F216B" w:rsidRPr="007647CC" w:rsidRDefault="007F216B" w:rsidP="000D1852">
      <w:pPr>
        <w:jc w:val="both"/>
        <w:rPr>
          <w:rFonts w:ascii="Palatino Linotype" w:hAnsi="Palatino Linotype"/>
          <w:sz w:val="20"/>
          <w:szCs w:val="20"/>
          <w:lang w:val="de-DE"/>
        </w:rPr>
      </w:pPr>
    </w:p>
    <w:p w14:paraId="75130AD9"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sz w:val="20"/>
          <w:szCs w:val="20"/>
          <w:lang w:val="de-DE"/>
        </w:rPr>
        <w:t>In dieser Arbeit wird unser Interesse nicht auf die Geografie, sondern auf die philologische und theologische Bedeutung dieser Odyssee des Apostels der Heiden liegen</w:t>
      </w:r>
      <w:r w:rsidRPr="007647CC">
        <w:rPr>
          <w:rStyle w:val="a5"/>
          <w:rFonts w:ascii="Palatino Linotype" w:hAnsi="Palatino Linotype"/>
          <w:sz w:val="20"/>
          <w:szCs w:val="20"/>
          <w:lang w:val="de-DE"/>
        </w:rPr>
        <w:footnoteReference w:id="52"/>
      </w:r>
      <w:r w:rsidRPr="007647CC">
        <w:rPr>
          <w:rFonts w:ascii="Palatino Linotype" w:hAnsi="Palatino Linotype"/>
          <w:sz w:val="20"/>
          <w:szCs w:val="20"/>
          <w:lang w:val="de-DE"/>
        </w:rPr>
        <w:t xml:space="preserve">. </w:t>
      </w:r>
      <w:r w:rsidRPr="007647CC">
        <w:rPr>
          <w:rFonts w:ascii="Palatino Linotype" w:hAnsi="Palatino Linotype"/>
          <w:caps/>
          <w:sz w:val="20"/>
          <w:szCs w:val="20"/>
          <w:lang w:val="de-DE"/>
        </w:rPr>
        <w:t>d</w:t>
      </w:r>
      <w:r w:rsidRPr="007647CC">
        <w:rPr>
          <w:rFonts w:ascii="Palatino Linotype" w:hAnsi="Palatino Linotype"/>
          <w:sz w:val="20"/>
          <w:szCs w:val="20"/>
          <w:lang w:val="de-DE"/>
        </w:rPr>
        <w:t>ie Reise vollendet die Prophetie des Auferstandenen in der Einleitung der Apostelgeschichte:</w:t>
      </w:r>
      <w:r w:rsidRPr="007647CC">
        <w:rPr>
          <w:rFonts w:ascii="Palatino Linotype" w:hAnsi="Palatino Linotype" w:cs="Arial"/>
          <w:sz w:val="20"/>
          <w:szCs w:val="20"/>
          <w:vertAlign w:val="superscript"/>
          <w:lang w:val="de-DE" w:bidi="he-IL"/>
        </w:rPr>
        <w:t xml:space="preserve"> </w:t>
      </w:r>
      <w:r w:rsidRPr="007647CC">
        <w:rPr>
          <w:rFonts w:ascii="Palatino Linotype" w:hAnsi="Palatino Linotype" w:cs="Arial"/>
          <w:i/>
          <w:sz w:val="20"/>
          <w:szCs w:val="20"/>
          <w:lang w:val="de-DE" w:bidi="he-IL"/>
        </w:rPr>
        <w:t xml:space="preserve">Aber ihr werdet die Kraft des Heiligen Geistes empfangen, der auf euch herabkommen wird; und ihr werdet meine Zeugen sein </w:t>
      </w:r>
      <w:r w:rsidRPr="007647CC">
        <w:rPr>
          <w:rFonts w:ascii="Palatino Linotype" w:hAnsi="Palatino Linotype" w:cs="Arial"/>
          <w:b/>
          <w:i/>
          <w:sz w:val="20"/>
          <w:szCs w:val="20"/>
          <w:lang w:val="de-DE" w:bidi="he-IL"/>
        </w:rPr>
        <w:t>in Jerusalem</w:t>
      </w:r>
      <w:r w:rsidRPr="007647CC">
        <w:rPr>
          <w:rFonts w:ascii="Palatino Linotype" w:hAnsi="Palatino Linotype" w:cs="Arial"/>
          <w:i/>
          <w:sz w:val="20"/>
          <w:szCs w:val="20"/>
          <w:lang w:val="de-DE" w:bidi="he-IL"/>
        </w:rPr>
        <w:t xml:space="preserve"> und</w:t>
      </w:r>
      <w:r w:rsidRPr="007647CC">
        <w:rPr>
          <w:rFonts w:ascii="Palatino Linotype" w:hAnsi="Palatino Linotype" w:cs="Arial"/>
          <w:b/>
          <w:i/>
          <w:sz w:val="20"/>
          <w:szCs w:val="20"/>
          <w:lang w:val="de-DE" w:bidi="he-IL"/>
        </w:rPr>
        <w:t xml:space="preserve"> in ganz Judäa</w:t>
      </w:r>
      <w:r w:rsidRPr="007647CC">
        <w:rPr>
          <w:rFonts w:ascii="Palatino Linotype" w:hAnsi="Palatino Linotype" w:cs="Arial"/>
          <w:i/>
          <w:sz w:val="20"/>
          <w:szCs w:val="20"/>
          <w:lang w:val="de-DE" w:bidi="he-IL"/>
        </w:rPr>
        <w:t xml:space="preserve"> und </w:t>
      </w:r>
      <w:r w:rsidRPr="007647CC">
        <w:rPr>
          <w:rFonts w:ascii="Palatino Linotype" w:hAnsi="Palatino Linotype" w:cs="Arial"/>
          <w:b/>
          <w:i/>
          <w:sz w:val="20"/>
          <w:szCs w:val="20"/>
          <w:lang w:val="de-DE" w:bidi="he-IL"/>
        </w:rPr>
        <w:t>Samarien</w:t>
      </w:r>
      <w:r w:rsidRPr="007647CC">
        <w:rPr>
          <w:rFonts w:ascii="Palatino Linotype" w:hAnsi="Palatino Linotype" w:cs="Arial"/>
          <w:i/>
          <w:sz w:val="20"/>
          <w:szCs w:val="20"/>
          <w:lang w:val="de-DE" w:bidi="he-IL"/>
        </w:rPr>
        <w:t xml:space="preserve"> und </w:t>
      </w:r>
      <w:r w:rsidRPr="007647CC">
        <w:rPr>
          <w:rFonts w:ascii="Palatino Linotype" w:hAnsi="Palatino Linotype" w:cs="Arial"/>
          <w:b/>
          <w:i/>
          <w:sz w:val="20"/>
          <w:szCs w:val="20"/>
          <w:lang w:val="de-DE" w:bidi="he-IL"/>
        </w:rPr>
        <w:t>bis an die Grenzen der Erde</w:t>
      </w:r>
      <w:r w:rsidRPr="007647CC">
        <w:rPr>
          <w:rFonts w:ascii="Palatino Linotype" w:hAnsi="Palatino Linotype" w:cs="Arial"/>
          <w:sz w:val="20"/>
          <w:szCs w:val="20"/>
          <w:lang w:val="de-DE" w:bidi="he-IL"/>
        </w:rPr>
        <w:t xml:space="preserve"> (1, 8</w:t>
      </w:r>
      <w:r w:rsidRPr="007647CC">
        <w:rPr>
          <w:rStyle w:val="a5"/>
          <w:rFonts w:ascii="Palatino Linotype" w:hAnsi="Palatino Linotype" w:cs="Arial"/>
          <w:sz w:val="20"/>
          <w:szCs w:val="20"/>
          <w:lang w:val="de-DE" w:bidi="he-IL"/>
        </w:rPr>
        <w:footnoteReference w:id="53"/>
      </w:r>
      <w:r w:rsidRPr="007647CC">
        <w:rPr>
          <w:rFonts w:ascii="Palatino Linotype" w:hAnsi="Palatino Linotype" w:cs="Arial"/>
          <w:sz w:val="20"/>
          <w:szCs w:val="20"/>
          <w:lang w:val="de-DE" w:bidi="he-IL"/>
        </w:rPr>
        <w:t>). Die Bedeutung, die Lukas auf diese Romfahrt legt, wird auch vom Umfang der Erzählung im Buch der Apostelgeschichte zeugt. Wie die Reise Jesu von Galiläa nach Jerusalem in neun Kapiteln des Lukasevangeliums erzählt wird (9, 51 - 18, 34), so besetzt auch die Seefahrt des Paulus von Jerusalem nach Rom (wenn man die Apologien in der Heiligen Stadt und Cäsarea ebenfalls miteinberechnet)</w:t>
      </w:r>
      <w:r w:rsidRPr="007647CC">
        <w:rPr>
          <w:rFonts w:ascii="Palatino Linotype" w:hAnsi="Palatino Linotype"/>
          <w:sz w:val="20"/>
          <w:szCs w:val="20"/>
          <w:lang w:val="de-DE"/>
        </w:rPr>
        <w:t xml:space="preserve"> ein </w:t>
      </w:r>
      <w:proofErr w:type="spellStart"/>
      <w:r w:rsidRPr="007647CC">
        <w:rPr>
          <w:rFonts w:ascii="Palatino Linotype" w:hAnsi="Palatino Linotype"/>
          <w:sz w:val="20"/>
          <w:szCs w:val="20"/>
          <w:lang w:val="de-DE"/>
        </w:rPr>
        <w:t>drittel</w:t>
      </w:r>
      <w:proofErr w:type="spellEnd"/>
      <w:r w:rsidRPr="007647CC">
        <w:rPr>
          <w:rFonts w:ascii="Palatino Linotype" w:hAnsi="Palatino Linotype"/>
          <w:sz w:val="20"/>
          <w:szCs w:val="20"/>
          <w:lang w:val="de-DE"/>
        </w:rPr>
        <w:t xml:space="preserve"> </w:t>
      </w:r>
      <w:r w:rsidRPr="007647CC">
        <w:rPr>
          <w:rFonts w:ascii="Palatino Linotype" w:hAnsi="Palatino Linotype" w:cs="Arial"/>
          <w:sz w:val="20"/>
          <w:szCs w:val="20"/>
          <w:lang w:val="de-DE" w:bidi="he-IL"/>
        </w:rPr>
        <w:t xml:space="preserve">der Apostelgeschichte (Kap. 21-28). Dieser Umfang der Beschreibung von Paulus’ Reise nach Rom verdankt sich den Details und der Genauigkeit, mit denen Lukas die Abenteuer von Paulus beschreibt. </w:t>
      </w:r>
      <w:r w:rsidRPr="007647CC">
        <w:rPr>
          <w:rFonts w:ascii="Palatino Linotype" w:hAnsi="Palatino Linotype"/>
          <w:sz w:val="20"/>
          <w:szCs w:val="20"/>
          <w:lang w:val="de-DE"/>
        </w:rPr>
        <w:t>M. Reiser</w:t>
      </w:r>
      <w:r w:rsidRPr="007647CC">
        <w:rPr>
          <w:rStyle w:val="a5"/>
          <w:rFonts w:ascii="Palatino Linotype" w:hAnsi="Palatino Linotype"/>
          <w:sz w:val="20"/>
          <w:szCs w:val="20"/>
        </w:rPr>
        <w:footnoteReference w:id="54"/>
      </w:r>
      <w:r w:rsidRPr="007647CC">
        <w:rPr>
          <w:rFonts w:ascii="Palatino Linotype" w:hAnsi="Palatino Linotype"/>
          <w:sz w:val="20"/>
          <w:szCs w:val="20"/>
          <w:lang w:val="de-DE"/>
        </w:rPr>
        <w:t xml:space="preserve"> verglich die einzelne lukanische Beschreibung eines Schiffbruches (von den vielen, die Paulus erlitt, vgl. II Kor. 11, 25) mit anderen parallelen synoptischen Erzählungen der hellenistischen und römischen Literatur</w:t>
      </w:r>
      <w:r w:rsidRPr="007647CC">
        <w:rPr>
          <w:rStyle w:val="a5"/>
          <w:rFonts w:ascii="Palatino Linotype" w:hAnsi="Palatino Linotype"/>
          <w:sz w:val="20"/>
          <w:szCs w:val="20"/>
        </w:rPr>
        <w:footnoteReference w:id="55"/>
      </w:r>
      <w:r w:rsidRPr="007647CC">
        <w:rPr>
          <w:rFonts w:ascii="Palatino Linotype" w:hAnsi="Palatino Linotype"/>
          <w:sz w:val="20"/>
          <w:szCs w:val="20"/>
          <w:lang w:val="de-DE"/>
        </w:rPr>
        <w:t xml:space="preserve">. In diesen Romanen treffen wir </w:t>
      </w:r>
      <w:proofErr w:type="gramStart"/>
      <w:r w:rsidRPr="007647CC">
        <w:rPr>
          <w:rFonts w:ascii="Palatino Linotype" w:hAnsi="Palatino Linotype"/>
          <w:sz w:val="20"/>
          <w:szCs w:val="20"/>
          <w:lang w:val="de-DE"/>
        </w:rPr>
        <w:t>phantasievolle</w:t>
      </w:r>
      <w:proofErr w:type="gramEnd"/>
      <w:r w:rsidRPr="007647CC">
        <w:rPr>
          <w:rFonts w:ascii="Palatino Linotype" w:hAnsi="Palatino Linotype"/>
          <w:sz w:val="20"/>
          <w:szCs w:val="20"/>
          <w:lang w:val="de-DE"/>
        </w:rPr>
        <w:t xml:space="preserve"> Beschreibungen von riesigen Wellen, begleitet von Blitzen und Donner, die aber bei unserer Erzählung fehlen. Derselbe Lukas verspricht bei der Einleitung seines Werkes </w:t>
      </w:r>
      <w:r w:rsidRPr="007647CC">
        <w:rPr>
          <w:rFonts w:ascii="Palatino Linotype" w:hAnsi="Palatino Linotype"/>
          <w:i/>
          <w:sz w:val="20"/>
          <w:szCs w:val="20"/>
          <w:lang w:val="de-DE"/>
        </w:rPr>
        <w:t>die Fakten</w:t>
      </w:r>
      <w:r w:rsidRPr="007647CC">
        <w:rPr>
          <w:rFonts w:ascii="Palatino Linotype" w:hAnsi="Palatino Linotype"/>
          <w:sz w:val="20"/>
          <w:szCs w:val="20"/>
          <w:lang w:val="de-DE"/>
        </w:rPr>
        <w:t xml:space="preserve"> (</w:t>
      </w:r>
      <w:r w:rsidRPr="007647CC">
        <w:rPr>
          <w:rFonts w:ascii="Palatino Linotype" w:hAnsi="Palatino Linotype"/>
          <w:sz w:val="20"/>
          <w:szCs w:val="20"/>
        </w:rPr>
        <w:t>πράγματα</w:t>
      </w:r>
      <w:r w:rsidRPr="007647CC">
        <w:rPr>
          <w:rFonts w:ascii="Palatino Linotype" w:hAnsi="Palatino Linotype"/>
          <w:sz w:val="20"/>
          <w:szCs w:val="20"/>
          <w:lang w:val="de-DE"/>
        </w:rPr>
        <w:t xml:space="preserve">) </w:t>
      </w:r>
      <w:r w:rsidRPr="007647CC">
        <w:rPr>
          <w:rFonts w:ascii="Palatino Linotype" w:hAnsi="Palatino Linotype" w:cs="Arial"/>
          <w:i/>
          <w:sz w:val="20"/>
          <w:szCs w:val="20"/>
          <w:lang w:val="de-DE" w:bidi="he-IL"/>
        </w:rPr>
        <w:t>von Anfang an genau aufzuschreiben</w:t>
      </w:r>
      <w:r w:rsidRPr="007647CC">
        <w:rPr>
          <w:rFonts w:ascii="Palatino Linotype" w:hAnsi="Palatino Linotype" w:cs="Arial"/>
          <w:sz w:val="20"/>
          <w:szCs w:val="20"/>
          <w:lang w:val="de-DE" w:bidi="he-IL"/>
        </w:rPr>
        <w:t xml:space="preserve"> (Lk. 1, 3). </w:t>
      </w:r>
    </w:p>
    <w:p w14:paraId="7694186C"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2A79CF29"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Dass </w:t>
      </w:r>
      <w:r w:rsidRPr="007647CC">
        <w:rPr>
          <w:rFonts w:ascii="Palatino Linotype" w:hAnsi="Palatino Linotype"/>
          <w:sz w:val="20"/>
          <w:szCs w:val="20"/>
          <w:lang w:val="de-DE"/>
        </w:rPr>
        <w:t xml:space="preserve">die </w:t>
      </w:r>
      <w:r w:rsidRPr="007647CC">
        <w:rPr>
          <w:rFonts w:ascii="Palatino Linotype" w:hAnsi="Palatino Linotype"/>
          <w:caps/>
          <w:sz w:val="20"/>
          <w:szCs w:val="20"/>
          <w:lang w:val="de-DE"/>
        </w:rPr>
        <w:t>s</w:t>
      </w:r>
      <w:r w:rsidRPr="007647CC">
        <w:rPr>
          <w:rFonts w:ascii="Palatino Linotype" w:hAnsi="Palatino Linotype"/>
          <w:sz w:val="20"/>
          <w:szCs w:val="20"/>
          <w:lang w:val="de-DE"/>
        </w:rPr>
        <w:t xml:space="preserve">eefahrtperikope kein Produkt der fruchtbaren </w:t>
      </w:r>
      <w:proofErr w:type="gramStart"/>
      <w:r w:rsidRPr="007647CC">
        <w:rPr>
          <w:rFonts w:ascii="Palatino Linotype" w:hAnsi="Palatino Linotype"/>
          <w:sz w:val="20"/>
          <w:szCs w:val="20"/>
          <w:lang w:val="de-DE"/>
        </w:rPr>
        <w:t>Phantasie</w:t>
      </w:r>
      <w:proofErr w:type="gramEnd"/>
      <w:r w:rsidRPr="007647CC">
        <w:rPr>
          <w:rFonts w:ascii="Palatino Linotype" w:hAnsi="Palatino Linotype"/>
          <w:sz w:val="20"/>
          <w:szCs w:val="20"/>
          <w:lang w:val="de-DE"/>
        </w:rPr>
        <w:t xml:space="preserve"> des griechischen Verfassers ist, sondern durch in eigener Erfahrung erlebt wurde, wird auch durch die Benutzung der ersten Person zeugt. </w:t>
      </w:r>
      <w:r w:rsidRPr="007647CC">
        <w:rPr>
          <w:rFonts w:ascii="Palatino Linotype" w:hAnsi="Palatino Linotype" w:cs="Arial"/>
          <w:sz w:val="20"/>
          <w:szCs w:val="20"/>
          <w:lang w:val="de-DE" w:bidi="he-IL"/>
        </w:rPr>
        <w:t xml:space="preserve">Es ist zu bemerken, dass nicht nur die Beschreibung der Paulusreise von Jerusalem in die Ewige Stadt, sondern alle </w:t>
      </w:r>
      <w:r w:rsidRPr="007647CC">
        <w:rPr>
          <w:rFonts w:ascii="Palatino Linotype" w:hAnsi="Palatino Linotype" w:cs="Arial"/>
          <w:caps/>
          <w:sz w:val="20"/>
          <w:szCs w:val="20"/>
          <w:lang w:val="de-DE" w:bidi="he-IL"/>
        </w:rPr>
        <w:t>w</w:t>
      </w:r>
      <w:r w:rsidRPr="007647CC">
        <w:rPr>
          <w:rFonts w:ascii="Palatino Linotype" w:hAnsi="Palatino Linotype" w:cs="Arial"/>
          <w:sz w:val="20"/>
          <w:szCs w:val="20"/>
          <w:lang w:val="de-DE" w:bidi="he-IL"/>
        </w:rPr>
        <w:t xml:space="preserve">ir-Berichte mit Seefahrten verbunden sind. Es geht um die Reise des Paulus von Troas nach Mazedonien </w:t>
      </w:r>
      <w:r w:rsidRPr="007647CC">
        <w:rPr>
          <w:rFonts w:ascii="Palatino Linotype" w:hAnsi="Palatino Linotype"/>
          <w:sz w:val="20"/>
          <w:szCs w:val="20"/>
          <w:lang w:val="de-DE"/>
        </w:rPr>
        <w:t xml:space="preserve">(16, 10-17), </w:t>
      </w:r>
      <w:r w:rsidRPr="007647CC">
        <w:rPr>
          <w:rFonts w:ascii="Palatino Linotype" w:hAnsi="Palatino Linotype" w:cs="Arial"/>
          <w:sz w:val="20"/>
          <w:szCs w:val="20"/>
          <w:lang w:val="de-DE" w:bidi="he-IL"/>
        </w:rPr>
        <w:t xml:space="preserve">von Troas nach </w:t>
      </w:r>
      <w:proofErr w:type="spellStart"/>
      <w:r w:rsidRPr="007647CC">
        <w:rPr>
          <w:rFonts w:ascii="Palatino Linotype" w:hAnsi="Palatino Linotype" w:cs="Arial"/>
          <w:sz w:val="20"/>
          <w:szCs w:val="20"/>
          <w:lang w:val="de-DE" w:bidi="he-IL"/>
        </w:rPr>
        <w:t>Miletus</w:t>
      </w:r>
      <w:proofErr w:type="spellEnd"/>
      <w:r w:rsidRPr="007647CC">
        <w:rPr>
          <w:rFonts w:ascii="Palatino Linotype" w:hAnsi="Palatino Linotype" w:cs="Arial"/>
          <w:sz w:val="20"/>
          <w:szCs w:val="20"/>
          <w:lang w:val="de-DE" w:bidi="he-IL"/>
        </w:rPr>
        <w:t xml:space="preserve"> </w:t>
      </w:r>
      <w:r w:rsidRPr="007647CC">
        <w:rPr>
          <w:rFonts w:ascii="Palatino Linotype" w:hAnsi="Palatino Linotype"/>
          <w:sz w:val="20"/>
          <w:szCs w:val="20"/>
          <w:lang w:val="de-DE"/>
        </w:rPr>
        <w:t>(20, 5-15)</w:t>
      </w:r>
      <w:r w:rsidRPr="007647CC">
        <w:rPr>
          <w:rFonts w:ascii="Palatino Linotype" w:hAnsi="Palatino Linotype" w:cs="Arial"/>
          <w:sz w:val="20"/>
          <w:szCs w:val="20"/>
          <w:lang w:val="de-DE" w:bidi="he-IL"/>
        </w:rPr>
        <w:t xml:space="preserve"> und von </w:t>
      </w:r>
      <w:proofErr w:type="spellStart"/>
      <w:r w:rsidRPr="007647CC">
        <w:rPr>
          <w:rFonts w:ascii="Palatino Linotype" w:hAnsi="Palatino Linotype" w:cs="Arial"/>
          <w:sz w:val="20"/>
          <w:szCs w:val="20"/>
          <w:lang w:val="de-DE" w:bidi="he-IL"/>
        </w:rPr>
        <w:t>Miletus</w:t>
      </w:r>
      <w:proofErr w:type="spellEnd"/>
      <w:r w:rsidRPr="007647CC">
        <w:rPr>
          <w:rFonts w:ascii="Palatino Linotype" w:hAnsi="Palatino Linotype" w:cs="Arial"/>
          <w:sz w:val="20"/>
          <w:szCs w:val="20"/>
          <w:lang w:val="de-DE" w:bidi="he-IL"/>
        </w:rPr>
        <w:t xml:space="preserve"> nach </w:t>
      </w:r>
      <w:proofErr w:type="spellStart"/>
      <w:r w:rsidRPr="007647CC">
        <w:rPr>
          <w:rFonts w:ascii="Palatino Linotype" w:hAnsi="Palatino Linotype" w:cs="Arial"/>
          <w:sz w:val="20"/>
          <w:szCs w:val="20"/>
          <w:lang w:val="de-DE" w:bidi="he-IL"/>
        </w:rPr>
        <w:t>Caesaria</w:t>
      </w:r>
      <w:proofErr w:type="spellEnd"/>
      <w:r w:rsidRPr="007647CC">
        <w:rPr>
          <w:rFonts w:ascii="Palatino Linotype" w:hAnsi="Palatino Linotype" w:cs="Arial"/>
          <w:sz w:val="20"/>
          <w:szCs w:val="20"/>
          <w:lang w:val="de-DE" w:bidi="he-IL"/>
        </w:rPr>
        <w:t xml:space="preserve"> </w:t>
      </w:r>
      <w:r w:rsidRPr="007647CC">
        <w:rPr>
          <w:rFonts w:ascii="Palatino Linotype" w:hAnsi="Palatino Linotype"/>
          <w:sz w:val="20"/>
          <w:szCs w:val="20"/>
          <w:lang w:val="de-DE"/>
        </w:rPr>
        <w:t>(21, 1-18).</w:t>
      </w:r>
      <w:r w:rsidRPr="007647CC">
        <w:rPr>
          <w:rFonts w:ascii="Palatino Linotype" w:hAnsi="Palatino Linotype" w:cs="Arial"/>
          <w:sz w:val="20"/>
          <w:szCs w:val="20"/>
          <w:lang w:val="de-DE" w:bidi="he-IL"/>
        </w:rPr>
        <w:t xml:space="preserve"> Einige Forscher</w:t>
      </w:r>
      <w:r w:rsidRPr="007647CC">
        <w:rPr>
          <w:rStyle w:val="a5"/>
          <w:rFonts w:ascii="Palatino Linotype" w:hAnsi="Palatino Linotype" w:cs="Arial"/>
          <w:sz w:val="20"/>
          <w:szCs w:val="20"/>
          <w:lang w:val="de-DE" w:bidi="he-IL"/>
        </w:rPr>
        <w:footnoteReference w:id="56"/>
      </w:r>
      <w:r w:rsidRPr="007647CC">
        <w:rPr>
          <w:rFonts w:ascii="Palatino Linotype" w:hAnsi="Palatino Linotype" w:cs="Arial"/>
          <w:sz w:val="20"/>
          <w:szCs w:val="20"/>
          <w:lang w:val="de-DE" w:bidi="he-IL"/>
        </w:rPr>
        <w:t xml:space="preserve"> vermuten, dass diese Perikopen von einer selbstständigen Quelle stammen. Die Ausdrucksweise und der Stil der Wir-Berichte sind aber echt lukanisch. Das führt zum Ergebnis, dass diese Berichte entweder Kompositionen des Verfassers </w:t>
      </w:r>
      <w:proofErr w:type="gramStart"/>
      <w:r w:rsidRPr="007647CC">
        <w:rPr>
          <w:rFonts w:ascii="Palatino Linotype" w:hAnsi="Palatino Linotype" w:cs="Arial"/>
          <w:sz w:val="20"/>
          <w:szCs w:val="20"/>
          <w:lang w:val="de-DE" w:bidi="he-IL"/>
        </w:rPr>
        <w:t>sind,</w:t>
      </w:r>
      <w:proofErr w:type="gramEnd"/>
      <w:r w:rsidRPr="007647CC">
        <w:rPr>
          <w:rFonts w:ascii="Palatino Linotype" w:hAnsi="Palatino Linotype" w:cs="Arial"/>
          <w:sz w:val="20"/>
          <w:szCs w:val="20"/>
          <w:lang w:val="de-DE" w:bidi="he-IL"/>
        </w:rPr>
        <w:t xml:space="preserve"> oder dass Lukas vollständig (durchgehend) eine solche Quelle bearbeitete. Andere Forscher behaupten, dass die erste Person zu Gunsten der Historizität der Ereignisse des Erdbebens im Gefängnis in Philippi </w:t>
      </w:r>
      <w:r w:rsidRPr="007647CC">
        <w:rPr>
          <w:rFonts w:ascii="Palatino Linotype" w:hAnsi="Palatino Linotype"/>
          <w:sz w:val="20"/>
          <w:szCs w:val="20"/>
          <w:lang w:val="de-DE"/>
        </w:rPr>
        <w:t>(16, 16-40) benutzt wird,</w:t>
      </w:r>
      <w:r w:rsidRPr="007647CC">
        <w:rPr>
          <w:rFonts w:ascii="Palatino Linotype" w:hAnsi="Palatino Linotype" w:cs="Arial"/>
          <w:sz w:val="20"/>
          <w:szCs w:val="20"/>
          <w:lang w:val="de-DE" w:bidi="he-IL"/>
        </w:rPr>
        <w:t xml:space="preserve"> zu Gunsten der Auferstehung des </w:t>
      </w:r>
      <w:proofErr w:type="spellStart"/>
      <w:r w:rsidRPr="007647CC">
        <w:rPr>
          <w:rFonts w:ascii="Palatino Linotype" w:hAnsi="Palatino Linotype" w:cs="Arial"/>
          <w:sz w:val="20"/>
          <w:szCs w:val="20"/>
          <w:lang w:val="de-DE" w:bidi="he-IL"/>
        </w:rPr>
        <w:t>Eutychus</w:t>
      </w:r>
      <w:proofErr w:type="spellEnd"/>
      <w:r w:rsidRPr="007647CC">
        <w:rPr>
          <w:rFonts w:ascii="Palatino Linotype" w:hAnsi="Palatino Linotype" w:cs="Arial"/>
          <w:sz w:val="20"/>
          <w:szCs w:val="20"/>
          <w:lang w:val="de-DE" w:bidi="he-IL"/>
        </w:rPr>
        <w:t xml:space="preserve"> </w:t>
      </w:r>
      <w:r w:rsidRPr="007647CC">
        <w:rPr>
          <w:rFonts w:ascii="Palatino Linotype" w:hAnsi="Palatino Linotype"/>
          <w:sz w:val="20"/>
          <w:szCs w:val="20"/>
          <w:lang w:val="de-DE"/>
        </w:rPr>
        <w:t xml:space="preserve">(20, 7-12) </w:t>
      </w:r>
      <w:r w:rsidRPr="007647CC">
        <w:rPr>
          <w:rFonts w:ascii="Palatino Linotype" w:hAnsi="Palatino Linotype" w:cs="Arial"/>
          <w:sz w:val="20"/>
          <w:szCs w:val="20"/>
          <w:lang w:val="de-DE" w:bidi="he-IL"/>
        </w:rPr>
        <w:t xml:space="preserve">und hinsichtlich der Rettung der 270 Schiffbrüchigen sowie des Paulus selbst. Auf diese Weise bekommen all diese Ereignisse die Glaubwürdigkeit eines Augenzeugen. Andere verbinden die Benutzung der </w:t>
      </w:r>
      <w:r w:rsidRPr="007647CC">
        <w:rPr>
          <w:rFonts w:ascii="Palatino Linotype" w:hAnsi="Palatino Linotype" w:cs="Arial"/>
          <w:caps/>
          <w:sz w:val="20"/>
          <w:szCs w:val="20"/>
          <w:lang w:val="de-DE" w:bidi="he-IL"/>
        </w:rPr>
        <w:t>w</w:t>
      </w:r>
      <w:r w:rsidRPr="007647CC">
        <w:rPr>
          <w:rFonts w:ascii="Palatino Linotype" w:hAnsi="Palatino Linotype" w:cs="Arial"/>
          <w:sz w:val="20"/>
          <w:szCs w:val="20"/>
          <w:lang w:val="de-DE" w:bidi="he-IL"/>
        </w:rPr>
        <w:t xml:space="preserve">ir-Perikopen mit der Sympathie des Verfassers für die christlichen Leiter. Sie können aber nicht erklären, </w:t>
      </w:r>
      <w:r w:rsidRPr="007647CC">
        <w:rPr>
          <w:rFonts w:ascii="Palatino Linotype" w:hAnsi="Palatino Linotype" w:cs="Arial"/>
          <w:sz w:val="20"/>
          <w:szCs w:val="20"/>
          <w:lang w:val="de-DE" w:bidi="he-IL"/>
        </w:rPr>
        <w:lastRenderedPageBreak/>
        <w:t>warum der Verfasser nicht dasselbe Gefühl während der gesamten Erzählung der Apostelgeschichte aufzeigt. Neulich</w:t>
      </w:r>
      <w:r w:rsidRPr="007647CC">
        <w:rPr>
          <w:rFonts w:ascii="Palatino Linotype" w:hAnsi="Palatino Linotype"/>
          <w:sz w:val="20"/>
          <w:szCs w:val="20"/>
          <w:lang w:val="de-DE"/>
        </w:rPr>
        <w:t xml:space="preserve"> </w:t>
      </w:r>
      <w:r w:rsidRPr="007647CC">
        <w:rPr>
          <w:rFonts w:ascii="Palatino Linotype" w:hAnsi="Palatino Linotype" w:cs="Arial"/>
          <w:sz w:val="20"/>
          <w:szCs w:val="20"/>
          <w:lang w:val="de-DE" w:bidi="he-IL"/>
        </w:rPr>
        <w:t>wiederholte</w:t>
      </w:r>
      <w:r w:rsidRPr="007647CC">
        <w:rPr>
          <w:rFonts w:ascii="Palatino Linotype" w:hAnsi="Palatino Linotype"/>
          <w:sz w:val="20"/>
          <w:szCs w:val="20"/>
          <w:lang w:val="de-DE"/>
        </w:rPr>
        <w:t xml:space="preserve"> D.R. Macdonald</w:t>
      </w:r>
      <w:r w:rsidRPr="007647CC">
        <w:rPr>
          <w:rStyle w:val="a5"/>
          <w:rFonts w:ascii="Palatino Linotype" w:hAnsi="Palatino Linotype"/>
          <w:sz w:val="20"/>
          <w:szCs w:val="20"/>
        </w:rPr>
        <w:footnoteReference w:id="57"/>
      </w:r>
      <w:r w:rsidRPr="007647CC">
        <w:rPr>
          <w:rFonts w:ascii="Palatino Linotype" w:hAnsi="Palatino Linotype"/>
          <w:sz w:val="20"/>
          <w:szCs w:val="20"/>
          <w:lang w:val="de-DE"/>
        </w:rPr>
        <w:t xml:space="preserve"> </w:t>
      </w:r>
      <w:r w:rsidRPr="007647CC">
        <w:rPr>
          <w:rFonts w:ascii="Palatino Linotype" w:hAnsi="Palatino Linotype" w:cs="Arial"/>
          <w:sz w:val="20"/>
          <w:szCs w:val="20"/>
          <w:lang w:val="de-DE" w:bidi="he-IL"/>
        </w:rPr>
        <w:t xml:space="preserve">die alte Meinung, dass Lukas mit dem ersten Plural zur Imitation des Epos der Odyssee abzielt. Diese Meinung basiert auf dem homerischen Ausdruck </w:t>
      </w:r>
      <w:proofErr w:type="gramStart"/>
      <w:r w:rsidRPr="007647CC">
        <w:rPr>
          <w:rFonts w:ascii="Palatino Linotype" w:hAnsi="Palatino Linotype" w:cs="Arial"/>
          <w:i/>
          <w:sz w:val="20"/>
          <w:szCs w:val="20"/>
          <w:lang w:val="de-DE" w:bidi="he-IL"/>
        </w:rPr>
        <w:t>Geratend</w:t>
      </w:r>
      <w:proofErr w:type="gramEnd"/>
      <w:r w:rsidRPr="007647CC">
        <w:rPr>
          <w:rFonts w:ascii="Palatino Linotype" w:hAnsi="Palatino Linotype" w:cs="Arial"/>
          <w:i/>
          <w:sz w:val="20"/>
          <w:szCs w:val="20"/>
          <w:lang w:val="de-DE" w:bidi="he-IL"/>
        </w:rPr>
        <w:t xml:space="preserve"> aber auf eine Untiefe im Meer, ließen </w:t>
      </w:r>
      <w:r w:rsidRPr="007647CC">
        <w:rPr>
          <w:rFonts w:ascii="Palatino Linotype" w:hAnsi="Palatino Linotype" w:cs="Arial"/>
          <w:b/>
          <w:i/>
          <w:sz w:val="20"/>
          <w:szCs w:val="20"/>
          <w:lang w:val="de-DE" w:bidi="he-IL"/>
        </w:rPr>
        <w:t>sie auflaufen das Schiff</w:t>
      </w:r>
      <w:r w:rsidRPr="007647CC">
        <w:rPr>
          <w:rFonts w:ascii="Palatino Linotype" w:hAnsi="Palatino Linotype" w:cs="Arial"/>
          <w:sz w:val="20"/>
          <w:szCs w:val="20"/>
          <w:lang w:val="de-DE" w:bidi="he-IL"/>
        </w:rPr>
        <w:t xml:space="preserve"> (</w:t>
      </w:r>
      <w:proofErr w:type="spellStart"/>
      <w:r w:rsidRPr="007647CC">
        <w:rPr>
          <w:rFonts w:ascii="Palatino Linotype" w:hAnsi="Palatino Linotype"/>
          <w:i/>
          <w:iCs/>
          <w:sz w:val="20"/>
          <w:szCs w:val="20"/>
        </w:rPr>
        <w:t>ἐπέκειλαν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τὴν</w:t>
      </w:r>
      <w:proofErr w:type="spellEnd"/>
      <w:r w:rsidRPr="007647CC">
        <w:rPr>
          <w:rFonts w:ascii="Palatino Linotype" w:hAnsi="Palatino Linotype"/>
          <w:i/>
          <w:iCs/>
          <w:sz w:val="20"/>
          <w:szCs w:val="20"/>
          <w:lang w:val="de-DE"/>
        </w:rPr>
        <w:t xml:space="preserve"> </w:t>
      </w:r>
      <w:proofErr w:type="spellStart"/>
      <w:r w:rsidRPr="007647CC">
        <w:rPr>
          <w:rFonts w:ascii="Palatino Linotype" w:hAnsi="Palatino Linotype"/>
          <w:i/>
          <w:iCs/>
          <w:sz w:val="20"/>
          <w:szCs w:val="20"/>
        </w:rPr>
        <w:t>ναῦν</w:t>
      </w:r>
      <w:proofErr w:type="spellEnd"/>
      <w:r w:rsidRPr="007647CC">
        <w:rPr>
          <w:rStyle w:val="a5"/>
          <w:rFonts w:ascii="Palatino Linotype" w:hAnsi="Palatino Linotype"/>
          <w:sz w:val="20"/>
          <w:szCs w:val="20"/>
        </w:rPr>
        <w:footnoteReference w:id="58"/>
      </w:r>
      <w:r w:rsidRPr="007647CC">
        <w:rPr>
          <w:rFonts w:ascii="Palatino Linotype" w:hAnsi="Palatino Linotype"/>
          <w:i/>
          <w:iCs/>
          <w:sz w:val="20"/>
          <w:szCs w:val="20"/>
          <w:vertAlign w:val="superscript"/>
          <w:lang w:val="de-DE"/>
        </w:rPr>
        <w:t>.</w:t>
      </w:r>
      <w:r w:rsidRPr="007647CC">
        <w:rPr>
          <w:rFonts w:ascii="Palatino Linotype" w:hAnsi="Palatino Linotype"/>
          <w:i/>
          <w:iCs/>
          <w:sz w:val="20"/>
          <w:szCs w:val="20"/>
          <w:lang w:val="de-DE"/>
        </w:rPr>
        <w:t xml:space="preserve"> </w:t>
      </w:r>
      <w:r w:rsidRPr="007647CC">
        <w:rPr>
          <w:rFonts w:ascii="Palatino Linotype" w:hAnsi="Palatino Linotype"/>
          <w:sz w:val="20"/>
          <w:szCs w:val="20"/>
          <w:lang w:val="de-DE"/>
        </w:rPr>
        <w:t xml:space="preserve"> </w:t>
      </w:r>
      <w:r w:rsidRPr="007647CC">
        <w:rPr>
          <w:rFonts w:ascii="Palatino Linotype" w:hAnsi="Palatino Linotype" w:cs="Arial"/>
          <w:sz w:val="20"/>
          <w:szCs w:val="20"/>
          <w:lang w:val="de-DE" w:bidi="he-IL"/>
        </w:rPr>
        <w:t xml:space="preserve">27, 41) Dieser Ausdruck kommt sechs Mal vor, hauptsächlich in den Rhapsodien 9-12, in welchen der Protagonist Odysseus in der ersten Person redet. Aber ein Zitat von Odysseus allein, auch wenn es vielleicht in hellenistischer Zeit als Motto bekannt war, kann nicht die Parallelität der Odyssee mit den Kapiteln 27-28 der Apg., wo sich die erste Person mit dem dritten Plural abwechselt, begründen. Derselbe Forscher notiert, dass alle vier </w:t>
      </w:r>
      <w:r w:rsidRPr="007647CC">
        <w:rPr>
          <w:rFonts w:ascii="Palatino Linotype" w:hAnsi="Palatino Linotype" w:cs="Arial"/>
          <w:caps/>
          <w:sz w:val="20"/>
          <w:szCs w:val="20"/>
          <w:lang w:val="de-DE" w:bidi="he-IL"/>
        </w:rPr>
        <w:t>w</w:t>
      </w:r>
      <w:r w:rsidRPr="007647CC">
        <w:rPr>
          <w:rFonts w:ascii="Palatino Linotype" w:hAnsi="Palatino Linotype" w:cs="Arial"/>
          <w:sz w:val="20"/>
          <w:szCs w:val="20"/>
          <w:lang w:val="de-DE" w:bidi="he-IL"/>
        </w:rPr>
        <w:t xml:space="preserve">ir –Perikopen mit Troas in Beziehung stehen. Als Bindeglied unserer Perikope mit Troas erwähnt er, dass das erste Schiff (Apg. 27, 2) aus </w:t>
      </w:r>
      <w:proofErr w:type="spellStart"/>
      <w:r w:rsidRPr="007647CC">
        <w:rPr>
          <w:rFonts w:ascii="Palatino Linotype" w:hAnsi="Palatino Linotype" w:cs="Arial"/>
          <w:sz w:val="20"/>
          <w:szCs w:val="20"/>
          <w:lang w:val="de-DE" w:bidi="he-IL"/>
        </w:rPr>
        <w:t>Adramyttium</w:t>
      </w:r>
      <w:proofErr w:type="spellEnd"/>
      <w:r w:rsidRPr="007647CC">
        <w:rPr>
          <w:rFonts w:ascii="Palatino Linotype" w:hAnsi="Palatino Linotype" w:cs="Arial"/>
          <w:sz w:val="20"/>
          <w:szCs w:val="20"/>
          <w:lang w:val="de-DE" w:bidi="he-IL"/>
        </w:rPr>
        <w:t xml:space="preserve"> kommt, aus einer Gegend in der Nähe von Troas Es fällt auf, dass die meisten Forscher die einfachste Lösung nicht annehmen, nämlich die, dass Lukas Augenzeuge der Fakten war. </w:t>
      </w:r>
    </w:p>
    <w:p w14:paraId="1E0D2F57"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7ADDCF1B"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Dass Lukas historische Fakten </w:t>
      </w:r>
      <w:proofErr w:type="gramStart"/>
      <w:r w:rsidRPr="007647CC">
        <w:rPr>
          <w:rFonts w:ascii="Palatino Linotype" w:hAnsi="Palatino Linotype" w:cs="Arial"/>
          <w:sz w:val="20"/>
          <w:szCs w:val="20"/>
          <w:lang w:val="de-DE" w:bidi="he-IL"/>
        </w:rPr>
        <w:t>niederschreibt</w:t>
      </w:r>
      <w:proofErr w:type="gramEnd"/>
      <w:r w:rsidRPr="007647CC">
        <w:rPr>
          <w:rFonts w:ascii="Palatino Linotype" w:hAnsi="Palatino Linotype" w:cs="Arial"/>
          <w:sz w:val="20"/>
          <w:szCs w:val="20"/>
          <w:lang w:val="de-DE" w:bidi="he-IL"/>
        </w:rPr>
        <w:t xml:space="preserve">, die er als Augenzeuge erlebt hat, bedeutet nicht, dass seine Beschreibung journalistisch sein muss. Zu hellenistischer Zeit hatte der Historiker eine Pflicht gleich der des tragischen Dichters: </w:t>
      </w:r>
      <w:r w:rsidRPr="007647CC">
        <w:rPr>
          <w:rFonts w:ascii="Palatino Linotype" w:hAnsi="Palatino Linotype" w:cs="Arial"/>
          <w:caps/>
          <w:sz w:val="20"/>
          <w:szCs w:val="20"/>
          <w:lang w:val="de-DE" w:bidi="he-IL"/>
        </w:rPr>
        <w:t>i</w:t>
      </w:r>
      <w:r w:rsidRPr="007647CC">
        <w:rPr>
          <w:rFonts w:ascii="Palatino Linotype" w:hAnsi="Palatino Linotype" w:cs="Arial"/>
          <w:sz w:val="20"/>
          <w:szCs w:val="20"/>
          <w:lang w:val="de-DE" w:bidi="he-IL"/>
        </w:rPr>
        <w:t xml:space="preserve">ndem er künstlerisch die packenden Fakten abbildet, erregt es </w:t>
      </w:r>
      <w:proofErr w:type="spellStart"/>
      <w:r w:rsidRPr="007647CC">
        <w:rPr>
          <w:rFonts w:ascii="Palatino Linotype" w:hAnsi="Palatino Linotype" w:cs="Arial"/>
          <w:i/>
          <w:sz w:val="20"/>
          <w:szCs w:val="20"/>
          <w:lang w:bidi="he-IL"/>
        </w:rPr>
        <w:t>ἔλεον</w:t>
      </w:r>
      <w:proofErr w:type="spellEnd"/>
      <w:r w:rsidRPr="007647CC">
        <w:rPr>
          <w:rFonts w:ascii="Palatino Linotype" w:hAnsi="Palatino Linotype" w:cs="Arial"/>
          <w:i/>
          <w:sz w:val="20"/>
          <w:szCs w:val="20"/>
          <w:lang w:val="de-DE" w:bidi="he-IL"/>
        </w:rPr>
        <w:t xml:space="preserve"> </w:t>
      </w:r>
      <w:r w:rsidRPr="007647CC">
        <w:rPr>
          <w:rFonts w:ascii="Palatino Linotype" w:hAnsi="Palatino Linotype" w:cs="Arial"/>
          <w:i/>
          <w:sz w:val="20"/>
          <w:szCs w:val="20"/>
          <w:lang w:bidi="he-IL"/>
        </w:rPr>
        <w:t>και</w:t>
      </w:r>
      <w:r w:rsidRPr="007647CC">
        <w:rPr>
          <w:rFonts w:ascii="Palatino Linotype" w:hAnsi="Palatino Linotype" w:cs="Arial"/>
          <w:i/>
          <w:sz w:val="20"/>
          <w:szCs w:val="20"/>
          <w:lang w:val="de-DE" w:bidi="he-IL"/>
        </w:rPr>
        <w:t xml:space="preserve"> </w:t>
      </w:r>
      <w:proofErr w:type="spellStart"/>
      <w:r w:rsidRPr="007647CC">
        <w:rPr>
          <w:rFonts w:ascii="Palatino Linotype" w:hAnsi="Palatino Linotype" w:cs="Arial"/>
          <w:i/>
          <w:sz w:val="20"/>
          <w:szCs w:val="20"/>
          <w:lang w:bidi="he-IL"/>
        </w:rPr>
        <w:t>φόβον</w:t>
      </w:r>
      <w:proofErr w:type="spellEnd"/>
      <w:r w:rsidRPr="007647CC">
        <w:rPr>
          <w:rFonts w:ascii="Palatino Linotype" w:hAnsi="Palatino Linotype" w:cs="Arial"/>
          <w:sz w:val="20"/>
          <w:szCs w:val="20"/>
          <w:lang w:val="de-DE" w:bidi="he-IL"/>
        </w:rPr>
        <w:t xml:space="preserve"> (Mitleid und Furcht) bei den Hörern</w:t>
      </w:r>
      <w:r w:rsidRPr="007647CC">
        <w:rPr>
          <w:rStyle w:val="a5"/>
          <w:rFonts w:ascii="Palatino Linotype" w:hAnsi="Palatino Linotype" w:cs="Arial"/>
          <w:sz w:val="20"/>
          <w:szCs w:val="20"/>
          <w:lang w:val="de-DE" w:bidi="he-IL"/>
        </w:rPr>
        <w:footnoteReference w:id="59"/>
      </w:r>
      <w:r w:rsidRPr="007647CC">
        <w:rPr>
          <w:rFonts w:ascii="Palatino Linotype" w:hAnsi="Palatino Linotype" w:cs="Arial"/>
          <w:sz w:val="20"/>
          <w:szCs w:val="20"/>
          <w:lang w:val="de-DE" w:bidi="he-IL"/>
        </w:rPr>
        <w:t xml:space="preserve">. </w:t>
      </w:r>
    </w:p>
    <w:p w14:paraId="2A5F28FC"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1FB40DDC" w14:textId="77777777" w:rsidR="007F216B" w:rsidRPr="007647CC" w:rsidRDefault="007F216B" w:rsidP="000D1852">
      <w:pPr>
        <w:autoSpaceDE w:val="0"/>
        <w:autoSpaceDN w:val="0"/>
        <w:adjustRightInd w:val="0"/>
        <w:jc w:val="both"/>
        <w:rPr>
          <w:rFonts w:ascii="Palatino Linotype" w:hAnsi="Palatino Linotype" w:cs="Arial"/>
          <w:i/>
          <w:sz w:val="20"/>
          <w:szCs w:val="20"/>
          <w:lang w:val="de-DE" w:bidi="he-IL"/>
        </w:rPr>
      </w:pPr>
      <w:r w:rsidRPr="007647CC">
        <w:rPr>
          <w:rFonts w:ascii="Palatino Linotype" w:hAnsi="Palatino Linotype" w:cs="Arial"/>
          <w:sz w:val="20"/>
          <w:szCs w:val="20"/>
          <w:lang w:val="de-DE" w:bidi="he-IL"/>
        </w:rPr>
        <w:t xml:space="preserve">Deswegen ist auch die Romfahrt des Paulus episch und dramatisch von Lukas abgebildet. Die Winde, die das erste </w:t>
      </w:r>
      <w:proofErr w:type="spellStart"/>
      <w:r w:rsidRPr="007647CC">
        <w:rPr>
          <w:rFonts w:ascii="Palatino Linotype" w:hAnsi="Palatino Linotype" w:cs="Arial"/>
          <w:sz w:val="20"/>
          <w:szCs w:val="20"/>
          <w:lang w:val="de-DE" w:bidi="he-IL"/>
        </w:rPr>
        <w:t>adramyttische</w:t>
      </w:r>
      <w:proofErr w:type="spellEnd"/>
      <w:r w:rsidRPr="007647CC">
        <w:rPr>
          <w:rFonts w:ascii="Palatino Linotype" w:hAnsi="Palatino Linotype" w:cs="Arial"/>
          <w:sz w:val="20"/>
          <w:szCs w:val="20"/>
          <w:lang w:val="de-DE" w:bidi="he-IL"/>
        </w:rPr>
        <w:t xml:space="preserve"> Schiff an der Verwirklichung</w:t>
      </w:r>
      <w:r w:rsidRPr="007647CC">
        <w:rPr>
          <w:rStyle w:val="a5"/>
          <w:rFonts w:ascii="Palatino Linotype" w:hAnsi="Palatino Linotype" w:cs="Arial"/>
          <w:bCs/>
          <w:sz w:val="20"/>
          <w:szCs w:val="20"/>
          <w:lang w:val="de-DE" w:bidi="he-IL"/>
        </w:rPr>
        <w:footnoteReference w:id="60"/>
      </w:r>
      <w:r w:rsidRPr="007647CC">
        <w:rPr>
          <w:rFonts w:ascii="Palatino Linotype" w:hAnsi="Palatino Linotype" w:cs="Arial"/>
          <w:bCs/>
          <w:sz w:val="20"/>
          <w:szCs w:val="20"/>
          <w:lang w:val="de-DE" w:bidi="he-IL"/>
        </w:rPr>
        <w:t xml:space="preserve"> seiner Fahrt hindern, stehen dem Willen des Paulus, die ewige Stadt zu erreichen, auch als er das zweite </w:t>
      </w:r>
      <w:r w:rsidRPr="007647CC">
        <w:rPr>
          <w:rFonts w:ascii="Palatino Linotype" w:hAnsi="Palatino Linotype" w:cs="Arial"/>
          <w:sz w:val="20"/>
          <w:szCs w:val="20"/>
          <w:lang w:val="de-DE" w:bidi="he-IL"/>
        </w:rPr>
        <w:t xml:space="preserve">alexandrinische Schiff besteigt, das unter dem Schutz von Kreta hin gen </w:t>
      </w:r>
      <w:proofErr w:type="spellStart"/>
      <w:r w:rsidRPr="007647CC">
        <w:rPr>
          <w:rFonts w:ascii="Palatino Linotype" w:hAnsi="Palatino Linotype" w:cs="Arial"/>
          <w:sz w:val="20"/>
          <w:szCs w:val="20"/>
          <w:lang w:val="de-DE" w:bidi="he-IL"/>
        </w:rPr>
        <w:t>Salmone</w:t>
      </w:r>
      <w:proofErr w:type="spellEnd"/>
      <w:r w:rsidRPr="007647CC">
        <w:rPr>
          <w:rFonts w:ascii="Palatino Linotype" w:hAnsi="Palatino Linotype" w:cs="Arial"/>
          <w:sz w:val="20"/>
          <w:szCs w:val="20"/>
          <w:lang w:val="de-DE" w:bidi="he-IL"/>
        </w:rPr>
        <w:t xml:space="preserve"> fährt,</w:t>
      </w:r>
      <w:r w:rsidRPr="007647CC">
        <w:rPr>
          <w:rFonts w:ascii="Palatino Linotype" w:hAnsi="Palatino Linotype" w:cs="Arial"/>
          <w:bCs/>
          <w:sz w:val="20"/>
          <w:szCs w:val="20"/>
          <w:lang w:val="de-DE" w:bidi="he-IL"/>
        </w:rPr>
        <w:t xml:space="preserve"> entgegen</w:t>
      </w:r>
      <w:r w:rsidRPr="007647CC">
        <w:rPr>
          <w:rFonts w:ascii="Palatino Linotype" w:hAnsi="Palatino Linotype" w:cs="Arial"/>
          <w:sz w:val="20"/>
          <w:szCs w:val="20"/>
          <w:lang w:val="de-DE" w:bidi="he-IL"/>
        </w:rPr>
        <w:t>. Nach einer Pause bei den „Schönen Häfen“ (</w:t>
      </w:r>
      <w:proofErr w:type="spellStart"/>
      <w:r w:rsidRPr="007647CC">
        <w:rPr>
          <w:rFonts w:ascii="Palatino Linotype" w:hAnsi="Palatino Linotype" w:cs="Arial"/>
          <w:sz w:val="20"/>
          <w:szCs w:val="20"/>
          <w:lang w:val="de-DE" w:bidi="he-IL"/>
        </w:rPr>
        <w:t>Kalói</w:t>
      </w:r>
      <w:proofErr w:type="spellEnd"/>
      <w:r w:rsidRPr="007647CC">
        <w:rPr>
          <w:rFonts w:ascii="Palatino Linotype" w:hAnsi="Palatino Linotype" w:cs="Arial"/>
          <w:sz w:val="20"/>
          <w:szCs w:val="20"/>
          <w:lang w:val="de-DE" w:bidi="he-IL"/>
        </w:rPr>
        <w:t xml:space="preserve"> </w:t>
      </w:r>
      <w:proofErr w:type="spellStart"/>
      <w:r w:rsidRPr="007647CC">
        <w:rPr>
          <w:rFonts w:ascii="Palatino Linotype" w:hAnsi="Palatino Linotype" w:cs="Arial"/>
          <w:sz w:val="20"/>
          <w:szCs w:val="20"/>
          <w:lang w:val="de-DE" w:bidi="he-IL"/>
        </w:rPr>
        <w:t>Liménes</w:t>
      </w:r>
      <w:proofErr w:type="spellEnd"/>
      <w:r w:rsidRPr="007647CC">
        <w:rPr>
          <w:rFonts w:ascii="Palatino Linotype" w:hAnsi="Palatino Linotype" w:cs="Arial"/>
          <w:sz w:val="20"/>
          <w:szCs w:val="20"/>
          <w:lang w:val="de-DE" w:bidi="he-IL"/>
        </w:rPr>
        <w:t xml:space="preserve">), in dessen Nähe die Stadt </w:t>
      </w:r>
      <w:proofErr w:type="spellStart"/>
      <w:r w:rsidRPr="007647CC">
        <w:rPr>
          <w:rFonts w:ascii="Palatino Linotype" w:hAnsi="Palatino Linotype" w:cs="Arial"/>
          <w:sz w:val="20"/>
          <w:szCs w:val="20"/>
          <w:lang w:val="de-DE" w:bidi="he-IL"/>
        </w:rPr>
        <w:t>Lasäa</w:t>
      </w:r>
      <w:proofErr w:type="spellEnd"/>
      <w:r w:rsidRPr="007647CC">
        <w:rPr>
          <w:rFonts w:ascii="Palatino Linotype" w:hAnsi="Palatino Linotype" w:cs="Arial"/>
          <w:sz w:val="20"/>
          <w:szCs w:val="20"/>
          <w:lang w:val="de-DE" w:bidi="he-IL"/>
        </w:rPr>
        <w:t xml:space="preserve"> lag, und das für den Steuermann und den Kapitän günstige </w:t>
      </w:r>
      <w:r w:rsidRPr="007647CC">
        <w:rPr>
          <w:rFonts w:ascii="Palatino Linotype" w:hAnsi="Palatino Linotype" w:cs="Arial"/>
          <w:caps/>
          <w:sz w:val="20"/>
          <w:szCs w:val="20"/>
          <w:lang w:val="de-DE" w:bidi="he-IL"/>
        </w:rPr>
        <w:t>a</w:t>
      </w:r>
      <w:r w:rsidRPr="007647CC">
        <w:rPr>
          <w:rFonts w:ascii="Palatino Linotype" w:hAnsi="Palatino Linotype" w:cs="Arial"/>
          <w:sz w:val="20"/>
          <w:szCs w:val="20"/>
          <w:lang w:val="de-DE" w:bidi="he-IL"/>
        </w:rPr>
        <w:t xml:space="preserve">ufkommen des Südwindes, gipfeln sich die Spannung und die Anstrengung im Losbrechen des heißen staubtragenden </w:t>
      </w:r>
      <w:proofErr w:type="spellStart"/>
      <w:r w:rsidRPr="007647CC">
        <w:rPr>
          <w:rFonts w:ascii="Palatino Linotype" w:hAnsi="Palatino Linotype" w:cs="Arial"/>
          <w:caps/>
          <w:sz w:val="20"/>
          <w:szCs w:val="20"/>
          <w:lang w:val="de-DE" w:bidi="he-IL"/>
        </w:rPr>
        <w:t>s</w:t>
      </w:r>
      <w:r w:rsidRPr="007647CC">
        <w:rPr>
          <w:rFonts w:ascii="Palatino Linotype" w:hAnsi="Palatino Linotype" w:cs="Arial"/>
          <w:sz w:val="20"/>
          <w:szCs w:val="20"/>
          <w:lang w:val="de-DE" w:bidi="he-IL"/>
        </w:rPr>
        <w:t>ciroccos</w:t>
      </w:r>
      <w:proofErr w:type="spellEnd"/>
      <w:r w:rsidRPr="007647CC">
        <w:rPr>
          <w:rFonts w:ascii="Palatino Linotype" w:hAnsi="Palatino Linotype" w:cs="Arial"/>
          <w:sz w:val="20"/>
          <w:szCs w:val="20"/>
          <w:lang w:val="de-DE" w:bidi="he-IL"/>
        </w:rPr>
        <w:t xml:space="preserve"> (Wirbelsturm), der heftig stürmende </w:t>
      </w:r>
      <w:proofErr w:type="spellStart"/>
      <w:r w:rsidRPr="007647CC">
        <w:rPr>
          <w:rFonts w:ascii="Palatino Linotype" w:hAnsi="Palatino Linotype" w:cs="Arial"/>
          <w:sz w:val="20"/>
          <w:szCs w:val="20"/>
          <w:lang w:val="de-DE" w:bidi="he-IL"/>
        </w:rPr>
        <w:t>Eurakylon</w:t>
      </w:r>
      <w:proofErr w:type="spellEnd"/>
      <w:r w:rsidRPr="007647CC">
        <w:rPr>
          <w:rFonts w:ascii="Palatino Linotype" w:hAnsi="Palatino Linotype" w:cs="Arial"/>
          <w:sz w:val="20"/>
          <w:szCs w:val="20"/>
          <w:lang w:val="de-DE" w:bidi="he-IL"/>
        </w:rPr>
        <w:t xml:space="preserve"> (Nordost) genannt (27, 14-15). </w:t>
      </w:r>
      <w:r w:rsidRPr="007647CC">
        <w:rPr>
          <w:rFonts w:ascii="Palatino Linotype" w:hAnsi="Palatino Linotype" w:cs="Arial"/>
          <w:i/>
          <w:sz w:val="20"/>
          <w:szCs w:val="20"/>
          <w:lang w:val="de-DE" w:bidi="he-IL"/>
        </w:rPr>
        <w:t xml:space="preserve">Da </w:t>
      </w:r>
      <w:r w:rsidRPr="007647CC">
        <w:rPr>
          <w:rFonts w:ascii="Palatino Linotype" w:hAnsi="Palatino Linotype" w:cs="Arial"/>
          <w:sz w:val="20"/>
          <w:szCs w:val="20"/>
          <w:lang w:val="de-DE" w:bidi="he-IL"/>
        </w:rPr>
        <w:t xml:space="preserve">das Schiff </w:t>
      </w:r>
      <w:r w:rsidRPr="007647CC">
        <w:rPr>
          <w:rFonts w:ascii="Palatino Linotype" w:hAnsi="Palatino Linotype" w:cs="Arial"/>
          <w:i/>
          <w:sz w:val="20"/>
          <w:szCs w:val="20"/>
          <w:lang w:val="de-DE" w:bidi="he-IL"/>
        </w:rPr>
        <w:t>vom Sturm hart bedrängt wurde,</w:t>
      </w:r>
      <w:r w:rsidRPr="007647CC">
        <w:rPr>
          <w:rFonts w:ascii="Palatino Linotype" w:hAnsi="Palatino Linotype" w:cs="Arial"/>
          <w:sz w:val="20"/>
          <w:szCs w:val="20"/>
          <w:lang w:val="de-DE" w:bidi="he-IL"/>
        </w:rPr>
        <w:t xml:space="preserve"> werden zuerst die Segel und dann der Mast abgenommen (dessen Fall tödliche Verletzungen bei den Seefahrern hervorrufen konnte). Es ist bemerkenswert, dass - im Vergleich mit Jonah -, in diesem Fall keine Belastung oder Verlust menschlichen Lebens vorkommt. Die Besorgnis erreicht mit Vers 27, 20 den Höhepunkt: </w:t>
      </w:r>
      <w:r w:rsidRPr="007647CC">
        <w:rPr>
          <w:rFonts w:ascii="Palatino Linotype" w:hAnsi="Palatino Linotype" w:cs="Arial"/>
          <w:i/>
          <w:sz w:val="20"/>
          <w:szCs w:val="20"/>
          <w:lang w:val="de-DE" w:bidi="he-IL"/>
        </w:rPr>
        <w:t>Mehrere Tage hindurch zeigten sich weder Sonne noch Sterne, und der heftige Sturm hielt an. Schließlich schwand uns alle Hoffnung auf Rettung.</w:t>
      </w:r>
    </w:p>
    <w:p w14:paraId="5984813E" w14:textId="77777777" w:rsidR="007F216B" w:rsidRPr="007647CC" w:rsidRDefault="007F216B" w:rsidP="000D1852">
      <w:pPr>
        <w:autoSpaceDE w:val="0"/>
        <w:autoSpaceDN w:val="0"/>
        <w:adjustRightInd w:val="0"/>
        <w:jc w:val="both"/>
        <w:rPr>
          <w:rFonts w:ascii="Palatino Linotype" w:hAnsi="Palatino Linotype" w:cs="Arial"/>
          <w:i/>
          <w:sz w:val="20"/>
          <w:szCs w:val="20"/>
          <w:lang w:val="de-DE" w:bidi="he-IL"/>
        </w:rPr>
      </w:pPr>
    </w:p>
    <w:p w14:paraId="4B5F1CF0"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lastRenderedPageBreak/>
        <w:t xml:space="preserve">Mit der Ermahnung des Paulus, </w:t>
      </w:r>
      <w:r w:rsidRPr="007647CC">
        <w:rPr>
          <w:rFonts w:ascii="Palatino Linotype" w:hAnsi="Palatino Linotype" w:cs="Arial"/>
          <w:i/>
          <w:sz w:val="20"/>
          <w:szCs w:val="20"/>
          <w:lang w:val="de-DE" w:bidi="he-IL"/>
        </w:rPr>
        <w:t xml:space="preserve">Niemand von euch wird sein Leben verlieren, nur das Schiff wird untergehen </w:t>
      </w:r>
      <w:r w:rsidRPr="007647CC">
        <w:rPr>
          <w:rFonts w:ascii="Palatino Linotype" w:hAnsi="Palatino Linotype" w:cs="Arial"/>
          <w:sz w:val="20"/>
          <w:szCs w:val="20"/>
          <w:lang w:val="de-DE" w:bidi="he-IL"/>
        </w:rPr>
        <w:t xml:space="preserve">und dem Befehl </w:t>
      </w:r>
      <w:proofErr w:type="gramStart"/>
      <w:r w:rsidRPr="007647CC">
        <w:rPr>
          <w:rFonts w:ascii="Palatino Linotype" w:hAnsi="Palatino Linotype" w:cs="Arial"/>
          <w:i/>
          <w:sz w:val="20"/>
          <w:szCs w:val="20"/>
          <w:lang w:val="de-DE" w:bidi="he-IL"/>
        </w:rPr>
        <w:t>Habt</w:t>
      </w:r>
      <w:proofErr w:type="gramEnd"/>
      <w:r w:rsidRPr="007647CC">
        <w:rPr>
          <w:rFonts w:ascii="Palatino Linotype" w:hAnsi="Palatino Linotype" w:cs="Arial"/>
          <w:i/>
          <w:sz w:val="20"/>
          <w:szCs w:val="20"/>
          <w:lang w:val="de-DE" w:bidi="he-IL"/>
        </w:rPr>
        <w:t xml:space="preserve"> also Mut, Männer! </w:t>
      </w:r>
      <w:r w:rsidRPr="007647CC">
        <w:rPr>
          <w:rFonts w:ascii="Palatino Linotype" w:hAnsi="Palatino Linotype" w:cs="Arial"/>
          <w:sz w:val="20"/>
          <w:szCs w:val="20"/>
          <w:lang w:val="de-DE" w:bidi="he-IL"/>
        </w:rPr>
        <w:t>(27, 22)</w:t>
      </w:r>
      <w:r w:rsidRPr="007647CC">
        <w:rPr>
          <w:rFonts w:ascii="Palatino Linotype" w:hAnsi="Palatino Linotype" w:cs="Arial"/>
          <w:i/>
          <w:sz w:val="20"/>
          <w:szCs w:val="20"/>
          <w:lang w:val="de-DE" w:bidi="he-IL"/>
        </w:rPr>
        <w:t xml:space="preserve"> </w:t>
      </w:r>
      <w:r w:rsidRPr="007647CC">
        <w:rPr>
          <w:rFonts w:ascii="Palatino Linotype" w:hAnsi="Palatino Linotype" w:cs="Arial"/>
          <w:sz w:val="20"/>
          <w:szCs w:val="20"/>
          <w:lang w:val="de-DE" w:bidi="he-IL"/>
        </w:rPr>
        <w:t xml:space="preserve">wird die Angespanntheit der </w:t>
      </w:r>
      <w:r w:rsidRPr="007647CC">
        <w:rPr>
          <w:rFonts w:ascii="Palatino Linotype" w:hAnsi="Palatino Linotype" w:cs="Arial"/>
          <w:i/>
          <w:sz w:val="20"/>
          <w:szCs w:val="20"/>
          <w:lang w:val="de-DE" w:bidi="he-IL"/>
        </w:rPr>
        <w:t xml:space="preserve">zweihundertsechsundsiebzig (276) </w:t>
      </w:r>
      <w:r w:rsidRPr="007647CC">
        <w:rPr>
          <w:rFonts w:ascii="Palatino Linotype" w:hAnsi="Palatino Linotype" w:cs="Arial"/>
          <w:sz w:val="20"/>
          <w:szCs w:val="20"/>
          <w:lang w:val="de-DE" w:bidi="he-IL"/>
        </w:rPr>
        <w:t>Seefahrer und der Hörer beruhigt. Das Gefühl von einem Happy End nach vierzehn Tagen Umherirren auf der Adria wird bestätigt</w:t>
      </w:r>
      <w:r w:rsidRPr="007647CC">
        <w:rPr>
          <w:rFonts w:ascii="Palatino Linotype" w:hAnsi="Palatino Linotype" w:cs="Arial"/>
          <w:i/>
          <w:sz w:val="20"/>
          <w:szCs w:val="20"/>
          <w:lang w:val="de-DE" w:bidi="he-IL"/>
        </w:rPr>
        <w:t xml:space="preserve"> </w:t>
      </w:r>
      <w:r w:rsidRPr="007647CC">
        <w:rPr>
          <w:rFonts w:ascii="Palatino Linotype" w:hAnsi="Palatino Linotype" w:cs="Arial"/>
          <w:sz w:val="20"/>
          <w:szCs w:val="20"/>
          <w:lang w:val="de-DE" w:bidi="he-IL"/>
        </w:rPr>
        <w:t>mit der frohen Botschaft an die Matrosen,</w:t>
      </w:r>
      <w:r w:rsidRPr="007647CC">
        <w:rPr>
          <w:rFonts w:ascii="Palatino Linotype" w:hAnsi="Palatino Linotype" w:cs="Arial"/>
          <w:i/>
          <w:sz w:val="20"/>
          <w:szCs w:val="20"/>
          <w:lang w:val="de-DE" w:bidi="he-IL"/>
        </w:rPr>
        <w:t xml:space="preserve"> </w:t>
      </w:r>
      <w:proofErr w:type="spellStart"/>
      <w:r w:rsidRPr="007647CC">
        <w:rPr>
          <w:rFonts w:ascii="Palatino Linotype" w:hAnsi="Palatino Linotype" w:cs="Arial"/>
          <w:i/>
          <w:sz w:val="20"/>
          <w:szCs w:val="20"/>
          <w:lang w:val="de-DE" w:bidi="he-IL"/>
        </w:rPr>
        <w:t>daß</w:t>
      </w:r>
      <w:proofErr w:type="spellEnd"/>
      <w:r w:rsidRPr="007647CC">
        <w:rPr>
          <w:rFonts w:ascii="Palatino Linotype" w:hAnsi="Palatino Linotype" w:cs="Arial"/>
          <w:i/>
          <w:sz w:val="20"/>
          <w:szCs w:val="20"/>
          <w:lang w:val="de-DE" w:bidi="he-IL"/>
        </w:rPr>
        <w:t xml:space="preserve"> sich ihnen Land näherte </w:t>
      </w:r>
      <w:r w:rsidRPr="007647CC">
        <w:rPr>
          <w:rFonts w:ascii="Palatino Linotype" w:hAnsi="Palatino Linotype" w:cs="Arial"/>
          <w:sz w:val="20"/>
          <w:szCs w:val="20"/>
          <w:lang w:val="de-DE" w:bidi="he-IL"/>
        </w:rPr>
        <w:t>(27, 27).</w:t>
      </w:r>
      <w:r w:rsidRPr="007647CC">
        <w:rPr>
          <w:rFonts w:ascii="Palatino Linotype" w:hAnsi="Palatino Linotype" w:cs="Arial"/>
          <w:i/>
          <w:sz w:val="20"/>
          <w:szCs w:val="20"/>
          <w:lang w:val="de-DE" w:bidi="he-IL"/>
        </w:rPr>
        <w:t xml:space="preserve"> Alle</w:t>
      </w:r>
      <w:r w:rsidRPr="007647CC">
        <w:rPr>
          <w:rFonts w:ascii="Palatino Linotype" w:hAnsi="Palatino Linotype" w:cs="Arial"/>
          <w:sz w:val="20"/>
          <w:szCs w:val="20"/>
          <w:lang w:val="de-DE" w:bidi="he-IL"/>
        </w:rPr>
        <w:t xml:space="preserve">, Heiden und Christen, nehmen am gemeinsamen Mahl teil. Und als die Hörer mitleidend wünschen, dass es </w:t>
      </w:r>
      <w:r w:rsidRPr="007647CC">
        <w:rPr>
          <w:rFonts w:ascii="Palatino Linotype" w:hAnsi="Palatino Linotype" w:cs="Arial"/>
          <w:caps/>
          <w:sz w:val="20"/>
          <w:szCs w:val="20"/>
          <w:lang w:val="de-DE" w:bidi="he-IL"/>
        </w:rPr>
        <w:t>t</w:t>
      </w:r>
      <w:r w:rsidRPr="007647CC">
        <w:rPr>
          <w:rFonts w:ascii="Palatino Linotype" w:hAnsi="Palatino Linotype" w:cs="Arial"/>
          <w:sz w:val="20"/>
          <w:szCs w:val="20"/>
          <w:lang w:val="de-DE" w:bidi="he-IL"/>
        </w:rPr>
        <w:t xml:space="preserve">ag werde, damit die Sonne aufgehe und die Erlösung komme, da kommt die vollständige Katastrophe: </w:t>
      </w:r>
      <w:r w:rsidRPr="007647CC">
        <w:rPr>
          <w:rFonts w:ascii="Palatino Linotype" w:hAnsi="Palatino Linotype" w:cs="Arial"/>
          <w:i/>
          <w:sz w:val="20"/>
          <w:szCs w:val="20"/>
          <w:lang w:val="de-DE" w:bidi="he-IL"/>
        </w:rPr>
        <w:t xml:space="preserve">Als sie aber auf eine Sandbank gerieten, strandeten sie mit dem Schiff; der Bug bohrte sich ein und saß unbeweglich fest; das Heck aber begann in der Brandung zu zerbrechen </w:t>
      </w:r>
      <w:r w:rsidRPr="007647CC">
        <w:rPr>
          <w:rFonts w:ascii="Palatino Linotype" w:hAnsi="Palatino Linotype" w:cs="Arial"/>
          <w:sz w:val="20"/>
          <w:szCs w:val="20"/>
          <w:lang w:val="de-DE" w:bidi="he-IL"/>
        </w:rPr>
        <w:t xml:space="preserve">(27, 41). Dieses tragische Geschehen führte zum Beschluss der Soldaten, alle Gefangenen (auch den Protagonisten Paulus) zu töten </w:t>
      </w:r>
      <w:r w:rsidRPr="007647CC">
        <w:rPr>
          <w:rFonts w:ascii="Palatino Linotype" w:hAnsi="Palatino Linotype" w:cs="Arial"/>
          <w:i/>
          <w:sz w:val="20"/>
          <w:szCs w:val="20"/>
          <w:lang w:val="de-DE" w:bidi="he-IL"/>
        </w:rPr>
        <w:t xml:space="preserve">damit keiner schwimmend entkommen könne. </w:t>
      </w:r>
      <w:r w:rsidRPr="007647CC">
        <w:rPr>
          <w:rFonts w:ascii="Palatino Linotype" w:hAnsi="Palatino Linotype" w:cs="Arial"/>
          <w:sz w:val="20"/>
          <w:szCs w:val="20"/>
          <w:lang w:val="de-DE" w:bidi="he-IL"/>
        </w:rPr>
        <w:t>Das wird aber vom Hauptmann Julius abgewehrt, da er Paulus am Leben erhalten wollte (27, 42-43).</w:t>
      </w:r>
    </w:p>
    <w:p w14:paraId="1AE5EEDE"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02097FA9"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Die Schiffbrüchigen erfahren die Gastfreundschaft der </w:t>
      </w:r>
      <w:r w:rsidRPr="007647CC">
        <w:rPr>
          <w:rFonts w:ascii="Palatino Linotype" w:hAnsi="Palatino Linotype" w:cs="Arial"/>
          <w:i/>
          <w:sz w:val="20"/>
          <w:szCs w:val="20"/>
          <w:lang w:val="de-DE" w:bidi="he-IL"/>
        </w:rPr>
        <w:t>freundlichen Barbaren</w:t>
      </w:r>
      <w:r w:rsidRPr="007647CC">
        <w:rPr>
          <w:rFonts w:ascii="Palatino Linotype" w:hAnsi="Palatino Linotype" w:cs="Arial"/>
          <w:sz w:val="20"/>
          <w:szCs w:val="20"/>
          <w:lang w:val="de-DE" w:bidi="he-IL"/>
        </w:rPr>
        <w:t xml:space="preserve"> (28, 2). Unerwartet wird </w:t>
      </w:r>
      <w:r w:rsidRPr="007647CC">
        <w:rPr>
          <w:rFonts w:ascii="Palatino Linotype" w:hAnsi="Palatino Linotype" w:cs="Arial"/>
          <w:caps/>
          <w:sz w:val="20"/>
          <w:szCs w:val="20"/>
          <w:lang w:val="de-DE" w:bidi="he-IL"/>
        </w:rPr>
        <w:t>p</w:t>
      </w:r>
      <w:r w:rsidRPr="007647CC">
        <w:rPr>
          <w:rFonts w:ascii="Palatino Linotype" w:hAnsi="Palatino Linotype" w:cs="Arial"/>
          <w:sz w:val="20"/>
          <w:szCs w:val="20"/>
          <w:lang w:val="de-DE" w:bidi="he-IL"/>
        </w:rPr>
        <w:t xml:space="preserve">aulus nun aber durch eine Giftschlange an der Hand gebissen, womit die Spannung bei den Hörern steigt. Paulus, der für die Mitpassagiere ein von Gott gesandter Mensch ist, wird von den Einheimischen der Insel als Mörder angesehen, den die Rachegöttin, die Theia Dike, </w:t>
      </w:r>
      <w:r w:rsidRPr="007647CC">
        <w:rPr>
          <w:rFonts w:ascii="Palatino Linotype" w:hAnsi="Palatino Linotype" w:cs="Arial"/>
          <w:i/>
          <w:sz w:val="20"/>
          <w:szCs w:val="20"/>
          <w:lang w:val="de-DE" w:bidi="he-IL"/>
        </w:rPr>
        <w:t xml:space="preserve">nicht leben lässt, obgleich er dem </w:t>
      </w:r>
      <w:r w:rsidRPr="007647CC">
        <w:rPr>
          <w:rFonts w:ascii="Palatino Linotype" w:hAnsi="Palatino Linotype" w:cs="Arial"/>
          <w:i/>
          <w:caps/>
          <w:sz w:val="20"/>
          <w:szCs w:val="20"/>
          <w:lang w:val="de-DE" w:bidi="he-IL"/>
        </w:rPr>
        <w:t>m</w:t>
      </w:r>
      <w:r w:rsidRPr="007647CC">
        <w:rPr>
          <w:rFonts w:ascii="Palatino Linotype" w:hAnsi="Palatino Linotype" w:cs="Arial"/>
          <w:i/>
          <w:sz w:val="20"/>
          <w:szCs w:val="20"/>
          <w:lang w:val="de-DE" w:bidi="he-IL"/>
        </w:rPr>
        <w:t>eer entkommen ist</w:t>
      </w:r>
      <w:r w:rsidRPr="007647CC">
        <w:rPr>
          <w:rFonts w:ascii="Palatino Linotype" w:hAnsi="Palatino Linotype" w:cs="Arial"/>
          <w:sz w:val="20"/>
          <w:szCs w:val="20"/>
          <w:lang w:val="de-DE" w:bidi="he-IL"/>
        </w:rPr>
        <w:t xml:space="preserve"> (28, 4). Die Meinung und die Gefühle der Hörer werden wieder umgestürzt, als sie etwas später sehen, dass ihm nichts Schlimmes widerfahren ist. Nun wird er als Gott angebetet, da ihm vom </w:t>
      </w:r>
      <w:proofErr w:type="spellStart"/>
      <w:r w:rsidRPr="007647CC">
        <w:rPr>
          <w:rFonts w:ascii="Palatino Linotype" w:hAnsi="Palatino Linotype" w:cs="Arial"/>
          <w:i/>
          <w:sz w:val="20"/>
          <w:szCs w:val="20"/>
          <w:lang w:val="de-DE" w:bidi="he-IL"/>
        </w:rPr>
        <w:t>Therion</w:t>
      </w:r>
      <w:proofErr w:type="spellEnd"/>
      <w:r w:rsidRPr="007647CC">
        <w:rPr>
          <w:rFonts w:ascii="Palatino Linotype" w:hAnsi="Palatino Linotype" w:cs="Arial"/>
          <w:i/>
          <w:sz w:val="20"/>
          <w:szCs w:val="20"/>
          <w:lang w:val="de-DE" w:bidi="he-IL"/>
        </w:rPr>
        <w:t xml:space="preserve"> </w:t>
      </w:r>
      <w:r w:rsidRPr="007647CC">
        <w:rPr>
          <w:rFonts w:ascii="Palatino Linotype" w:hAnsi="Palatino Linotype" w:cs="Arial"/>
          <w:sz w:val="20"/>
          <w:szCs w:val="20"/>
          <w:lang w:val="de-DE" w:bidi="he-IL"/>
        </w:rPr>
        <w:t xml:space="preserve">- Tier keinen Schaden zugefügt wurde. Nach drei </w:t>
      </w:r>
      <w:r w:rsidRPr="007647CC">
        <w:rPr>
          <w:rFonts w:ascii="Palatino Linotype" w:hAnsi="Palatino Linotype" w:cs="Arial"/>
          <w:caps/>
          <w:sz w:val="20"/>
          <w:szCs w:val="20"/>
          <w:lang w:val="de-DE" w:bidi="he-IL"/>
        </w:rPr>
        <w:t>m</w:t>
      </w:r>
      <w:r w:rsidRPr="007647CC">
        <w:rPr>
          <w:rFonts w:ascii="Palatino Linotype" w:hAnsi="Palatino Linotype" w:cs="Arial"/>
          <w:sz w:val="20"/>
          <w:szCs w:val="20"/>
          <w:lang w:val="de-DE" w:bidi="he-IL"/>
        </w:rPr>
        <w:t xml:space="preserve">onaten folgt der «Triumph» des Gottesmenschen mit dem dritten alexandrinischen Schiff, das die Dioskuren als Schiffszeichen trug, nach Syrakus, </w:t>
      </w:r>
      <w:proofErr w:type="spellStart"/>
      <w:r w:rsidRPr="007647CC">
        <w:rPr>
          <w:rFonts w:ascii="Palatino Linotype" w:hAnsi="Palatino Linotype" w:cs="Arial"/>
          <w:sz w:val="20"/>
          <w:szCs w:val="20"/>
          <w:lang w:val="de-DE" w:bidi="he-IL"/>
        </w:rPr>
        <w:t>Rhegion</w:t>
      </w:r>
      <w:proofErr w:type="spellEnd"/>
      <w:r w:rsidRPr="007647CC">
        <w:rPr>
          <w:rFonts w:ascii="Palatino Linotype" w:hAnsi="Palatino Linotype" w:cs="Arial"/>
          <w:sz w:val="20"/>
          <w:szCs w:val="20"/>
          <w:lang w:val="de-DE" w:bidi="he-IL"/>
        </w:rPr>
        <w:t xml:space="preserve">, </w:t>
      </w:r>
      <w:proofErr w:type="spellStart"/>
      <w:r w:rsidRPr="007647CC">
        <w:rPr>
          <w:rFonts w:ascii="Palatino Linotype" w:hAnsi="Palatino Linotype" w:cs="Arial"/>
          <w:sz w:val="20"/>
          <w:szCs w:val="20"/>
          <w:lang w:val="de-DE" w:bidi="he-IL"/>
        </w:rPr>
        <w:t>Puteoli</w:t>
      </w:r>
      <w:proofErr w:type="spellEnd"/>
      <w:r w:rsidRPr="007647CC">
        <w:rPr>
          <w:rFonts w:ascii="Palatino Linotype" w:hAnsi="Palatino Linotype" w:cs="Arial"/>
          <w:sz w:val="20"/>
          <w:szCs w:val="20"/>
          <w:lang w:val="de-DE" w:bidi="he-IL"/>
        </w:rPr>
        <w:t xml:space="preserve">. Zwei Gruppen von Brüdern kamen ihnen bis Forum </w:t>
      </w:r>
      <w:proofErr w:type="spellStart"/>
      <w:r w:rsidRPr="007647CC">
        <w:rPr>
          <w:rFonts w:ascii="Palatino Linotype" w:hAnsi="Palatino Linotype" w:cs="Arial"/>
          <w:sz w:val="20"/>
          <w:szCs w:val="20"/>
          <w:lang w:val="de-DE" w:bidi="he-IL"/>
        </w:rPr>
        <w:t>Apii</w:t>
      </w:r>
      <w:proofErr w:type="spellEnd"/>
      <w:r w:rsidRPr="007647CC">
        <w:rPr>
          <w:rFonts w:ascii="Palatino Linotype" w:hAnsi="Palatino Linotype" w:cs="Arial"/>
          <w:sz w:val="20"/>
          <w:szCs w:val="20"/>
          <w:lang w:val="de-DE" w:bidi="he-IL"/>
        </w:rPr>
        <w:t xml:space="preserve"> und </w:t>
      </w:r>
      <w:proofErr w:type="spellStart"/>
      <w:r w:rsidRPr="007647CC">
        <w:rPr>
          <w:rFonts w:ascii="Palatino Linotype" w:hAnsi="Palatino Linotype" w:cs="Arial"/>
          <w:sz w:val="20"/>
          <w:szCs w:val="20"/>
          <w:lang w:val="de-DE" w:bidi="he-IL"/>
        </w:rPr>
        <w:t>Tres</w:t>
      </w:r>
      <w:proofErr w:type="spellEnd"/>
      <w:r w:rsidRPr="007647CC">
        <w:rPr>
          <w:rFonts w:ascii="Palatino Linotype" w:hAnsi="Palatino Linotype" w:cs="Arial"/>
          <w:sz w:val="20"/>
          <w:szCs w:val="20"/>
          <w:lang w:val="de-DE" w:bidi="he-IL"/>
        </w:rPr>
        <w:t xml:space="preserve"> </w:t>
      </w:r>
      <w:proofErr w:type="spellStart"/>
      <w:r w:rsidRPr="007647CC">
        <w:rPr>
          <w:rFonts w:ascii="Palatino Linotype" w:hAnsi="Palatino Linotype" w:cs="Arial"/>
          <w:sz w:val="20"/>
          <w:szCs w:val="20"/>
          <w:lang w:val="de-DE" w:bidi="he-IL"/>
        </w:rPr>
        <w:t>Tabernae</w:t>
      </w:r>
      <w:proofErr w:type="spellEnd"/>
      <w:r w:rsidRPr="007647CC">
        <w:rPr>
          <w:rFonts w:ascii="Palatino Linotype" w:hAnsi="Palatino Linotype" w:cs="Arial"/>
          <w:sz w:val="20"/>
          <w:szCs w:val="20"/>
          <w:lang w:val="de-DE" w:bidi="he-IL"/>
        </w:rPr>
        <w:t xml:space="preserve"> entgegen.</w:t>
      </w:r>
    </w:p>
    <w:p w14:paraId="41733509"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7BC66E6A" w14:textId="77777777" w:rsidR="007F216B" w:rsidRPr="007647CC" w:rsidRDefault="007F216B" w:rsidP="000D1852">
      <w:pPr>
        <w:jc w:val="both"/>
        <w:rPr>
          <w:rFonts w:ascii="Palatino Linotype" w:hAnsi="Palatino Linotype"/>
          <w:i/>
          <w:sz w:val="20"/>
          <w:szCs w:val="20"/>
          <w:lang w:val="de-DE" w:bidi="he-IL"/>
        </w:rPr>
      </w:pPr>
      <w:r w:rsidRPr="007647CC">
        <w:rPr>
          <w:rFonts w:ascii="Palatino Linotype" w:hAnsi="Palatino Linotype"/>
          <w:i/>
          <w:sz w:val="20"/>
          <w:szCs w:val="20"/>
          <w:lang w:val="de-DE" w:bidi="he-IL"/>
        </w:rPr>
        <w:t xml:space="preserve">Die oben skizzierte dramatische Verwicklung dieser Odyssee des Paulus hat m.E. die folgende chiastische Struktur: </w:t>
      </w:r>
    </w:p>
    <w:p w14:paraId="0686C8AE"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7BCD6B89" w14:textId="77777777" w:rsidR="007F216B" w:rsidRPr="007647CC" w:rsidRDefault="007F216B" w:rsidP="000D1852">
      <w:pPr>
        <w:jc w:val="both"/>
        <w:rPr>
          <w:sz w:val="20"/>
          <w:szCs w:val="20"/>
          <w:lang w:val="de-DE"/>
        </w:rPr>
      </w:pPr>
      <w:r w:rsidRPr="007647CC">
        <w:rPr>
          <w:sz w:val="20"/>
          <w:szCs w:val="20"/>
          <w:lang w:val="de-DE"/>
        </w:rPr>
        <w:t xml:space="preserve">27, 1-8: Reise von </w:t>
      </w:r>
      <w:proofErr w:type="spellStart"/>
      <w:r w:rsidRPr="007647CC">
        <w:rPr>
          <w:sz w:val="20"/>
          <w:szCs w:val="20"/>
          <w:lang w:val="de-DE"/>
        </w:rPr>
        <w:t>Cäsaria</w:t>
      </w:r>
      <w:proofErr w:type="spellEnd"/>
      <w:r w:rsidRPr="007647CC">
        <w:rPr>
          <w:sz w:val="20"/>
          <w:szCs w:val="20"/>
          <w:lang w:val="de-DE"/>
        </w:rPr>
        <w:t xml:space="preserve"> nach </w:t>
      </w:r>
      <w:proofErr w:type="spellStart"/>
      <w:r w:rsidRPr="007647CC">
        <w:rPr>
          <w:sz w:val="20"/>
          <w:szCs w:val="20"/>
          <w:lang w:val="de-DE"/>
        </w:rPr>
        <w:t>Guthafen</w:t>
      </w:r>
      <w:proofErr w:type="spellEnd"/>
      <w:r w:rsidRPr="007647CC">
        <w:rPr>
          <w:sz w:val="20"/>
          <w:szCs w:val="20"/>
          <w:lang w:val="de-DE"/>
        </w:rPr>
        <w:t xml:space="preserve"> von Kreta.</w:t>
      </w:r>
    </w:p>
    <w:p w14:paraId="12A36D0B" w14:textId="77777777" w:rsidR="007F216B" w:rsidRPr="007647CC" w:rsidRDefault="007F216B" w:rsidP="000D1852">
      <w:pPr>
        <w:ind w:firstLine="720"/>
        <w:jc w:val="both"/>
        <w:rPr>
          <w:rFonts w:cs="Arial"/>
          <w:b/>
          <w:sz w:val="20"/>
          <w:szCs w:val="20"/>
          <w:lang w:val="de-DE" w:bidi="he-IL"/>
        </w:rPr>
      </w:pPr>
      <w:r w:rsidRPr="007647CC">
        <w:rPr>
          <w:b/>
          <w:sz w:val="20"/>
          <w:szCs w:val="20"/>
        </w:rPr>
        <w:t>Α</w:t>
      </w:r>
      <w:r w:rsidRPr="007647CC">
        <w:rPr>
          <w:b/>
          <w:sz w:val="20"/>
          <w:szCs w:val="20"/>
          <w:lang w:val="de-DE"/>
        </w:rPr>
        <w:t xml:space="preserve">. 27,9-12: </w:t>
      </w:r>
      <w:r w:rsidRPr="007647CC">
        <w:rPr>
          <w:rFonts w:cs="Arial"/>
          <w:b/>
          <w:sz w:val="20"/>
          <w:szCs w:val="20"/>
          <w:lang w:val="de-DE" w:bidi="he-IL"/>
        </w:rPr>
        <w:t>Prophetie des Paulus – Ablehnung seiner Warnung durch die Mehrheit.</w:t>
      </w:r>
    </w:p>
    <w:p w14:paraId="229B05A8" w14:textId="77777777" w:rsidR="007F216B" w:rsidRPr="007647CC" w:rsidRDefault="007F216B" w:rsidP="000D1852">
      <w:pPr>
        <w:ind w:left="1440"/>
        <w:jc w:val="both"/>
        <w:rPr>
          <w:rFonts w:cs="Arial"/>
          <w:sz w:val="20"/>
          <w:szCs w:val="20"/>
          <w:lang w:val="de-DE" w:bidi="he-IL"/>
        </w:rPr>
      </w:pPr>
      <w:r w:rsidRPr="007647CC">
        <w:rPr>
          <w:sz w:val="20"/>
          <w:szCs w:val="20"/>
        </w:rPr>
        <w:t>Β</w:t>
      </w:r>
      <w:r w:rsidRPr="007647CC">
        <w:rPr>
          <w:sz w:val="20"/>
          <w:szCs w:val="20"/>
          <w:lang w:val="de-DE"/>
        </w:rPr>
        <w:t xml:space="preserve">. 27, 13-20: Die </w:t>
      </w:r>
      <w:r w:rsidRPr="007647CC">
        <w:rPr>
          <w:rFonts w:cs="Arial"/>
          <w:sz w:val="20"/>
          <w:szCs w:val="20"/>
          <w:lang w:val="de-DE" w:bidi="he-IL"/>
        </w:rPr>
        <w:t>drei ersten Tage nach Abfahrt des Schiffes (Verzweiflung, Hoffnungslosigkeit, Trostlosigkeit).</w:t>
      </w:r>
    </w:p>
    <w:p w14:paraId="3034BC86" w14:textId="77777777" w:rsidR="007F216B" w:rsidRPr="007647CC" w:rsidRDefault="007F216B" w:rsidP="000D1852">
      <w:pPr>
        <w:ind w:left="1440" w:firstLine="720"/>
        <w:jc w:val="both"/>
        <w:rPr>
          <w:rFonts w:cs="Arial"/>
          <w:b/>
          <w:sz w:val="20"/>
          <w:szCs w:val="20"/>
          <w:lang w:val="de-DE" w:bidi="he-IL"/>
        </w:rPr>
      </w:pPr>
      <w:r w:rsidRPr="007647CC">
        <w:rPr>
          <w:b/>
          <w:sz w:val="20"/>
          <w:szCs w:val="20"/>
          <w:lang w:val="de-DE"/>
        </w:rPr>
        <w:t xml:space="preserve">C. 27, 21-25: </w:t>
      </w:r>
      <w:r w:rsidRPr="007647CC">
        <w:rPr>
          <w:rFonts w:cs="Arial"/>
          <w:b/>
          <w:sz w:val="20"/>
          <w:szCs w:val="20"/>
          <w:lang w:val="de-DE" w:bidi="he-IL"/>
        </w:rPr>
        <w:t>Evangelium-Prophetie des Paulus.</w:t>
      </w:r>
    </w:p>
    <w:p w14:paraId="723126E2" w14:textId="77777777" w:rsidR="007F216B" w:rsidRPr="007647CC" w:rsidRDefault="007F216B" w:rsidP="000D1852">
      <w:pPr>
        <w:ind w:left="1440"/>
        <w:jc w:val="both"/>
        <w:rPr>
          <w:rFonts w:cs="Arial"/>
          <w:sz w:val="20"/>
          <w:szCs w:val="20"/>
          <w:lang w:val="de-DE" w:bidi="he-IL"/>
        </w:rPr>
      </w:pPr>
      <w:r w:rsidRPr="007647CC">
        <w:rPr>
          <w:sz w:val="20"/>
          <w:szCs w:val="20"/>
        </w:rPr>
        <w:t>Β</w:t>
      </w:r>
      <w:r w:rsidRPr="007647CC">
        <w:rPr>
          <w:sz w:val="20"/>
          <w:szCs w:val="20"/>
          <w:lang w:val="de-DE"/>
        </w:rPr>
        <w:t>'. 27, 27-38: Vierzehnte</w:t>
      </w:r>
      <w:r w:rsidRPr="007647CC">
        <w:rPr>
          <w:rFonts w:cs="Arial"/>
          <w:sz w:val="20"/>
          <w:szCs w:val="20"/>
          <w:lang w:val="de-DE" w:bidi="he-IL"/>
        </w:rPr>
        <w:t xml:space="preserve"> Nacht: Annäherung an </w:t>
      </w:r>
      <w:proofErr w:type="spellStart"/>
      <w:r w:rsidRPr="007647CC">
        <w:rPr>
          <w:rFonts w:cs="Arial"/>
          <w:sz w:val="20"/>
          <w:szCs w:val="20"/>
          <w:lang w:val="de-DE" w:bidi="he-IL"/>
        </w:rPr>
        <w:t>Melite</w:t>
      </w:r>
      <w:proofErr w:type="spellEnd"/>
      <w:r w:rsidRPr="007647CC">
        <w:rPr>
          <w:rFonts w:cs="Arial"/>
          <w:sz w:val="20"/>
          <w:szCs w:val="20"/>
          <w:lang w:val="de-DE" w:bidi="he-IL"/>
        </w:rPr>
        <w:t xml:space="preserve"> – Gemeinsames Mahl (Steigerung der Munterkeit, Heiterkeit, Fröhlichkeit, gute Stimmung).</w:t>
      </w:r>
    </w:p>
    <w:p w14:paraId="62ADB3DF" w14:textId="77777777" w:rsidR="007F216B" w:rsidRPr="007647CC" w:rsidRDefault="007F216B" w:rsidP="000D1852">
      <w:pPr>
        <w:ind w:left="720"/>
        <w:jc w:val="both"/>
        <w:rPr>
          <w:rFonts w:cs="Arial"/>
          <w:b/>
          <w:sz w:val="20"/>
          <w:szCs w:val="20"/>
          <w:lang w:val="de-DE" w:bidi="he-IL"/>
        </w:rPr>
      </w:pPr>
      <w:r w:rsidRPr="007647CC">
        <w:rPr>
          <w:b/>
          <w:sz w:val="20"/>
          <w:szCs w:val="20"/>
        </w:rPr>
        <w:t>Α</w:t>
      </w:r>
      <w:r w:rsidRPr="007647CC">
        <w:rPr>
          <w:b/>
          <w:sz w:val="20"/>
          <w:szCs w:val="20"/>
          <w:lang w:val="de-DE"/>
        </w:rPr>
        <w:t xml:space="preserve">'. 27, 39- 28, 10: </w:t>
      </w:r>
      <w:r w:rsidRPr="007647CC">
        <w:rPr>
          <w:rFonts w:cs="Arial"/>
          <w:b/>
          <w:sz w:val="20"/>
          <w:szCs w:val="20"/>
          <w:lang w:val="de-DE" w:bidi="he-IL"/>
        </w:rPr>
        <w:t>Schiffbruch – Rettung der Gefangenen und des Paulus. Heilung des Vaters von Publius und der übrigen Barbaren der Insel.</w:t>
      </w:r>
    </w:p>
    <w:p w14:paraId="3CDA50F2" w14:textId="77777777" w:rsidR="007F216B" w:rsidRPr="007647CC" w:rsidRDefault="007F216B" w:rsidP="000D1852">
      <w:pPr>
        <w:jc w:val="both"/>
        <w:rPr>
          <w:b/>
          <w:sz w:val="20"/>
          <w:szCs w:val="20"/>
          <w:lang w:val="de-DE"/>
        </w:rPr>
      </w:pPr>
      <w:r w:rsidRPr="007647CC">
        <w:rPr>
          <w:b/>
          <w:sz w:val="20"/>
          <w:szCs w:val="20"/>
          <w:lang w:val="de-DE"/>
        </w:rPr>
        <w:t xml:space="preserve">28, 11-15: Paulusreise von </w:t>
      </w:r>
      <w:proofErr w:type="spellStart"/>
      <w:r w:rsidRPr="007647CC">
        <w:rPr>
          <w:b/>
          <w:sz w:val="20"/>
          <w:szCs w:val="20"/>
          <w:lang w:val="de-DE"/>
        </w:rPr>
        <w:t>Melite</w:t>
      </w:r>
      <w:proofErr w:type="spellEnd"/>
      <w:r w:rsidRPr="007647CC">
        <w:rPr>
          <w:b/>
          <w:sz w:val="20"/>
          <w:szCs w:val="20"/>
          <w:lang w:val="de-DE"/>
        </w:rPr>
        <w:t xml:space="preserve"> nach Rom.</w:t>
      </w:r>
    </w:p>
    <w:p w14:paraId="1E603313"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6B942D9A"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In der Erzählung wird die Dreiergruppe benutzt</w:t>
      </w:r>
      <w:r w:rsidRPr="007647CC">
        <w:rPr>
          <w:rStyle w:val="a5"/>
          <w:rFonts w:ascii="Palatino Linotype" w:hAnsi="Palatino Linotype" w:cs="Arial"/>
          <w:sz w:val="20"/>
          <w:szCs w:val="20"/>
          <w:lang w:val="de-DE" w:bidi="he-IL"/>
        </w:rPr>
        <w:footnoteReference w:id="61"/>
      </w:r>
      <w:r w:rsidRPr="007647CC">
        <w:rPr>
          <w:rFonts w:ascii="Palatino Linotype" w:hAnsi="Palatino Linotype" w:cs="Arial"/>
          <w:sz w:val="20"/>
          <w:szCs w:val="20"/>
          <w:lang w:val="de-DE" w:bidi="he-IL"/>
        </w:rPr>
        <w:t xml:space="preserve">. Drei Schiffe werden </w:t>
      </w:r>
      <w:proofErr w:type="gramStart"/>
      <w:r w:rsidRPr="007647CC">
        <w:rPr>
          <w:rFonts w:ascii="Palatino Linotype" w:hAnsi="Palatino Linotype" w:cs="Arial"/>
          <w:sz w:val="20"/>
          <w:szCs w:val="20"/>
          <w:lang w:val="de-DE" w:bidi="he-IL"/>
        </w:rPr>
        <w:t>mobilisiert</w:t>
      </w:r>
      <w:proofErr w:type="gramEnd"/>
      <w:r w:rsidRPr="007647CC">
        <w:rPr>
          <w:rFonts w:ascii="Palatino Linotype" w:hAnsi="Palatino Linotype" w:cs="Arial"/>
          <w:sz w:val="20"/>
          <w:szCs w:val="20"/>
          <w:lang w:val="de-DE" w:bidi="he-IL"/>
        </w:rPr>
        <w:t xml:space="preserve"> um Paulus von Palästina nach Rom zu bringen. Drei Reden hält der Apostel der Heiden vor dem Schiffsvolk (-mannschaft) und den Passagieren dieser drei Schiffe. Drei Tage lang entleeren die Matrosen das Schiff, drei Monate überwintern sie auf </w:t>
      </w:r>
      <w:proofErr w:type="spellStart"/>
      <w:r w:rsidRPr="007647CC">
        <w:rPr>
          <w:rFonts w:ascii="Palatino Linotype" w:hAnsi="Palatino Linotype" w:cs="Arial"/>
          <w:sz w:val="20"/>
          <w:szCs w:val="20"/>
          <w:lang w:val="de-DE" w:bidi="he-IL"/>
        </w:rPr>
        <w:t>Melite</w:t>
      </w:r>
      <w:proofErr w:type="spellEnd"/>
      <w:r w:rsidRPr="007647CC">
        <w:rPr>
          <w:rFonts w:ascii="Palatino Linotype" w:hAnsi="Palatino Linotype" w:cs="Arial"/>
          <w:sz w:val="20"/>
          <w:szCs w:val="20"/>
          <w:lang w:val="de-DE" w:bidi="he-IL"/>
        </w:rPr>
        <w:t xml:space="preserve"> und drei Tage auf Syrakus. Drei Mal wird das Verb </w:t>
      </w:r>
      <w:r w:rsidRPr="007647CC">
        <w:rPr>
          <w:rFonts w:ascii="Palatino Linotype" w:hAnsi="Palatino Linotype" w:cs="Arial"/>
          <w:i/>
          <w:sz w:val="20"/>
          <w:szCs w:val="20"/>
          <w:lang w:bidi="he-IL"/>
        </w:rPr>
        <w:t>διασώζω</w:t>
      </w:r>
      <w:r w:rsidRPr="007647CC">
        <w:rPr>
          <w:rFonts w:ascii="Palatino Linotype" w:hAnsi="Palatino Linotype" w:cs="Arial"/>
          <w:sz w:val="20"/>
          <w:szCs w:val="20"/>
          <w:lang w:val="de-DE" w:bidi="he-IL"/>
        </w:rPr>
        <w:t xml:space="preserve"> (= am Leben erhalten-retten) verwendet und drei Mal das Nomen </w:t>
      </w:r>
      <w:r w:rsidRPr="007647CC">
        <w:rPr>
          <w:rFonts w:ascii="Palatino Linotype" w:hAnsi="Palatino Linotype" w:cs="Arial"/>
          <w:i/>
          <w:sz w:val="20"/>
          <w:szCs w:val="20"/>
          <w:lang w:bidi="he-IL"/>
        </w:rPr>
        <w:t>ευθυμία</w:t>
      </w:r>
      <w:r w:rsidRPr="007647CC">
        <w:rPr>
          <w:rFonts w:ascii="Palatino Linotype" w:hAnsi="Palatino Linotype" w:cs="Arial"/>
          <w:sz w:val="20"/>
          <w:szCs w:val="20"/>
          <w:lang w:val="de-DE" w:bidi="he-IL"/>
        </w:rPr>
        <w:t xml:space="preserve"> (=da wurden sie alle guten Mutes) als Ergebnis/Konsequenz der Mahnungen des Paulus und </w:t>
      </w:r>
      <w:proofErr w:type="gramStart"/>
      <w:r w:rsidRPr="007647CC">
        <w:rPr>
          <w:rFonts w:ascii="Palatino Linotype" w:hAnsi="Palatino Linotype" w:cs="Arial"/>
          <w:sz w:val="20"/>
          <w:szCs w:val="20"/>
          <w:lang w:val="de-DE" w:bidi="he-IL"/>
        </w:rPr>
        <w:t>des Eingreifen</w:t>
      </w:r>
      <w:proofErr w:type="gramEnd"/>
      <w:r w:rsidRPr="007647CC">
        <w:rPr>
          <w:rFonts w:ascii="Palatino Linotype" w:hAnsi="Palatino Linotype" w:cs="Arial"/>
          <w:sz w:val="20"/>
          <w:szCs w:val="20"/>
          <w:lang w:val="de-DE" w:bidi="he-IL"/>
        </w:rPr>
        <w:t xml:space="preserve"> des Gottes des Paulus. Drei Mal wird die </w:t>
      </w:r>
      <w:r w:rsidRPr="007647CC">
        <w:rPr>
          <w:rFonts w:ascii="Palatino Linotype" w:hAnsi="Palatino Linotype" w:cs="Arial"/>
          <w:caps/>
          <w:sz w:val="20"/>
          <w:szCs w:val="20"/>
          <w:lang w:val="de-DE" w:bidi="he-IL"/>
        </w:rPr>
        <w:t>p</w:t>
      </w:r>
      <w:r w:rsidRPr="007647CC">
        <w:rPr>
          <w:rFonts w:ascii="Palatino Linotype" w:hAnsi="Palatino Linotype" w:cs="Arial"/>
          <w:sz w:val="20"/>
          <w:szCs w:val="20"/>
          <w:lang w:val="de-DE" w:bidi="he-IL"/>
        </w:rPr>
        <w:t>hilanthropie der Heiden und der Barbaren erwähnt.</w:t>
      </w:r>
    </w:p>
    <w:p w14:paraId="2EA654A6"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3E0A26C4"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Wenn die chiastische Struktur gültig ist, dann findet sich die Pointe der Erzählung in der Rede des Paulus inmitten aller Passagiere, (und zwar) in dem Moment, als jede Hoffnung auf Rettung verschwand: </w:t>
      </w:r>
      <w:r w:rsidRPr="007647CC">
        <w:rPr>
          <w:rFonts w:ascii="Palatino Linotype" w:hAnsi="Palatino Linotype" w:cs="Arial"/>
          <w:i/>
          <w:caps/>
          <w:sz w:val="20"/>
          <w:szCs w:val="20"/>
          <w:lang w:val="de-DE" w:bidi="he-IL"/>
        </w:rPr>
        <w:t>d</w:t>
      </w:r>
      <w:r w:rsidRPr="007647CC">
        <w:rPr>
          <w:rFonts w:ascii="Palatino Linotype" w:hAnsi="Palatino Linotype" w:cs="Arial"/>
          <w:i/>
          <w:sz w:val="20"/>
          <w:szCs w:val="20"/>
          <w:lang w:val="de-DE" w:bidi="he-IL"/>
        </w:rPr>
        <w:t xml:space="preserve">a trat Paulus in ihre Mitte und sagte: Männer, man hätte auf mich hören und von Kreta nicht abfahren sollen, dann wäre uns dieses Unglück und der Schaden erspart geblieben. </w:t>
      </w:r>
      <w:r w:rsidRPr="007647CC">
        <w:rPr>
          <w:rFonts w:ascii="Palatino Linotype" w:hAnsi="Palatino Linotype" w:cs="Arial"/>
          <w:b/>
          <w:i/>
          <w:sz w:val="20"/>
          <w:szCs w:val="20"/>
          <w:lang w:val="de-DE" w:bidi="he-IL"/>
        </w:rPr>
        <w:t xml:space="preserve">Doch jetzt ermahne ich euch: </w:t>
      </w:r>
      <w:r w:rsidRPr="007647CC">
        <w:rPr>
          <w:rFonts w:ascii="Palatino Linotype" w:hAnsi="Palatino Linotype" w:cs="Arial"/>
          <w:b/>
          <w:i/>
          <w:sz w:val="20"/>
          <w:szCs w:val="20"/>
          <w:u w:val="single"/>
          <w:lang w:val="de-DE" w:bidi="he-IL"/>
        </w:rPr>
        <w:t>Verliert nicht den Mut!</w:t>
      </w:r>
      <w:r w:rsidRPr="007647CC">
        <w:rPr>
          <w:rFonts w:ascii="Palatino Linotype" w:hAnsi="Palatino Linotype" w:cs="Arial"/>
          <w:b/>
          <w:i/>
          <w:sz w:val="20"/>
          <w:szCs w:val="20"/>
          <w:lang w:val="de-DE" w:bidi="he-IL"/>
        </w:rPr>
        <w:t xml:space="preserve"> Niemand von euch wird sein Leben verlieren, nur das Schiff wird untergehen. Denn in dieser Nacht ist ein Engel des Gottes, dem ich gehöre und dem ich diene, zu mir </w:t>
      </w:r>
      <w:proofErr w:type="gramStart"/>
      <w:r w:rsidRPr="007647CC">
        <w:rPr>
          <w:rFonts w:ascii="Palatino Linotype" w:hAnsi="Palatino Linotype" w:cs="Arial"/>
          <w:b/>
          <w:i/>
          <w:sz w:val="20"/>
          <w:szCs w:val="20"/>
          <w:lang w:val="de-DE" w:bidi="he-IL"/>
        </w:rPr>
        <w:t>gekommen  und</w:t>
      </w:r>
      <w:proofErr w:type="gramEnd"/>
      <w:r w:rsidRPr="007647CC">
        <w:rPr>
          <w:rFonts w:ascii="Palatino Linotype" w:hAnsi="Palatino Linotype" w:cs="Arial"/>
          <w:b/>
          <w:i/>
          <w:sz w:val="20"/>
          <w:szCs w:val="20"/>
          <w:lang w:val="de-DE" w:bidi="he-IL"/>
        </w:rPr>
        <w:t xml:space="preserve"> hat gesagt: </w:t>
      </w:r>
      <w:r w:rsidRPr="007647CC">
        <w:rPr>
          <w:rFonts w:ascii="Palatino Linotype" w:hAnsi="Palatino Linotype" w:cs="Arial"/>
          <w:b/>
          <w:i/>
          <w:sz w:val="20"/>
          <w:szCs w:val="20"/>
          <w:u w:val="single"/>
          <w:lang w:val="de-DE" w:bidi="he-IL"/>
        </w:rPr>
        <w:t>Fürchte dich nicht, Paulus!</w:t>
      </w:r>
      <w:r w:rsidRPr="007647CC">
        <w:rPr>
          <w:rFonts w:ascii="Palatino Linotype" w:hAnsi="Palatino Linotype" w:cs="Arial"/>
          <w:b/>
          <w:i/>
          <w:sz w:val="20"/>
          <w:szCs w:val="20"/>
          <w:lang w:val="de-DE" w:bidi="he-IL"/>
        </w:rPr>
        <w:t xml:space="preserve"> Du </w:t>
      </w:r>
      <w:proofErr w:type="spellStart"/>
      <w:r w:rsidRPr="007647CC">
        <w:rPr>
          <w:rFonts w:ascii="Palatino Linotype" w:hAnsi="Palatino Linotype" w:cs="Arial"/>
          <w:b/>
          <w:i/>
          <w:sz w:val="20"/>
          <w:szCs w:val="20"/>
          <w:lang w:val="de-DE" w:bidi="he-IL"/>
        </w:rPr>
        <w:t>mußt</w:t>
      </w:r>
      <w:proofErr w:type="spellEnd"/>
      <w:r w:rsidRPr="007647CC">
        <w:rPr>
          <w:rFonts w:ascii="Palatino Linotype" w:hAnsi="Palatino Linotype" w:cs="Arial"/>
          <w:b/>
          <w:i/>
          <w:sz w:val="20"/>
          <w:szCs w:val="20"/>
          <w:lang w:val="de-DE" w:bidi="he-IL"/>
        </w:rPr>
        <w:t xml:space="preserve"> vor den Kaiser treten. Und Gott hat dir alle geschenkt, die mit dir fahren. Habt also Mut, Männer! Denn ich vertraue auf Gott, </w:t>
      </w:r>
      <w:proofErr w:type="spellStart"/>
      <w:r w:rsidRPr="007647CC">
        <w:rPr>
          <w:rFonts w:ascii="Palatino Linotype" w:hAnsi="Palatino Linotype" w:cs="Arial"/>
          <w:b/>
          <w:i/>
          <w:sz w:val="20"/>
          <w:szCs w:val="20"/>
          <w:lang w:val="de-DE" w:bidi="he-IL"/>
        </w:rPr>
        <w:t>daß</w:t>
      </w:r>
      <w:proofErr w:type="spellEnd"/>
      <w:r w:rsidRPr="007647CC">
        <w:rPr>
          <w:rFonts w:ascii="Palatino Linotype" w:hAnsi="Palatino Linotype" w:cs="Arial"/>
          <w:b/>
          <w:i/>
          <w:sz w:val="20"/>
          <w:szCs w:val="20"/>
          <w:lang w:val="de-DE" w:bidi="he-IL"/>
        </w:rPr>
        <w:t xml:space="preserve"> es so kommen wird, wie mir gesagt worden ist. Wir müssen allerdings an einer Insel stranden.</w:t>
      </w:r>
      <w:r w:rsidRPr="007647CC">
        <w:rPr>
          <w:rFonts w:ascii="Palatino Linotype" w:hAnsi="Palatino Linotype" w:cs="Arial"/>
          <w:i/>
          <w:sz w:val="20"/>
          <w:szCs w:val="20"/>
          <w:lang w:val="de-DE" w:bidi="he-IL"/>
        </w:rPr>
        <w:t xml:space="preserve"> </w:t>
      </w:r>
      <w:r w:rsidRPr="007647CC">
        <w:rPr>
          <w:rFonts w:ascii="Palatino Linotype" w:hAnsi="Palatino Linotype" w:cs="Arial"/>
          <w:sz w:val="20"/>
          <w:szCs w:val="20"/>
          <w:lang w:val="de-DE" w:bidi="he-IL"/>
        </w:rPr>
        <w:t xml:space="preserve">Im Kontext dieser Rede befinden sich die Verse 33-38, die die Einladung und die Verwirklichung des gemeinsamen Mahles beschreiben. </w:t>
      </w:r>
    </w:p>
    <w:p w14:paraId="267E0B77"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4C8A9B0A"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Mit dieser Paulusprophetie in der Mitte des stürmischen Meeres wird bewiesen, dass, wenn Chaos auftaucht und die Hoffnung der Ökumene zugrunde gerichtet wird, der christliche Führer Träger der Prophetie, der </w:t>
      </w:r>
      <w:proofErr w:type="spellStart"/>
      <w:r w:rsidRPr="007647CC">
        <w:rPr>
          <w:rFonts w:ascii="Palatino Linotype" w:hAnsi="Palatino Linotype" w:cs="Arial"/>
          <w:sz w:val="20"/>
          <w:szCs w:val="20"/>
          <w:lang w:val="de-DE" w:bidi="he-IL"/>
        </w:rPr>
        <w:t>Paraklese</w:t>
      </w:r>
      <w:proofErr w:type="spellEnd"/>
      <w:r w:rsidRPr="007647CC">
        <w:rPr>
          <w:rFonts w:ascii="Palatino Linotype" w:hAnsi="Palatino Linotype" w:cs="Arial"/>
          <w:sz w:val="20"/>
          <w:szCs w:val="20"/>
          <w:lang w:val="de-DE" w:bidi="he-IL"/>
        </w:rPr>
        <w:t xml:space="preserve"> und Mittel der Rettung ist. In vielen parallelen Texten des Altertums kommen in solchen entscheidenden Momenten, wenn der Seegang den Zenit erreicht und die Hoffnung den Nadir, Reden vor. Aber in keinem von diesen haben wir ein entsprechendes Evangelium der Rettung</w:t>
      </w:r>
      <w:r w:rsidRPr="007647CC">
        <w:rPr>
          <w:rStyle w:val="a5"/>
          <w:rFonts w:ascii="Palatino Linotype" w:hAnsi="Palatino Linotype" w:cs="Arial"/>
          <w:sz w:val="20"/>
          <w:szCs w:val="20"/>
          <w:lang w:val="de-DE" w:bidi="he-IL"/>
        </w:rPr>
        <w:footnoteReference w:id="62"/>
      </w:r>
      <w:r w:rsidRPr="007647CC">
        <w:rPr>
          <w:rFonts w:ascii="Palatino Linotype" w:hAnsi="Palatino Linotype" w:cs="Arial"/>
          <w:sz w:val="20"/>
          <w:szCs w:val="20"/>
          <w:lang w:val="de-DE" w:bidi="he-IL"/>
        </w:rPr>
        <w:t xml:space="preserve">. </w:t>
      </w:r>
      <w:r w:rsidRPr="007647CC">
        <w:rPr>
          <w:rFonts w:ascii="Palatino Linotype" w:hAnsi="Palatino Linotype" w:cs="Arial"/>
          <w:sz w:val="20"/>
          <w:szCs w:val="20"/>
          <w:lang w:val="de-DE" w:bidi="he-IL"/>
        </w:rPr>
        <w:lastRenderedPageBreak/>
        <w:t xml:space="preserve">In den anderen Texten wird einfach das Ankommen des tragischen Endes festgestellt und es werden diejenigen </w:t>
      </w:r>
      <w:proofErr w:type="spellStart"/>
      <w:proofErr w:type="gramStart"/>
      <w:r w:rsidRPr="007647CC">
        <w:rPr>
          <w:rFonts w:ascii="Palatino Linotype" w:hAnsi="Palatino Linotype" w:cs="Arial"/>
          <w:sz w:val="20"/>
          <w:szCs w:val="20"/>
          <w:lang w:val="de-DE" w:bidi="he-IL"/>
        </w:rPr>
        <w:t>selig gepriesen</w:t>
      </w:r>
      <w:proofErr w:type="spellEnd"/>
      <w:proofErr w:type="gramEnd"/>
      <w:r w:rsidRPr="007647CC">
        <w:rPr>
          <w:rFonts w:ascii="Palatino Linotype" w:hAnsi="Palatino Linotype" w:cs="Arial"/>
          <w:sz w:val="20"/>
          <w:szCs w:val="20"/>
          <w:lang w:val="de-DE" w:bidi="he-IL"/>
        </w:rPr>
        <w:t xml:space="preserve">, die auf den Kriegsschlachtfeldern gefallen sind, denn auf diese Weise bekamen sie die Möglichkeit ehrenvoll bestattet zu werden. </w:t>
      </w:r>
    </w:p>
    <w:p w14:paraId="7C6A9B0E"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20CB72C8"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Durch die apokalyptische Prophetie des Paulus am Anfang der Abfahrt von Kreta, dass </w:t>
      </w:r>
      <w:r w:rsidRPr="007647CC">
        <w:rPr>
          <w:rFonts w:ascii="Palatino Linotype" w:hAnsi="Palatino Linotype" w:cs="Arial"/>
          <w:i/>
          <w:sz w:val="20"/>
          <w:szCs w:val="20"/>
          <w:lang w:val="de-DE" w:bidi="he-IL"/>
        </w:rPr>
        <w:t xml:space="preserve">diese Fahrt nur mit Leid und großem Schaden vor sich gehen wird, nicht allein für die </w:t>
      </w:r>
      <w:proofErr w:type="gramStart"/>
      <w:r w:rsidRPr="007647CC">
        <w:rPr>
          <w:rFonts w:ascii="Palatino Linotype" w:hAnsi="Palatino Linotype" w:cs="Arial"/>
          <w:i/>
          <w:sz w:val="20"/>
          <w:szCs w:val="20"/>
          <w:lang w:val="de-DE" w:bidi="he-IL"/>
        </w:rPr>
        <w:t>Ladung</w:t>
      </w:r>
      <w:proofErr w:type="gramEnd"/>
      <w:r w:rsidRPr="007647CC">
        <w:rPr>
          <w:rFonts w:ascii="Palatino Linotype" w:hAnsi="Palatino Linotype" w:cs="Arial"/>
          <w:i/>
          <w:sz w:val="20"/>
          <w:szCs w:val="20"/>
          <w:lang w:val="de-DE" w:bidi="he-IL"/>
        </w:rPr>
        <w:t xml:space="preserve"> sondern auch für unser Leben</w:t>
      </w:r>
      <w:r w:rsidRPr="007647CC">
        <w:rPr>
          <w:rFonts w:ascii="Palatino Linotype" w:hAnsi="Palatino Linotype" w:cs="Arial"/>
          <w:sz w:val="20"/>
          <w:szCs w:val="20"/>
          <w:lang w:val="de-DE" w:bidi="he-IL"/>
        </w:rPr>
        <w:t xml:space="preserve"> (27, 10), wurde Paulus von den Mitpassagieren sicherlich als Unglücksvorhersager betrachtet. So wurden auch die christlichen Hörer der Apostelgeschichte von der multikulturellen Umwelt wegen der Eschatologie des urchristlichen Predigts konfrontiert. Nach Tacitus wurden die Christen mit der Anklage hingerichtet, dass sie Feinde des menschlichen Geschlechtes </w:t>
      </w:r>
      <w:proofErr w:type="gramStart"/>
      <w:r w:rsidRPr="007647CC">
        <w:rPr>
          <w:rFonts w:ascii="Palatino Linotype" w:hAnsi="Palatino Linotype" w:cs="Arial"/>
          <w:sz w:val="20"/>
          <w:szCs w:val="20"/>
          <w:lang w:val="de-DE" w:bidi="he-IL"/>
        </w:rPr>
        <w:t>seien</w:t>
      </w:r>
      <w:proofErr w:type="gramEnd"/>
      <w:r w:rsidRPr="007647CC">
        <w:rPr>
          <w:rStyle w:val="a5"/>
          <w:rFonts w:ascii="Palatino Linotype" w:hAnsi="Palatino Linotype" w:cs="Arial"/>
          <w:sz w:val="20"/>
          <w:szCs w:val="20"/>
          <w:lang w:val="de-DE" w:bidi="he-IL"/>
        </w:rPr>
        <w:footnoteReference w:id="63"/>
      </w:r>
      <w:r w:rsidRPr="007647CC">
        <w:rPr>
          <w:rFonts w:ascii="Palatino Linotype" w:hAnsi="Palatino Linotype" w:cs="Arial"/>
          <w:sz w:val="20"/>
          <w:szCs w:val="20"/>
          <w:lang w:val="de-DE" w:bidi="he-IL"/>
        </w:rPr>
        <w:t xml:space="preserve">. </w:t>
      </w:r>
    </w:p>
    <w:p w14:paraId="37FF1E86"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5142D98A"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Der Ausgang und die Fakten aber bestätigen die christliche Prophetie, </w:t>
      </w:r>
      <w:r w:rsidRPr="007647CC">
        <w:rPr>
          <w:rFonts w:ascii="Palatino Linotype" w:hAnsi="Palatino Linotype" w:cs="Arial"/>
          <w:i/>
          <w:sz w:val="20"/>
          <w:szCs w:val="20"/>
          <w:lang w:val="de-DE" w:bidi="he-IL"/>
        </w:rPr>
        <w:t>die immer auf die Vermeidung von Unglück und Schaden zielt</w:t>
      </w:r>
      <w:r w:rsidRPr="007647CC">
        <w:rPr>
          <w:rFonts w:ascii="Palatino Linotype" w:hAnsi="Palatino Linotype" w:cs="Arial"/>
          <w:sz w:val="20"/>
          <w:szCs w:val="20"/>
          <w:lang w:val="de-DE" w:bidi="he-IL"/>
        </w:rPr>
        <w:t xml:space="preserve"> (27, 21). Der wichtigste Punkt ist, dass im entscheidenden Moment der Katastrophe, Paulus, statt die Früchte seiner prophetischen Gabe zu ernten und seine Mitpassagiere für Idololatrie und Ungehorsam zu tadeln (indem er parallel apokalyptische Predigten über das nahe Ende und die Parusie Christi hält), die frohe Botschaft der Rettung verkündet, die der Engel Gottes ihm gebracht hat. Diese Botschaft bringt </w:t>
      </w:r>
      <w:proofErr w:type="spellStart"/>
      <w:r w:rsidRPr="007647CC">
        <w:rPr>
          <w:rFonts w:ascii="Palatino Linotype" w:hAnsi="Palatino Linotype" w:cs="Arial"/>
          <w:sz w:val="20"/>
          <w:szCs w:val="20"/>
          <w:lang w:val="de-DE" w:bidi="he-IL"/>
        </w:rPr>
        <w:t>Unverzagen</w:t>
      </w:r>
      <w:proofErr w:type="spellEnd"/>
      <w:r w:rsidRPr="007647CC">
        <w:rPr>
          <w:rFonts w:ascii="Palatino Linotype" w:hAnsi="Palatino Linotype" w:cs="Arial"/>
          <w:sz w:val="20"/>
          <w:szCs w:val="20"/>
          <w:lang w:val="de-DE" w:bidi="he-IL"/>
        </w:rPr>
        <w:t xml:space="preserve"> und Mut. Der Optimismus für die Zukunft wird von der unerschütterlichen und festen Glaubenszuversicht des Apostels Paulus zu Gott und seinem Wort geschöpft. </w:t>
      </w:r>
      <w:r w:rsidRPr="007647CC">
        <w:rPr>
          <w:rFonts w:ascii="Palatino Linotype" w:hAnsi="Palatino Linotype" w:cs="Arial"/>
          <w:i/>
          <w:sz w:val="20"/>
          <w:szCs w:val="20"/>
          <w:lang w:val="de-DE" w:bidi="he-IL"/>
        </w:rPr>
        <w:t xml:space="preserve">ES wird so kommen, wie Er </w:t>
      </w:r>
      <w:proofErr w:type="gramStart"/>
      <w:r w:rsidRPr="007647CC">
        <w:rPr>
          <w:rFonts w:ascii="Palatino Linotype" w:hAnsi="Palatino Linotype" w:cs="Arial"/>
          <w:i/>
          <w:sz w:val="20"/>
          <w:szCs w:val="20"/>
          <w:lang w:val="de-DE" w:bidi="he-IL"/>
        </w:rPr>
        <w:t>MIR  gesagt</w:t>
      </w:r>
      <w:proofErr w:type="gramEnd"/>
      <w:r w:rsidRPr="007647CC">
        <w:rPr>
          <w:rFonts w:ascii="Palatino Linotype" w:hAnsi="Palatino Linotype" w:cs="Arial"/>
          <w:i/>
          <w:sz w:val="20"/>
          <w:szCs w:val="20"/>
          <w:lang w:val="de-DE" w:bidi="he-IL"/>
        </w:rPr>
        <w:t xml:space="preserve"> hat.</w:t>
      </w:r>
    </w:p>
    <w:p w14:paraId="0CA05B54"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7EDC50F8"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Paulus selbst wird Urheber der Rettung seiner Umwelt. Der Kern der Rede liegt in den Wörtern des Engels zu Paulus: </w:t>
      </w:r>
      <w:r w:rsidRPr="007647CC">
        <w:rPr>
          <w:rFonts w:ascii="Palatino Linotype" w:hAnsi="Palatino Linotype" w:cs="Arial"/>
          <w:b/>
          <w:i/>
          <w:sz w:val="20"/>
          <w:szCs w:val="20"/>
          <w:lang w:val="de-DE" w:bidi="he-IL"/>
        </w:rPr>
        <w:t xml:space="preserve">Fürchte dich nicht, Paulus! </w:t>
      </w:r>
      <w:r w:rsidRPr="007647CC">
        <w:rPr>
          <w:rFonts w:ascii="Palatino Linotype" w:hAnsi="Palatino Linotype" w:cs="Arial"/>
          <w:b/>
          <w:i/>
          <w:caps/>
          <w:sz w:val="20"/>
          <w:szCs w:val="20"/>
          <w:u w:val="single"/>
          <w:lang w:val="de-DE" w:bidi="he-IL"/>
        </w:rPr>
        <w:t>Du</w:t>
      </w:r>
      <w:r w:rsidRPr="007647CC">
        <w:rPr>
          <w:rFonts w:ascii="Palatino Linotype" w:hAnsi="Palatino Linotype" w:cs="Arial"/>
          <w:b/>
          <w:i/>
          <w:sz w:val="20"/>
          <w:szCs w:val="20"/>
          <w:lang w:val="de-DE" w:bidi="he-IL"/>
        </w:rPr>
        <w:t xml:space="preserve"> </w:t>
      </w:r>
      <w:proofErr w:type="spellStart"/>
      <w:r w:rsidRPr="007647CC">
        <w:rPr>
          <w:rFonts w:ascii="Palatino Linotype" w:hAnsi="Palatino Linotype" w:cs="Arial"/>
          <w:b/>
          <w:i/>
          <w:sz w:val="20"/>
          <w:szCs w:val="20"/>
          <w:lang w:val="de-DE" w:bidi="he-IL"/>
        </w:rPr>
        <w:t>mußt</w:t>
      </w:r>
      <w:proofErr w:type="spellEnd"/>
      <w:r w:rsidRPr="007647CC">
        <w:rPr>
          <w:rFonts w:ascii="Palatino Linotype" w:hAnsi="Palatino Linotype" w:cs="Arial"/>
          <w:b/>
          <w:i/>
          <w:sz w:val="20"/>
          <w:szCs w:val="20"/>
          <w:lang w:val="de-DE" w:bidi="he-IL"/>
        </w:rPr>
        <w:t xml:space="preserve"> vor den Kaiser treten. Und Gott hat dir alle geschenkt, die mit dir fahren </w:t>
      </w:r>
      <w:r w:rsidRPr="007647CC">
        <w:rPr>
          <w:rFonts w:ascii="Palatino Linotype" w:hAnsi="Palatino Linotype" w:cs="Arial"/>
          <w:sz w:val="20"/>
          <w:szCs w:val="20"/>
          <w:lang w:val="de-DE" w:bidi="he-IL"/>
        </w:rPr>
        <w:t xml:space="preserve">(27, 23). Gen. 18, 27-33 beweist, dass die Anwesenheit eines Gerechten für die ganze Stadt zur Rettung wird. Als gegenteiliges Beispiel hierzu steht Jona. Er verweigert den göttlichen Befehl, das Evangelium der Umkehr im heidnischen Ninive zu predigen. Diese Ablehnung wirkt zerstörend für das ganze Schiff, das ihn trägt. Im Falle des Paulus </w:t>
      </w:r>
      <w:proofErr w:type="gramStart"/>
      <w:r w:rsidRPr="007647CC">
        <w:rPr>
          <w:rFonts w:ascii="Palatino Linotype" w:hAnsi="Palatino Linotype" w:cs="Arial"/>
          <w:sz w:val="20"/>
          <w:szCs w:val="20"/>
          <w:lang w:val="de-DE" w:bidi="he-IL"/>
        </w:rPr>
        <w:t>wirken  der</w:t>
      </w:r>
      <w:proofErr w:type="gramEnd"/>
      <w:r w:rsidRPr="007647CC">
        <w:rPr>
          <w:rFonts w:ascii="Palatino Linotype" w:hAnsi="Palatino Linotype" w:cs="Arial"/>
          <w:sz w:val="20"/>
          <w:szCs w:val="20"/>
          <w:lang w:val="de-DE" w:bidi="he-IL"/>
        </w:rPr>
        <w:t xml:space="preserve"> Gehorsam zu Jesu Befehl, die Mission für die Ökumene und sein Glaube erlösend-rettend für die Passagiere des Schiffes, unabhängig von Rasse oder Religion. Das wird im Epilog von Kap. 27 bewiesen. Der Plan der Soldaten, alle Gefangenen umzubringen, wird von dem Hauptmann Julius vereitelt, weil er Paulus retten will. </w:t>
      </w:r>
    </w:p>
    <w:p w14:paraId="651B47C8"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629DB013"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Außer der </w:t>
      </w:r>
      <w:proofErr w:type="spellStart"/>
      <w:r w:rsidRPr="007647CC">
        <w:rPr>
          <w:rFonts w:ascii="Palatino Linotype" w:hAnsi="Palatino Linotype" w:cs="Arial"/>
          <w:sz w:val="20"/>
          <w:szCs w:val="20"/>
          <w:lang w:val="de-DE" w:bidi="he-IL"/>
        </w:rPr>
        <w:t>Paraklese</w:t>
      </w:r>
      <w:proofErr w:type="spellEnd"/>
      <w:r w:rsidRPr="007647CC">
        <w:rPr>
          <w:rFonts w:ascii="Palatino Linotype" w:hAnsi="Palatino Linotype" w:cs="Arial"/>
          <w:sz w:val="20"/>
          <w:szCs w:val="20"/>
          <w:lang w:val="de-DE" w:bidi="he-IL"/>
        </w:rPr>
        <w:t xml:space="preserve">, </w:t>
      </w:r>
      <w:proofErr w:type="gramStart"/>
      <w:r w:rsidRPr="007647CC">
        <w:rPr>
          <w:rFonts w:ascii="Palatino Linotype" w:hAnsi="Palatino Linotype" w:cs="Arial"/>
          <w:sz w:val="20"/>
          <w:szCs w:val="20"/>
          <w:lang w:val="de-DE" w:bidi="he-IL"/>
        </w:rPr>
        <w:t>die Optimismus</w:t>
      </w:r>
      <w:proofErr w:type="gramEnd"/>
      <w:r w:rsidRPr="007647CC">
        <w:rPr>
          <w:rFonts w:ascii="Palatino Linotype" w:hAnsi="Palatino Linotype" w:cs="Arial"/>
          <w:sz w:val="20"/>
          <w:szCs w:val="20"/>
          <w:lang w:val="de-DE" w:bidi="he-IL"/>
        </w:rPr>
        <w:t xml:space="preserve"> und Mut schenkt, ist besonders das Mahl zu erwähnen, zu dem Paulus die hungrigen Mitpassagiere einlädt: </w:t>
      </w:r>
      <w:r w:rsidRPr="007647CC">
        <w:rPr>
          <w:rFonts w:ascii="Palatino Linotype" w:hAnsi="Palatino Linotype" w:cs="Arial"/>
          <w:b/>
          <w:i/>
          <w:sz w:val="20"/>
          <w:szCs w:val="20"/>
          <w:lang w:val="de-DE" w:bidi="he-IL"/>
        </w:rPr>
        <w:t xml:space="preserve">Deshalb rate ich euch: </w:t>
      </w:r>
      <w:proofErr w:type="spellStart"/>
      <w:r w:rsidRPr="007647CC">
        <w:rPr>
          <w:rFonts w:ascii="Palatino Linotype" w:hAnsi="Palatino Linotype" w:cs="Arial"/>
          <w:b/>
          <w:i/>
          <w:sz w:val="20"/>
          <w:szCs w:val="20"/>
          <w:lang w:val="de-DE" w:bidi="he-IL"/>
        </w:rPr>
        <w:t>Eßt</w:t>
      </w:r>
      <w:proofErr w:type="spellEnd"/>
      <w:r w:rsidRPr="007647CC">
        <w:rPr>
          <w:rFonts w:ascii="Palatino Linotype" w:hAnsi="Palatino Linotype" w:cs="Arial"/>
          <w:b/>
          <w:i/>
          <w:sz w:val="20"/>
          <w:szCs w:val="20"/>
          <w:lang w:val="de-DE" w:bidi="he-IL"/>
        </w:rPr>
        <w:t xml:space="preserve"> etwas; das ist gut für eure </w:t>
      </w:r>
      <w:r w:rsidRPr="007647CC">
        <w:rPr>
          <w:rFonts w:ascii="Palatino Linotype" w:hAnsi="Palatino Linotype" w:cs="Arial"/>
          <w:b/>
          <w:i/>
          <w:iCs/>
          <w:sz w:val="20"/>
          <w:szCs w:val="20"/>
          <w:lang w:val="de-DE" w:bidi="he-IL"/>
        </w:rPr>
        <w:t>Rettung</w:t>
      </w:r>
      <w:r w:rsidRPr="007647CC">
        <w:rPr>
          <w:rFonts w:ascii="Palatino Linotype" w:hAnsi="Palatino Linotype" w:cs="Arial"/>
          <w:b/>
          <w:i/>
          <w:sz w:val="20"/>
          <w:szCs w:val="20"/>
          <w:lang w:val="de-DE" w:bidi="he-IL"/>
        </w:rPr>
        <w:t xml:space="preserve">. Denn keinem von euch wird auch nur ein Haar von seinem Kopf verlorengehen </w:t>
      </w:r>
      <w:r w:rsidRPr="007647CC">
        <w:rPr>
          <w:rFonts w:ascii="Palatino Linotype" w:hAnsi="Palatino Linotype" w:cs="Arial"/>
          <w:sz w:val="20"/>
          <w:szCs w:val="20"/>
          <w:lang w:val="de-DE" w:bidi="he-IL"/>
        </w:rPr>
        <w:t>(27, 34).</w:t>
      </w:r>
      <w:r w:rsidRPr="007647CC">
        <w:rPr>
          <w:rFonts w:ascii="Palatino Linotype" w:hAnsi="Palatino Linotype" w:cs="Arial"/>
          <w:b/>
          <w:i/>
          <w:sz w:val="20"/>
          <w:szCs w:val="20"/>
          <w:lang w:val="de-DE" w:bidi="he-IL"/>
        </w:rPr>
        <w:t xml:space="preserve"> </w:t>
      </w:r>
      <w:r w:rsidRPr="007647CC">
        <w:rPr>
          <w:rFonts w:ascii="Palatino Linotype" w:hAnsi="Palatino Linotype" w:cs="Arial"/>
          <w:sz w:val="20"/>
          <w:szCs w:val="20"/>
          <w:lang w:val="de-DE" w:bidi="he-IL"/>
        </w:rPr>
        <w:t xml:space="preserve">Eine ebensolche Einladung zum gemeinsamen Mahl inmitten des stürmischen Meeres trifft man </w:t>
      </w:r>
      <w:proofErr w:type="gramStart"/>
      <w:r w:rsidRPr="007647CC">
        <w:rPr>
          <w:rFonts w:ascii="Palatino Linotype" w:hAnsi="Palatino Linotype" w:cs="Arial"/>
          <w:sz w:val="20"/>
          <w:szCs w:val="20"/>
          <w:lang w:val="de-DE" w:bidi="he-IL"/>
        </w:rPr>
        <w:t>in andern Texten</w:t>
      </w:r>
      <w:proofErr w:type="gramEnd"/>
      <w:r w:rsidRPr="007647CC">
        <w:rPr>
          <w:rFonts w:ascii="Palatino Linotype" w:hAnsi="Palatino Linotype" w:cs="Arial"/>
          <w:sz w:val="20"/>
          <w:szCs w:val="20"/>
          <w:lang w:val="de-DE" w:bidi="he-IL"/>
        </w:rPr>
        <w:t xml:space="preserve"> der Literatur nie. Natürlich ist das Mahl nicht eucharistisch, denn es werden nie die Worte des Sakramentes zitiert und es fehlt auch die </w:t>
      </w:r>
      <w:proofErr w:type="spellStart"/>
      <w:r w:rsidRPr="007647CC">
        <w:rPr>
          <w:rFonts w:ascii="Palatino Linotype" w:hAnsi="Palatino Linotype" w:cs="Arial"/>
          <w:sz w:val="20"/>
          <w:szCs w:val="20"/>
          <w:lang w:val="de-DE" w:bidi="he-IL"/>
        </w:rPr>
        <w:t>Koinonie</w:t>
      </w:r>
      <w:proofErr w:type="spellEnd"/>
      <w:r w:rsidRPr="007647CC">
        <w:rPr>
          <w:rFonts w:ascii="Palatino Linotype" w:hAnsi="Palatino Linotype" w:cs="Arial"/>
          <w:sz w:val="20"/>
          <w:szCs w:val="20"/>
          <w:lang w:val="de-DE" w:bidi="he-IL"/>
        </w:rPr>
        <w:t xml:space="preserve"> vom gemeinsamen Becher. Es könnte sowieso kein Abendmahl sein, da keine gemeinsame Taufe aller im Namen Christi stattfindet. Nur die Taufe im Chaos vereinigt sie. Das gemeinsame Mahl erinnert mit dem Ritual (</w:t>
      </w:r>
      <w:r w:rsidRPr="007647CC">
        <w:rPr>
          <w:rFonts w:ascii="Palatino Linotype" w:hAnsi="Palatino Linotype" w:cs="Arial"/>
          <w:i/>
          <w:sz w:val="20"/>
          <w:szCs w:val="20"/>
          <w:lang w:val="de-DE" w:bidi="he-IL"/>
        </w:rPr>
        <w:t xml:space="preserve">Nach diesen Worten nahm er Brot, dankte Gott vor den Augen aller, brach es und begann zu essen </w:t>
      </w:r>
      <w:r w:rsidRPr="007647CC">
        <w:rPr>
          <w:rFonts w:ascii="Palatino Linotype" w:hAnsi="Palatino Linotype" w:cs="Arial"/>
          <w:sz w:val="20"/>
          <w:szCs w:val="20"/>
          <w:lang w:val="de-DE" w:bidi="he-IL"/>
        </w:rPr>
        <w:t>27, 35) an die Mahlgemeinschaft, die Jesus in der Wüste angeboten hatte und welche die Kirche in eschatologischer Vorfreude und Enthusiasmus wiederholte. Diese Mahlgemeinschaften waren auch der Hauptanlass für den Verdacht und der Vorwand für die Verfolgung seitens der heidnischen Umwelt</w:t>
      </w:r>
      <w:r w:rsidRPr="007647CC">
        <w:rPr>
          <w:rStyle w:val="a5"/>
          <w:rFonts w:ascii="Palatino Linotype" w:hAnsi="Palatino Linotype" w:cs="Arial"/>
          <w:sz w:val="20"/>
          <w:szCs w:val="20"/>
          <w:lang w:val="de-DE" w:bidi="he-IL"/>
        </w:rPr>
        <w:footnoteReference w:id="64"/>
      </w:r>
      <w:r w:rsidRPr="007647CC">
        <w:rPr>
          <w:rFonts w:ascii="Palatino Linotype" w:hAnsi="Palatino Linotype" w:cs="Arial"/>
          <w:sz w:val="20"/>
          <w:szCs w:val="20"/>
          <w:lang w:val="de-DE" w:bidi="he-IL"/>
        </w:rPr>
        <w:t xml:space="preserve">. </w:t>
      </w:r>
    </w:p>
    <w:p w14:paraId="5678C2BC"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71D38D78"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In der Apostelgeschichte wird, besonders durch die Wiederholung des Wortes </w:t>
      </w:r>
      <w:proofErr w:type="spellStart"/>
      <w:r w:rsidRPr="007647CC">
        <w:rPr>
          <w:rFonts w:ascii="Palatino Linotype" w:hAnsi="Palatino Linotype" w:cs="Arial"/>
          <w:i/>
          <w:sz w:val="20"/>
          <w:szCs w:val="20"/>
          <w:lang w:bidi="he-IL"/>
        </w:rPr>
        <w:t>πᾶς</w:t>
      </w:r>
      <w:proofErr w:type="spellEnd"/>
      <w:r w:rsidRPr="007647CC">
        <w:rPr>
          <w:rFonts w:ascii="Palatino Linotype" w:hAnsi="Palatino Linotype" w:cs="Arial"/>
          <w:sz w:val="20"/>
          <w:szCs w:val="20"/>
          <w:lang w:val="de-DE" w:bidi="he-IL"/>
        </w:rPr>
        <w:t xml:space="preserve">, die Universalität und die Vollständigkeit der Rettung, die von der Eucharistie und den christlichen Liebesmahlen, dem „Agapen“ herkommt, betont. Nicht zufällig notiert Lukas nach der Erzählung von dem Mahl, und zwar in der ersten Person Plural, dass </w:t>
      </w:r>
      <w:r w:rsidRPr="007647CC">
        <w:rPr>
          <w:rFonts w:ascii="Palatino Linotype" w:hAnsi="Palatino Linotype" w:cs="Arial"/>
          <w:i/>
          <w:sz w:val="20"/>
          <w:szCs w:val="20"/>
          <w:lang w:val="de-DE" w:bidi="he-IL"/>
        </w:rPr>
        <w:t>Wir im ganzen zweihundertsechsundsiebzig Menschen an Bord</w:t>
      </w:r>
      <w:r w:rsidRPr="007647CC">
        <w:rPr>
          <w:rFonts w:ascii="Palatino Linotype" w:hAnsi="Palatino Linotype" w:cs="Arial"/>
          <w:i/>
          <w:sz w:val="20"/>
          <w:szCs w:val="20"/>
          <w:vertAlign w:val="superscript"/>
          <w:lang w:val="de-DE" w:bidi="he-IL"/>
        </w:rPr>
        <w:t>37</w:t>
      </w:r>
      <w:r w:rsidRPr="007647CC">
        <w:rPr>
          <w:rFonts w:ascii="Palatino Linotype" w:hAnsi="Palatino Linotype" w:cs="Arial"/>
          <w:i/>
          <w:sz w:val="20"/>
          <w:szCs w:val="20"/>
          <w:lang w:val="de-DE" w:bidi="he-IL"/>
        </w:rPr>
        <w:t xml:space="preserve"> waren. </w:t>
      </w:r>
      <w:r w:rsidRPr="007647CC">
        <w:rPr>
          <w:rFonts w:ascii="Palatino Linotype" w:hAnsi="Palatino Linotype" w:cs="Arial"/>
          <w:sz w:val="20"/>
          <w:szCs w:val="20"/>
          <w:lang w:val="de-DE" w:bidi="he-IL"/>
        </w:rPr>
        <w:t xml:space="preserve">Die Aufzählung der Menschen am Schluss der Apostelgeschichte erinnert an ihre Einleitung. </w:t>
      </w:r>
      <w:r w:rsidRPr="007647CC">
        <w:rPr>
          <w:rFonts w:ascii="Palatino Linotype" w:hAnsi="Palatino Linotype" w:cs="Arial"/>
          <w:caps/>
          <w:sz w:val="20"/>
          <w:szCs w:val="20"/>
          <w:lang w:val="de-DE" w:bidi="he-IL"/>
        </w:rPr>
        <w:t>n</w:t>
      </w:r>
      <w:r w:rsidRPr="007647CC">
        <w:rPr>
          <w:rFonts w:ascii="Palatino Linotype" w:hAnsi="Palatino Linotype" w:cs="Arial"/>
          <w:sz w:val="20"/>
          <w:szCs w:val="20"/>
          <w:lang w:val="de-DE" w:bidi="he-IL"/>
        </w:rPr>
        <w:t>ach Pfingsten notiert Lukas: Die nun sein Wort aufnahmen, ließen sich taufen; und es wurden an jenem Tag etwa dreitausend Seelen hinzugetan (2, 41). Durch das Mahl wurde die Einigkeit von 276 Seelen mit verschiedener Sprache, Religion und Nationalität in der Mitte des Chaos geschaffen.</w:t>
      </w:r>
    </w:p>
    <w:p w14:paraId="5BE7395E"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50909FE4" w14:textId="77777777" w:rsidR="007F216B" w:rsidRPr="007647CC" w:rsidRDefault="007F216B" w:rsidP="000D1852">
      <w:pPr>
        <w:autoSpaceDE w:val="0"/>
        <w:autoSpaceDN w:val="0"/>
        <w:adjustRightInd w:val="0"/>
        <w:jc w:val="both"/>
        <w:rPr>
          <w:rFonts w:ascii="Palatino Linotype" w:hAnsi="Palatino Linotype"/>
          <w:sz w:val="20"/>
          <w:szCs w:val="20"/>
          <w:lang w:val="de-DE" w:bidi="he-IL"/>
        </w:rPr>
      </w:pPr>
      <w:r w:rsidRPr="007647CC">
        <w:rPr>
          <w:rFonts w:ascii="Palatino Linotype" w:hAnsi="Palatino Linotype" w:cs="Arial"/>
          <w:sz w:val="20"/>
          <w:szCs w:val="20"/>
          <w:lang w:val="de-DE" w:bidi="he-IL"/>
        </w:rPr>
        <w:t xml:space="preserve">Ein Punkt, der überrascht, ist, dass Paulus während seines Aufenthalts auf </w:t>
      </w:r>
      <w:proofErr w:type="spellStart"/>
      <w:r w:rsidRPr="007647CC">
        <w:rPr>
          <w:rFonts w:ascii="Palatino Linotype" w:hAnsi="Palatino Linotype" w:cs="Arial"/>
          <w:sz w:val="20"/>
          <w:szCs w:val="20"/>
          <w:lang w:val="de-DE" w:bidi="he-IL"/>
        </w:rPr>
        <w:t>Melite</w:t>
      </w:r>
      <w:proofErr w:type="spellEnd"/>
      <w:r w:rsidRPr="007647CC">
        <w:rPr>
          <w:rFonts w:ascii="Palatino Linotype" w:hAnsi="Palatino Linotype" w:cs="Arial"/>
          <w:sz w:val="20"/>
          <w:szCs w:val="20"/>
          <w:lang w:val="de-DE" w:bidi="he-IL"/>
        </w:rPr>
        <w:t xml:space="preserve"> keine Mission ausübt. Er predigt nie das Evangelium des Reiches Gottes, wie es z.B. bei </w:t>
      </w:r>
      <w:proofErr w:type="spellStart"/>
      <w:r w:rsidRPr="007647CC">
        <w:rPr>
          <w:rFonts w:ascii="Palatino Linotype" w:hAnsi="Palatino Linotype" w:cs="Arial"/>
          <w:sz w:val="20"/>
          <w:szCs w:val="20"/>
          <w:lang w:val="de-DE" w:bidi="he-IL"/>
        </w:rPr>
        <w:t>Lystra</w:t>
      </w:r>
      <w:proofErr w:type="spellEnd"/>
      <w:r w:rsidRPr="007647CC">
        <w:rPr>
          <w:rFonts w:ascii="Palatino Linotype" w:hAnsi="Palatino Linotype" w:cs="Arial"/>
          <w:sz w:val="20"/>
          <w:szCs w:val="20"/>
          <w:lang w:val="de-DE" w:bidi="he-IL"/>
        </w:rPr>
        <w:t xml:space="preserve"> geschah (14, 8-18). Die Umkehr zum lebendigen Gott wird weder als Voraussetzung noch als Folge der Heilungswunder zu Gunsten der Barbaren auf der Insel benannt. Möglicherweise will </w:t>
      </w:r>
      <w:proofErr w:type="gramStart"/>
      <w:r w:rsidRPr="007647CC">
        <w:rPr>
          <w:rFonts w:ascii="Palatino Linotype" w:hAnsi="Palatino Linotype" w:cs="Arial"/>
          <w:sz w:val="20"/>
          <w:szCs w:val="20"/>
          <w:lang w:val="de-DE" w:bidi="he-IL"/>
        </w:rPr>
        <w:t>Lukas</w:t>
      </w:r>
      <w:proofErr w:type="gramEnd"/>
      <w:r w:rsidRPr="007647CC">
        <w:rPr>
          <w:rFonts w:ascii="Palatino Linotype" w:hAnsi="Palatino Linotype" w:cs="Arial"/>
          <w:sz w:val="20"/>
          <w:szCs w:val="20"/>
          <w:lang w:val="de-DE" w:bidi="he-IL"/>
        </w:rPr>
        <w:t xml:space="preserve"> die nicht zufällige </w:t>
      </w:r>
      <w:r w:rsidRPr="007647CC">
        <w:rPr>
          <w:rFonts w:ascii="Palatino Linotype" w:hAnsi="Palatino Linotype" w:cs="Arial"/>
          <w:i/>
          <w:sz w:val="20"/>
          <w:szCs w:val="20"/>
          <w:lang w:val="de-DE" w:bidi="he-IL"/>
        </w:rPr>
        <w:t>Philanthropie</w:t>
      </w:r>
      <w:r w:rsidRPr="007647CC">
        <w:rPr>
          <w:rFonts w:ascii="Palatino Linotype" w:hAnsi="Palatino Linotype" w:cs="Arial"/>
          <w:sz w:val="20"/>
          <w:szCs w:val="20"/>
          <w:lang w:val="de-DE" w:bidi="he-IL"/>
        </w:rPr>
        <w:t xml:space="preserve"> der Barbaren auszeichnen (wie mit Emphase bei der Einleitung der Erzählung seines Aufenthalts auf </w:t>
      </w:r>
      <w:proofErr w:type="spellStart"/>
      <w:r w:rsidRPr="007647CC">
        <w:rPr>
          <w:rFonts w:ascii="Palatino Linotype" w:hAnsi="Palatino Linotype" w:cs="Arial"/>
          <w:sz w:val="20"/>
          <w:szCs w:val="20"/>
          <w:lang w:val="de-DE" w:bidi="he-IL"/>
        </w:rPr>
        <w:t>Melite</w:t>
      </w:r>
      <w:proofErr w:type="spellEnd"/>
      <w:r w:rsidRPr="007647CC">
        <w:rPr>
          <w:rFonts w:ascii="Palatino Linotype" w:hAnsi="Palatino Linotype" w:cs="Arial"/>
          <w:sz w:val="20"/>
          <w:szCs w:val="20"/>
          <w:lang w:val="de-DE" w:bidi="he-IL"/>
        </w:rPr>
        <w:t xml:space="preserve"> betont wird 28, 2). Diese Philanthropie ersetzt den Glauben an den lebendigen Gott und führt zum Wunder. Im Gegensatz zu den Barbaren und dem Centurio, der sich auch freundlich gegenüber Paulus verhielt und ihn wohlwollend </w:t>
      </w:r>
      <w:r w:rsidRPr="007647CC">
        <w:rPr>
          <w:rFonts w:ascii="Palatino Linotype" w:hAnsi="Palatino Linotype" w:cs="Arial"/>
          <w:sz w:val="20"/>
          <w:szCs w:val="20"/>
          <w:lang w:val="de-DE" w:bidi="he-IL"/>
        </w:rPr>
        <w:lastRenderedPageBreak/>
        <w:t xml:space="preserve">behandelte, zeigen die Juden in den </w:t>
      </w:r>
      <w:proofErr w:type="spellStart"/>
      <w:r w:rsidRPr="007647CC">
        <w:rPr>
          <w:rFonts w:ascii="Palatino Linotype" w:hAnsi="Palatino Linotype" w:cs="Arial"/>
          <w:sz w:val="20"/>
          <w:szCs w:val="20"/>
          <w:lang w:val="de-DE" w:bidi="he-IL"/>
        </w:rPr>
        <w:t>letzen</w:t>
      </w:r>
      <w:proofErr w:type="spellEnd"/>
      <w:r w:rsidRPr="007647CC">
        <w:rPr>
          <w:rFonts w:ascii="Palatino Linotype" w:hAnsi="Palatino Linotype" w:cs="Arial"/>
          <w:sz w:val="20"/>
          <w:szCs w:val="20"/>
          <w:lang w:val="de-DE" w:bidi="he-IL"/>
        </w:rPr>
        <w:t xml:space="preserve"> 10 Kapiteln Hass gegenüber dem Apostel der Heiden. Am Schluss der Apostelgeschichte wird die Prophetie von Jesaja zitiert: </w:t>
      </w:r>
      <w:r w:rsidRPr="007647CC">
        <w:rPr>
          <w:rFonts w:ascii="Palatino Linotype" w:hAnsi="Palatino Linotype" w:cs="Arial"/>
          <w:i/>
          <w:sz w:val="20"/>
          <w:szCs w:val="20"/>
          <w:lang w:val="de-DE" w:bidi="he-IL"/>
        </w:rPr>
        <w:t xml:space="preserve">Hörend werdet ihr hören und </w:t>
      </w:r>
      <w:r w:rsidRPr="007647CC">
        <w:rPr>
          <w:rFonts w:ascii="Palatino Linotype" w:hAnsi="Palatino Linotype" w:cs="Arial"/>
          <w:i/>
          <w:iCs/>
          <w:sz w:val="20"/>
          <w:szCs w:val="20"/>
          <w:lang w:val="de-DE" w:bidi="he-IL"/>
        </w:rPr>
        <w:t xml:space="preserve">nicht </w:t>
      </w:r>
      <w:r w:rsidRPr="007647CC">
        <w:rPr>
          <w:rFonts w:ascii="Palatino Linotype" w:hAnsi="Palatino Linotype" w:cs="Arial"/>
          <w:i/>
          <w:sz w:val="20"/>
          <w:szCs w:val="20"/>
          <w:lang w:val="de-DE" w:bidi="he-IL"/>
        </w:rPr>
        <w:t xml:space="preserve">verstehen, und sehend werdet ihr sehen und </w:t>
      </w:r>
      <w:r w:rsidRPr="007647CC">
        <w:rPr>
          <w:rFonts w:ascii="Palatino Linotype" w:hAnsi="Palatino Linotype" w:cs="Arial"/>
          <w:i/>
          <w:iCs/>
          <w:sz w:val="20"/>
          <w:szCs w:val="20"/>
          <w:lang w:val="de-DE" w:bidi="he-IL"/>
        </w:rPr>
        <w:t xml:space="preserve">nicht </w:t>
      </w:r>
      <w:r w:rsidRPr="007647CC">
        <w:rPr>
          <w:rFonts w:ascii="Palatino Linotype" w:hAnsi="Palatino Linotype" w:cs="Arial"/>
          <w:i/>
          <w:sz w:val="20"/>
          <w:szCs w:val="20"/>
          <w:lang w:val="de-DE" w:bidi="he-IL"/>
        </w:rPr>
        <w:t>wahrnehmen</w:t>
      </w:r>
      <w:r w:rsidRPr="007647CC">
        <w:rPr>
          <w:rFonts w:ascii="Palatino Linotype" w:hAnsi="Palatino Linotype" w:cs="Arial"/>
          <w:sz w:val="20"/>
          <w:szCs w:val="20"/>
          <w:lang w:val="de-DE" w:bidi="he-IL"/>
        </w:rPr>
        <w:t xml:space="preserve"> (28, 26 = Jes. 6, 9).</w:t>
      </w:r>
    </w:p>
    <w:p w14:paraId="5752D860"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2043BFF5"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Aus dem Dargestellten wird deutlich, dass die Anwesenheit und die Wirkung des Paulus sowohl auf dem Schiff, inmitten einer multikulturellen und multireligiösen Umwelt, als auch auf </w:t>
      </w:r>
      <w:proofErr w:type="spellStart"/>
      <w:r w:rsidRPr="007647CC">
        <w:rPr>
          <w:rFonts w:ascii="Palatino Linotype" w:hAnsi="Palatino Linotype" w:cs="Arial"/>
          <w:sz w:val="20"/>
          <w:szCs w:val="20"/>
          <w:lang w:val="de-DE" w:bidi="he-IL"/>
        </w:rPr>
        <w:t>Melite</w:t>
      </w:r>
      <w:proofErr w:type="spellEnd"/>
      <w:r w:rsidRPr="007647CC">
        <w:rPr>
          <w:rFonts w:ascii="Palatino Linotype" w:hAnsi="Palatino Linotype" w:cs="Arial"/>
          <w:sz w:val="20"/>
          <w:szCs w:val="20"/>
          <w:lang w:val="de-DE" w:bidi="he-IL"/>
        </w:rPr>
        <w:t xml:space="preserve"> in der Mitte von Barbaren, von dem griechischen Arzt als Paradigma der katalytischen Funktion des Christentums und jedes Einzelchristen im Rahmen des Römischen Imperiums gezeigt wird. Die Rolle soll prophetisch, Mut machend, tröstend und bestimmt nicht katastrophal sein. </w:t>
      </w:r>
    </w:p>
    <w:p w14:paraId="6227CEC0"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2C339729"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Es ist auch von Bedeutung, dass Paulus in der Apostelgeschichte nicht als Held oder göttliche Person vorgestellt wird. Im Gegensatz zu Jesus fühlt Paulus selbst Angst und Schrecken vor dem Unwetter und der auf sie zukommenden Zerstörung. Aber er bekommt Mut, als er die Brüder beim Forum </w:t>
      </w:r>
      <w:proofErr w:type="spellStart"/>
      <w:r w:rsidRPr="007647CC">
        <w:rPr>
          <w:rFonts w:ascii="Palatino Linotype" w:hAnsi="Palatino Linotype" w:cs="Arial"/>
          <w:sz w:val="20"/>
          <w:szCs w:val="20"/>
          <w:lang w:val="de-DE" w:bidi="he-IL"/>
        </w:rPr>
        <w:t>Appii</w:t>
      </w:r>
      <w:proofErr w:type="spellEnd"/>
      <w:r w:rsidRPr="007647CC">
        <w:rPr>
          <w:rFonts w:ascii="Palatino Linotype" w:hAnsi="Palatino Linotype" w:cs="Arial"/>
          <w:sz w:val="20"/>
          <w:szCs w:val="20"/>
          <w:lang w:val="de-DE" w:bidi="he-IL"/>
        </w:rPr>
        <w:t xml:space="preserve"> und </w:t>
      </w:r>
      <w:proofErr w:type="spellStart"/>
      <w:r w:rsidRPr="007647CC">
        <w:rPr>
          <w:rFonts w:ascii="Palatino Linotype" w:hAnsi="Palatino Linotype" w:cs="Arial"/>
          <w:sz w:val="20"/>
          <w:szCs w:val="20"/>
          <w:lang w:val="de-DE" w:bidi="he-IL"/>
        </w:rPr>
        <w:t>Tres</w:t>
      </w:r>
      <w:proofErr w:type="spellEnd"/>
      <w:r w:rsidRPr="007647CC">
        <w:rPr>
          <w:rFonts w:ascii="Palatino Linotype" w:hAnsi="Palatino Linotype" w:cs="Arial"/>
          <w:sz w:val="20"/>
          <w:szCs w:val="20"/>
          <w:lang w:val="de-DE" w:bidi="he-IL"/>
        </w:rPr>
        <w:t xml:space="preserve"> </w:t>
      </w:r>
      <w:proofErr w:type="spellStart"/>
      <w:r w:rsidRPr="007647CC">
        <w:rPr>
          <w:rFonts w:ascii="Palatino Linotype" w:hAnsi="Palatino Linotype" w:cs="Arial"/>
          <w:sz w:val="20"/>
          <w:szCs w:val="20"/>
          <w:lang w:val="de-DE" w:bidi="he-IL"/>
        </w:rPr>
        <w:t>Tabernae</w:t>
      </w:r>
      <w:proofErr w:type="spellEnd"/>
      <w:r w:rsidRPr="007647CC">
        <w:rPr>
          <w:rFonts w:ascii="Palatino Linotype" w:hAnsi="Palatino Linotype" w:cs="Arial"/>
          <w:sz w:val="20"/>
          <w:szCs w:val="20"/>
          <w:lang w:val="de-DE" w:bidi="he-IL"/>
        </w:rPr>
        <w:t xml:space="preserve"> ihm entgegenkommen sieht. Was ihn von den anderen Passagieren unterscheidet und ihn in einen </w:t>
      </w:r>
      <w:r w:rsidRPr="007647CC">
        <w:rPr>
          <w:rFonts w:ascii="Palatino Linotype" w:hAnsi="Palatino Linotype" w:cs="Arial"/>
          <w:i/>
          <w:sz w:val="20"/>
          <w:szCs w:val="20"/>
          <w:lang w:val="de-DE" w:bidi="he-IL"/>
        </w:rPr>
        <w:t>Engel und ein Mittel der Rettung</w:t>
      </w:r>
      <w:r w:rsidRPr="007647CC">
        <w:rPr>
          <w:rFonts w:ascii="Palatino Linotype" w:hAnsi="Palatino Linotype" w:cs="Arial"/>
          <w:sz w:val="20"/>
          <w:szCs w:val="20"/>
          <w:lang w:val="de-DE" w:bidi="he-IL"/>
        </w:rPr>
        <w:t xml:space="preserve"> umwandelt, ist der Glaube an den wahrhaftigen Gott.</w:t>
      </w:r>
    </w:p>
    <w:p w14:paraId="523AB997"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31EEAA73"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Wir müssen den Blick darauf richten, dass der Spannungshöhepunkt des Lesers in Epos, Drama und Roman ganz anders aufbereitet ist als bei modernen Bestsellern oder Kinofilmen; der Erzähler offenbart vom Proömium an, was geschehen wird. Das Ende des Mythos ist also bei den Hörern bekannt. Somit interessieren sie sich nicht so sehr dafür, was am Ende geschehen wird, sondern sie möchten sehen, </w:t>
      </w:r>
      <w:r w:rsidRPr="007647CC">
        <w:rPr>
          <w:rFonts w:ascii="Palatino Linotype" w:hAnsi="Palatino Linotype" w:cs="Arial"/>
          <w:b/>
          <w:sz w:val="20"/>
          <w:szCs w:val="20"/>
          <w:lang w:val="de-DE" w:bidi="he-IL"/>
        </w:rPr>
        <w:t>wie</w:t>
      </w:r>
      <w:r w:rsidRPr="007647CC">
        <w:rPr>
          <w:rFonts w:ascii="Palatino Linotype" w:hAnsi="Palatino Linotype" w:cs="Arial"/>
          <w:sz w:val="20"/>
          <w:szCs w:val="20"/>
          <w:lang w:val="de-DE" w:bidi="he-IL"/>
        </w:rPr>
        <w:t xml:space="preserve"> es geschehen wird. Auf diese Weise konzentriert sich die Aufmerksamkeit nicht auf das Finale, sondern auf die Entwicklungsstruktur.</w:t>
      </w:r>
    </w:p>
    <w:p w14:paraId="2C0DDA64"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p>
    <w:p w14:paraId="2A7FF549"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In der Apostelgeschichte weiß der Hörer schon durch die Voraussagen in 27, 10 und 27, 21-6 vom erfolgreichen Ende der Seefahrt des Paulus. Das Evangelium wird Rom erreichen, wie es auch Jesus vor seiner Himmelfahrt prophezeit hatte. Die dramatische Frage ist, wie der Plan Gottes vollendet bzw. verwirklicht wird. Die Fahrt des Paulus und seines Evangeliums in das Zentrum der Welt ist, anders als die entsprechenden Feldzüge großer Generäle und Kaiser, nicht triumphierend. Diesem paradigmatischen Weg des Christentums widersetzen sich natürliche und menschliche Faktoren, die denselben zu vereiteln drohen. Auch die Juden helfen Paulus unfreiwillig, sein Ziel zu erreichen und den Traum seines Lebens zu verwirklichen, indem sie Paulus vor Gericht bringen mit der Absicht, ihn zu töten. Am Schluss der Apostelgeschichte heißt es: </w:t>
      </w:r>
      <w:r w:rsidRPr="007647CC">
        <w:rPr>
          <w:rFonts w:ascii="Palatino Linotype" w:hAnsi="Palatino Linotype" w:cs="Arial"/>
          <w:i/>
          <w:sz w:val="20"/>
          <w:szCs w:val="20"/>
          <w:lang w:val="de-DE" w:bidi="he-IL"/>
        </w:rPr>
        <w:t xml:space="preserve">Er verweilte aber ganze zwei Jahre in seiner eigenen Mietwohnung </w:t>
      </w:r>
      <w:r w:rsidRPr="007647CC">
        <w:rPr>
          <w:rFonts w:ascii="Palatino Linotype" w:hAnsi="Palatino Linotype" w:cs="Arial"/>
          <w:sz w:val="20"/>
          <w:szCs w:val="20"/>
          <w:lang w:val="de-DE" w:bidi="he-IL"/>
        </w:rPr>
        <w:t>(in Rom),</w:t>
      </w:r>
      <w:r w:rsidRPr="007647CC">
        <w:rPr>
          <w:rFonts w:ascii="Palatino Linotype" w:hAnsi="Palatino Linotype" w:cs="Arial"/>
          <w:i/>
          <w:sz w:val="20"/>
          <w:szCs w:val="20"/>
          <w:lang w:val="de-DE" w:bidi="he-IL"/>
        </w:rPr>
        <w:t xml:space="preserve"> und nahm alle auf, die hineinkamen zu ihm, verkündend das Königtum Gottes und lehrend über den Herrn Jesus Christus </w:t>
      </w:r>
      <w:proofErr w:type="gramStart"/>
      <w:r w:rsidRPr="007647CC">
        <w:rPr>
          <w:rFonts w:ascii="Palatino Linotype" w:hAnsi="Palatino Linotype" w:cs="Arial"/>
          <w:i/>
          <w:sz w:val="20"/>
          <w:szCs w:val="20"/>
          <w:lang w:val="de-DE" w:bidi="he-IL"/>
        </w:rPr>
        <w:t>mit allem Freimut</w:t>
      </w:r>
      <w:proofErr w:type="gramEnd"/>
      <w:r w:rsidRPr="007647CC">
        <w:rPr>
          <w:rFonts w:ascii="Palatino Linotype" w:hAnsi="Palatino Linotype" w:cs="Arial"/>
          <w:i/>
          <w:sz w:val="20"/>
          <w:szCs w:val="20"/>
          <w:lang w:val="de-DE" w:bidi="he-IL"/>
        </w:rPr>
        <w:t xml:space="preserve">, ungehindert </w:t>
      </w:r>
      <w:r w:rsidRPr="007647CC">
        <w:rPr>
          <w:rFonts w:ascii="Palatino Linotype" w:hAnsi="Palatino Linotype" w:cs="Arial"/>
          <w:sz w:val="20"/>
          <w:szCs w:val="20"/>
          <w:lang w:val="de-DE" w:bidi="he-IL"/>
        </w:rPr>
        <w:t>(28, 30-31).</w:t>
      </w:r>
    </w:p>
    <w:p w14:paraId="09F1CBE3" w14:textId="77777777" w:rsidR="007F216B" w:rsidRPr="007647CC" w:rsidRDefault="007F216B" w:rsidP="000D1852">
      <w:pPr>
        <w:autoSpaceDE w:val="0"/>
        <w:autoSpaceDN w:val="0"/>
        <w:adjustRightInd w:val="0"/>
        <w:jc w:val="both"/>
        <w:rPr>
          <w:rFonts w:ascii="Arial" w:hAnsi="Arial"/>
          <w:sz w:val="20"/>
          <w:szCs w:val="20"/>
          <w:lang w:val="de-DE" w:bidi="he-IL"/>
        </w:rPr>
      </w:pPr>
    </w:p>
    <w:p w14:paraId="1C277931" w14:textId="77777777" w:rsidR="007F216B" w:rsidRPr="007647CC" w:rsidRDefault="007F216B" w:rsidP="000D1852">
      <w:pPr>
        <w:autoSpaceDE w:val="0"/>
        <w:autoSpaceDN w:val="0"/>
        <w:adjustRightInd w:val="0"/>
        <w:jc w:val="both"/>
        <w:rPr>
          <w:rFonts w:ascii="Palatino Linotype" w:hAnsi="Palatino Linotype" w:cs="Arial"/>
          <w:sz w:val="20"/>
          <w:szCs w:val="20"/>
          <w:lang w:val="de-DE" w:bidi="he-IL"/>
        </w:rPr>
      </w:pPr>
      <w:r w:rsidRPr="007647CC">
        <w:rPr>
          <w:rFonts w:ascii="Palatino Linotype" w:hAnsi="Palatino Linotype" w:cs="Arial"/>
          <w:sz w:val="20"/>
          <w:szCs w:val="20"/>
          <w:lang w:val="de-DE" w:bidi="he-IL"/>
        </w:rPr>
        <w:t xml:space="preserve">Das oben Erwähnte beweist, dass die Erzählung der abenteuerlichen Seefahrt des Paulus in die ewige Stadt nicht einfach auf die Verkündigung an die Hörer zielt. Durch die dramatische Beschreibung der letzten Reise zum Nabel der Ökumene, stellt jeder </w:t>
      </w:r>
      <w:r w:rsidRPr="007647CC">
        <w:rPr>
          <w:rFonts w:ascii="Palatino Linotype" w:hAnsi="Palatino Linotype" w:cs="Arial"/>
          <w:i/>
          <w:sz w:val="20"/>
          <w:szCs w:val="20"/>
          <w:lang w:val="de-DE" w:bidi="he-IL"/>
        </w:rPr>
        <w:t xml:space="preserve">Theophilus </w:t>
      </w:r>
      <w:r w:rsidRPr="007647CC">
        <w:rPr>
          <w:rFonts w:ascii="Palatino Linotype" w:hAnsi="Palatino Linotype" w:cs="Arial"/>
          <w:sz w:val="20"/>
          <w:szCs w:val="20"/>
          <w:lang w:val="de-DE" w:bidi="he-IL"/>
        </w:rPr>
        <w:t xml:space="preserve">fest, dass trotz der Hindernisse, die während der Schiffsfahrt vorkommen und welche die Verwirklichung des göttlichen Planes zum Scheitern zu bringen drohen, das Evangelium Gottes am Schluss sein Ziel erreichen wird. Parallel dazu versteht der Hörer die Rolle des Weges des Christentums und jedes einzelnen Christen im Rahmen der multireligiösen und multikulturellen Gesellschaft des Pax Augusta. In einer Welt, in welcher das Gefühl der Einsamkeit und der Angst vor Schmerz, Schuld und Tod herrscht, schenkt der Weg des Christentums Hoffnung, </w:t>
      </w:r>
      <w:r w:rsidRPr="007647CC">
        <w:rPr>
          <w:rFonts w:ascii="Palatino Linotype" w:hAnsi="Palatino Linotype" w:cs="Arial"/>
          <w:caps/>
          <w:sz w:val="20"/>
          <w:szCs w:val="20"/>
          <w:lang w:val="de-DE" w:bidi="he-IL"/>
        </w:rPr>
        <w:t>m</w:t>
      </w:r>
      <w:r w:rsidRPr="007647CC">
        <w:rPr>
          <w:rFonts w:ascii="Palatino Linotype" w:hAnsi="Palatino Linotype" w:cs="Arial"/>
          <w:sz w:val="20"/>
          <w:szCs w:val="20"/>
          <w:lang w:val="de-DE" w:bidi="he-IL"/>
        </w:rPr>
        <w:t xml:space="preserve">ut und Rettung. Außerdem kompensiert der Evangelist durch diese Reise, die sein zweibändiges Werk beschließt, Motive, die der Leser in der Erzählung des Weges </w:t>
      </w:r>
      <w:r w:rsidRPr="007647CC">
        <w:rPr>
          <w:rFonts w:ascii="Palatino Linotype" w:hAnsi="Palatino Linotype" w:cs="Arial"/>
          <w:caps/>
          <w:sz w:val="20"/>
          <w:szCs w:val="20"/>
          <w:lang w:val="de-DE" w:bidi="he-IL"/>
        </w:rPr>
        <w:t>j</w:t>
      </w:r>
      <w:r w:rsidRPr="007647CC">
        <w:rPr>
          <w:rFonts w:ascii="Palatino Linotype" w:hAnsi="Palatino Linotype" w:cs="Arial"/>
          <w:sz w:val="20"/>
          <w:szCs w:val="20"/>
          <w:lang w:val="de-DE" w:bidi="he-IL"/>
        </w:rPr>
        <w:t xml:space="preserve">esu und seiner Apostel traf. Diese Motive/Bilder sind die frohe Botschaft des Engels, die Predigt, die gemeinsamen Mahlfeiern und die Wunder vor und nach Pfingsten, das </w:t>
      </w:r>
      <w:proofErr w:type="spellStart"/>
      <w:r w:rsidRPr="007647CC">
        <w:rPr>
          <w:rFonts w:ascii="Palatino Linotype" w:hAnsi="Palatino Linotype" w:cs="Arial"/>
          <w:caps/>
          <w:sz w:val="20"/>
          <w:szCs w:val="20"/>
          <w:lang w:val="de-DE" w:bidi="he-IL"/>
        </w:rPr>
        <w:t>h</w:t>
      </w:r>
      <w:r w:rsidRPr="007647CC">
        <w:rPr>
          <w:rFonts w:ascii="Palatino Linotype" w:hAnsi="Palatino Linotype" w:cs="Arial"/>
          <w:sz w:val="20"/>
          <w:szCs w:val="20"/>
          <w:lang w:val="de-DE" w:bidi="he-IL"/>
        </w:rPr>
        <w:t>artgewordensein</w:t>
      </w:r>
      <w:proofErr w:type="spellEnd"/>
      <w:r w:rsidRPr="007647CC">
        <w:rPr>
          <w:rFonts w:ascii="Palatino Linotype" w:hAnsi="Palatino Linotype" w:cs="Arial"/>
          <w:sz w:val="20"/>
          <w:szCs w:val="20"/>
          <w:lang w:val="de-DE" w:bidi="he-IL"/>
        </w:rPr>
        <w:t xml:space="preserve"> der Herzen und die Philanthropie der Samariter - der Heiden, die Hindernisse seitens Jerusalems und das Ungehinderte seitens Roms in Bezug auf die Bekanntmachung des Christentums, der siegreiche Kampf der Kirche gegen die alte Schlange - den Satan, und die Auferstehung. Schließlich fühlt der Hörer die Reinigung („Katharsis“) der Angst des Leidens und des Misserfolgs und wird eingeladen zur Nachahmung („Mimesis“) einer guten und in sich geschlossenen Handlung. Diese Handlung ist die Ankündigung des Evangeliums für die Rettung der Ökumene.</w:t>
      </w:r>
    </w:p>
    <w:p w14:paraId="76A66420" w14:textId="77777777" w:rsidR="007B6DD9" w:rsidRPr="007F216B" w:rsidRDefault="007B6DD9" w:rsidP="000D1852">
      <w:pPr>
        <w:jc w:val="both"/>
        <w:rPr>
          <w:lang w:val="de-DE"/>
        </w:rPr>
      </w:pPr>
    </w:p>
    <w:sectPr w:rsidR="007B6DD9" w:rsidRPr="007F216B" w:rsidSect="002E13BA">
      <w:footerReference w:type="default" r:id="rId14"/>
      <w:pgSz w:w="11906" w:h="16838"/>
      <w:pgMar w:top="709" w:right="282" w:bottom="709"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2A0A6" w14:textId="77777777" w:rsidR="00477DB6" w:rsidRDefault="00477DB6" w:rsidP="007F216B">
      <w:r>
        <w:separator/>
      </w:r>
    </w:p>
  </w:endnote>
  <w:endnote w:type="continuationSeparator" w:id="0">
    <w:p w14:paraId="7C814FE3" w14:textId="77777777" w:rsidR="00477DB6" w:rsidRDefault="00477DB6" w:rsidP="007F216B">
      <w:r>
        <w:continuationSeparator/>
      </w:r>
    </w:p>
  </w:endnote>
  <w:endnote w:id="1">
    <w:p w14:paraId="70846ABF"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(Luk. 1, 2)</w:t>
      </w:r>
    </w:p>
  </w:endnote>
  <w:endnote w:id="2">
    <w:p w14:paraId="230020C4"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(Jesaja 60,1; Sach 14,7)</w:t>
      </w:r>
    </w:p>
  </w:endnote>
  <w:endnote w:id="3">
    <w:p w14:paraId="56F5D0F3"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(1, 7-8 vgl. Jes. 49, 6)</w:t>
      </w:r>
    </w:p>
  </w:endnote>
  <w:endnote w:id="4">
    <w:p w14:paraId="2F5DDAA3" w14:textId="77777777" w:rsidR="00B5345B" w:rsidRPr="0062087E" w:rsidRDefault="00B5345B" w:rsidP="00B5345B">
      <w:pPr>
        <w:pStyle w:val="af0"/>
        <w:rPr>
          <w:lang w:val="de-DE"/>
        </w:rPr>
      </w:pPr>
      <w:r>
        <w:rPr>
          <w:rStyle w:val="af1"/>
        </w:rPr>
        <w:endnoteRef/>
      </w:r>
      <w:r w:rsidRPr="0062087E">
        <w:rPr>
          <w:lang w:val="de-DE"/>
        </w:rPr>
        <w:t xml:space="preserve"> </w:t>
      </w:r>
    </w:p>
  </w:endnote>
  <w:endnote w:id="5">
    <w:p w14:paraId="3E996952"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w:t>
      </w:r>
      <w:r w:rsidRPr="00D8104B">
        <w:rPr>
          <w:rFonts w:asciiTheme="majorBidi" w:hAnsiTheme="majorBidi" w:cstheme="majorBidi"/>
          <w:b/>
          <w:bCs/>
          <w:i/>
          <w:iCs/>
          <w:lang w:val="de-DE"/>
        </w:rPr>
        <w:t>(!)</w:t>
      </w:r>
      <w:r w:rsidRPr="00D8104B">
        <w:rPr>
          <w:rFonts w:asciiTheme="majorBidi" w:hAnsiTheme="majorBidi" w:cstheme="majorBidi"/>
          <w:lang w:val="de-DE"/>
        </w:rPr>
        <w:t xml:space="preserve"> (28, 28).</w:t>
      </w:r>
    </w:p>
  </w:endnote>
  <w:endnote w:id="6">
    <w:p w14:paraId="1E6A3AEB"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(15, 37-39).</w:t>
      </w:r>
    </w:p>
  </w:endnote>
  <w:endnote w:id="7">
    <w:p w14:paraId="6C6311D3"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(15, 38. vgl. 13, 13),</w:t>
      </w:r>
    </w:p>
  </w:endnote>
  <w:endnote w:id="8">
    <w:p w14:paraId="2FAFBE4B"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w:t>
      </w:r>
      <w:r w:rsidRPr="00D8104B">
        <w:rPr>
          <w:rFonts w:asciiTheme="majorBidi" w:hAnsiTheme="majorBidi" w:cstheme="majorBidi"/>
        </w:rPr>
        <w:t>γογγυσμὸς</w:t>
      </w:r>
      <w:r w:rsidRPr="00D8104B">
        <w:rPr>
          <w:rFonts w:asciiTheme="majorBidi" w:hAnsiTheme="majorBidi" w:cstheme="majorBidi"/>
          <w:lang w:val="de-DE"/>
        </w:rPr>
        <w:t xml:space="preserve"> 6, 1),</w:t>
      </w:r>
    </w:p>
  </w:endnote>
  <w:endnote w:id="9">
    <w:p w14:paraId="042419CB"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[Galater 2, 11-14]</w:t>
      </w:r>
    </w:p>
  </w:endnote>
  <w:endnote w:id="10">
    <w:p w14:paraId="77FE2C5A"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[1. Kor. 16, 1; 2. Kor. 8-10]</w:t>
      </w:r>
    </w:p>
  </w:endnote>
  <w:endnote w:id="11">
    <w:p w14:paraId="6CF86DF5"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(Kol. 4, 10)</w:t>
      </w:r>
    </w:p>
  </w:endnote>
  <w:endnote w:id="12">
    <w:p w14:paraId="119F3430"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(9, 1-19. 22, 6-11. 26, 12-18). weil dieses Ereignis für die Ausbreitung des Christentums in der Mittelmeerwelt von entscheidender Bedeutung ist,</w:t>
      </w:r>
    </w:p>
  </w:endnote>
  <w:endnote w:id="13">
    <w:p w14:paraId="23A1C35F" w14:textId="77777777" w:rsidR="00B5345B" w:rsidRPr="00F903D7" w:rsidRDefault="00B5345B" w:rsidP="00B5345B">
      <w:pPr>
        <w:pStyle w:val="af0"/>
        <w:rPr>
          <w:rFonts w:asciiTheme="majorBidi" w:hAnsiTheme="majorBidi" w:cstheme="majorBidi"/>
        </w:rPr>
      </w:pPr>
      <w:r w:rsidRPr="00D8104B">
        <w:rPr>
          <w:rStyle w:val="af1"/>
          <w:rFonts w:asciiTheme="majorBidi" w:hAnsiTheme="majorBidi" w:cstheme="majorBidi"/>
        </w:rPr>
        <w:endnoteRef/>
      </w:r>
      <w:r w:rsidRPr="00F903D7">
        <w:rPr>
          <w:rFonts w:asciiTheme="majorBidi" w:hAnsiTheme="majorBidi" w:cstheme="majorBidi"/>
        </w:rPr>
        <w:t xml:space="preserve"> (13, 47. 28, 28. </w:t>
      </w:r>
      <w:r w:rsidRPr="00D8104B">
        <w:rPr>
          <w:rFonts w:asciiTheme="majorBidi" w:hAnsiTheme="majorBidi" w:cstheme="majorBidi"/>
          <w:lang w:val="de-DE"/>
        </w:rPr>
        <w:t>Jesaja</w:t>
      </w:r>
      <w:r w:rsidRPr="00F903D7">
        <w:rPr>
          <w:rFonts w:asciiTheme="majorBidi" w:hAnsiTheme="majorBidi" w:cstheme="majorBidi"/>
        </w:rPr>
        <w:t xml:space="preserve"> 49, 6).</w:t>
      </w:r>
    </w:p>
  </w:endnote>
  <w:endnote w:id="14">
    <w:p w14:paraId="3FE99D3A" w14:textId="77777777" w:rsidR="00B5345B" w:rsidRPr="00D8104B" w:rsidRDefault="00B5345B" w:rsidP="00B5345B">
      <w:pPr>
        <w:jc w:val="both"/>
        <w:outlineLvl w:val="0"/>
        <w:rPr>
          <w:rFonts w:asciiTheme="majorBidi" w:hAnsiTheme="majorBidi" w:cstheme="majorBidi"/>
          <w:b/>
          <w:sz w:val="20"/>
          <w:szCs w:val="20"/>
        </w:rPr>
      </w:pPr>
      <w:r w:rsidRPr="00D8104B">
        <w:rPr>
          <w:rStyle w:val="af1"/>
          <w:rFonts w:asciiTheme="majorBidi" w:hAnsiTheme="majorBidi" w:cstheme="majorBidi"/>
          <w:sz w:val="20"/>
          <w:szCs w:val="20"/>
        </w:rPr>
        <w:endnoteRef/>
      </w:r>
      <w:r w:rsidRPr="00D8104B">
        <w:rPr>
          <w:rFonts w:asciiTheme="majorBidi" w:hAnsiTheme="majorBidi" w:cstheme="majorBidi"/>
          <w:sz w:val="20"/>
          <w:szCs w:val="20"/>
        </w:rPr>
        <w:t xml:space="preserve"> </w:t>
      </w:r>
      <w:r w:rsidRPr="00D8104B">
        <w:rPr>
          <w:rFonts w:asciiTheme="majorBidi" w:hAnsiTheme="majorBidi" w:cstheme="majorBidi"/>
          <w:b/>
          <w:sz w:val="20"/>
          <w:szCs w:val="20"/>
        </w:rPr>
        <w:t>Όσα περιέχονται στο παρόν κεφάλαιο προέρχονται από τα εξής έργα μου:</w:t>
      </w:r>
    </w:p>
    <w:p w14:paraId="004194F6" w14:textId="77777777" w:rsidR="00B5345B" w:rsidRPr="00D8104B" w:rsidRDefault="00B5345B" w:rsidP="00B5345B">
      <w:pPr>
        <w:pStyle w:val="aa"/>
        <w:numPr>
          <w:ilvl w:val="0"/>
          <w:numId w:val="41"/>
        </w:numPr>
        <w:jc w:val="both"/>
        <w:rPr>
          <w:rFonts w:asciiTheme="majorBidi" w:hAnsiTheme="majorBidi" w:cstheme="majorBidi"/>
          <w:sz w:val="20"/>
          <w:szCs w:val="20"/>
        </w:rPr>
      </w:pPr>
      <w:r w:rsidRPr="00D8104B">
        <w:rPr>
          <w:rFonts w:asciiTheme="majorBidi" w:hAnsiTheme="majorBidi" w:cstheme="majorBidi"/>
          <w:sz w:val="20"/>
          <w:szCs w:val="20"/>
        </w:rPr>
        <w:t xml:space="preserve">Σ. Δεσπότης – Α. Κονταλή, (επιμ.), Ο Απόστολος Παύλος. 1950 έτη από το Μαρτύριό του. Πρακτικά Συνεδρίου Ιεράς Μητροπόλεως Ηλείας και Τμήματος Κοινωνικής Θεολογίας ΕΚΠΑ (Πύργος και Αμαλιάδα, Φεβρουάριος 2017). Πύργος 2018.  (Πύργος και Αμαλιάδα, Φεβρουάριος 2017). Πύργος 2018. </w:t>
      </w:r>
      <w:hyperlink r:id="rId1" w:tgtFrame="_blank" w:history="1">
        <w:r w:rsidRPr="00D8104B">
          <w:rPr>
            <w:rStyle w:val="-"/>
            <w:rFonts w:asciiTheme="majorBidi" w:hAnsiTheme="majorBidi" w:cstheme="majorBidi"/>
            <w:sz w:val="20"/>
          </w:rPr>
          <w:t>http://www.soctheol.uoa.gr/publishing.html</w:t>
        </w:r>
      </w:hyperlink>
    </w:p>
    <w:p w14:paraId="6EFC6181" w14:textId="77777777" w:rsidR="00B5345B" w:rsidRPr="00D8104B" w:rsidRDefault="00B5345B" w:rsidP="00B5345B">
      <w:pPr>
        <w:pStyle w:val="aa"/>
        <w:numPr>
          <w:ilvl w:val="0"/>
          <w:numId w:val="41"/>
        </w:numPr>
        <w:jc w:val="both"/>
        <w:rPr>
          <w:rFonts w:asciiTheme="majorBidi" w:hAnsiTheme="majorBidi" w:cstheme="majorBidi"/>
          <w:sz w:val="20"/>
          <w:szCs w:val="20"/>
          <w:lang w:val="en-US"/>
        </w:rPr>
      </w:pPr>
      <w:r w:rsidRPr="00D8104B">
        <w:rPr>
          <w:rFonts w:asciiTheme="majorBidi" w:hAnsiTheme="majorBidi" w:cstheme="majorBidi"/>
          <w:sz w:val="20"/>
          <w:szCs w:val="20"/>
        </w:rPr>
        <w:t>Σ</w:t>
      </w:r>
      <w:r w:rsidRPr="00D8104B">
        <w:rPr>
          <w:rFonts w:asciiTheme="majorBidi" w:hAnsiTheme="majorBidi" w:cstheme="majorBidi"/>
          <w:sz w:val="20"/>
          <w:szCs w:val="20"/>
          <w:lang w:val="en-US"/>
        </w:rPr>
        <w:t xml:space="preserve">. </w:t>
      </w:r>
      <w:r w:rsidRPr="00D8104B">
        <w:rPr>
          <w:rFonts w:asciiTheme="majorBidi" w:hAnsiTheme="majorBidi" w:cstheme="majorBidi"/>
          <w:sz w:val="20"/>
          <w:szCs w:val="20"/>
        </w:rPr>
        <w:t>Δεσπότης</w:t>
      </w:r>
      <w:r w:rsidRPr="00D8104B">
        <w:rPr>
          <w:rFonts w:asciiTheme="majorBidi" w:hAnsiTheme="majorBidi" w:cstheme="majorBidi"/>
          <w:sz w:val="20"/>
          <w:szCs w:val="20"/>
          <w:lang w:val="en-US"/>
        </w:rPr>
        <w:t xml:space="preserve"> – </w:t>
      </w:r>
      <w:r w:rsidRPr="00D8104B">
        <w:rPr>
          <w:rFonts w:asciiTheme="majorBidi" w:hAnsiTheme="majorBidi" w:cstheme="majorBidi"/>
          <w:sz w:val="20"/>
          <w:szCs w:val="20"/>
        </w:rPr>
        <w:t>Κ</w:t>
      </w:r>
      <w:r w:rsidRPr="00D8104B">
        <w:rPr>
          <w:rFonts w:asciiTheme="majorBidi" w:hAnsiTheme="majorBidi" w:cstheme="majorBidi"/>
          <w:sz w:val="20"/>
          <w:szCs w:val="20"/>
          <w:lang w:val="en-US"/>
        </w:rPr>
        <w:t xml:space="preserve">. </w:t>
      </w:r>
      <w:r w:rsidRPr="00D8104B">
        <w:rPr>
          <w:rFonts w:asciiTheme="majorBidi" w:hAnsiTheme="majorBidi" w:cstheme="majorBidi"/>
          <w:sz w:val="20"/>
          <w:szCs w:val="20"/>
        </w:rPr>
        <w:t>Κεφαλέα</w:t>
      </w:r>
      <w:r w:rsidRPr="00D8104B">
        <w:rPr>
          <w:rFonts w:asciiTheme="majorBidi" w:hAnsiTheme="majorBidi" w:cstheme="majorBidi"/>
          <w:sz w:val="20"/>
          <w:szCs w:val="20"/>
          <w:lang w:val="en-US"/>
        </w:rPr>
        <w:t xml:space="preserve"> (</w:t>
      </w:r>
      <w:r w:rsidRPr="00D8104B">
        <w:rPr>
          <w:rFonts w:asciiTheme="majorBidi" w:hAnsiTheme="majorBidi" w:cstheme="majorBidi"/>
          <w:sz w:val="20"/>
          <w:szCs w:val="20"/>
        </w:rPr>
        <w:t>επιμ</w:t>
      </w:r>
      <w:r w:rsidRPr="00D8104B">
        <w:rPr>
          <w:rFonts w:asciiTheme="majorBidi" w:hAnsiTheme="majorBidi" w:cstheme="majorBidi"/>
          <w:sz w:val="20"/>
          <w:szCs w:val="20"/>
          <w:lang w:val="en-US"/>
        </w:rPr>
        <w:t xml:space="preserve">.), </w:t>
      </w:r>
      <w:r w:rsidRPr="00D8104B">
        <w:rPr>
          <w:rFonts w:asciiTheme="majorBidi" w:hAnsiTheme="majorBidi" w:cstheme="majorBidi"/>
          <w:sz w:val="20"/>
          <w:szCs w:val="20"/>
        </w:rPr>
        <w:t>Συζητώντας</w:t>
      </w:r>
      <w:r w:rsidRPr="00D8104B">
        <w:rPr>
          <w:rFonts w:asciiTheme="majorBidi" w:hAnsiTheme="majorBidi" w:cstheme="majorBidi"/>
          <w:sz w:val="20"/>
          <w:szCs w:val="20"/>
          <w:lang w:val="en-US"/>
        </w:rPr>
        <w:t xml:space="preserve"> </w:t>
      </w:r>
      <w:r w:rsidRPr="00D8104B">
        <w:rPr>
          <w:rFonts w:asciiTheme="majorBidi" w:hAnsiTheme="majorBidi" w:cstheme="majorBidi"/>
          <w:sz w:val="20"/>
          <w:szCs w:val="20"/>
        </w:rPr>
        <w:t>με</w:t>
      </w:r>
      <w:r w:rsidRPr="00D8104B">
        <w:rPr>
          <w:rFonts w:asciiTheme="majorBidi" w:hAnsiTheme="majorBidi" w:cstheme="majorBidi"/>
          <w:sz w:val="20"/>
          <w:szCs w:val="20"/>
          <w:lang w:val="en-US"/>
        </w:rPr>
        <w:t xml:space="preserve"> </w:t>
      </w:r>
      <w:r w:rsidRPr="00D8104B">
        <w:rPr>
          <w:rFonts w:asciiTheme="majorBidi" w:hAnsiTheme="majorBidi" w:cstheme="majorBidi"/>
          <w:sz w:val="20"/>
          <w:szCs w:val="20"/>
        </w:rPr>
        <w:t>τον</w:t>
      </w:r>
      <w:r w:rsidRPr="00D8104B">
        <w:rPr>
          <w:rFonts w:asciiTheme="majorBidi" w:hAnsiTheme="majorBidi" w:cstheme="majorBidi"/>
          <w:sz w:val="20"/>
          <w:szCs w:val="20"/>
          <w:lang w:val="en-US"/>
        </w:rPr>
        <w:t xml:space="preserve"> </w:t>
      </w:r>
      <w:r w:rsidRPr="00D8104B">
        <w:rPr>
          <w:rFonts w:asciiTheme="majorBidi" w:hAnsiTheme="majorBidi" w:cstheme="majorBidi"/>
          <w:sz w:val="20"/>
          <w:szCs w:val="20"/>
        </w:rPr>
        <w:t>Απόστολο</w:t>
      </w:r>
      <w:r w:rsidRPr="00D8104B">
        <w:rPr>
          <w:rFonts w:asciiTheme="majorBidi" w:hAnsiTheme="majorBidi" w:cstheme="majorBidi"/>
          <w:sz w:val="20"/>
          <w:szCs w:val="20"/>
          <w:lang w:val="en-US"/>
        </w:rPr>
        <w:t xml:space="preserve"> </w:t>
      </w:r>
      <w:r w:rsidRPr="00D8104B">
        <w:rPr>
          <w:rFonts w:asciiTheme="majorBidi" w:hAnsiTheme="majorBidi" w:cstheme="majorBidi"/>
          <w:sz w:val="20"/>
          <w:szCs w:val="20"/>
        </w:rPr>
        <w:t>των</w:t>
      </w:r>
      <w:r w:rsidRPr="00D8104B">
        <w:rPr>
          <w:rFonts w:asciiTheme="majorBidi" w:hAnsiTheme="majorBidi" w:cstheme="majorBidi"/>
          <w:sz w:val="20"/>
          <w:szCs w:val="20"/>
          <w:lang w:val="en-US"/>
        </w:rPr>
        <w:t xml:space="preserve"> </w:t>
      </w:r>
      <w:r w:rsidRPr="00D8104B">
        <w:rPr>
          <w:rFonts w:asciiTheme="majorBidi" w:hAnsiTheme="majorBidi" w:cstheme="majorBidi"/>
          <w:sz w:val="20"/>
          <w:szCs w:val="20"/>
        </w:rPr>
        <w:t>Εθνών</w:t>
      </w:r>
      <w:r w:rsidRPr="00D8104B">
        <w:rPr>
          <w:rFonts w:asciiTheme="majorBidi" w:hAnsiTheme="majorBidi" w:cstheme="majorBidi"/>
          <w:sz w:val="20"/>
          <w:szCs w:val="20"/>
          <w:lang w:val="en-US"/>
        </w:rPr>
        <w:t xml:space="preserve"> </w:t>
      </w:r>
      <w:r w:rsidRPr="00D8104B">
        <w:rPr>
          <w:rFonts w:asciiTheme="majorBidi" w:hAnsiTheme="majorBidi" w:cstheme="majorBidi"/>
          <w:sz w:val="20"/>
          <w:szCs w:val="20"/>
        </w:rPr>
        <w:t>Παύλο</w:t>
      </w:r>
      <w:r w:rsidRPr="00D8104B">
        <w:rPr>
          <w:rFonts w:asciiTheme="majorBidi" w:hAnsiTheme="majorBidi" w:cstheme="majorBidi"/>
          <w:sz w:val="20"/>
          <w:szCs w:val="20"/>
          <w:lang w:val="en-US"/>
        </w:rPr>
        <w:t xml:space="preserve"> </w:t>
      </w:r>
      <w:r w:rsidRPr="00D8104B">
        <w:rPr>
          <w:rFonts w:asciiTheme="majorBidi" w:hAnsiTheme="majorBidi" w:cstheme="majorBidi"/>
          <w:sz w:val="20"/>
          <w:szCs w:val="20"/>
        </w:rPr>
        <w:t>και</w:t>
      </w:r>
      <w:r w:rsidRPr="00D8104B">
        <w:rPr>
          <w:rFonts w:asciiTheme="majorBidi" w:hAnsiTheme="majorBidi" w:cstheme="majorBidi"/>
          <w:sz w:val="20"/>
          <w:szCs w:val="20"/>
          <w:lang w:val="en-US"/>
        </w:rPr>
        <w:t xml:space="preserve"> </w:t>
      </w:r>
      <w:r w:rsidRPr="00D8104B">
        <w:rPr>
          <w:rFonts w:asciiTheme="majorBidi" w:hAnsiTheme="majorBidi" w:cstheme="majorBidi"/>
          <w:sz w:val="20"/>
          <w:szCs w:val="20"/>
        </w:rPr>
        <w:t>τον</w:t>
      </w:r>
      <w:r w:rsidRPr="00D8104B">
        <w:rPr>
          <w:rFonts w:asciiTheme="majorBidi" w:hAnsiTheme="majorBidi" w:cstheme="majorBidi"/>
          <w:sz w:val="20"/>
          <w:szCs w:val="20"/>
          <w:lang w:val="en-US"/>
        </w:rPr>
        <w:t xml:space="preserve"> René Girard Athens: Department of Social Theology and the Study of Religions Athens: Department of Social Theology and the Study of Religions 2019. </w:t>
      </w:r>
      <w:r w:rsidR="00000000">
        <w:fldChar w:fldCharType="begin"/>
      </w:r>
      <w:r w:rsidR="00000000" w:rsidRPr="005255D6">
        <w:rPr>
          <w:lang w:val="en-US"/>
        </w:rPr>
        <w:instrText>HYPERLINK "http://www.soctheol.uoa.gr/publishing.html"</w:instrText>
      </w:r>
      <w:r w:rsidR="00000000">
        <w:fldChar w:fldCharType="separate"/>
      </w:r>
      <w:r w:rsidRPr="00D8104B">
        <w:rPr>
          <w:rStyle w:val="-"/>
          <w:rFonts w:asciiTheme="majorBidi" w:hAnsiTheme="majorBidi" w:cstheme="majorBidi"/>
          <w:sz w:val="20"/>
          <w:lang w:val="en-US"/>
        </w:rPr>
        <w:t>http://www.soctheol.uoa.gr/publishing.html</w:t>
      </w:r>
      <w:r w:rsidR="00000000">
        <w:rPr>
          <w:rStyle w:val="-"/>
          <w:rFonts w:asciiTheme="majorBidi" w:hAnsiTheme="majorBidi" w:cstheme="majorBidi"/>
          <w:sz w:val="20"/>
          <w:lang w:val="en-US"/>
        </w:rPr>
        <w:fldChar w:fldCharType="end"/>
      </w:r>
    </w:p>
    <w:p w14:paraId="63357E49" w14:textId="77777777" w:rsidR="00B5345B" w:rsidRPr="00D8104B" w:rsidRDefault="00000000" w:rsidP="00B5345B">
      <w:pPr>
        <w:pStyle w:val="aa"/>
        <w:numPr>
          <w:ilvl w:val="0"/>
          <w:numId w:val="41"/>
        </w:numPr>
        <w:jc w:val="both"/>
        <w:rPr>
          <w:rFonts w:asciiTheme="majorBidi" w:hAnsiTheme="majorBidi" w:cstheme="majorBidi"/>
          <w:sz w:val="20"/>
          <w:szCs w:val="20"/>
        </w:rPr>
      </w:pPr>
      <w:hyperlink r:id="rId2" w:history="1">
        <w:r w:rsidR="00B5345B" w:rsidRPr="00D8104B">
          <w:rPr>
            <w:rStyle w:val="-"/>
            <w:rFonts w:asciiTheme="majorBidi" w:hAnsiTheme="majorBidi" w:cstheme="majorBidi"/>
            <w:i/>
            <w:sz w:val="20"/>
          </w:rPr>
          <w:t>Η Ορθόδοξη Εκκλησία και Θεολογία από τον 19</w:t>
        </w:r>
        <w:r w:rsidR="00B5345B" w:rsidRPr="00D8104B">
          <w:rPr>
            <w:rStyle w:val="-"/>
            <w:rFonts w:asciiTheme="majorBidi" w:hAnsiTheme="majorBidi" w:cstheme="majorBidi"/>
            <w:i/>
            <w:sz w:val="20"/>
            <w:vertAlign w:val="superscript"/>
          </w:rPr>
          <w:t>ο</w:t>
        </w:r>
        <w:r w:rsidR="00B5345B" w:rsidRPr="00D8104B">
          <w:rPr>
            <w:rStyle w:val="-"/>
            <w:rFonts w:asciiTheme="majorBidi" w:hAnsiTheme="majorBidi" w:cstheme="majorBidi"/>
            <w:i/>
            <w:sz w:val="20"/>
          </w:rPr>
          <w:t xml:space="preserve"> στον 21ο ΑΙΩΝΑ</w:t>
        </w:r>
      </w:hyperlink>
      <w:r w:rsidR="00B5345B" w:rsidRPr="00D8104B">
        <w:rPr>
          <w:rFonts w:asciiTheme="majorBidi" w:hAnsiTheme="majorBidi" w:cstheme="majorBidi"/>
          <w:sz w:val="20"/>
          <w:szCs w:val="20"/>
        </w:rPr>
        <w:t xml:space="preserve"> Αθήνα: Έννοια 2019.</w:t>
      </w:r>
    </w:p>
    <w:p w14:paraId="163A9874" w14:textId="77777777" w:rsidR="00B5345B" w:rsidRPr="00D8104B" w:rsidRDefault="00B5345B" w:rsidP="00B5345B">
      <w:pPr>
        <w:pStyle w:val="aa"/>
        <w:numPr>
          <w:ilvl w:val="0"/>
          <w:numId w:val="41"/>
        </w:numPr>
        <w:jc w:val="both"/>
        <w:rPr>
          <w:rFonts w:asciiTheme="majorBidi" w:hAnsiTheme="majorBidi" w:cstheme="majorBidi"/>
          <w:sz w:val="20"/>
          <w:szCs w:val="20"/>
        </w:rPr>
      </w:pPr>
      <w:r w:rsidRPr="00D8104B">
        <w:rPr>
          <w:rStyle w:val="acopre"/>
          <w:rFonts w:asciiTheme="majorBidi" w:hAnsiTheme="majorBidi" w:cstheme="majorBidi"/>
          <w:sz w:val="20"/>
          <w:szCs w:val="20"/>
        </w:rPr>
        <w:t xml:space="preserve">Ο </w:t>
      </w:r>
      <w:r w:rsidRPr="00D8104B">
        <w:rPr>
          <w:rStyle w:val="ab"/>
          <w:rFonts w:asciiTheme="majorBidi" w:eastAsiaTheme="majorEastAsia" w:hAnsiTheme="majorBidi" w:cstheme="majorBidi"/>
          <w:sz w:val="20"/>
          <w:szCs w:val="20"/>
        </w:rPr>
        <w:t>Απόστολος Παύλος</w:t>
      </w:r>
      <w:r w:rsidRPr="00D8104B">
        <w:rPr>
          <w:rStyle w:val="acopre"/>
          <w:rFonts w:asciiTheme="majorBidi" w:hAnsiTheme="majorBidi" w:cstheme="majorBidi"/>
          <w:sz w:val="20"/>
          <w:szCs w:val="20"/>
        </w:rPr>
        <w:t xml:space="preserve"> κηρύττει στην </w:t>
      </w:r>
      <w:r w:rsidRPr="00D8104B">
        <w:rPr>
          <w:rStyle w:val="ab"/>
          <w:rFonts w:asciiTheme="majorBidi" w:eastAsiaTheme="majorEastAsia" w:hAnsiTheme="majorBidi" w:cstheme="majorBidi"/>
          <w:sz w:val="20"/>
          <w:szCs w:val="20"/>
        </w:rPr>
        <w:t>Αθήνα</w:t>
      </w:r>
      <w:r w:rsidRPr="00D8104B">
        <w:rPr>
          <w:rStyle w:val="acopre"/>
          <w:rFonts w:asciiTheme="majorBidi" w:hAnsiTheme="majorBidi" w:cstheme="majorBidi"/>
          <w:sz w:val="20"/>
          <w:szCs w:val="20"/>
        </w:rPr>
        <w:t xml:space="preserve">: Η πρώτη συνάντηση Χριστιανισμού και Ελληνισμού, </w:t>
      </w:r>
      <w:r w:rsidRPr="00D8104B">
        <w:rPr>
          <w:rFonts w:asciiTheme="majorBidi" w:hAnsiTheme="majorBidi" w:cstheme="majorBidi"/>
          <w:sz w:val="20"/>
          <w:szCs w:val="20"/>
        </w:rPr>
        <w:t xml:space="preserve">Αθήνα: Έννοια </w:t>
      </w:r>
      <w:r w:rsidRPr="00D8104B">
        <w:rPr>
          <w:rStyle w:val="acopre"/>
          <w:rFonts w:asciiTheme="majorBidi" w:hAnsiTheme="majorBidi" w:cstheme="majorBidi"/>
          <w:sz w:val="20"/>
          <w:szCs w:val="20"/>
        </w:rPr>
        <w:t>2019.</w:t>
      </w:r>
    </w:p>
    <w:p w14:paraId="60F75D20" w14:textId="77777777" w:rsidR="00B5345B" w:rsidRPr="00D8104B" w:rsidRDefault="00B5345B" w:rsidP="00B5345B">
      <w:pPr>
        <w:pStyle w:val="aa"/>
        <w:numPr>
          <w:ilvl w:val="0"/>
          <w:numId w:val="41"/>
        </w:numPr>
        <w:ind w:left="714" w:hanging="357"/>
        <w:jc w:val="both"/>
        <w:rPr>
          <w:rFonts w:asciiTheme="majorBidi" w:hAnsiTheme="majorBidi" w:cstheme="majorBidi"/>
          <w:sz w:val="20"/>
          <w:szCs w:val="20"/>
          <w:lang w:eastAsia="de-DE"/>
        </w:rPr>
      </w:pPr>
      <w:r w:rsidRPr="00D8104B">
        <w:rPr>
          <w:rFonts w:asciiTheme="majorBidi" w:hAnsiTheme="majorBidi" w:cstheme="majorBidi"/>
          <w:i/>
          <w:sz w:val="20"/>
          <w:szCs w:val="20"/>
        </w:rPr>
        <w:t>Σπουδή στην Παύλεια Θεολογία.</w:t>
      </w:r>
      <w:r w:rsidRPr="00D8104B">
        <w:rPr>
          <w:rFonts w:asciiTheme="majorBidi" w:hAnsiTheme="majorBidi" w:cstheme="majorBidi"/>
          <w:sz w:val="20"/>
          <w:szCs w:val="20"/>
        </w:rPr>
        <w:t xml:space="preserve"> Αθήνα: Έννοια 2017 </w:t>
      </w:r>
      <w:hyperlink r:id="rId3" w:anchor="a/id:68393898/0" w:history="1">
        <w:r w:rsidRPr="00D8104B">
          <w:rPr>
            <w:rStyle w:val="-"/>
            <w:rFonts w:asciiTheme="majorBidi" w:eastAsiaTheme="majorEastAsia" w:hAnsiTheme="majorBidi" w:cstheme="majorBidi"/>
            <w:sz w:val="20"/>
          </w:rPr>
          <w:t>https://service.eudoxus.gr/search/#a/id:68393898/0</w:t>
        </w:r>
      </w:hyperlink>
      <w:r w:rsidRPr="00D8104B">
        <w:rPr>
          <w:rFonts w:asciiTheme="majorBidi" w:hAnsiTheme="majorBidi" w:cstheme="majorBidi"/>
          <w:sz w:val="20"/>
          <w:szCs w:val="20"/>
        </w:rPr>
        <w:t xml:space="preserve">] </w:t>
      </w:r>
      <w:r w:rsidRPr="00D8104B">
        <w:rPr>
          <w:rFonts w:asciiTheme="majorBidi" w:eastAsiaTheme="majorEastAsia" w:hAnsiTheme="majorBidi" w:cstheme="majorBidi"/>
          <w:bCs/>
          <w:sz w:val="20"/>
          <w:szCs w:val="20"/>
        </w:rPr>
        <w:t xml:space="preserve">Πρόκειται για το βιβλίο </w:t>
      </w:r>
      <w:r w:rsidRPr="00D8104B">
        <w:rPr>
          <w:rFonts w:asciiTheme="majorBidi" w:hAnsiTheme="majorBidi" w:cstheme="majorBidi"/>
          <w:i/>
          <w:iCs/>
          <w:sz w:val="20"/>
          <w:szCs w:val="20"/>
          <w:lang w:val="en-US"/>
        </w:rPr>
        <w:t>H</w:t>
      </w:r>
      <w:r w:rsidRPr="00D8104B">
        <w:rPr>
          <w:rFonts w:asciiTheme="majorBidi" w:hAnsiTheme="majorBidi" w:cstheme="majorBidi"/>
          <w:i/>
          <w:iCs/>
          <w:sz w:val="20"/>
          <w:szCs w:val="20"/>
        </w:rPr>
        <w:t xml:space="preserve"> Κ.Δ. στον 21</w:t>
      </w:r>
      <w:r w:rsidRPr="00D8104B">
        <w:rPr>
          <w:rFonts w:asciiTheme="majorBidi" w:hAnsiTheme="majorBidi" w:cstheme="majorBidi"/>
          <w:i/>
          <w:iCs/>
          <w:sz w:val="20"/>
          <w:szCs w:val="20"/>
          <w:vertAlign w:val="superscript"/>
        </w:rPr>
        <w:t>ο</w:t>
      </w:r>
      <w:r w:rsidRPr="00D8104B">
        <w:rPr>
          <w:rFonts w:asciiTheme="majorBidi" w:hAnsiTheme="majorBidi" w:cstheme="majorBidi"/>
          <w:i/>
          <w:iCs/>
          <w:sz w:val="20"/>
          <w:szCs w:val="20"/>
        </w:rPr>
        <w:t xml:space="preserve"> αι.</w:t>
      </w:r>
      <w:r w:rsidRPr="00D8104B">
        <w:rPr>
          <w:rFonts w:asciiTheme="majorBidi" w:hAnsiTheme="majorBidi" w:cstheme="majorBidi"/>
          <w:sz w:val="20"/>
          <w:szCs w:val="20"/>
        </w:rPr>
        <w:t xml:space="preserve"> </w:t>
      </w:r>
      <w:r w:rsidRPr="00D8104B">
        <w:rPr>
          <w:rFonts w:asciiTheme="majorBidi" w:hAnsiTheme="majorBidi" w:cstheme="majorBidi"/>
          <w:i/>
          <w:sz w:val="20"/>
          <w:szCs w:val="20"/>
        </w:rPr>
        <w:t xml:space="preserve">Τόμ. Γ’ </w:t>
      </w:r>
      <w:r w:rsidRPr="00D8104B">
        <w:rPr>
          <w:rFonts w:asciiTheme="majorBidi" w:eastAsiaTheme="majorEastAsia" w:hAnsiTheme="majorBidi" w:cstheme="majorBidi"/>
          <w:bCs/>
          <w:sz w:val="20"/>
          <w:szCs w:val="20"/>
        </w:rPr>
        <w:t>Παύλειες Μελέτες Στα «ίχνη» του Αποστόλου των Εθνών:</w:t>
      </w:r>
      <w:r w:rsidRPr="00D8104B">
        <w:rPr>
          <w:rFonts w:asciiTheme="majorBidi" w:hAnsiTheme="majorBidi" w:cstheme="majorBidi"/>
          <w:i/>
          <w:iCs/>
          <w:sz w:val="20"/>
          <w:szCs w:val="20"/>
        </w:rPr>
        <w:t xml:space="preserve"> </w:t>
      </w:r>
      <w:r w:rsidRPr="00D8104B">
        <w:rPr>
          <w:rFonts w:asciiTheme="majorBidi" w:hAnsiTheme="majorBidi" w:cstheme="majorBidi"/>
          <w:iCs/>
          <w:sz w:val="20"/>
          <w:szCs w:val="20"/>
        </w:rPr>
        <w:t>αναθεωρημένο και συμπληρωμένο.</w:t>
      </w:r>
    </w:p>
    <w:p w14:paraId="0CBC7D4E" w14:textId="77777777" w:rsidR="00B5345B" w:rsidRPr="00D8104B" w:rsidRDefault="00B5345B" w:rsidP="00B5345B">
      <w:pPr>
        <w:pStyle w:val="aa"/>
        <w:numPr>
          <w:ilvl w:val="0"/>
          <w:numId w:val="41"/>
        </w:numPr>
        <w:shd w:val="clear" w:color="auto" w:fill="FFFFFF"/>
        <w:jc w:val="both"/>
        <w:outlineLvl w:val="0"/>
        <w:rPr>
          <w:rFonts w:asciiTheme="majorBidi" w:hAnsiTheme="majorBidi" w:cstheme="majorBidi"/>
          <w:bCs/>
          <w:sz w:val="20"/>
          <w:szCs w:val="20"/>
        </w:rPr>
      </w:pPr>
      <w:r w:rsidRPr="00D8104B">
        <w:rPr>
          <w:rFonts w:asciiTheme="majorBidi" w:hAnsiTheme="majorBidi" w:cstheme="majorBidi"/>
          <w:bCs/>
          <w:sz w:val="20"/>
          <w:szCs w:val="20"/>
        </w:rPr>
        <w:t xml:space="preserve">Ο ενδιαφερόμενος μπορεί να αξιοποιήσει το Υλικό του παρόντος πονήματος ακούγοντας τις λεπτομερείς Παραδόσεις μου στα οκτώ ΑΝΟΙΚΤΑ ΜΑΘΗΜΑΤΑ </w:t>
      </w:r>
      <w:hyperlink r:id="rId4" w:history="1">
        <w:r w:rsidRPr="00D8104B">
          <w:rPr>
            <w:rStyle w:val="-"/>
            <w:rFonts w:asciiTheme="majorBidi" w:hAnsiTheme="majorBidi" w:cstheme="majorBidi"/>
            <w:bCs/>
            <w:sz w:val="20"/>
            <w:lang w:val="en-US"/>
          </w:rPr>
          <w:t>https</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opencourses</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uoa</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gr</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modules</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auth</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opencourses</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php</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fc</w:t>
        </w:r>
        <w:r w:rsidRPr="00D8104B">
          <w:rPr>
            <w:rStyle w:val="-"/>
            <w:rFonts w:asciiTheme="majorBidi" w:hAnsiTheme="majorBidi" w:cstheme="majorBidi"/>
            <w:bCs/>
            <w:sz w:val="20"/>
          </w:rPr>
          <w:t>=108</w:t>
        </w:r>
      </w:hyperlink>
      <w:r w:rsidRPr="00D8104B">
        <w:rPr>
          <w:rFonts w:asciiTheme="majorBidi" w:hAnsiTheme="majorBidi" w:cstheme="majorBidi"/>
          <w:bCs/>
          <w:sz w:val="20"/>
          <w:szCs w:val="20"/>
        </w:rPr>
        <w:t xml:space="preserve">  και με το πλούσιο υλικό στην ηλεκτρονική τάξη των μαθημάτων μου </w:t>
      </w:r>
      <w:hyperlink r:id="rId5" w:history="1">
        <w:r w:rsidRPr="00D8104B">
          <w:rPr>
            <w:rStyle w:val="-"/>
            <w:rFonts w:asciiTheme="majorBidi" w:hAnsiTheme="majorBidi" w:cstheme="majorBidi"/>
            <w:bCs/>
            <w:sz w:val="20"/>
            <w:lang w:val="en-US"/>
          </w:rPr>
          <w:t>https</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eclass</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uoa</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gr</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modules</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search</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search</w:t>
        </w:r>
        <w:r w:rsidRPr="00D8104B">
          <w:rPr>
            <w:rStyle w:val="-"/>
            <w:rFonts w:asciiTheme="majorBidi" w:hAnsiTheme="majorBidi" w:cstheme="majorBidi"/>
            <w:bCs/>
            <w:sz w:val="20"/>
          </w:rPr>
          <w:t>.</w:t>
        </w:r>
        <w:r w:rsidRPr="00D8104B">
          <w:rPr>
            <w:rStyle w:val="-"/>
            <w:rFonts w:asciiTheme="majorBidi" w:hAnsiTheme="majorBidi" w:cstheme="majorBidi"/>
            <w:bCs/>
            <w:sz w:val="20"/>
            <w:lang w:val="en-US"/>
          </w:rPr>
          <w:t>php</w:t>
        </w:r>
      </w:hyperlink>
      <w:r w:rsidRPr="00D8104B">
        <w:rPr>
          <w:rFonts w:asciiTheme="majorBidi" w:hAnsiTheme="majorBidi" w:cstheme="majorBidi"/>
          <w:bCs/>
          <w:sz w:val="20"/>
          <w:szCs w:val="20"/>
        </w:rPr>
        <w:t xml:space="preserve"> </w:t>
      </w:r>
    </w:p>
    <w:p w14:paraId="361FC34C" w14:textId="77777777" w:rsidR="00B5345B" w:rsidRPr="00D8104B" w:rsidRDefault="00B5345B" w:rsidP="00B5345B">
      <w:pPr>
        <w:pStyle w:val="aa"/>
        <w:numPr>
          <w:ilvl w:val="0"/>
          <w:numId w:val="41"/>
        </w:numPr>
        <w:shd w:val="clear" w:color="auto" w:fill="FFFFFF"/>
        <w:jc w:val="both"/>
        <w:outlineLvl w:val="0"/>
        <w:rPr>
          <w:rFonts w:asciiTheme="majorBidi" w:hAnsiTheme="majorBidi" w:cstheme="majorBidi"/>
          <w:bCs/>
          <w:sz w:val="20"/>
          <w:szCs w:val="20"/>
        </w:rPr>
      </w:pPr>
      <w:r w:rsidRPr="00D8104B">
        <w:rPr>
          <w:rFonts w:asciiTheme="majorBidi" w:hAnsiTheme="majorBidi" w:cstheme="majorBidi"/>
          <w:sz w:val="20"/>
          <w:szCs w:val="20"/>
          <w:lang w:val="en-US"/>
        </w:rPr>
        <w:t>N</w:t>
      </w:r>
      <w:r w:rsidRPr="00D8104B">
        <w:rPr>
          <w:rFonts w:asciiTheme="majorBidi" w:hAnsiTheme="majorBidi" w:cstheme="majorBidi"/>
          <w:sz w:val="20"/>
          <w:szCs w:val="20"/>
        </w:rPr>
        <w:t>.</w:t>
      </w:r>
      <w:r w:rsidRPr="00D8104B">
        <w:rPr>
          <w:rFonts w:asciiTheme="majorBidi" w:hAnsiTheme="majorBidi" w:cstheme="majorBidi"/>
          <w:sz w:val="20"/>
          <w:szCs w:val="20"/>
          <w:lang w:val="en-US"/>
        </w:rPr>
        <w:t>T</w:t>
      </w:r>
      <w:r w:rsidRPr="00D8104B">
        <w:rPr>
          <w:rFonts w:asciiTheme="majorBidi" w:hAnsiTheme="majorBidi" w:cstheme="majorBidi"/>
          <w:sz w:val="20"/>
          <w:szCs w:val="20"/>
        </w:rPr>
        <w:t xml:space="preserve">. </w:t>
      </w:r>
      <w:r w:rsidRPr="00D8104B">
        <w:rPr>
          <w:rFonts w:asciiTheme="majorBidi" w:hAnsiTheme="majorBidi" w:cstheme="majorBidi"/>
          <w:sz w:val="20"/>
          <w:szCs w:val="20"/>
          <w:lang w:val="en-US"/>
        </w:rPr>
        <w:t>Wright</w:t>
      </w:r>
      <w:r w:rsidRPr="00D8104B">
        <w:rPr>
          <w:rFonts w:asciiTheme="majorBidi" w:hAnsiTheme="majorBidi" w:cstheme="majorBidi"/>
          <w:sz w:val="20"/>
          <w:szCs w:val="20"/>
        </w:rPr>
        <w:t xml:space="preserve">, </w:t>
      </w:r>
      <w:r w:rsidRPr="00D8104B">
        <w:rPr>
          <w:rFonts w:asciiTheme="majorBidi" w:hAnsiTheme="majorBidi" w:cstheme="majorBidi"/>
          <w:i/>
          <w:sz w:val="20"/>
          <w:szCs w:val="20"/>
        </w:rPr>
        <w:t>Απόστολος Παύλος: Η Ζωή και το Έργο</w:t>
      </w:r>
      <w:r w:rsidRPr="00D8104B">
        <w:rPr>
          <w:rFonts w:asciiTheme="majorBidi" w:hAnsiTheme="majorBidi" w:cstheme="majorBidi"/>
          <w:sz w:val="20"/>
          <w:szCs w:val="20"/>
        </w:rPr>
        <w:t>. Μτφρ Σ. Δεσπότη σε συνεργασία με Ι. Γρηγοράκη. Αθήνα: Ουρανός 2019.</w:t>
      </w:r>
    </w:p>
    <w:p w14:paraId="7B9409A8" w14:textId="77777777" w:rsidR="00B5345B" w:rsidRPr="00D8104B" w:rsidRDefault="00B5345B" w:rsidP="00B5345B">
      <w:pPr>
        <w:pStyle w:val="aa"/>
        <w:numPr>
          <w:ilvl w:val="0"/>
          <w:numId w:val="41"/>
        </w:numPr>
        <w:shd w:val="clear" w:color="auto" w:fill="FFFFFF"/>
        <w:jc w:val="both"/>
        <w:outlineLvl w:val="0"/>
        <w:rPr>
          <w:rFonts w:asciiTheme="majorBidi" w:hAnsiTheme="majorBidi" w:cstheme="majorBidi"/>
          <w:bCs/>
          <w:sz w:val="20"/>
          <w:szCs w:val="20"/>
        </w:rPr>
      </w:pPr>
      <w:r w:rsidRPr="00D8104B">
        <w:rPr>
          <w:rFonts w:asciiTheme="majorBidi" w:hAnsiTheme="majorBidi" w:cstheme="majorBidi"/>
          <w:sz w:val="20"/>
          <w:szCs w:val="20"/>
        </w:rPr>
        <w:t xml:space="preserve">Παύλος: Βίος και Θεολογία. Μια κριτική Παρουσίαση του έργου του </w:t>
      </w:r>
      <w:r w:rsidRPr="00D8104B">
        <w:rPr>
          <w:rFonts w:asciiTheme="majorBidi" w:hAnsiTheme="majorBidi" w:cstheme="majorBidi"/>
          <w:sz w:val="20"/>
          <w:szCs w:val="20"/>
          <w:lang w:val="de-DE"/>
        </w:rPr>
        <w:t>M</w:t>
      </w:r>
      <w:r w:rsidRPr="00D8104B">
        <w:rPr>
          <w:rFonts w:asciiTheme="majorBidi" w:hAnsiTheme="majorBidi" w:cstheme="majorBidi"/>
          <w:sz w:val="20"/>
          <w:szCs w:val="20"/>
        </w:rPr>
        <w:t xml:space="preserve">. </w:t>
      </w:r>
      <w:r w:rsidRPr="00D8104B">
        <w:rPr>
          <w:rFonts w:asciiTheme="majorBidi" w:hAnsiTheme="majorBidi" w:cstheme="majorBidi"/>
          <w:sz w:val="20"/>
          <w:szCs w:val="20"/>
          <w:lang w:val="de-DE"/>
        </w:rPr>
        <w:t>Wolter</w:t>
      </w:r>
      <w:r w:rsidRPr="00D8104B">
        <w:rPr>
          <w:rFonts w:asciiTheme="majorBidi" w:hAnsiTheme="majorBidi" w:cstheme="majorBidi"/>
          <w:sz w:val="20"/>
          <w:szCs w:val="20"/>
        </w:rPr>
        <w:t xml:space="preserve">, </w:t>
      </w:r>
      <w:r w:rsidRPr="00D8104B">
        <w:rPr>
          <w:rFonts w:asciiTheme="majorBidi" w:hAnsiTheme="majorBidi" w:cstheme="majorBidi"/>
          <w:i/>
          <w:sz w:val="20"/>
          <w:szCs w:val="20"/>
          <w:lang w:val="de-DE"/>
        </w:rPr>
        <w:t>Paulus</w:t>
      </w:r>
      <w:r w:rsidRPr="00D8104B">
        <w:rPr>
          <w:rFonts w:asciiTheme="majorBidi" w:hAnsiTheme="majorBidi" w:cstheme="majorBidi"/>
          <w:i/>
          <w:sz w:val="20"/>
          <w:szCs w:val="20"/>
        </w:rPr>
        <w:t xml:space="preserve">. </w:t>
      </w:r>
      <w:r w:rsidRPr="00D8104B">
        <w:rPr>
          <w:rFonts w:asciiTheme="majorBidi" w:hAnsiTheme="majorBidi" w:cstheme="majorBidi"/>
          <w:i/>
          <w:sz w:val="20"/>
          <w:szCs w:val="20"/>
          <w:lang w:val="de-DE"/>
        </w:rPr>
        <w:t>Ein</w:t>
      </w:r>
      <w:r w:rsidRPr="00D8104B">
        <w:rPr>
          <w:rFonts w:asciiTheme="majorBidi" w:hAnsiTheme="majorBidi" w:cstheme="majorBidi"/>
          <w:i/>
          <w:sz w:val="20"/>
          <w:szCs w:val="20"/>
        </w:rPr>
        <w:t xml:space="preserve"> </w:t>
      </w:r>
      <w:r w:rsidRPr="00D8104B">
        <w:rPr>
          <w:rFonts w:asciiTheme="majorBidi" w:hAnsiTheme="majorBidi" w:cstheme="majorBidi"/>
          <w:i/>
          <w:sz w:val="20"/>
          <w:szCs w:val="20"/>
          <w:lang w:val="de-DE"/>
        </w:rPr>
        <w:t>Grundriss</w:t>
      </w:r>
      <w:r w:rsidRPr="00D8104B">
        <w:rPr>
          <w:rFonts w:asciiTheme="majorBidi" w:hAnsiTheme="majorBidi" w:cstheme="majorBidi"/>
          <w:i/>
          <w:sz w:val="20"/>
          <w:szCs w:val="20"/>
        </w:rPr>
        <w:t xml:space="preserve"> </w:t>
      </w:r>
      <w:r w:rsidRPr="00D8104B">
        <w:rPr>
          <w:rFonts w:asciiTheme="majorBidi" w:hAnsiTheme="majorBidi" w:cstheme="majorBidi"/>
          <w:i/>
          <w:sz w:val="20"/>
          <w:szCs w:val="20"/>
          <w:lang w:val="de-DE"/>
        </w:rPr>
        <w:t>seiner</w:t>
      </w:r>
      <w:r w:rsidRPr="00D8104B">
        <w:rPr>
          <w:rFonts w:asciiTheme="majorBidi" w:hAnsiTheme="majorBidi" w:cstheme="majorBidi"/>
          <w:i/>
          <w:sz w:val="20"/>
          <w:szCs w:val="20"/>
        </w:rPr>
        <w:t xml:space="preserve"> </w:t>
      </w:r>
      <w:r w:rsidRPr="00D8104B">
        <w:rPr>
          <w:rFonts w:asciiTheme="majorBidi" w:hAnsiTheme="majorBidi" w:cstheme="majorBidi"/>
          <w:i/>
          <w:sz w:val="20"/>
          <w:szCs w:val="20"/>
          <w:lang w:val="de-DE"/>
        </w:rPr>
        <w:t>Theologie</w:t>
      </w:r>
      <w:r w:rsidRPr="00D8104B">
        <w:rPr>
          <w:rFonts w:asciiTheme="majorBidi" w:hAnsiTheme="majorBidi" w:cstheme="majorBidi"/>
          <w:sz w:val="20"/>
          <w:szCs w:val="20"/>
        </w:rPr>
        <w:t xml:space="preserve">, </w:t>
      </w:r>
      <w:r w:rsidRPr="00D8104B">
        <w:rPr>
          <w:rFonts w:asciiTheme="majorBidi" w:hAnsiTheme="majorBidi" w:cstheme="majorBidi"/>
          <w:sz w:val="20"/>
          <w:szCs w:val="20"/>
          <w:lang w:val="de-DE"/>
        </w:rPr>
        <w:t>Neukirchen</w:t>
      </w:r>
      <w:r w:rsidRPr="00D8104B">
        <w:rPr>
          <w:rFonts w:asciiTheme="majorBidi" w:hAnsiTheme="majorBidi" w:cstheme="majorBidi"/>
          <w:sz w:val="20"/>
          <w:szCs w:val="20"/>
        </w:rPr>
        <w:t>-</w:t>
      </w:r>
      <w:r w:rsidRPr="00D8104B">
        <w:rPr>
          <w:rFonts w:asciiTheme="majorBidi" w:hAnsiTheme="majorBidi" w:cstheme="majorBidi"/>
          <w:sz w:val="20"/>
          <w:szCs w:val="20"/>
          <w:lang w:val="de-DE"/>
        </w:rPr>
        <w:t>Vluyn</w:t>
      </w:r>
      <w:r w:rsidRPr="00D8104B">
        <w:rPr>
          <w:rFonts w:asciiTheme="majorBidi" w:hAnsiTheme="majorBidi" w:cstheme="majorBidi"/>
          <w:sz w:val="20"/>
          <w:szCs w:val="20"/>
        </w:rPr>
        <w:t xml:space="preserve">: </w:t>
      </w:r>
      <w:r w:rsidRPr="00D8104B">
        <w:rPr>
          <w:rFonts w:asciiTheme="majorBidi" w:hAnsiTheme="majorBidi" w:cstheme="majorBidi"/>
          <w:sz w:val="20"/>
          <w:szCs w:val="20"/>
          <w:lang w:val="de-DE"/>
        </w:rPr>
        <w:t>Neukirchener</w:t>
      </w:r>
      <w:r w:rsidRPr="00D8104B">
        <w:rPr>
          <w:rFonts w:asciiTheme="majorBidi" w:hAnsiTheme="majorBidi" w:cstheme="majorBidi"/>
          <w:sz w:val="20"/>
          <w:szCs w:val="20"/>
        </w:rPr>
        <w:t xml:space="preserve"> </w:t>
      </w:r>
      <w:r w:rsidRPr="00D8104B">
        <w:rPr>
          <w:rFonts w:asciiTheme="majorBidi" w:hAnsiTheme="majorBidi" w:cstheme="majorBidi"/>
          <w:sz w:val="20"/>
          <w:szCs w:val="20"/>
          <w:lang w:val="de-DE"/>
        </w:rPr>
        <w:t>Verlag</w:t>
      </w:r>
      <w:r w:rsidRPr="00D8104B">
        <w:rPr>
          <w:rFonts w:asciiTheme="majorBidi" w:hAnsiTheme="majorBidi" w:cstheme="majorBidi"/>
          <w:sz w:val="20"/>
          <w:szCs w:val="20"/>
        </w:rPr>
        <w:t xml:space="preserve"> 2011. </w:t>
      </w:r>
      <w:r w:rsidRPr="00D8104B">
        <w:rPr>
          <w:rFonts w:asciiTheme="majorBidi" w:hAnsiTheme="majorBidi" w:cstheme="majorBidi"/>
          <w:i/>
          <w:sz w:val="20"/>
          <w:szCs w:val="20"/>
        </w:rPr>
        <w:t>Σύναξη</w:t>
      </w:r>
      <w:r w:rsidRPr="00D8104B">
        <w:rPr>
          <w:rFonts w:asciiTheme="majorBidi" w:hAnsiTheme="majorBidi" w:cstheme="majorBidi"/>
          <w:sz w:val="20"/>
          <w:szCs w:val="20"/>
        </w:rPr>
        <w:t xml:space="preserve"> 125 (2012) 71-90</w:t>
      </w:r>
    </w:p>
  </w:endnote>
  <w:endnote w:id="15">
    <w:p w14:paraId="79436412" w14:textId="77777777" w:rsidR="00B5345B" w:rsidRPr="00D8104B" w:rsidRDefault="00B5345B" w:rsidP="00B5345B">
      <w:pPr>
        <w:pStyle w:val="af0"/>
        <w:rPr>
          <w:rFonts w:asciiTheme="majorBidi" w:hAnsiTheme="majorBidi" w:cstheme="majorBidi"/>
        </w:rPr>
      </w:pPr>
      <w:r w:rsidRPr="00D8104B">
        <w:rPr>
          <w:rStyle w:val="af1"/>
          <w:rFonts w:asciiTheme="majorBidi" w:hAnsiTheme="majorBidi" w:cstheme="majorBidi"/>
        </w:rPr>
        <w:endnoteRef/>
      </w:r>
      <w:r w:rsidRPr="00D8104B">
        <w:rPr>
          <w:rFonts w:asciiTheme="majorBidi" w:hAnsiTheme="majorBidi" w:cstheme="majorBidi"/>
        </w:rPr>
        <w:t xml:space="preserve"> </w:t>
      </w:r>
      <w:r w:rsidRPr="00D8104B">
        <w:rPr>
          <w:rFonts w:asciiTheme="majorBidi" w:hAnsiTheme="majorBidi" w:cstheme="majorBidi"/>
          <w:lang w:val="de-DE"/>
        </w:rPr>
        <w:t>libri et epistulae Pauli viri iusti</w:t>
      </w:r>
    </w:p>
  </w:endnote>
  <w:endnote w:id="16">
    <w:p w14:paraId="2962F210" w14:textId="77777777" w:rsidR="00B5345B" w:rsidRPr="00D8104B" w:rsidRDefault="00B5345B" w:rsidP="00B5345B">
      <w:pPr>
        <w:pStyle w:val="af0"/>
        <w:rPr>
          <w:rFonts w:asciiTheme="majorBidi" w:hAnsiTheme="majorBidi" w:cstheme="majorBidi"/>
          <w:lang w:val="en-US"/>
        </w:rPr>
      </w:pPr>
      <w:r w:rsidRPr="00D8104B">
        <w:rPr>
          <w:rStyle w:val="af1"/>
          <w:rFonts w:asciiTheme="majorBidi" w:hAnsiTheme="majorBidi" w:cstheme="majorBidi"/>
        </w:rPr>
        <w:endnoteRef/>
      </w:r>
      <w:r w:rsidRPr="00D8104B">
        <w:rPr>
          <w:rFonts w:asciiTheme="majorBidi" w:hAnsiTheme="majorBidi" w:cstheme="majorBidi"/>
        </w:rPr>
        <w:t xml:space="preserve"> </w:t>
      </w:r>
      <w:r w:rsidRPr="00D8104B">
        <w:rPr>
          <w:rFonts w:asciiTheme="majorBidi" w:hAnsiTheme="majorBidi" w:cstheme="majorBidi"/>
          <w:lang w:val="de-DE"/>
        </w:rPr>
        <w:t>(Röm 1,2; 2 Tim 2,8)</w:t>
      </w:r>
    </w:p>
  </w:endnote>
  <w:endnote w:id="17">
    <w:p w14:paraId="53ED1C77"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Es ist bemerkenswert, dass Maria in Ephesus (Drittes Ökumenisches Konzil 431 n. Chr.) zur Theotokos verkündet wurde, der Trophäe </w:t>
      </w:r>
      <w:r w:rsidRPr="00D8104B">
        <w:rPr>
          <w:rFonts w:asciiTheme="majorBidi" w:hAnsiTheme="majorBidi" w:cstheme="majorBidi"/>
          <w:b/>
          <w:bCs/>
          <w:lang w:val="de-DE"/>
        </w:rPr>
        <w:t>der Schutzherrin Artemis,</w:t>
      </w:r>
      <w:r w:rsidRPr="00D8104B">
        <w:rPr>
          <w:rFonts w:asciiTheme="majorBidi" w:hAnsiTheme="majorBidi" w:cstheme="majorBidi"/>
          <w:lang w:val="de-DE"/>
        </w:rPr>
        <w:t xml:space="preserve"> ihrer und ihrer Vielgötter.</w:t>
      </w:r>
    </w:p>
  </w:endnote>
  <w:endnote w:id="18">
    <w:p w14:paraId="4A69D41A"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(Phil. 3, 5-6; Gal. 1, 13-14; vgl. Spr. 22, 3-4)</w:t>
      </w:r>
    </w:p>
  </w:endnote>
  <w:endnote w:id="19">
    <w:p w14:paraId="58FABF3D"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((Ar 25, 6-8)1 Kön 18, 401 Makk 24-27)</w:t>
      </w:r>
    </w:p>
  </w:endnote>
  <w:endnote w:id="20">
    <w:p w14:paraId="2687602D"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(Gal. 1, 13-14; Phil. 3, 7-8)</w:t>
      </w:r>
    </w:p>
  </w:endnote>
  <w:endnote w:id="21">
    <w:p w14:paraId="2AB62914"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(Gal. 6, 17. 2 Kor. 11, 21-33; 12, 10(1 Tim. 1, 20; 2, 17]</w:t>
      </w:r>
    </w:p>
  </w:endnote>
  <w:endnote w:id="22">
    <w:p w14:paraId="2952AE5F"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(die beiden Begriffe wechseln sich in V. 23-24 ab)</w:t>
      </w:r>
    </w:p>
  </w:endnote>
  <w:endnote w:id="23">
    <w:p w14:paraId="63F83EA3"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(τὴν ὁδὸν; 9, 2; 19, 23. 24, 22)</w:t>
      </w:r>
    </w:p>
  </w:endnote>
  <w:endnote w:id="24">
    <w:p w14:paraId="4587E209" w14:textId="77777777" w:rsidR="00B5345B" w:rsidRPr="00D8104B" w:rsidRDefault="00B5345B" w:rsidP="00B5345B">
      <w:pPr>
        <w:pStyle w:val="af0"/>
        <w:rPr>
          <w:rFonts w:asciiTheme="majorBidi" w:hAnsiTheme="majorBidi" w:cstheme="majorBidi"/>
          <w:lang w:val="de-DE"/>
        </w:rPr>
      </w:pPr>
      <w:r w:rsidRPr="00D8104B">
        <w:rPr>
          <w:rStyle w:val="af1"/>
          <w:rFonts w:asciiTheme="majorBidi" w:hAnsiTheme="majorBidi" w:cstheme="majorBidi"/>
        </w:rPr>
        <w:endnoteRef/>
      </w:r>
      <w:r w:rsidRPr="00D8104B">
        <w:rPr>
          <w:rFonts w:asciiTheme="majorBidi" w:hAnsiTheme="majorBidi" w:cstheme="majorBidi"/>
          <w:lang w:val="de-DE"/>
        </w:rPr>
        <w:t xml:space="preserve"> διερχόμενος γὰρ καὶ ἀναθεωρῶν (= revidiert) τὰ σεβάσματα ὑμῶν εὗρον καὶ βωμὸν ἐν ᾧ ἐπεγέγραπτο- Ἀγνώστῳ θεῷ.</w:t>
      </w:r>
    </w:p>
  </w:endnote>
  <w:endnote w:id="25">
    <w:p w14:paraId="08F73F8D" w14:textId="77777777" w:rsidR="00B5345B" w:rsidRPr="00046F99" w:rsidRDefault="00B5345B" w:rsidP="00B5345B">
      <w:pPr>
        <w:pStyle w:val="af0"/>
        <w:rPr>
          <w:lang w:val="en-US"/>
        </w:rPr>
      </w:pPr>
      <w:r>
        <w:rPr>
          <w:rStyle w:val="af1"/>
        </w:rPr>
        <w:endnoteRef/>
      </w:r>
      <w:r w:rsidRPr="00046F99">
        <w:rPr>
          <w:lang w:val="de-DE"/>
        </w:rPr>
        <w:t xml:space="preserve"> </w:t>
      </w:r>
      <w:r w:rsidRPr="00046F99">
        <w:rPr>
          <w:rFonts w:ascii="Arial" w:hAnsi="Arial" w:cs="Arial"/>
          <w:b/>
          <w:bCs/>
          <w:lang w:val="de-DE"/>
        </w:rPr>
        <w:t>Acts 17:22</w:t>
      </w:r>
      <w:r w:rsidRPr="00046F99">
        <w:rPr>
          <w:rFonts w:ascii="Arial" w:hAnsi="Arial" w:cs="Arial"/>
          <w:lang w:val="de-DE"/>
        </w:rPr>
        <w:t xml:space="preserve"> Da stellte sich Paulus in die Mitte des Areopags und sagte: Athener, nach allem, was ich sehe, seid ihr besonders fromme Menschen (Act 17:22 EIN)</w:t>
      </w:r>
      <w:r>
        <w:rPr>
          <w:rFonts w:ascii="Arial" w:hAnsi="Arial" w:cs="Arial"/>
          <w:lang w:val="de-DE"/>
        </w:rPr>
        <w:t xml:space="preserve"> </w:t>
      </w:r>
      <w:r w:rsidRPr="00046F99">
        <w:rPr>
          <w:rFonts w:ascii="Arial" w:hAnsi="Arial" w:cs="Arial"/>
          <w:b/>
          <w:bCs/>
          <w:lang w:val="de-DE"/>
        </w:rPr>
        <w:t>Acts 17:18</w:t>
      </w:r>
      <w:r w:rsidRPr="00046F99">
        <w:rPr>
          <w:rFonts w:ascii="Arial" w:hAnsi="Arial" w:cs="Arial"/>
          <w:lang w:val="de-DE"/>
        </w:rPr>
        <w:t xml:space="preserve"> Einige von den epikureischen und stoischen Philosophen diskutierten mit ihm, und manche sagten: Was will denn dieser Schwätzer? Andere aber: Es scheint ein Verkünder fremder Gottheiten zu sein. Er verkündete nämlich das Evangelium von Jesus und von der Auferstehung. </w:t>
      </w:r>
      <w:r>
        <w:rPr>
          <w:rFonts w:ascii="Arial" w:hAnsi="Arial" w:cs="Arial"/>
          <w:lang w:val="en-US"/>
        </w:rPr>
        <w:t xml:space="preserve">(Act 17:18 EIN). SUPERSTITIOUS.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MgFuture UC Pol">
    <w:charset w:val="00"/>
    <w:family w:val="auto"/>
    <w:pitch w:val="variable"/>
    <w:sig w:usb0="00000087" w:usb1="00000000" w:usb2="00000000" w:usb3="00000000" w:csb0="0000009B" w:csb1="00000000"/>
  </w:font>
  <w:font w:name="Arial Narrow">
    <w:panose1 w:val="020B0606020202030204"/>
    <w:charset w:val="A1"/>
    <w:family w:val="swiss"/>
    <w:pitch w:val="variable"/>
    <w:sig w:usb0="00000287" w:usb1="00000800" w:usb2="00000000" w:usb3="00000000" w:csb0="0000009F" w:csb1="00000000"/>
  </w:font>
  <w:font w:name="MgOldTimes UC Pol">
    <w:altName w:val="Calibri"/>
    <w:charset w:val="00"/>
    <w:family w:val="auto"/>
    <w:pitch w:val="variable"/>
    <w:sig w:usb0="00000087" w:usb1="00000000" w:usb2="00000000" w:usb3="00000000" w:csb0="0000009B" w:csb1="00000000"/>
  </w:font>
  <w:font w:name="Tahoma">
    <w:panose1 w:val="020B0604030504040204"/>
    <w:charset w:val="A1"/>
    <w:family w:val="swiss"/>
    <w:pitch w:val="variable"/>
    <w:sig w:usb0="E1002EFF" w:usb1="C000605B" w:usb2="00000029" w:usb3="00000000" w:csb0="000101FF" w:csb1="00000000"/>
  </w:font>
  <w:font w:name="Garamond">
    <w:panose1 w:val="02020404030301010803"/>
    <w:charset w:val="A1"/>
    <w:family w:val="roman"/>
    <w:pitch w:val="variable"/>
    <w:sig w:usb0="00000287" w:usb1="00000000" w:usb2="00000000" w:usb3="00000000" w:csb0="0000009F" w:csb1="00000000"/>
  </w:font>
  <w:font w:name="MS Shell Dlg">
    <w:panose1 w:val="020B0604020202020204"/>
    <w:charset w:val="A1"/>
    <w:family w:val="swiss"/>
    <w:pitch w:val="variable"/>
    <w:sig w:usb0="E5002EFF" w:usb1="C000605B" w:usb2="00000029" w:usb3="00000000" w:csb0="000101FF" w:csb1="00000000"/>
  </w:font>
  <w:font w:name="GrTimes">
    <w:charset w:val="00"/>
    <w:family w:val="auto"/>
    <w:pitch w:val="variable"/>
    <w:sig w:usb0="03000000" w:usb1="00000000" w:usb2="00000000" w:usb3="00000000" w:csb0="00000001"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Palatino">
    <w:altName w:val="Palatino Linotype"/>
    <w:charset w:val="00"/>
    <w:family w:val="roman"/>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Times">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Palatino Bold Italic">
    <w:charset w:val="00"/>
    <w:family w:val="roman"/>
    <w:pitch w:val="default"/>
  </w:font>
  <w:font w:name="Lucida Grande">
    <w:altName w:val="Arial"/>
    <w:charset w:val="00"/>
    <w:family w:val="auto"/>
    <w:pitch w:val="variable"/>
    <w:sig w:usb0="00000000" w:usb1="5000A1FF" w:usb2="00000000" w:usb3="00000000" w:csb0="000001BF" w:csb1="00000000"/>
  </w:font>
  <w:font w:name="Liberation Serif">
    <w:panose1 w:val="02020603050405020304"/>
    <w:charset w:val="A1"/>
    <w:family w:val="roman"/>
    <w:pitch w:val="variable"/>
    <w:sig w:usb0="E0000AFF" w:usb1="500078FF" w:usb2="00000021" w:usb3="00000000" w:csb0="000001BF" w:csb1="00000000"/>
  </w:font>
  <w:font w:name="Droid Sans Fallback">
    <w:charset w:val="01"/>
    <w:family w:val="auto"/>
    <w:pitch w:val="variable"/>
  </w:font>
  <w:font w:name="FreeSans">
    <w:altName w:val="Times New Roman"/>
    <w:charset w:val="01"/>
    <w:family w:val="auto"/>
    <w:pitch w:val="variable"/>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SBL Greek">
    <w:altName w:val="Calibri"/>
    <w:panose1 w:val="00000000000000000000"/>
    <w:charset w:val="A1"/>
    <w:family w:val="auto"/>
    <w:notTrueType/>
    <w:pitch w:val="default"/>
    <w:sig w:usb0="00000081" w:usb1="00000000" w:usb2="00000000" w:usb3="00000000" w:csb0="00000008" w:csb1="00000000"/>
  </w:font>
  <w:font w:name="Liberation Sans">
    <w:panose1 w:val="020B0604020202020204"/>
    <w:charset w:val="A1"/>
    <w:family w:val="swiss"/>
    <w:pitch w:val="variable"/>
    <w:sig w:usb0="E0000AFF" w:usb1="500078FF" w:usb2="00000021" w:usb3="00000000" w:csb0="000001BF" w:csb1="00000000"/>
  </w:font>
  <w:font w:name="Helvetica">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Gentium">
    <w:altName w:val="MS Mincho"/>
    <w:panose1 w:val="00000000000000000000"/>
    <w:charset w:val="86"/>
    <w:family w:val="swiss"/>
    <w:notTrueType/>
    <w:pitch w:val="default"/>
    <w:sig w:usb0="00000000" w:usb1="080F0000" w:usb2="00000010" w:usb3="00000000" w:csb0="00060009" w:csb1="00000000"/>
  </w:font>
  <w:font w:name="Bwgrkl">
    <w:panose1 w:val="02000400000000000000"/>
    <w:charset w:val="00"/>
    <w:family w:val="auto"/>
    <w:pitch w:val="variable"/>
    <w:sig w:usb0="00000003" w:usb1="00000000" w:usb2="00000000" w:usb3="00000000" w:csb0="00000001" w:csb1="00000000"/>
  </w:font>
  <w:font w:name="Bwhebb">
    <w:panose1 w:val="02000400000000000000"/>
    <w:charset w:val="00"/>
    <w:family w:val="auto"/>
    <w:pitch w:val="variable"/>
    <w:sig w:usb0="00000003" w:usb1="00000000" w:usb2="00000000" w:usb3="00000000" w:csb0="00000001" w:csb1="00000000"/>
  </w:font>
  <w:font w:name="Sgreek">
    <w:altName w:val="Calibri"/>
    <w:charset w:val="00"/>
    <w:family w:val="auto"/>
    <w:pitch w:val="variable"/>
    <w:sig w:usb0="00000003" w:usb1="00000000" w:usb2="00000000" w:usb3="00000000" w:csb0="00000001" w:csb1="00000000"/>
  </w:font>
  <w:font w:name="Vusillus Old Face">
    <w:altName w:val="Times New Roman"/>
    <w:charset w:val="A1"/>
    <w:family w:val="roman"/>
    <w:pitch w:val="variable"/>
    <w:sig w:usb0="C00009EF" w:usb1="4000001B" w:usb2="00000000" w:usb3="00000000" w:csb0="000000BB"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7602829"/>
      <w:docPartObj>
        <w:docPartGallery w:val="Page Numbers (Bottom of Page)"/>
        <w:docPartUnique/>
      </w:docPartObj>
    </w:sdtPr>
    <w:sdtContent>
      <w:p w14:paraId="02967FA5" w14:textId="61CC6F5C" w:rsidR="009D2133" w:rsidRDefault="009D2133">
        <w:pPr>
          <w:pStyle w:val="a6"/>
          <w:jc w:val="center"/>
        </w:pPr>
        <w:r>
          <w:fldChar w:fldCharType="begin"/>
        </w:r>
        <w:r>
          <w:instrText>PAGE   \* MERGEFORMAT</w:instrText>
        </w:r>
        <w:r>
          <w:fldChar w:fldCharType="separate"/>
        </w:r>
        <w:r>
          <w:t>2</w:t>
        </w:r>
        <w:r>
          <w:fldChar w:fldCharType="end"/>
        </w:r>
      </w:p>
    </w:sdtContent>
  </w:sdt>
  <w:p w14:paraId="77A0EF30" w14:textId="77777777" w:rsidR="009D2133" w:rsidRDefault="009D21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8207A" w14:textId="77777777" w:rsidR="00477DB6" w:rsidRDefault="00477DB6" w:rsidP="007F216B">
      <w:r>
        <w:separator/>
      </w:r>
    </w:p>
  </w:footnote>
  <w:footnote w:type="continuationSeparator" w:id="0">
    <w:p w14:paraId="510F3667" w14:textId="77777777" w:rsidR="00477DB6" w:rsidRDefault="00477DB6" w:rsidP="007F216B">
      <w:r>
        <w:continuationSeparator/>
      </w:r>
    </w:p>
  </w:footnote>
  <w:footnote w:id="1">
    <w:p w14:paraId="269582E0" w14:textId="77777777" w:rsidR="009D2133" w:rsidRDefault="009D2133" w:rsidP="009D2133">
      <w:pPr>
        <w:pStyle w:val="a4"/>
        <w:jc w:val="both"/>
        <w:rPr>
          <w:lang w:val="de-DE"/>
        </w:rPr>
      </w:pPr>
      <w:r>
        <w:rPr>
          <w:rStyle w:val="a5"/>
        </w:rPr>
        <w:footnoteRef/>
      </w:r>
      <w:r>
        <w:rPr>
          <w:lang w:val="de-DE"/>
        </w:rPr>
        <w:t xml:space="preserve"> </w:t>
      </w:r>
      <w:proofErr w:type="spellStart"/>
      <w:r>
        <w:rPr>
          <w:lang w:val="de-DE"/>
        </w:rPr>
        <w:t>Meliton</w:t>
      </w:r>
      <w:proofErr w:type="spellEnd"/>
      <w:r>
        <w:rPr>
          <w:lang w:val="de-DE"/>
        </w:rPr>
        <w:t xml:space="preserve"> von </w:t>
      </w:r>
      <w:proofErr w:type="spellStart"/>
      <w:r>
        <w:rPr>
          <w:lang w:val="de-DE"/>
        </w:rPr>
        <w:t>Sardis</w:t>
      </w:r>
      <w:proofErr w:type="spellEnd"/>
      <w:r>
        <w:rPr>
          <w:lang w:val="de-DE"/>
        </w:rPr>
        <w:t xml:space="preserve"> hatte bereits das ganze AT als die typische Vorausbildung, das "Modell", das </w:t>
      </w:r>
      <w:proofErr w:type="spellStart"/>
      <w:r>
        <w:t>προκέντημα</w:t>
      </w:r>
      <w:proofErr w:type="spellEnd"/>
      <w:r>
        <w:rPr>
          <w:lang w:val="de-DE"/>
        </w:rPr>
        <w:t xml:space="preserve"> - </w:t>
      </w:r>
      <w:r>
        <w:rPr>
          <w:caps/>
          <w:lang w:val="de-DE"/>
        </w:rPr>
        <w:t>v</w:t>
      </w:r>
      <w:r>
        <w:rPr>
          <w:lang w:val="de-DE"/>
        </w:rPr>
        <w:t xml:space="preserve">orsticken gehalten. Wenn jemand ein Modell (Art) schaut sehnt er sich sofort nach seinem Original. </w:t>
      </w:r>
      <w:r>
        <w:rPr>
          <w:caps/>
          <w:lang w:val="de-DE"/>
        </w:rPr>
        <w:t>n</w:t>
      </w:r>
      <w:r>
        <w:rPr>
          <w:lang w:val="de-DE"/>
        </w:rPr>
        <w:t xml:space="preserve">ach Maximus </w:t>
      </w:r>
      <w:r>
        <w:rPr>
          <w:caps/>
          <w:lang w:val="de-DE"/>
        </w:rPr>
        <w:t>b</w:t>
      </w:r>
      <w:r>
        <w:rPr>
          <w:lang w:val="de-DE"/>
        </w:rPr>
        <w:t xml:space="preserve">ekenner (90, 1137) ist das </w:t>
      </w:r>
      <w:proofErr w:type="gramStart"/>
      <w:r>
        <w:rPr>
          <w:lang w:val="de-DE"/>
        </w:rPr>
        <w:t>AT Vorausnahme</w:t>
      </w:r>
      <w:proofErr w:type="gramEnd"/>
      <w:r>
        <w:rPr>
          <w:lang w:val="de-DE"/>
        </w:rPr>
        <w:t xml:space="preserve"> des Evangeliums und Evangelium Ikone der zukünftigen Güter.</w:t>
      </w:r>
    </w:p>
  </w:footnote>
  <w:footnote w:id="2">
    <w:p w14:paraId="50CA80F3" w14:textId="77777777" w:rsidR="009D2133" w:rsidRPr="003923A4" w:rsidRDefault="009D2133" w:rsidP="009D2133">
      <w:pPr>
        <w:pStyle w:val="a4"/>
        <w:jc w:val="both"/>
        <w:rPr>
          <w:i/>
          <w:iCs/>
          <w:lang w:val="de-DE"/>
        </w:rPr>
      </w:pPr>
      <w:r>
        <w:rPr>
          <w:rStyle w:val="a5"/>
        </w:rPr>
        <w:footnoteRef/>
      </w:r>
      <w:r>
        <w:rPr>
          <w:lang w:val="de-DE"/>
        </w:rPr>
        <w:t xml:space="preserve"> </w:t>
      </w:r>
      <w:proofErr w:type="spellStart"/>
      <w:r>
        <w:rPr>
          <w:i/>
          <w:iCs/>
        </w:rPr>
        <w:t>Εὐχαριστία</w:t>
      </w:r>
      <w:proofErr w:type="spellEnd"/>
      <w:r>
        <w:rPr>
          <w:lang w:val="de-DE"/>
        </w:rPr>
        <w:t xml:space="preserve"> (Übersetzung von </w:t>
      </w:r>
      <w:r>
        <w:t>Α</w:t>
      </w:r>
      <w:r>
        <w:rPr>
          <w:lang w:val="de-DE"/>
        </w:rPr>
        <w:t xml:space="preserve">. </w:t>
      </w:r>
      <w:r>
        <w:t>Μ</w:t>
      </w:r>
      <w:r>
        <w:rPr>
          <w:lang w:val="de-DE"/>
        </w:rPr>
        <w:t>.</w:t>
      </w:r>
      <w:proofErr w:type="spellStart"/>
      <w:r>
        <w:rPr>
          <w:lang w:val="de-DE"/>
        </w:rPr>
        <w:t>Cheliotis</w:t>
      </w:r>
      <w:proofErr w:type="spellEnd"/>
      <w:r>
        <w:rPr>
          <w:lang w:val="de-DE"/>
        </w:rPr>
        <w:t xml:space="preserve">), Athen: </w:t>
      </w:r>
      <w:proofErr w:type="spellStart"/>
      <w:r>
        <w:rPr>
          <w:lang w:val="de-DE"/>
        </w:rPr>
        <w:t>Akritas</w:t>
      </w:r>
      <w:proofErr w:type="spellEnd"/>
      <w:r>
        <w:rPr>
          <w:lang w:val="de-DE"/>
        </w:rPr>
        <w:t xml:space="preserve"> 1987, 72-80</w:t>
      </w:r>
      <w:r>
        <w:rPr>
          <w:vertAlign w:val="superscript"/>
          <w:lang w:val="de-DE"/>
        </w:rPr>
        <w:t>.</w:t>
      </w:r>
      <w:r>
        <w:rPr>
          <w:lang w:val="de-DE"/>
        </w:rPr>
        <w:t xml:space="preserve"> G. </w:t>
      </w:r>
      <w:proofErr w:type="spellStart"/>
      <w:r>
        <w:rPr>
          <w:lang w:val="de-DE"/>
        </w:rPr>
        <w:t>Florofski</w:t>
      </w:r>
      <w:proofErr w:type="spellEnd"/>
      <w:r>
        <w:rPr>
          <w:lang w:val="de-DE"/>
        </w:rPr>
        <w:t xml:space="preserve">, </w:t>
      </w:r>
      <w:r>
        <w:t>Απολεσθέν</w:t>
      </w:r>
      <w:r>
        <w:rPr>
          <w:lang w:val="de-DE"/>
        </w:rPr>
        <w:t xml:space="preserve"> </w:t>
      </w:r>
      <w:r>
        <w:t>Βιβλικό</w:t>
      </w:r>
      <w:r>
        <w:rPr>
          <w:lang w:val="de-DE"/>
        </w:rPr>
        <w:t xml:space="preserve"> </w:t>
      </w:r>
      <w:r>
        <w:t>Φρόνημα</w:t>
      </w:r>
      <w:r>
        <w:rPr>
          <w:lang w:val="de-DE"/>
        </w:rPr>
        <w:t xml:space="preserve">, </w:t>
      </w:r>
      <w:r>
        <w:rPr>
          <w:i/>
          <w:iCs/>
        </w:rPr>
        <w:t>Αγία</w:t>
      </w:r>
      <w:r>
        <w:rPr>
          <w:i/>
          <w:iCs/>
          <w:lang w:val="de-DE"/>
        </w:rPr>
        <w:t xml:space="preserve"> </w:t>
      </w:r>
      <w:r>
        <w:rPr>
          <w:i/>
          <w:iCs/>
        </w:rPr>
        <w:t>Γραφή</w:t>
      </w:r>
      <w:r>
        <w:rPr>
          <w:i/>
          <w:iCs/>
          <w:lang w:val="de-DE"/>
        </w:rPr>
        <w:t xml:space="preserve">, </w:t>
      </w:r>
      <w:r>
        <w:rPr>
          <w:i/>
          <w:iCs/>
        </w:rPr>
        <w:t>Εκκλησία</w:t>
      </w:r>
      <w:r>
        <w:rPr>
          <w:i/>
          <w:iCs/>
          <w:lang w:val="de-DE"/>
        </w:rPr>
        <w:t xml:space="preserve">, </w:t>
      </w:r>
      <w:proofErr w:type="spellStart"/>
      <w:r>
        <w:rPr>
          <w:i/>
          <w:iCs/>
        </w:rPr>
        <w:t>Παράδοσις</w:t>
      </w:r>
      <w:proofErr w:type="spellEnd"/>
      <w:r>
        <w:rPr>
          <w:lang w:val="de-DE"/>
        </w:rPr>
        <w:t xml:space="preserve"> (</w:t>
      </w:r>
      <w:proofErr w:type="spellStart"/>
      <w:r>
        <w:t>Μετ</w:t>
      </w:r>
      <w:proofErr w:type="spellEnd"/>
      <w:r>
        <w:rPr>
          <w:lang w:val="de-DE"/>
        </w:rPr>
        <w:t xml:space="preserve">. </w:t>
      </w:r>
      <w:proofErr w:type="spellStart"/>
      <w:r>
        <w:t>Δημ</w:t>
      </w:r>
      <w:proofErr w:type="spellEnd"/>
      <w:r>
        <w:rPr>
          <w:lang w:val="de-DE"/>
        </w:rPr>
        <w:t>.</w:t>
      </w:r>
      <w:r>
        <w:t>Τσάμη</w:t>
      </w:r>
      <w:r>
        <w:rPr>
          <w:lang w:val="de-DE"/>
        </w:rPr>
        <w:t>), Thessaloniki:</w:t>
      </w:r>
      <w:r w:rsidRPr="003923A4">
        <w:rPr>
          <w:lang w:val="de-DE"/>
        </w:rPr>
        <w:t xml:space="preserve"> </w:t>
      </w:r>
      <w:proofErr w:type="spellStart"/>
      <w:r>
        <w:rPr>
          <w:lang w:val="de-DE"/>
        </w:rPr>
        <w:t>Pournara</w:t>
      </w:r>
      <w:proofErr w:type="spellEnd"/>
      <w:r>
        <w:rPr>
          <w:lang w:val="de-DE"/>
        </w:rPr>
        <w:t xml:space="preserve">, </w:t>
      </w:r>
      <w:r>
        <w:t>Θεσσαλονίκη</w:t>
      </w:r>
      <w:r>
        <w:rPr>
          <w:lang w:val="de-DE"/>
        </w:rPr>
        <w:t xml:space="preserve"> 1976, 39- 49</w:t>
      </w:r>
      <w:r>
        <w:rPr>
          <w:i/>
          <w:iCs/>
          <w:lang w:val="de-DE"/>
        </w:rPr>
        <w:t xml:space="preserve">. </w:t>
      </w:r>
    </w:p>
  </w:footnote>
  <w:footnote w:id="3">
    <w:p w14:paraId="1F56CAB1" w14:textId="77777777" w:rsidR="006118F0" w:rsidRPr="0055544D" w:rsidRDefault="006118F0" w:rsidP="006118F0">
      <w:pPr>
        <w:shd w:val="clear" w:color="auto" w:fill="FFFFFF"/>
        <w:jc w:val="both"/>
        <w:rPr>
          <w:rFonts w:asciiTheme="majorBidi" w:hAnsiTheme="majorBidi" w:cstheme="majorBidi"/>
          <w:i/>
          <w:sz w:val="20"/>
          <w:szCs w:val="20"/>
          <w:lang w:val="de-DE"/>
        </w:rPr>
      </w:pPr>
      <w:r w:rsidRPr="0055544D">
        <w:rPr>
          <w:rStyle w:val="a5"/>
          <w:rFonts w:asciiTheme="majorBidi" w:hAnsiTheme="majorBidi" w:cstheme="majorBidi"/>
          <w:sz w:val="20"/>
        </w:rPr>
        <w:footnoteRef/>
      </w:r>
      <w:r w:rsidRPr="0055544D">
        <w:rPr>
          <w:rFonts w:asciiTheme="majorBidi" w:hAnsiTheme="majorBidi" w:cstheme="majorBidi"/>
          <w:sz w:val="20"/>
          <w:szCs w:val="20"/>
          <w:lang w:val="de-DE"/>
        </w:rPr>
        <w:t xml:space="preserve"> Eisen (2006: 86) notiert die Folgende über die Funktion des Prologes: </w:t>
      </w:r>
      <w:r w:rsidRPr="0055544D">
        <w:rPr>
          <w:rFonts w:asciiTheme="majorBidi" w:hAnsiTheme="majorBidi" w:cstheme="majorBidi"/>
          <w:i/>
          <w:sz w:val="20"/>
          <w:szCs w:val="20"/>
          <w:lang w:val="de-DE"/>
        </w:rPr>
        <w:t>Indem er mit Prologen (</w:t>
      </w:r>
      <w:proofErr w:type="spellStart"/>
      <w:r w:rsidRPr="0055544D">
        <w:rPr>
          <w:rFonts w:asciiTheme="majorBidi" w:hAnsiTheme="majorBidi" w:cstheme="majorBidi"/>
          <w:i/>
          <w:sz w:val="20"/>
          <w:szCs w:val="20"/>
          <w:lang w:val="de-DE"/>
        </w:rPr>
        <w:t>Lk</w:t>
      </w:r>
      <w:proofErr w:type="spellEnd"/>
      <w:r w:rsidRPr="0055544D">
        <w:rPr>
          <w:rFonts w:asciiTheme="majorBidi" w:hAnsiTheme="majorBidi" w:cstheme="majorBidi"/>
          <w:i/>
          <w:sz w:val="20"/>
          <w:szCs w:val="20"/>
          <w:lang w:val="de-DE"/>
        </w:rPr>
        <w:t xml:space="preserve"> 1,1-4; Acta 1,1) seine beiden Bücher eröffnet, schafft er eine Art </w:t>
      </w:r>
      <w:r w:rsidRPr="0055544D">
        <w:rPr>
          <w:rFonts w:asciiTheme="majorBidi" w:hAnsiTheme="majorBidi" w:cstheme="majorBidi"/>
          <w:b/>
          <w:bCs/>
          <w:i/>
          <w:sz w:val="20"/>
          <w:szCs w:val="20"/>
          <w:lang w:val="de-DE"/>
        </w:rPr>
        <w:t xml:space="preserve">Primäreffekt </w:t>
      </w:r>
      <w:r w:rsidRPr="0055544D">
        <w:rPr>
          <w:rFonts w:asciiTheme="majorBidi" w:hAnsiTheme="majorBidi" w:cstheme="majorBidi"/>
          <w:b/>
          <w:bCs/>
          <w:i/>
          <w:iCs/>
          <w:sz w:val="20"/>
          <w:szCs w:val="20"/>
          <w:lang w:val="de-DE"/>
        </w:rPr>
        <w:t>(</w:t>
      </w:r>
      <w:proofErr w:type="spellStart"/>
      <w:r w:rsidRPr="0055544D">
        <w:rPr>
          <w:rFonts w:asciiTheme="majorBidi" w:hAnsiTheme="majorBidi" w:cstheme="majorBidi"/>
          <w:b/>
          <w:bCs/>
          <w:i/>
          <w:iCs/>
          <w:sz w:val="20"/>
          <w:szCs w:val="20"/>
          <w:lang w:val="de-DE"/>
        </w:rPr>
        <w:t>primacy</w:t>
      </w:r>
      <w:proofErr w:type="spellEnd"/>
      <w:r w:rsidRPr="0055544D">
        <w:rPr>
          <w:rFonts w:asciiTheme="majorBidi" w:hAnsiTheme="majorBidi" w:cstheme="majorBidi"/>
          <w:b/>
          <w:bCs/>
          <w:i/>
          <w:iCs/>
          <w:sz w:val="20"/>
          <w:szCs w:val="20"/>
          <w:lang w:val="de-DE"/>
        </w:rPr>
        <w:t xml:space="preserve"> </w:t>
      </w:r>
      <w:proofErr w:type="spellStart"/>
      <w:r w:rsidRPr="0055544D">
        <w:rPr>
          <w:rFonts w:asciiTheme="majorBidi" w:hAnsiTheme="majorBidi" w:cstheme="majorBidi"/>
          <w:b/>
          <w:bCs/>
          <w:i/>
          <w:iCs/>
          <w:sz w:val="20"/>
          <w:szCs w:val="20"/>
          <w:lang w:val="de-DE"/>
        </w:rPr>
        <w:t>effect</w:t>
      </w:r>
      <w:proofErr w:type="spellEnd"/>
      <w:r w:rsidRPr="0055544D">
        <w:rPr>
          <w:rFonts w:asciiTheme="majorBidi" w:hAnsiTheme="majorBidi" w:cstheme="majorBidi"/>
          <w:b/>
          <w:bCs/>
          <w:i/>
          <w:iCs/>
          <w:sz w:val="20"/>
          <w:szCs w:val="20"/>
          <w:lang w:val="de-DE"/>
        </w:rPr>
        <w:t xml:space="preserve">) </w:t>
      </w:r>
      <w:r w:rsidRPr="0055544D">
        <w:rPr>
          <w:rFonts w:asciiTheme="majorBidi" w:hAnsiTheme="majorBidi" w:cstheme="majorBidi"/>
          <w:b/>
          <w:bCs/>
          <w:i/>
          <w:sz w:val="20"/>
          <w:szCs w:val="20"/>
          <w:lang w:val="de-DE"/>
        </w:rPr>
        <w:t>im</w:t>
      </w:r>
      <w:r w:rsidRPr="0055544D">
        <w:rPr>
          <w:rFonts w:asciiTheme="majorBidi" w:hAnsiTheme="majorBidi" w:cstheme="majorBidi"/>
          <w:i/>
          <w:sz w:val="20"/>
          <w:szCs w:val="20"/>
          <w:lang w:val="de-DE"/>
        </w:rPr>
        <w:t xml:space="preserve"> Hinblick auf seine erzählerische Autorität, denn seine hier </w:t>
      </w:r>
      <w:proofErr w:type="spellStart"/>
      <w:r w:rsidRPr="0055544D">
        <w:rPr>
          <w:rFonts w:asciiTheme="majorBidi" w:hAnsiTheme="majorBidi" w:cstheme="majorBidi"/>
          <w:i/>
          <w:sz w:val="20"/>
          <w:szCs w:val="20"/>
          <w:lang w:val="de-DE"/>
        </w:rPr>
        <w:t>zugründe</w:t>
      </w:r>
      <w:proofErr w:type="spellEnd"/>
      <w:r w:rsidRPr="0055544D">
        <w:rPr>
          <w:rFonts w:asciiTheme="majorBidi" w:hAnsiTheme="majorBidi" w:cstheme="majorBidi"/>
          <w:i/>
          <w:sz w:val="20"/>
          <w:szCs w:val="20"/>
          <w:lang w:val="de-DE"/>
        </w:rPr>
        <w:t xml:space="preserve"> gelegte Autorität ist zugleich eine Rezeptionsvorgabe für die gesamte folgende Geschichte und ihre Erzählung. </w:t>
      </w:r>
    </w:p>
    <w:p w14:paraId="5FAAA152" w14:textId="77777777" w:rsidR="006118F0" w:rsidRPr="001B4961" w:rsidRDefault="006118F0" w:rsidP="006118F0">
      <w:pPr>
        <w:shd w:val="clear" w:color="auto" w:fill="FFFFFF"/>
        <w:jc w:val="both"/>
        <w:rPr>
          <w:rFonts w:asciiTheme="majorBidi" w:hAnsiTheme="majorBidi" w:cstheme="majorBidi"/>
          <w:b/>
          <w:bCs/>
          <w:i/>
          <w:sz w:val="20"/>
          <w:szCs w:val="20"/>
          <w:lang w:val="de-DE"/>
        </w:rPr>
      </w:pPr>
      <w:r w:rsidRPr="0055544D">
        <w:rPr>
          <w:rFonts w:asciiTheme="majorBidi" w:hAnsiTheme="majorBidi" w:cstheme="majorBidi"/>
          <w:i/>
          <w:sz w:val="20"/>
          <w:szCs w:val="20"/>
          <w:lang w:val="de-DE"/>
        </w:rPr>
        <w:t>Der Erzähler prä</w:t>
      </w:r>
      <w:r w:rsidRPr="0055544D">
        <w:rPr>
          <w:rFonts w:asciiTheme="majorBidi" w:hAnsiTheme="majorBidi" w:cstheme="majorBidi"/>
          <w:i/>
          <w:sz w:val="20"/>
          <w:szCs w:val="20"/>
          <w:lang w:val="de-DE"/>
        </w:rPr>
        <w:softHyphen/>
        <w:t xml:space="preserve">sentiert sich </w:t>
      </w:r>
      <w:r w:rsidRPr="0055544D">
        <w:rPr>
          <w:rFonts w:asciiTheme="majorBidi" w:hAnsiTheme="majorBidi" w:cstheme="majorBidi"/>
          <w:b/>
          <w:i/>
          <w:sz w:val="20"/>
          <w:szCs w:val="20"/>
          <w:lang w:val="de-DE"/>
        </w:rPr>
        <w:t>als gründlich recherchierender Historiker</w:t>
      </w:r>
      <w:r w:rsidRPr="0055544D">
        <w:rPr>
          <w:rFonts w:asciiTheme="majorBidi" w:hAnsiTheme="majorBidi" w:cstheme="majorBidi"/>
          <w:i/>
          <w:sz w:val="20"/>
          <w:szCs w:val="20"/>
          <w:lang w:val="de-DE"/>
        </w:rPr>
        <w:t xml:space="preserve">, der sich mit seinem methodischen Vorgehen den "Vielen" als überlegen erweist, die es vor ihm versucht haben, dieselben Ereignisse zu erzählen. </w:t>
      </w:r>
      <w:r w:rsidRPr="001B4961">
        <w:rPr>
          <w:rFonts w:asciiTheme="majorBidi" w:hAnsiTheme="majorBidi" w:cstheme="majorBidi"/>
          <w:b/>
          <w:bCs/>
          <w:i/>
          <w:sz w:val="20"/>
          <w:szCs w:val="20"/>
          <w:lang w:val="de-DE"/>
        </w:rPr>
        <w:t>Sein Programm ist es, "al</w:t>
      </w:r>
      <w:r w:rsidRPr="001B4961">
        <w:rPr>
          <w:rFonts w:asciiTheme="majorBidi" w:hAnsiTheme="majorBidi" w:cstheme="majorBidi"/>
          <w:b/>
          <w:bCs/>
          <w:i/>
          <w:sz w:val="20"/>
          <w:szCs w:val="20"/>
          <w:lang w:val="de-DE"/>
        </w:rPr>
        <w:softHyphen/>
        <w:t xml:space="preserve">les", "von Anfang an", "akribisch" und "der Reihe nach" zu erzählen. </w:t>
      </w:r>
    </w:p>
    <w:p w14:paraId="2FFBA965" w14:textId="77777777" w:rsidR="006118F0" w:rsidRPr="0055544D" w:rsidRDefault="006118F0" w:rsidP="006118F0">
      <w:pPr>
        <w:shd w:val="clear" w:color="auto" w:fill="FFFFFF"/>
        <w:jc w:val="both"/>
        <w:rPr>
          <w:rFonts w:asciiTheme="majorBidi" w:hAnsiTheme="majorBidi" w:cstheme="majorBidi"/>
          <w:i/>
          <w:sz w:val="20"/>
          <w:szCs w:val="20"/>
          <w:lang w:val="de-DE"/>
        </w:rPr>
      </w:pPr>
      <w:r w:rsidRPr="0055544D">
        <w:rPr>
          <w:rFonts w:asciiTheme="majorBidi" w:hAnsiTheme="majorBidi" w:cstheme="majorBidi"/>
          <w:i/>
          <w:sz w:val="20"/>
          <w:szCs w:val="20"/>
          <w:lang w:val="de-DE"/>
        </w:rPr>
        <w:t>Darüber hinaus schafft er eine Kommunikationssituation mit dem na</w:t>
      </w:r>
      <w:r w:rsidRPr="0055544D">
        <w:rPr>
          <w:rFonts w:asciiTheme="majorBidi" w:hAnsiTheme="majorBidi" w:cstheme="majorBidi"/>
          <w:i/>
          <w:sz w:val="20"/>
          <w:szCs w:val="20"/>
          <w:lang w:val="de-DE"/>
        </w:rPr>
        <w:softHyphen/>
        <w:t xml:space="preserve">mentlich genannten </w:t>
      </w:r>
      <w:r w:rsidRPr="0055544D">
        <w:rPr>
          <w:rFonts w:asciiTheme="majorBidi" w:hAnsiTheme="majorBidi" w:cstheme="majorBidi"/>
          <w:b/>
          <w:i/>
          <w:sz w:val="20"/>
          <w:szCs w:val="20"/>
          <w:lang w:val="de-DE"/>
        </w:rPr>
        <w:t>Erzähladressaten Theophilus.</w:t>
      </w:r>
      <w:r w:rsidRPr="0055544D">
        <w:rPr>
          <w:rFonts w:asciiTheme="majorBidi" w:hAnsiTheme="majorBidi" w:cstheme="majorBidi"/>
          <w:i/>
          <w:sz w:val="20"/>
          <w:szCs w:val="20"/>
          <w:lang w:val="de-DE"/>
        </w:rPr>
        <w:t xml:space="preserve"> Dadurch gewinnt seine Erzählung </w:t>
      </w:r>
      <w:r w:rsidRPr="0055544D">
        <w:rPr>
          <w:rFonts w:asciiTheme="majorBidi" w:hAnsiTheme="majorBidi" w:cstheme="majorBidi"/>
          <w:b/>
          <w:bCs/>
          <w:i/>
          <w:sz w:val="20"/>
          <w:szCs w:val="20"/>
          <w:highlight w:val="yellow"/>
          <w:lang w:val="de-DE"/>
        </w:rPr>
        <w:t>Appellfunktion.</w:t>
      </w:r>
      <w:r w:rsidRPr="0055544D">
        <w:rPr>
          <w:rFonts w:asciiTheme="majorBidi" w:hAnsiTheme="majorBidi" w:cstheme="majorBidi"/>
          <w:i/>
          <w:sz w:val="20"/>
          <w:szCs w:val="20"/>
          <w:lang w:val="de-DE"/>
        </w:rPr>
        <w:t xml:space="preserve"> Theophilus wird als </w:t>
      </w:r>
      <w:r w:rsidRPr="0055544D">
        <w:rPr>
          <w:rFonts w:asciiTheme="majorBidi" w:hAnsiTheme="majorBidi" w:cstheme="majorBidi"/>
          <w:b/>
          <w:bCs/>
          <w:i/>
          <w:sz w:val="20"/>
          <w:szCs w:val="20"/>
          <w:lang w:val="de-DE"/>
        </w:rPr>
        <w:t>'</w:t>
      </w:r>
      <w:proofErr w:type="spellStart"/>
      <w:r w:rsidRPr="0055544D">
        <w:rPr>
          <w:rFonts w:asciiTheme="majorBidi" w:hAnsiTheme="majorBidi" w:cstheme="majorBidi"/>
          <w:b/>
          <w:bCs/>
          <w:i/>
          <w:sz w:val="20"/>
          <w:szCs w:val="20"/>
          <w:lang w:val="de-DE"/>
        </w:rPr>
        <w:t>most</w:t>
      </w:r>
      <w:proofErr w:type="spellEnd"/>
      <w:r w:rsidRPr="0055544D">
        <w:rPr>
          <w:rFonts w:asciiTheme="majorBidi" w:hAnsiTheme="majorBidi" w:cstheme="majorBidi"/>
          <w:b/>
          <w:bCs/>
          <w:i/>
          <w:sz w:val="20"/>
          <w:szCs w:val="20"/>
          <w:lang w:val="de-DE"/>
        </w:rPr>
        <w:t xml:space="preserve"> </w:t>
      </w:r>
      <w:proofErr w:type="spellStart"/>
      <w:r w:rsidRPr="0055544D">
        <w:rPr>
          <w:rFonts w:asciiTheme="majorBidi" w:hAnsiTheme="majorBidi" w:cstheme="majorBidi"/>
          <w:b/>
          <w:bCs/>
          <w:i/>
          <w:sz w:val="20"/>
          <w:szCs w:val="20"/>
          <w:lang w:val="de-DE"/>
        </w:rPr>
        <w:t>excellent</w:t>
      </w:r>
      <w:proofErr w:type="spellEnd"/>
      <w:r w:rsidRPr="0055544D">
        <w:rPr>
          <w:rFonts w:asciiTheme="majorBidi" w:hAnsiTheme="majorBidi" w:cstheme="majorBidi"/>
          <w:b/>
          <w:bCs/>
          <w:i/>
          <w:sz w:val="20"/>
          <w:szCs w:val="20"/>
          <w:lang w:val="de-DE"/>
        </w:rPr>
        <w:t>'</w:t>
      </w:r>
      <w:r w:rsidRPr="0055544D">
        <w:rPr>
          <w:rFonts w:asciiTheme="majorBidi" w:hAnsiTheme="majorBidi" w:cstheme="majorBidi"/>
          <w:i/>
          <w:sz w:val="20"/>
          <w:szCs w:val="20"/>
          <w:lang w:val="de-DE"/>
        </w:rPr>
        <w:t xml:space="preserve"> und damit als Figur mit Macht und Einfluss charakterisiert. Zugleich wird ihm die Rezepti</w:t>
      </w:r>
      <w:r w:rsidRPr="0055544D">
        <w:rPr>
          <w:rFonts w:asciiTheme="majorBidi" w:hAnsiTheme="majorBidi" w:cstheme="majorBidi"/>
          <w:i/>
          <w:sz w:val="20"/>
          <w:szCs w:val="20"/>
          <w:lang w:val="de-DE"/>
        </w:rPr>
        <w:softHyphen/>
        <w:t xml:space="preserve">onshandlung vorgegeben. Die Erzählung soll ihm dazu dienen, </w:t>
      </w:r>
      <w:r w:rsidRPr="0055544D">
        <w:rPr>
          <w:rFonts w:asciiTheme="majorBidi" w:hAnsiTheme="majorBidi" w:cstheme="majorBidi"/>
          <w:b/>
          <w:bCs/>
          <w:i/>
          <w:sz w:val="20"/>
          <w:szCs w:val="20"/>
          <w:lang w:val="de-DE"/>
        </w:rPr>
        <w:t>die Zuver</w:t>
      </w:r>
      <w:r w:rsidRPr="0055544D">
        <w:rPr>
          <w:rFonts w:asciiTheme="majorBidi" w:hAnsiTheme="majorBidi" w:cstheme="majorBidi"/>
          <w:b/>
          <w:bCs/>
          <w:i/>
          <w:sz w:val="20"/>
          <w:szCs w:val="20"/>
          <w:lang w:val="de-DE"/>
        </w:rPr>
        <w:softHyphen/>
        <w:t xml:space="preserve">lässigkeit des Wortes Gottes und des Berichtes des Erzählers zu erkennen. </w:t>
      </w:r>
      <w:r w:rsidRPr="0055544D">
        <w:rPr>
          <w:rFonts w:asciiTheme="majorBidi" w:hAnsiTheme="majorBidi" w:cstheme="majorBidi"/>
          <w:i/>
          <w:sz w:val="20"/>
          <w:szCs w:val="20"/>
          <w:lang w:val="de-DE"/>
        </w:rPr>
        <w:t xml:space="preserve">Diese Kommunikationssituation mit Theophilus wird im zweiten Prolog des Doppelwerkes erneut aufgerufen durch die direkte Ansprache an diesen (Act 1,1). </w:t>
      </w:r>
    </w:p>
    <w:p w14:paraId="649E6307" w14:textId="77777777" w:rsidR="006118F0" w:rsidRPr="0055544D" w:rsidRDefault="006118F0" w:rsidP="006118F0">
      <w:pPr>
        <w:shd w:val="clear" w:color="auto" w:fill="FFFFFF"/>
        <w:jc w:val="both"/>
        <w:rPr>
          <w:rFonts w:asciiTheme="majorBidi" w:hAnsiTheme="majorBidi" w:cstheme="majorBidi"/>
          <w:i/>
          <w:sz w:val="20"/>
          <w:szCs w:val="20"/>
          <w:lang w:val="de-DE"/>
        </w:rPr>
      </w:pPr>
      <w:r w:rsidRPr="0055544D">
        <w:rPr>
          <w:rFonts w:asciiTheme="majorBidi" w:hAnsiTheme="majorBidi" w:cstheme="majorBidi"/>
          <w:i/>
          <w:sz w:val="20"/>
          <w:szCs w:val="20"/>
          <w:lang w:val="de-DE"/>
        </w:rPr>
        <w:t xml:space="preserve">Damit wird zum einen </w:t>
      </w:r>
      <w:r w:rsidRPr="0055544D">
        <w:rPr>
          <w:rFonts w:asciiTheme="majorBidi" w:hAnsiTheme="majorBidi" w:cstheme="majorBidi"/>
          <w:i/>
          <w:sz w:val="20"/>
          <w:szCs w:val="20"/>
          <w:highlight w:val="yellow"/>
          <w:lang w:val="de-DE"/>
        </w:rPr>
        <w:t>der Kommunikationskanal zwischen Erzähler und Erzähladressaten</w:t>
      </w:r>
      <w:r w:rsidRPr="0055544D">
        <w:rPr>
          <w:rFonts w:asciiTheme="majorBidi" w:hAnsiTheme="majorBidi" w:cstheme="majorBidi"/>
          <w:i/>
          <w:sz w:val="20"/>
          <w:szCs w:val="20"/>
          <w:lang w:val="de-DE"/>
        </w:rPr>
        <w:t xml:space="preserve"> stabilisiert und zum anderen an die im ersten Prolog formu</w:t>
      </w:r>
      <w:r w:rsidRPr="0055544D">
        <w:rPr>
          <w:rFonts w:asciiTheme="majorBidi" w:hAnsiTheme="majorBidi" w:cstheme="majorBidi"/>
          <w:i/>
          <w:sz w:val="20"/>
          <w:szCs w:val="20"/>
          <w:lang w:val="de-DE"/>
        </w:rPr>
        <w:softHyphen/>
        <w:t xml:space="preserve">lierte </w:t>
      </w:r>
      <w:r w:rsidRPr="0055544D">
        <w:rPr>
          <w:rFonts w:asciiTheme="majorBidi" w:hAnsiTheme="majorBidi" w:cstheme="majorBidi"/>
          <w:b/>
          <w:bCs/>
          <w:i/>
          <w:sz w:val="20"/>
          <w:szCs w:val="20"/>
          <w:lang w:val="de-DE"/>
        </w:rPr>
        <w:t>Programmatik des Erzählens</w:t>
      </w:r>
      <w:r w:rsidRPr="0055544D">
        <w:rPr>
          <w:rFonts w:asciiTheme="majorBidi" w:hAnsiTheme="majorBidi" w:cstheme="majorBidi"/>
          <w:i/>
          <w:sz w:val="20"/>
          <w:szCs w:val="20"/>
          <w:lang w:val="de-DE"/>
        </w:rPr>
        <w:t xml:space="preserve"> angeknüpft. Was für das erste Buch galt, gilt nun auch für das zweite. In den beiden Prologen erweist sich der Erzähler als </w:t>
      </w:r>
      <w:r w:rsidRPr="0055544D">
        <w:rPr>
          <w:rFonts w:asciiTheme="majorBidi" w:hAnsiTheme="majorBidi" w:cstheme="majorBidi"/>
          <w:b/>
          <w:bCs/>
          <w:i/>
          <w:sz w:val="20"/>
          <w:szCs w:val="20"/>
          <w:lang w:val="de-DE"/>
        </w:rPr>
        <w:t>'selbstbewusst'.</w:t>
      </w:r>
      <w:r w:rsidRPr="0055544D">
        <w:rPr>
          <w:rFonts w:asciiTheme="majorBidi" w:hAnsiTheme="majorBidi" w:cstheme="majorBidi"/>
          <w:i/>
          <w:sz w:val="20"/>
          <w:szCs w:val="20"/>
          <w:lang w:val="de-DE"/>
        </w:rPr>
        <w:t xml:space="preserve"> Die Kommentierung seiner Erzählung dient somit auch seiner Selbstcharakterisierung als 'zuverlässiger' Erzähler, denn seine Zielvorgabe ist es, Zuverlässigkeit zu erweisen. </w:t>
      </w:r>
    </w:p>
    <w:p w14:paraId="2B49ED7E" w14:textId="77777777" w:rsidR="006118F0" w:rsidRPr="0055544D" w:rsidRDefault="006118F0" w:rsidP="006118F0">
      <w:pPr>
        <w:shd w:val="clear" w:color="auto" w:fill="FFFFFF"/>
        <w:jc w:val="both"/>
        <w:rPr>
          <w:rFonts w:asciiTheme="majorBidi" w:hAnsiTheme="majorBidi" w:cstheme="majorBidi"/>
          <w:sz w:val="20"/>
          <w:szCs w:val="20"/>
          <w:lang w:val="de-DE"/>
        </w:rPr>
      </w:pPr>
      <w:r w:rsidRPr="0055544D">
        <w:rPr>
          <w:rFonts w:asciiTheme="majorBidi" w:hAnsiTheme="majorBidi" w:cstheme="majorBidi"/>
          <w:i/>
          <w:sz w:val="20"/>
          <w:szCs w:val="20"/>
          <w:lang w:val="de-DE"/>
        </w:rPr>
        <w:t>Hinsichtlich seiner eigenen Person bleibt der Erzähler insgesamt zurückhaltend. Obwohl er als 'Ich' spricht, stellt er sich nicht namentlich vor und auch eher zufällig scheint er als männlich identifizierbar. Er bleibt anonym, auch in den Erzählpassagen, in denen er zum Augenzeugen des Geschehens wird</w:t>
      </w:r>
      <w:r w:rsidRPr="0055544D">
        <w:rPr>
          <w:rFonts w:asciiTheme="majorBidi" w:hAnsiTheme="majorBidi" w:cstheme="majorBidi"/>
          <w:sz w:val="20"/>
          <w:szCs w:val="20"/>
          <w:lang w:val="de-DE"/>
        </w:rPr>
        <w:t>.</w:t>
      </w:r>
    </w:p>
  </w:footnote>
  <w:footnote w:id="4">
    <w:p w14:paraId="4E28CE78" w14:textId="77777777" w:rsidR="006118F0" w:rsidRPr="0055544D" w:rsidRDefault="006118F0" w:rsidP="006118F0">
      <w:pPr>
        <w:shd w:val="clear" w:color="auto" w:fill="FFFFFF"/>
        <w:jc w:val="both"/>
        <w:rPr>
          <w:rFonts w:asciiTheme="majorBidi" w:hAnsiTheme="majorBidi" w:cstheme="majorBidi"/>
          <w:sz w:val="20"/>
          <w:szCs w:val="20"/>
          <w:lang w:val="de-DE"/>
        </w:rPr>
      </w:pPr>
      <w:r w:rsidRPr="0055544D">
        <w:rPr>
          <w:rStyle w:val="a5"/>
          <w:rFonts w:asciiTheme="majorBidi" w:hAnsiTheme="majorBidi" w:cstheme="majorBidi"/>
          <w:sz w:val="20"/>
        </w:rPr>
        <w:footnoteRef/>
      </w:r>
      <w:r w:rsidRPr="0055544D">
        <w:rPr>
          <w:rFonts w:asciiTheme="majorBidi" w:hAnsiTheme="majorBidi" w:cstheme="majorBidi"/>
          <w:sz w:val="20"/>
          <w:szCs w:val="20"/>
          <w:lang w:val="de-DE"/>
        </w:rPr>
        <w:t xml:space="preserve"> Die </w:t>
      </w:r>
      <w:r w:rsidRPr="0055544D">
        <w:rPr>
          <w:rFonts w:asciiTheme="majorBidi" w:hAnsiTheme="majorBidi" w:cstheme="majorBidi"/>
          <w:iCs/>
          <w:sz w:val="20"/>
          <w:szCs w:val="20"/>
          <w:lang w:val="de-DE"/>
        </w:rPr>
        <w:t xml:space="preserve">Quellen und Materialien, </w:t>
      </w:r>
      <w:r w:rsidRPr="0055544D">
        <w:rPr>
          <w:rFonts w:asciiTheme="majorBidi" w:hAnsiTheme="majorBidi" w:cstheme="majorBidi"/>
          <w:sz w:val="20"/>
          <w:szCs w:val="20"/>
          <w:lang w:val="de-DE"/>
        </w:rPr>
        <w:t xml:space="preserve">deren sich Lukas für die </w:t>
      </w:r>
      <w:r w:rsidRPr="0055544D">
        <w:rPr>
          <w:rFonts w:asciiTheme="majorBidi" w:hAnsiTheme="majorBidi" w:cstheme="majorBidi"/>
          <w:iCs/>
          <w:sz w:val="20"/>
          <w:szCs w:val="20"/>
          <w:lang w:val="de-DE"/>
        </w:rPr>
        <w:t xml:space="preserve">Apostelgeschichte </w:t>
      </w:r>
      <w:r w:rsidRPr="0055544D">
        <w:rPr>
          <w:rFonts w:asciiTheme="majorBidi" w:hAnsiTheme="majorBidi" w:cstheme="majorBidi"/>
          <w:sz w:val="20"/>
          <w:szCs w:val="20"/>
          <w:lang w:val="de-DE"/>
        </w:rPr>
        <w:t>bediente, sind sehr viel schwerer zu iden</w:t>
      </w:r>
      <w:r w:rsidRPr="0055544D">
        <w:rPr>
          <w:rFonts w:asciiTheme="majorBidi" w:hAnsiTheme="majorBidi" w:cstheme="majorBidi"/>
          <w:sz w:val="20"/>
          <w:szCs w:val="20"/>
          <w:lang w:val="de-DE"/>
        </w:rPr>
        <w:softHyphen/>
        <w:t>tifizieren. Es liegt in der Natur der Sache, dass für den be</w:t>
      </w:r>
      <w:r w:rsidRPr="0055544D">
        <w:rPr>
          <w:rFonts w:asciiTheme="majorBidi" w:hAnsiTheme="majorBidi" w:cstheme="majorBidi"/>
          <w:sz w:val="20"/>
          <w:szCs w:val="20"/>
          <w:lang w:val="de-DE"/>
        </w:rPr>
        <w:softHyphen/>
        <w:t>handelten Zeitraum schriftliche Quellen allenfalls in einem ganz bescheidenen Ausmaß zur Verfügung gestanden haben dürften.</w:t>
      </w:r>
    </w:p>
  </w:footnote>
  <w:footnote w:id="5">
    <w:p w14:paraId="0E85A751" w14:textId="77777777" w:rsidR="006118F0" w:rsidRPr="0055544D" w:rsidRDefault="006118F0" w:rsidP="006118F0">
      <w:pPr>
        <w:pStyle w:val="a4"/>
        <w:jc w:val="both"/>
        <w:rPr>
          <w:rFonts w:asciiTheme="majorBidi" w:hAnsiTheme="majorBidi" w:cstheme="majorBidi"/>
          <w:lang w:val="de-DE"/>
        </w:rPr>
      </w:pPr>
      <w:r w:rsidRPr="0055544D">
        <w:rPr>
          <w:rStyle w:val="a5"/>
          <w:rFonts w:asciiTheme="majorBidi" w:hAnsiTheme="majorBidi" w:cstheme="majorBidi"/>
        </w:rPr>
        <w:footnoteRef/>
      </w:r>
      <w:r w:rsidRPr="0055544D">
        <w:rPr>
          <w:rFonts w:asciiTheme="majorBidi" w:hAnsiTheme="majorBidi" w:cstheme="majorBidi"/>
          <w:lang w:val="de-DE"/>
        </w:rPr>
        <w:t xml:space="preserve"> 1995: 186.</w:t>
      </w:r>
    </w:p>
  </w:footnote>
  <w:footnote w:id="6">
    <w:p w14:paraId="38707A1C" w14:textId="77777777" w:rsidR="006118F0" w:rsidRPr="0055544D" w:rsidRDefault="006118F0" w:rsidP="006118F0">
      <w:pPr>
        <w:pStyle w:val="a4"/>
        <w:jc w:val="both"/>
        <w:rPr>
          <w:rFonts w:asciiTheme="majorBidi" w:hAnsiTheme="majorBidi" w:cstheme="majorBidi"/>
          <w:lang w:val="de-DE"/>
        </w:rPr>
      </w:pPr>
      <w:r w:rsidRPr="0055544D">
        <w:rPr>
          <w:rStyle w:val="a5"/>
          <w:rFonts w:asciiTheme="majorBidi" w:hAnsiTheme="majorBidi" w:cstheme="majorBidi"/>
        </w:rPr>
        <w:footnoteRef/>
      </w:r>
      <w:r w:rsidRPr="0055544D">
        <w:rPr>
          <w:rFonts w:asciiTheme="majorBidi" w:hAnsiTheme="majorBidi" w:cstheme="majorBidi"/>
          <w:lang w:val="de-DE"/>
        </w:rPr>
        <w:t xml:space="preserve"> Sie wurde von Kim: 2003, 309 bekommen.</w:t>
      </w:r>
    </w:p>
  </w:footnote>
  <w:footnote w:id="7">
    <w:p w14:paraId="4E095A0A" w14:textId="77777777" w:rsidR="006118F0" w:rsidRPr="0055544D" w:rsidRDefault="006118F0" w:rsidP="006118F0">
      <w:pPr>
        <w:shd w:val="clear" w:color="auto" w:fill="FFFFFF"/>
        <w:jc w:val="both"/>
        <w:rPr>
          <w:rFonts w:asciiTheme="majorBidi" w:hAnsiTheme="majorBidi" w:cstheme="majorBidi"/>
          <w:i/>
          <w:sz w:val="20"/>
          <w:szCs w:val="20"/>
          <w:lang w:val="de-DE"/>
        </w:rPr>
      </w:pPr>
      <w:r w:rsidRPr="0055544D">
        <w:rPr>
          <w:rStyle w:val="a5"/>
          <w:rFonts w:asciiTheme="majorBidi" w:hAnsiTheme="majorBidi" w:cstheme="majorBidi"/>
          <w:sz w:val="20"/>
        </w:rPr>
        <w:footnoteRef/>
      </w:r>
      <w:r w:rsidRPr="0055544D">
        <w:rPr>
          <w:rFonts w:asciiTheme="majorBidi" w:hAnsiTheme="majorBidi" w:cstheme="majorBidi"/>
          <w:sz w:val="20"/>
          <w:szCs w:val="20"/>
          <w:lang w:val="de-DE"/>
        </w:rPr>
        <w:t xml:space="preserve"> Dibelius 1949: 33. Vgl. S. 49-50:  </w:t>
      </w:r>
      <w:r w:rsidRPr="0055544D">
        <w:rPr>
          <w:rFonts w:asciiTheme="majorBidi" w:hAnsiTheme="majorBidi" w:cstheme="majorBidi"/>
          <w:i/>
          <w:sz w:val="20"/>
          <w:szCs w:val="20"/>
          <w:lang w:val="de-DE"/>
        </w:rPr>
        <w:t xml:space="preserve">Aber so </w:t>
      </w:r>
      <w:proofErr w:type="spellStart"/>
      <w:r w:rsidRPr="0055544D">
        <w:rPr>
          <w:rFonts w:asciiTheme="majorBidi" w:hAnsiTheme="majorBidi" w:cstheme="majorBidi"/>
          <w:i/>
          <w:sz w:val="20"/>
          <w:szCs w:val="20"/>
          <w:lang w:val="de-DE"/>
        </w:rPr>
        <w:t>gewiß</w:t>
      </w:r>
      <w:proofErr w:type="spellEnd"/>
      <w:r w:rsidRPr="0055544D">
        <w:rPr>
          <w:rFonts w:asciiTheme="majorBidi" w:hAnsiTheme="majorBidi" w:cstheme="majorBidi"/>
          <w:i/>
          <w:sz w:val="20"/>
          <w:szCs w:val="20"/>
          <w:lang w:val="de-DE"/>
        </w:rPr>
        <w:t xml:space="preserve"> Lukas die Kunst der Reden von den antiken Historikern übernommen hat, so </w:t>
      </w:r>
      <w:proofErr w:type="spellStart"/>
      <w:r w:rsidRPr="0055544D">
        <w:rPr>
          <w:rFonts w:asciiTheme="majorBidi" w:hAnsiTheme="majorBidi" w:cstheme="majorBidi"/>
          <w:i/>
          <w:sz w:val="20"/>
          <w:szCs w:val="20"/>
          <w:lang w:val="de-DE"/>
        </w:rPr>
        <w:t>gewiß</w:t>
      </w:r>
      <w:proofErr w:type="spellEnd"/>
      <w:r w:rsidRPr="0055544D">
        <w:rPr>
          <w:rFonts w:asciiTheme="majorBidi" w:hAnsiTheme="majorBidi" w:cstheme="majorBidi"/>
          <w:i/>
          <w:sz w:val="20"/>
          <w:szCs w:val="20"/>
          <w:lang w:val="de-DE"/>
        </w:rPr>
        <w:t xml:space="preserve"> er auch von deren </w:t>
      </w:r>
      <w:r w:rsidRPr="0055544D">
        <w:rPr>
          <w:rFonts w:asciiTheme="majorBidi" w:hAnsiTheme="majorBidi" w:cstheme="majorBidi"/>
          <w:b/>
          <w:bCs/>
          <w:i/>
          <w:sz w:val="20"/>
          <w:szCs w:val="20"/>
          <w:highlight w:val="yellow"/>
          <w:lang w:val="de-DE"/>
        </w:rPr>
        <w:t>Freiheit gegenüber der historischen Wirklichkeit Gebrauch macht</w:t>
      </w:r>
      <w:r w:rsidRPr="0055544D">
        <w:rPr>
          <w:rFonts w:asciiTheme="majorBidi" w:hAnsiTheme="majorBidi" w:cstheme="majorBidi"/>
          <w:i/>
          <w:sz w:val="20"/>
          <w:szCs w:val="20"/>
          <w:lang w:val="de-DE"/>
        </w:rPr>
        <w:t xml:space="preserve">, so </w:t>
      </w:r>
      <w:proofErr w:type="spellStart"/>
      <w:r w:rsidRPr="0055544D">
        <w:rPr>
          <w:rFonts w:asciiTheme="majorBidi" w:hAnsiTheme="majorBidi" w:cstheme="majorBidi"/>
          <w:i/>
          <w:sz w:val="20"/>
          <w:szCs w:val="20"/>
          <w:lang w:val="de-DE"/>
        </w:rPr>
        <w:t>gewiß</w:t>
      </w:r>
      <w:proofErr w:type="spellEnd"/>
      <w:r w:rsidRPr="0055544D">
        <w:rPr>
          <w:rFonts w:asciiTheme="majorBidi" w:hAnsiTheme="majorBidi" w:cstheme="majorBidi"/>
          <w:i/>
          <w:sz w:val="20"/>
          <w:szCs w:val="20"/>
          <w:lang w:val="de-DE"/>
        </w:rPr>
        <w:t xml:space="preserve"> ist doch seine Grundauf</w:t>
      </w:r>
      <w:r w:rsidRPr="0055544D">
        <w:rPr>
          <w:rFonts w:asciiTheme="majorBidi" w:hAnsiTheme="majorBidi" w:cstheme="majorBidi"/>
          <w:i/>
          <w:sz w:val="20"/>
          <w:szCs w:val="20"/>
          <w:lang w:val="de-DE"/>
        </w:rPr>
        <w:softHyphen/>
        <w:t>fassung vom Sinn dieser Reden eine andere. Er schreibt eine Ge</w:t>
      </w:r>
      <w:r w:rsidRPr="0055544D">
        <w:rPr>
          <w:rFonts w:asciiTheme="majorBidi" w:hAnsiTheme="majorBidi" w:cstheme="majorBidi"/>
          <w:i/>
          <w:sz w:val="20"/>
          <w:szCs w:val="20"/>
          <w:lang w:val="de-DE"/>
        </w:rPr>
        <w:softHyphen/>
        <w:t xml:space="preserve">schichte, von der er glaubt, </w:t>
      </w:r>
      <w:proofErr w:type="spellStart"/>
      <w:r w:rsidRPr="0055544D">
        <w:rPr>
          <w:rFonts w:asciiTheme="majorBidi" w:hAnsiTheme="majorBidi" w:cstheme="majorBidi"/>
          <w:b/>
          <w:bCs/>
          <w:i/>
          <w:sz w:val="20"/>
          <w:szCs w:val="20"/>
          <w:lang w:val="de-DE"/>
        </w:rPr>
        <w:t>daß</w:t>
      </w:r>
      <w:proofErr w:type="spellEnd"/>
      <w:r w:rsidRPr="0055544D">
        <w:rPr>
          <w:rFonts w:asciiTheme="majorBidi" w:hAnsiTheme="majorBidi" w:cstheme="majorBidi"/>
          <w:b/>
          <w:bCs/>
          <w:i/>
          <w:sz w:val="20"/>
          <w:szCs w:val="20"/>
          <w:lang w:val="de-DE"/>
        </w:rPr>
        <w:t xml:space="preserve"> sie nach Gottes Willen </w:t>
      </w:r>
      <w:r w:rsidRPr="0055544D">
        <w:rPr>
          <w:rFonts w:asciiTheme="majorBidi" w:hAnsiTheme="majorBidi" w:cstheme="majorBidi"/>
          <w:i/>
          <w:sz w:val="20"/>
          <w:szCs w:val="20"/>
          <w:lang w:val="de-DE"/>
        </w:rPr>
        <w:t xml:space="preserve">so geschehen sei. [...] Mit einem persönlichen Urteil wagt Lukas sich nicht heraus; er schildert Gottes Wirken </w:t>
      </w:r>
      <w:r w:rsidRPr="0055544D">
        <w:rPr>
          <w:rFonts w:asciiTheme="majorBidi" w:hAnsiTheme="majorBidi" w:cstheme="majorBidi"/>
          <w:i/>
          <w:sz w:val="20"/>
          <w:szCs w:val="20"/>
          <w:highlight w:val="yellow"/>
          <w:lang w:val="de-DE"/>
        </w:rPr>
        <w:t xml:space="preserve">und übt infolgedessen </w:t>
      </w:r>
      <w:r w:rsidRPr="0055544D">
        <w:rPr>
          <w:rFonts w:asciiTheme="majorBidi" w:hAnsiTheme="majorBidi" w:cstheme="majorBidi"/>
          <w:b/>
          <w:i/>
          <w:sz w:val="20"/>
          <w:szCs w:val="20"/>
          <w:highlight w:val="yellow"/>
          <w:lang w:val="de-DE"/>
        </w:rPr>
        <w:t>keine Kritik an den Vorgängen</w:t>
      </w:r>
      <w:r w:rsidRPr="0055544D">
        <w:rPr>
          <w:rFonts w:asciiTheme="majorBidi" w:hAnsiTheme="majorBidi" w:cstheme="majorBidi"/>
          <w:i/>
          <w:sz w:val="20"/>
          <w:szCs w:val="20"/>
          <w:highlight w:val="yellow"/>
          <w:lang w:val="de-DE"/>
        </w:rPr>
        <w:t>, stellt auch nicht ver</w:t>
      </w:r>
      <w:r w:rsidRPr="0055544D">
        <w:rPr>
          <w:rFonts w:asciiTheme="majorBidi" w:hAnsiTheme="majorBidi" w:cstheme="majorBidi"/>
          <w:i/>
          <w:sz w:val="20"/>
          <w:szCs w:val="20"/>
          <w:highlight w:val="yellow"/>
          <w:lang w:val="de-DE"/>
        </w:rPr>
        <w:softHyphen/>
        <w:t>schiedene Meinungen zur Wahl, wie, sich das bei den Historikern findet</w:t>
      </w:r>
      <w:r w:rsidRPr="0055544D">
        <w:rPr>
          <w:rFonts w:asciiTheme="majorBidi" w:hAnsiTheme="majorBidi" w:cstheme="majorBidi"/>
          <w:i/>
          <w:sz w:val="20"/>
          <w:szCs w:val="20"/>
          <w:lang w:val="de-DE"/>
        </w:rPr>
        <w:t xml:space="preserve">; all das liegt ihm fern, weil es nicht aus der richtigen Haltung gegenüber dieser Geschichte hervorgehen würde. [...] </w:t>
      </w:r>
      <w:proofErr w:type="gramStart"/>
      <w:r w:rsidRPr="0055544D">
        <w:rPr>
          <w:rFonts w:asciiTheme="majorBidi" w:hAnsiTheme="majorBidi" w:cstheme="majorBidi"/>
          <w:i/>
          <w:sz w:val="20"/>
          <w:szCs w:val="20"/>
          <w:lang w:val="de-DE"/>
        </w:rPr>
        <w:t>Hier</w:t>
      </w:r>
      <w:proofErr w:type="gramEnd"/>
      <w:r w:rsidRPr="0055544D">
        <w:rPr>
          <w:rFonts w:asciiTheme="majorBidi" w:hAnsiTheme="majorBidi" w:cstheme="majorBidi"/>
          <w:i/>
          <w:sz w:val="20"/>
          <w:szCs w:val="20"/>
          <w:lang w:val="de-DE"/>
        </w:rPr>
        <w:t xml:space="preserve"> </w:t>
      </w:r>
      <w:proofErr w:type="spellStart"/>
      <w:r w:rsidRPr="0055544D">
        <w:rPr>
          <w:rFonts w:asciiTheme="majorBidi" w:hAnsiTheme="majorBidi" w:cstheme="majorBidi"/>
          <w:i/>
          <w:sz w:val="20"/>
          <w:szCs w:val="20"/>
          <w:lang w:val="de-DE"/>
        </w:rPr>
        <w:t>muß</w:t>
      </w:r>
      <w:proofErr w:type="spellEnd"/>
      <w:r w:rsidRPr="0055544D">
        <w:rPr>
          <w:rFonts w:asciiTheme="majorBidi" w:hAnsiTheme="majorBidi" w:cstheme="majorBidi"/>
          <w:i/>
          <w:sz w:val="20"/>
          <w:szCs w:val="20"/>
          <w:lang w:val="de-DE"/>
        </w:rPr>
        <w:t xml:space="preserve"> noch einmal eine Besonderheit der Acta-Reden zur Sprache kommen, die sie von der Menge der Historiker-Reden we</w:t>
      </w:r>
      <w:r w:rsidRPr="0055544D">
        <w:rPr>
          <w:rFonts w:asciiTheme="majorBidi" w:hAnsiTheme="majorBidi" w:cstheme="majorBidi"/>
          <w:i/>
          <w:sz w:val="20"/>
          <w:szCs w:val="20"/>
          <w:lang w:val="de-DE"/>
        </w:rPr>
        <w:softHyphen/>
        <w:t xml:space="preserve">sentlich unterscheidet: </w:t>
      </w:r>
      <w:r w:rsidRPr="0055544D">
        <w:rPr>
          <w:rFonts w:asciiTheme="majorBidi" w:hAnsiTheme="majorBidi" w:cstheme="majorBidi"/>
          <w:i/>
          <w:sz w:val="20"/>
          <w:szCs w:val="20"/>
          <w:highlight w:val="yellow"/>
          <w:lang w:val="de-DE"/>
        </w:rPr>
        <w:t xml:space="preserve">die christlichen Reden sind </w:t>
      </w:r>
      <w:r w:rsidRPr="0055544D">
        <w:rPr>
          <w:rFonts w:asciiTheme="majorBidi" w:hAnsiTheme="majorBidi" w:cstheme="majorBidi"/>
          <w:b/>
          <w:i/>
          <w:sz w:val="20"/>
          <w:szCs w:val="20"/>
          <w:highlight w:val="yellow"/>
          <w:lang w:val="de-DE"/>
        </w:rPr>
        <w:t>viel kürzer</w:t>
      </w:r>
      <w:r w:rsidRPr="0055544D">
        <w:rPr>
          <w:rFonts w:asciiTheme="majorBidi" w:hAnsiTheme="majorBidi" w:cstheme="majorBidi"/>
          <w:i/>
          <w:sz w:val="20"/>
          <w:szCs w:val="20"/>
          <w:lang w:val="de-DE"/>
        </w:rPr>
        <w:t xml:space="preserve">. Zwar hat sich uns ergeben, </w:t>
      </w:r>
      <w:proofErr w:type="spellStart"/>
      <w:r w:rsidRPr="0055544D">
        <w:rPr>
          <w:rFonts w:asciiTheme="majorBidi" w:hAnsiTheme="majorBidi" w:cstheme="majorBidi"/>
          <w:i/>
          <w:sz w:val="20"/>
          <w:szCs w:val="20"/>
          <w:lang w:val="de-DE"/>
        </w:rPr>
        <w:t>daß</w:t>
      </w:r>
      <w:proofErr w:type="spellEnd"/>
      <w:r w:rsidRPr="0055544D">
        <w:rPr>
          <w:rFonts w:asciiTheme="majorBidi" w:hAnsiTheme="majorBidi" w:cstheme="majorBidi"/>
          <w:i/>
          <w:sz w:val="20"/>
          <w:szCs w:val="20"/>
          <w:lang w:val="de-DE"/>
        </w:rPr>
        <w:t xml:space="preserve"> die nur aus wenig Sätzen bestehen</w:t>
      </w:r>
      <w:r w:rsidRPr="0055544D">
        <w:rPr>
          <w:rFonts w:asciiTheme="majorBidi" w:hAnsiTheme="majorBidi" w:cstheme="majorBidi"/>
          <w:i/>
          <w:sz w:val="20"/>
          <w:szCs w:val="20"/>
          <w:lang w:val="de-DE"/>
        </w:rPr>
        <w:softHyphen/>
        <w:t>den Reden nicht ohne Analogie bei den Historikern sind. Aber gerade die größeren Reden der Acta bleiben an Länge weit hinter ihren welt</w:t>
      </w:r>
      <w:r w:rsidRPr="0055544D">
        <w:rPr>
          <w:rFonts w:asciiTheme="majorBidi" w:hAnsiTheme="majorBidi" w:cstheme="majorBidi"/>
          <w:i/>
          <w:sz w:val="20"/>
          <w:szCs w:val="20"/>
          <w:lang w:val="de-DE"/>
        </w:rPr>
        <w:softHyphen/>
        <w:t>lichen Gegenbildern zurück. Denn ihnen fehlen mindestens zwei Ele</w:t>
      </w:r>
      <w:r w:rsidRPr="0055544D">
        <w:rPr>
          <w:rFonts w:asciiTheme="majorBidi" w:hAnsiTheme="majorBidi" w:cstheme="majorBidi"/>
          <w:i/>
          <w:sz w:val="20"/>
          <w:szCs w:val="20"/>
          <w:lang w:val="de-DE"/>
        </w:rPr>
        <w:softHyphen/>
        <w:t xml:space="preserve">mente, die die Reden der Historiker füllen: </w:t>
      </w:r>
      <w:r w:rsidRPr="0055544D">
        <w:rPr>
          <w:rFonts w:asciiTheme="majorBidi" w:hAnsiTheme="majorBidi" w:cstheme="majorBidi"/>
          <w:b/>
          <w:i/>
          <w:sz w:val="20"/>
          <w:szCs w:val="20"/>
          <w:lang w:val="de-DE"/>
        </w:rPr>
        <w:t>das deliberative Ele</w:t>
      </w:r>
      <w:r w:rsidRPr="0055544D">
        <w:rPr>
          <w:rFonts w:asciiTheme="majorBidi" w:hAnsiTheme="majorBidi" w:cstheme="majorBidi"/>
          <w:b/>
          <w:i/>
          <w:sz w:val="20"/>
          <w:szCs w:val="20"/>
          <w:lang w:val="de-DE"/>
        </w:rPr>
        <w:softHyphen/>
        <w:t>ment, die Erörterung des Für und Wider; und das epideiktische Ele</w:t>
      </w:r>
      <w:r w:rsidRPr="0055544D">
        <w:rPr>
          <w:rFonts w:asciiTheme="majorBidi" w:hAnsiTheme="majorBidi" w:cstheme="majorBidi"/>
          <w:b/>
          <w:i/>
          <w:sz w:val="20"/>
          <w:szCs w:val="20"/>
          <w:lang w:val="de-DE"/>
        </w:rPr>
        <w:softHyphen/>
        <w:t xml:space="preserve">ment, die rhetorische </w:t>
      </w:r>
      <w:proofErr w:type="spellStart"/>
      <w:r w:rsidRPr="0055544D">
        <w:rPr>
          <w:rFonts w:asciiTheme="majorBidi" w:hAnsiTheme="majorBidi" w:cstheme="majorBidi"/>
          <w:b/>
          <w:i/>
          <w:sz w:val="20"/>
          <w:szCs w:val="20"/>
          <w:lang w:val="de-DE"/>
        </w:rPr>
        <w:t>Ausspinnung</w:t>
      </w:r>
      <w:proofErr w:type="spellEnd"/>
      <w:r w:rsidRPr="0055544D">
        <w:rPr>
          <w:rFonts w:asciiTheme="majorBidi" w:hAnsiTheme="majorBidi" w:cstheme="majorBidi"/>
          <w:b/>
          <w:i/>
          <w:sz w:val="20"/>
          <w:szCs w:val="20"/>
          <w:lang w:val="de-DE"/>
        </w:rPr>
        <w:t xml:space="preserve"> der behandelten Ideen</w:t>
      </w:r>
      <w:r w:rsidRPr="0055544D">
        <w:rPr>
          <w:rFonts w:asciiTheme="majorBidi" w:hAnsiTheme="majorBidi" w:cstheme="majorBidi"/>
          <w:i/>
          <w:sz w:val="20"/>
          <w:szCs w:val="20"/>
          <w:lang w:val="de-DE"/>
        </w:rPr>
        <w:t xml:space="preserve">. In ein Buch, das letztlich zeigen will, wie die geschilderte Entwicklung </w:t>
      </w:r>
      <w:proofErr w:type="gramStart"/>
      <w:r w:rsidRPr="0055544D">
        <w:rPr>
          <w:rFonts w:asciiTheme="majorBidi" w:hAnsiTheme="majorBidi" w:cstheme="majorBidi"/>
          <w:i/>
          <w:sz w:val="20"/>
          <w:szCs w:val="20"/>
          <w:lang w:val="de-DE"/>
        </w:rPr>
        <w:t>auf Gottes</w:t>
      </w:r>
      <w:proofErr w:type="gramEnd"/>
      <w:r w:rsidRPr="0055544D">
        <w:rPr>
          <w:rFonts w:asciiTheme="majorBidi" w:hAnsiTheme="majorBidi" w:cstheme="majorBidi"/>
          <w:i/>
          <w:sz w:val="20"/>
          <w:szCs w:val="20"/>
          <w:lang w:val="de-DE"/>
        </w:rPr>
        <w:t xml:space="preserve"> und nicht der Menschen Rat zurückgehe, gehören jene Er</w:t>
      </w:r>
      <w:r w:rsidRPr="0055544D">
        <w:rPr>
          <w:rFonts w:asciiTheme="majorBidi" w:hAnsiTheme="majorBidi" w:cstheme="majorBidi"/>
          <w:i/>
          <w:sz w:val="20"/>
          <w:szCs w:val="20"/>
          <w:lang w:val="de-DE"/>
        </w:rPr>
        <w:softHyphen/>
        <w:t xml:space="preserve">wägungen für oder wider nicht hinein. Die rhetorische </w:t>
      </w:r>
      <w:proofErr w:type="spellStart"/>
      <w:r w:rsidRPr="0055544D">
        <w:rPr>
          <w:rFonts w:asciiTheme="majorBidi" w:hAnsiTheme="majorBidi" w:cstheme="majorBidi"/>
          <w:i/>
          <w:sz w:val="20"/>
          <w:szCs w:val="20"/>
          <w:lang w:val="de-DE"/>
        </w:rPr>
        <w:t>Ausspinnung</w:t>
      </w:r>
      <w:proofErr w:type="spellEnd"/>
      <w:r w:rsidRPr="0055544D">
        <w:rPr>
          <w:rFonts w:asciiTheme="majorBidi" w:hAnsiTheme="majorBidi" w:cstheme="majorBidi"/>
          <w:i/>
          <w:sz w:val="20"/>
          <w:szCs w:val="20"/>
          <w:lang w:val="de-DE"/>
        </w:rPr>
        <w:t xml:space="preserve"> aber meidet der Verfasser, weil durch sie sein Können, nicht sein Bezeugen und </w:t>
      </w:r>
      <w:proofErr w:type="spellStart"/>
      <w:r w:rsidRPr="0055544D">
        <w:rPr>
          <w:rFonts w:asciiTheme="majorBidi" w:hAnsiTheme="majorBidi" w:cstheme="majorBidi"/>
          <w:i/>
          <w:sz w:val="20"/>
          <w:szCs w:val="20"/>
          <w:lang w:val="de-DE"/>
        </w:rPr>
        <w:t>Velkünden</w:t>
      </w:r>
      <w:proofErr w:type="spellEnd"/>
      <w:r w:rsidRPr="0055544D">
        <w:rPr>
          <w:rFonts w:asciiTheme="majorBidi" w:hAnsiTheme="majorBidi" w:cstheme="majorBidi"/>
          <w:i/>
          <w:sz w:val="20"/>
          <w:szCs w:val="20"/>
          <w:lang w:val="de-DE"/>
        </w:rPr>
        <w:t xml:space="preserve"> ins Licht gestellt werden würde. So hilft uns auch der auf das Äußere gerichtete Vergleich der Acta-Reden mit denen der Historiker bei der Erkenntnis ihres tiefsten </w:t>
      </w:r>
      <w:proofErr w:type="spellStart"/>
      <w:r w:rsidRPr="0055544D">
        <w:rPr>
          <w:rFonts w:asciiTheme="majorBidi" w:hAnsiTheme="majorBidi" w:cstheme="majorBidi"/>
          <w:i/>
          <w:sz w:val="20"/>
          <w:szCs w:val="20"/>
          <w:lang w:val="de-DE"/>
        </w:rPr>
        <w:t>We</w:t>
      </w:r>
      <w:r w:rsidRPr="0055544D">
        <w:rPr>
          <w:rFonts w:asciiTheme="majorBidi" w:hAnsiTheme="majorBidi" w:cstheme="majorBidi"/>
          <w:i/>
          <w:sz w:val="20"/>
          <w:szCs w:val="20"/>
          <w:lang w:val="de-DE"/>
        </w:rPr>
        <w:softHyphen/>
        <w:t>senunterschiedes</w:t>
      </w:r>
      <w:proofErr w:type="spellEnd"/>
      <w:r w:rsidRPr="0055544D">
        <w:rPr>
          <w:rFonts w:asciiTheme="majorBidi" w:hAnsiTheme="majorBidi" w:cstheme="majorBidi"/>
          <w:i/>
          <w:sz w:val="20"/>
          <w:szCs w:val="20"/>
          <w:lang w:val="de-DE"/>
        </w:rPr>
        <w:t>.</w:t>
      </w:r>
    </w:p>
  </w:footnote>
  <w:footnote w:id="8">
    <w:p w14:paraId="57D0119D" w14:textId="77777777" w:rsidR="006118F0" w:rsidRPr="0055544D" w:rsidRDefault="006118F0" w:rsidP="006118F0">
      <w:pPr>
        <w:pStyle w:val="a4"/>
        <w:jc w:val="both"/>
        <w:rPr>
          <w:rFonts w:asciiTheme="majorBidi" w:hAnsiTheme="majorBidi" w:cstheme="majorBidi"/>
          <w:lang w:val="de-DE"/>
        </w:rPr>
      </w:pPr>
      <w:r w:rsidRPr="0055544D">
        <w:rPr>
          <w:rStyle w:val="a5"/>
          <w:rFonts w:asciiTheme="majorBidi" w:hAnsiTheme="majorBidi" w:cstheme="majorBidi"/>
        </w:rPr>
        <w:footnoteRef/>
      </w:r>
      <w:r w:rsidRPr="0055544D">
        <w:rPr>
          <w:rFonts w:asciiTheme="majorBidi" w:hAnsiTheme="majorBidi" w:cstheme="majorBidi"/>
          <w:lang w:val="de-DE"/>
        </w:rPr>
        <w:t xml:space="preserve"> Das in ihnen enthaltene Schema besteht aus: «Einleitung Kerygma von Jesu Leben, Leiden, Auf</w:t>
      </w:r>
      <w:r w:rsidRPr="0055544D">
        <w:rPr>
          <w:rFonts w:asciiTheme="majorBidi" w:hAnsiTheme="majorBidi" w:cstheme="majorBidi"/>
          <w:lang w:val="de-DE"/>
        </w:rPr>
        <w:softHyphen/>
        <w:t>erstehen •Schriftbeweis •Bußmahnung. Es wird von Paulus wie Petrus gleich gebraucht.</w:t>
      </w:r>
      <w:r w:rsidRPr="0055544D">
        <w:rPr>
          <w:rFonts w:asciiTheme="majorBidi" w:hAnsiTheme="majorBidi" w:cstheme="majorBidi"/>
          <w:vertAlign w:val="superscript"/>
          <w:lang w:val="de-DE"/>
        </w:rPr>
        <w:t xml:space="preserve"> </w:t>
      </w:r>
      <w:r w:rsidRPr="0055544D">
        <w:rPr>
          <w:rFonts w:asciiTheme="majorBidi" w:hAnsiTheme="majorBidi" w:cstheme="majorBidi"/>
          <w:lang w:val="de-DE"/>
        </w:rPr>
        <w:t xml:space="preserve">Die Tradition der Missionsreden hat mit der antiken Geschichtsschreibung nichts zu tun. In diesen Reden soll den Lesern das Evangelium eingeprägt werden. Auch die Wiederholung des Schemas dient diesem Zweck. Mit Ausnahme von </w:t>
      </w:r>
      <w:proofErr w:type="spellStart"/>
      <w:r w:rsidRPr="0055544D">
        <w:rPr>
          <w:rFonts w:asciiTheme="majorBidi" w:hAnsiTheme="majorBidi" w:cstheme="majorBidi"/>
          <w:lang w:val="de-DE"/>
        </w:rPr>
        <w:t>Apg</w:t>
      </w:r>
      <w:proofErr w:type="spellEnd"/>
      <w:r w:rsidRPr="0055544D">
        <w:rPr>
          <w:rFonts w:asciiTheme="majorBidi" w:hAnsiTheme="majorBidi" w:cstheme="majorBidi"/>
          <w:lang w:val="de-DE"/>
        </w:rPr>
        <w:t xml:space="preserve"> 10 dienen sie auch nicht dazu, den </w:t>
      </w:r>
      <w:proofErr w:type="spellStart"/>
      <w:r w:rsidRPr="0055544D">
        <w:rPr>
          <w:rFonts w:asciiTheme="majorBidi" w:hAnsiTheme="majorBidi" w:cstheme="majorBidi"/>
          <w:lang w:val="de-DE"/>
        </w:rPr>
        <w:t>Richtuijgssinn</w:t>
      </w:r>
      <w:proofErr w:type="spellEnd"/>
      <w:r w:rsidRPr="0055544D">
        <w:rPr>
          <w:rFonts w:asciiTheme="majorBidi" w:hAnsiTheme="majorBidi" w:cstheme="majorBidi"/>
          <w:lang w:val="de-DE"/>
        </w:rPr>
        <w:t xml:space="preserve"> des Geschehens zu zeigen.</w:t>
      </w:r>
    </w:p>
  </w:footnote>
  <w:footnote w:id="9">
    <w:p w14:paraId="6440A806" w14:textId="77777777" w:rsidR="006118F0" w:rsidRPr="0055544D" w:rsidRDefault="006118F0" w:rsidP="006118F0">
      <w:pPr>
        <w:pStyle w:val="a4"/>
        <w:jc w:val="both"/>
        <w:rPr>
          <w:rFonts w:asciiTheme="majorBidi" w:hAnsiTheme="majorBidi" w:cstheme="majorBidi"/>
          <w:lang w:val="de-DE"/>
        </w:rPr>
      </w:pPr>
      <w:r w:rsidRPr="0055544D">
        <w:rPr>
          <w:rStyle w:val="a5"/>
          <w:rFonts w:asciiTheme="majorBidi" w:hAnsiTheme="majorBidi" w:cstheme="majorBidi"/>
        </w:rPr>
        <w:footnoteRef/>
      </w:r>
      <w:r w:rsidRPr="0055544D">
        <w:rPr>
          <w:rFonts w:asciiTheme="majorBidi" w:hAnsiTheme="majorBidi" w:cstheme="majorBidi"/>
          <w:lang w:val="de-DE"/>
        </w:rPr>
        <w:t xml:space="preserve"> Dibelius 1949: 45.</w:t>
      </w:r>
    </w:p>
  </w:footnote>
  <w:footnote w:id="10">
    <w:p w14:paraId="5662B354" w14:textId="77777777" w:rsidR="007F216B" w:rsidRDefault="007F216B" w:rsidP="007F216B">
      <w:pPr>
        <w:pStyle w:val="a4"/>
        <w:jc w:val="both"/>
        <w:rPr>
          <w:lang w:val="de-DE"/>
        </w:rPr>
      </w:pPr>
      <w:r>
        <w:rPr>
          <w:rStyle w:val="a5"/>
        </w:rPr>
        <w:footnoteRef/>
      </w:r>
      <w:r>
        <w:rPr>
          <w:lang w:val="de-DE"/>
        </w:rPr>
        <w:t xml:space="preserve"> </w:t>
      </w:r>
      <w:proofErr w:type="spellStart"/>
      <w:r>
        <w:t>Πρβλ</w:t>
      </w:r>
      <w:proofErr w:type="spellEnd"/>
      <w:r>
        <w:rPr>
          <w:lang w:val="de-DE"/>
        </w:rPr>
        <w:t xml:space="preserve">. </w:t>
      </w:r>
      <w:r>
        <w:rPr>
          <w:spacing w:val="20"/>
          <w:lang w:val="de-DE"/>
        </w:rPr>
        <w:t>U. Schnelle</w:t>
      </w:r>
      <w:r>
        <w:rPr>
          <w:b/>
          <w:bCs/>
          <w:w w:val="150"/>
          <w:lang w:val="de-DE"/>
        </w:rPr>
        <w:t>,</w:t>
      </w:r>
      <w:r>
        <w:rPr>
          <w:lang w:val="de-DE"/>
        </w:rPr>
        <w:t xml:space="preserve"> </w:t>
      </w:r>
      <w:r>
        <w:rPr>
          <w:i/>
          <w:iCs/>
          <w:lang w:val="de-DE"/>
        </w:rPr>
        <w:t>Einführung in die neutestamentliche Exegese</w:t>
      </w:r>
      <w:r>
        <w:rPr>
          <w:lang w:val="de-DE"/>
        </w:rPr>
        <w:t xml:space="preserve">, Göttingen </w:t>
      </w:r>
      <w:r>
        <w:rPr>
          <w:vertAlign w:val="superscript"/>
          <w:lang w:val="de-DE"/>
        </w:rPr>
        <w:t>5</w:t>
      </w:r>
      <w:r>
        <w:rPr>
          <w:lang w:val="de-DE"/>
        </w:rPr>
        <w:t>2000, 152-153.</w:t>
      </w:r>
    </w:p>
  </w:footnote>
  <w:footnote w:id="11">
    <w:p w14:paraId="23867AA7" w14:textId="77777777" w:rsidR="007F216B" w:rsidRDefault="007F216B" w:rsidP="007F216B">
      <w:pPr>
        <w:pStyle w:val="a4"/>
        <w:jc w:val="both"/>
        <w:rPr>
          <w:i/>
          <w:iCs/>
        </w:rPr>
      </w:pPr>
      <w:r>
        <w:rPr>
          <w:rStyle w:val="a5"/>
        </w:rPr>
        <w:footnoteRef/>
      </w:r>
      <w:r>
        <w:t xml:space="preserve"> </w:t>
      </w:r>
      <w:proofErr w:type="spellStart"/>
      <w:r>
        <w:t>Πρβλ</w:t>
      </w:r>
      <w:proofErr w:type="spellEnd"/>
      <w:r>
        <w:t>.</w:t>
      </w:r>
      <w:r>
        <w:rPr>
          <w:spacing w:val="20"/>
        </w:rPr>
        <w:t xml:space="preserve"> </w:t>
      </w:r>
      <w:r>
        <w:rPr>
          <w:spacing w:val="20"/>
          <w:lang w:val="en-US"/>
        </w:rPr>
        <w:t>J</w:t>
      </w:r>
      <w:r>
        <w:rPr>
          <w:spacing w:val="20"/>
        </w:rPr>
        <w:t xml:space="preserve">. </w:t>
      </w:r>
      <w:proofErr w:type="spellStart"/>
      <w:r>
        <w:rPr>
          <w:spacing w:val="20"/>
          <w:lang w:val="en-US"/>
        </w:rPr>
        <w:t>Karavidopoulos</w:t>
      </w:r>
      <w:proofErr w:type="spellEnd"/>
      <w:r>
        <w:t xml:space="preserve">, Νέες Κατευθύνσεις στη Βιβλική: </w:t>
      </w:r>
      <w:r>
        <w:rPr>
          <w:i/>
          <w:iCs/>
        </w:rPr>
        <w:t>Βιβλικές Μελέτες Β’</w:t>
      </w:r>
      <w:r>
        <w:t xml:space="preserve">, </w:t>
      </w:r>
      <w:r>
        <w:rPr>
          <w:lang w:val="en-US"/>
        </w:rPr>
        <w:t>Thessaloniki</w:t>
      </w:r>
      <w:r>
        <w:t xml:space="preserve"> 2000, 47-67, (εδώ) 57-9. </w:t>
      </w:r>
    </w:p>
  </w:footnote>
  <w:footnote w:id="12">
    <w:p w14:paraId="791C2A09" w14:textId="77777777" w:rsidR="007F216B" w:rsidRDefault="007F216B" w:rsidP="007F216B">
      <w:pPr>
        <w:pStyle w:val="a4"/>
        <w:jc w:val="both"/>
      </w:pPr>
      <w:r>
        <w:rPr>
          <w:rStyle w:val="a5"/>
        </w:rPr>
        <w:footnoteRef/>
      </w:r>
      <w:r w:rsidRPr="003923A4">
        <w:rPr>
          <w:lang w:val="de-DE"/>
        </w:rPr>
        <w:t xml:space="preserve"> </w:t>
      </w:r>
      <w:r>
        <w:rPr>
          <w:i/>
          <w:iCs/>
          <w:lang w:val="de-DE"/>
        </w:rPr>
        <w:t>Die</w:t>
      </w:r>
      <w:r w:rsidRPr="003923A4">
        <w:rPr>
          <w:i/>
          <w:iCs/>
          <w:lang w:val="de-DE"/>
        </w:rPr>
        <w:t xml:space="preserve"> </w:t>
      </w:r>
      <w:r>
        <w:rPr>
          <w:i/>
          <w:iCs/>
          <w:lang w:val="de-DE"/>
        </w:rPr>
        <w:t>Botschaft</w:t>
      </w:r>
      <w:r w:rsidRPr="003923A4">
        <w:rPr>
          <w:i/>
          <w:iCs/>
          <w:lang w:val="de-DE"/>
        </w:rPr>
        <w:t xml:space="preserve"> </w:t>
      </w:r>
      <w:r>
        <w:rPr>
          <w:i/>
          <w:iCs/>
          <w:lang w:val="de-DE"/>
        </w:rPr>
        <w:t>des</w:t>
      </w:r>
      <w:r w:rsidRPr="003923A4">
        <w:rPr>
          <w:i/>
          <w:iCs/>
          <w:lang w:val="de-DE"/>
        </w:rPr>
        <w:t xml:space="preserve"> </w:t>
      </w:r>
      <w:r>
        <w:rPr>
          <w:i/>
          <w:iCs/>
          <w:lang w:val="de-DE"/>
        </w:rPr>
        <w:t>Homers</w:t>
      </w:r>
      <w:r w:rsidRPr="003923A4">
        <w:rPr>
          <w:lang w:val="de-DE"/>
        </w:rPr>
        <w:t xml:space="preserve">, </w:t>
      </w:r>
      <w:r>
        <w:rPr>
          <w:lang w:val="de-DE"/>
        </w:rPr>
        <w:t>Athen</w:t>
      </w:r>
      <w:r w:rsidRPr="003923A4">
        <w:rPr>
          <w:lang w:val="de-DE"/>
        </w:rPr>
        <w:t xml:space="preserve"> 1985, 85</w:t>
      </w:r>
      <w:r w:rsidRPr="003923A4">
        <w:rPr>
          <w:vertAlign w:val="superscript"/>
          <w:lang w:val="de-DE"/>
        </w:rPr>
        <w:t>.</w:t>
      </w:r>
      <w:r w:rsidRPr="003923A4">
        <w:rPr>
          <w:spacing w:val="20"/>
          <w:lang w:val="de-DE"/>
        </w:rPr>
        <w:t xml:space="preserve"> </w:t>
      </w:r>
      <w:r>
        <w:rPr>
          <w:spacing w:val="20"/>
          <w:lang w:val="en-US"/>
        </w:rPr>
        <w:t>N</w:t>
      </w:r>
      <w:r>
        <w:rPr>
          <w:spacing w:val="20"/>
        </w:rPr>
        <w:t xml:space="preserve">. </w:t>
      </w:r>
      <w:r>
        <w:rPr>
          <w:spacing w:val="20"/>
          <w:lang w:val="en-US"/>
        </w:rPr>
        <w:t>A</w:t>
      </w:r>
      <w:r>
        <w:rPr>
          <w:spacing w:val="20"/>
        </w:rPr>
        <w:t xml:space="preserve">. </w:t>
      </w:r>
      <w:r>
        <w:rPr>
          <w:spacing w:val="20"/>
          <w:lang w:val="en-US"/>
        </w:rPr>
        <w:t>Matsoukas</w:t>
      </w:r>
      <w:r>
        <w:rPr>
          <w:szCs w:val="18"/>
        </w:rPr>
        <w:t xml:space="preserve">, </w:t>
      </w:r>
      <w:proofErr w:type="spellStart"/>
      <w:r>
        <w:rPr>
          <w:i/>
          <w:iCs/>
          <w:szCs w:val="18"/>
        </w:rPr>
        <w:t>Παλαιᾱς</w:t>
      </w:r>
      <w:proofErr w:type="spellEnd"/>
      <w:r>
        <w:rPr>
          <w:i/>
          <w:iCs/>
          <w:szCs w:val="18"/>
        </w:rPr>
        <w:t xml:space="preserve"> και Καινής Διαθήκης Σημεία, Νοήματα, Αποτυπώματα</w:t>
      </w:r>
      <w:r>
        <w:rPr>
          <w:szCs w:val="18"/>
        </w:rPr>
        <w:t xml:space="preserve">, </w:t>
      </w:r>
      <w:r>
        <w:rPr>
          <w:szCs w:val="18"/>
          <w:lang w:val="en-US"/>
        </w:rPr>
        <w:t>Thessaloniki</w:t>
      </w:r>
      <w:r>
        <w:rPr>
          <w:szCs w:val="18"/>
        </w:rPr>
        <w:t xml:space="preserve"> 2002, 12 </w:t>
      </w:r>
      <w:proofErr w:type="spellStart"/>
      <w:r>
        <w:rPr>
          <w:szCs w:val="18"/>
        </w:rPr>
        <w:t>κε</w:t>
      </w:r>
      <w:proofErr w:type="spellEnd"/>
      <w:r>
        <w:rPr>
          <w:szCs w:val="18"/>
        </w:rPr>
        <w:t>.</w:t>
      </w:r>
    </w:p>
  </w:footnote>
  <w:footnote w:id="13">
    <w:p w14:paraId="4885A583" w14:textId="77777777" w:rsidR="007F216B" w:rsidRDefault="007F216B" w:rsidP="007F216B">
      <w:pPr>
        <w:pStyle w:val="a4"/>
        <w:jc w:val="both"/>
      </w:pPr>
      <w:r>
        <w:rPr>
          <w:rStyle w:val="a5"/>
        </w:rPr>
        <w:footnoteRef/>
      </w:r>
      <w:r>
        <w:t xml:space="preserve"> </w:t>
      </w:r>
      <w:r>
        <w:rPr>
          <w:spacing w:val="20"/>
          <w:lang w:val="fr-FR"/>
        </w:rPr>
        <w:t>P</w:t>
      </w:r>
      <w:r>
        <w:rPr>
          <w:spacing w:val="20"/>
        </w:rPr>
        <w:t xml:space="preserve">. </w:t>
      </w:r>
      <w:proofErr w:type="spellStart"/>
      <w:r>
        <w:rPr>
          <w:spacing w:val="20"/>
          <w:lang w:val="fr-FR"/>
        </w:rPr>
        <w:t>Grimal</w:t>
      </w:r>
      <w:proofErr w:type="spellEnd"/>
      <w:r>
        <w:t xml:space="preserve">, </w:t>
      </w:r>
      <w:r>
        <w:rPr>
          <w:i/>
          <w:iCs/>
        </w:rPr>
        <w:t>Η Ρωμαϊκή Αυτοκρατορία 27 π.Χ. – 476 μ.Χ</w:t>
      </w:r>
      <w:r>
        <w:t xml:space="preserve">., </w:t>
      </w:r>
      <w:r>
        <w:rPr>
          <w:szCs w:val="18"/>
          <w:lang w:val="en-US"/>
        </w:rPr>
        <w:t>Thessaloniki</w:t>
      </w:r>
      <w:r>
        <w:rPr>
          <w:szCs w:val="18"/>
        </w:rPr>
        <w:t xml:space="preserve"> </w:t>
      </w:r>
      <w:r>
        <w:t>2004, 95.</w:t>
      </w:r>
    </w:p>
  </w:footnote>
  <w:footnote w:id="14">
    <w:p w14:paraId="4A2B7160" w14:textId="77777777" w:rsidR="007F216B" w:rsidRDefault="007F216B" w:rsidP="007F216B">
      <w:pPr>
        <w:pStyle w:val="a4"/>
        <w:jc w:val="both"/>
        <w:rPr>
          <w:lang w:val="de-DE"/>
        </w:rPr>
      </w:pPr>
      <w:r>
        <w:rPr>
          <w:rStyle w:val="a5"/>
        </w:rPr>
        <w:footnoteRef/>
      </w:r>
      <w:r>
        <w:rPr>
          <w:lang w:val="de-DE"/>
        </w:rPr>
        <w:t xml:space="preserve"> </w:t>
      </w:r>
      <w:r>
        <w:rPr>
          <w:spacing w:val="20"/>
          <w:lang w:val="de-DE"/>
        </w:rPr>
        <w:t>P. Stuhlmacher</w:t>
      </w:r>
      <w:r>
        <w:rPr>
          <w:b/>
          <w:bCs/>
          <w:smallCaps/>
          <w:lang w:val="de-DE"/>
        </w:rPr>
        <w:t xml:space="preserve">, </w:t>
      </w:r>
      <w:r>
        <w:rPr>
          <w:i/>
          <w:iCs/>
          <w:lang w:val="de-DE"/>
        </w:rPr>
        <w:t>Biblische Theologie des Neuen Testaments</w:t>
      </w:r>
      <w:r>
        <w:rPr>
          <w:lang w:val="de-DE"/>
        </w:rPr>
        <w:t>, Band 2, Göttingen: Vandenhoeck und Ruprecht, 1999.</w:t>
      </w:r>
      <w:r>
        <w:rPr>
          <w:i/>
          <w:color w:val="993300"/>
          <w:lang w:val="de-DE"/>
        </w:rPr>
        <w:t xml:space="preserve"> </w:t>
      </w:r>
      <w:r>
        <w:rPr>
          <w:lang w:val="de-DE"/>
        </w:rPr>
        <w:t>129 schreibt: Anders als</w:t>
      </w:r>
      <w:r>
        <w:rPr>
          <w:caps/>
          <w:lang w:val="de-DE"/>
        </w:rPr>
        <w:t xml:space="preserve"> </w:t>
      </w:r>
      <w:proofErr w:type="gramStart"/>
      <w:r>
        <w:rPr>
          <w:lang w:val="de-DE"/>
        </w:rPr>
        <w:t>die Paulusbriefen</w:t>
      </w:r>
      <w:proofErr w:type="gramEnd"/>
      <w:r>
        <w:rPr>
          <w:lang w:val="de-DE"/>
        </w:rPr>
        <w:t xml:space="preserve"> sind die Evangelien relativ „offene Texte" (U. Eco), die einen „Mythos" zum Inhalt haben: Es ist eine Erzählung mit Anfang, Mitte und Ende. In der von R. </w:t>
      </w:r>
      <w:proofErr w:type="spellStart"/>
      <w:r>
        <w:rPr>
          <w:lang w:val="de-DE"/>
        </w:rPr>
        <w:t>Bauckham</w:t>
      </w:r>
      <w:proofErr w:type="spellEnd"/>
      <w:r>
        <w:rPr>
          <w:lang w:val="de-DE"/>
        </w:rPr>
        <w:t xml:space="preserve"> edierten Aufsatzsammlung „The Gospels </w:t>
      </w:r>
      <w:proofErr w:type="spellStart"/>
      <w:r>
        <w:rPr>
          <w:lang w:val="de-DE"/>
        </w:rPr>
        <w:t>for</w:t>
      </w:r>
      <w:proofErr w:type="spellEnd"/>
      <w:r>
        <w:rPr>
          <w:lang w:val="de-DE"/>
        </w:rPr>
        <w:t xml:space="preserve"> All Christians" (1998), wird von fünf Beobachtungen ausgegangen: (1) Anders als z.B. die Paulusbriefe richten sich die synoptischen Evangelien nicht an spezifische Gemeinden, sondern lassen offen, wo, wann und vor wem sie </w:t>
      </w:r>
      <w:proofErr w:type="gramStart"/>
      <w:r>
        <w:rPr>
          <w:lang w:val="de-DE"/>
        </w:rPr>
        <w:t>verlesen</w:t>
      </w:r>
      <w:proofErr w:type="gramEnd"/>
      <w:r>
        <w:rPr>
          <w:lang w:val="de-DE"/>
        </w:rPr>
        <w:t xml:space="preserve"> wer</w:t>
      </w:r>
      <w:r>
        <w:rPr>
          <w:lang w:val="de-DE"/>
        </w:rPr>
        <w:softHyphen/>
        <w:t xml:space="preserve">den. (2) Es gibt kein Beispiel dafür, dass antike </w:t>
      </w:r>
      <w:proofErr w:type="gramStart"/>
      <w:r>
        <w:rPr>
          <w:lang w:val="de-DE"/>
        </w:rPr>
        <w:t>Biographien</w:t>
      </w:r>
      <w:proofErr w:type="gramEnd"/>
      <w:r>
        <w:rPr>
          <w:lang w:val="de-DE"/>
        </w:rPr>
        <w:t xml:space="preserve"> (zu denen auch die Evangelien gezählt werden können, s. o.) nur für eine bestimmte Leser</w:t>
      </w:r>
      <w:r>
        <w:rPr>
          <w:lang w:val="de-DE"/>
        </w:rPr>
        <w:softHyphen/>
        <w:t>gruppe bestimmt waren. (3) Die Christen haben zur Verbreitung ihres Schrifttums (einschließlich der Evangelien) nicht Schriftrollen, sondern die (wesentlich) billigere und handlichere Form des Kodex benutzt. (4) Die Apostel und andere führende Personen in der Gemeindeleitung haben weite Rei</w:t>
      </w:r>
      <w:r>
        <w:rPr>
          <w:lang w:val="de-DE"/>
        </w:rPr>
        <w:softHyphen/>
        <w:t>sen unternommen und gegenseitigen Kontakt gepflegt. (5) Auch zwischen den größeren christlichen Gemeindezentren in Jerusalem, Antiochien, Ephesus, Korinth und Rom hat seit ihrer Gründung reger Austausch ge</w:t>
      </w:r>
      <w:r>
        <w:rPr>
          <w:lang w:val="de-DE"/>
        </w:rPr>
        <w:softHyphen/>
        <w:t>herrscht. Angesichts dieser kaum zu leugnenden Tatbestände ist nach An</w:t>
      </w:r>
      <w:r>
        <w:rPr>
          <w:lang w:val="de-DE"/>
        </w:rPr>
        <w:softHyphen/>
        <w:t xml:space="preserve">sicht </w:t>
      </w:r>
      <w:proofErr w:type="spellStart"/>
      <w:r>
        <w:rPr>
          <w:lang w:val="de-DE"/>
        </w:rPr>
        <w:t>Bauckhams</w:t>
      </w:r>
      <w:proofErr w:type="spellEnd"/>
      <w:r>
        <w:rPr>
          <w:lang w:val="de-DE"/>
        </w:rPr>
        <w:t xml:space="preserve"> und des Autorenteams die vorherrschende Ansicht zu re</w:t>
      </w:r>
      <w:r>
        <w:rPr>
          <w:lang w:val="de-DE"/>
        </w:rPr>
        <w:softHyphen/>
        <w:t>vidieren, dass jedes synoptische Evangelium an eine spezifische Gemeinde gerichtet gewesen ist und dass sich diese Gemeinden genau unterscheiden lassen</w:t>
      </w:r>
    </w:p>
  </w:footnote>
  <w:footnote w:id="15">
    <w:p w14:paraId="7FA94118" w14:textId="77777777" w:rsidR="007F216B" w:rsidRDefault="007F216B" w:rsidP="007F216B">
      <w:pPr>
        <w:pStyle w:val="a4"/>
        <w:jc w:val="both"/>
        <w:rPr>
          <w:lang w:val="de-DE"/>
        </w:rPr>
      </w:pPr>
      <w:r>
        <w:rPr>
          <w:rStyle w:val="a5"/>
        </w:rPr>
        <w:footnoteRef/>
      </w:r>
      <w:r>
        <w:rPr>
          <w:lang w:val="de-DE"/>
        </w:rPr>
        <w:t xml:space="preserve"> Dafür wurde auch das System der Lesezeichen eingeführt. Nach </w:t>
      </w:r>
      <w:r>
        <w:rPr>
          <w:b/>
          <w:spacing w:val="20"/>
          <w:lang w:val="de-DE"/>
        </w:rPr>
        <w:t>Blass/Debrunner/Rehkopf</w:t>
      </w:r>
      <w:r>
        <w:rPr>
          <w:lang w:val="de-DE"/>
        </w:rPr>
        <w:t xml:space="preserve">, </w:t>
      </w:r>
      <w:r>
        <w:rPr>
          <w:i/>
          <w:iCs/>
          <w:lang w:val="de-DE"/>
        </w:rPr>
        <w:t>Grammatik des neutestamentlichen Griechisch</w:t>
      </w:r>
      <w:r>
        <w:rPr>
          <w:lang w:val="de-DE"/>
        </w:rPr>
        <w:t>, Vandenhoeck &amp; Ruprecht: Göttingen 1990</w:t>
      </w:r>
      <w:r>
        <w:rPr>
          <w:vertAlign w:val="superscript"/>
          <w:lang w:val="de-DE"/>
        </w:rPr>
        <w:t>17</w:t>
      </w:r>
      <w:r>
        <w:rPr>
          <w:lang w:val="de-DE"/>
        </w:rPr>
        <w:t xml:space="preserve"> dieses System ist von den alexandrinischen Grammatikern ausgebildet und zunächst in älteren dialektischen Texten angewendet worden; bei Prosatexten wurde es erst in den Zeiten der Minuskel durchgeführt.</w:t>
      </w:r>
    </w:p>
  </w:footnote>
  <w:footnote w:id="16">
    <w:p w14:paraId="1B333207" w14:textId="77777777" w:rsidR="007F216B" w:rsidRDefault="007F216B" w:rsidP="007F216B">
      <w:pPr>
        <w:pStyle w:val="a4"/>
        <w:jc w:val="both"/>
        <w:rPr>
          <w:lang w:val="de-DE"/>
        </w:rPr>
      </w:pPr>
      <w:r>
        <w:rPr>
          <w:rStyle w:val="a5"/>
        </w:rPr>
        <w:footnoteRef/>
      </w:r>
      <w:r>
        <w:rPr>
          <w:lang w:val="de-DE"/>
        </w:rPr>
        <w:t xml:space="preserve"> Über die schwierige Frage ob </w:t>
      </w:r>
      <w:r>
        <w:rPr>
          <w:i/>
          <w:iCs/>
        </w:rPr>
        <w:t>ὃ</w:t>
      </w:r>
      <w:r>
        <w:rPr>
          <w:i/>
          <w:iCs/>
          <w:lang w:val="de-DE"/>
        </w:rPr>
        <w:t xml:space="preserve"> </w:t>
      </w:r>
      <w:proofErr w:type="spellStart"/>
      <w:r>
        <w:rPr>
          <w:i/>
          <w:iCs/>
        </w:rPr>
        <w:t>γέγονεν</w:t>
      </w:r>
      <w:proofErr w:type="spellEnd"/>
      <w:r>
        <w:rPr>
          <w:lang w:val="de-DE"/>
        </w:rPr>
        <w:t xml:space="preserve"> noch zu </w:t>
      </w:r>
      <w:proofErr w:type="spellStart"/>
      <w:r>
        <w:t>οὐδὲν</w:t>
      </w:r>
      <w:proofErr w:type="spellEnd"/>
      <w:r>
        <w:rPr>
          <w:lang w:val="de-DE"/>
        </w:rPr>
        <w:t xml:space="preserve"> </w:t>
      </w:r>
      <w:proofErr w:type="spellStart"/>
      <w:r>
        <w:t>ἓν</w:t>
      </w:r>
      <w:proofErr w:type="spellEnd"/>
      <w:r>
        <w:rPr>
          <w:lang w:val="de-DE"/>
        </w:rPr>
        <w:t xml:space="preserve"> oder zum Folgenden (zum Anfang des jetzigen V 4) zu ziehen ist siehe </w:t>
      </w:r>
      <w:r>
        <w:rPr>
          <w:b/>
          <w:spacing w:val="20"/>
          <w:lang w:val="de-DE"/>
        </w:rPr>
        <w:t>R. Schnackenburg</w:t>
      </w:r>
      <w:r>
        <w:rPr>
          <w:lang w:val="de-DE"/>
        </w:rPr>
        <w:t xml:space="preserve">, </w:t>
      </w:r>
      <w:r>
        <w:rPr>
          <w:i/>
          <w:iCs/>
          <w:lang w:val="de-DE"/>
        </w:rPr>
        <w:t>Das Johannesevangelium 1-4</w:t>
      </w:r>
      <w:r>
        <w:rPr>
          <w:lang w:val="de-DE"/>
        </w:rPr>
        <w:t>, Freiburg</w:t>
      </w:r>
      <w:proofErr w:type="gramStart"/>
      <w:r>
        <w:rPr>
          <w:lang w:val="de-DE"/>
        </w:rPr>
        <w:t>…:Herder</w:t>
      </w:r>
      <w:proofErr w:type="gramEnd"/>
      <w:r>
        <w:rPr>
          <w:lang w:val="de-DE"/>
        </w:rPr>
        <w:t xml:space="preserve"> 1978</w:t>
      </w:r>
      <w:r>
        <w:rPr>
          <w:vertAlign w:val="superscript"/>
          <w:lang w:val="de-DE"/>
        </w:rPr>
        <w:t>4</w:t>
      </w:r>
      <w:r>
        <w:rPr>
          <w:lang w:val="de-DE"/>
        </w:rPr>
        <w:t xml:space="preserve">, 215-217. </w:t>
      </w:r>
      <w:r>
        <w:rPr>
          <w:i/>
          <w:iCs/>
          <w:lang w:val="de-DE"/>
        </w:rPr>
        <w:t xml:space="preserve">Geschichtlich gesehen , gebührt der zweiten Möglichkeit der Vorzug.... Wenn an den Anfang von V.4 gehört, ergibt V3 einen guten </w:t>
      </w:r>
      <w:proofErr w:type="spellStart"/>
      <w:r>
        <w:rPr>
          <w:i/>
          <w:iCs/>
          <w:lang w:val="de-DE"/>
        </w:rPr>
        <w:t>Doppelzeiler</w:t>
      </w:r>
      <w:proofErr w:type="spellEnd"/>
      <w:r>
        <w:rPr>
          <w:i/>
          <w:iCs/>
          <w:lang w:val="de-DE"/>
        </w:rPr>
        <w:t>, der mit wirkungsvoll ausklingt.</w:t>
      </w:r>
    </w:p>
  </w:footnote>
  <w:footnote w:id="17">
    <w:p w14:paraId="1612F735" w14:textId="77777777" w:rsidR="007F216B" w:rsidRDefault="007F216B" w:rsidP="007F216B">
      <w:pPr>
        <w:pStyle w:val="a4"/>
        <w:jc w:val="both"/>
      </w:pPr>
      <w:r>
        <w:rPr>
          <w:rStyle w:val="a5"/>
        </w:rPr>
        <w:footnoteRef/>
      </w:r>
      <w:r>
        <w:t xml:space="preserve"> </w:t>
      </w:r>
      <w:proofErr w:type="spellStart"/>
      <w:r>
        <w:rPr>
          <w:lang w:val="en-US"/>
        </w:rPr>
        <w:t>Siehe</w:t>
      </w:r>
      <w:proofErr w:type="spellEnd"/>
      <w:r>
        <w:t xml:space="preserve"> </w:t>
      </w:r>
      <w:proofErr w:type="gramStart"/>
      <w:r>
        <w:rPr>
          <w:spacing w:val="20"/>
        </w:rPr>
        <w:t>Α.</w:t>
      </w:r>
      <w:proofErr w:type="spellStart"/>
      <w:r>
        <w:rPr>
          <w:spacing w:val="20"/>
          <w:lang w:val="en-US"/>
        </w:rPr>
        <w:t>Chiotelli</w:t>
      </w:r>
      <w:proofErr w:type="spellEnd"/>
      <w:proofErr w:type="gramEnd"/>
      <w:r>
        <w:t xml:space="preserve">, Συγκεκριμένες Δυσκολίες στη Μετάφραση Ποιητικών Κειμένων της Αγίας Γραφής, </w:t>
      </w:r>
      <w:r>
        <w:rPr>
          <w:i/>
          <w:iCs/>
        </w:rPr>
        <w:t>Η Μετάφραση της Αγίας Γραφής στην Ορθόδοξη Εκκλησία</w:t>
      </w:r>
      <w:r>
        <w:t>, Εισηγήσεις Δ’ Συνάξεως Ορθοδόξων Βιβλικών Θεολόγων</w:t>
      </w:r>
      <w:r>
        <w:rPr>
          <w:i/>
          <w:iCs/>
        </w:rPr>
        <w:t xml:space="preserve">, </w:t>
      </w:r>
      <w:proofErr w:type="spellStart"/>
      <w:r>
        <w:t>Thessaloniki</w:t>
      </w:r>
      <w:proofErr w:type="spellEnd"/>
      <w:r>
        <w:t xml:space="preserve">: </w:t>
      </w:r>
      <w:proofErr w:type="spellStart"/>
      <w:r>
        <w:t>Pournaras</w:t>
      </w:r>
      <w:proofErr w:type="spellEnd"/>
      <w:r>
        <w:t xml:space="preserve"> 25-28.10 1986, 163-171, </w:t>
      </w:r>
      <w:proofErr w:type="spellStart"/>
      <w:r>
        <w:rPr>
          <w:lang w:val="en-US"/>
        </w:rPr>
        <w:t>hier</w:t>
      </w:r>
      <w:proofErr w:type="spellEnd"/>
      <w:r>
        <w:t xml:space="preserve"> 167-8.</w:t>
      </w:r>
    </w:p>
  </w:footnote>
  <w:footnote w:id="18">
    <w:p w14:paraId="70A27CB9" w14:textId="77777777" w:rsidR="007F216B" w:rsidRDefault="007F216B" w:rsidP="007F216B">
      <w:pPr>
        <w:pStyle w:val="a4"/>
        <w:jc w:val="both"/>
        <w:rPr>
          <w:lang w:val="en-US"/>
        </w:rPr>
      </w:pPr>
      <w:r>
        <w:rPr>
          <w:rStyle w:val="a5"/>
        </w:rPr>
        <w:footnoteRef/>
      </w:r>
      <w:r>
        <w:rPr>
          <w:lang w:val="de-DE"/>
        </w:rPr>
        <w:t xml:space="preserve"> Im ältesten Paulusbrief steht die Ermahnung zur Vorlesung des Textes möglicherweise im Rahmen der göttlichen Liturgie: </w:t>
      </w:r>
      <w:r>
        <w:rPr>
          <w:i/>
          <w:iCs/>
          <w:szCs w:val="24"/>
          <w:lang w:val="de-DE" w:bidi="he-IL"/>
        </w:rPr>
        <w:t xml:space="preserve">Grüßt alle Brüder </w:t>
      </w:r>
      <w:r>
        <w:rPr>
          <w:b/>
          <w:bCs/>
          <w:i/>
          <w:iCs/>
          <w:szCs w:val="24"/>
          <w:lang w:val="de-DE" w:bidi="he-IL"/>
        </w:rPr>
        <w:t>mit dem heiligen Kuss</w:t>
      </w:r>
      <w:r>
        <w:rPr>
          <w:i/>
          <w:iCs/>
          <w:szCs w:val="24"/>
          <w:lang w:val="de-DE" w:bidi="he-IL"/>
        </w:rPr>
        <w:t xml:space="preserve">! Ich beschwöre euch beim Herrn, diesen Brief allen Brüdern vorzulesen. </w:t>
      </w:r>
      <w:r>
        <w:rPr>
          <w:b/>
          <w:bCs/>
          <w:i/>
          <w:iCs/>
          <w:szCs w:val="24"/>
          <w:lang w:val="de-DE" w:bidi="he-IL"/>
        </w:rPr>
        <w:t>Die Gnade Jesu Christi, unseres Herrn, sei mit euch!</w:t>
      </w:r>
      <w:r>
        <w:rPr>
          <w:lang w:val="de-DE"/>
        </w:rPr>
        <w:t xml:space="preserve"> </w:t>
      </w:r>
      <w:r w:rsidRPr="003923A4">
        <w:rPr>
          <w:lang w:val="de-DE"/>
        </w:rPr>
        <w:t>(</w:t>
      </w:r>
      <w:r w:rsidRPr="003923A4">
        <w:rPr>
          <w:szCs w:val="24"/>
          <w:lang w:val="de-DE" w:bidi="he-IL"/>
        </w:rPr>
        <w:t>I Thes. 5, 26-28</w:t>
      </w:r>
      <w:r w:rsidRPr="003923A4">
        <w:rPr>
          <w:szCs w:val="24"/>
          <w:vertAlign w:val="superscript"/>
          <w:lang w:val="de-DE" w:bidi="he-IL"/>
        </w:rPr>
        <w:t>.</w:t>
      </w:r>
      <w:r w:rsidRPr="003923A4">
        <w:rPr>
          <w:szCs w:val="24"/>
          <w:lang w:val="de-DE" w:bidi="he-IL"/>
        </w:rPr>
        <w:t xml:space="preserve"> </w:t>
      </w:r>
      <w:r>
        <w:rPr>
          <w:szCs w:val="24"/>
          <w:lang w:val="en-US" w:bidi="he-IL"/>
        </w:rPr>
        <w:t>Kol.4, 16)</w:t>
      </w:r>
      <w:r>
        <w:rPr>
          <w:b/>
          <w:szCs w:val="24"/>
          <w:lang w:val="en-US" w:bidi="he-IL"/>
        </w:rPr>
        <w:t xml:space="preserve"> </w:t>
      </w:r>
    </w:p>
  </w:footnote>
  <w:footnote w:id="19">
    <w:p w14:paraId="2497C88F" w14:textId="77777777" w:rsidR="007F216B" w:rsidRDefault="007F216B" w:rsidP="007F216B">
      <w:pPr>
        <w:pStyle w:val="a4"/>
        <w:jc w:val="both"/>
        <w:rPr>
          <w:lang w:val="en-GB"/>
        </w:rPr>
      </w:pPr>
      <w:r>
        <w:rPr>
          <w:rStyle w:val="a5"/>
        </w:rPr>
        <w:footnoteRef/>
      </w:r>
      <w:r>
        <w:rPr>
          <w:lang w:val="en-GB"/>
        </w:rPr>
        <w:t xml:space="preserve"> </w:t>
      </w:r>
      <w:proofErr w:type="spellStart"/>
      <w:r>
        <w:rPr>
          <w:lang w:bidi="he-IL"/>
        </w:rPr>
        <w:t>Πρβλ</w:t>
      </w:r>
      <w:proofErr w:type="spellEnd"/>
      <w:r>
        <w:rPr>
          <w:lang w:val="en-GB" w:bidi="he-IL"/>
        </w:rPr>
        <w:t>.Just. I Apol. 67, 3.</w:t>
      </w:r>
    </w:p>
  </w:footnote>
  <w:footnote w:id="20">
    <w:p w14:paraId="6DF5D975" w14:textId="77777777" w:rsidR="007F216B" w:rsidRDefault="007F216B" w:rsidP="007F216B">
      <w:pPr>
        <w:pStyle w:val="a4"/>
        <w:jc w:val="both"/>
        <w:rPr>
          <w:lang w:val="fr-FR"/>
        </w:rPr>
      </w:pPr>
      <w:r>
        <w:rPr>
          <w:rStyle w:val="a5"/>
        </w:rPr>
        <w:footnoteRef/>
      </w:r>
      <w:r>
        <w:rPr>
          <w:lang w:val="fr-FR"/>
        </w:rPr>
        <w:t xml:space="preserve"> </w:t>
      </w:r>
      <w:proofErr w:type="spellStart"/>
      <w:r>
        <w:t>Πρβλ</w:t>
      </w:r>
      <w:proofErr w:type="spellEnd"/>
      <w:r>
        <w:rPr>
          <w:lang w:val="fr-FR"/>
        </w:rPr>
        <w:t xml:space="preserve">. </w:t>
      </w:r>
      <w:proofErr w:type="spellStart"/>
      <w:r>
        <w:rPr>
          <w:caps/>
          <w:lang w:val="fr-FR" w:bidi="he-IL"/>
        </w:rPr>
        <w:t>c</w:t>
      </w:r>
      <w:r>
        <w:rPr>
          <w:lang w:val="fr-FR" w:bidi="he-IL"/>
        </w:rPr>
        <w:t>onstitutiones</w:t>
      </w:r>
      <w:proofErr w:type="spellEnd"/>
      <w:r>
        <w:rPr>
          <w:lang w:val="fr-FR" w:bidi="he-IL"/>
        </w:rPr>
        <w:t xml:space="preserve"> </w:t>
      </w:r>
      <w:proofErr w:type="spellStart"/>
      <w:r>
        <w:rPr>
          <w:caps/>
          <w:lang w:val="fr-FR" w:bidi="he-IL"/>
        </w:rPr>
        <w:t>a</w:t>
      </w:r>
      <w:r>
        <w:rPr>
          <w:lang w:val="fr-FR" w:bidi="he-IL"/>
        </w:rPr>
        <w:t>postolorum</w:t>
      </w:r>
      <w:proofErr w:type="spellEnd"/>
      <w:r>
        <w:rPr>
          <w:lang w:val="fr-FR" w:bidi="he-IL"/>
        </w:rPr>
        <w:t xml:space="preserve"> 2.25.3.</w:t>
      </w:r>
    </w:p>
  </w:footnote>
  <w:footnote w:id="21">
    <w:p w14:paraId="0BA45099" w14:textId="77777777" w:rsidR="007F216B" w:rsidRDefault="007F216B" w:rsidP="007F216B">
      <w:pPr>
        <w:pStyle w:val="a4"/>
        <w:jc w:val="both"/>
        <w:rPr>
          <w:lang w:val="fr-FR"/>
        </w:rPr>
      </w:pPr>
      <w:r>
        <w:rPr>
          <w:rStyle w:val="a5"/>
        </w:rPr>
        <w:footnoteRef/>
      </w:r>
      <w:r>
        <w:rPr>
          <w:lang w:val="fr-FR"/>
        </w:rPr>
        <w:t xml:space="preserve"> De </w:t>
      </w:r>
      <w:proofErr w:type="spellStart"/>
      <w:r>
        <w:rPr>
          <w:lang w:val="fr-FR"/>
        </w:rPr>
        <w:t>Praescriptione</w:t>
      </w:r>
      <w:proofErr w:type="spellEnd"/>
      <w:r>
        <w:rPr>
          <w:lang w:val="fr-FR"/>
        </w:rPr>
        <w:t xml:space="preserve"> </w:t>
      </w:r>
      <w:proofErr w:type="spellStart"/>
      <w:r>
        <w:rPr>
          <w:lang w:val="fr-FR"/>
        </w:rPr>
        <w:t>Haereticum</w:t>
      </w:r>
      <w:proofErr w:type="spellEnd"/>
      <w:r>
        <w:rPr>
          <w:lang w:val="fr-FR"/>
        </w:rPr>
        <w:t xml:space="preserve"> 41</w:t>
      </w:r>
    </w:p>
  </w:footnote>
  <w:footnote w:id="22">
    <w:p w14:paraId="39B4B10F" w14:textId="77777777" w:rsidR="007F216B" w:rsidRPr="003923A4" w:rsidRDefault="007F216B" w:rsidP="007F216B">
      <w:pPr>
        <w:pStyle w:val="a4"/>
        <w:jc w:val="both"/>
        <w:rPr>
          <w:lang w:val="en-US"/>
        </w:rPr>
      </w:pPr>
      <w:r>
        <w:rPr>
          <w:rStyle w:val="a5"/>
        </w:rPr>
        <w:footnoteRef/>
      </w:r>
      <w:r w:rsidRPr="003923A4">
        <w:rPr>
          <w:lang w:val="en-US"/>
        </w:rPr>
        <w:t xml:space="preserve"> </w:t>
      </w:r>
      <w:proofErr w:type="spellStart"/>
      <w:r w:rsidRPr="003923A4">
        <w:rPr>
          <w:caps/>
          <w:lang w:val="en-US" w:bidi="he-IL"/>
        </w:rPr>
        <w:t>c</w:t>
      </w:r>
      <w:r w:rsidRPr="003923A4">
        <w:rPr>
          <w:lang w:val="en-US" w:bidi="he-IL"/>
        </w:rPr>
        <w:t>onstitutiones</w:t>
      </w:r>
      <w:proofErr w:type="spellEnd"/>
      <w:r w:rsidRPr="003923A4">
        <w:rPr>
          <w:lang w:val="en-US" w:bidi="he-IL"/>
        </w:rPr>
        <w:t xml:space="preserve"> </w:t>
      </w:r>
      <w:proofErr w:type="spellStart"/>
      <w:r w:rsidRPr="003923A4">
        <w:rPr>
          <w:caps/>
          <w:lang w:val="en-US" w:bidi="he-IL"/>
        </w:rPr>
        <w:t>a</w:t>
      </w:r>
      <w:r w:rsidRPr="003923A4">
        <w:rPr>
          <w:lang w:val="en-US" w:bidi="he-IL"/>
        </w:rPr>
        <w:t>postolorum</w:t>
      </w:r>
      <w:proofErr w:type="spellEnd"/>
      <w:r w:rsidRPr="003923A4">
        <w:rPr>
          <w:lang w:val="en-US" w:bidi="he-IL"/>
        </w:rPr>
        <w:t xml:space="preserve"> 8.22.2.</w:t>
      </w:r>
    </w:p>
  </w:footnote>
  <w:footnote w:id="23">
    <w:p w14:paraId="63F95E1F" w14:textId="77777777" w:rsidR="007F216B" w:rsidRPr="003923A4" w:rsidRDefault="007F216B" w:rsidP="007F216B">
      <w:pPr>
        <w:pStyle w:val="a4"/>
        <w:jc w:val="both"/>
        <w:rPr>
          <w:lang w:val="en-US"/>
        </w:rPr>
      </w:pPr>
      <w:r>
        <w:rPr>
          <w:rStyle w:val="a5"/>
        </w:rPr>
        <w:footnoteRef/>
      </w:r>
      <w:r w:rsidRPr="003923A4">
        <w:rPr>
          <w:lang w:val="en-US"/>
        </w:rPr>
        <w:t xml:space="preserve"> </w:t>
      </w:r>
      <w:r w:rsidRPr="003923A4">
        <w:rPr>
          <w:lang w:val="en-US" w:bidi="he-IL"/>
        </w:rPr>
        <w:t xml:space="preserve">Ordo Ecclesiasticus </w:t>
      </w:r>
      <w:proofErr w:type="spellStart"/>
      <w:r w:rsidRPr="003923A4">
        <w:rPr>
          <w:lang w:val="en-US" w:bidi="he-IL"/>
        </w:rPr>
        <w:t>Apostolorum</w:t>
      </w:r>
      <w:proofErr w:type="spellEnd"/>
      <w:r w:rsidRPr="003923A4">
        <w:rPr>
          <w:lang w:val="en-US" w:bidi="he-IL"/>
        </w:rPr>
        <w:t xml:space="preserve"> 19.</w:t>
      </w:r>
    </w:p>
  </w:footnote>
  <w:footnote w:id="24">
    <w:p w14:paraId="709CA4A6" w14:textId="77777777" w:rsidR="007F216B" w:rsidRDefault="007F216B" w:rsidP="007F216B">
      <w:pPr>
        <w:pStyle w:val="a4"/>
        <w:jc w:val="both"/>
        <w:rPr>
          <w:lang w:val="de-DE"/>
        </w:rPr>
      </w:pPr>
      <w:r>
        <w:rPr>
          <w:rStyle w:val="a5"/>
        </w:rPr>
        <w:footnoteRef/>
      </w:r>
      <w:r>
        <w:rPr>
          <w:lang w:val="de-DE"/>
        </w:rPr>
        <w:t xml:space="preserve"> Bis heute werden während der christlichen Synaxis in der Orthodoxie die hl. Texte am Gründonnerstag nur von einem Bischof vorgelesen. </w:t>
      </w:r>
      <w:r>
        <w:rPr>
          <w:caps/>
          <w:lang w:val="de-DE"/>
        </w:rPr>
        <w:t>s</w:t>
      </w:r>
      <w:r>
        <w:rPr>
          <w:lang w:val="de-DE"/>
        </w:rPr>
        <w:t xml:space="preserve">ehr bekannt ist in Griechenland auch der Nachname </w:t>
      </w:r>
      <w:proofErr w:type="spellStart"/>
      <w:r>
        <w:rPr>
          <w:i/>
          <w:iCs/>
          <w:lang w:val="de-DE"/>
        </w:rPr>
        <w:t>Anagnostopoulos</w:t>
      </w:r>
      <w:proofErr w:type="spellEnd"/>
      <w:r>
        <w:rPr>
          <w:lang w:val="de-DE"/>
        </w:rPr>
        <w:t xml:space="preserve"> (der Sohn von </w:t>
      </w:r>
      <w:proofErr w:type="spellStart"/>
      <w:r>
        <w:rPr>
          <w:lang w:val="de-DE"/>
        </w:rPr>
        <w:t>Anagnostes</w:t>
      </w:r>
      <w:proofErr w:type="spellEnd"/>
      <w:r>
        <w:rPr>
          <w:lang w:val="de-DE"/>
        </w:rPr>
        <w:t>).</w:t>
      </w:r>
    </w:p>
  </w:footnote>
  <w:footnote w:id="25">
    <w:p w14:paraId="446568E5" w14:textId="77777777" w:rsidR="007F216B" w:rsidRDefault="007F216B" w:rsidP="007F216B">
      <w:pPr>
        <w:pStyle w:val="a4"/>
        <w:jc w:val="both"/>
        <w:rPr>
          <w:lang w:val="de-DE"/>
        </w:rPr>
      </w:pPr>
      <w:r>
        <w:rPr>
          <w:rStyle w:val="a5"/>
        </w:rPr>
        <w:footnoteRef/>
      </w:r>
      <w:r>
        <w:rPr>
          <w:lang w:val="de-DE"/>
        </w:rPr>
        <w:t xml:space="preserve"> </w:t>
      </w:r>
      <w:r>
        <w:rPr>
          <w:i/>
          <w:iCs/>
          <w:lang w:val="de-DE"/>
        </w:rPr>
        <w:t>Die Apostolischen Väter</w:t>
      </w:r>
      <w:r>
        <w:rPr>
          <w:lang w:val="de-DE"/>
        </w:rPr>
        <w:t xml:space="preserve">, griechisch - deutsche Parallelausgabe von </w:t>
      </w:r>
      <w:proofErr w:type="spellStart"/>
      <w:r>
        <w:rPr>
          <w:lang w:val="de-DE"/>
        </w:rPr>
        <w:t>A.Lindemann</w:t>
      </w:r>
      <w:proofErr w:type="spellEnd"/>
      <w:r>
        <w:rPr>
          <w:lang w:val="de-DE"/>
        </w:rPr>
        <w:t xml:space="preserve">, </w:t>
      </w:r>
      <w:proofErr w:type="spellStart"/>
      <w:r>
        <w:rPr>
          <w:lang w:val="de-DE"/>
        </w:rPr>
        <w:t>H.Paulsen</w:t>
      </w:r>
      <w:proofErr w:type="spellEnd"/>
      <w:r>
        <w:rPr>
          <w:lang w:val="de-DE"/>
        </w:rPr>
        <w:t>, Tübingen: Mohr 1992, 290-1.</w:t>
      </w:r>
    </w:p>
  </w:footnote>
  <w:footnote w:id="26">
    <w:p w14:paraId="0175E4F3" w14:textId="77777777" w:rsidR="007F216B" w:rsidRDefault="007F216B" w:rsidP="007F216B">
      <w:pPr>
        <w:pStyle w:val="a4"/>
        <w:jc w:val="both"/>
      </w:pPr>
      <w:r>
        <w:rPr>
          <w:rStyle w:val="a5"/>
        </w:rPr>
        <w:footnoteRef/>
      </w:r>
      <w:r>
        <w:rPr>
          <w:lang w:val="de-DE"/>
        </w:rPr>
        <w:t xml:space="preserve"> In </w:t>
      </w:r>
      <w:proofErr w:type="spellStart"/>
      <w:r>
        <w:rPr>
          <w:lang w:val="de-DE"/>
        </w:rPr>
        <w:t>Apok</w:t>
      </w:r>
      <w:proofErr w:type="spellEnd"/>
      <w:r>
        <w:rPr>
          <w:lang w:val="de-DE"/>
        </w:rPr>
        <w:t xml:space="preserve">. 4-5, findet eine ähnliche Szene im himmlischen Tempel-Palast statt. Der auf Thron Sitzende ist nicht der </w:t>
      </w:r>
      <w:r>
        <w:rPr>
          <w:caps/>
          <w:lang w:val="de-DE"/>
        </w:rPr>
        <w:t>h</w:t>
      </w:r>
      <w:r>
        <w:rPr>
          <w:lang w:val="de-DE"/>
        </w:rPr>
        <w:t xml:space="preserve">ohepriester Esra, sondern der Gott der Geschichte und der Welt. Er wird nicht genannt, sondern durch die </w:t>
      </w:r>
      <w:proofErr w:type="spellStart"/>
      <w:r>
        <w:rPr>
          <w:lang w:val="de-DE"/>
        </w:rPr>
        <w:t>Leuchtung</w:t>
      </w:r>
      <w:proofErr w:type="spellEnd"/>
      <w:r>
        <w:rPr>
          <w:lang w:val="de-DE"/>
        </w:rPr>
        <w:t xml:space="preserve"> und den anderen Eigenschaften von Edelsteinen beschrieben. </w:t>
      </w:r>
      <w:proofErr w:type="gramStart"/>
      <w:r>
        <w:rPr>
          <w:lang w:val="de-DE"/>
        </w:rPr>
        <w:t>Solche Edelsteinen</w:t>
      </w:r>
      <w:proofErr w:type="gramEnd"/>
      <w:r>
        <w:rPr>
          <w:lang w:val="de-DE"/>
        </w:rPr>
        <w:t xml:space="preserve"> wurden auf Kleidung des Hohenpriesters eingraviert (Ex.28). Auf </w:t>
      </w:r>
      <w:r>
        <w:rPr>
          <w:szCs w:val="24"/>
          <w:lang w:val="de-DE" w:bidi="he-IL"/>
        </w:rPr>
        <w:t xml:space="preserve">der rechten Hand </w:t>
      </w:r>
      <w:r>
        <w:rPr>
          <w:lang w:val="de-DE"/>
        </w:rPr>
        <w:t xml:space="preserve">hat </w:t>
      </w:r>
      <w:r>
        <w:rPr>
          <w:caps/>
          <w:lang w:val="de-DE"/>
        </w:rPr>
        <w:t>er</w:t>
      </w:r>
      <w:r>
        <w:rPr>
          <w:lang w:val="de-DE"/>
        </w:rPr>
        <w:t xml:space="preserve"> </w:t>
      </w:r>
      <w:r>
        <w:rPr>
          <w:szCs w:val="24"/>
          <w:lang w:val="de-DE" w:bidi="he-IL"/>
        </w:rPr>
        <w:t xml:space="preserve">eine mit sieben Siegeln versiegelte Buchrolle. Der Empfang des Buches durch das Lamm signalisiert die Erfüllung der alttestamentlichen Prophetien und den Anfang des </w:t>
      </w:r>
      <w:proofErr w:type="spellStart"/>
      <w:r>
        <w:rPr>
          <w:szCs w:val="24"/>
          <w:lang w:val="de-DE" w:bidi="he-IL"/>
        </w:rPr>
        <w:t>Eschatons</w:t>
      </w:r>
      <w:proofErr w:type="spellEnd"/>
      <w:r>
        <w:rPr>
          <w:szCs w:val="24"/>
          <w:lang w:val="de-DE" w:bidi="he-IL"/>
        </w:rPr>
        <w:t>. Deswegen reagieren die himmlischen Chöre darauf mit abwechselnden Doxologien dem Herrn Zebaoth, Amen und Proskynese. Siehe</w:t>
      </w:r>
      <w:r>
        <w:rPr>
          <w:szCs w:val="24"/>
          <w:lang w:bidi="he-IL"/>
        </w:rPr>
        <w:t xml:space="preserve"> </w:t>
      </w:r>
      <w:r>
        <w:rPr>
          <w:b/>
          <w:spacing w:val="20"/>
          <w:szCs w:val="24"/>
          <w:lang w:val="en-US" w:bidi="he-IL"/>
        </w:rPr>
        <w:t>S</w:t>
      </w:r>
      <w:r>
        <w:rPr>
          <w:b/>
          <w:spacing w:val="20"/>
          <w:szCs w:val="24"/>
          <w:lang w:bidi="he-IL"/>
        </w:rPr>
        <w:t xml:space="preserve">. </w:t>
      </w:r>
      <w:r>
        <w:rPr>
          <w:b/>
          <w:spacing w:val="20"/>
          <w:szCs w:val="24"/>
          <w:lang w:val="en-US" w:bidi="he-IL"/>
        </w:rPr>
        <w:t>Despotis</w:t>
      </w:r>
      <w:r>
        <w:rPr>
          <w:szCs w:val="24"/>
          <w:lang w:bidi="he-IL"/>
        </w:rPr>
        <w:t>,</w:t>
      </w:r>
      <w:r>
        <w:rPr>
          <w:i/>
          <w:iCs/>
        </w:rPr>
        <w:t xml:space="preserve"> Η Επουράνιος Λατρεία στα κεφ. 4-5 της Αποκαλύψεως του Ιωάννη</w:t>
      </w:r>
      <w:r>
        <w:t xml:space="preserve">, </w:t>
      </w:r>
      <w:proofErr w:type="spellStart"/>
      <w:r>
        <w:t>Wiesbaden</w:t>
      </w:r>
      <w:proofErr w:type="spellEnd"/>
      <w:r>
        <w:t xml:space="preserve"> 2000, </w:t>
      </w:r>
      <w:r>
        <w:rPr>
          <w:lang w:val="en-US"/>
        </w:rPr>
        <w:t>passim</w:t>
      </w:r>
      <w:r>
        <w:t>.</w:t>
      </w:r>
    </w:p>
  </w:footnote>
  <w:footnote w:id="27">
    <w:p w14:paraId="22DCE3E5" w14:textId="77777777" w:rsidR="007F216B" w:rsidRDefault="007F216B" w:rsidP="007F216B">
      <w:pPr>
        <w:pStyle w:val="a4"/>
        <w:jc w:val="both"/>
        <w:rPr>
          <w:lang w:val="de-DE"/>
        </w:rPr>
      </w:pPr>
      <w:r>
        <w:rPr>
          <w:rStyle w:val="a5"/>
        </w:rPr>
        <w:footnoteRef/>
      </w:r>
      <w:r>
        <w:rPr>
          <w:lang w:val="de-DE"/>
        </w:rPr>
        <w:t xml:space="preserve"> </w:t>
      </w:r>
      <w:r>
        <w:rPr>
          <w:caps/>
          <w:lang w:val="de-DE"/>
        </w:rPr>
        <w:t>d</w:t>
      </w:r>
      <w:r>
        <w:rPr>
          <w:lang w:val="de-DE"/>
        </w:rPr>
        <w:t xml:space="preserve">ie Kirche hat ohne Neuem Testament gelebt, nicht aber ohne die Kommunion und dem A.T. gegen einen Biblizismus wendet sich Ignatius, der an die Gemeinde von Philadelphia schreibt: </w:t>
      </w:r>
      <w:r>
        <w:rPr>
          <w:i/>
          <w:iCs/>
          <w:lang w:val="de-DE"/>
        </w:rPr>
        <w:t>Da hörte ich gewisse Leute sagen: „Wenn ich es nicht in den Urkunden finde, so glaube ich dem Evange</w:t>
      </w:r>
      <w:r>
        <w:rPr>
          <w:i/>
          <w:iCs/>
          <w:lang w:val="de-DE"/>
        </w:rPr>
        <w:softHyphen/>
        <w:t xml:space="preserve">lium nicht." Und als ich ihnen sagte: „Es steht geschrieben", antworteten sie mir: „Das eben ist die Frage." Meine Urkunden aber sind Jesus Christus, die heiligen Urkunden sein Kreuz und Tod, seine Auferstehung und der durch ihn geweckte Glaube; in diesen will ich </w:t>
      </w:r>
      <w:proofErr w:type="gramStart"/>
      <w:r>
        <w:rPr>
          <w:i/>
          <w:iCs/>
          <w:lang w:val="de-DE"/>
        </w:rPr>
        <w:t>durch euer Gebet</w:t>
      </w:r>
      <w:proofErr w:type="gramEnd"/>
      <w:r>
        <w:rPr>
          <w:i/>
          <w:iCs/>
          <w:lang w:val="de-DE"/>
        </w:rPr>
        <w:t xml:space="preserve"> gerechtfertigt werden</w:t>
      </w:r>
      <w:r>
        <w:rPr>
          <w:lang w:val="de-DE"/>
        </w:rPr>
        <w:t xml:space="preserve"> (8, 1).</w:t>
      </w:r>
    </w:p>
  </w:footnote>
  <w:footnote w:id="28">
    <w:p w14:paraId="0F1F82B7" w14:textId="77777777" w:rsidR="007F216B" w:rsidRDefault="007F216B" w:rsidP="007F216B">
      <w:pPr>
        <w:pStyle w:val="a4"/>
        <w:jc w:val="both"/>
        <w:rPr>
          <w:lang w:val="de-DE"/>
        </w:rPr>
      </w:pPr>
      <w:r>
        <w:rPr>
          <w:rStyle w:val="a5"/>
        </w:rPr>
        <w:footnoteRef/>
      </w:r>
      <w:r>
        <w:rPr>
          <w:lang w:val="de-DE"/>
        </w:rPr>
        <w:t xml:space="preserve"> </w:t>
      </w:r>
      <w:r>
        <w:rPr>
          <w:b/>
          <w:lang w:val="de-DE" w:bidi="he-IL"/>
        </w:rPr>
        <w:t xml:space="preserve">Siehe Joh. 12, 37-41: </w:t>
      </w:r>
      <w:r>
        <w:rPr>
          <w:i/>
          <w:iCs/>
          <w:lang w:val="de-DE" w:bidi="he-IL"/>
        </w:rPr>
        <w:t xml:space="preserve">Obwohl Jesus so viele Zeichen vor ihren Augen getan hatte, glaubten sie nicht an ihn. So sollte sich das Wort erfüllen, das der Prophet Jesaja gesprochen hat: Herr, wer hat unserer Botschaft geglaubt? Und der Arm des Herrn - wem wurde seine Macht offenbar? Denn sie konnten nicht glauben, weil Jesaja an einer anderen Stelle gesagt hat: Er hat ihre Augen blind gemacht und ihr Herz hart, damit sie mit ihren Augen nicht sehen und mit ihrem Herzen nicht zur Einsicht kommen, damit sie sich nicht bekehren und ich sie nicht heile. </w:t>
      </w:r>
      <w:r>
        <w:rPr>
          <w:b/>
          <w:bCs/>
          <w:i/>
          <w:iCs/>
          <w:lang w:val="de-DE" w:bidi="he-IL"/>
        </w:rPr>
        <w:t xml:space="preserve">Das sagte Jesaja, weil er </w:t>
      </w:r>
      <w:r>
        <w:rPr>
          <w:b/>
          <w:bCs/>
          <w:i/>
          <w:iCs/>
          <w:caps/>
          <w:lang w:val="de-DE" w:bidi="he-IL"/>
        </w:rPr>
        <w:t>Jesu Herrlichkeit</w:t>
      </w:r>
      <w:r>
        <w:rPr>
          <w:b/>
          <w:bCs/>
          <w:i/>
          <w:iCs/>
          <w:lang w:val="de-DE" w:bidi="he-IL"/>
        </w:rPr>
        <w:t xml:space="preserve"> gesehen hatte; über ihn nämlich hat er gesprochen</w:t>
      </w:r>
      <w:r>
        <w:rPr>
          <w:lang w:val="de-DE" w:bidi="he-IL"/>
        </w:rPr>
        <w:t>. Siehe I Kor. 10, 4.</w:t>
      </w:r>
    </w:p>
  </w:footnote>
  <w:footnote w:id="29">
    <w:p w14:paraId="46E66023" w14:textId="77777777" w:rsidR="007F216B" w:rsidRDefault="007F216B" w:rsidP="007F216B">
      <w:pPr>
        <w:pStyle w:val="a4"/>
        <w:jc w:val="both"/>
        <w:rPr>
          <w:lang w:val="de-DE"/>
        </w:rPr>
      </w:pPr>
      <w:r>
        <w:rPr>
          <w:rStyle w:val="a5"/>
        </w:rPr>
        <w:footnoteRef/>
      </w:r>
      <w:r>
        <w:rPr>
          <w:lang w:val="de-DE"/>
        </w:rPr>
        <w:t xml:space="preserve"> </w:t>
      </w:r>
      <w:proofErr w:type="gramStart"/>
      <w:r>
        <w:rPr>
          <w:lang w:val="de-DE"/>
        </w:rPr>
        <w:t>Die selbe</w:t>
      </w:r>
      <w:proofErr w:type="gramEnd"/>
      <w:r>
        <w:rPr>
          <w:lang w:val="de-DE"/>
        </w:rPr>
        <w:t xml:space="preserve"> Rolle spielen auch die sieben Briefen im Anfang der Apokalypse des Johannes (Kap. 2-3).</w:t>
      </w:r>
    </w:p>
  </w:footnote>
  <w:footnote w:id="30">
    <w:p w14:paraId="0F030302" w14:textId="77777777" w:rsidR="007F216B" w:rsidRPr="003923A4" w:rsidRDefault="007F216B" w:rsidP="007F216B">
      <w:pPr>
        <w:pStyle w:val="a4"/>
        <w:jc w:val="both"/>
        <w:rPr>
          <w:lang w:val="de-DE"/>
        </w:rPr>
      </w:pPr>
      <w:r>
        <w:rPr>
          <w:rStyle w:val="a5"/>
        </w:rPr>
        <w:footnoteRef/>
      </w:r>
      <w:r>
        <w:rPr>
          <w:lang w:val="de-DE"/>
        </w:rPr>
        <w:t xml:space="preserve"> Mystagogie</w:t>
      </w:r>
      <w:r>
        <w:rPr>
          <w:vertAlign w:val="superscript"/>
          <w:lang w:val="de-DE"/>
        </w:rPr>
        <w:t xml:space="preserve">. </w:t>
      </w:r>
      <w:r w:rsidRPr="003923A4">
        <w:rPr>
          <w:lang w:val="de-DE"/>
        </w:rPr>
        <w:t>P.G. 91, 688C.</w:t>
      </w:r>
    </w:p>
  </w:footnote>
  <w:footnote w:id="31">
    <w:p w14:paraId="01972F42" w14:textId="77777777" w:rsidR="007F216B" w:rsidRDefault="007F216B" w:rsidP="007F216B">
      <w:pPr>
        <w:pStyle w:val="a4"/>
        <w:jc w:val="both"/>
        <w:rPr>
          <w:lang w:val="de-DE"/>
        </w:rPr>
      </w:pPr>
      <w:r>
        <w:rPr>
          <w:rStyle w:val="a5"/>
        </w:rPr>
        <w:footnoteRef/>
      </w:r>
      <w:r>
        <w:rPr>
          <w:lang w:val="de-DE"/>
        </w:rPr>
        <w:t xml:space="preserve"> </w:t>
      </w:r>
      <w:r>
        <w:rPr>
          <w:caps/>
          <w:spacing w:val="20"/>
          <w:lang w:val="de-DE"/>
        </w:rPr>
        <w:t>w</w:t>
      </w:r>
      <w:r>
        <w:rPr>
          <w:spacing w:val="20"/>
          <w:lang w:val="de-DE"/>
        </w:rPr>
        <w:t>. Egger</w:t>
      </w:r>
      <w:r>
        <w:rPr>
          <w:lang w:val="de-DE"/>
        </w:rPr>
        <w:t xml:space="preserve">, </w:t>
      </w:r>
      <w:r>
        <w:rPr>
          <w:i/>
          <w:iCs/>
          <w:lang w:val="de-DE"/>
        </w:rPr>
        <w:t>Methodenlehre zum Neuen Testament. Einführung in linguistische und historisch-kritische Methoden</w:t>
      </w:r>
      <w:r>
        <w:rPr>
          <w:lang w:val="de-DE"/>
        </w:rPr>
        <w:t>, Herder: Wien, 1987, 83.</w:t>
      </w:r>
    </w:p>
  </w:footnote>
  <w:footnote w:id="32">
    <w:p w14:paraId="1FFCAE0D" w14:textId="77777777" w:rsidR="007F216B" w:rsidRDefault="007F216B" w:rsidP="007F216B">
      <w:pPr>
        <w:pStyle w:val="a4"/>
        <w:jc w:val="both"/>
        <w:rPr>
          <w:lang w:val="en-US"/>
        </w:rPr>
      </w:pPr>
      <w:r>
        <w:rPr>
          <w:rStyle w:val="a5"/>
        </w:rPr>
        <w:footnoteRef/>
      </w:r>
      <w:r>
        <w:rPr>
          <w:lang w:val="en-GB"/>
        </w:rPr>
        <w:t xml:space="preserve"> </w:t>
      </w:r>
      <w:proofErr w:type="spellStart"/>
      <w:r>
        <w:rPr>
          <w:spacing w:val="20"/>
          <w:lang w:val="en-GB"/>
        </w:rPr>
        <w:t>B.</w:t>
      </w:r>
      <w:proofErr w:type="gramStart"/>
      <w:r>
        <w:rPr>
          <w:spacing w:val="20"/>
          <w:lang w:val="en-GB"/>
        </w:rPr>
        <w:t>L.Mack</w:t>
      </w:r>
      <w:proofErr w:type="spellEnd"/>
      <w:proofErr w:type="gramEnd"/>
      <w:r>
        <w:rPr>
          <w:w w:val="130"/>
          <w:szCs w:val="18"/>
          <w:lang w:val="en-GB"/>
        </w:rPr>
        <w:t xml:space="preserve">, </w:t>
      </w:r>
      <w:r>
        <w:rPr>
          <w:i/>
          <w:iCs/>
          <w:szCs w:val="18"/>
          <w:lang w:val="en-GB"/>
        </w:rPr>
        <w:t>A Myth of Innocence, Mark and Christians Origins</w:t>
      </w:r>
      <w:r>
        <w:rPr>
          <w:szCs w:val="18"/>
          <w:lang w:val="en-GB"/>
        </w:rPr>
        <w:t xml:space="preserve">, Philadelphia 1988, 333. </w:t>
      </w:r>
      <w:r>
        <w:rPr>
          <w:caps/>
          <w:lang w:val="de-DE"/>
        </w:rPr>
        <w:t>s</w:t>
      </w:r>
      <w:r>
        <w:rPr>
          <w:lang w:val="de-DE"/>
        </w:rPr>
        <w:t xml:space="preserve">olche Struktur hatte auch </w:t>
      </w:r>
      <w:proofErr w:type="gramStart"/>
      <w:r>
        <w:rPr>
          <w:lang w:val="de-DE"/>
        </w:rPr>
        <w:t>die Q</w:t>
      </w:r>
      <w:r>
        <w:rPr>
          <w:vertAlign w:val="superscript"/>
          <w:lang w:val="de-DE"/>
        </w:rPr>
        <w:t>.</w:t>
      </w:r>
      <w:proofErr w:type="gramEnd"/>
      <w:r>
        <w:rPr>
          <w:lang w:val="de-DE"/>
        </w:rPr>
        <w:t xml:space="preserve"> </w:t>
      </w:r>
      <w:r>
        <w:rPr>
          <w:szCs w:val="18"/>
          <w:lang w:val="de-DE"/>
        </w:rPr>
        <w:t xml:space="preserve">siehe </w:t>
      </w:r>
      <w:proofErr w:type="spellStart"/>
      <w:r>
        <w:rPr>
          <w:bCs/>
          <w:spacing w:val="20"/>
          <w:szCs w:val="18"/>
          <w:lang w:val="de-DE"/>
        </w:rPr>
        <w:t>D.C.Allison</w:t>
      </w:r>
      <w:proofErr w:type="spellEnd"/>
      <w:r>
        <w:rPr>
          <w:szCs w:val="18"/>
          <w:lang w:val="de-DE"/>
        </w:rPr>
        <w:t xml:space="preserve">, Behind </w:t>
      </w:r>
      <w:proofErr w:type="spellStart"/>
      <w:r>
        <w:rPr>
          <w:szCs w:val="18"/>
          <w:lang w:val="de-DE"/>
        </w:rPr>
        <w:t>the</w:t>
      </w:r>
      <w:proofErr w:type="spellEnd"/>
      <w:r>
        <w:rPr>
          <w:szCs w:val="18"/>
          <w:lang w:val="de-DE"/>
        </w:rPr>
        <w:t xml:space="preserve"> </w:t>
      </w:r>
      <w:proofErr w:type="spellStart"/>
      <w:r>
        <w:rPr>
          <w:szCs w:val="18"/>
          <w:lang w:val="de-DE"/>
        </w:rPr>
        <w:t>Temptations</w:t>
      </w:r>
      <w:proofErr w:type="spellEnd"/>
      <w:r>
        <w:rPr>
          <w:szCs w:val="18"/>
          <w:lang w:val="de-DE"/>
        </w:rPr>
        <w:t xml:space="preserve"> </w:t>
      </w:r>
      <w:proofErr w:type="spellStart"/>
      <w:r>
        <w:rPr>
          <w:szCs w:val="18"/>
          <w:lang w:val="de-DE"/>
        </w:rPr>
        <w:t>of</w:t>
      </w:r>
      <w:proofErr w:type="spellEnd"/>
      <w:r>
        <w:rPr>
          <w:szCs w:val="18"/>
          <w:lang w:val="de-DE"/>
        </w:rPr>
        <w:t xml:space="preserve"> Jesus. </w:t>
      </w:r>
      <w:r>
        <w:rPr>
          <w:szCs w:val="18"/>
          <w:lang w:val="en-US"/>
        </w:rPr>
        <w:t xml:space="preserve">4Q 4,1-13 and Mark 1,12-13, </w:t>
      </w:r>
      <w:r>
        <w:rPr>
          <w:i/>
          <w:iCs/>
          <w:szCs w:val="18"/>
          <w:lang w:val="en-US"/>
        </w:rPr>
        <w:t>Authenticating the Activities of Jesus</w:t>
      </w:r>
      <w:r>
        <w:rPr>
          <w:szCs w:val="18"/>
          <w:lang w:val="en-US"/>
        </w:rPr>
        <w:t xml:space="preserve">, </w:t>
      </w:r>
      <w:proofErr w:type="spellStart"/>
      <w:proofErr w:type="gramStart"/>
      <w:r>
        <w:rPr>
          <w:szCs w:val="18"/>
          <w:lang w:val="en-US"/>
        </w:rPr>
        <w:t>B.Chilton</w:t>
      </w:r>
      <w:proofErr w:type="spellEnd"/>
      <w:proofErr w:type="gramEnd"/>
      <w:r>
        <w:rPr>
          <w:szCs w:val="18"/>
          <w:lang w:val="en-US"/>
        </w:rPr>
        <w:t xml:space="preserve">, </w:t>
      </w:r>
      <w:proofErr w:type="spellStart"/>
      <w:r>
        <w:rPr>
          <w:szCs w:val="18"/>
          <w:lang w:val="en-US"/>
        </w:rPr>
        <w:t>C.A.Evans</w:t>
      </w:r>
      <w:proofErr w:type="spellEnd"/>
      <w:r>
        <w:rPr>
          <w:szCs w:val="18"/>
          <w:lang w:val="en-US"/>
        </w:rPr>
        <w:t xml:space="preserve"> (ed.), Brill NV Leiden 1999,195-213, (</w:t>
      </w:r>
      <w:proofErr w:type="spellStart"/>
      <w:r>
        <w:rPr>
          <w:szCs w:val="18"/>
          <w:lang w:val="en-US"/>
        </w:rPr>
        <w:t>hier</w:t>
      </w:r>
      <w:proofErr w:type="spellEnd"/>
      <w:r>
        <w:rPr>
          <w:szCs w:val="18"/>
          <w:lang w:val="en-US"/>
        </w:rPr>
        <w:t>) 199-201.</w:t>
      </w:r>
    </w:p>
  </w:footnote>
  <w:footnote w:id="33">
    <w:p w14:paraId="3BADEF9B" w14:textId="77777777" w:rsidR="007F216B" w:rsidRDefault="007F216B" w:rsidP="007F216B">
      <w:pPr>
        <w:pStyle w:val="a4"/>
        <w:jc w:val="both"/>
        <w:rPr>
          <w:lang w:val="en-US"/>
        </w:rPr>
      </w:pPr>
      <w:r>
        <w:rPr>
          <w:rStyle w:val="a5"/>
        </w:rPr>
        <w:footnoteRef/>
      </w:r>
      <w:r>
        <w:rPr>
          <w:lang w:val="en-US"/>
        </w:rPr>
        <w:t xml:space="preserve"> </w:t>
      </w:r>
      <w:r>
        <w:rPr>
          <w:spacing w:val="20"/>
        </w:rPr>
        <w:t>Β</w:t>
      </w:r>
      <w:r>
        <w:rPr>
          <w:spacing w:val="20"/>
          <w:lang w:val="en-US"/>
        </w:rPr>
        <w:t xml:space="preserve">. </w:t>
      </w:r>
      <w:r>
        <w:rPr>
          <w:spacing w:val="20"/>
        </w:rPr>
        <w:t>Τ</w:t>
      </w:r>
      <w:r>
        <w:rPr>
          <w:spacing w:val="20"/>
          <w:lang w:val="en-US"/>
        </w:rPr>
        <w:t>. Viviano</w:t>
      </w:r>
      <w:r>
        <w:rPr>
          <w:lang w:val="en-US"/>
        </w:rPr>
        <w:t xml:space="preserve">, The Gospel according to Matthew, R. </w:t>
      </w:r>
      <w:r>
        <w:rPr>
          <w:caps/>
          <w:lang w:val="en-US"/>
        </w:rPr>
        <w:t>e</w:t>
      </w:r>
      <w:r>
        <w:rPr>
          <w:lang w:val="en-US"/>
        </w:rPr>
        <w:t xml:space="preserve">. Brown, J. A. </w:t>
      </w:r>
      <w:proofErr w:type="spellStart"/>
      <w:r>
        <w:rPr>
          <w:lang w:val="en-US"/>
        </w:rPr>
        <w:t>Fitzmyer</w:t>
      </w:r>
      <w:proofErr w:type="spellEnd"/>
      <w:r>
        <w:rPr>
          <w:lang w:val="en-US"/>
        </w:rPr>
        <w:t xml:space="preserve">, R. E. Murphy (ed.): </w:t>
      </w:r>
      <w:r>
        <w:rPr>
          <w:i/>
          <w:iCs/>
          <w:lang w:val="en-US"/>
        </w:rPr>
        <w:t>New Jerome Biblical Commentary</w:t>
      </w:r>
      <w:r>
        <w:rPr>
          <w:lang w:val="en-US"/>
        </w:rPr>
        <w:t>, New Jersey 1992, 632-3.</w:t>
      </w:r>
    </w:p>
  </w:footnote>
  <w:footnote w:id="34">
    <w:p w14:paraId="1ACDEC35" w14:textId="77777777" w:rsidR="007F216B" w:rsidRDefault="007F216B" w:rsidP="007F216B">
      <w:pPr>
        <w:pStyle w:val="a4"/>
        <w:jc w:val="both"/>
        <w:rPr>
          <w:lang w:val="de-DE"/>
        </w:rPr>
      </w:pPr>
      <w:r>
        <w:rPr>
          <w:rStyle w:val="a5"/>
        </w:rPr>
        <w:footnoteRef/>
      </w:r>
      <w:r>
        <w:rPr>
          <w:lang w:val="de-DE"/>
        </w:rPr>
        <w:t xml:space="preserve"> </w:t>
      </w:r>
      <w:r>
        <w:rPr>
          <w:spacing w:val="20"/>
          <w:lang w:val="de-DE"/>
        </w:rPr>
        <w:t>G. H. Mohr</w:t>
      </w:r>
      <w:r>
        <w:rPr>
          <w:lang w:val="de-DE"/>
        </w:rPr>
        <w:t>,</w:t>
      </w:r>
      <w:r>
        <w:rPr>
          <w:i/>
          <w:iCs/>
          <w:lang w:val="de-DE"/>
        </w:rPr>
        <w:t xml:space="preserve"> Lexikon der Symbole. Bilder and Zeichen der christlichen Kunst</w:t>
      </w:r>
      <w:r>
        <w:rPr>
          <w:lang w:val="de-DE"/>
        </w:rPr>
        <w:t>, Freiburg 1991, 9-10.</w:t>
      </w:r>
    </w:p>
  </w:footnote>
  <w:footnote w:id="35">
    <w:p w14:paraId="68EB75C8" w14:textId="77777777" w:rsidR="007F216B" w:rsidRDefault="007F216B" w:rsidP="007F216B">
      <w:pPr>
        <w:pStyle w:val="a4"/>
        <w:jc w:val="both"/>
        <w:rPr>
          <w:lang w:val="de-DE"/>
        </w:rPr>
      </w:pPr>
      <w:r>
        <w:rPr>
          <w:rStyle w:val="a5"/>
        </w:rPr>
        <w:footnoteRef/>
      </w:r>
      <w:r>
        <w:rPr>
          <w:lang w:val="de-DE"/>
        </w:rPr>
        <w:t xml:space="preserve"> </w:t>
      </w:r>
      <w:r>
        <w:rPr>
          <w:spacing w:val="20"/>
          <w:lang w:val="de-DE"/>
        </w:rPr>
        <w:t xml:space="preserve">U. </w:t>
      </w:r>
      <w:proofErr w:type="spellStart"/>
      <w:r>
        <w:rPr>
          <w:spacing w:val="20"/>
          <w:lang w:val="de-DE"/>
        </w:rPr>
        <w:t>Früchtel</w:t>
      </w:r>
      <w:proofErr w:type="spellEnd"/>
      <w:r>
        <w:rPr>
          <w:lang w:val="de-DE"/>
        </w:rPr>
        <w:t xml:space="preserve">, </w:t>
      </w:r>
      <w:r>
        <w:rPr>
          <w:i/>
          <w:lang w:val="de-DE"/>
        </w:rPr>
        <w:t>Mit der Bibel Symbole entdecken</w:t>
      </w:r>
      <w:r>
        <w:rPr>
          <w:lang w:val="de-DE"/>
        </w:rPr>
        <w:t>, Göttingen: Vandenhoeck &amp; Ruprecht 1991, 544-549:  l,14-20: Alte Schiffe werden zurückgelassen- 3,7-12: Ein neues Schiff wird bereitgestellt- 4,1: Das neue Schiff bringt eine neue Verkündigung - 4,35-41: Das Schiff der Christuserkenntnis I - 5,1 ff: Das Schiff bringt Heilung und Heil I - 5,21 ff: Das Schiff bringt Heilung und Heil II - 6,32 ff: Das Schiff bringt Heil und Fülle.</w:t>
      </w:r>
    </w:p>
  </w:footnote>
  <w:footnote w:id="36">
    <w:p w14:paraId="2C127344" w14:textId="77777777" w:rsidR="007F216B" w:rsidRDefault="007F216B" w:rsidP="007F216B">
      <w:pPr>
        <w:pStyle w:val="a4"/>
        <w:jc w:val="both"/>
        <w:rPr>
          <w:lang w:val="de-DE"/>
        </w:rPr>
      </w:pPr>
      <w:r>
        <w:rPr>
          <w:rStyle w:val="a5"/>
        </w:rPr>
        <w:footnoteRef/>
      </w:r>
      <w:r>
        <w:rPr>
          <w:lang w:val="de-DE"/>
        </w:rPr>
        <w:t xml:space="preserve"> </w:t>
      </w:r>
      <w:proofErr w:type="spellStart"/>
      <w:r>
        <w:rPr>
          <w:spacing w:val="20"/>
          <w:lang w:val="de-DE"/>
        </w:rPr>
        <w:t>Früchtel</w:t>
      </w:r>
      <w:proofErr w:type="spellEnd"/>
      <w:r>
        <w:rPr>
          <w:lang w:val="de-DE"/>
        </w:rPr>
        <w:t xml:space="preserve">, </w:t>
      </w:r>
      <w:r>
        <w:rPr>
          <w:i/>
          <w:lang w:val="de-DE"/>
        </w:rPr>
        <w:t>Mit der Bibel Symbole entdecken</w:t>
      </w:r>
      <w:r>
        <w:rPr>
          <w:lang w:val="de-DE"/>
        </w:rPr>
        <w:t>, 544-549</w:t>
      </w:r>
    </w:p>
  </w:footnote>
  <w:footnote w:id="37">
    <w:p w14:paraId="5ADCC9F9" w14:textId="77777777" w:rsidR="007F216B" w:rsidRDefault="007F216B" w:rsidP="007F216B">
      <w:pPr>
        <w:pStyle w:val="a4"/>
        <w:jc w:val="both"/>
        <w:rPr>
          <w:lang w:val="en-US"/>
        </w:rPr>
      </w:pPr>
      <w:r>
        <w:rPr>
          <w:rStyle w:val="a5"/>
        </w:rPr>
        <w:footnoteRef/>
      </w:r>
      <w:r>
        <w:rPr>
          <w:lang w:val="de-DE"/>
        </w:rPr>
        <w:t xml:space="preserve"> Im Matthäusevangelium wird augenfällig, dass das Symbol "Berg" nicht nur redaktionelle Klammer verschiedenster Überlieferungselemente ist. Berg bzw. Höhe werden zum theologischen Leitsymbol des Evangeliums, mit dessen Hilfe der Evangelist aufgenommene Überlieferungen neu akzentuiert und zugleich seine Botschaft in einer bestimmten Stunde der Geschichte nach Jesu Tod weitergibt. Von der Höhe bzw. vom Berg her bekommt das Sinn, was in der Tiefe geschieht.</w:t>
      </w:r>
      <w:r>
        <w:rPr>
          <w:vertAlign w:val="superscript"/>
          <w:lang w:val="de-DE"/>
        </w:rPr>
        <w:t xml:space="preserve"> </w:t>
      </w:r>
      <w:r>
        <w:rPr>
          <w:lang w:val="de-DE"/>
        </w:rPr>
        <w:t>Erst wer geschult ist an der Bild- bzw. Symbolsprache des Alten Testaments, insbesondere der Psalmen, vermag dies zu entdecken (</w:t>
      </w:r>
      <w:proofErr w:type="spellStart"/>
      <w:r>
        <w:rPr>
          <w:spacing w:val="20"/>
          <w:lang w:val="de-DE"/>
        </w:rPr>
        <w:t>Früchtel</w:t>
      </w:r>
      <w:proofErr w:type="spellEnd"/>
      <w:r>
        <w:rPr>
          <w:lang w:val="de-DE"/>
        </w:rPr>
        <w:t xml:space="preserve">, </w:t>
      </w:r>
      <w:r>
        <w:rPr>
          <w:i/>
          <w:lang w:val="de-DE"/>
        </w:rPr>
        <w:t>Mit der Bibel Symbole entdecken</w:t>
      </w:r>
      <w:r>
        <w:rPr>
          <w:lang w:val="de-DE"/>
        </w:rPr>
        <w:t xml:space="preserve">, 98). </w:t>
      </w:r>
      <w:r>
        <w:rPr>
          <w:b/>
          <w:bCs/>
          <w:spacing w:val="20"/>
          <w:lang w:val="en-US"/>
        </w:rPr>
        <w:t>T.L.</w:t>
      </w:r>
      <w:r>
        <w:rPr>
          <w:b/>
          <w:spacing w:val="20"/>
          <w:lang w:val="en-US"/>
        </w:rPr>
        <w:t xml:space="preserve"> </w:t>
      </w:r>
      <w:r>
        <w:rPr>
          <w:b/>
          <w:bCs/>
          <w:spacing w:val="20"/>
          <w:lang w:val="en-US"/>
        </w:rPr>
        <w:t>Donaldson</w:t>
      </w:r>
      <w:r>
        <w:rPr>
          <w:b/>
          <w:bCs/>
          <w:smallCaps/>
          <w:spacing w:val="20"/>
          <w:lang w:val="en-US"/>
        </w:rPr>
        <w:t xml:space="preserve">, </w:t>
      </w:r>
      <w:r>
        <w:rPr>
          <w:i/>
          <w:iCs/>
          <w:lang w:val="en-US"/>
        </w:rPr>
        <w:t>Jesus on the Mountain. A Study in Matthean Theology</w:t>
      </w:r>
      <w:r>
        <w:rPr>
          <w:lang w:val="en-US"/>
        </w:rPr>
        <w:t xml:space="preserve">, [JSNTS Supplements 8], Sheffield: JSOT Press, 2000.202, </w:t>
      </w:r>
      <w:proofErr w:type="spellStart"/>
      <w:r>
        <w:rPr>
          <w:lang w:val="en-US"/>
        </w:rPr>
        <w:t>notiert</w:t>
      </w:r>
      <w:proofErr w:type="spellEnd"/>
      <w:r>
        <w:rPr>
          <w:lang w:val="en-US"/>
        </w:rPr>
        <w:t>:</w:t>
      </w:r>
      <w:r>
        <w:rPr>
          <w:i/>
          <w:iCs/>
          <w:lang w:val="en-US"/>
        </w:rPr>
        <w:t xml:space="preserve"> In Matthean perspective, therefore, it is when Jesus is 'on the mountain' that his significance and the nature of his mission are most clearly seen. Consequently it can be said that mountains in Matthew function not primarily as places of revelation or isolation, but as eschatological sites where Jesus enters into the full authority of his Sonship, where the eschatological community is gathered, and where the age of fulfillment is </w:t>
      </w:r>
      <w:proofErr w:type="spellStart"/>
      <w:r>
        <w:rPr>
          <w:i/>
          <w:iCs/>
          <w:lang w:val="en-US"/>
        </w:rPr>
        <w:t>inaugurat</w:t>
      </w:r>
      <w:proofErr w:type="spellEnd"/>
      <w:r>
        <w:rPr>
          <w:i/>
          <w:iCs/>
          <w:lang w:val="en-US"/>
        </w:rPr>
        <w:t xml:space="preserve"> […] For Matthew, there is no thought of a 'holy mountain'—a Christian Zion to rival the temple mount, to do for the church what Gerizim did for Samaritanism. Jesus himself, and not any mountain on which he ministered, is for Matthew the Christian replacement for Zion […] The mountain in Matthew has significance only because Jesus is there. Matthew uses it in the framework of his </w:t>
      </w:r>
      <w:proofErr w:type="spellStart"/>
      <w:r>
        <w:rPr>
          <w:i/>
          <w:iCs/>
          <w:lang w:val="en-US"/>
        </w:rPr>
        <w:t>christological</w:t>
      </w:r>
      <w:proofErr w:type="spellEnd"/>
      <w:r>
        <w:rPr>
          <w:i/>
          <w:iCs/>
          <w:lang w:val="en-US"/>
        </w:rPr>
        <w:t xml:space="preserve"> portrait where it functions as a vehicle by means of which Zion hopes are transferred to—and seen as fulfilled in—Jesus of Nazareth.</w:t>
      </w:r>
    </w:p>
  </w:footnote>
  <w:footnote w:id="38">
    <w:p w14:paraId="633D403A" w14:textId="77777777" w:rsidR="007F216B" w:rsidRDefault="007F216B" w:rsidP="007F216B">
      <w:pPr>
        <w:pStyle w:val="a4"/>
        <w:jc w:val="both"/>
        <w:rPr>
          <w:i/>
          <w:iCs/>
          <w:lang w:val="de-DE"/>
        </w:rPr>
      </w:pPr>
      <w:r>
        <w:rPr>
          <w:rStyle w:val="a5"/>
        </w:rPr>
        <w:footnoteRef/>
      </w:r>
      <w:r>
        <w:rPr>
          <w:lang w:val="de-DE"/>
        </w:rPr>
        <w:t xml:space="preserve"> </w:t>
      </w:r>
      <w:proofErr w:type="spellStart"/>
      <w:r>
        <w:rPr>
          <w:spacing w:val="20"/>
          <w:lang w:val="de-DE"/>
        </w:rPr>
        <w:t>Früchtel</w:t>
      </w:r>
      <w:proofErr w:type="spellEnd"/>
      <w:r>
        <w:rPr>
          <w:lang w:val="de-DE"/>
        </w:rPr>
        <w:t xml:space="preserve">, </w:t>
      </w:r>
      <w:r>
        <w:rPr>
          <w:i/>
          <w:lang w:val="de-DE"/>
        </w:rPr>
        <w:t>Mit der Bibel Symbole entdecken</w:t>
      </w:r>
      <w:r>
        <w:rPr>
          <w:lang w:val="de-DE"/>
        </w:rPr>
        <w:t xml:space="preserve">, 356: </w:t>
      </w:r>
      <w:r>
        <w:rPr>
          <w:i/>
          <w:iCs/>
          <w:lang w:val="de-DE"/>
        </w:rPr>
        <w:t>Natürlich könnte man das Weg-Interesse des Lukas zusätzlich mit der Situa</w:t>
      </w:r>
      <w:r>
        <w:rPr>
          <w:i/>
          <w:iCs/>
          <w:lang w:val="de-DE"/>
        </w:rPr>
        <w:softHyphen/>
        <w:t>tion im römischen Weltreich erklären. Vielfältig waren die Heilsangebote - vom Supermarkt der Religionen würde man heute sprechen. Da waren: Kaiser</w:t>
      </w:r>
      <w:r>
        <w:rPr>
          <w:i/>
          <w:iCs/>
          <w:lang w:val="de-DE"/>
        </w:rPr>
        <w:softHyphen/>
        <w:t xml:space="preserve">kult, Mysterienkulte, faszinierende Importe aus den Provinzen, die gerade wegen ihrer Fremdartigkeit anzogen, und - last not least - die alten Götter, von denen mancher mehr restaurativ ausgerichtete Kaiser meinte, sie seien die Garanten für die staatserhaltenden Tugenden. Ganz zu schweigen sei hier von den philosophischen Richtungen bis hin zur Skepsis, die jede Erkenntnismöglichkeit </w:t>
      </w:r>
      <w:proofErr w:type="spellStart"/>
      <w:r>
        <w:rPr>
          <w:i/>
          <w:iCs/>
          <w:lang w:val="de-DE"/>
        </w:rPr>
        <w:t>ausschloß</w:t>
      </w:r>
      <w:proofErr w:type="spellEnd"/>
      <w:r>
        <w:rPr>
          <w:i/>
          <w:iCs/>
          <w:lang w:val="de-DE"/>
        </w:rPr>
        <w:t>. Je größer die Vielfalt, desto mehr ermangelt es oft der großen Perspektiven. Die Frage "Welcher Weg ist es denn?" wollte nicht ruhen. Es gab un</w:t>
      </w:r>
      <w:r>
        <w:rPr>
          <w:i/>
          <w:iCs/>
          <w:lang w:val="de-DE"/>
        </w:rPr>
        <w:softHyphen/>
        <w:t>zählige Antworten auf sie. Orientiert an dieser Situation und seinen Adressaten will Lukas sagen: Das ist der Weg!</w:t>
      </w:r>
    </w:p>
  </w:footnote>
  <w:footnote w:id="39">
    <w:p w14:paraId="3FD5EB0E" w14:textId="77777777" w:rsidR="007F216B" w:rsidRDefault="007F216B" w:rsidP="007F216B">
      <w:pPr>
        <w:pStyle w:val="a4"/>
        <w:jc w:val="both"/>
        <w:rPr>
          <w:lang w:val="de-DE"/>
        </w:rPr>
      </w:pPr>
      <w:r>
        <w:rPr>
          <w:rStyle w:val="a5"/>
        </w:rPr>
        <w:footnoteRef/>
      </w:r>
      <w:r>
        <w:rPr>
          <w:lang w:val="de-DE"/>
        </w:rPr>
        <w:t xml:space="preserve"> </w:t>
      </w:r>
      <w:proofErr w:type="spellStart"/>
      <w:r>
        <w:rPr>
          <w:spacing w:val="20"/>
          <w:lang w:val="de-DE"/>
        </w:rPr>
        <w:t>Früchtel</w:t>
      </w:r>
      <w:proofErr w:type="spellEnd"/>
      <w:r>
        <w:rPr>
          <w:lang w:val="de-DE"/>
        </w:rPr>
        <w:t xml:space="preserve">, </w:t>
      </w:r>
      <w:r>
        <w:rPr>
          <w:i/>
          <w:lang w:val="de-DE"/>
        </w:rPr>
        <w:t>Mit der Bibel Symbole entdecken</w:t>
      </w:r>
      <w:r>
        <w:rPr>
          <w:lang w:val="de-DE"/>
        </w:rPr>
        <w:t>, 340.</w:t>
      </w:r>
    </w:p>
  </w:footnote>
  <w:footnote w:id="40">
    <w:p w14:paraId="0CA746D7" w14:textId="77777777" w:rsidR="007F216B" w:rsidRDefault="007F216B" w:rsidP="007F216B">
      <w:pPr>
        <w:pStyle w:val="a4"/>
        <w:jc w:val="both"/>
        <w:rPr>
          <w:lang w:val="de-DE"/>
        </w:rPr>
      </w:pPr>
      <w:r>
        <w:rPr>
          <w:rStyle w:val="a5"/>
        </w:rPr>
        <w:footnoteRef/>
      </w:r>
      <w:r>
        <w:rPr>
          <w:lang w:val="de-DE"/>
        </w:rPr>
        <w:t xml:space="preserve"> Insgesamt sechs Wegegeschichten sollen nacheinander entfaltet werden:</w:t>
      </w:r>
      <w:r>
        <w:rPr>
          <w:szCs w:val="24"/>
          <w:lang w:val="de-DE"/>
        </w:rPr>
        <w:t xml:space="preserve"> </w:t>
      </w:r>
      <w:r>
        <w:rPr>
          <w:lang w:val="de-DE"/>
        </w:rPr>
        <w:t>1. Auf dem Weg von Jerusalem nach Jericho (</w:t>
      </w:r>
      <w:proofErr w:type="spellStart"/>
      <w:r>
        <w:rPr>
          <w:lang w:val="de-DE"/>
        </w:rPr>
        <w:t>Lk</w:t>
      </w:r>
      <w:proofErr w:type="spellEnd"/>
      <w:r>
        <w:rPr>
          <w:lang w:val="de-DE"/>
        </w:rPr>
        <w:t xml:space="preserve"> 10, 25-37)</w:t>
      </w:r>
      <w:r>
        <w:rPr>
          <w:szCs w:val="24"/>
          <w:lang w:val="de-DE"/>
        </w:rPr>
        <w:t xml:space="preserve"> </w:t>
      </w:r>
      <w:r>
        <w:rPr>
          <w:lang w:val="de-DE"/>
        </w:rPr>
        <w:t>2. Auf dem Weg von einem Grenzdorf zwischen Galiläa und Samaria nach Jerusalem (</w:t>
      </w:r>
      <w:proofErr w:type="spellStart"/>
      <w:r>
        <w:rPr>
          <w:lang w:val="de-DE"/>
        </w:rPr>
        <w:t>Lk</w:t>
      </w:r>
      <w:proofErr w:type="spellEnd"/>
      <w:r>
        <w:rPr>
          <w:lang w:val="de-DE"/>
        </w:rPr>
        <w:t xml:space="preserve"> 17, 11-19) 3. Auf dem Weg von Jerusalem nach Emmaus (</w:t>
      </w:r>
      <w:proofErr w:type="spellStart"/>
      <w:r>
        <w:rPr>
          <w:lang w:val="de-DE"/>
        </w:rPr>
        <w:t>Lk</w:t>
      </w:r>
      <w:proofErr w:type="spellEnd"/>
      <w:r>
        <w:rPr>
          <w:lang w:val="de-DE"/>
        </w:rPr>
        <w:t xml:space="preserve"> 24, 13-35.52) 4. Auf dem Weg von Jerusalem nach Gaza (</w:t>
      </w:r>
      <w:proofErr w:type="spellStart"/>
      <w:r>
        <w:rPr>
          <w:lang w:val="de-DE"/>
        </w:rPr>
        <w:t>Apg</w:t>
      </w:r>
      <w:proofErr w:type="spellEnd"/>
      <w:r>
        <w:rPr>
          <w:lang w:val="de-DE"/>
        </w:rPr>
        <w:t xml:space="preserve"> 8,26-40)</w:t>
      </w:r>
      <w:r>
        <w:rPr>
          <w:szCs w:val="24"/>
          <w:lang w:val="de-DE"/>
        </w:rPr>
        <w:t xml:space="preserve"> </w:t>
      </w:r>
      <w:r>
        <w:rPr>
          <w:lang w:val="de-DE"/>
        </w:rPr>
        <w:t>5. Auf dem Weg von Jerusalem nach Damaskus (</w:t>
      </w:r>
      <w:proofErr w:type="spellStart"/>
      <w:r>
        <w:rPr>
          <w:lang w:val="de-DE"/>
        </w:rPr>
        <w:t>Apg</w:t>
      </w:r>
      <w:proofErr w:type="spellEnd"/>
      <w:r>
        <w:rPr>
          <w:lang w:val="de-DE"/>
        </w:rPr>
        <w:t xml:space="preserve"> 9, 1-19)</w:t>
      </w:r>
      <w:r>
        <w:rPr>
          <w:szCs w:val="24"/>
          <w:lang w:val="de-DE"/>
        </w:rPr>
        <w:t xml:space="preserve"> </w:t>
      </w:r>
      <w:r>
        <w:rPr>
          <w:lang w:val="de-DE"/>
        </w:rPr>
        <w:t>6. Auf dem Weg von Caesarea nach Joppe (</w:t>
      </w:r>
      <w:proofErr w:type="spellStart"/>
      <w:r>
        <w:rPr>
          <w:lang w:val="de-DE"/>
        </w:rPr>
        <w:t>Apg</w:t>
      </w:r>
      <w:proofErr w:type="spellEnd"/>
      <w:r>
        <w:rPr>
          <w:lang w:val="de-DE"/>
        </w:rPr>
        <w:t xml:space="preserve"> 10,1-48).</w:t>
      </w:r>
      <w:r>
        <w:rPr>
          <w:szCs w:val="24"/>
          <w:lang w:val="de-DE"/>
        </w:rPr>
        <w:t xml:space="preserve"> </w:t>
      </w:r>
      <w:proofErr w:type="spellStart"/>
      <w:r>
        <w:rPr>
          <w:spacing w:val="20"/>
          <w:lang w:val="de-DE"/>
        </w:rPr>
        <w:t>Früchtel</w:t>
      </w:r>
      <w:proofErr w:type="spellEnd"/>
      <w:r>
        <w:rPr>
          <w:lang w:val="de-DE"/>
        </w:rPr>
        <w:t xml:space="preserve">, </w:t>
      </w:r>
      <w:r>
        <w:rPr>
          <w:i/>
          <w:lang w:val="de-DE"/>
        </w:rPr>
        <w:t>Mit der Bibel Symbole entdecken</w:t>
      </w:r>
      <w:r>
        <w:rPr>
          <w:lang w:val="de-DE"/>
        </w:rPr>
        <w:t>, 341.</w:t>
      </w:r>
    </w:p>
  </w:footnote>
  <w:footnote w:id="41">
    <w:p w14:paraId="085555EA" w14:textId="77777777" w:rsidR="007F216B" w:rsidRDefault="007F216B" w:rsidP="007F216B">
      <w:pPr>
        <w:pStyle w:val="a4"/>
        <w:jc w:val="both"/>
      </w:pPr>
      <w:r>
        <w:rPr>
          <w:rStyle w:val="a5"/>
        </w:rPr>
        <w:footnoteRef/>
      </w:r>
      <w:r w:rsidRPr="003923A4">
        <w:rPr>
          <w:spacing w:val="20"/>
          <w:lang w:val="de-DE"/>
        </w:rPr>
        <w:t xml:space="preserve">K. </w:t>
      </w:r>
      <w:proofErr w:type="spellStart"/>
      <w:r w:rsidRPr="003923A4">
        <w:rPr>
          <w:spacing w:val="20"/>
          <w:lang w:val="de-DE"/>
        </w:rPr>
        <w:t>Nikolakopoulos</w:t>
      </w:r>
      <w:proofErr w:type="spellEnd"/>
      <w:r w:rsidRPr="003923A4">
        <w:rPr>
          <w:lang w:val="de-DE"/>
        </w:rPr>
        <w:t xml:space="preserve">, </w:t>
      </w:r>
      <w:r>
        <w:rPr>
          <w:i/>
          <w:iCs/>
        </w:rPr>
        <w:t>Καινή</w:t>
      </w:r>
      <w:r w:rsidRPr="003923A4">
        <w:rPr>
          <w:i/>
          <w:iCs/>
          <w:lang w:val="de-DE"/>
        </w:rPr>
        <w:t xml:space="preserve"> </w:t>
      </w:r>
      <w:r>
        <w:rPr>
          <w:i/>
          <w:iCs/>
        </w:rPr>
        <w:t>Διαθήκη</w:t>
      </w:r>
      <w:r w:rsidRPr="003923A4">
        <w:rPr>
          <w:i/>
          <w:iCs/>
          <w:lang w:val="de-DE"/>
        </w:rPr>
        <w:t xml:space="preserve"> </w:t>
      </w:r>
      <w:r>
        <w:rPr>
          <w:i/>
          <w:iCs/>
        </w:rPr>
        <w:t>και</w:t>
      </w:r>
      <w:r w:rsidRPr="003923A4">
        <w:rPr>
          <w:i/>
          <w:iCs/>
          <w:lang w:val="de-DE"/>
        </w:rPr>
        <w:t xml:space="preserve"> </w:t>
      </w:r>
      <w:r>
        <w:rPr>
          <w:i/>
          <w:iCs/>
        </w:rPr>
        <w:t>Ρητορική</w:t>
      </w:r>
      <w:r w:rsidRPr="003923A4">
        <w:rPr>
          <w:i/>
          <w:iCs/>
          <w:lang w:val="de-DE"/>
        </w:rPr>
        <w:t xml:space="preserve">. </w:t>
      </w:r>
      <w:r>
        <w:rPr>
          <w:i/>
          <w:iCs/>
        </w:rPr>
        <w:t>Τα Ρητορικά Σχήματα Διανοίας στα Ιστορικά Βιβλία της Καινής Διαθήκης,</w:t>
      </w:r>
      <w:proofErr w:type="spellStart"/>
      <w:r>
        <w:rPr>
          <w:lang w:val="en-US"/>
        </w:rPr>
        <w:t>Katerini</w:t>
      </w:r>
      <w:proofErr w:type="spellEnd"/>
      <w:r>
        <w:t xml:space="preserve"> 1993. </w:t>
      </w:r>
    </w:p>
  </w:footnote>
  <w:footnote w:id="42">
    <w:p w14:paraId="4CCDA123" w14:textId="77777777" w:rsidR="007F216B" w:rsidRPr="003923A4" w:rsidRDefault="007F216B" w:rsidP="007F216B">
      <w:pPr>
        <w:pStyle w:val="a4"/>
        <w:jc w:val="both"/>
        <w:rPr>
          <w:lang w:val="de-DE"/>
        </w:rPr>
      </w:pPr>
      <w:r>
        <w:rPr>
          <w:rStyle w:val="a5"/>
        </w:rPr>
        <w:footnoteRef/>
      </w:r>
      <w:r w:rsidRPr="003923A4">
        <w:rPr>
          <w:lang w:val="de-DE"/>
        </w:rPr>
        <w:t xml:space="preserve"> </w:t>
      </w:r>
      <w:proofErr w:type="spellStart"/>
      <w:r>
        <w:t>Πρβλ</w:t>
      </w:r>
      <w:proofErr w:type="spellEnd"/>
      <w:r w:rsidRPr="003923A4">
        <w:rPr>
          <w:lang w:val="de-DE"/>
        </w:rPr>
        <w:t>. II Kor. 3,14.</w:t>
      </w:r>
    </w:p>
  </w:footnote>
  <w:footnote w:id="43">
    <w:p w14:paraId="07AB9F39" w14:textId="77777777" w:rsidR="007F216B" w:rsidRDefault="007F216B" w:rsidP="007F216B">
      <w:pPr>
        <w:jc w:val="both"/>
        <w:rPr>
          <w:sz w:val="18"/>
          <w:lang w:val="de-DE"/>
        </w:rPr>
      </w:pPr>
      <w:r>
        <w:rPr>
          <w:rStyle w:val="a5"/>
          <w:sz w:val="18"/>
        </w:rPr>
        <w:footnoteRef/>
      </w:r>
      <w:r>
        <w:rPr>
          <w:sz w:val="18"/>
          <w:lang w:val="de-DE"/>
        </w:rPr>
        <w:t xml:space="preserve"> Im Unterschied zu den </w:t>
      </w:r>
      <w:proofErr w:type="spellStart"/>
      <w:r>
        <w:rPr>
          <w:sz w:val="18"/>
          <w:lang w:val="de-DE"/>
        </w:rPr>
        <w:t>qumranischen</w:t>
      </w:r>
      <w:proofErr w:type="spellEnd"/>
      <w:r>
        <w:rPr>
          <w:sz w:val="18"/>
          <w:lang w:val="de-DE"/>
        </w:rPr>
        <w:t xml:space="preserve"> Schriften - Kommentaren (</w:t>
      </w:r>
      <w:proofErr w:type="spellStart"/>
      <w:r>
        <w:rPr>
          <w:caps/>
          <w:sz w:val="18"/>
          <w:lang w:val="de-DE"/>
        </w:rPr>
        <w:t>p</w:t>
      </w:r>
      <w:r>
        <w:rPr>
          <w:sz w:val="18"/>
          <w:lang w:val="de-DE"/>
        </w:rPr>
        <w:t>eshari</w:t>
      </w:r>
      <w:proofErr w:type="spellEnd"/>
      <w:r>
        <w:rPr>
          <w:sz w:val="18"/>
          <w:lang w:val="de-DE"/>
        </w:rPr>
        <w:t xml:space="preserve">' m), wo die prophetische Texte die Autorität des Lehrers der Gerechtigkeit (der bis heute anonym bleibt) bewiesen, ist Jesus in den Evangelien die </w:t>
      </w:r>
      <w:proofErr w:type="gramStart"/>
      <w:r>
        <w:rPr>
          <w:sz w:val="18"/>
          <w:lang w:val="de-DE"/>
        </w:rPr>
        <w:t>Person ,</w:t>
      </w:r>
      <w:proofErr w:type="gramEnd"/>
      <w:r>
        <w:rPr>
          <w:sz w:val="18"/>
          <w:lang w:val="de-DE"/>
        </w:rPr>
        <w:t xml:space="preserve"> die die Schrift dechiffriert und besonders die Prophezeiungen gültig macht. Deswegen, obwohl schon </w:t>
      </w:r>
      <w:proofErr w:type="gramStart"/>
      <w:r>
        <w:rPr>
          <w:sz w:val="18"/>
          <w:lang w:val="de-DE"/>
        </w:rPr>
        <w:t>in der ersten und zweiten Jahrhunderten</w:t>
      </w:r>
      <w:proofErr w:type="gramEnd"/>
      <w:r>
        <w:rPr>
          <w:sz w:val="18"/>
          <w:lang w:val="de-DE"/>
        </w:rPr>
        <w:t>, viele (kanonischen und apokryphen) Evangelien über das Leben Jesu verfasst wurden,</w:t>
      </w:r>
      <w:r>
        <w:rPr>
          <w:lang w:val="de-DE"/>
        </w:rPr>
        <w:t xml:space="preserve"> </w:t>
      </w:r>
      <w:r>
        <w:rPr>
          <w:sz w:val="18"/>
          <w:lang w:val="de-DE"/>
        </w:rPr>
        <w:t xml:space="preserve">erschienen viele Kommentare zu den Büchern der Bibel nur am Ende des zweiten Jahrhunderts. Jesus selbst, während seiner öffentlichen Tätigkeit, vermied es als Prediger in seiner Rede eine Vielzahl </w:t>
      </w:r>
      <w:proofErr w:type="gramStart"/>
      <w:r>
        <w:rPr>
          <w:sz w:val="18"/>
          <w:lang w:val="de-DE"/>
        </w:rPr>
        <w:t>biblischer Zitaten</w:t>
      </w:r>
      <w:proofErr w:type="gramEnd"/>
      <w:r>
        <w:rPr>
          <w:sz w:val="18"/>
          <w:lang w:val="de-DE"/>
        </w:rPr>
        <w:t xml:space="preserve"> und </w:t>
      </w:r>
      <w:proofErr w:type="spellStart"/>
      <w:r>
        <w:rPr>
          <w:sz w:val="18"/>
          <w:lang w:val="de-DE"/>
        </w:rPr>
        <w:t>Midrashim</w:t>
      </w:r>
      <w:proofErr w:type="spellEnd"/>
      <w:r>
        <w:rPr>
          <w:sz w:val="18"/>
          <w:lang w:val="de-DE"/>
        </w:rPr>
        <w:t xml:space="preserve"> zu verwenden. Durch die Parabeln aus der Natur und den Bildern der alltäglichen Wirklichkeit und eine ununterbrochene Mobilität, bewies </w:t>
      </w:r>
      <w:proofErr w:type="gramStart"/>
      <w:r>
        <w:rPr>
          <w:sz w:val="18"/>
          <w:lang w:val="de-DE"/>
        </w:rPr>
        <w:t>er</w:t>
      </w:r>
      <w:proofErr w:type="gramEnd"/>
      <w:r>
        <w:rPr>
          <w:sz w:val="18"/>
          <w:lang w:val="de-DE"/>
        </w:rPr>
        <w:t xml:space="preserve"> </w:t>
      </w:r>
      <w:proofErr w:type="spellStart"/>
      <w:r>
        <w:rPr>
          <w:sz w:val="18"/>
          <w:lang w:val="de-DE"/>
        </w:rPr>
        <w:t>dass</w:t>
      </w:r>
      <w:proofErr w:type="spellEnd"/>
      <w:r>
        <w:rPr>
          <w:sz w:val="18"/>
          <w:lang w:val="de-DE"/>
        </w:rPr>
        <w:t xml:space="preserve"> seit die Zeiten Jesajas der Geist nicht wich. Aber er ist in einer dynamischen Weise durch seine Person und Lehre aktiv. </w:t>
      </w:r>
      <w:r>
        <w:rPr>
          <w:b/>
          <w:bCs/>
          <w:sz w:val="18"/>
          <w:lang w:val="de-DE"/>
        </w:rPr>
        <w:t>Auf diese Art wurde Jesus zuerst zum Interpreten Gottes selbst (</w:t>
      </w:r>
      <w:proofErr w:type="spellStart"/>
      <w:r>
        <w:rPr>
          <w:b/>
          <w:bCs/>
          <w:sz w:val="18"/>
          <w:lang w:val="de-DE"/>
        </w:rPr>
        <w:t>Joh</w:t>
      </w:r>
      <w:proofErr w:type="spellEnd"/>
      <w:r>
        <w:rPr>
          <w:b/>
          <w:bCs/>
          <w:sz w:val="18"/>
          <w:lang w:val="de-DE"/>
        </w:rPr>
        <w:t xml:space="preserve"> 1, 18) und nicht (nur) der </w:t>
      </w:r>
      <w:proofErr w:type="spellStart"/>
      <w:r>
        <w:rPr>
          <w:b/>
          <w:bCs/>
          <w:sz w:val="18"/>
          <w:lang w:val="de-DE"/>
        </w:rPr>
        <w:t>heiligen</w:t>
      </w:r>
      <w:proofErr w:type="spellEnd"/>
      <w:r>
        <w:rPr>
          <w:b/>
          <w:bCs/>
          <w:sz w:val="18"/>
          <w:lang w:val="de-DE"/>
        </w:rPr>
        <w:t xml:space="preserve"> Schrift.</w:t>
      </w:r>
      <w:r>
        <w:rPr>
          <w:sz w:val="18"/>
          <w:lang w:val="de-DE"/>
        </w:rPr>
        <w:t xml:space="preserve"> </w:t>
      </w:r>
    </w:p>
  </w:footnote>
  <w:footnote w:id="44">
    <w:p w14:paraId="5E080993" w14:textId="77777777" w:rsidR="007F216B" w:rsidRDefault="007F216B" w:rsidP="007F216B">
      <w:pPr>
        <w:pStyle w:val="a4"/>
        <w:jc w:val="both"/>
      </w:pPr>
      <w:r>
        <w:rPr>
          <w:rStyle w:val="a5"/>
        </w:rPr>
        <w:footnoteRef/>
      </w:r>
      <w:r>
        <w:t xml:space="preserve"> </w:t>
      </w:r>
      <w:r>
        <w:rPr>
          <w:i/>
          <w:iCs/>
        </w:rPr>
        <w:t>Θεολογία και Γλώσσα. Εμπειρική Θεολογία-Συμβατική Γλώσσα</w:t>
      </w:r>
      <w:r>
        <w:t xml:space="preserve">, </w:t>
      </w:r>
      <w:r>
        <w:rPr>
          <w:lang w:val="en-US"/>
        </w:rPr>
        <w:t>Athen</w:t>
      </w:r>
      <w:r>
        <w:t xml:space="preserve"> 1992</w:t>
      </w:r>
      <w:r>
        <w:rPr>
          <w:vertAlign w:val="superscript"/>
        </w:rPr>
        <w:t>2</w:t>
      </w:r>
      <w:r>
        <w:t xml:space="preserve"> , 19-20.</w:t>
      </w:r>
    </w:p>
  </w:footnote>
  <w:footnote w:id="45">
    <w:p w14:paraId="75642B42" w14:textId="77777777" w:rsidR="007F216B" w:rsidRDefault="007F216B" w:rsidP="007F216B">
      <w:pPr>
        <w:pStyle w:val="a4"/>
        <w:jc w:val="both"/>
      </w:pPr>
      <w:r>
        <w:rPr>
          <w:rStyle w:val="a5"/>
        </w:rPr>
        <w:footnoteRef/>
      </w:r>
      <w:r>
        <w:rPr>
          <w:spacing w:val="20"/>
        </w:rPr>
        <w:t xml:space="preserve"> </w:t>
      </w:r>
      <w:proofErr w:type="gramStart"/>
      <w:r>
        <w:rPr>
          <w:spacing w:val="20"/>
          <w:lang w:val="en-US"/>
        </w:rPr>
        <w:t>B</w:t>
      </w:r>
      <w:r>
        <w:rPr>
          <w:spacing w:val="20"/>
        </w:rPr>
        <w:t>.</w:t>
      </w:r>
      <w:proofErr w:type="spellStart"/>
      <w:r>
        <w:rPr>
          <w:spacing w:val="20"/>
          <w:lang w:val="en-US"/>
        </w:rPr>
        <w:t>Gontikaki</w:t>
      </w:r>
      <w:proofErr w:type="spellEnd"/>
      <w:proofErr w:type="gramEnd"/>
      <w:r>
        <w:t xml:space="preserve">, </w:t>
      </w:r>
      <w:proofErr w:type="spellStart"/>
      <w:r>
        <w:rPr>
          <w:i/>
          <w:iCs/>
        </w:rPr>
        <w:t>Εἰσοδικόν</w:t>
      </w:r>
      <w:proofErr w:type="spellEnd"/>
      <w:r>
        <w:t xml:space="preserve">, </w:t>
      </w:r>
      <w:proofErr w:type="spellStart"/>
      <w:r>
        <w:rPr>
          <w:lang w:val="en-US"/>
        </w:rPr>
        <w:t>Agion</w:t>
      </w:r>
      <w:proofErr w:type="spellEnd"/>
      <w:r>
        <w:t xml:space="preserve"> </w:t>
      </w:r>
      <w:r>
        <w:rPr>
          <w:lang w:val="en-US"/>
        </w:rPr>
        <w:t>Oros</w:t>
      </w:r>
      <w:r>
        <w:t xml:space="preserve"> 1974,  15-17</w:t>
      </w:r>
    </w:p>
  </w:footnote>
  <w:footnote w:id="46">
    <w:p w14:paraId="1EDC8188" w14:textId="77777777" w:rsidR="007F216B" w:rsidRDefault="007F216B" w:rsidP="007F216B">
      <w:pPr>
        <w:pStyle w:val="a4"/>
        <w:jc w:val="both"/>
        <w:rPr>
          <w:lang w:val="de-DE"/>
        </w:rPr>
      </w:pPr>
      <w:r>
        <w:rPr>
          <w:rStyle w:val="a5"/>
        </w:rPr>
        <w:footnoteRef/>
      </w:r>
      <w:r>
        <w:rPr>
          <w:lang w:val="de-DE"/>
        </w:rPr>
        <w:t xml:space="preserve"> </w:t>
      </w:r>
      <w:r>
        <w:rPr>
          <w:b/>
          <w:lang w:val="de-DE"/>
        </w:rPr>
        <w:t>Römer 15, 16.</w:t>
      </w:r>
    </w:p>
  </w:footnote>
  <w:footnote w:id="47">
    <w:p w14:paraId="0C62104E" w14:textId="77777777" w:rsidR="007F216B" w:rsidRDefault="007F216B" w:rsidP="007F216B">
      <w:pPr>
        <w:pStyle w:val="a4"/>
        <w:jc w:val="both"/>
        <w:rPr>
          <w:i/>
          <w:iCs/>
          <w:lang w:val="de-DE"/>
        </w:rPr>
      </w:pPr>
      <w:r>
        <w:rPr>
          <w:rStyle w:val="a5"/>
        </w:rPr>
        <w:footnoteRef/>
      </w:r>
      <w:r>
        <w:rPr>
          <w:lang w:val="de-DE"/>
        </w:rPr>
        <w:t xml:space="preserve"> Siehe auch </w:t>
      </w:r>
      <w:proofErr w:type="spellStart"/>
      <w:r>
        <w:rPr>
          <w:spacing w:val="20"/>
          <w:lang w:val="de-DE"/>
        </w:rPr>
        <w:t>M.Hengel</w:t>
      </w:r>
      <w:proofErr w:type="spellEnd"/>
      <w:r>
        <w:rPr>
          <w:lang w:val="de-DE"/>
        </w:rPr>
        <w:t xml:space="preserve"> (</w:t>
      </w:r>
      <w:r>
        <w:rPr>
          <w:i/>
          <w:iCs/>
          <w:lang w:val="de-DE"/>
        </w:rPr>
        <w:t>Der Sohn Gottes</w:t>
      </w:r>
      <w:r>
        <w:rPr>
          <w:lang w:val="de-DE"/>
        </w:rPr>
        <w:t xml:space="preserve">, Tübingen 1977, 90: </w:t>
      </w:r>
      <w:r>
        <w:rPr>
          <w:i/>
          <w:iCs/>
          <w:lang w:val="de-DE"/>
        </w:rPr>
        <w:t xml:space="preserve">Die erstaunliche </w:t>
      </w:r>
      <w:proofErr w:type="spellStart"/>
      <w:r>
        <w:rPr>
          <w:i/>
          <w:iCs/>
          <w:lang w:val="de-DE"/>
        </w:rPr>
        <w:t>Vielnamigkeit</w:t>
      </w:r>
      <w:proofErr w:type="spellEnd"/>
      <w:r>
        <w:rPr>
          <w:i/>
          <w:iCs/>
          <w:lang w:val="de-DE"/>
        </w:rPr>
        <w:t xml:space="preserve"> und Variabilität der Weisheit und erst recht des Logos bei Philo lehren, dass es </w:t>
      </w:r>
      <w:proofErr w:type="spellStart"/>
      <w:r>
        <w:rPr>
          <w:i/>
          <w:iCs/>
          <w:lang w:val="de-DE"/>
        </w:rPr>
        <w:t>irrerführend</w:t>
      </w:r>
      <w:proofErr w:type="spellEnd"/>
      <w:r>
        <w:rPr>
          <w:i/>
          <w:iCs/>
          <w:lang w:val="de-DE"/>
        </w:rPr>
        <w:t xml:space="preserve"> ist, wenn man das Geflecht der christologischen Titel in eine Vielzahl selbstständiger Christologien und verschiedener dahinterstehender Gemeinden </w:t>
      </w:r>
      <w:proofErr w:type="spellStart"/>
      <w:r>
        <w:rPr>
          <w:i/>
          <w:iCs/>
          <w:lang w:val="de-DE"/>
        </w:rPr>
        <w:t>afzulösen</w:t>
      </w:r>
      <w:proofErr w:type="spellEnd"/>
      <w:r>
        <w:rPr>
          <w:i/>
          <w:iCs/>
          <w:lang w:val="de-DE"/>
        </w:rPr>
        <w:t xml:space="preserve"> sucht […] Der antike Mensch dachte im Bereich des Mythos gerade nicht analytisch differenzierend wie wir, sondern im Sinne der Vielfalt der Annäherungsweisen, kombinierend und akkumulativ.</w:t>
      </w:r>
      <w:r>
        <w:rPr>
          <w:lang w:val="de-DE"/>
        </w:rPr>
        <w:t xml:space="preserve"> </w:t>
      </w:r>
    </w:p>
  </w:footnote>
  <w:footnote w:id="48">
    <w:p w14:paraId="10307EE3" w14:textId="77777777" w:rsidR="00B5345B" w:rsidRPr="0055544D" w:rsidRDefault="00B5345B" w:rsidP="00B5345B">
      <w:pPr>
        <w:pStyle w:val="a4"/>
        <w:jc w:val="both"/>
        <w:rPr>
          <w:rFonts w:asciiTheme="majorBidi" w:hAnsiTheme="majorBidi" w:cstheme="majorBidi"/>
          <w:lang w:val="de-DE"/>
        </w:rPr>
      </w:pPr>
      <w:r w:rsidRPr="0055544D">
        <w:rPr>
          <w:rStyle w:val="a5"/>
          <w:rFonts w:asciiTheme="majorBidi" w:hAnsiTheme="majorBidi" w:cstheme="majorBidi"/>
        </w:rPr>
        <w:footnoteRef/>
      </w:r>
      <w:r w:rsidRPr="0055544D">
        <w:rPr>
          <w:rFonts w:asciiTheme="majorBidi" w:hAnsiTheme="majorBidi" w:cstheme="majorBidi"/>
          <w:lang w:val="de-DE"/>
        </w:rPr>
        <w:t xml:space="preserve"> Folglich griff Paulus die Kirche / den „Glauben“ an (= attackierte, verfolgte, zerstörte) (Gal. 1, 13. 23), weil deren „Heilige“. Sie </w:t>
      </w:r>
      <w:proofErr w:type="gramStart"/>
      <w:r w:rsidRPr="0055544D">
        <w:rPr>
          <w:rFonts w:asciiTheme="majorBidi" w:hAnsiTheme="majorBidi" w:cstheme="majorBidi"/>
          <w:lang w:val="de-DE"/>
        </w:rPr>
        <w:t>entdeckten</w:t>
      </w:r>
      <w:proofErr w:type="gramEnd"/>
      <w:r w:rsidRPr="0055544D">
        <w:rPr>
          <w:rFonts w:asciiTheme="majorBidi" w:hAnsiTheme="majorBidi" w:cstheme="majorBidi"/>
          <w:lang w:val="de-DE"/>
        </w:rPr>
        <w:t xml:space="preserve"> dass sie im Christentum nun Gott umarmen konnten, indem sie auf den Namen Jesu getauft und mit dem Heiligen Geist im Leib getränkt wurden ohne die kulturelle Abtrennung</w:t>
      </w:r>
      <w:r w:rsidRPr="0055544D">
        <w:rPr>
          <w:rStyle w:val="af1"/>
          <w:rFonts w:asciiTheme="majorBidi" w:hAnsiTheme="majorBidi" w:cstheme="majorBidi"/>
          <w:lang w:val="de-DE"/>
        </w:rPr>
        <w:footnoteRef/>
      </w:r>
      <w:r w:rsidRPr="0055544D">
        <w:rPr>
          <w:rFonts w:asciiTheme="majorBidi" w:hAnsiTheme="majorBidi" w:cstheme="majorBidi"/>
          <w:lang w:val="de-DE"/>
        </w:rPr>
        <w:t xml:space="preserve"> (11, 26), die die Beschneidung und die Anwendung der jüdischen Diät der koscheren - "reinen" Speisen implizierte. </w:t>
      </w:r>
      <w:r w:rsidRPr="0055544D">
        <w:rPr>
          <w:rFonts w:asciiTheme="majorBidi" w:hAnsiTheme="majorBidi" w:cstheme="majorBidi"/>
          <w:b/>
          <w:bCs/>
          <w:lang w:val="de-DE"/>
        </w:rPr>
        <w:t>Jetzt haben die Heiden (alle) Zugang zu Gott und die Möglichkeit, sich „Abrahams Samen“ (= Nachkommen) als Gottes Israel anzuschließen, ohne unbedingt Juden zu werden.</w:t>
      </w:r>
    </w:p>
  </w:footnote>
  <w:footnote w:id="49">
    <w:p w14:paraId="2F808822" w14:textId="77777777" w:rsidR="00B5345B" w:rsidRPr="0055544D" w:rsidRDefault="00B5345B" w:rsidP="00B5345B">
      <w:pPr>
        <w:jc w:val="both"/>
        <w:rPr>
          <w:rFonts w:asciiTheme="majorBidi" w:hAnsiTheme="majorBidi" w:cstheme="majorBidi"/>
          <w:b/>
          <w:bCs/>
          <w:sz w:val="20"/>
          <w:szCs w:val="20"/>
          <w:lang w:val="de-DE"/>
        </w:rPr>
      </w:pPr>
      <w:r w:rsidRPr="0055544D">
        <w:rPr>
          <w:rStyle w:val="a5"/>
          <w:rFonts w:asciiTheme="majorBidi" w:hAnsiTheme="majorBidi" w:cstheme="majorBidi"/>
          <w:sz w:val="20"/>
        </w:rPr>
        <w:footnoteRef/>
      </w:r>
      <w:r w:rsidRPr="0055544D">
        <w:rPr>
          <w:rFonts w:asciiTheme="majorBidi" w:hAnsiTheme="majorBidi" w:cstheme="majorBidi"/>
          <w:sz w:val="20"/>
          <w:szCs w:val="20"/>
          <w:lang w:val="de-DE"/>
        </w:rPr>
        <w:t xml:space="preserve"> Das macht ihn heute äußerst relevant. Wiederum im Kontext der Globalisierung - Postmodernisierung, ist die christliche Identität weder ein Erbe noch eine "Folklore", sondern eine bewusste Wahl zwischen Tod und Leben! Wenn der historische Jesus lebte, war Paulus in Jerusalem, stand aber "gegenüber" von ihm. Im Grunde hat Paulus die Wiedergeburt gekostet, wie es Nikodemus bei Johannesevangelium langsam und allmählich widerfuhr. </w:t>
      </w:r>
      <w:r w:rsidRPr="0055544D">
        <w:rPr>
          <w:rFonts w:asciiTheme="majorBidi" w:hAnsiTheme="majorBidi" w:cstheme="majorBidi"/>
          <w:b/>
          <w:bCs/>
          <w:sz w:val="20"/>
          <w:szCs w:val="20"/>
          <w:lang w:val="de-DE"/>
        </w:rPr>
        <w:t xml:space="preserve">Die paulinische und die johanneische Theologie viele Gemeinsamkeiten haben und sie sollen nicht als zwei völlig unterschiedliche Schulen betrachtet werden sollten, wie es in der akademischen Theologie heute der Fall ist. </w:t>
      </w:r>
    </w:p>
    <w:p w14:paraId="70F346A2" w14:textId="77777777" w:rsidR="00B5345B" w:rsidRPr="0055544D" w:rsidRDefault="00B5345B" w:rsidP="00B5345B">
      <w:pPr>
        <w:pStyle w:val="a4"/>
        <w:jc w:val="both"/>
        <w:rPr>
          <w:rFonts w:asciiTheme="majorBidi" w:hAnsiTheme="majorBidi" w:cstheme="majorBidi"/>
          <w:lang w:val="de-DE"/>
        </w:rPr>
      </w:pPr>
    </w:p>
  </w:footnote>
  <w:footnote w:id="50">
    <w:p w14:paraId="5C921B85" w14:textId="77777777" w:rsidR="007F216B" w:rsidRPr="00853029" w:rsidRDefault="007F216B" w:rsidP="007F216B">
      <w:pPr>
        <w:tabs>
          <w:tab w:val="left" w:pos="6660"/>
        </w:tabs>
        <w:jc w:val="both"/>
        <w:rPr>
          <w:rFonts w:ascii="Palatino Linotype" w:hAnsi="Palatino Linotype"/>
          <w:sz w:val="20"/>
          <w:szCs w:val="20"/>
          <w:lang w:val="en-GB"/>
        </w:rPr>
      </w:pPr>
      <w:r w:rsidRPr="00853029">
        <w:rPr>
          <w:rStyle w:val="a5"/>
          <w:rFonts w:ascii="Palatino Linotype" w:hAnsi="Palatino Linotype"/>
          <w:sz w:val="20"/>
          <w:szCs w:val="20"/>
        </w:rPr>
        <w:footnoteRef/>
      </w:r>
      <w:r w:rsidRPr="00853029">
        <w:rPr>
          <w:rFonts w:ascii="Palatino Linotype" w:hAnsi="Palatino Linotype"/>
          <w:sz w:val="20"/>
          <w:szCs w:val="20"/>
          <w:lang w:val="en-GB"/>
        </w:rPr>
        <w:t xml:space="preserve"> </w:t>
      </w:r>
      <w:r w:rsidRPr="00853029">
        <w:rPr>
          <w:rFonts w:ascii="Palatino Linotype" w:hAnsi="Palatino Linotype"/>
          <w:sz w:val="20"/>
          <w:szCs w:val="20"/>
          <w:lang w:val="en-US"/>
        </w:rPr>
        <w:t xml:space="preserve">The article shows that from the literary point of view Paul’s adventurous journey to </w:t>
      </w:r>
      <w:smartTag w:uri="urn:schemas-microsoft-com:office:smarttags" w:element="place">
        <w:smartTag w:uri="urn:schemas-microsoft-com:office:smarttags" w:element="City">
          <w:r w:rsidRPr="00853029">
            <w:rPr>
              <w:rFonts w:ascii="Palatino Linotype" w:hAnsi="Palatino Linotype"/>
              <w:sz w:val="20"/>
              <w:szCs w:val="20"/>
              <w:lang w:val="en-US"/>
            </w:rPr>
            <w:t>Rome</w:t>
          </w:r>
        </w:smartTag>
      </w:smartTag>
      <w:r w:rsidRPr="00853029">
        <w:rPr>
          <w:rFonts w:ascii="Palatino Linotype" w:hAnsi="Palatino Linotype"/>
          <w:sz w:val="20"/>
          <w:szCs w:val="20"/>
          <w:lang w:val="en-US"/>
        </w:rPr>
        <w:t xml:space="preserve"> (Acts 27, 1- 28, 10) has got dramatic elements and a </w:t>
      </w:r>
      <w:proofErr w:type="spellStart"/>
      <w:r w:rsidRPr="00853029">
        <w:rPr>
          <w:rFonts w:ascii="Palatino Linotype" w:hAnsi="Palatino Linotype"/>
          <w:sz w:val="20"/>
          <w:szCs w:val="20"/>
          <w:lang w:val="en-US"/>
        </w:rPr>
        <w:t>circlewise</w:t>
      </w:r>
      <w:proofErr w:type="spellEnd"/>
      <w:r w:rsidRPr="00853029">
        <w:rPr>
          <w:rFonts w:ascii="Palatino Linotype" w:hAnsi="Palatino Linotype"/>
          <w:sz w:val="20"/>
          <w:szCs w:val="20"/>
          <w:lang w:val="en-US"/>
        </w:rPr>
        <w:t xml:space="preserve"> structure. Its nucleus is included in the passage 27, 21-25, where the Gospel of the </w:t>
      </w:r>
      <w:proofErr w:type="spellStart"/>
      <w:proofErr w:type="gramStart"/>
      <w:r w:rsidRPr="00853029">
        <w:rPr>
          <w:rFonts w:ascii="Palatino Linotype" w:hAnsi="Palatino Linotype"/>
          <w:sz w:val="20"/>
          <w:szCs w:val="20"/>
          <w:lang w:val="en-US"/>
        </w:rPr>
        <w:t>nations</w:t>
      </w:r>
      <w:proofErr w:type="spellEnd"/>
      <w:proofErr w:type="gramEnd"/>
      <w:r w:rsidRPr="00853029">
        <w:rPr>
          <w:rFonts w:ascii="Palatino Linotype" w:hAnsi="Palatino Linotype"/>
          <w:sz w:val="20"/>
          <w:szCs w:val="20"/>
          <w:lang w:val="en-US"/>
        </w:rPr>
        <w:t xml:space="preserve"> apostle is proclaimed in a multireligious and multicultural environment in the middle of a rough sea. </w:t>
      </w:r>
      <w:proofErr w:type="gramStart"/>
      <w:r w:rsidRPr="00853029">
        <w:rPr>
          <w:rFonts w:ascii="Palatino Linotype" w:hAnsi="Palatino Linotype"/>
          <w:sz w:val="20"/>
          <w:szCs w:val="20"/>
          <w:lang w:val="en-US"/>
        </w:rPr>
        <w:t>Moreover</w:t>
      </w:r>
      <w:proofErr w:type="gramEnd"/>
      <w:r w:rsidRPr="00853029">
        <w:rPr>
          <w:rFonts w:ascii="Palatino Linotype" w:hAnsi="Palatino Linotype"/>
          <w:sz w:val="20"/>
          <w:szCs w:val="20"/>
          <w:lang w:val="en-US"/>
        </w:rPr>
        <w:t xml:space="preserve"> the evangelist Luke, concluding his two-volume Work with their journey, condenses and recalls in a perfect way motif which dominated all throughout the story of Jesus’ life and his apostles’ Acts. At the same time this passage has an exemplary feature about the Christians’ role and the course of Christianism in the </w:t>
      </w:r>
      <w:smartTag w:uri="urn:schemas-microsoft-com:office:smarttags" w:element="place">
        <w:r w:rsidRPr="00853029">
          <w:rPr>
            <w:rFonts w:ascii="Palatino Linotype" w:hAnsi="Palatino Linotype"/>
            <w:caps/>
            <w:sz w:val="20"/>
            <w:szCs w:val="20"/>
            <w:lang w:val="en-US"/>
          </w:rPr>
          <w:t>r</w:t>
        </w:r>
        <w:r w:rsidRPr="00853029">
          <w:rPr>
            <w:rFonts w:ascii="Palatino Linotype" w:hAnsi="Palatino Linotype"/>
            <w:sz w:val="20"/>
            <w:szCs w:val="20"/>
            <w:lang w:val="en-US"/>
          </w:rPr>
          <w:t xml:space="preserve">oman </w:t>
        </w:r>
        <w:r w:rsidRPr="00853029">
          <w:rPr>
            <w:rFonts w:ascii="Palatino Linotype" w:hAnsi="Palatino Linotype"/>
            <w:caps/>
            <w:sz w:val="20"/>
            <w:szCs w:val="20"/>
            <w:lang w:val="en-US"/>
          </w:rPr>
          <w:t>e</w:t>
        </w:r>
        <w:r w:rsidRPr="00853029">
          <w:rPr>
            <w:rFonts w:ascii="Palatino Linotype" w:hAnsi="Palatino Linotype"/>
            <w:sz w:val="20"/>
            <w:szCs w:val="20"/>
            <w:lang w:val="en-US"/>
          </w:rPr>
          <w:t>mpire</w:t>
        </w:r>
      </w:smartTag>
      <w:r w:rsidRPr="00853029">
        <w:rPr>
          <w:rFonts w:ascii="Palatino Linotype" w:hAnsi="Palatino Linotype"/>
          <w:sz w:val="20"/>
          <w:szCs w:val="20"/>
          <w:lang w:val="en-US"/>
        </w:rPr>
        <w:t>.</w:t>
      </w:r>
    </w:p>
  </w:footnote>
  <w:footnote w:id="51">
    <w:p w14:paraId="6C369C06" w14:textId="77777777" w:rsidR="007F216B" w:rsidRPr="00853029" w:rsidRDefault="007F216B" w:rsidP="007F216B">
      <w:pPr>
        <w:shd w:val="clear" w:color="auto" w:fill="FFFFFF"/>
        <w:autoSpaceDE w:val="0"/>
        <w:autoSpaceDN w:val="0"/>
        <w:adjustRightInd w:val="0"/>
        <w:jc w:val="both"/>
        <w:rPr>
          <w:rFonts w:ascii="Palatino Linotype" w:hAnsi="Palatino Linotype" w:cs="Arial"/>
          <w:color w:val="000000"/>
          <w:sz w:val="20"/>
          <w:szCs w:val="20"/>
          <w:lang w:val="de-DE"/>
        </w:rPr>
      </w:pPr>
      <w:r w:rsidRPr="00853029">
        <w:rPr>
          <w:rStyle w:val="a5"/>
          <w:rFonts w:ascii="Palatino Linotype" w:hAnsi="Palatino Linotype"/>
          <w:sz w:val="20"/>
          <w:szCs w:val="20"/>
        </w:rPr>
        <w:footnoteRef/>
      </w:r>
      <w:r w:rsidRPr="00853029">
        <w:rPr>
          <w:rFonts w:ascii="Palatino Linotype" w:hAnsi="Palatino Linotype"/>
          <w:sz w:val="20"/>
          <w:szCs w:val="20"/>
          <w:lang w:val="de-DE"/>
        </w:rPr>
        <w:t xml:space="preserve"> Protagonist dieser Kritik war </w:t>
      </w:r>
      <w:proofErr w:type="spellStart"/>
      <w:r w:rsidRPr="00853029">
        <w:rPr>
          <w:rFonts w:ascii="Palatino Linotype" w:hAnsi="Palatino Linotype"/>
          <w:spacing w:val="20"/>
          <w:sz w:val="20"/>
          <w:szCs w:val="20"/>
          <w:lang w:val="de-DE"/>
        </w:rPr>
        <w:t>J.Wehnert</w:t>
      </w:r>
      <w:proofErr w:type="spellEnd"/>
      <w:r w:rsidRPr="00853029">
        <w:rPr>
          <w:rFonts w:ascii="Palatino Linotype" w:hAnsi="Palatino Linotype"/>
          <w:sz w:val="20"/>
          <w:szCs w:val="20"/>
          <w:lang w:val="de-DE"/>
        </w:rPr>
        <w:t>, «Gestrandet. Zu einer neuen These über den Schiffbruch des Apostels Paulus auf dem Wege nach Rom (</w:t>
      </w:r>
      <w:proofErr w:type="spellStart"/>
      <w:r w:rsidRPr="00853029">
        <w:rPr>
          <w:rFonts w:ascii="Palatino Linotype" w:hAnsi="Palatino Linotype"/>
          <w:sz w:val="20"/>
          <w:szCs w:val="20"/>
          <w:lang w:val="de-DE"/>
        </w:rPr>
        <w:t>Apg</w:t>
      </w:r>
      <w:proofErr w:type="spellEnd"/>
      <w:r w:rsidRPr="00853029">
        <w:rPr>
          <w:rFonts w:ascii="Palatino Linotype" w:hAnsi="Palatino Linotype"/>
          <w:sz w:val="20"/>
          <w:szCs w:val="20"/>
          <w:lang w:val="de-DE"/>
        </w:rPr>
        <w:t xml:space="preserve"> 27-28)», </w:t>
      </w:r>
      <w:proofErr w:type="spellStart"/>
      <w:r w:rsidRPr="00853029">
        <w:rPr>
          <w:rFonts w:ascii="Palatino Linotype" w:hAnsi="Palatino Linotype"/>
          <w:i/>
          <w:iCs/>
          <w:sz w:val="20"/>
          <w:szCs w:val="20"/>
          <w:lang w:val="de-DE"/>
        </w:rPr>
        <w:t>ZThK</w:t>
      </w:r>
      <w:proofErr w:type="spellEnd"/>
      <w:r w:rsidRPr="00853029">
        <w:rPr>
          <w:rFonts w:ascii="Palatino Linotype" w:hAnsi="Palatino Linotype"/>
          <w:i/>
          <w:iCs/>
          <w:sz w:val="20"/>
          <w:szCs w:val="20"/>
          <w:lang w:val="de-DE"/>
        </w:rPr>
        <w:t xml:space="preserve"> </w:t>
      </w:r>
      <w:r w:rsidRPr="00853029">
        <w:rPr>
          <w:rFonts w:ascii="Palatino Linotype" w:hAnsi="Palatino Linotype"/>
          <w:sz w:val="20"/>
          <w:szCs w:val="20"/>
          <w:lang w:val="de-DE"/>
        </w:rPr>
        <w:t>87 (1990) 67-99</w:t>
      </w:r>
      <w:r w:rsidRPr="00853029">
        <w:rPr>
          <w:rFonts w:ascii="Palatino Linotype" w:hAnsi="Palatino Linotype"/>
          <w:sz w:val="20"/>
          <w:szCs w:val="20"/>
          <w:vertAlign w:val="superscript"/>
          <w:lang w:val="de-DE"/>
        </w:rPr>
        <w:t xml:space="preserve">. </w:t>
      </w:r>
      <w:r w:rsidRPr="00853029">
        <w:rPr>
          <w:rFonts w:ascii="Palatino Linotype" w:hAnsi="Palatino Linotype"/>
          <w:sz w:val="20"/>
          <w:szCs w:val="20"/>
          <w:lang w:val="de-DE"/>
        </w:rPr>
        <w:t xml:space="preserve">desselben «‘...und da erfuhren wir, </w:t>
      </w:r>
      <w:proofErr w:type="spellStart"/>
      <w:r w:rsidRPr="00853029">
        <w:rPr>
          <w:rFonts w:ascii="Palatino Linotype" w:hAnsi="Palatino Linotype"/>
          <w:sz w:val="20"/>
          <w:szCs w:val="20"/>
          <w:lang w:val="de-DE"/>
        </w:rPr>
        <w:t>daß</w:t>
      </w:r>
      <w:proofErr w:type="spellEnd"/>
      <w:r w:rsidRPr="00853029">
        <w:rPr>
          <w:rFonts w:ascii="Palatino Linotype" w:hAnsi="Palatino Linotype"/>
          <w:sz w:val="20"/>
          <w:szCs w:val="20"/>
          <w:lang w:val="de-DE"/>
        </w:rPr>
        <w:t xml:space="preserve"> die Insel </w:t>
      </w:r>
      <w:proofErr w:type="spellStart"/>
      <w:r w:rsidRPr="00853029">
        <w:rPr>
          <w:rFonts w:ascii="Palatino Linotype" w:hAnsi="Palatino Linotype"/>
          <w:sz w:val="20"/>
          <w:szCs w:val="20"/>
          <w:lang w:val="de-DE"/>
        </w:rPr>
        <w:t>Kephallenia</w:t>
      </w:r>
      <w:proofErr w:type="spellEnd"/>
      <w:r w:rsidRPr="00853029">
        <w:rPr>
          <w:rFonts w:ascii="Palatino Linotype" w:hAnsi="Palatino Linotype"/>
          <w:sz w:val="20"/>
          <w:szCs w:val="20"/>
          <w:lang w:val="de-DE"/>
        </w:rPr>
        <w:t xml:space="preserve"> heißt’. Zur neuesten Auslegung von </w:t>
      </w:r>
      <w:proofErr w:type="spellStart"/>
      <w:r w:rsidRPr="00853029">
        <w:rPr>
          <w:rFonts w:ascii="Palatino Linotype" w:hAnsi="Palatino Linotype"/>
          <w:sz w:val="20"/>
          <w:szCs w:val="20"/>
          <w:lang w:val="de-DE"/>
        </w:rPr>
        <w:t>Apg</w:t>
      </w:r>
      <w:proofErr w:type="spellEnd"/>
      <w:r w:rsidRPr="00853029">
        <w:rPr>
          <w:rFonts w:ascii="Palatino Linotype" w:hAnsi="Palatino Linotype"/>
          <w:sz w:val="20"/>
          <w:szCs w:val="20"/>
          <w:lang w:val="de-DE"/>
        </w:rPr>
        <w:t xml:space="preserve"> 27-28 und ihrer Methode», </w:t>
      </w:r>
      <w:proofErr w:type="spellStart"/>
      <w:r w:rsidRPr="00853029">
        <w:rPr>
          <w:rFonts w:ascii="Palatino Linotype" w:hAnsi="Palatino Linotype"/>
          <w:i/>
          <w:iCs/>
          <w:sz w:val="20"/>
          <w:szCs w:val="20"/>
          <w:lang w:val="de-DE"/>
        </w:rPr>
        <w:t>ZThK</w:t>
      </w:r>
      <w:proofErr w:type="spellEnd"/>
      <w:r w:rsidRPr="00853029">
        <w:rPr>
          <w:rFonts w:ascii="Palatino Linotype" w:hAnsi="Palatino Linotype"/>
          <w:i/>
          <w:iCs/>
          <w:sz w:val="20"/>
          <w:szCs w:val="20"/>
          <w:lang w:val="de-DE"/>
        </w:rPr>
        <w:t xml:space="preserve"> </w:t>
      </w:r>
      <w:r w:rsidRPr="00853029">
        <w:rPr>
          <w:rFonts w:ascii="Palatino Linotype" w:hAnsi="Palatino Linotype"/>
          <w:sz w:val="20"/>
          <w:szCs w:val="20"/>
          <w:lang w:val="de-DE"/>
        </w:rPr>
        <w:t xml:space="preserve">88 (1991) 169-80. Auf diese Kritik antwortet </w:t>
      </w:r>
      <w:r w:rsidRPr="00853029">
        <w:rPr>
          <w:rFonts w:ascii="Palatino Linotype" w:hAnsi="Palatino Linotype"/>
          <w:spacing w:val="20"/>
          <w:sz w:val="20"/>
          <w:szCs w:val="20"/>
        </w:rPr>
        <w:t>Α</w:t>
      </w:r>
      <w:r w:rsidRPr="00853029">
        <w:rPr>
          <w:rFonts w:ascii="Palatino Linotype" w:hAnsi="Palatino Linotype"/>
          <w:spacing w:val="20"/>
          <w:sz w:val="20"/>
          <w:szCs w:val="20"/>
          <w:lang w:val="de-DE"/>
        </w:rPr>
        <w:t>.Suhl,</w:t>
      </w:r>
      <w:r w:rsidRPr="00853029">
        <w:rPr>
          <w:rFonts w:ascii="Palatino Linotype" w:hAnsi="Palatino Linotype"/>
          <w:w w:val="200"/>
          <w:sz w:val="20"/>
          <w:szCs w:val="20"/>
          <w:lang w:val="de-DE"/>
        </w:rPr>
        <w:t xml:space="preserve"> </w:t>
      </w:r>
      <w:r w:rsidRPr="00853029">
        <w:rPr>
          <w:rFonts w:ascii="Palatino Linotype" w:hAnsi="Palatino Linotype"/>
          <w:sz w:val="20"/>
          <w:szCs w:val="20"/>
          <w:lang w:val="de-DE"/>
        </w:rPr>
        <w:t xml:space="preserve">«Gestrandet! Bemerkungen zum Streit über die Romfahrt des Paulus», </w:t>
      </w:r>
      <w:proofErr w:type="spellStart"/>
      <w:r w:rsidRPr="00853029">
        <w:rPr>
          <w:rFonts w:ascii="Palatino Linotype" w:hAnsi="Palatino Linotype"/>
          <w:i/>
          <w:iCs/>
          <w:sz w:val="20"/>
          <w:szCs w:val="20"/>
          <w:lang w:val="de-DE"/>
        </w:rPr>
        <w:t>ZThK</w:t>
      </w:r>
      <w:proofErr w:type="spellEnd"/>
      <w:r w:rsidRPr="00853029">
        <w:rPr>
          <w:rFonts w:ascii="Palatino Linotype" w:hAnsi="Palatino Linotype"/>
          <w:i/>
          <w:iCs/>
          <w:sz w:val="20"/>
          <w:szCs w:val="20"/>
          <w:lang w:val="de-DE"/>
        </w:rPr>
        <w:t xml:space="preserve"> </w:t>
      </w:r>
      <w:r w:rsidRPr="00853029">
        <w:rPr>
          <w:rFonts w:ascii="Palatino Linotype" w:hAnsi="Palatino Linotype"/>
          <w:sz w:val="20"/>
          <w:szCs w:val="20"/>
          <w:lang w:val="de-DE"/>
        </w:rPr>
        <w:t xml:space="preserve">88 (1991), 1-28 (vgl. «Zum Seeweg Alexandrien-Rom», </w:t>
      </w:r>
      <w:r w:rsidRPr="00853029">
        <w:rPr>
          <w:rFonts w:ascii="Palatino Linotype" w:hAnsi="Palatino Linotype"/>
          <w:i/>
          <w:iCs/>
          <w:sz w:val="20"/>
          <w:szCs w:val="20"/>
          <w:lang w:val="de-DE"/>
        </w:rPr>
        <w:t xml:space="preserve">TZ </w:t>
      </w:r>
      <w:r w:rsidRPr="00853029">
        <w:rPr>
          <w:rFonts w:ascii="Palatino Linotype" w:hAnsi="Palatino Linotype"/>
          <w:sz w:val="20"/>
          <w:szCs w:val="20"/>
          <w:lang w:val="de-DE"/>
        </w:rPr>
        <w:t xml:space="preserve">[1991] 208-13) </w:t>
      </w:r>
      <w:proofErr w:type="spellStart"/>
      <w:r w:rsidRPr="00853029">
        <w:rPr>
          <w:rFonts w:ascii="Palatino Linotype" w:hAnsi="Palatino Linotype"/>
          <w:spacing w:val="20"/>
          <w:sz w:val="20"/>
          <w:szCs w:val="20"/>
          <w:lang w:val="de-DE"/>
        </w:rPr>
        <w:t>H.Weirnecke</w:t>
      </w:r>
      <w:proofErr w:type="spellEnd"/>
      <w:r w:rsidRPr="00853029">
        <w:rPr>
          <w:rFonts w:ascii="Palatino Linotype" w:hAnsi="Palatino Linotype"/>
          <w:spacing w:val="20"/>
          <w:sz w:val="20"/>
          <w:szCs w:val="20"/>
          <w:lang w:val="de-DE"/>
        </w:rPr>
        <w:t>/Th. Schirrmacher</w:t>
      </w:r>
      <w:r w:rsidRPr="00853029">
        <w:rPr>
          <w:rFonts w:ascii="Palatino Linotype" w:hAnsi="Palatino Linotype"/>
          <w:sz w:val="20"/>
          <w:szCs w:val="20"/>
          <w:lang w:val="de-DE"/>
        </w:rPr>
        <w:t xml:space="preserve">, </w:t>
      </w:r>
      <w:r w:rsidRPr="00853029">
        <w:rPr>
          <w:rFonts w:ascii="Palatino Linotype" w:hAnsi="Palatino Linotype"/>
          <w:i/>
          <w:iCs/>
          <w:sz w:val="20"/>
          <w:szCs w:val="20"/>
          <w:lang w:val="de-DE"/>
        </w:rPr>
        <w:t xml:space="preserve">War Paulus wirklich auf </w:t>
      </w:r>
      <w:proofErr w:type="gramStart"/>
      <w:r w:rsidRPr="00853029">
        <w:rPr>
          <w:rFonts w:ascii="Palatino Linotype" w:hAnsi="Palatino Linotype"/>
          <w:i/>
          <w:iCs/>
          <w:sz w:val="20"/>
          <w:szCs w:val="20"/>
          <w:lang w:val="de-DE"/>
        </w:rPr>
        <w:t>Malta?,</w:t>
      </w:r>
      <w:proofErr w:type="gramEnd"/>
      <w:r w:rsidRPr="00853029">
        <w:rPr>
          <w:rFonts w:ascii="Palatino Linotype" w:hAnsi="Palatino Linotype"/>
          <w:i/>
          <w:iCs/>
          <w:sz w:val="20"/>
          <w:szCs w:val="20"/>
          <w:lang w:val="de-DE"/>
        </w:rPr>
        <w:t xml:space="preserve"> </w:t>
      </w:r>
      <w:r w:rsidRPr="00853029">
        <w:rPr>
          <w:rFonts w:ascii="Palatino Linotype" w:hAnsi="Palatino Linotype"/>
          <w:sz w:val="20"/>
          <w:szCs w:val="20"/>
          <w:lang w:val="de-DE"/>
        </w:rPr>
        <w:t xml:space="preserve">Neuhausen-Stuttgart 1992. </w:t>
      </w:r>
    </w:p>
  </w:footnote>
  <w:footnote w:id="52">
    <w:p w14:paraId="060C82CD" w14:textId="77777777" w:rsidR="007F216B" w:rsidRPr="005255D6" w:rsidRDefault="007F216B" w:rsidP="007F216B">
      <w:pPr>
        <w:pStyle w:val="a4"/>
        <w:jc w:val="both"/>
        <w:rPr>
          <w:lang w:val="de-DE"/>
        </w:rPr>
      </w:pPr>
      <w:r w:rsidRPr="00853029">
        <w:rPr>
          <w:rStyle w:val="a5"/>
        </w:rPr>
        <w:footnoteRef/>
      </w:r>
      <w:r w:rsidRPr="003923A4">
        <w:rPr>
          <w:lang w:val="de-DE"/>
        </w:rPr>
        <w:t xml:space="preserve"> </w:t>
      </w:r>
      <w:proofErr w:type="spellStart"/>
      <w:r w:rsidRPr="003923A4">
        <w:rPr>
          <w:lang w:val="de-DE"/>
        </w:rPr>
        <w:t>Detallierte</w:t>
      </w:r>
      <w:proofErr w:type="spellEnd"/>
      <w:r w:rsidRPr="003923A4">
        <w:rPr>
          <w:lang w:val="de-DE"/>
        </w:rPr>
        <w:t xml:space="preserve"> </w:t>
      </w:r>
      <w:proofErr w:type="gramStart"/>
      <w:r w:rsidRPr="003923A4">
        <w:rPr>
          <w:lang w:val="de-DE"/>
        </w:rPr>
        <w:t>Bibliographie</w:t>
      </w:r>
      <w:proofErr w:type="gramEnd"/>
      <w:r w:rsidRPr="003923A4">
        <w:rPr>
          <w:lang w:val="de-DE"/>
        </w:rPr>
        <w:t xml:space="preserve"> über diese Perikope siehe </w:t>
      </w:r>
      <w:r w:rsidRPr="003923A4">
        <w:rPr>
          <w:rFonts w:cs="Arial"/>
          <w:bCs/>
          <w:color w:val="000000"/>
          <w:lang w:val="de-DE"/>
        </w:rPr>
        <w:t xml:space="preserve">P. Dominic </w:t>
      </w:r>
      <w:proofErr w:type="spellStart"/>
      <w:r w:rsidRPr="003923A4">
        <w:rPr>
          <w:rFonts w:cs="Arial"/>
          <w:color w:val="000000"/>
          <w:lang w:val="de-DE"/>
        </w:rPr>
        <w:t>Mendonca</w:t>
      </w:r>
      <w:proofErr w:type="spellEnd"/>
      <w:r w:rsidRPr="003923A4">
        <w:rPr>
          <w:rFonts w:cs="Arial"/>
          <w:color w:val="000000"/>
          <w:lang w:val="de-DE"/>
        </w:rPr>
        <w:t xml:space="preserve">, </w:t>
      </w:r>
      <w:proofErr w:type="spellStart"/>
      <w:r w:rsidRPr="003923A4">
        <w:rPr>
          <w:rFonts w:cs="Arial"/>
          <w:i/>
          <w:color w:val="000000"/>
          <w:lang w:val="de-DE"/>
        </w:rPr>
        <w:t>Shipwreck</w:t>
      </w:r>
      <w:proofErr w:type="spellEnd"/>
      <w:r w:rsidRPr="003923A4">
        <w:rPr>
          <w:rFonts w:cs="Arial"/>
          <w:i/>
          <w:color w:val="000000"/>
          <w:lang w:val="de-DE"/>
        </w:rPr>
        <w:t xml:space="preserve"> and Providence</w:t>
      </w:r>
      <w:r w:rsidRPr="003923A4">
        <w:rPr>
          <w:rFonts w:cs="Arial"/>
          <w:i/>
          <w:lang w:val="de-DE"/>
        </w:rPr>
        <w:t>.</w:t>
      </w:r>
      <w:r w:rsidRPr="003923A4">
        <w:rPr>
          <w:i/>
          <w:lang w:val="de-DE"/>
        </w:rPr>
        <w:t xml:space="preserve"> </w:t>
      </w:r>
      <w:r w:rsidRPr="005255D6">
        <w:rPr>
          <w:rFonts w:cs="Arial"/>
          <w:bCs/>
          <w:i/>
          <w:lang w:val="de-DE"/>
        </w:rPr>
        <w:t>The Mission Programme of Acts 27-28,</w:t>
      </w:r>
      <w:r w:rsidRPr="005255D6">
        <w:rPr>
          <w:i/>
          <w:lang w:val="de-DE"/>
        </w:rPr>
        <w:t xml:space="preserve"> </w:t>
      </w:r>
      <w:r w:rsidRPr="005255D6">
        <w:rPr>
          <w:rFonts w:cs="Arial"/>
          <w:color w:val="000000"/>
          <w:lang w:val="de-DE"/>
        </w:rPr>
        <w:t>(Dissertation)</w:t>
      </w:r>
      <w:r w:rsidRPr="005255D6">
        <w:rPr>
          <w:lang w:val="de-DE"/>
        </w:rPr>
        <w:t xml:space="preserve"> </w:t>
      </w:r>
      <w:r w:rsidRPr="005255D6">
        <w:rPr>
          <w:rFonts w:cs="Arial"/>
          <w:color w:val="000000"/>
          <w:lang w:val="de-DE"/>
        </w:rPr>
        <w:t>M</w:t>
      </w:r>
      <w:r w:rsidRPr="005255D6">
        <w:rPr>
          <w:color w:val="000000"/>
          <w:lang w:val="de-DE"/>
        </w:rPr>
        <w:t>ü</w:t>
      </w:r>
      <w:r w:rsidRPr="005255D6">
        <w:rPr>
          <w:rFonts w:cs="Arial"/>
          <w:color w:val="000000"/>
          <w:lang w:val="de-DE"/>
        </w:rPr>
        <w:t xml:space="preserve">nchen 2004. </w:t>
      </w:r>
      <w:r w:rsidR="00000000">
        <w:fldChar w:fldCharType="begin"/>
      </w:r>
      <w:r w:rsidR="00000000" w:rsidRPr="005255D6">
        <w:rPr>
          <w:lang w:val="de-DE"/>
        </w:rPr>
        <w:instrText>HYPERLINK "http://edoc.ub.uni-muenchen.de/6517/1/%20Mendonca_Dominic.pdf"</w:instrText>
      </w:r>
      <w:r w:rsidR="00000000">
        <w:fldChar w:fldCharType="separate"/>
      </w:r>
      <w:r w:rsidRPr="005255D6">
        <w:rPr>
          <w:rStyle w:val="-"/>
          <w:rFonts w:cs="Arial"/>
          <w:lang w:val="de-DE"/>
        </w:rPr>
        <w:t>http://edoc.ub.uni-muenchen.de/6517/1/ Mendonca_Dominic.pdf</w:t>
      </w:r>
      <w:r w:rsidR="00000000">
        <w:rPr>
          <w:rStyle w:val="-"/>
          <w:rFonts w:cs="Arial"/>
          <w:lang w:val="en-US"/>
        </w:rPr>
        <w:fldChar w:fldCharType="end"/>
      </w:r>
      <w:r w:rsidRPr="005255D6">
        <w:rPr>
          <w:rFonts w:cs="Arial"/>
          <w:color w:val="000000"/>
          <w:lang w:val="de-DE"/>
        </w:rPr>
        <w:t>, 374.</w:t>
      </w:r>
    </w:p>
  </w:footnote>
  <w:footnote w:id="53">
    <w:p w14:paraId="2902A640" w14:textId="77777777" w:rsidR="007F216B" w:rsidRPr="003923A4" w:rsidRDefault="007F216B" w:rsidP="007F216B">
      <w:pPr>
        <w:pStyle w:val="a4"/>
        <w:jc w:val="both"/>
        <w:rPr>
          <w:lang w:val="de-DE"/>
        </w:rPr>
      </w:pPr>
      <w:r w:rsidRPr="00853029">
        <w:rPr>
          <w:rStyle w:val="a5"/>
        </w:rPr>
        <w:footnoteRef/>
      </w:r>
      <w:r w:rsidRPr="003923A4">
        <w:rPr>
          <w:lang w:val="de-DE"/>
        </w:rPr>
        <w:t xml:space="preserve"> Nach der </w:t>
      </w:r>
      <w:r w:rsidRPr="003923A4">
        <w:rPr>
          <w:i/>
          <w:iCs/>
          <w:lang w:val="de-DE"/>
        </w:rPr>
        <w:t>Einheitsübersetzung der Heiligen Schrift</w:t>
      </w:r>
      <w:r w:rsidRPr="003923A4">
        <w:rPr>
          <w:lang w:val="de-DE"/>
        </w:rPr>
        <w:t xml:space="preserve"> 1980 Katholische Bibelanstalt GmbH, Stuttgart.</w:t>
      </w:r>
    </w:p>
  </w:footnote>
  <w:footnote w:id="54">
    <w:p w14:paraId="65B0AC6E" w14:textId="77777777" w:rsidR="007F216B" w:rsidRPr="003923A4" w:rsidRDefault="007F216B" w:rsidP="007F216B">
      <w:pPr>
        <w:pStyle w:val="a4"/>
        <w:jc w:val="both"/>
        <w:rPr>
          <w:lang w:val="de-DE"/>
        </w:rPr>
      </w:pPr>
      <w:r w:rsidRPr="00853029">
        <w:rPr>
          <w:rStyle w:val="a5"/>
        </w:rPr>
        <w:footnoteRef/>
      </w:r>
      <w:r w:rsidRPr="003923A4">
        <w:rPr>
          <w:lang w:val="de-DE"/>
        </w:rPr>
        <w:t xml:space="preserve"> </w:t>
      </w:r>
      <w:proofErr w:type="spellStart"/>
      <w:r w:rsidRPr="003923A4">
        <w:rPr>
          <w:spacing w:val="20"/>
          <w:lang w:val="de-DE"/>
        </w:rPr>
        <w:t>M.Reiser</w:t>
      </w:r>
      <w:proofErr w:type="spellEnd"/>
      <w:r w:rsidRPr="003923A4">
        <w:rPr>
          <w:lang w:val="de-DE"/>
        </w:rPr>
        <w:t xml:space="preserve">, Von Caesarea nach Malta. </w:t>
      </w:r>
      <w:proofErr w:type="spellStart"/>
      <w:r w:rsidRPr="003923A4">
        <w:rPr>
          <w:lang w:val="de-DE"/>
        </w:rPr>
        <w:t>Literalischer</w:t>
      </w:r>
      <w:proofErr w:type="spellEnd"/>
      <w:r w:rsidRPr="003923A4">
        <w:rPr>
          <w:lang w:val="de-DE"/>
        </w:rPr>
        <w:t xml:space="preserve"> Charakter und historische Glaubwürdigkeit von Act 27, </w:t>
      </w:r>
      <w:r w:rsidRPr="003923A4">
        <w:rPr>
          <w:i/>
          <w:iCs/>
          <w:lang w:val="de-DE"/>
        </w:rPr>
        <w:t xml:space="preserve">Das Ende des Paulus. Historische, theologische und </w:t>
      </w:r>
      <w:proofErr w:type="spellStart"/>
      <w:r w:rsidRPr="003923A4">
        <w:rPr>
          <w:i/>
          <w:iCs/>
          <w:lang w:val="de-DE"/>
        </w:rPr>
        <w:t>literaturgechichtliche</w:t>
      </w:r>
      <w:proofErr w:type="spellEnd"/>
      <w:r w:rsidRPr="003923A4">
        <w:rPr>
          <w:i/>
          <w:iCs/>
          <w:lang w:val="de-DE"/>
        </w:rPr>
        <w:t xml:space="preserve"> Aspekte</w:t>
      </w:r>
      <w:r w:rsidRPr="003923A4">
        <w:rPr>
          <w:lang w:val="de-DE"/>
        </w:rPr>
        <w:t>, F.W. Horn (</w:t>
      </w:r>
      <w:proofErr w:type="spellStart"/>
      <w:r w:rsidRPr="003923A4">
        <w:rPr>
          <w:lang w:val="de-DE"/>
        </w:rPr>
        <w:t>Hgg</w:t>
      </w:r>
      <w:proofErr w:type="spellEnd"/>
      <w:r w:rsidRPr="003923A4">
        <w:rPr>
          <w:lang w:val="de-DE"/>
        </w:rPr>
        <w:t>) Beihefte zur Zeitschrift für die Neutestamentliche Wissenschaft und die Kunde der älteren Kirche, Walter de Gruyter, Berlin, New York 2001 49-74, hier 51-61.</w:t>
      </w:r>
    </w:p>
  </w:footnote>
  <w:footnote w:id="55">
    <w:p w14:paraId="45D3E73B" w14:textId="77777777" w:rsidR="007F216B" w:rsidRPr="003923A4" w:rsidRDefault="007F216B" w:rsidP="007F216B">
      <w:pPr>
        <w:pStyle w:val="a4"/>
        <w:jc w:val="both"/>
        <w:rPr>
          <w:lang w:val="de-DE"/>
        </w:rPr>
      </w:pPr>
      <w:r w:rsidRPr="00853029">
        <w:rPr>
          <w:rStyle w:val="a5"/>
        </w:rPr>
        <w:footnoteRef/>
      </w:r>
      <w:r w:rsidRPr="003923A4">
        <w:rPr>
          <w:lang w:val="de-DE"/>
        </w:rPr>
        <w:t xml:space="preserve"> Plut. </w:t>
      </w:r>
      <w:r w:rsidRPr="00853029">
        <w:rPr>
          <w:i/>
        </w:rPr>
        <w:t>Δίων</w:t>
      </w:r>
      <w:r w:rsidRPr="003923A4">
        <w:rPr>
          <w:lang w:val="de-DE"/>
        </w:rPr>
        <w:t xml:space="preserve"> 25.1-11. Aelius </w:t>
      </w:r>
      <w:proofErr w:type="spellStart"/>
      <w:r w:rsidRPr="003923A4">
        <w:rPr>
          <w:lang w:val="de-DE"/>
        </w:rPr>
        <w:t>Arist</w:t>
      </w:r>
      <w:proofErr w:type="spellEnd"/>
      <w:r w:rsidRPr="003923A4">
        <w:rPr>
          <w:lang w:val="de-DE"/>
        </w:rPr>
        <w:t xml:space="preserve">. </w:t>
      </w:r>
      <w:proofErr w:type="spellStart"/>
      <w:r w:rsidRPr="00853029">
        <w:rPr>
          <w:i/>
        </w:rPr>
        <w:t>Ἱεροί</w:t>
      </w:r>
      <w:proofErr w:type="spellEnd"/>
      <w:r w:rsidRPr="003923A4">
        <w:rPr>
          <w:i/>
          <w:lang w:val="de-DE"/>
        </w:rPr>
        <w:t xml:space="preserve"> </w:t>
      </w:r>
      <w:r w:rsidRPr="00853029">
        <w:rPr>
          <w:i/>
        </w:rPr>
        <w:t>Λόγοι</w:t>
      </w:r>
      <w:r w:rsidRPr="003923A4">
        <w:rPr>
          <w:lang w:val="de-DE"/>
        </w:rPr>
        <w:t xml:space="preserve"> 2,65-68</w:t>
      </w:r>
      <w:r w:rsidRPr="003923A4">
        <w:rPr>
          <w:vertAlign w:val="superscript"/>
          <w:lang w:val="de-DE"/>
        </w:rPr>
        <w:t xml:space="preserve">. </w:t>
      </w:r>
      <w:r w:rsidRPr="003923A4">
        <w:rPr>
          <w:lang w:val="de-DE"/>
        </w:rPr>
        <w:t xml:space="preserve">4,32-36. </w:t>
      </w:r>
      <w:proofErr w:type="spellStart"/>
      <w:r w:rsidRPr="003923A4">
        <w:rPr>
          <w:lang w:val="de-DE"/>
        </w:rPr>
        <w:t>Arrian</w:t>
      </w:r>
      <w:proofErr w:type="spellEnd"/>
      <w:r w:rsidRPr="003923A4">
        <w:rPr>
          <w:lang w:val="de-DE"/>
        </w:rPr>
        <w:t>,</w:t>
      </w:r>
      <w:r w:rsidRPr="003923A4">
        <w:rPr>
          <w:rFonts w:ascii="Arial" w:hAnsi="Arial" w:cs="Arial"/>
          <w:lang w:val="de-DE"/>
        </w:rPr>
        <w:t xml:space="preserve"> </w:t>
      </w:r>
      <w:proofErr w:type="spellStart"/>
      <w:r w:rsidRPr="003923A4">
        <w:rPr>
          <w:rFonts w:cs="Arial"/>
          <w:i/>
          <w:lang w:val="de-DE"/>
        </w:rPr>
        <w:t>Periplus</w:t>
      </w:r>
      <w:proofErr w:type="spellEnd"/>
      <w:r w:rsidRPr="003923A4">
        <w:rPr>
          <w:rFonts w:cs="Arial"/>
          <w:i/>
          <w:lang w:val="de-DE"/>
        </w:rPr>
        <w:t xml:space="preserve"> </w:t>
      </w:r>
      <w:proofErr w:type="spellStart"/>
      <w:r w:rsidRPr="003923A4">
        <w:rPr>
          <w:rFonts w:cs="Arial"/>
          <w:i/>
          <w:lang w:val="de-DE"/>
        </w:rPr>
        <w:t>ponti</w:t>
      </w:r>
      <w:proofErr w:type="spellEnd"/>
      <w:r w:rsidRPr="003923A4">
        <w:rPr>
          <w:rFonts w:cs="Arial"/>
          <w:i/>
          <w:lang w:val="de-DE"/>
        </w:rPr>
        <w:t xml:space="preserve"> </w:t>
      </w:r>
      <w:proofErr w:type="spellStart"/>
      <w:r w:rsidRPr="003923A4">
        <w:rPr>
          <w:rFonts w:cs="Arial"/>
          <w:i/>
          <w:lang w:val="de-DE"/>
        </w:rPr>
        <w:t>Euxini</w:t>
      </w:r>
      <w:proofErr w:type="spellEnd"/>
      <w:r w:rsidRPr="003923A4">
        <w:rPr>
          <w:rFonts w:cs="Arial"/>
          <w:i/>
          <w:lang w:val="de-DE"/>
        </w:rPr>
        <w:t xml:space="preserve"> </w:t>
      </w:r>
      <w:r w:rsidRPr="003923A4">
        <w:rPr>
          <w:rFonts w:cs="Arial"/>
          <w:lang w:val="de-DE"/>
        </w:rPr>
        <w:t>3.2-4</w:t>
      </w:r>
      <w:r w:rsidRPr="003923A4">
        <w:rPr>
          <w:lang w:val="de-DE"/>
        </w:rPr>
        <w:t xml:space="preserve">. </w:t>
      </w:r>
    </w:p>
  </w:footnote>
  <w:footnote w:id="56">
    <w:p w14:paraId="6D5A9228" w14:textId="77777777" w:rsidR="007F216B" w:rsidRPr="003923A4" w:rsidRDefault="007F216B" w:rsidP="007F216B">
      <w:pPr>
        <w:pStyle w:val="a4"/>
        <w:jc w:val="both"/>
        <w:rPr>
          <w:lang w:val="de-DE"/>
        </w:rPr>
      </w:pPr>
      <w:r w:rsidRPr="00853029">
        <w:rPr>
          <w:rStyle w:val="a5"/>
        </w:rPr>
        <w:footnoteRef/>
      </w:r>
      <w:r w:rsidRPr="003923A4">
        <w:rPr>
          <w:lang w:val="de-DE"/>
        </w:rPr>
        <w:t xml:space="preserve"> Eine Zusammenfassung der Geschichte der Forschung über die Wir-Berichte siehe</w:t>
      </w:r>
      <w:r w:rsidRPr="003923A4">
        <w:rPr>
          <w:spacing w:val="20"/>
          <w:lang w:val="de-DE"/>
        </w:rPr>
        <w:t xml:space="preserve"> Udo Schnelle, </w:t>
      </w:r>
      <w:r w:rsidRPr="003923A4">
        <w:rPr>
          <w:i/>
          <w:lang w:val="de-DE"/>
        </w:rPr>
        <w:t>Einleitung in das Neue Testament</w:t>
      </w:r>
      <w:r w:rsidRPr="003923A4">
        <w:rPr>
          <w:lang w:val="de-DE"/>
        </w:rPr>
        <w:t xml:space="preserve">, Göttingen: Vandenhoeck &amp; Ruprecht </w:t>
      </w:r>
      <w:r w:rsidRPr="003923A4">
        <w:rPr>
          <w:vertAlign w:val="superscript"/>
          <w:lang w:val="de-DE"/>
        </w:rPr>
        <w:t>5</w:t>
      </w:r>
      <w:r w:rsidRPr="003923A4">
        <w:rPr>
          <w:lang w:val="de-DE"/>
        </w:rPr>
        <w:t>2004, 313-318.</w:t>
      </w:r>
    </w:p>
  </w:footnote>
  <w:footnote w:id="57">
    <w:p w14:paraId="46A5EC8F" w14:textId="77777777" w:rsidR="007F216B" w:rsidRPr="00853029" w:rsidRDefault="007F216B" w:rsidP="007F216B">
      <w:pPr>
        <w:pStyle w:val="a4"/>
        <w:jc w:val="both"/>
        <w:rPr>
          <w:lang w:val="en-GB"/>
        </w:rPr>
      </w:pPr>
      <w:r w:rsidRPr="00853029">
        <w:rPr>
          <w:rStyle w:val="a5"/>
        </w:rPr>
        <w:footnoteRef/>
      </w:r>
      <w:r w:rsidRPr="00853029">
        <w:rPr>
          <w:lang w:val="en-US"/>
        </w:rPr>
        <w:t xml:space="preserve"> </w:t>
      </w:r>
      <w:r w:rsidRPr="00853029">
        <w:rPr>
          <w:spacing w:val="20"/>
          <w:lang w:val="en-GB"/>
        </w:rPr>
        <w:t>D.R. Macdonald</w:t>
      </w:r>
      <w:r w:rsidRPr="00853029">
        <w:rPr>
          <w:lang w:val="en-GB"/>
        </w:rPr>
        <w:t xml:space="preserve">, The Shipwrecks of Odysseus and Paul, </w:t>
      </w:r>
      <w:r w:rsidRPr="00853029">
        <w:rPr>
          <w:i/>
          <w:iCs/>
          <w:lang w:val="en-GB"/>
        </w:rPr>
        <w:t>NTS</w:t>
      </w:r>
      <w:r w:rsidRPr="00853029">
        <w:rPr>
          <w:lang w:val="en-GB"/>
        </w:rPr>
        <w:t xml:space="preserve"> 45 (1999) 88-107. </w:t>
      </w:r>
      <w:proofErr w:type="spellStart"/>
      <w:r w:rsidRPr="00853029">
        <w:rPr>
          <w:lang w:val="en-GB"/>
        </w:rPr>
        <w:t>Vgl</w:t>
      </w:r>
      <w:proofErr w:type="spellEnd"/>
      <w:r w:rsidRPr="00853029">
        <w:rPr>
          <w:lang w:val="en-GB"/>
        </w:rPr>
        <w:t xml:space="preserve">. </w:t>
      </w:r>
      <w:r w:rsidRPr="00853029">
        <w:rPr>
          <w:spacing w:val="20"/>
          <w:lang w:val="en-US"/>
        </w:rPr>
        <w:t>J. Dupont</w:t>
      </w:r>
      <w:r w:rsidRPr="00853029">
        <w:rPr>
          <w:lang w:val="en-US"/>
        </w:rPr>
        <w:t xml:space="preserve">, </w:t>
      </w:r>
      <w:r w:rsidRPr="00853029">
        <w:rPr>
          <w:i/>
          <w:iCs/>
          <w:lang w:val="en-US"/>
        </w:rPr>
        <w:t>The Sources of Acts: The Present Position</w:t>
      </w:r>
      <w:r w:rsidRPr="00853029">
        <w:rPr>
          <w:lang w:val="en-US"/>
        </w:rPr>
        <w:t xml:space="preserve">, </w:t>
      </w:r>
      <w:smartTag w:uri="urn:schemas-microsoft-com:office:smarttags" w:element="place">
        <w:smartTag w:uri="urn:schemas-microsoft-com:office:smarttags" w:element="City">
          <w:r w:rsidRPr="00853029">
            <w:rPr>
              <w:lang w:val="en-US"/>
            </w:rPr>
            <w:t>London</w:t>
          </w:r>
        </w:smartTag>
      </w:smartTag>
      <w:r w:rsidRPr="00853029">
        <w:rPr>
          <w:lang w:val="en-US"/>
        </w:rPr>
        <w:t xml:space="preserve">: Darton, Longman &amp; Todd 1964, 75-168. </w:t>
      </w:r>
    </w:p>
  </w:footnote>
  <w:footnote w:id="58">
    <w:p w14:paraId="667116AB" w14:textId="77777777" w:rsidR="007F216B" w:rsidRPr="003923A4" w:rsidRDefault="007F216B" w:rsidP="007F216B">
      <w:pPr>
        <w:pStyle w:val="a4"/>
        <w:jc w:val="both"/>
        <w:rPr>
          <w:lang w:val="de-DE"/>
        </w:rPr>
      </w:pPr>
      <w:r w:rsidRPr="00853029">
        <w:rPr>
          <w:rStyle w:val="a5"/>
        </w:rPr>
        <w:footnoteRef/>
      </w:r>
      <w:r w:rsidRPr="003923A4">
        <w:rPr>
          <w:lang w:val="de-DE"/>
        </w:rPr>
        <w:t xml:space="preserve"> Statt </w:t>
      </w:r>
      <w:proofErr w:type="spellStart"/>
      <w:r w:rsidRPr="00853029">
        <w:rPr>
          <w:i/>
          <w:iCs/>
        </w:rPr>
        <w:t>πλοῖον</w:t>
      </w:r>
      <w:proofErr w:type="spellEnd"/>
      <w:r w:rsidRPr="003923A4">
        <w:rPr>
          <w:lang w:val="de-DE"/>
        </w:rPr>
        <w:t xml:space="preserve"> wird das </w:t>
      </w:r>
      <w:proofErr w:type="spellStart"/>
      <w:r w:rsidRPr="003923A4">
        <w:rPr>
          <w:lang w:val="de-DE"/>
        </w:rPr>
        <w:t>hapax</w:t>
      </w:r>
      <w:proofErr w:type="spellEnd"/>
      <w:r w:rsidRPr="003923A4">
        <w:rPr>
          <w:lang w:val="de-DE"/>
        </w:rPr>
        <w:t xml:space="preserve"> </w:t>
      </w:r>
      <w:proofErr w:type="spellStart"/>
      <w:r w:rsidRPr="003923A4">
        <w:rPr>
          <w:lang w:val="de-DE"/>
        </w:rPr>
        <w:t>legomenon</w:t>
      </w:r>
      <w:proofErr w:type="spellEnd"/>
      <w:r w:rsidRPr="003923A4">
        <w:rPr>
          <w:lang w:val="de-DE"/>
        </w:rPr>
        <w:t xml:space="preserve"> </w:t>
      </w:r>
      <w:proofErr w:type="spellStart"/>
      <w:r w:rsidRPr="00853029">
        <w:rPr>
          <w:i/>
          <w:iCs/>
        </w:rPr>
        <w:t>ναῦς</w:t>
      </w:r>
      <w:proofErr w:type="spellEnd"/>
      <w:r w:rsidRPr="003923A4">
        <w:rPr>
          <w:lang w:val="de-DE"/>
        </w:rPr>
        <w:t xml:space="preserve"> benutzt.</w:t>
      </w:r>
    </w:p>
  </w:footnote>
  <w:footnote w:id="59">
    <w:p w14:paraId="1B7F8D78" w14:textId="77777777" w:rsidR="007F216B" w:rsidRPr="00853029" w:rsidRDefault="007F216B" w:rsidP="007F216B">
      <w:pPr>
        <w:shd w:val="clear" w:color="auto" w:fill="FFFFFF"/>
        <w:autoSpaceDE w:val="0"/>
        <w:autoSpaceDN w:val="0"/>
        <w:adjustRightInd w:val="0"/>
        <w:jc w:val="both"/>
        <w:rPr>
          <w:rFonts w:ascii="Palatino Linotype" w:hAnsi="Palatino Linotype"/>
          <w:sz w:val="20"/>
          <w:szCs w:val="20"/>
          <w:lang w:val="de-DE"/>
        </w:rPr>
      </w:pPr>
      <w:r w:rsidRPr="00853029">
        <w:rPr>
          <w:rStyle w:val="a5"/>
          <w:rFonts w:ascii="Palatino Linotype" w:hAnsi="Palatino Linotype"/>
          <w:sz w:val="20"/>
          <w:szCs w:val="20"/>
        </w:rPr>
        <w:footnoteRef/>
      </w:r>
      <w:r w:rsidRPr="00853029">
        <w:rPr>
          <w:rFonts w:ascii="Palatino Linotype" w:hAnsi="Palatino Linotype"/>
          <w:sz w:val="20"/>
          <w:szCs w:val="20"/>
          <w:lang w:val="de-DE"/>
        </w:rPr>
        <w:t xml:space="preserve"> A. </w:t>
      </w:r>
      <w:proofErr w:type="spellStart"/>
      <w:r w:rsidRPr="00853029">
        <w:rPr>
          <w:rFonts w:ascii="Palatino Linotype" w:hAnsi="Palatino Linotype"/>
          <w:sz w:val="20"/>
          <w:szCs w:val="20"/>
          <w:lang w:val="de-DE"/>
        </w:rPr>
        <w:t>Lesky</w:t>
      </w:r>
      <w:proofErr w:type="spellEnd"/>
      <w:r w:rsidRPr="00853029">
        <w:rPr>
          <w:rFonts w:ascii="Palatino Linotype" w:hAnsi="Palatino Linotype"/>
          <w:sz w:val="20"/>
          <w:szCs w:val="20"/>
          <w:lang w:val="de-DE"/>
        </w:rPr>
        <w:t xml:space="preserve">, </w:t>
      </w:r>
      <w:r w:rsidRPr="00853029">
        <w:rPr>
          <w:rFonts w:ascii="Palatino Linotype" w:hAnsi="Palatino Linotype"/>
          <w:i/>
          <w:sz w:val="20"/>
          <w:szCs w:val="20"/>
          <w:lang w:val="de-DE"/>
        </w:rPr>
        <w:t>Geschichte der griechischen Literatur</w:t>
      </w:r>
      <w:r w:rsidRPr="00853029">
        <w:rPr>
          <w:rFonts w:ascii="Palatino Linotype" w:hAnsi="Palatino Linotype"/>
          <w:sz w:val="20"/>
          <w:szCs w:val="20"/>
          <w:lang w:val="de-DE"/>
        </w:rPr>
        <w:t xml:space="preserve">, </w:t>
      </w:r>
      <w:proofErr w:type="spellStart"/>
      <w:r w:rsidRPr="00853029">
        <w:rPr>
          <w:rFonts w:ascii="Palatino Linotype" w:hAnsi="Palatino Linotype"/>
          <w:sz w:val="20"/>
          <w:szCs w:val="20"/>
          <w:lang w:val="de-DE"/>
        </w:rPr>
        <w:t>Muenchen</w:t>
      </w:r>
      <w:proofErr w:type="spellEnd"/>
      <w:r w:rsidRPr="00853029">
        <w:rPr>
          <w:rFonts w:ascii="Palatino Linotype" w:hAnsi="Palatino Linotype"/>
          <w:sz w:val="20"/>
          <w:szCs w:val="20"/>
          <w:lang w:val="de-DE"/>
        </w:rPr>
        <w:t xml:space="preserve">: Deutscher Taschenbuch Verlag 1993, 856-7 betont: </w:t>
      </w:r>
      <w:r w:rsidRPr="00853029">
        <w:rPr>
          <w:rFonts w:ascii="Palatino Linotype" w:hAnsi="Palatino Linotype"/>
          <w:i/>
          <w:color w:val="000000"/>
          <w:sz w:val="20"/>
          <w:szCs w:val="20"/>
          <w:lang w:val="de-DE"/>
        </w:rPr>
        <w:t xml:space="preserve">Polybios (2, 56) erhebt gegen </w:t>
      </w:r>
      <w:proofErr w:type="spellStart"/>
      <w:r w:rsidRPr="00853029">
        <w:rPr>
          <w:rFonts w:ascii="Palatino Linotype" w:hAnsi="Palatino Linotype"/>
          <w:i/>
          <w:color w:val="000000"/>
          <w:sz w:val="20"/>
          <w:szCs w:val="20"/>
          <w:lang w:val="de-DE"/>
        </w:rPr>
        <w:t>Phylarchos</w:t>
      </w:r>
      <w:proofErr w:type="spellEnd"/>
      <w:r w:rsidRPr="00853029">
        <w:rPr>
          <w:rFonts w:ascii="Palatino Linotype" w:hAnsi="Palatino Linotype"/>
          <w:i/>
          <w:color w:val="000000"/>
          <w:sz w:val="20"/>
          <w:szCs w:val="20"/>
          <w:lang w:val="de-DE"/>
        </w:rPr>
        <w:t xml:space="preserve"> heftige Vorwürfe, die eine ganze Richtung der Historiographie treffen. Diese habe die wahre Aufgabe aller </w:t>
      </w:r>
      <w:proofErr w:type="spellStart"/>
      <w:r w:rsidRPr="00853029">
        <w:rPr>
          <w:rFonts w:ascii="Palatino Linotype" w:hAnsi="Palatino Linotype"/>
          <w:i/>
          <w:color w:val="000000"/>
          <w:sz w:val="20"/>
          <w:szCs w:val="20"/>
          <w:lang w:val="de-DE"/>
        </w:rPr>
        <w:t>Geschichtschreibung</w:t>
      </w:r>
      <w:proofErr w:type="spellEnd"/>
      <w:r w:rsidRPr="00853029">
        <w:rPr>
          <w:rFonts w:ascii="Palatino Linotype" w:hAnsi="Palatino Linotype"/>
          <w:i/>
          <w:color w:val="000000"/>
          <w:sz w:val="20"/>
          <w:szCs w:val="20"/>
          <w:lang w:val="de-DE"/>
        </w:rPr>
        <w:t>, die Feststellung und Überlieferung des Wahren, verraten und sich dem Effekt um jeden Preis verschrieben. Erschütterung und Wirkung auf das Gefühl (</w:t>
      </w:r>
      <w:proofErr w:type="spellStart"/>
      <w:r w:rsidRPr="00853029">
        <w:rPr>
          <w:rFonts w:ascii="Palatino Linotype" w:hAnsi="Palatino Linotype" w:cs="Tahoma"/>
          <w:i/>
          <w:color w:val="000000"/>
          <w:sz w:val="20"/>
          <w:szCs w:val="20"/>
        </w:rPr>
        <w:t>ἐκπλῆξαι</w:t>
      </w:r>
      <w:proofErr w:type="spellEnd"/>
      <w:r w:rsidRPr="00853029">
        <w:rPr>
          <w:rFonts w:ascii="Palatino Linotype" w:hAnsi="Palatino Linotype" w:cs="Tahoma"/>
          <w:i/>
          <w:color w:val="000000"/>
          <w:sz w:val="20"/>
          <w:szCs w:val="20"/>
          <w:lang w:val="de-DE"/>
        </w:rPr>
        <w:t xml:space="preserve"> </w:t>
      </w:r>
      <w:proofErr w:type="spellStart"/>
      <w:r w:rsidRPr="00853029">
        <w:rPr>
          <w:rFonts w:ascii="Palatino Linotype" w:hAnsi="Palatino Linotype" w:cs="Tahoma"/>
          <w:i/>
          <w:color w:val="000000"/>
          <w:sz w:val="20"/>
          <w:szCs w:val="20"/>
        </w:rPr>
        <w:t>καὶ</w:t>
      </w:r>
      <w:proofErr w:type="spellEnd"/>
      <w:r w:rsidRPr="00853029">
        <w:rPr>
          <w:rFonts w:ascii="Palatino Linotype" w:hAnsi="Palatino Linotype" w:cs="Tahoma"/>
          <w:i/>
          <w:color w:val="000000"/>
          <w:sz w:val="20"/>
          <w:szCs w:val="20"/>
          <w:lang w:val="de-DE"/>
        </w:rPr>
        <w:t xml:space="preserve"> </w:t>
      </w:r>
      <w:proofErr w:type="spellStart"/>
      <w:r w:rsidRPr="00853029">
        <w:rPr>
          <w:rFonts w:ascii="Palatino Linotype" w:hAnsi="Palatino Linotype" w:cs="Tahoma"/>
          <w:i/>
          <w:color w:val="000000"/>
          <w:sz w:val="20"/>
          <w:szCs w:val="20"/>
        </w:rPr>
        <w:t>ψυχαγωγῆσαι</w:t>
      </w:r>
      <w:proofErr w:type="spellEnd"/>
      <w:r w:rsidRPr="00853029">
        <w:rPr>
          <w:rFonts w:ascii="Palatino Linotype" w:hAnsi="Palatino Linotype"/>
          <w:i/>
          <w:color w:val="000000"/>
          <w:sz w:val="20"/>
          <w:szCs w:val="20"/>
          <w:lang w:val="de-DE"/>
        </w:rPr>
        <w:t xml:space="preserve">) seien ihr einziges Ziel, auf das auch die Forderung nach </w:t>
      </w:r>
      <w:proofErr w:type="spellStart"/>
      <w:r w:rsidRPr="00853029">
        <w:rPr>
          <w:rFonts w:ascii="Palatino Linotype" w:hAnsi="Palatino Linotype"/>
          <w:i/>
          <w:color w:val="000000"/>
          <w:sz w:val="20"/>
          <w:szCs w:val="20"/>
        </w:rPr>
        <w:t>ἐνάργεια</w:t>
      </w:r>
      <w:proofErr w:type="spellEnd"/>
      <w:r w:rsidRPr="00853029">
        <w:rPr>
          <w:rFonts w:ascii="Palatino Linotype" w:hAnsi="Palatino Linotype"/>
          <w:i/>
          <w:color w:val="000000"/>
          <w:sz w:val="20"/>
          <w:szCs w:val="20"/>
          <w:lang w:val="de-DE"/>
        </w:rPr>
        <w:t>, nach unmittelbarer An</w:t>
      </w:r>
      <w:r w:rsidRPr="00853029">
        <w:rPr>
          <w:rFonts w:ascii="Palatino Linotype" w:hAnsi="Palatino Linotype"/>
          <w:i/>
          <w:color w:val="000000"/>
          <w:sz w:val="20"/>
          <w:szCs w:val="20"/>
          <w:lang w:val="de-DE"/>
        </w:rPr>
        <w:softHyphen/>
        <w:t xml:space="preserve">schaulichkeit gerichtet ist. Wenn dieser Historie vorgeworfen wird, </w:t>
      </w:r>
      <w:proofErr w:type="spellStart"/>
      <w:r w:rsidRPr="00853029">
        <w:rPr>
          <w:rFonts w:ascii="Palatino Linotype" w:hAnsi="Palatino Linotype"/>
          <w:i/>
          <w:color w:val="000000"/>
          <w:sz w:val="20"/>
          <w:szCs w:val="20"/>
          <w:lang w:val="de-DE"/>
        </w:rPr>
        <w:t>daß</w:t>
      </w:r>
      <w:proofErr w:type="spellEnd"/>
      <w:r w:rsidRPr="00853029">
        <w:rPr>
          <w:rFonts w:ascii="Palatino Linotype" w:hAnsi="Palatino Linotype"/>
          <w:i/>
          <w:color w:val="000000"/>
          <w:sz w:val="20"/>
          <w:szCs w:val="20"/>
          <w:lang w:val="de-DE"/>
        </w:rPr>
        <w:t xml:space="preserve"> sie auf die gefühlsmäßige Teilnahme der Leser (</w:t>
      </w:r>
      <w:proofErr w:type="spellStart"/>
      <w:r w:rsidRPr="00853029">
        <w:rPr>
          <w:rFonts w:ascii="Palatino Linotype" w:hAnsi="Palatino Linotype" w:cs="Tahoma"/>
          <w:i/>
          <w:color w:val="000000"/>
          <w:sz w:val="20"/>
          <w:szCs w:val="20"/>
        </w:rPr>
        <w:t>ἔ</w:t>
      </w:r>
      <w:r w:rsidRPr="00853029">
        <w:rPr>
          <w:rFonts w:ascii="Palatino Linotype" w:hAnsi="Palatino Linotype"/>
          <w:i/>
          <w:color w:val="000000"/>
          <w:sz w:val="20"/>
          <w:szCs w:val="20"/>
        </w:rPr>
        <w:t>λεος</w:t>
      </w:r>
      <w:proofErr w:type="spellEnd"/>
      <w:r w:rsidRPr="00853029">
        <w:rPr>
          <w:rFonts w:ascii="Palatino Linotype" w:hAnsi="Palatino Linotype"/>
          <w:i/>
          <w:color w:val="000000"/>
          <w:sz w:val="20"/>
          <w:szCs w:val="20"/>
          <w:lang w:val="de-DE"/>
        </w:rPr>
        <w:t xml:space="preserve">, </w:t>
      </w:r>
      <w:r w:rsidRPr="00853029">
        <w:rPr>
          <w:rFonts w:ascii="Palatino Linotype" w:hAnsi="Palatino Linotype"/>
          <w:i/>
          <w:color w:val="000000"/>
          <w:sz w:val="20"/>
          <w:szCs w:val="20"/>
        </w:rPr>
        <w:t>συμπάθεια</w:t>
      </w:r>
      <w:r w:rsidRPr="00853029">
        <w:rPr>
          <w:rFonts w:ascii="Palatino Linotype" w:hAnsi="Palatino Linotype"/>
          <w:i/>
          <w:color w:val="000000"/>
          <w:sz w:val="20"/>
          <w:szCs w:val="20"/>
          <w:lang w:val="de-DE"/>
        </w:rPr>
        <w:t xml:space="preserve">) spekuliere und dabei das Wissen um die grundverschiedene Zielstellung von </w:t>
      </w:r>
      <w:proofErr w:type="spellStart"/>
      <w:r w:rsidRPr="00853029">
        <w:rPr>
          <w:rFonts w:ascii="Palatino Linotype" w:hAnsi="Palatino Linotype"/>
          <w:i/>
          <w:color w:val="000000"/>
          <w:sz w:val="20"/>
          <w:szCs w:val="20"/>
          <w:lang w:val="de-DE"/>
        </w:rPr>
        <w:t>Geschichtschreibung</w:t>
      </w:r>
      <w:proofErr w:type="spellEnd"/>
      <w:r w:rsidRPr="00853029">
        <w:rPr>
          <w:rFonts w:ascii="Palatino Linotype" w:hAnsi="Palatino Linotype"/>
          <w:i/>
          <w:color w:val="000000"/>
          <w:sz w:val="20"/>
          <w:szCs w:val="20"/>
          <w:lang w:val="de-DE"/>
        </w:rPr>
        <w:t xml:space="preserve"> und Tra</w:t>
      </w:r>
      <w:r w:rsidRPr="00853029">
        <w:rPr>
          <w:rFonts w:ascii="Palatino Linotype" w:hAnsi="Palatino Linotype"/>
          <w:i/>
          <w:color w:val="000000"/>
          <w:sz w:val="20"/>
          <w:szCs w:val="20"/>
          <w:lang w:val="de-DE"/>
        </w:rPr>
        <w:softHyphen/>
        <w:t xml:space="preserve">gödie preisgebe, wird es klar, </w:t>
      </w:r>
      <w:proofErr w:type="spellStart"/>
      <w:r w:rsidRPr="00853029">
        <w:rPr>
          <w:rFonts w:ascii="Palatino Linotype" w:hAnsi="Palatino Linotype"/>
          <w:i/>
          <w:color w:val="000000"/>
          <w:sz w:val="20"/>
          <w:szCs w:val="20"/>
          <w:lang w:val="de-DE"/>
        </w:rPr>
        <w:t>daß</w:t>
      </w:r>
      <w:proofErr w:type="spellEnd"/>
      <w:r w:rsidRPr="00853029">
        <w:rPr>
          <w:rFonts w:ascii="Palatino Linotype" w:hAnsi="Palatino Linotype"/>
          <w:i/>
          <w:color w:val="000000"/>
          <w:sz w:val="20"/>
          <w:szCs w:val="20"/>
          <w:lang w:val="de-DE"/>
        </w:rPr>
        <w:t xml:space="preserve"> Autoren nach Art des </w:t>
      </w:r>
      <w:proofErr w:type="spellStart"/>
      <w:r w:rsidRPr="00853029">
        <w:rPr>
          <w:rFonts w:ascii="Palatino Linotype" w:hAnsi="Palatino Linotype"/>
          <w:i/>
          <w:color w:val="000000"/>
          <w:sz w:val="20"/>
          <w:szCs w:val="20"/>
          <w:lang w:val="de-DE"/>
        </w:rPr>
        <w:t>Phylarchos</w:t>
      </w:r>
      <w:proofErr w:type="spellEnd"/>
      <w:r w:rsidRPr="00853029">
        <w:rPr>
          <w:rFonts w:ascii="Palatino Linotype" w:hAnsi="Palatino Linotype"/>
          <w:i/>
          <w:color w:val="000000"/>
          <w:sz w:val="20"/>
          <w:szCs w:val="20"/>
          <w:lang w:val="de-DE"/>
        </w:rPr>
        <w:t xml:space="preserve"> und Duris - im 4. Jahrhundert ist </w:t>
      </w:r>
      <w:proofErr w:type="spellStart"/>
      <w:r w:rsidRPr="00853029">
        <w:rPr>
          <w:rFonts w:ascii="Palatino Linotype" w:hAnsi="Palatino Linotype"/>
          <w:i/>
          <w:color w:val="000000"/>
          <w:sz w:val="20"/>
          <w:szCs w:val="20"/>
          <w:lang w:val="de-DE"/>
        </w:rPr>
        <w:t>Ktesias</w:t>
      </w:r>
      <w:proofErr w:type="spellEnd"/>
      <w:r w:rsidRPr="00853029">
        <w:rPr>
          <w:rFonts w:ascii="Palatino Linotype" w:hAnsi="Palatino Linotype"/>
          <w:i/>
          <w:color w:val="000000"/>
          <w:sz w:val="20"/>
          <w:szCs w:val="20"/>
          <w:lang w:val="de-DE"/>
        </w:rPr>
        <w:t xml:space="preserve"> ihr Vorläufer - die Dramatisierung ihrer Berichte mit den Mitteln der tragischen Bühne anstrebten und derart die Grenzen zwischen Dichtung und </w:t>
      </w:r>
      <w:proofErr w:type="spellStart"/>
      <w:r w:rsidRPr="00853029">
        <w:rPr>
          <w:rFonts w:ascii="Palatino Linotype" w:hAnsi="Palatino Linotype"/>
          <w:i/>
          <w:color w:val="000000"/>
          <w:sz w:val="20"/>
          <w:szCs w:val="20"/>
          <w:lang w:val="de-DE"/>
        </w:rPr>
        <w:t>Geschichtschreibung</w:t>
      </w:r>
      <w:proofErr w:type="spellEnd"/>
      <w:r w:rsidRPr="00853029">
        <w:rPr>
          <w:rFonts w:ascii="Palatino Linotype" w:hAnsi="Palatino Linotype"/>
          <w:i/>
          <w:color w:val="000000"/>
          <w:sz w:val="20"/>
          <w:szCs w:val="20"/>
          <w:lang w:val="de-DE"/>
        </w:rPr>
        <w:t xml:space="preserve"> bis zur Unkenntlichkeit verwischten. Auch die Kritik Plutarchs an </w:t>
      </w:r>
      <w:proofErr w:type="spellStart"/>
      <w:r w:rsidRPr="00853029">
        <w:rPr>
          <w:rFonts w:ascii="Palatino Linotype" w:hAnsi="Palatino Linotype"/>
          <w:i/>
          <w:color w:val="000000"/>
          <w:sz w:val="20"/>
          <w:szCs w:val="20"/>
          <w:lang w:val="de-DE"/>
        </w:rPr>
        <w:t>Phylarchos</w:t>
      </w:r>
      <w:proofErr w:type="spellEnd"/>
      <w:r w:rsidRPr="00853029">
        <w:rPr>
          <w:rFonts w:ascii="Palatino Linotype" w:hAnsi="Palatino Linotype"/>
          <w:i/>
          <w:color w:val="000000"/>
          <w:sz w:val="20"/>
          <w:szCs w:val="20"/>
          <w:lang w:val="de-DE"/>
        </w:rPr>
        <w:t xml:space="preserve"> </w:t>
      </w:r>
      <w:r w:rsidRPr="00853029">
        <w:rPr>
          <w:rFonts w:ascii="Palatino Linotype" w:hAnsi="Palatino Linotype"/>
          <w:i/>
          <w:iCs/>
          <w:color w:val="000000"/>
          <w:sz w:val="20"/>
          <w:szCs w:val="20"/>
          <w:lang w:val="de-DE"/>
        </w:rPr>
        <w:t>(</w:t>
      </w:r>
      <w:proofErr w:type="spellStart"/>
      <w:r w:rsidRPr="00853029">
        <w:rPr>
          <w:rFonts w:ascii="Palatino Linotype" w:hAnsi="Palatino Linotype"/>
          <w:i/>
          <w:iCs/>
          <w:color w:val="000000"/>
          <w:sz w:val="20"/>
          <w:szCs w:val="20"/>
          <w:lang w:val="de-DE"/>
        </w:rPr>
        <w:t>Them</w:t>
      </w:r>
      <w:proofErr w:type="spellEnd"/>
      <w:r w:rsidRPr="00853029">
        <w:rPr>
          <w:rFonts w:ascii="Palatino Linotype" w:hAnsi="Palatino Linotype"/>
          <w:i/>
          <w:iCs/>
          <w:color w:val="000000"/>
          <w:sz w:val="20"/>
          <w:szCs w:val="20"/>
          <w:lang w:val="de-DE"/>
        </w:rPr>
        <w:t xml:space="preserve">. </w:t>
      </w:r>
      <w:r w:rsidRPr="00853029">
        <w:rPr>
          <w:rFonts w:ascii="Palatino Linotype" w:hAnsi="Palatino Linotype"/>
          <w:i/>
          <w:color w:val="000000"/>
          <w:sz w:val="20"/>
          <w:szCs w:val="20"/>
          <w:lang w:val="de-DE"/>
        </w:rPr>
        <w:t>32) schlägt in dieselbe Kerbe. [...]</w:t>
      </w:r>
      <w:r w:rsidRPr="00853029">
        <w:rPr>
          <w:rFonts w:ascii="Palatino Linotype" w:hAnsi="Palatino Linotype"/>
          <w:i/>
          <w:color w:val="993300"/>
          <w:sz w:val="20"/>
          <w:szCs w:val="20"/>
          <w:lang w:val="de-DE"/>
        </w:rPr>
        <w:t xml:space="preserve"> </w:t>
      </w:r>
      <w:r w:rsidRPr="00853029">
        <w:rPr>
          <w:rFonts w:ascii="Palatino Linotype" w:hAnsi="Palatino Linotype"/>
          <w:i/>
          <w:sz w:val="20"/>
          <w:szCs w:val="20"/>
          <w:lang w:val="de-DE"/>
        </w:rPr>
        <w:t>Wenn sich bisher deutlich zwei Gegensatzpaare abzeichneten - zunächst Sorgfalt der sprach</w:t>
      </w:r>
      <w:r w:rsidRPr="00853029">
        <w:rPr>
          <w:rFonts w:ascii="Palatino Linotype" w:hAnsi="Palatino Linotype"/>
          <w:i/>
          <w:sz w:val="20"/>
          <w:szCs w:val="20"/>
          <w:lang w:val="de-DE"/>
        </w:rPr>
        <w:softHyphen/>
        <w:t xml:space="preserve">lichen Form gegen Gleichgültigkeit auf diesem Felde, </w:t>
      </w:r>
      <w:proofErr w:type="gramStart"/>
      <w:r w:rsidRPr="00853029">
        <w:rPr>
          <w:rFonts w:ascii="Palatino Linotype" w:hAnsi="Palatino Linotype"/>
          <w:i/>
          <w:sz w:val="20"/>
          <w:szCs w:val="20"/>
          <w:lang w:val="de-DE"/>
        </w:rPr>
        <w:t xml:space="preserve">zum </w:t>
      </w:r>
      <w:proofErr w:type="spellStart"/>
      <w:r w:rsidRPr="00853029">
        <w:rPr>
          <w:rFonts w:ascii="Palatino Linotype" w:hAnsi="Palatino Linotype"/>
          <w:i/>
          <w:sz w:val="20"/>
          <w:szCs w:val="20"/>
          <w:lang w:val="de-DE"/>
        </w:rPr>
        <w:t>ändern</w:t>
      </w:r>
      <w:proofErr w:type="spellEnd"/>
      <w:proofErr w:type="gramEnd"/>
      <w:r w:rsidRPr="00853029">
        <w:rPr>
          <w:rFonts w:ascii="Palatino Linotype" w:hAnsi="Palatino Linotype"/>
          <w:i/>
          <w:sz w:val="20"/>
          <w:szCs w:val="20"/>
          <w:lang w:val="de-DE"/>
        </w:rPr>
        <w:t xml:space="preserve"> aber strenger Wahrheitssinn gegen Gestaltung um des Effektes willen -, so ist damit keineswegs gesagt, </w:t>
      </w:r>
      <w:proofErr w:type="spellStart"/>
      <w:r w:rsidRPr="00853029">
        <w:rPr>
          <w:rFonts w:ascii="Palatino Linotype" w:hAnsi="Palatino Linotype"/>
          <w:b/>
          <w:i/>
          <w:sz w:val="20"/>
          <w:szCs w:val="20"/>
          <w:lang w:val="de-DE"/>
        </w:rPr>
        <w:t>daß</w:t>
      </w:r>
      <w:proofErr w:type="spellEnd"/>
      <w:r w:rsidRPr="00853029">
        <w:rPr>
          <w:rFonts w:ascii="Palatino Linotype" w:hAnsi="Palatino Linotype"/>
          <w:b/>
          <w:i/>
          <w:sz w:val="20"/>
          <w:szCs w:val="20"/>
          <w:lang w:val="de-DE"/>
        </w:rPr>
        <w:t xml:space="preserve"> sich die beiden Antinomien in Parallele setzen lassen.</w:t>
      </w:r>
      <w:r w:rsidRPr="00853029">
        <w:rPr>
          <w:rFonts w:ascii="Palatino Linotype" w:hAnsi="Palatino Linotype"/>
          <w:i/>
          <w:sz w:val="20"/>
          <w:szCs w:val="20"/>
          <w:lang w:val="de-DE"/>
        </w:rPr>
        <w:t xml:space="preserve"> </w:t>
      </w:r>
      <w:r w:rsidRPr="00853029">
        <w:rPr>
          <w:rFonts w:ascii="Palatino Linotype" w:hAnsi="Palatino Linotype"/>
          <w:i/>
          <w:color w:val="993300"/>
          <w:sz w:val="20"/>
          <w:szCs w:val="20"/>
          <w:lang w:val="de-DE"/>
        </w:rPr>
        <w:t xml:space="preserve">[...] </w:t>
      </w:r>
      <w:r w:rsidRPr="00853029">
        <w:rPr>
          <w:rFonts w:ascii="Palatino Linotype" w:hAnsi="Palatino Linotype"/>
          <w:i/>
          <w:sz w:val="20"/>
          <w:szCs w:val="20"/>
          <w:lang w:val="de-DE"/>
        </w:rPr>
        <w:t xml:space="preserve">Zwar wird </w:t>
      </w:r>
      <w:proofErr w:type="spellStart"/>
      <w:r w:rsidRPr="00853029">
        <w:rPr>
          <w:rFonts w:ascii="Palatino Linotype" w:hAnsi="Palatino Linotype"/>
          <w:i/>
          <w:sz w:val="20"/>
          <w:szCs w:val="20"/>
          <w:lang w:val="de-DE"/>
        </w:rPr>
        <w:t>gorgianische</w:t>
      </w:r>
      <w:proofErr w:type="spellEnd"/>
      <w:r w:rsidRPr="00853029">
        <w:rPr>
          <w:rFonts w:ascii="Palatino Linotype" w:hAnsi="Palatino Linotype"/>
          <w:i/>
          <w:sz w:val="20"/>
          <w:szCs w:val="20"/>
          <w:lang w:val="de-DE"/>
        </w:rPr>
        <w:t xml:space="preserve"> </w:t>
      </w:r>
      <w:proofErr w:type="spellStart"/>
      <w:r w:rsidRPr="00853029">
        <w:rPr>
          <w:rFonts w:ascii="Palatino Linotype" w:hAnsi="Palatino Linotype"/>
          <w:i/>
          <w:sz w:val="20"/>
          <w:szCs w:val="20"/>
          <w:lang w:val="de-DE"/>
        </w:rPr>
        <w:t>Psychagogie</w:t>
      </w:r>
      <w:proofErr w:type="spellEnd"/>
      <w:r w:rsidRPr="00853029">
        <w:rPr>
          <w:rFonts w:ascii="Palatino Linotype" w:hAnsi="Palatino Linotype"/>
          <w:i/>
          <w:sz w:val="20"/>
          <w:szCs w:val="20"/>
          <w:lang w:val="de-DE"/>
        </w:rPr>
        <w:t xml:space="preserve"> abgelehnt und zuverlässiger Bericht des Wahren und Wesentlichen gefordert, anderseits aber eine Aufhöhung der Sprache durch maßvolle Verwendung rhetorischer Mittel durchaus empfohlen. Zu diesem schwierigen Fragenkomplex hat auch K. von </w:t>
      </w:r>
      <w:r w:rsidRPr="00853029">
        <w:rPr>
          <w:rFonts w:ascii="Palatino Linotype" w:hAnsi="Palatino Linotype"/>
          <w:i/>
          <w:caps/>
          <w:sz w:val="20"/>
          <w:szCs w:val="20"/>
          <w:lang w:val="de-DE"/>
        </w:rPr>
        <w:t>f</w:t>
      </w:r>
      <w:r w:rsidRPr="00853029">
        <w:rPr>
          <w:rFonts w:ascii="Palatino Linotype" w:hAnsi="Palatino Linotype"/>
          <w:i/>
          <w:sz w:val="20"/>
          <w:szCs w:val="20"/>
          <w:lang w:val="de-DE"/>
        </w:rPr>
        <w:t>ritz</w:t>
      </w:r>
      <w:r w:rsidRPr="00853029">
        <w:rPr>
          <w:rFonts w:ascii="Palatino Linotype" w:hAnsi="Palatino Linotype"/>
          <w:i/>
          <w:sz w:val="20"/>
          <w:szCs w:val="20"/>
          <w:vertAlign w:val="superscript"/>
          <w:lang w:val="de-DE"/>
        </w:rPr>
        <w:t xml:space="preserve"> </w:t>
      </w:r>
      <w:r w:rsidRPr="00853029">
        <w:rPr>
          <w:rFonts w:ascii="Palatino Linotype" w:hAnsi="Palatino Linotype"/>
          <w:i/>
          <w:sz w:val="20"/>
          <w:szCs w:val="20"/>
          <w:lang w:val="de-DE"/>
        </w:rPr>
        <w:t>in einer gewichti</w:t>
      </w:r>
      <w:r w:rsidRPr="00853029">
        <w:rPr>
          <w:rFonts w:ascii="Palatino Linotype" w:hAnsi="Palatino Linotype"/>
          <w:i/>
          <w:sz w:val="20"/>
          <w:szCs w:val="20"/>
          <w:lang w:val="de-DE"/>
        </w:rPr>
        <w:softHyphen/>
        <w:t xml:space="preserve">gen Abhandlung das Wort ergriffen, die neben anderem einen ausgezeichneten Überblick über die verwickelte Geschichte des Problems bietet. Ohne zu dem Begriff einer peripatetischen </w:t>
      </w:r>
      <w:proofErr w:type="spellStart"/>
      <w:r w:rsidRPr="00853029">
        <w:rPr>
          <w:rFonts w:ascii="Palatino Linotype" w:hAnsi="Palatino Linotype"/>
          <w:i/>
          <w:sz w:val="20"/>
          <w:szCs w:val="20"/>
          <w:lang w:val="de-DE"/>
        </w:rPr>
        <w:t>Geschichtschreibung</w:t>
      </w:r>
      <w:proofErr w:type="spellEnd"/>
      <w:r w:rsidRPr="00853029">
        <w:rPr>
          <w:rFonts w:ascii="Palatino Linotype" w:hAnsi="Palatino Linotype"/>
          <w:i/>
          <w:sz w:val="20"/>
          <w:szCs w:val="20"/>
          <w:lang w:val="de-DE"/>
        </w:rPr>
        <w:t xml:space="preserve"> zurückkehren zu wollen, stellt er die Mög</w:t>
      </w:r>
      <w:r w:rsidRPr="00853029">
        <w:rPr>
          <w:rFonts w:ascii="Palatino Linotype" w:hAnsi="Palatino Linotype"/>
          <w:i/>
          <w:sz w:val="20"/>
          <w:szCs w:val="20"/>
          <w:lang w:val="de-DE"/>
        </w:rPr>
        <w:softHyphen/>
        <w:t xml:space="preserve">lichkeit zur Debatte, Duris und seinesgleichen könnten bei ihrem Programm in einer von Aristoteles nicht intendierten Weise </w:t>
      </w:r>
      <w:proofErr w:type="gramStart"/>
      <w:r w:rsidRPr="00853029">
        <w:rPr>
          <w:rFonts w:ascii="Palatino Linotype" w:hAnsi="Palatino Linotype"/>
          <w:i/>
          <w:sz w:val="20"/>
          <w:szCs w:val="20"/>
          <w:lang w:val="de-DE"/>
        </w:rPr>
        <w:t>unter dem Einflüsse</w:t>
      </w:r>
      <w:proofErr w:type="gramEnd"/>
      <w:r w:rsidRPr="00853029">
        <w:rPr>
          <w:rFonts w:ascii="Palatino Linotype" w:hAnsi="Palatino Linotype"/>
          <w:i/>
          <w:sz w:val="20"/>
          <w:szCs w:val="20"/>
          <w:lang w:val="de-DE"/>
        </w:rPr>
        <w:t xml:space="preserve"> der </w:t>
      </w:r>
      <w:r w:rsidRPr="00853029">
        <w:rPr>
          <w:rFonts w:ascii="Palatino Linotype" w:hAnsi="Palatino Linotype"/>
          <w:i/>
          <w:iCs/>
          <w:sz w:val="20"/>
          <w:szCs w:val="20"/>
          <w:lang w:val="de-DE"/>
        </w:rPr>
        <w:t xml:space="preserve">Poetik </w:t>
      </w:r>
      <w:r w:rsidRPr="00853029">
        <w:rPr>
          <w:rFonts w:ascii="Palatino Linotype" w:hAnsi="Palatino Linotype"/>
          <w:i/>
          <w:sz w:val="20"/>
          <w:szCs w:val="20"/>
          <w:lang w:val="de-DE"/>
        </w:rPr>
        <w:t xml:space="preserve">gestanden haben. An einer bekannten Stelle </w:t>
      </w:r>
      <w:r w:rsidRPr="00853029">
        <w:rPr>
          <w:rFonts w:ascii="Palatino Linotype" w:hAnsi="Palatino Linotype"/>
          <w:i/>
          <w:iCs/>
          <w:sz w:val="20"/>
          <w:szCs w:val="20"/>
          <w:lang w:val="de-DE"/>
        </w:rPr>
        <w:t xml:space="preserve">(Poet. </w:t>
      </w:r>
      <w:r w:rsidRPr="00853029">
        <w:rPr>
          <w:rFonts w:ascii="Palatino Linotype" w:hAnsi="Palatino Linotype"/>
          <w:i/>
          <w:sz w:val="20"/>
          <w:szCs w:val="20"/>
          <w:lang w:val="de-DE"/>
        </w:rPr>
        <w:t xml:space="preserve">1451 b 5 ff.) gibt Aristoteles vom Standpunkt des Philosophen der Dichtung vor der Historie den Vorrang, weil sie </w:t>
      </w:r>
      <w:proofErr w:type="spellStart"/>
      <w:r w:rsidRPr="00853029">
        <w:rPr>
          <w:rFonts w:ascii="Palatino Linotype" w:hAnsi="Palatino Linotype"/>
          <w:i/>
          <w:sz w:val="20"/>
          <w:szCs w:val="20"/>
        </w:rPr>
        <w:t>μᾶλλον</w:t>
      </w:r>
      <w:proofErr w:type="spellEnd"/>
      <w:r w:rsidRPr="00853029">
        <w:rPr>
          <w:rFonts w:ascii="Palatino Linotype" w:hAnsi="Palatino Linotype"/>
          <w:i/>
          <w:sz w:val="20"/>
          <w:szCs w:val="20"/>
          <w:lang w:val="de-DE"/>
        </w:rPr>
        <w:t xml:space="preserve"> </w:t>
      </w:r>
      <w:proofErr w:type="spellStart"/>
      <w:r w:rsidRPr="00853029">
        <w:rPr>
          <w:rFonts w:ascii="Palatino Linotype" w:hAnsi="Palatino Linotype"/>
          <w:i/>
          <w:sz w:val="20"/>
          <w:szCs w:val="20"/>
        </w:rPr>
        <w:t>τὰ</w:t>
      </w:r>
      <w:proofErr w:type="spellEnd"/>
      <w:r w:rsidRPr="00853029">
        <w:rPr>
          <w:rFonts w:ascii="Palatino Linotype" w:hAnsi="Palatino Linotype"/>
          <w:i/>
          <w:sz w:val="20"/>
          <w:szCs w:val="20"/>
          <w:lang w:val="de-DE"/>
        </w:rPr>
        <w:t xml:space="preserve"> </w:t>
      </w:r>
      <w:r w:rsidRPr="00853029">
        <w:rPr>
          <w:rFonts w:ascii="Palatino Linotype" w:hAnsi="Palatino Linotype"/>
          <w:i/>
          <w:sz w:val="20"/>
          <w:szCs w:val="20"/>
        </w:rPr>
        <w:t>καθόλου</w:t>
      </w:r>
      <w:r w:rsidRPr="00853029">
        <w:rPr>
          <w:rFonts w:ascii="Palatino Linotype" w:hAnsi="Palatino Linotype"/>
          <w:i/>
          <w:sz w:val="20"/>
          <w:szCs w:val="20"/>
          <w:lang w:val="de-DE"/>
        </w:rPr>
        <w:t xml:space="preserve">, die Geschichte dagegen </w:t>
      </w:r>
      <w:proofErr w:type="spellStart"/>
      <w:r w:rsidRPr="00853029">
        <w:rPr>
          <w:rFonts w:ascii="Palatino Linotype" w:hAnsi="Palatino Linotype"/>
          <w:i/>
          <w:sz w:val="20"/>
          <w:szCs w:val="20"/>
        </w:rPr>
        <w:t>μᾶλλον</w:t>
      </w:r>
      <w:proofErr w:type="spellEnd"/>
      <w:r w:rsidRPr="00853029">
        <w:rPr>
          <w:rFonts w:ascii="Palatino Linotype" w:hAnsi="Palatino Linotype"/>
          <w:i/>
          <w:sz w:val="20"/>
          <w:szCs w:val="20"/>
          <w:lang w:val="de-DE"/>
        </w:rPr>
        <w:t xml:space="preserve"> </w:t>
      </w:r>
      <w:proofErr w:type="spellStart"/>
      <w:r w:rsidRPr="00853029">
        <w:rPr>
          <w:rFonts w:ascii="Palatino Linotype" w:hAnsi="Palatino Linotype"/>
          <w:i/>
          <w:sz w:val="20"/>
          <w:szCs w:val="20"/>
        </w:rPr>
        <w:t>τὰ</w:t>
      </w:r>
      <w:proofErr w:type="spellEnd"/>
      <w:r w:rsidRPr="00853029">
        <w:rPr>
          <w:rFonts w:ascii="Palatino Linotype" w:hAnsi="Palatino Linotype"/>
          <w:i/>
          <w:sz w:val="20"/>
          <w:szCs w:val="20"/>
          <w:lang w:val="de-DE"/>
        </w:rPr>
        <w:t xml:space="preserve"> </w:t>
      </w:r>
      <w:proofErr w:type="spellStart"/>
      <w:r w:rsidRPr="00853029">
        <w:rPr>
          <w:rFonts w:ascii="Palatino Linotype" w:hAnsi="Palatino Linotype"/>
          <w:i/>
          <w:sz w:val="20"/>
          <w:szCs w:val="20"/>
        </w:rPr>
        <w:t>καθ</w:t>
      </w:r>
      <w:proofErr w:type="spellEnd"/>
      <w:r w:rsidRPr="00853029">
        <w:rPr>
          <w:rFonts w:ascii="Palatino Linotype" w:hAnsi="Palatino Linotype"/>
          <w:i/>
          <w:sz w:val="20"/>
          <w:szCs w:val="20"/>
          <w:lang w:val="de-DE"/>
        </w:rPr>
        <w:t xml:space="preserve">’ </w:t>
      </w:r>
      <w:proofErr w:type="spellStart"/>
      <w:r w:rsidRPr="00853029">
        <w:rPr>
          <w:rFonts w:ascii="Palatino Linotype" w:hAnsi="Palatino Linotype"/>
          <w:i/>
          <w:sz w:val="20"/>
          <w:szCs w:val="20"/>
        </w:rPr>
        <w:t>ἔκαστον</w:t>
      </w:r>
      <w:proofErr w:type="spellEnd"/>
      <w:r w:rsidRPr="00853029">
        <w:rPr>
          <w:rFonts w:ascii="Palatino Linotype" w:hAnsi="Palatino Linotype"/>
          <w:i/>
          <w:sz w:val="20"/>
          <w:szCs w:val="20"/>
          <w:lang w:val="de-DE"/>
        </w:rPr>
        <w:t xml:space="preserve"> aussage, was man so inter</w:t>
      </w:r>
      <w:r w:rsidRPr="00853029">
        <w:rPr>
          <w:rFonts w:ascii="Palatino Linotype" w:hAnsi="Palatino Linotype"/>
          <w:i/>
          <w:sz w:val="20"/>
          <w:szCs w:val="20"/>
          <w:lang w:val="de-DE"/>
        </w:rPr>
        <w:softHyphen/>
        <w:t xml:space="preserve">pretieren darf, </w:t>
      </w:r>
      <w:proofErr w:type="spellStart"/>
      <w:r w:rsidRPr="00853029">
        <w:rPr>
          <w:rFonts w:ascii="Palatino Linotype" w:hAnsi="Palatino Linotype"/>
          <w:i/>
          <w:sz w:val="20"/>
          <w:szCs w:val="20"/>
          <w:lang w:val="de-DE"/>
        </w:rPr>
        <w:t>daß</w:t>
      </w:r>
      <w:proofErr w:type="spellEnd"/>
      <w:r w:rsidRPr="00853029">
        <w:rPr>
          <w:rFonts w:ascii="Palatino Linotype" w:hAnsi="Palatino Linotype"/>
          <w:i/>
          <w:sz w:val="20"/>
          <w:szCs w:val="20"/>
          <w:lang w:val="de-DE"/>
        </w:rPr>
        <w:t xml:space="preserve"> die Dichtung imstande ist, durch ihre Möglichkeiten der Konzen</w:t>
      </w:r>
      <w:r w:rsidRPr="00853029">
        <w:rPr>
          <w:rFonts w:ascii="Palatino Linotype" w:hAnsi="Palatino Linotype"/>
          <w:i/>
          <w:sz w:val="20"/>
          <w:szCs w:val="20"/>
          <w:lang w:val="de-DE"/>
        </w:rPr>
        <w:softHyphen/>
        <w:t>tration und Akzentsetzung die großen Lineamente an einem «Fall» deutlicher hervor</w:t>
      </w:r>
      <w:r w:rsidRPr="00853029">
        <w:rPr>
          <w:rFonts w:ascii="Palatino Linotype" w:hAnsi="Palatino Linotype"/>
          <w:i/>
          <w:sz w:val="20"/>
          <w:szCs w:val="20"/>
          <w:lang w:val="de-DE"/>
        </w:rPr>
        <w:softHyphen/>
        <w:t xml:space="preserve">treten zu lassen. Von hier aus, denkt v. </w:t>
      </w:r>
      <w:r w:rsidRPr="00853029">
        <w:rPr>
          <w:rFonts w:ascii="Palatino Linotype" w:hAnsi="Palatino Linotype"/>
          <w:i/>
          <w:caps/>
          <w:sz w:val="20"/>
          <w:szCs w:val="20"/>
          <w:lang w:val="de-DE"/>
        </w:rPr>
        <w:t>f</w:t>
      </w:r>
      <w:r w:rsidRPr="00853029">
        <w:rPr>
          <w:rFonts w:ascii="Palatino Linotype" w:hAnsi="Palatino Linotype"/>
          <w:i/>
          <w:sz w:val="20"/>
          <w:szCs w:val="20"/>
          <w:lang w:val="de-DE"/>
        </w:rPr>
        <w:t>ritz</w:t>
      </w:r>
      <w:r w:rsidRPr="00853029">
        <w:rPr>
          <w:rFonts w:ascii="Palatino Linotype" w:hAnsi="Palatino Linotype"/>
          <w:i/>
          <w:smallCaps/>
          <w:sz w:val="20"/>
          <w:szCs w:val="20"/>
          <w:lang w:val="de-DE"/>
        </w:rPr>
        <w:t xml:space="preserve">, </w:t>
      </w:r>
      <w:r w:rsidRPr="00853029">
        <w:rPr>
          <w:rFonts w:ascii="Palatino Linotype" w:hAnsi="Palatino Linotype"/>
          <w:i/>
          <w:sz w:val="20"/>
          <w:szCs w:val="20"/>
          <w:lang w:val="de-DE"/>
        </w:rPr>
        <w:t>habe die Richtung des Duris den Im</w:t>
      </w:r>
      <w:r w:rsidRPr="00853029">
        <w:rPr>
          <w:rFonts w:ascii="Palatino Linotype" w:hAnsi="Palatino Linotype"/>
          <w:i/>
          <w:sz w:val="20"/>
          <w:szCs w:val="20"/>
          <w:lang w:val="de-DE"/>
        </w:rPr>
        <w:softHyphen/>
        <w:t xml:space="preserve">puls empfangen, Historie durch die Art der Darstellung mit der Dichtung in dem </w:t>
      </w:r>
      <w:proofErr w:type="gramStart"/>
      <w:r w:rsidRPr="00853029">
        <w:rPr>
          <w:rFonts w:ascii="Palatino Linotype" w:hAnsi="Palatino Linotype"/>
          <w:i/>
          <w:sz w:val="20"/>
          <w:szCs w:val="20"/>
          <w:lang w:val="de-DE"/>
        </w:rPr>
        <w:t>Bemühen</w:t>
      </w:r>
      <w:proofErr w:type="gramEnd"/>
      <w:r w:rsidRPr="00853029">
        <w:rPr>
          <w:rFonts w:ascii="Palatino Linotype" w:hAnsi="Palatino Linotype"/>
          <w:i/>
          <w:sz w:val="20"/>
          <w:szCs w:val="20"/>
          <w:lang w:val="de-DE"/>
        </w:rPr>
        <w:t xml:space="preserve"> um das </w:t>
      </w:r>
      <w:r w:rsidRPr="00853029">
        <w:rPr>
          <w:rFonts w:ascii="Palatino Linotype" w:hAnsi="Palatino Linotype"/>
          <w:i/>
          <w:sz w:val="20"/>
          <w:szCs w:val="20"/>
        </w:rPr>
        <w:t>καθόλου</w:t>
      </w:r>
      <w:r w:rsidRPr="00853029">
        <w:rPr>
          <w:rFonts w:ascii="Palatino Linotype" w:hAnsi="Palatino Linotype"/>
          <w:i/>
          <w:sz w:val="20"/>
          <w:szCs w:val="20"/>
          <w:lang w:val="de-DE"/>
        </w:rPr>
        <w:t xml:space="preserve"> wetteifern zu lassen. Von hier aus sei auch der Gegensatz zu der belehrenden Tendenz der </w:t>
      </w:r>
      <w:proofErr w:type="spellStart"/>
      <w:r w:rsidRPr="00853029">
        <w:rPr>
          <w:rFonts w:ascii="Palatino Linotype" w:hAnsi="Palatino Linotype"/>
          <w:i/>
          <w:sz w:val="20"/>
          <w:szCs w:val="20"/>
          <w:lang w:val="de-DE"/>
        </w:rPr>
        <w:t>Isokrateer</w:t>
      </w:r>
      <w:proofErr w:type="spellEnd"/>
      <w:r w:rsidRPr="00853029">
        <w:rPr>
          <w:rFonts w:ascii="Palatino Linotype" w:hAnsi="Palatino Linotype"/>
          <w:i/>
          <w:sz w:val="20"/>
          <w:szCs w:val="20"/>
          <w:lang w:val="de-DE"/>
        </w:rPr>
        <w:t xml:space="preserve"> als notwendig zu verstehen.</w:t>
      </w:r>
    </w:p>
  </w:footnote>
  <w:footnote w:id="60">
    <w:p w14:paraId="0762E4ED" w14:textId="77777777" w:rsidR="007F216B" w:rsidRPr="003923A4" w:rsidRDefault="007F216B" w:rsidP="007F216B">
      <w:pPr>
        <w:pStyle w:val="a4"/>
        <w:jc w:val="both"/>
        <w:rPr>
          <w:lang w:val="de-DE"/>
        </w:rPr>
      </w:pPr>
      <w:r w:rsidRPr="00853029">
        <w:rPr>
          <w:rStyle w:val="a5"/>
        </w:rPr>
        <w:footnoteRef/>
      </w:r>
      <w:r w:rsidRPr="003923A4">
        <w:rPr>
          <w:lang w:val="de-DE"/>
        </w:rPr>
        <w:t xml:space="preserve"> </w:t>
      </w:r>
      <w:r w:rsidRPr="003923A4">
        <w:rPr>
          <w:rFonts w:cs="Arial"/>
          <w:i/>
          <w:lang w:val="de-DE" w:bidi="he-IL"/>
        </w:rPr>
        <w:t>Und von Sidon fuhren wir ab und segelten unter Zypern hin, weil die Winde widrig waren.</w:t>
      </w:r>
    </w:p>
  </w:footnote>
  <w:footnote w:id="61">
    <w:p w14:paraId="77F511A4" w14:textId="77777777" w:rsidR="007F216B" w:rsidRPr="003923A4" w:rsidRDefault="007F216B" w:rsidP="007F216B">
      <w:pPr>
        <w:pStyle w:val="a4"/>
        <w:jc w:val="both"/>
        <w:rPr>
          <w:lang w:val="de-DE"/>
        </w:rPr>
      </w:pPr>
      <w:r w:rsidRPr="00853029">
        <w:rPr>
          <w:rStyle w:val="a5"/>
        </w:rPr>
        <w:footnoteRef/>
      </w:r>
      <w:r w:rsidRPr="003923A4">
        <w:rPr>
          <w:lang w:val="de-DE"/>
        </w:rPr>
        <w:t xml:space="preserve"> Diese Bemerkung stammt aus </w:t>
      </w:r>
      <w:r w:rsidRPr="00853029">
        <w:t>Η</w:t>
      </w:r>
      <w:r w:rsidRPr="003923A4">
        <w:rPr>
          <w:lang w:val="de-DE"/>
        </w:rPr>
        <w:t>.</w:t>
      </w:r>
      <w:r w:rsidRPr="00853029">
        <w:rPr>
          <w:spacing w:val="20"/>
          <w:lang w:val="fr-FR"/>
        </w:rPr>
        <w:t>G</w:t>
      </w:r>
      <w:r w:rsidRPr="003923A4">
        <w:rPr>
          <w:spacing w:val="20"/>
          <w:lang w:val="de-DE"/>
        </w:rPr>
        <w:t>.</w:t>
      </w:r>
      <w:proofErr w:type="spellStart"/>
      <w:r w:rsidRPr="00853029">
        <w:rPr>
          <w:spacing w:val="20"/>
          <w:lang w:val="fr-FR"/>
        </w:rPr>
        <w:t>Kettenbach</w:t>
      </w:r>
      <w:proofErr w:type="spellEnd"/>
      <w:r w:rsidRPr="003923A4">
        <w:rPr>
          <w:lang w:val="de-DE"/>
        </w:rPr>
        <w:t xml:space="preserve">, </w:t>
      </w:r>
      <w:r w:rsidRPr="00853029">
        <w:rPr>
          <w:i/>
          <w:iCs/>
          <w:lang w:val="fr-FR"/>
        </w:rPr>
        <w:t>Das</w:t>
      </w:r>
      <w:r w:rsidRPr="003923A4">
        <w:rPr>
          <w:i/>
          <w:iCs/>
          <w:lang w:val="de-DE"/>
        </w:rPr>
        <w:t xml:space="preserve"> </w:t>
      </w:r>
      <w:proofErr w:type="spellStart"/>
      <w:r w:rsidRPr="00853029">
        <w:rPr>
          <w:i/>
          <w:iCs/>
          <w:lang w:val="fr-FR"/>
        </w:rPr>
        <w:t>Logbuch</w:t>
      </w:r>
      <w:proofErr w:type="spellEnd"/>
      <w:r w:rsidRPr="003923A4">
        <w:rPr>
          <w:i/>
          <w:iCs/>
          <w:lang w:val="de-DE"/>
        </w:rPr>
        <w:t xml:space="preserve"> </w:t>
      </w:r>
      <w:r w:rsidRPr="00853029">
        <w:rPr>
          <w:i/>
          <w:iCs/>
          <w:lang w:val="fr-FR"/>
        </w:rPr>
        <w:t>des</w:t>
      </w:r>
      <w:r w:rsidRPr="003923A4">
        <w:rPr>
          <w:i/>
          <w:iCs/>
          <w:lang w:val="de-DE"/>
        </w:rPr>
        <w:t xml:space="preserve"> </w:t>
      </w:r>
      <w:r w:rsidRPr="00853029">
        <w:rPr>
          <w:i/>
          <w:iCs/>
          <w:lang w:val="fr-FR"/>
        </w:rPr>
        <w:t>Lukas</w:t>
      </w:r>
      <w:r w:rsidRPr="003923A4">
        <w:rPr>
          <w:i/>
          <w:iCs/>
          <w:lang w:val="de-DE"/>
        </w:rPr>
        <w:t>. Das antike Schiff in Fahrt und vor Anker</w:t>
      </w:r>
      <w:r w:rsidRPr="003923A4">
        <w:rPr>
          <w:lang w:val="de-DE"/>
        </w:rPr>
        <w:t>, Frankfurt a.M. 1997, 160-166.</w:t>
      </w:r>
    </w:p>
  </w:footnote>
  <w:footnote w:id="62">
    <w:p w14:paraId="0FB2AD9A" w14:textId="77777777" w:rsidR="007F216B" w:rsidRPr="00853029" w:rsidRDefault="007F216B" w:rsidP="007F216B">
      <w:pPr>
        <w:pStyle w:val="a4"/>
        <w:jc w:val="both"/>
        <w:rPr>
          <w:lang w:val="en-GB"/>
        </w:rPr>
      </w:pPr>
      <w:r w:rsidRPr="00853029">
        <w:rPr>
          <w:rStyle w:val="a5"/>
        </w:rPr>
        <w:footnoteRef/>
      </w:r>
      <w:r w:rsidRPr="00853029">
        <w:rPr>
          <w:lang w:val="en-GB"/>
        </w:rPr>
        <w:t xml:space="preserve"> Die </w:t>
      </w:r>
      <w:proofErr w:type="spellStart"/>
      <w:r w:rsidRPr="00853029">
        <w:rPr>
          <w:lang w:val="en-GB"/>
        </w:rPr>
        <w:t>parallelen</w:t>
      </w:r>
      <w:proofErr w:type="spellEnd"/>
      <w:r w:rsidRPr="00853029">
        <w:rPr>
          <w:lang w:val="en-GB"/>
        </w:rPr>
        <w:t xml:space="preserve"> </w:t>
      </w:r>
      <w:proofErr w:type="spellStart"/>
      <w:r w:rsidRPr="00853029">
        <w:rPr>
          <w:lang w:val="en-GB"/>
        </w:rPr>
        <w:t>Texten</w:t>
      </w:r>
      <w:proofErr w:type="spellEnd"/>
      <w:r w:rsidRPr="00853029">
        <w:rPr>
          <w:lang w:val="en-GB"/>
        </w:rPr>
        <w:t xml:space="preserve"> hat </w:t>
      </w:r>
      <w:r w:rsidRPr="00853029">
        <w:rPr>
          <w:spacing w:val="20"/>
          <w:lang w:val="en-GB"/>
        </w:rPr>
        <w:t xml:space="preserve">S.M. </w:t>
      </w:r>
      <w:proofErr w:type="spellStart"/>
      <w:r w:rsidRPr="00853029">
        <w:rPr>
          <w:spacing w:val="20"/>
          <w:lang w:val="en-GB"/>
        </w:rPr>
        <w:t>Praeder</w:t>
      </w:r>
      <w:proofErr w:type="spellEnd"/>
      <w:r w:rsidRPr="00853029">
        <w:rPr>
          <w:lang w:val="en-GB"/>
        </w:rPr>
        <w:t xml:space="preserve"> (Acts 27:1-28:16: Sea Voyages in Ancient Literature and the Theology of Luke-Acts, </w:t>
      </w:r>
      <w:r w:rsidRPr="00853029">
        <w:rPr>
          <w:i/>
          <w:iCs/>
          <w:lang w:val="en-GB"/>
        </w:rPr>
        <w:t>CBQ</w:t>
      </w:r>
      <w:r w:rsidRPr="00853029">
        <w:rPr>
          <w:lang w:val="en-GB"/>
        </w:rPr>
        <w:t xml:space="preserve"> 46 [1984] 683-706) </w:t>
      </w:r>
      <w:proofErr w:type="spellStart"/>
      <w:r w:rsidRPr="00853029">
        <w:rPr>
          <w:lang w:val="en-GB"/>
        </w:rPr>
        <w:t>gesammelt</w:t>
      </w:r>
      <w:proofErr w:type="spellEnd"/>
      <w:r w:rsidRPr="00853029">
        <w:rPr>
          <w:lang w:val="en-GB"/>
        </w:rPr>
        <w:t>.</w:t>
      </w:r>
    </w:p>
  </w:footnote>
  <w:footnote w:id="63">
    <w:p w14:paraId="54BAAB82" w14:textId="77777777" w:rsidR="007F216B" w:rsidRPr="00853029" w:rsidRDefault="007F216B" w:rsidP="007F216B">
      <w:pPr>
        <w:pStyle w:val="a4"/>
        <w:jc w:val="both"/>
        <w:rPr>
          <w:lang w:val="en-GB"/>
        </w:rPr>
      </w:pPr>
      <w:r w:rsidRPr="00853029">
        <w:rPr>
          <w:rStyle w:val="a5"/>
        </w:rPr>
        <w:footnoteRef/>
      </w:r>
      <w:r w:rsidRPr="00853029">
        <w:rPr>
          <w:lang w:val="en-GB"/>
        </w:rPr>
        <w:t xml:space="preserve"> Tacitus </w:t>
      </w:r>
      <w:r w:rsidRPr="00853029">
        <w:rPr>
          <w:i/>
          <w:lang w:val="en-GB"/>
        </w:rPr>
        <w:t xml:space="preserve">Annales </w:t>
      </w:r>
      <w:r w:rsidRPr="00853029">
        <w:rPr>
          <w:lang w:val="en-GB"/>
        </w:rPr>
        <w:t xml:space="preserve">15, 44: </w:t>
      </w:r>
      <w:proofErr w:type="spellStart"/>
      <w:r w:rsidRPr="00853029">
        <w:rPr>
          <w:i/>
          <w:lang w:val="en-GB"/>
        </w:rPr>
        <w:t>odio</w:t>
      </w:r>
      <w:proofErr w:type="spellEnd"/>
      <w:r w:rsidRPr="00853029">
        <w:rPr>
          <w:i/>
          <w:lang w:val="en-GB"/>
        </w:rPr>
        <w:t xml:space="preserve"> </w:t>
      </w:r>
      <w:proofErr w:type="spellStart"/>
      <w:r w:rsidRPr="00853029">
        <w:rPr>
          <w:i/>
          <w:lang w:val="en-GB"/>
        </w:rPr>
        <w:t>humani</w:t>
      </w:r>
      <w:proofErr w:type="spellEnd"/>
      <w:r w:rsidRPr="00853029">
        <w:rPr>
          <w:i/>
          <w:lang w:val="en-GB"/>
        </w:rPr>
        <w:t xml:space="preserve"> generis</w:t>
      </w:r>
      <w:r w:rsidRPr="00853029">
        <w:rPr>
          <w:lang w:val="en-GB"/>
        </w:rPr>
        <w:t xml:space="preserve"> (</w:t>
      </w:r>
      <w:proofErr w:type="spellStart"/>
      <w:r w:rsidRPr="00853029">
        <w:rPr>
          <w:lang w:val="en-GB"/>
        </w:rPr>
        <w:t>siehe</w:t>
      </w:r>
      <w:proofErr w:type="spellEnd"/>
      <w:r w:rsidRPr="00853029">
        <w:rPr>
          <w:lang w:val="en-GB"/>
        </w:rPr>
        <w:t xml:space="preserve"> I Klem. 6</w:t>
      </w:r>
      <w:r w:rsidRPr="00853029">
        <w:rPr>
          <w:vertAlign w:val="superscript"/>
          <w:lang w:val="en-GB"/>
        </w:rPr>
        <w:t>.</w:t>
      </w:r>
      <w:r w:rsidRPr="00853029">
        <w:rPr>
          <w:lang w:val="en-GB"/>
        </w:rPr>
        <w:t xml:space="preserve"> Origenes </w:t>
      </w:r>
      <w:r w:rsidRPr="00853029">
        <w:rPr>
          <w:i/>
          <w:lang w:val="en-GB"/>
        </w:rPr>
        <w:t>Contra Celsus</w:t>
      </w:r>
      <w:r w:rsidRPr="00853029">
        <w:rPr>
          <w:lang w:val="en-GB"/>
        </w:rPr>
        <w:t xml:space="preserve"> 7.3). </w:t>
      </w:r>
    </w:p>
  </w:footnote>
  <w:footnote w:id="64">
    <w:p w14:paraId="18528DC5" w14:textId="77777777" w:rsidR="007F216B" w:rsidRPr="00DC60F8" w:rsidRDefault="007F216B" w:rsidP="007F216B">
      <w:pPr>
        <w:pStyle w:val="a4"/>
        <w:jc w:val="both"/>
        <w:rPr>
          <w:lang w:val="en-GB"/>
        </w:rPr>
      </w:pPr>
      <w:r w:rsidRPr="00853029">
        <w:rPr>
          <w:rStyle w:val="a5"/>
        </w:rPr>
        <w:footnoteRef/>
      </w:r>
      <w:r w:rsidRPr="00853029">
        <w:rPr>
          <w:lang w:val="en-GB"/>
        </w:rPr>
        <w:t xml:space="preserve"> Athenagoras 3: </w:t>
      </w:r>
      <w:r w:rsidRPr="00853029">
        <w:rPr>
          <w:i/>
        </w:rPr>
        <w:t>τρία</w:t>
      </w:r>
      <w:r w:rsidRPr="00853029">
        <w:rPr>
          <w:i/>
          <w:lang w:val="en-GB"/>
        </w:rPr>
        <w:t xml:space="preserve"> </w:t>
      </w:r>
      <w:proofErr w:type="spellStart"/>
      <w:r w:rsidRPr="00853029">
        <w:rPr>
          <w:i/>
        </w:rPr>
        <w:t>ἐπιφημίζουσιν</w:t>
      </w:r>
      <w:proofErr w:type="spellEnd"/>
      <w:r w:rsidRPr="00853029">
        <w:rPr>
          <w:i/>
          <w:lang w:val="en-GB"/>
        </w:rPr>
        <w:t xml:space="preserve"> </w:t>
      </w:r>
      <w:proofErr w:type="spellStart"/>
      <w:r w:rsidRPr="00853029">
        <w:rPr>
          <w:i/>
        </w:rPr>
        <w:t>ἡμῖν</w:t>
      </w:r>
      <w:proofErr w:type="spellEnd"/>
      <w:r w:rsidRPr="00853029">
        <w:rPr>
          <w:i/>
          <w:lang w:val="en-GB"/>
        </w:rPr>
        <w:t xml:space="preserve"> </w:t>
      </w:r>
      <w:proofErr w:type="spellStart"/>
      <w:r w:rsidRPr="00853029">
        <w:rPr>
          <w:i/>
        </w:rPr>
        <w:t>έγκλήματα</w:t>
      </w:r>
      <w:proofErr w:type="spellEnd"/>
      <w:r w:rsidRPr="00853029">
        <w:rPr>
          <w:i/>
          <w:lang w:val="en-GB"/>
        </w:rPr>
        <w:t xml:space="preserve"> </w:t>
      </w:r>
      <w:proofErr w:type="spellStart"/>
      <w:r w:rsidRPr="00853029">
        <w:rPr>
          <w:i/>
        </w:rPr>
        <w:t>ἀθεότητα</w:t>
      </w:r>
      <w:proofErr w:type="spellEnd"/>
      <w:r w:rsidRPr="00853029">
        <w:rPr>
          <w:i/>
          <w:lang w:val="en-GB"/>
        </w:rPr>
        <w:t xml:space="preserve">, </w:t>
      </w:r>
      <w:proofErr w:type="spellStart"/>
      <w:r w:rsidRPr="00853029">
        <w:rPr>
          <w:i/>
        </w:rPr>
        <w:t>θυέστεια</w:t>
      </w:r>
      <w:proofErr w:type="spellEnd"/>
      <w:r w:rsidRPr="00853029">
        <w:rPr>
          <w:i/>
          <w:lang w:val="en-GB"/>
        </w:rPr>
        <w:t xml:space="preserve"> </w:t>
      </w:r>
      <w:proofErr w:type="spellStart"/>
      <w:r w:rsidRPr="00853029">
        <w:rPr>
          <w:i/>
        </w:rPr>
        <w:t>δεῖπνα</w:t>
      </w:r>
      <w:proofErr w:type="spellEnd"/>
      <w:r w:rsidRPr="00853029">
        <w:rPr>
          <w:i/>
          <w:lang w:val="en-GB"/>
        </w:rPr>
        <w:t xml:space="preserve">, </w:t>
      </w:r>
      <w:proofErr w:type="spellStart"/>
      <w:r w:rsidRPr="00853029">
        <w:rPr>
          <w:i/>
        </w:rPr>
        <w:t>οἰδιπόδειους</w:t>
      </w:r>
      <w:proofErr w:type="spellEnd"/>
      <w:r w:rsidRPr="00853029">
        <w:rPr>
          <w:i/>
          <w:lang w:val="en-GB"/>
        </w:rPr>
        <w:t xml:space="preserve"> </w:t>
      </w:r>
      <w:r w:rsidRPr="00853029">
        <w:rPr>
          <w:i/>
        </w:rPr>
        <w:t>μίξεις</w:t>
      </w:r>
      <w:r w:rsidRPr="00853029">
        <w:rPr>
          <w:lang w:val="en-GB"/>
        </w:rPr>
        <w:t>.</w:t>
      </w:r>
      <w:r w:rsidRPr="00DC60F8">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878A7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FFFFFFFF"/>
    <w:lvl w:ilvl="0">
      <w:start w:val="1"/>
      <w:numFmt w:val="upperRoman"/>
      <w:pStyle w:val="8"/>
      <w:lvlText w:val="%1."/>
      <w:legacy w:legacy="1" w:legacySpace="120" w:legacyIndent="720"/>
      <w:lvlJc w:val="left"/>
      <w:pPr>
        <w:ind w:left="426"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41254FB"/>
    <w:multiLevelType w:val="hybridMultilevel"/>
    <w:tmpl w:val="D56C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539DC"/>
    <w:multiLevelType w:val="hybridMultilevel"/>
    <w:tmpl w:val="0F104D76"/>
    <w:lvl w:ilvl="0" w:tplc="FFFFFFFF">
      <w:start w:val="1"/>
      <w:numFmt w:val="upperRoman"/>
      <w:pStyle w:val="a"/>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EB55C0"/>
    <w:multiLevelType w:val="hybridMultilevel"/>
    <w:tmpl w:val="87A2B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85F2A26"/>
    <w:multiLevelType w:val="multilevel"/>
    <w:tmpl w:val="7228F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762B37"/>
    <w:multiLevelType w:val="multilevel"/>
    <w:tmpl w:val="22B83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5514AA"/>
    <w:multiLevelType w:val="hybridMultilevel"/>
    <w:tmpl w:val="92E4A9F6"/>
    <w:lvl w:ilvl="0" w:tplc="25385D88">
      <w:start w:val="1"/>
      <w:numFmt w:val="lowerLetter"/>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A7D61D0"/>
    <w:multiLevelType w:val="hybridMultilevel"/>
    <w:tmpl w:val="68446FA6"/>
    <w:lvl w:ilvl="0" w:tplc="A8068964">
      <w:start w:val="1"/>
      <w:numFmt w:val="bullet"/>
      <w:lvlText w:val="•"/>
      <w:lvlJc w:val="left"/>
      <w:pPr>
        <w:tabs>
          <w:tab w:val="num" w:pos="720"/>
        </w:tabs>
        <w:ind w:left="720" w:hanging="360"/>
      </w:pPr>
      <w:rPr>
        <w:rFonts w:ascii="Arial" w:hAnsi="Arial" w:hint="default"/>
      </w:rPr>
    </w:lvl>
    <w:lvl w:ilvl="1" w:tplc="696A7E3A" w:tentative="1">
      <w:start w:val="1"/>
      <w:numFmt w:val="bullet"/>
      <w:lvlText w:val="•"/>
      <w:lvlJc w:val="left"/>
      <w:pPr>
        <w:tabs>
          <w:tab w:val="num" w:pos="1440"/>
        </w:tabs>
        <w:ind w:left="1440" w:hanging="360"/>
      </w:pPr>
      <w:rPr>
        <w:rFonts w:ascii="Arial" w:hAnsi="Arial" w:hint="default"/>
      </w:rPr>
    </w:lvl>
    <w:lvl w:ilvl="2" w:tplc="DE1435EC" w:tentative="1">
      <w:start w:val="1"/>
      <w:numFmt w:val="bullet"/>
      <w:lvlText w:val="•"/>
      <w:lvlJc w:val="left"/>
      <w:pPr>
        <w:tabs>
          <w:tab w:val="num" w:pos="2160"/>
        </w:tabs>
        <w:ind w:left="2160" w:hanging="360"/>
      </w:pPr>
      <w:rPr>
        <w:rFonts w:ascii="Arial" w:hAnsi="Arial" w:hint="default"/>
      </w:rPr>
    </w:lvl>
    <w:lvl w:ilvl="3" w:tplc="EF4E1038" w:tentative="1">
      <w:start w:val="1"/>
      <w:numFmt w:val="bullet"/>
      <w:lvlText w:val="•"/>
      <w:lvlJc w:val="left"/>
      <w:pPr>
        <w:tabs>
          <w:tab w:val="num" w:pos="2880"/>
        </w:tabs>
        <w:ind w:left="2880" w:hanging="360"/>
      </w:pPr>
      <w:rPr>
        <w:rFonts w:ascii="Arial" w:hAnsi="Arial" w:hint="default"/>
      </w:rPr>
    </w:lvl>
    <w:lvl w:ilvl="4" w:tplc="B6462BCC" w:tentative="1">
      <w:start w:val="1"/>
      <w:numFmt w:val="bullet"/>
      <w:lvlText w:val="•"/>
      <w:lvlJc w:val="left"/>
      <w:pPr>
        <w:tabs>
          <w:tab w:val="num" w:pos="3600"/>
        </w:tabs>
        <w:ind w:left="3600" w:hanging="360"/>
      </w:pPr>
      <w:rPr>
        <w:rFonts w:ascii="Arial" w:hAnsi="Arial" w:hint="default"/>
      </w:rPr>
    </w:lvl>
    <w:lvl w:ilvl="5" w:tplc="93127DC4" w:tentative="1">
      <w:start w:val="1"/>
      <w:numFmt w:val="bullet"/>
      <w:lvlText w:val="•"/>
      <w:lvlJc w:val="left"/>
      <w:pPr>
        <w:tabs>
          <w:tab w:val="num" w:pos="4320"/>
        </w:tabs>
        <w:ind w:left="4320" w:hanging="360"/>
      </w:pPr>
      <w:rPr>
        <w:rFonts w:ascii="Arial" w:hAnsi="Arial" w:hint="default"/>
      </w:rPr>
    </w:lvl>
    <w:lvl w:ilvl="6" w:tplc="51BCE912" w:tentative="1">
      <w:start w:val="1"/>
      <w:numFmt w:val="bullet"/>
      <w:lvlText w:val="•"/>
      <w:lvlJc w:val="left"/>
      <w:pPr>
        <w:tabs>
          <w:tab w:val="num" w:pos="5040"/>
        </w:tabs>
        <w:ind w:left="5040" w:hanging="360"/>
      </w:pPr>
      <w:rPr>
        <w:rFonts w:ascii="Arial" w:hAnsi="Arial" w:hint="default"/>
      </w:rPr>
    </w:lvl>
    <w:lvl w:ilvl="7" w:tplc="E46CB910" w:tentative="1">
      <w:start w:val="1"/>
      <w:numFmt w:val="bullet"/>
      <w:lvlText w:val="•"/>
      <w:lvlJc w:val="left"/>
      <w:pPr>
        <w:tabs>
          <w:tab w:val="num" w:pos="5760"/>
        </w:tabs>
        <w:ind w:left="5760" w:hanging="360"/>
      </w:pPr>
      <w:rPr>
        <w:rFonts w:ascii="Arial" w:hAnsi="Arial" w:hint="default"/>
      </w:rPr>
    </w:lvl>
    <w:lvl w:ilvl="8" w:tplc="27E6076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DE45BEB"/>
    <w:multiLevelType w:val="hybridMultilevel"/>
    <w:tmpl w:val="9014E260"/>
    <w:lvl w:ilvl="0" w:tplc="0408000F">
      <w:start w:val="1"/>
      <w:numFmt w:val="decimal"/>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3B50658"/>
    <w:multiLevelType w:val="singleLevel"/>
    <w:tmpl w:val="D21AF112"/>
    <w:lvl w:ilvl="0">
      <w:start w:val="1"/>
      <w:numFmt w:val="decimal"/>
      <w:pStyle w:val="Verffentl"/>
      <w:lvlText w:val="%1."/>
      <w:lvlJc w:val="left"/>
      <w:pPr>
        <w:tabs>
          <w:tab w:val="num" w:pos="360"/>
        </w:tabs>
        <w:ind w:left="360" w:hanging="360"/>
      </w:pPr>
    </w:lvl>
  </w:abstractNum>
  <w:abstractNum w:abstractNumId="11" w15:restartNumberingAfterBreak="0">
    <w:nsid w:val="24115781"/>
    <w:multiLevelType w:val="hybridMultilevel"/>
    <w:tmpl w:val="4E86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D4294"/>
    <w:multiLevelType w:val="multilevel"/>
    <w:tmpl w:val="A3FC670A"/>
    <w:lvl w:ilvl="0">
      <w:start w:val="1"/>
      <w:numFmt w:val="upperLetter"/>
      <w:pStyle w:val="CHNachrichtTxt"/>
      <w:lvlText w:val="%1."/>
      <w:lvlJc w:val="left"/>
      <w:pPr>
        <w:tabs>
          <w:tab w:val="num" w:pos="360"/>
        </w:tabs>
        <w:ind w:left="0" w:firstLine="0"/>
      </w:pPr>
    </w:lvl>
    <w:lvl w:ilvl="1">
      <w:start w:val="1"/>
      <w:numFmt w:val="upperRoman"/>
      <w:pStyle w:val="CHNachrichtberschrift"/>
      <w:lvlText w:val="%2."/>
      <w:lvlJc w:val="left"/>
      <w:pPr>
        <w:tabs>
          <w:tab w:val="num" w:pos="720"/>
        </w:tabs>
        <w:ind w:left="0" w:firstLine="0"/>
      </w:pPr>
      <w:rPr>
        <w:rFonts w:hint="default"/>
      </w:rPr>
    </w:lvl>
    <w:lvl w:ilvl="2">
      <w:start w:val="1"/>
      <w:numFmt w:val="decimal"/>
      <w:lvlText w:val="%3."/>
      <w:lvlJc w:val="left"/>
      <w:pPr>
        <w:tabs>
          <w:tab w:val="num" w:pos="360"/>
        </w:tabs>
        <w:ind w:left="0" w:firstLine="0"/>
      </w:pPr>
    </w:lvl>
    <w:lvl w:ilvl="3">
      <w:start w:val="1"/>
      <w:numFmt w:val="decimal"/>
      <w:suff w:val="nothing"/>
      <w:lvlText w:val="%4."/>
      <w:lvlJc w:val="left"/>
      <w:pPr>
        <w:ind w:left="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3598495F"/>
    <w:multiLevelType w:val="hybridMultilevel"/>
    <w:tmpl w:val="8A52D718"/>
    <w:lvl w:ilvl="0" w:tplc="58C86B44">
      <w:start w:val="1"/>
      <w:numFmt w:val="decimal"/>
      <w:lvlText w:val="%1."/>
      <w:lvlJc w:val="left"/>
      <w:pPr>
        <w:ind w:left="720" w:hanging="360"/>
      </w:pPr>
      <w:rPr>
        <w:rFonts w:ascii="Arial" w:eastAsia="Calibri" w:hAnsi="Arial" w:cs="Arial" w:hint="default"/>
        <w:i/>
        <w:color w:val="auto"/>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7EE7057"/>
    <w:multiLevelType w:val="hybridMultilevel"/>
    <w:tmpl w:val="27B00902"/>
    <w:lvl w:ilvl="0" w:tplc="5E623AAA">
      <w:start w:val="1"/>
      <w:numFmt w:val="upperLetter"/>
      <w:lvlText w:val="%1."/>
      <w:lvlJc w:val="left"/>
      <w:pPr>
        <w:ind w:left="36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5" w15:restartNumberingAfterBreak="0">
    <w:nsid w:val="392E4EAD"/>
    <w:multiLevelType w:val="hybridMultilevel"/>
    <w:tmpl w:val="EDCC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955606"/>
    <w:multiLevelType w:val="hybridMultilevel"/>
    <w:tmpl w:val="370E6044"/>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ED94F17"/>
    <w:multiLevelType w:val="hybridMultilevel"/>
    <w:tmpl w:val="E74860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F376746"/>
    <w:multiLevelType w:val="hybridMultilevel"/>
    <w:tmpl w:val="DBC4A528"/>
    <w:lvl w:ilvl="0" w:tplc="003A1390">
      <w:numFmt w:val="bullet"/>
      <w:lvlText w:val=""/>
      <w:lvlJc w:val="left"/>
      <w:pPr>
        <w:ind w:left="1080" w:hanging="360"/>
      </w:pPr>
      <w:rPr>
        <w:rFonts w:ascii="Symbol" w:eastAsiaTheme="minorHAnsi" w:hAnsi="Symbol" w:cstheme="maj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15:restartNumberingAfterBreak="0">
    <w:nsid w:val="41034638"/>
    <w:multiLevelType w:val="hybridMultilevel"/>
    <w:tmpl w:val="8DA0D252"/>
    <w:lvl w:ilvl="0" w:tplc="29088576">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7123908"/>
    <w:multiLevelType w:val="hybridMultilevel"/>
    <w:tmpl w:val="BFC0B5CA"/>
    <w:lvl w:ilvl="0" w:tplc="2908857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1" w15:restartNumberingAfterBreak="0">
    <w:nsid w:val="47BC3629"/>
    <w:multiLevelType w:val="hybridMultilevel"/>
    <w:tmpl w:val="4050868E"/>
    <w:lvl w:ilvl="0" w:tplc="29088576">
      <w:numFmt w:val="bullet"/>
      <w:lvlText w:val=""/>
      <w:lvlJc w:val="left"/>
      <w:pPr>
        <w:ind w:left="720" w:hanging="360"/>
      </w:pPr>
      <w:rPr>
        <w:rFonts w:ascii="Symbol" w:eastAsia="Times New Roman" w:hAnsi="Symbol" w:cs="Times New Roman"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22" w15:restartNumberingAfterBreak="0">
    <w:nsid w:val="47CB715D"/>
    <w:multiLevelType w:val="hybridMultilevel"/>
    <w:tmpl w:val="30B28F22"/>
    <w:lvl w:ilvl="0" w:tplc="53A203C0">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4AB55527"/>
    <w:multiLevelType w:val="hybridMultilevel"/>
    <w:tmpl w:val="B2DA0CF2"/>
    <w:lvl w:ilvl="0" w:tplc="29088576">
      <w:start w:val="1"/>
      <w:numFmt w:val="lowerLetter"/>
      <w:lvlText w:val="%1."/>
      <w:lvlJc w:val="left"/>
      <w:pPr>
        <w:ind w:left="1080" w:hanging="360"/>
      </w:pPr>
      <w:rPr>
        <w:rFonts w:cs="Times New Roman"/>
        <w:i w:val="0"/>
        <w:sz w:val="22"/>
        <w:szCs w:val="22"/>
      </w:rPr>
    </w:lvl>
    <w:lvl w:ilvl="1" w:tplc="04080019">
      <w:start w:val="1"/>
      <w:numFmt w:val="lowerLetter"/>
      <w:lvlText w:val="%2."/>
      <w:lvlJc w:val="left"/>
      <w:pPr>
        <w:ind w:left="1800" w:hanging="360"/>
      </w:pPr>
      <w:rPr>
        <w:rFonts w:hint="default"/>
      </w:r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4" w15:restartNumberingAfterBreak="0">
    <w:nsid w:val="4CB344CE"/>
    <w:multiLevelType w:val="hybridMultilevel"/>
    <w:tmpl w:val="9EBAD28A"/>
    <w:lvl w:ilvl="0" w:tplc="AA88C64A">
      <w:start w:val="1"/>
      <w:numFmt w:val="decimal"/>
      <w:lvlText w:val="%1."/>
      <w:lvlJc w:val="left"/>
      <w:pPr>
        <w:ind w:left="720" w:hanging="360"/>
      </w:pPr>
      <w:rPr>
        <w:rFonts w:cs="Times New Roman"/>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15:restartNumberingAfterBreak="0">
    <w:nsid w:val="52BC335C"/>
    <w:multiLevelType w:val="hybridMultilevel"/>
    <w:tmpl w:val="DAE899D6"/>
    <w:lvl w:ilvl="0" w:tplc="BB50A2BE">
      <w:start w:val="3"/>
      <w:numFmt w:val="bullet"/>
      <w:lvlText w:val="-"/>
      <w:lvlJc w:val="left"/>
      <w:pPr>
        <w:tabs>
          <w:tab w:val="num" w:pos="720"/>
        </w:tabs>
        <w:ind w:left="720" w:hanging="360"/>
      </w:pPr>
      <w:rPr>
        <w:rFonts w:ascii="Palatino Linotype" w:eastAsia="Times New Roman" w:hAnsi="Palatino Linotype" w:cs="Times New Roman" w:hint="default"/>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117141"/>
    <w:multiLevelType w:val="hybridMultilevel"/>
    <w:tmpl w:val="8D325F7E"/>
    <w:lvl w:ilvl="0" w:tplc="04080001">
      <w:start w:val="1"/>
      <w:numFmt w:val="bullet"/>
      <w:lvlText w:val=""/>
      <w:lvlJc w:val="left"/>
      <w:pPr>
        <w:ind w:left="720" w:hanging="360"/>
      </w:pPr>
      <w:rPr>
        <w:rFonts w:ascii="Symbol" w:hAnsi="Symbol" w:hint="default"/>
      </w:rPr>
    </w:lvl>
    <w:lvl w:ilvl="1" w:tplc="04080003">
      <w:start w:val="1"/>
      <w:numFmt w:val="lowerLetter"/>
      <w:lvlText w:val="%2."/>
      <w:lvlJc w:val="left"/>
      <w:pPr>
        <w:ind w:left="1440" w:hanging="360"/>
      </w:pPr>
    </w:lvl>
    <w:lvl w:ilvl="2" w:tplc="04080005" w:tentative="1">
      <w:start w:val="1"/>
      <w:numFmt w:val="lowerRoman"/>
      <w:lvlText w:val="%3."/>
      <w:lvlJc w:val="right"/>
      <w:pPr>
        <w:ind w:left="2160" w:hanging="180"/>
      </w:pPr>
    </w:lvl>
    <w:lvl w:ilvl="3" w:tplc="04080001" w:tentative="1">
      <w:start w:val="1"/>
      <w:numFmt w:val="decimal"/>
      <w:lvlText w:val="%4."/>
      <w:lvlJc w:val="left"/>
      <w:pPr>
        <w:ind w:left="2880" w:hanging="360"/>
      </w:pPr>
    </w:lvl>
    <w:lvl w:ilvl="4" w:tplc="04080003" w:tentative="1">
      <w:start w:val="1"/>
      <w:numFmt w:val="lowerLetter"/>
      <w:lvlText w:val="%5."/>
      <w:lvlJc w:val="left"/>
      <w:pPr>
        <w:ind w:left="3600" w:hanging="360"/>
      </w:pPr>
    </w:lvl>
    <w:lvl w:ilvl="5" w:tplc="04080005" w:tentative="1">
      <w:start w:val="1"/>
      <w:numFmt w:val="lowerRoman"/>
      <w:lvlText w:val="%6."/>
      <w:lvlJc w:val="right"/>
      <w:pPr>
        <w:ind w:left="4320" w:hanging="180"/>
      </w:pPr>
    </w:lvl>
    <w:lvl w:ilvl="6" w:tplc="04080001" w:tentative="1">
      <w:start w:val="1"/>
      <w:numFmt w:val="decimal"/>
      <w:lvlText w:val="%7."/>
      <w:lvlJc w:val="left"/>
      <w:pPr>
        <w:ind w:left="5040" w:hanging="360"/>
      </w:pPr>
    </w:lvl>
    <w:lvl w:ilvl="7" w:tplc="04080003" w:tentative="1">
      <w:start w:val="1"/>
      <w:numFmt w:val="lowerLetter"/>
      <w:lvlText w:val="%8."/>
      <w:lvlJc w:val="left"/>
      <w:pPr>
        <w:ind w:left="5760" w:hanging="360"/>
      </w:pPr>
    </w:lvl>
    <w:lvl w:ilvl="8" w:tplc="04080005" w:tentative="1">
      <w:start w:val="1"/>
      <w:numFmt w:val="lowerRoman"/>
      <w:lvlText w:val="%9."/>
      <w:lvlJc w:val="right"/>
      <w:pPr>
        <w:ind w:left="6480" w:hanging="180"/>
      </w:pPr>
    </w:lvl>
  </w:abstractNum>
  <w:abstractNum w:abstractNumId="27" w15:restartNumberingAfterBreak="0">
    <w:nsid w:val="54D410E6"/>
    <w:multiLevelType w:val="hybridMultilevel"/>
    <w:tmpl w:val="5CD6FEC4"/>
    <w:lvl w:ilvl="0" w:tplc="2B30158E">
      <w:start w:val="1"/>
      <w:numFmt w:val="upperRoman"/>
      <w:lvlText w:val="%1."/>
      <w:lvlJc w:val="left"/>
      <w:pPr>
        <w:ind w:left="1080" w:hanging="720"/>
      </w:pPr>
      <w:rPr>
        <w:rFonts w:ascii="Cambria" w:hAnsi="Cambria"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4F45544"/>
    <w:multiLevelType w:val="hybridMultilevel"/>
    <w:tmpl w:val="01021CFA"/>
    <w:lvl w:ilvl="0" w:tplc="B8B0C01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53050D8"/>
    <w:multiLevelType w:val="hybridMultilevel"/>
    <w:tmpl w:val="2ADCAD76"/>
    <w:lvl w:ilvl="0" w:tplc="FFFFFFFF">
      <w:start w:val="1"/>
      <w:numFmt w:val="decimal"/>
      <w:lvlText w:val="%1."/>
      <w:lvlJc w:val="left"/>
      <w:pPr>
        <w:ind w:left="720" w:hanging="360"/>
      </w:pPr>
      <w:rPr>
        <w:rFonts w:cs="Times New Roman" w:hint="default"/>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5AA1511"/>
    <w:multiLevelType w:val="hybridMultilevel"/>
    <w:tmpl w:val="20C0D4D8"/>
    <w:lvl w:ilvl="0" w:tplc="F3B2A45E">
      <w:start w:val="5"/>
      <w:numFmt w:val="bullet"/>
      <w:lvlText w:val=""/>
      <w:lvlJc w:val="left"/>
      <w:pPr>
        <w:ind w:left="1080" w:hanging="360"/>
      </w:pPr>
      <w:rPr>
        <w:rFonts w:ascii="Symbol" w:eastAsiaTheme="minorHAnsi" w:hAnsi="Symbol" w:cstheme="majorBid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1" w15:restartNumberingAfterBreak="0">
    <w:nsid w:val="5AEF4A7A"/>
    <w:multiLevelType w:val="hybridMultilevel"/>
    <w:tmpl w:val="FC828A54"/>
    <w:lvl w:ilvl="0" w:tplc="E118D1B6">
      <w:start w:val="1"/>
      <w:numFmt w:val="none"/>
      <w:lvlText w:val="1."/>
      <w:lvlJc w:val="left"/>
      <w:pPr>
        <w:tabs>
          <w:tab w:val="num" w:pos="680"/>
        </w:tabs>
        <w:ind w:left="680" w:hanging="396"/>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32" w15:restartNumberingAfterBreak="0">
    <w:nsid w:val="5EBF228E"/>
    <w:multiLevelType w:val="multilevel"/>
    <w:tmpl w:val="ADB23C1A"/>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4E978B2"/>
    <w:multiLevelType w:val="hybridMultilevel"/>
    <w:tmpl w:val="E932BC4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6790BD3"/>
    <w:multiLevelType w:val="singleLevel"/>
    <w:tmpl w:val="AAF62CB4"/>
    <w:lvl w:ilvl="0">
      <w:start w:val="1"/>
      <w:numFmt w:val="decimal"/>
      <w:pStyle w:val="CHOrthKirch01"/>
      <w:lvlText w:val="%1."/>
      <w:lvlJc w:val="left"/>
      <w:pPr>
        <w:tabs>
          <w:tab w:val="num" w:pos="360"/>
        </w:tabs>
        <w:ind w:left="360" w:hanging="360"/>
      </w:pPr>
    </w:lvl>
  </w:abstractNum>
  <w:abstractNum w:abstractNumId="35" w15:restartNumberingAfterBreak="0">
    <w:nsid w:val="6684175E"/>
    <w:multiLevelType w:val="hybridMultilevel"/>
    <w:tmpl w:val="9F1C8870"/>
    <w:lvl w:ilvl="0" w:tplc="DD244C3E">
      <w:start w:val="1"/>
      <w:numFmt w:val="lowerLetter"/>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6" w15:restartNumberingAfterBreak="0">
    <w:nsid w:val="69912CDA"/>
    <w:multiLevelType w:val="hybridMultilevel"/>
    <w:tmpl w:val="73E8072C"/>
    <w:lvl w:ilvl="0" w:tplc="A0AC6D9A">
      <w:start w:val="1"/>
      <w:numFmt w:val="decimal"/>
      <w:lvlText w:val="%1."/>
      <w:lvlJc w:val="left"/>
      <w:pPr>
        <w:ind w:left="720" w:hanging="360"/>
      </w:pPr>
      <w:rPr>
        <w:rFonts w:cs="Arial"/>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7" w15:restartNumberingAfterBreak="0">
    <w:nsid w:val="6B2B2BD9"/>
    <w:multiLevelType w:val="hybridMultilevel"/>
    <w:tmpl w:val="7F3EFAD4"/>
    <w:lvl w:ilvl="0" w:tplc="0408000F">
      <w:start w:val="1"/>
      <w:numFmt w:val="decimal"/>
      <w:lvlText w:val="%1."/>
      <w:lvlJc w:val="left"/>
      <w:pPr>
        <w:ind w:left="720" w:hanging="360"/>
      </w:pPr>
      <w:rPr>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8" w15:restartNumberingAfterBreak="0">
    <w:nsid w:val="6B69644F"/>
    <w:multiLevelType w:val="hybridMultilevel"/>
    <w:tmpl w:val="D19253AE"/>
    <w:lvl w:ilvl="0" w:tplc="04080015">
      <w:start w:val="1"/>
      <w:numFmt w:val="bullet"/>
      <w:pStyle w:val="Verffentl2"/>
      <w:lvlText w:val=""/>
      <w:lvlJc w:val="left"/>
      <w:pPr>
        <w:ind w:left="720" w:hanging="360"/>
      </w:pPr>
      <w:rPr>
        <w:rFonts w:ascii="Symbol" w:hAnsi="Symbol"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39" w15:restartNumberingAfterBreak="0">
    <w:nsid w:val="6C8F05B6"/>
    <w:multiLevelType w:val="hybridMultilevel"/>
    <w:tmpl w:val="15D8504A"/>
    <w:lvl w:ilvl="0" w:tplc="04080017">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DD25A5F"/>
    <w:multiLevelType w:val="hybridMultilevel"/>
    <w:tmpl w:val="79BA3F70"/>
    <w:lvl w:ilvl="0" w:tplc="40E276F4">
      <w:start w:val="1"/>
      <w:numFmt w:val="decimal"/>
      <w:lvlText w:val="%1."/>
      <w:lvlJc w:val="left"/>
      <w:pPr>
        <w:ind w:left="786" w:hanging="360"/>
      </w:pPr>
      <w:rPr>
        <w:rFonts w:hint="default"/>
      </w:rPr>
    </w:lvl>
    <w:lvl w:ilvl="1" w:tplc="A8207B46"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41" w15:restartNumberingAfterBreak="0">
    <w:nsid w:val="70617D04"/>
    <w:multiLevelType w:val="hybridMultilevel"/>
    <w:tmpl w:val="92F40CC2"/>
    <w:lvl w:ilvl="0" w:tplc="3BDE354A">
      <w:start w:val="1"/>
      <w:numFmt w:val="bullet"/>
      <w:lvlText w:val=""/>
      <w:lvlJc w:val="left"/>
      <w:pPr>
        <w:ind w:left="720" w:hanging="360"/>
      </w:pPr>
      <w:rPr>
        <w:rFonts w:ascii="Symbol" w:hAnsi="Symbol" w:hint="default"/>
      </w:rPr>
    </w:lvl>
    <w:lvl w:ilvl="1" w:tplc="04080019">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42" w15:restartNumberingAfterBreak="0">
    <w:nsid w:val="70F00655"/>
    <w:multiLevelType w:val="hybridMultilevel"/>
    <w:tmpl w:val="F4CC01E6"/>
    <w:lvl w:ilvl="0" w:tplc="FFFFFFFF">
      <w:start w:val="4"/>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7D341221"/>
    <w:multiLevelType w:val="hybridMultilevel"/>
    <w:tmpl w:val="9EBC175E"/>
    <w:lvl w:ilvl="0" w:tplc="0408000F">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D422FF4"/>
    <w:multiLevelType w:val="hybridMultilevel"/>
    <w:tmpl w:val="5508A1E4"/>
    <w:lvl w:ilvl="0" w:tplc="64A0DB9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029868">
    <w:abstractNumId w:val="35"/>
  </w:num>
  <w:num w:numId="2" w16cid:durableId="1300763811">
    <w:abstractNumId w:val="38"/>
  </w:num>
  <w:num w:numId="3" w16cid:durableId="1943099388">
    <w:abstractNumId w:val="43"/>
  </w:num>
  <w:num w:numId="4" w16cid:durableId="4815805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431448">
    <w:abstractNumId w:val="14"/>
  </w:num>
  <w:num w:numId="6" w16cid:durableId="204204507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8968254">
    <w:abstractNumId w:val="23"/>
  </w:num>
  <w:num w:numId="8" w16cid:durableId="15991440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4888318">
    <w:abstractNumId w:val="3"/>
  </w:num>
  <w:num w:numId="10" w16cid:durableId="549457926">
    <w:abstractNumId w:val="4"/>
  </w:num>
  <w:num w:numId="11" w16cid:durableId="1957516473">
    <w:abstractNumId w:val="12"/>
  </w:num>
  <w:num w:numId="12" w16cid:durableId="2104644970">
    <w:abstractNumId w:val="34"/>
  </w:num>
  <w:num w:numId="13" w16cid:durableId="44063069">
    <w:abstractNumId w:val="10"/>
  </w:num>
  <w:num w:numId="14" w16cid:durableId="129448633">
    <w:abstractNumId w:val="1"/>
  </w:num>
  <w:num w:numId="15" w16cid:durableId="184826602">
    <w:abstractNumId w:val="20"/>
  </w:num>
  <w:num w:numId="16" w16cid:durableId="1870331971">
    <w:abstractNumId w:val="33"/>
  </w:num>
  <w:num w:numId="17" w16cid:durableId="689530423">
    <w:abstractNumId w:val="40"/>
  </w:num>
  <w:num w:numId="18" w16cid:durableId="150601963">
    <w:abstractNumId w:val="42"/>
  </w:num>
  <w:num w:numId="19" w16cid:durableId="1477065358">
    <w:abstractNumId w:val="19"/>
  </w:num>
  <w:num w:numId="20" w16cid:durableId="670185863">
    <w:abstractNumId w:val="39"/>
  </w:num>
  <w:num w:numId="21" w16cid:durableId="604077224">
    <w:abstractNumId w:val="5"/>
  </w:num>
  <w:num w:numId="22" w16cid:durableId="2086414376">
    <w:abstractNumId w:val="6"/>
  </w:num>
  <w:num w:numId="23" w16cid:durableId="1203982844">
    <w:abstractNumId w:val="29"/>
  </w:num>
  <w:num w:numId="24" w16cid:durableId="44840951">
    <w:abstractNumId w:val="41"/>
  </w:num>
  <w:num w:numId="25" w16cid:durableId="1253511064">
    <w:abstractNumId w:val="11"/>
  </w:num>
  <w:num w:numId="26" w16cid:durableId="2039892246">
    <w:abstractNumId w:val="2"/>
  </w:num>
  <w:num w:numId="27" w16cid:durableId="48455731">
    <w:abstractNumId w:val="15"/>
  </w:num>
  <w:num w:numId="28" w16cid:durableId="1618292561">
    <w:abstractNumId w:val="17"/>
  </w:num>
  <w:num w:numId="29" w16cid:durableId="1642079452">
    <w:abstractNumId w:val="25"/>
  </w:num>
  <w:num w:numId="30" w16cid:durableId="1191528569">
    <w:abstractNumId w:val="26"/>
  </w:num>
  <w:num w:numId="31" w16cid:durableId="425738133">
    <w:abstractNumId w:val="21"/>
  </w:num>
  <w:num w:numId="32" w16cid:durableId="2045057711">
    <w:abstractNumId w:val="44"/>
  </w:num>
  <w:num w:numId="33" w16cid:durableId="1641156301">
    <w:abstractNumId w:val="31"/>
  </w:num>
  <w:num w:numId="34" w16cid:durableId="217055393">
    <w:abstractNumId w:val="0"/>
  </w:num>
  <w:num w:numId="35" w16cid:durableId="1103038037">
    <w:abstractNumId w:val="28"/>
  </w:num>
  <w:num w:numId="36" w16cid:durableId="676351150">
    <w:abstractNumId w:val="9"/>
  </w:num>
  <w:num w:numId="37" w16cid:durableId="1903522427">
    <w:abstractNumId w:val="13"/>
  </w:num>
  <w:num w:numId="38" w16cid:durableId="1810584401">
    <w:abstractNumId w:val="18"/>
  </w:num>
  <w:num w:numId="39" w16cid:durableId="1793942610">
    <w:abstractNumId w:val="30"/>
  </w:num>
  <w:num w:numId="40" w16cid:durableId="1064378053">
    <w:abstractNumId w:val="22"/>
  </w:num>
  <w:num w:numId="41" w16cid:durableId="1754862989">
    <w:abstractNumId w:val="32"/>
  </w:num>
  <w:num w:numId="42" w16cid:durableId="1843276652">
    <w:abstractNumId w:val="27"/>
  </w:num>
  <w:num w:numId="43" w16cid:durableId="353307329">
    <w:abstractNumId w:val="8"/>
  </w:num>
  <w:num w:numId="44" w16cid:durableId="1941637814">
    <w:abstractNumId w:val="7"/>
  </w:num>
  <w:num w:numId="45" w16cid:durableId="213250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6B"/>
    <w:rsid w:val="0000376E"/>
    <w:rsid w:val="00004F66"/>
    <w:rsid w:val="00017763"/>
    <w:rsid w:val="0008522C"/>
    <w:rsid w:val="000D1852"/>
    <w:rsid w:val="000F4667"/>
    <w:rsid w:val="001551C2"/>
    <w:rsid w:val="0021789C"/>
    <w:rsid w:val="0025505C"/>
    <w:rsid w:val="002E13BA"/>
    <w:rsid w:val="003B0C02"/>
    <w:rsid w:val="003E2DA6"/>
    <w:rsid w:val="004443FC"/>
    <w:rsid w:val="00477DB6"/>
    <w:rsid w:val="00480ABE"/>
    <w:rsid w:val="005255D6"/>
    <w:rsid w:val="0056313D"/>
    <w:rsid w:val="005D5DE2"/>
    <w:rsid w:val="00605C5E"/>
    <w:rsid w:val="006118F0"/>
    <w:rsid w:val="00634DC5"/>
    <w:rsid w:val="006F1D8B"/>
    <w:rsid w:val="0077617D"/>
    <w:rsid w:val="007B6DD9"/>
    <w:rsid w:val="007D6163"/>
    <w:rsid w:val="007E5853"/>
    <w:rsid w:val="007F216B"/>
    <w:rsid w:val="00835BA8"/>
    <w:rsid w:val="008B7540"/>
    <w:rsid w:val="008F6E66"/>
    <w:rsid w:val="009D2133"/>
    <w:rsid w:val="00A4499A"/>
    <w:rsid w:val="00A57D5F"/>
    <w:rsid w:val="00B033B1"/>
    <w:rsid w:val="00B2204D"/>
    <w:rsid w:val="00B5345B"/>
    <w:rsid w:val="00C13FD4"/>
    <w:rsid w:val="00C3409B"/>
    <w:rsid w:val="00C5069C"/>
    <w:rsid w:val="00D720D0"/>
    <w:rsid w:val="00D94517"/>
    <w:rsid w:val="00E704EF"/>
    <w:rsid w:val="00E907C0"/>
    <w:rsid w:val="00EC4410"/>
    <w:rsid w:val="00ED406F"/>
    <w:rsid w:val="00F82593"/>
    <w:rsid w:val="00F83E4B"/>
    <w:rsid w:val="00F97E2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95ED91E"/>
  <w15:chartTrackingRefBased/>
  <w15:docId w15:val="{C3EEB3CB-A0E0-4073-8734-51BFF487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F216B"/>
    <w:pPr>
      <w:spacing w:after="0" w:line="240" w:lineRule="auto"/>
    </w:pPr>
    <w:rPr>
      <w:rFonts w:ascii="Times New Roman" w:eastAsia="Times New Roman" w:hAnsi="Times New Roman" w:cs="Times New Roman"/>
      <w:kern w:val="0"/>
      <w:sz w:val="24"/>
      <w:szCs w:val="24"/>
      <w:lang w:eastAsia="el-GR" w:bidi="ar-SA"/>
      <w14:ligatures w14:val="none"/>
    </w:rPr>
  </w:style>
  <w:style w:type="paragraph" w:styleId="1">
    <w:name w:val="heading 1"/>
    <w:aliases w:val="Επικεφαλίδα 1 Char Char Char,Επικεφαλίδα 11,Επικεφαλίδα 1 Char Char,Aufsatztitel,Buch"/>
    <w:basedOn w:val="a0"/>
    <w:next w:val="a0"/>
    <w:link w:val="1Char"/>
    <w:uiPriority w:val="9"/>
    <w:qFormat/>
    <w:rsid w:val="007F216B"/>
    <w:pPr>
      <w:keepNext/>
      <w:spacing w:before="240" w:after="60"/>
      <w:outlineLvl w:val="0"/>
    </w:pPr>
    <w:rPr>
      <w:rFonts w:ascii="Cambria" w:hAnsi="Cambria"/>
      <w:b/>
      <w:bCs/>
      <w:kern w:val="32"/>
      <w:sz w:val="32"/>
      <w:szCs w:val="32"/>
    </w:rPr>
  </w:style>
  <w:style w:type="paragraph" w:styleId="2">
    <w:name w:val="heading 2"/>
    <w:aliases w:val="Επικεφαλίδα 2 Char Char Char"/>
    <w:basedOn w:val="a0"/>
    <w:next w:val="a0"/>
    <w:link w:val="2Char"/>
    <w:uiPriority w:val="9"/>
    <w:unhideWhenUsed/>
    <w:qFormat/>
    <w:rsid w:val="007F216B"/>
    <w:pPr>
      <w:keepNext/>
      <w:spacing w:before="240" w:after="60"/>
      <w:outlineLvl w:val="1"/>
    </w:pPr>
    <w:rPr>
      <w:rFonts w:ascii="Cambria" w:hAnsi="Cambria"/>
      <w:b/>
      <w:bCs/>
      <w:i/>
      <w:iCs/>
      <w:sz w:val="28"/>
      <w:szCs w:val="28"/>
    </w:rPr>
  </w:style>
  <w:style w:type="paragraph" w:styleId="3">
    <w:name w:val="heading 3"/>
    <w:aliases w:val="Επικεφαλίδα 3 Char Char,Επικεφαλίδα 3 Char Char Char Char Char,Επικεφαλίδα 3 Char Char Char Char Char1 Char,Επικεφαλίδα 31 Char,Επικεφαλίδα 3 Char Char1 Char"/>
    <w:basedOn w:val="a0"/>
    <w:next w:val="a0"/>
    <w:link w:val="3Char"/>
    <w:uiPriority w:val="9"/>
    <w:qFormat/>
    <w:rsid w:val="007F216B"/>
    <w:pPr>
      <w:keepNext/>
      <w:keepLines/>
      <w:widowControl w:val="0"/>
      <w:tabs>
        <w:tab w:val="left" w:pos="-720"/>
      </w:tabs>
      <w:suppressAutoHyphens/>
      <w:jc w:val="both"/>
      <w:outlineLvl w:val="2"/>
    </w:pPr>
    <w:rPr>
      <w:b/>
      <w:snapToGrid w:val="0"/>
      <w:sz w:val="20"/>
      <w:szCs w:val="20"/>
      <w:lang w:val="de-DE" w:eastAsia="de-DE"/>
    </w:rPr>
  </w:style>
  <w:style w:type="paragraph" w:styleId="4">
    <w:name w:val="heading 4"/>
    <w:basedOn w:val="a0"/>
    <w:next w:val="a0"/>
    <w:link w:val="4Char"/>
    <w:uiPriority w:val="9"/>
    <w:qFormat/>
    <w:rsid w:val="007F216B"/>
    <w:pPr>
      <w:keepNext/>
      <w:spacing w:before="240" w:after="60" w:line="480" w:lineRule="auto"/>
      <w:jc w:val="both"/>
      <w:outlineLvl w:val="3"/>
    </w:pPr>
    <w:rPr>
      <w:b/>
      <w:sz w:val="28"/>
      <w:szCs w:val="20"/>
      <w:lang w:eastAsia="de-DE"/>
    </w:rPr>
  </w:style>
  <w:style w:type="paragraph" w:styleId="5">
    <w:name w:val="heading 5"/>
    <w:basedOn w:val="a0"/>
    <w:next w:val="a0"/>
    <w:link w:val="5Char"/>
    <w:uiPriority w:val="9"/>
    <w:qFormat/>
    <w:rsid w:val="007F216B"/>
    <w:pPr>
      <w:keepNext/>
      <w:ind w:right="1218" w:firstLine="170"/>
      <w:jc w:val="right"/>
      <w:outlineLvl w:val="4"/>
    </w:pPr>
    <w:rPr>
      <w:rFonts w:ascii="MgFuture UC Pol" w:hAnsi="MgFuture UC Pol"/>
      <w:sz w:val="33"/>
      <w:szCs w:val="20"/>
      <w:lang w:val="de-DE" w:eastAsia="de-DE"/>
    </w:rPr>
  </w:style>
  <w:style w:type="paragraph" w:styleId="6">
    <w:name w:val="heading 6"/>
    <w:basedOn w:val="a0"/>
    <w:next w:val="a0"/>
    <w:link w:val="6Char"/>
    <w:uiPriority w:val="9"/>
    <w:qFormat/>
    <w:rsid w:val="007F216B"/>
    <w:pPr>
      <w:keepNext/>
      <w:numPr>
        <w:ilvl w:val="5"/>
      </w:numPr>
      <w:jc w:val="right"/>
      <w:outlineLvl w:val="5"/>
    </w:pPr>
    <w:rPr>
      <w:rFonts w:ascii="Arial Narrow" w:hAnsi="Arial Narrow"/>
      <w:b/>
      <w:sz w:val="50"/>
      <w:szCs w:val="20"/>
      <w:lang w:val="de-DE" w:eastAsia="de-DE"/>
    </w:rPr>
  </w:style>
  <w:style w:type="paragraph" w:styleId="7">
    <w:name w:val="heading 7"/>
    <w:basedOn w:val="a0"/>
    <w:next w:val="a0"/>
    <w:link w:val="7Char"/>
    <w:uiPriority w:val="9"/>
    <w:qFormat/>
    <w:rsid w:val="007F216B"/>
    <w:pPr>
      <w:keepNext/>
      <w:pBdr>
        <w:bottom w:val="single" w:sz="4" w:space="1" w:color="auto"/>
      </w:pBdr>
      <w:ind w:left="1440"/>
      <w:outlineLvl w:val="6"/>
    </w:pPr>
    <w:rPr>
      <w:rFonts w:ascii="Palatino Linotype" w:hAnsi="Palatino Linotype"/>
      <w:b/>
      <w:bCs/>
      <w:sz w:val="20"/>
      <w:lang w:val="x-none"/>
    </w:rPr>
  </w:style>
  <w:style w:type="paragraph" w:styleId="8">
    <w:name w:val="heading 8"/>
    <w:basedOn w:val="a0"/>
    <w:next w:val="a0"/>
    <w:link w:val="8Char"/>
    <w:uiPriority w:val="9"/>
    <w:qFormat/>
    <w:rsid w:val="007F216B"/>
    <w:pPr>
      <w:keepNext/>
      <w:numPr>
        <w:numId w:val="14"/>
      </w:numPr>
      <w:tabs>
        <w:tab w:val="left" w:pos="-720"/>
        <w:tab w:val="num" w:pos="426"/>
      </w:tabs>
      <w:ind w:hanging="426"/>
      <w:jc w:val="both"/>
      <w:outlineLvl w:val="7"/>
    </w:pPr>
    <w:rPr>
      <w:rFonts w:ascii="MgOldTimes UC Pol" w:hAnsi="MgOldTimes UC Pol"/>
      <w:b/>
      <w:spacing w:val="-3"/>
      <w:sz w:val="20"/>
      <w:szCs w:val="20"/>
      <w:lang w:val="de-DE" w:eastAsia="de-DE"/>
    </w:rPr>
  </w:style>
  <w:style w:type="paragraph" w:styleId="9">
    <w:name w:val="heading 9"/>
    <w:basedOn w:val="a0"/>
    <w:next w:val="a0"/>
    <w:link w:val="9Char"/>
    <w:uiPriority w:val="9"/>
    <w:unhideWhenUsed/>
    <w:qFormat/>
    <w:rsid w:val="007F216B"/>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Επικεφαλίδα 1 Char Char Char Char,Επικεφαλίδα 11 Char,Επικεφαλίδα 1 Char Char Char1,Aufsatztitel Char,Buch Char"/>
    <w:basedOn w:val="a1"/>
    <w:link w:val="1"/>
    <w:uiPriority w:val="9"/>
    <w:rsid w:val="007F216B"/>
    <w:rPr>
      <w:rFonts w:ascii="Cambria" w:eastAsia="Times New Roman" w:hAnsi="Cambria" w:cs="Times New Roman"/>
      <w:b/>
      <w:bCs/>
      <w:kern w:val="32"/>
      <w:sz w:val="32"/>
      <w:szCs w:val="32"/>
      <w:lang w:eastAsia="el-GR" w:bidi="ar-SA"/>
      <w14:ligatures w14:val="none"/>
    </w:rPr>
  </w:style>
  <w:style w:type="character" w:customStyle="1" w:styleId="2Char">
    <w:name w:val="Επικεφαλίδα 2 Char"/>
    <w:aliases w:val="Επικεφαλίδα 2 Char Char Char Char"/>
    <w:basedOn w:val="a1"/>
    <w:link w:val="2"/>
    <w:uiPriority w:val="9"/>
    <w:rsid w:val="007F216B"/>
    <w:rPr>
      <w:rFonts w:ascii="Cambria" w:eastAsia="Times New Roman" w:hAnsi="Cambria" w:cs="Times New Roman"/>
      <w:b/>
      <w:bCs/>
      <w:i/>
      <w:iCs/>
      <w:kern w:val="0"/>
      <w:sz w:val="28"/>
      <w:szCs w:val="28"/>
      <w:lang w:eastAsia="el-GR" w:bidi="ar-SA"/>
      <w14:ligatures w14:val="none"/>
    </w:rPr>
  </w:style>
  <w:style w:type="character" w:customStyle="1" w:styleId="3Char">
    <w:name w:val="Επικεφαλίδα 3 Char"/>
    <w:aliases w:val="Επικεφαλίδα 3 Char Char Char,Επικεφαλίδα 3 Char Char Char Char Char Char,Επικεφαλίδα 3 Char Char Char Char Char1 Char Char1,Επικεφαλίδα 31 Char Char,Επικεφαλίδα 3 Char Char1 Char Char"/>
    <w:basedOn w:val="a1"/>
    <w:link w:val="3"/>
    <w:uiPriority w:val="9"/>
    <w:rsid w:val="007F216B"/>
    <w:rPr>
      <w:rFonts w:ascii="Times New Roman" w:eastAsia="Times New Roman" w:hAnsi="Times New Roman" w:cs="Times New Roman"/>
      <w:b/>
      <w:snapToGrid w:val="0"/>
      <w:kern w:val="0"/>
      <w:sz w:val="20"/>
      <w:szCs w:val="20"/>
      <w:lang w:val="de-DE" w:eastAsia="de-DE" w:bidi="ar-SA"/>
      <w14:ligatures w14:val="none"/>
    </w:rPr>
  </w:style>
  <w:style w:type="character" w:customStyle="1" w:styleId="4Char">
    <w:name w:val="Επικεφαλίδα 4 Char"/>
    <w:basedOn w:val="a1"/>
    <w:link w:val="4"/>
    <w:uiPriority w:val="9"/>
    <w:rsid w:val="007F216B"/>
    <w:rPr>
      <w:rFonts w:ascii="Times New Roman" w:eastAsia="Times New Roman" w:hAnsi="Times New Roman" w:cs="Times New Roman"/>
      <w:b/>
      <w:kern w:val="0"/>
      <w:sz w:val="28"/>
      <w:szCs w:val="20"/>
      <w:lang w:eastAsia="de-DE" w:bidi="ar-SA"/>
      <w14:ligatures w14:val="none"/>
    </w:rPr>
  </w:style>
  <w:style w:type="character" w:customStyle="1" w:styleId="5Char">
    <w:name w:val="Επικεφαλίδα 5 Char"/>
    <w:basedOn w:val="a1"/>
    <w:link w:val="5"/>
    <w:uiPriority w:val="9"/>
    <w:rsid w:val="007F216B"/>
    <w:rPr>
      <w:rFonts w:ascii="MgFuture UC Pol" w:eastAsia="Times New Roman" w:hAnsi="MgFuture UC Pol" w:cs="Times New Roman"/>
      <w:kern w:val="0"/>
      <w:sz w:val="33"/>
      <w:szCs w:val="20"/>
      <w:lang w:val="de-DE" w:eastAsia="de-DE" w:bidi="ar-SA"/>
      <w14:ligatures w14:val="none"/>
    </w:rPr>
  </w:style>
  <w:style w:type="character" w:customStyle="1" w:styleId="6Char">
    <w:name w:val="Επικεφαλίδα 6 Char"/>
    <w:basedOn w:val="a1"/>
    <w:link w:val="6"/>
    <w:uiPriority w:val="9"/>
    <w:rsid w:val="007F216B"/>
    <w:rPr>
      <w:rFonts w:ascii="Arial Narrow" w:eastAsia="Times New Roman" w:hAnsi="Arial Narrow" w:cs="Times New Roman"/>
      <w:b/>
      <w:kern w:val="0"/>
      <w:sz w:val="50"/>
      <w:szCs w:val="20"/>
      <w:lang w:val="de-DE" w:eastAsia="de-DE" w:bidi="ar-SA"/>
      <w14:ligatures w14:val="none"/>
    </w:rPr>
  </w:style>
  <w:style w:type="character" w:customStyle="1" w:styleId="7Char">
    <w:name w:val="Επικεφαλίδα 7 Char"/>
    <w:basedOn w:val="a1"/>
    <w:link w:val="7"/>
    <w:uiPriority w:val="9"/>
    <w:rsid w:val="007F216B"/>
    <w:rPr>
      <w:rFonts w:ascii="Palatino Linotype" w:eastAsia="Times New Roman" w:hAnsi="Palatino Linotype" w:cs="Times New Roman"/>
      <w:b/>
      <w:bCs/>
      <w:kern w:val="0"/>
      <w:sz w:val="20"/>
      <w:szCs w:val="24"/>
      <w:lang w:val="x-none" w:eastAsia="el-GR" w:bidi="ar-SA"/>
      <w14:ligatures w14:val="none"/>
    </w:rPr>
  </w:style>
  <w:style w:type="character" w:customStyle="1" w:styleId="8Char">
    <w:name w:val="Επικεφαλίδα 8 Char"/>
    <w:basedOn w:val="a1"/>
    <w:link w:val="8"/>
    <w:uiPriority w:val="9"/>
    <w:rsid w:val="007F216B"/>
    <w:rPr>
      <w:rFonts w:ascii="MgOldTimes UC Pol" w:eastAsia="Times New Roman" w:hAnsi="MgOldTimes UC Pol" w:cs="Times New Roman"/>
      <w:b/>
      <w:spacing w:val="-3"/>
      <w:kern w:val="0"/>
      <w:sz w:val="20"/>
      <w:szCs w:val="20"/>
      <w:lang w:val="de-DE" w:eastAsia="de-DE" w:bidi="ar-SA"/>
      <w14:ligatures w14:val="none"/>
    </w:rPr>
  </w:style>
  <w:style w:type="character" w:customStyle="1" w:styleId="9Char">
    <w:name w:val="Επικεφαλίδα 9 Char"/>
    <w:basedOn w:val="a1"/>
    <w:link w:val="9"/>
    <w:uiPriority w:val="9"/>
    <w:rsid w:val="007F216B"/>
    <w:rPr>
      <w:rFonts w:ascii="Cambria" w:eastAsia="Times New Roman" w:hAnsi="Cambria" w:cs="Times New Roman"/>
      <w:kern w:val="0"/>
      <w:lang w:eastAsia="el-GR" w:bidi="ar-SA"/>
      <w14:ligatures w14:val="none"/>
    </w:rPr>
  </w:style>
  <w:style w:type="paragraph" w:styleId="a4">
    <w:name w:val="footnote text"/>
    <w:aliases w:val="footnote text - 10 point Palatino,Garamond Fußnotentext,Garamond Fußnotentext Char Char,Garamond Fußnotentext Char Char Char,Garamond Fußnotentext1 Char,Garamond Fußnotentext1,Garamond Fußnotentext Char Char Char Char,footnote text"/>
    <w:basedOn w:val="a0"/>
    <w:link w:val="Char"/>
    <w:uiPriority w:val="99"/>
    <w:qFormat/>
    <w:rsid w:val="007F216B"/>
    <w:rPr>
      <w:sz w:val="20"/>
      <w:szCs w:val="20"/>
    </w:rPr>
  </w:style>
  <w:style w:type="character" w:customStyle="1" w:styleId="Char">
    <w:name w:val="Κείμενο υποσημείωσης Char"/>
    <w:aliases w:val="footnote text - 10 point Palatino Char1,Garamond Fußnotentext Char1,Garamond Fußnotentext Char Char Char1,Garamond Fußnotentext Char Char Char Char1,Garamond Fußnotentext1 Char Char,Garamond Fußnotentext1 Char1"/>
    <w:basedOn w:val="a1"/>
    <w:link w:val="a4"/>
    <w:uiPriority w:val="99"/>
    <w:rsid w:val="007F216B"/>
    <w:rPr>
      <w:rFonts w:ascii="Times New Roman" w:eastAsia="Times New Roman" w:hAnsi="Times New Roman" w:cs="Times New Roman"/>
      <w:kern w:val="0"/>
      <w:sz w:val="20"/>
      <w:szCs w:val="20"/>
      <w:lang w:eastAsia="el-GR" w:bidi="ar-SA"/>
      <w14:ligatures w14:val="none"/>
    </w:rPr>
  </w:style>
  <w:style w:type="character" w:styleId="a5">
    <w:name w:val="footnote reference"/>
    <w:aliases w:val="footnote number,Footnote symbol,Times 10 Point,Exposant 3 Point"/>
    <w:uiPriority w:val="99"/>
    <w:qFormat/>
    <w:rsid w:val="007F216B"/>
    <w:rPr>
      <w:vertAlign w:val="superscript"/>
    </w:rPr>
  </w:style>
  <w:style w:type="paragraph" w:styleId="a6">
    <w:name w:val="footer"/>
    <w:basedOn w:val="a0"/>
    <w:link w:val="Char0"/>
    <w:uiPriority w:val="99"/>
    <w:rsid w:val="007F216B"/>
    <w:pPr>
      <w:tabs>
        <w:tab w:val="center" w:pos="4153"/>
        <w:tab w:val="right" w:pos="8306"/>
      </w:tabs>
    </w:pPr>
  </w:style>
  <w:style w:type="character" w:customStyle="1" w:styleId="Char0">
    <w:name w:val="Υποσέλιδο Char"/>
    <w:basedOn w:val="a1"/>
    <w:link w:val="a6"/>
    <w:uiPriority w:val="99"/>
    <w:rsid w:val="007F216B"/>
    <w:rPr>
      <w:rFonts w:ascii="Times New Roman" w:eastAsia="Times New Roman" w:hAnsi="Times New Roman" w:cs="Times New Roman"/>
      <w:kern w:val="0"/>
      <w:sz w:val="24"/>
      <w:szCs w:val="24"/>
      <w:lang w:eastAsia="el-GR" w:bidi="ar-SA"/>
      <w14:ligatures w14:val="none"/>
    </w:rPr>
  </w:style>
  <w:style w:type="character" w:styleId="a7">
    <w:name w:val="page number"/>
    <w:basedOn w:val="a1"/>
    <w:rsid w:val="007F216B"/>
  </w:style>
  <w:style w:type="character" w:styleId="-">
    <w:name w:val="Hyperlink"/>
    <w:aliases w:val="Δεσμός"/>
    <w:uiPriority w:val="99"/>
    <w:qFormat/>
    <w:rsid w:val="007F216B"/>
    <w:rPr>
      <w:color w:val="0000FF"/>
      <w:u w:val="single"/>
    </w:rPr>
  </w:style>
  <w:style w:type="character" w:customStyle="1" w:styleId="txt">
    <w:name w:val="txt"/>
    <w:basedOn w:val="a1"/>
    <w:rsid w:val="007F216B"/>
  </w:style>
  <w:style w:type="character" w:customStyle="1" w:styleId="rmargin">
    <w:name w:val="rmargin"/>
    <w:basedOn w:val="a1"/>
    <w:rsid w:val="007F216B"/>
  </w:style>
  <w:style w:type="paragraph" w:styleId="a8">
    <w:name w:val="Document Map"/>
    <w:basedOn w:val="a0"/>
    <w:link w:val="Char1"/>
    <w:uiPriority w:val="99"/>
    <w:semiHidden/>
    <w:rsid w:val="007F216B"/>
    <w:pPr>
      <w:shd w:val="clear" w:color="auto" w:fill="000080"/>
    </w:pPr>
    <w:rPr>
      <w:rFonts w:ascii="Tahoma" w:hAnsi="Tahoma" w:cs="Tahoma"/>
      <w:sz w:val="20"/>
      <w:szCs w:val="20"/>
    </w:rPr>
  </w:style>
  <w:style w:type="character" w:customStyle="1" w:styleId="Char1">
    <w:name w:val="Χάρτης εγγράφου Char"/>
    <w:basedOn w:val="a1"/>
    <w:link w:val="a8"/>
    <w:uiPriority w:val="99"/>
    <w:semiHidden/>
    <w:rsid w:val="007F216B"/>
    <w:rPr>
      <w:rFonts w:ascii="Tahoma" w:eastAsia="Times New Roman" w:hAnsi="Tahoma" w:cs="Tahoma"/>
      <w:kern w:val="0"/>
      <w:sz w:val="20"/>
      <w:szCs w:val="20"/>
      <w:shd w:val="clear" w:color="auto" w:fill="000080"/>
      <w:lang w:eastAsia="el-GR" w:bidi="ar-SA"/>
      <w14:ligatures w14:val="none"/>
    </w:rPr>
  </w:style>
  <w:style w:type="paragraph" w:styleId="a9">
    <w:name w:val="header"/>
    <w:basedOn w:val="a0"/>
    <w:link w:val="Char2"/>
    <w:uiPriority w:val="99"/>
    <w:unhideWhenUsed/>
    <w:rsid w:val="007F216B"/>
    <w:pPr>
      <w:tabs>
        <w:tab w:val="center" w:pos="4153"/>
        <w:tab w:val="right" w:pos="8306"/>
      </w:tabs>
    </w:pPr>
  </w:style>
  <w:style w:type="character" w:customStyle="1" w:styleId="Char2">
    <w:name w:val="Κεφαλίδα Char"/>
    <w:basedOn w:val="a1"/>
    <w:link w:val="a9"/>
    <w:uiPriority w:val="99"/>
    <w:rsid w:val="007F216B"/>
    <w:rPr>
      <w:rFonts w:ascii="Times New Roman" w:eastAsia="Times New Roman" w:hAnsi="Times New Roman" w:cs="Times New Roman"/>
      <w:kern w:val="0"/>
      <w:sz w:val="24"/>
      <w:szCs w:val="24"/>
      <w:lang w:eastAsia="el-GR" w:bidi="ar-SA"/>
      <w14:ligatures w14:val="none"/>
    </w:rPr>
  </w:style>
  <w:style w:type="paragraph" w:styleId="aa">
    <w:name w:val="List Paragraph"/>
    <w:basedOn w:val="a0"/>
    <w:uiPriority w:val="34"/>
    <w:qFormat/>
    <w:rsid w:val="007F216B"/>
    <w:pPr>
      <w:ind w:left="720"/>
      <w:contextualSpacing/>
    </w:pPr>
  </w:style>
  <w:style w:type="character" w:styleId="ab">
    <w:name w:val="Emphasis"/>
    <w:uiPriority w:val="20"/>
    <w:qFormat/>
    <w:rsid w:val="007F216B"/>
    <w:rPr>
      <w:i/>
      <w:iCs/>
    </w:rPr>
  </w:style>
  <w:style w:type="character" w:customStyle="1" w:styleId="primaryw">
    <w:name w:val="primaryw"/>
    <w:basedOn w:val="a1"/>
    <w:rsid w:val="007F216B"/>
  </w:style>
  <w:style w:type="character" w:customStyle="1" w:styleId="secondaryw">
    <w:name w:val="secondaryw"/>
    <w:basedOn w:val="a1"/>
    <w:rsid w:val="007F216B"/>
  </w:style>
  <w:style w:type="character" w:styleId="ac">
    <w:name w:val="annotation reference"/>
    <w:uiPriority w:val="99"/>
    <w:rsid w:val="007F216B"/>
    <w:rPr>
      <w:sz w:val="16"/>
      <w:szCs w:val="16"/>
    </w:rPr>
  </w:style>
  <w:style w:type="paragraph" w:styleId="ad">
    <w:name w:val="annotation text"/>
    <w:basedOn w:val="a0"/>
    <w:link w:val="Char3"/>
    <w:uiPriority w:val="99"/>
    <w:rsid w:val="007F216B"/>
    <w:rPr>
      <w:sz w:val="20"/>
      <w:szCs w:val="20"/>
    </w:rPr>
  </w:style>
  <w:style w:type="character" w:customStyle="1" w:styleId="Char3">
    <w:name w:val="Κείμενο σχολίου Char"/>
    <w:basedOn w:val="a1"/>
    <w:link w:val="ad"/>
    <w:uiPriority w:val="99"/>
    <w:rsid w:val="007F216B"/>
    <w:rPr>
      <w:rFonts w:ascii="Times New Roman" w:eastAsia="Times New Roman" w:hAnsi="Times New Roman" w:cs="Times New Roman"/>
      <w:kern w:val="0"/>
      <w:sz w:val="20"/>
      <w:szCs w:val="20"/>
      <w:lang w:eastAsia="el-GR" w:bidi="ar-SA"/>
      <w14:ligatures w14:val="none"/>
    </w:rPr>
  </w:style>
  <w:style w:type="paragraph" w:styleId="ae">
    <w:name w:val="annotation subject"/>
    <w:basedOn w:val="ad"/>
    <w:next w:val="ad"/>
    <w:link w:val="Char4"/>
    <w:uiPriority w:val="99"/>
    <w:rsid w:val="007F216B"/>
    <w:rPr>
      <w:b/>
      <w:bCs/>
    </w:rPr>
  </w:style>
  <w:style w:type="character" w:customStyle="1" w:styleId="Char4">
    <w:name w:val="Θέμα σχολίου Char"/>
    <w:basedOn w:val="Char3"/>
    <w:link w:val="ae"/>
    <w:uiPriority w:val="99"/>
    <w:rsid w:val="007F216B"/>
    <w:rPr>
      <w:rFonts w:ascii="Times New Roman" w:eastAsia="Times New Roman" w:hAnsi="Times New Roman" w:cs="Times New Roman"/>
      <w:b/>
      <w:bCs/>
      <w:kern w:val="0"/>
      <w:sz w:val="20"/>
      <w:szCs w:val="20"/>
      <w:lang w:eastAsia="el-GR" w:bidi="ar-SA"/>
      <w14:ligatures w14:val="none"/>
    </w:rPr>
  </w:style>
  <w:style w:type="paragraph" w:styleId="af">
    <w:name w:val="Balloon Text"/>
    <w:basedOn w:val="a0"/>
    <w:link w:val="Char5"/>
    <w:uiPriority w:val="99"/>
    <w:rsid w:val="007F216B"/>
    <w:rPr>
      <w:rFonts w:ascii="Tahoma" w:hAnsi="Tahoma" w:cs="Tahoma"/>
      <w:sz w:val="16"/>
      <w:szCs w:val="16"/>
    </w:rPr>
  </w:style>
  <w:style w:type="character" w:customStyle="1" w:styleId="Char5">
    <w:name w:val="Κείμενο πλαισίου Char"/>
    <w:basedOn w:val="a1"/>
    <w:link w:val="af"/>
    <w:uiPriority w:val="99"/>
    <w:rsid w:val="007F216B"/>
    <w:rPr>
      <w:rFonts w:ascii="Tahoma" w:eastAsia="Times New Roman" w:hAnsi="Tahoma" w:cs="Tahoma"/>
      <w:kern w:val="0"/>
      <w:sz w:val="16"/>
      <w:szCs w:val="16"/>
      <w:lang w:eastAsia="el-GR" w:bidi="ar-SA"/>
      <w14:ligatures w14:val="none"/>
    </w:rPr>
  </w:style>
  <w:style w:type="character" w:customStyle="1" w:styleId="st">
    <w:name w:val="st"/>
    <w:basedOn w:val="a1"/>
    <w:rsid w:val="007F216B"/>
  </w:style>
  <w:style w:type="character" w:customStyle="1" w:styleId="longtext">
    <w:name w:val="long_text"/>
    <w:basedOn w:val="a1"/>
    <w:rsid w:val="007F216B"/>
  </w:style>
  <w:style w:type="paragraph" w:styleId="Web">
    <w:name w:val="Normal (Web)"/>
    <w:basedOn w:val="a0"/>
    <w:link w:val="WebChar"/>
    <w:uiPriority w:val="99"/>
    <w:rsid w:val="007F216B"/>
    <w:pPr>
      <w:spacing w:before="100" w:beforeAutospacing="1" w:after="100" w:afterAutospacing="1"/>
    </w:pPr>
  </w:style>
  <w:style w:type="character" w:customStyle="1" w:styleId="Char10">
    <w:name w:val="Κείμενο υποσημείωσης Char1"/>
    <w:uiPriority w:val="99"/>
    <w:semiHidden/>
    <w:rsid w:val="007F216B"/>
    <w:rPr>
      <w:rFonts w:ascii="Calibri" w:eastAsia="Calibri" w:hAnsi="Calibri" w:cs="Times New Roman"/>
      <w:sz w:val="20"/>
      <w:szCs w:val="20"/>
    </w:rPr>
  </w:style>
  <w:style w:type="character" w:customStyle="1" w:styleId="Char11">
    <w:name w:val="Κεφαλίδα Char1"/>
    <w:uiPriority w:val="99"/>
    <w:semiHidden/>
    <w:rsid w:val="007F216B"/>
    <w:rPr>
      <w:rFonts w:ascii="Calibri" w:eastAsia="Calibri" w:hAnsi="Calibri" w:cs="Times New Roman"/>
    </w:rPr>
  </w:style>
  <w:style w:type="character" w:customStyle="1" w:styleId="Char12">
    <w:name w:val="Υποσέλιδο Char1"/>
    <w:uiPriority w:val="99"/>
    <w:semiHidden/>
    <w:rsid w:val="007F216B"/>
    <w:rPr>
      <w:rFonts w:ascii="Calibri" w:eastAsia="Calibri" w:hAnsi="Calibri" w:cs="Times New Roman"/>
    </w:rPr>
  </w:style>
  <w:style w:type="character" w:customStyle="1" w:styleId="Char13">
    <w:name w:val="Χάρτης εγγράφου Char1"/>
    <w:uiPriority w:val="99"/>
    <w:semiHidden/>
    <w:rsid w:val="007F216B"/>
    <w:rPr>
      <w:rFonts w:ascii="Tahoma" w:eastAsia="Calibri" w:hAnsi="Tahoma" w:cs="Tahoma"/>
      <w:sz w:val="16"/>
      <w:szCs w:val="16"/>
    </w:rPr>
  </w:style>
  <w:style w:type="character" w:customStyle="1" w:styleId="definition">
    <w:name w:val="definition"/>
    <w:basedOn w:val="a1"/>
    <w:rsid w:val="007F216B"/>
  </w:style>
  <w:style w:type="character" w:customStyle="1" w:styleId="addmd">
    <w:name w:val="addmd"/>
    <w:basedOn w:val="a1"/>
    <w:rsid w:val="007F216B"/>
  </w:style>
  <w:style w:type="character" w:customStyle="1" w:styleId="10">
    <w:name w:val="Τίτλος1"/>
    <w:basedOn w:val="a1"/>
    <w:rsid w:val="007F216B"/>
  </w:style>
  <w:style w:type="paragraph" w:styleId="af0">
    <w:name w:val="endnote text"/>
    <w:basedOn w:val="a0"/>
    <w:link w:val="Char6"/>
    <w:uiPriority w:val="99"/>
    <w:unhideWhenUsed/>
    <w:rsid w:val="007F216B"/>
    <w:rPr>
      <w:rFonts w:ascii="Calibri" w:eastAsia="Calibri" w:hAnsi="Calibri"/>
      <w:sz w:val="20"/>
      <w:szCs w:val="20"/>
      <w:lang w:eastAsia="en-US"/>
    </w:rPr>
  </w:style>
  <w:style w:type="character" w:customStyle="1" w:styleId="Char6">
    <w:name w:val="Κείμενο σημείωσης τέλους Char"/>
    <w:basedOn w:val="a1"/>
    <w:link w:val="af0"/>
    <w:uiPriority w:val="99"/>
    <w:qFormat/>
    <w:rsid w:val="007F216B"/>
    <w:rPr>
      <w:rFonts w:ascii="Calibri" w:eastAsia="Calibri" w:hAnsi="Calibri" w:cs="Times New Roman"/>
      <w:kern w:val="0"/>
      <w:sz w:val="20"/>
      <w:szCs w:val="20"/>
      <w:lang w:bidi="ar-SA"/>
      <w14:ligatures w14:val="none"/>
    </w:rPr>
  </w:style>
  <w:style w:type="character" w:styleId="af1">
    <w:name w:val="endnote reference"/>
    <w:uiPriority w:val="99"/>
    <w:unhideWhenUsed/>
    <w:rsid w:val="007F216B"/>
    <w:rPr>
      <w:vertAlign w:val="superscript"/>
    </w:rPr>
  </w:style>
  <w:style w:type="character" w:customStyle="1" w:styleId="Heading1Char">
    <w:name w:val="Heading 1 Char"/>
    <w:locked/>
    <w:rsid w:val="007F216B"/>
    <w:rPr>
      <w:rFonts w:ascii="Times New Roman" w:hAnsi="Times New Roman" w:cs="Times New Roman"/>
      <w:b/>
      <w:sz w:val="20"/>
      <w:szCs w:val="20"/>
      <w:lang w:val="x-none" w:eastAsia="el-GR"/>
    </w:rPr>
  </w:style>
  <w:style w:type="character" w:customStyle="1" w:styleId="FootnoteTextChar">
    <w:name w:val="Footnote Text Char"/>
    <w:aliases w:val="footnote text - 10 point Palatino Char,Garamond Fußnotentext Char"/>
    <w:locked/>
    <w:rsid w:val="007F216B"/>
    <w:rPr>
      <w:rFonts w:ascii="Palatino Linotype" w:hAnsi="Palatino Linotype" w:cs="Times New Roman"/>
      <w:sz w:val="18"/>
      <w:szCs w:val="18"/>
      <w:lang w:val="x-none" w:eastAsia="el-GR"/>
    </w:rPr>
  </w:style>
  <w:style w:type="character" w:customStyle="1" w:styleId="hps">
    <w:name w:val="hps"/>
    <w:rsid w:val="007F216B"/>
    <w:rPr>
      <w:rFonts w:cs="Times New Roman"/>
    </w:rPr>
  </w:style>
  <w:style w:type="paragraph" w:styleId="af2">
    <w:name w:val="Body Text"/>
    <w:basedOn w:val="a0"/>
    <w:link w:val="Char7"/>
    <w:qFormat/>
    <w:rsid w:val="007F216B"/>
    <w:pPr>
      <w:spacing w:after="120"/>
      <w:jc w:val="both"/>
    </w:pPr>
    <w:rPr>
      <w:rFonts w:ascii="Palatino Linotype" w:eastAsia="Calibri" w:hAnsi="Palatino Linotype"/>
      <w:color w:val="000000"/>
      <w:sz w:val="22"/>
      <w:szCs w:val="23"/>
    </w:rPr>
  </w:style>
  <w:style w:type="character" w:customStyle="1" w:styleId="Char7">
    <w:name w:val="Σώμα κειμένου Char"/>
    <w:basedOn w:val="a1"/>
    <w:link w:val="af2"/>
    <w:rsid w:val="007F216B"/>
    <w:rPr>
      <w:rFonts w:ascii="Palatino Linotype" w:eastAsia="Calibri" w:hAnsi="Palatino Linotype" w:cs="Times New Roman"/>
      <w:color w:val="000000"/>
      <w:kern w:val="0"/>
      <w:szCs w:val="23"/>
      <w:lang w:eastAsia="el-GR" w:bidi="ar-SA"/>
      <w14:ligatures w14:val="none"/>
    </w:rPr>
  </w:style>
  <w:style w:type="character" w:customStyle="1" w:styleId="BodyTextChar">
    <w:name w:val="Body Text Char"/>
    <w:locked/>
    <w:rsid w:val="007F216B"/>
    <w:rPr>
      <w:rFonts w:ascii="Palatino Linotype" w:hAnsi="Palatino Linotype" w:cs="Times New Roman"/>
      <w:color w:val="000000"/>
      <w:sz w:val="23"/>
      <w:szCs w:val="23"/>
      <w:lang w:val="x-none" w:eastAsia="el-GR"/>
    </w:rPr>
  </w:style>
  <w:style w:type="character" w:customStyle="1" w:styleId="shorttext">
    <w:name w:val="short_text"/>
    <w:rsid w:val="007F216B"/>
    <w:rPr>
      <w:rFonts w:cs="Times New Roman"/>
    </w:rPr>
  </w:style>
  <w:style w:type="character" w:styleId="af3">
    <w:name w:val="Strong"/>
    <w:qFormat/>
    <w:rsid w:val="007F216B"/>
    <w:rPr>
      <w:rFonts w:cs="Times New Roman"/>
      <w:b/>
      <w:bCs/>
    </w:rPr>
  </w:style>
  <w:style w:type="character" w:customStyle="1" w:styleId="FooterChar">
    <w:name w:val="Footer Char"/>
    <w:locked/>
    <w:rsid w:val="007F216B"/>
    <w:rPr>
      <w:rFonts w:ascii="Palatino Linotype" w:hAnsi="Palatino Linotype" w:cs="Times New Roman"/>
      <w:color w:val="000000"/>
      <w:sz w:val="23"/>
      <w:szCs w:val="23"/>
      <w:lang w:val="x-none" w:eastAsia="el-GR"/>
    </w:rPr>
  </w:style>
  <w:style w:type="paragraph" w:styleId="af4">
    <w:name w:val="Title"/>
    <w:basedOn w:val="a0"/>
    <w:link w:val="Char8"/>
    <w:qFormat/>
    <w:rsid w:val="007F216B"/>
    <w:pPr>
      <w:spacing w:line="360" w:lineRule="auto"/>
      <w:jc w:val="center"/>
      <w:outlineLvl w:val="0"/>
    </w:pPr>
    <w:rPr>
      <w:rFonts w:ascii="Palatino Linotype" w:eastAsia="Calibri" w:hAnsi="Palatino Linotype"/>
      <w:b/>
      <w:caps/>
      <w:color w:val="000000"/>
      <w:sz w:val="22"/>
      <w:szCs w:val="23"/>
      <w:lang w:val="de-DE"/>
    </w:rPr>
  </w:style>
  <w:style w:type="character" w:customStyle="1" w:styleId="Char8">
    <w:name w:val="Τίτλος Char"/>
    <w:basedOn w:val="a1"/>
    <w:link w:val="af4"/>
    <w:rsid w:val="007F216B"/>
    <w:rPr>
      <w:rFonts w:ascii="Palatino Linotype" w:eastAsia="Calibri" w:hAnsi="Palatino Linotype" w:cs="Times New Roman"/>
      <w:b/>
      <w:caps/>
      <w:color w:val="000000"/>
      <w:kern w:val="0"/>
      <w:szCs w:val="23"/>
      <w:lang w:val="de-DE" w:eastAsia="el-GR" w:bidi="ar-SA"/>
      <w14:ligatures w14:val="none"/>
    </w:rPr>
  </w:style>
  <w:style w:type="character" w:customStyle="1" w:styleId="small">
    <w:name w:val="small"/>
    <w:basedOn w:val="a1"/>
    <w:rsid w:val="007F216B"/>
  </w:style>
  <w:style w:type="paragraph" w:customStyle="1" w:styleId="Hauptteil1">
    <w:name w:val="HauptteilÜ1"/>
    <w:basedOn w:val="1"/>
    <w:rsid w:val="007F216B"/>
    <w:pPr>
      <w:spacing w:before="0"/>
      <w:jc w:val="center"/>
    </w:pPr>
    <w:rPr>
      <w:rFonts w:ascii="MgOldTimes UC Pol" w:hAnsi="MgOldTimes UC Pol"/>
      <w:bCs w:val="0"/>
      <w:kern w:val="28"/>
      <w:sz w:val="40"/>
      <w:szCs w:val="20"/>
      <w:lang w:val="de-DE" w:eastAsia="de-DE"/>
    </w:rPr>
  </w:style>
  <w:style w:type="paragraph" w:customStyle="1" w:styleId="HauptteilAutor">
    <w:name w:val="HauptteilAutor"/>
    <w:basedOn w:val="a0"/>
    <w:rsid w:val="007F216B"/>
    <w:pPr>
      <w:spacing w:before="120" w:after="480"/>
      <w:jc w:val="center"/>
    </w:pPr>
    <w:rPr>
      <w:rFonts w:ascii="MgOldTimes UC Pol" w:hAnsi="MgOldTimes UC Pol"/>
      <w:i/>
      <w:sz w:val="20"/>
      <w:szCs w:val="20"/>
      <w:lang w:val="de-DE" w:eastAsia="de-DE"/>
    </w:rPr>
  </w:style>
  <w:style w:type="paragraph" w:customStyle="1" w:styleId="Hauptteil2">
    <w:name w:val="HauptteilÜ2"/>
    <w:basedOn w:val="2"/>
    <w:next w:val="HauptteilTxt"/>
    <w:rsid w:val="007F216B"/>
    <w:pPr>
      <w:spacing w:before="480" w:after="200"/>
      <w:jc w:val="center"/>
    </w:pPr>
    <w:rPr>
      <w:rFonts w:ascii="MgOldTimes UC Pol" w:hAnsi="MgOldTimes UC Pol"/>
      <w:b w:val="0"/>
      <w:bCs w:val="0"/>
      <w:iCs w:val="0"/>
      <w:sz w:val="24"/>
      <w:szCs w:val="20"/>
      <w:lang w:val="de-DE" w:eastAsia="de-DE"/>
    </w:rPr>
  </w:style>
  <w:style w:type="paragraph" w:customStyle="1" w:styleId="HauptteilTxt">
    <w:name w:val="HauptteilTxt"/>
    <w:basedOn w:val="a0"/>
    <w:rsid w:val="007F216B"/>
    <w:pPr>
      <w:ind w:firstLine="284"/>
      <w:jc w:val="both"/>
    </w:pPr>
    <w:rPr>
      <w:rFonts w:ascii="MgOldTimes UC Pol" w:hAnsi="MgOldTimes UC Pol"/>
      <w:sz w:val="20"/>
      <w:szCs w:val="20"/>
      <w:lang w:val="de-DE" w:eastAsia="de-DE"/>
    </w:rPr>
  </w:style>
  <w:style w:type="paragraph" w:customStyle="1" w:styleId="funotentext">
    <w:name w:val="fußnotentext"/>
    <w:basedOn w:val="a0"/>
    <w:rsid w:val="007F216B"/>
    <w:pPr>
      <w:widowControl w:val="0"/>
      <w:jc w:val="both"/>
    </w:pPr>
    <w:rPr>
      <w:rFonts w:ascii="MgOldTimes UC Pol" w:hAnsi="MgOldTimes UC Pol"/>
      <w:snapToGrid w:val="0"/>
      <w:sz w:val="16"/>
      <w:szCs w:val="20"/>
      <w:lang w:val="de-DE" w:eastAsia="de-DE"/>
    </w:rPr>
  </w:style>
  <w:style w:type="character" w:customStyle="1" w:styleId="funotenverweis">
    <w:name w:val="fußnotenverweis"/>
    <w:rsid w:val="007F216B"/>
    <w:rPr>
      <w:rFonts w:ascii="MgOldTimes UC Pol" w:hAnsi="MgOldTimes UC Pol"/>
      <w:vertAlign w:val="superscript"/>
    </w:rPr>
  </w:style>
  <w:style w:type="paragraph" w:customStyle="1" w:styleId="Hauptteil1a">
    <w:name w:val="HauptteilÜ1a"/>
    <w:basedOn w:val="1"/>
    <w:rsid w:val="007F216B"/>
    <w:pPr>
      <w:jc w:val="center"/>
    </w:pPr>
    <w:rPr>
      <w:rFonts w:ascii="MgOldTimes UC Pol" w:hAnsi="MgOldTimes UC Pol"/>
      <w:bCs w:val="0"/>
      <w:kern w:val="28"/>
      <w:sz w:val="28"/>
      <w:szCs w:val="20"/>
      <w:lang w:val="de-DE" w:eastAsia="de-DE"/>
    </w:rPr>
  </w:style>
  <w:style w:type="paragraph" w:customStyle="1" w:styleId="Hauptteil3">
    <w:name w:val="HauptteilÜ3"/>
    <w:basedOn w:val="2"/>
    <w:rsid w:val="007F216B"/>
    <w:rPr>
      <w:rFonts w:ascii="MgOldTimes UC Pol" w:hAnsi="MgOldTimes UC Pol"/>
      <w:b w:val="0"/>
      <w:bCs w:val="0"/>
      <w:i w:val="0"/>
      <w:iCs w:val="0"/>
      <w:sz w:val="22"/>
      <w:szCs w:val="20"/>
      <w:lang w:val="de-DE" w:eastAsia="de-DE"/>
    </w:rPr>
  </w:style>
  <w:style w:type="paragraph" w:customStyle="1" w:styleId="CHInstitutProff1">
    <w:name w:val="CHInstitutProffÜ1"/>
    <w:basedOn w:val="a0"/>
    <w:rsid w:val="007F216B"/>
    <w:pPr>
      <w:keepNext/>
      <w:spacing w:before="240" w:after="120"/>
      <w:jc w:val="both"/>
    </w:pPr>
    <w:rPr>
      <w:rFonts w:ascii="MgOldTimes UC Pol" w:hAnsi="MgOldTimes UC Pol"/>
      <w:b/>
      <w:sz w:val="20"/>
      <w:szCs w:val="20"/>
      <w:lang w:val="de-DE" w:eastAsia="de-DE"/>
    </w:rPr>
  </w:style>
  <w:style w:type="paragraph" w:customStyle="1" w:styleId="CHInstitutProff2">
    <w:name w:val="CHInstitutProffÜ2"/>
    <w:basedOn w:val="a0"/>
    <w:rsid w:val="007F216B"/>
    <w:pPr>
      <w:keepNext/>
      <w:spacing w:before="120" w:after="120"/>
      <w:jc w:val="both"/>
    </w:pPr>
    <w:rPr>
      <w:rFonts w:ascii="MgOldTimes UC Pol" w:hAnsi="MgOldTimes UC Pol"/>
      <w:i/>
      <w:sz w:val="20"/>
      <w:szCs w:val="20"/>
      <w:lang w:val="de-DE" w:eastAsia="de-DE"/>
    </w:rPr>
  </w:style>
  <w:style w:type="paragraph" w:customStyle="1" w:styleId="CHNachrichtTxt">
    <w:name w:val="CHNachrichtTxt"/>
    <w:basedOn w:val="a0"/>
    <w:rsid w:val="007F216B"/>
    <w:pPr>
      <w:numPr>
        <w:numId w:val="11"/>
      </w:numPr>
      <w:tabs>
        <w:tab w:val="clear" w:pos="360"/>
      </w:tabs>
      <w:ind w:firstLine="284"/>
      <w:jc w:val="both"/>
    </w:pPr>
    <w:rPr>
      <w:rFonts w:ascii="MgOldTimes UC Pol" w:hAnsi="MgOldTimes UC Pol"/>
      <w:sz w:val="20"/>
      <w:szCs w:val="20"/>
      <w:lang w:val="de-DE" w:eastAsia="de-DE"/>
    </w:rPr>
  </w:style>
  <w:style w:type="paragraph" w:customStyle="1" w:styleId="CHNachrichtberschrift">
    <w:name w:val="CHNachrichtÜberschrift"/>
    <w:basedOn w:val="4"/>
    <w:next w:val="CHNachrichtTxt"/>
    <w:rsid w:val="007F216B"/>
    <w:pPr>
      <w:numPr>
        <w:ilvl w:val="1"/>
        <w:numId w:val="11"/>
      </w:numPr>
      <w:tabs>
        <w:tab w:val="clear" w:pos="720"/>
      </w:tabs>
      <w:spacing w:before="160" w:after="100" w:line="240" w:lineRule="auto"/>
    </w:pPr>
    <w:rPr>
      <w:rFonts w:ascii="MgOldTimes UC Pol" w:hAnsi="MgOldTimes UC Pol"/>
      <w:b w:val="0"/>
      <w:i/>
      <w:sz w:val="20"/>
      <w:lang w:val="de-DE"/>
    </w:rPr>
  </w:style>
  <w:style w:type="paragraph" w:customStyle="1" w:styleId="CHOrthKirch01">
    <w:name w:val="CHOrthKirch01"/>
    <w:basedOn w:val="1"/>
    <w:next w:val="CHPanOrth02"/>
    <w:rsid w:val="007F216B"/>
    <w:pPr>
      <w:numPr>
        <w:numId w:val="12"/>
      </w:numPr>
      <w:tabs>
        <w:tab w:val="clear" w:pos="360"/>
        <w:tab w:val="num" w:pos="426"/>
      </w:tabs>
      <w:suppressAutoHyphens/>
      <w:spacing w:after="120"/>
      <w:ind w:left="0" w:firstLine="0"/>
    </w:pPr>
    <w:rPr>
      <w:rFonts w:ascii="MgOldTimes UC Pol" w:hAnsi="MgOldTimes UC Pol"/>
      <w:b w:val="0"/>
      <w:bCs w:val="0"/>
      <w:i/>
      <w:kern w:val="0"/>
      <w:sz w:val="24"/>
      <w:szCs w:val="20"/>
      <w:lang w:val="de-DE" w:eastAsia="de-DE"/>
    </w:rPr>
  </w:style>
  <w:style w:type="paragraph" w:customStyle="1" w:styleId="CHPanOrth02">
    <w:name w:val="CHPanOrth02"/>
    <w:basedOn w:val="2"/>
    <w:next w:val="CHPatriarchate03"/>
    <w:rsid w:val="007F216B"/>
    <w:pPr>
      <w:tabs>
        <w:tab w:val="num" w:pos="426"/>
      </w:tabs>
      <w:suppressAutoHyphens/>
      <w:spacing w:before="200"/>
      <w:jc w:val="both"/>
    </w:pPr>
    <w:rPr>
      <w:rFonts w:ascii="MgOldTimes UC Pol" w:hAnsi="MgOldTimes UC Pol"/>
      <w:bCs w:val="0"/>
      <w:i w:val="0"/>
      <w:iCs w:val="0"/>
      <w:spacing w:val="-3"/>
      <w:sz w:val="20"/>
      <w:szCs w:val="20"/>
      <w:lang w:val="de-DE" w:eastAsia="de-DE"/>
    </w:rPr>
  </w:style>
  <w:style w:type="paragraph" w:customStyle="1" w:styleId="CHPatriarchate03">
    <w:name w:val="CHPatriarchate03"/>
    <w:basedOn w:val="3"/>
    <w:rsid w:val="007F216B"/>
    <w:pPr>
      <w:tabs>
        <w:tab w:val="clear" w:pos="-720"/>
        <w:tab w:val="num" w:pos="360"/>
      </w:tabs>
      <w:spacing w:before="280" w:after="120"/>
      <w:ind w:left="357" w:hanging="357"/>
    </w:pPr>
    <w:rPr>
      <w:rFonts w:ascii="MgOldTimes UC Pol" w:hAnsi="MgOldTimes UC Pol"/>
    </w:rPr>
  </w:style>
  <w:style w:type="paragraph" w:customStyle="1" w:styleId="CHRedaktion">
    <w:name w:val="CHRedaktion"/>
    <w:basedOn w:val="CHNachrichtTxt"/>
    <w:rsid w:val="007F216B"/>
    <w:rPr>
      <w:sz w:val="19"/>
    </w:rPr>
  </w:style>
  <w:style w:type="paragraph" w:customStyle="1" w:styleId="CHTitel">
    <w:name w:val="CHTitel"/>
    <w:basedOn w:val="a0"/>
    <w:rsid w:val="007F216B"/>
    <w:pPr>
      <w:spacing w:after="360"/>
      <w:jc w:val="center"/>
    </w:pPr>
    <w:rPr>
      <w:rFonts w:ascii="MgOldTimes UC Pol" w:hAnsi="MgOldTimes UC Pol"/>
      <w:b/>
      <w:sz w:val="36"/>
      <w:szCs w:val="20"/>
      <w:lang w:val="de-DE" w:eastAsia="de-DE"/>
    </w:rPr>
  </w:style>
  <w:style w:type="paragraph" w:customStyle="1" w:styleId="Seitenzahleinfgen">
    <w:name w:val="Seitenzahl einfügen"/>
    <w:basedOn w:val="a0"/>
    <w:rsid w:val="007F216B"/>
    <w:pPr>
      <w:spacing w:before="120" w:after="360"/>
      <w:jc w:val="center"/>
    </w:pPr>
    <w:rPr>
      <w:rFonts w:ascii="MgOldTimes UC Pol" w:hAnsi="MgOldTimes UC Pol"/>
      <w:sz w:val="20"/>
      <w:szCs w:val="20"/>
      <w:lang w:val="de-DE" w:eastAsia="de-DE"/>
    </w:rPr>
  </w:style>
  <w:style w:type="paragraph" w:customStyle="1" w:styleId="Rez1teZeile">
    <w:name w:val="Rez 1te Zeile"/>
    <w:basedOn w:val="a0"/>
    <w:rsid w:val="007F216B"/>
    <w:pPr>
      <w:spacing w:after="240"/>
      <w:jc w:val="both"/>
    </w:pPr>
    <w:rPr>
      <w:rFonts w:ascii="MgOldTimes UC Pol" w:hAnsi="MgOldTimes UC Pol"/>
      <w:sz w:val="20"/>
      <w:szCs w:val="20"/>
      <w:lang w:val="de-DE" w:eastAsia="de-DE"/>
    </w:rPr>
  </w:style>
  <w:style w:type="paragraph" w:customStyle="1" w:styleId="RezAutor">
    <w:name w:val="Rez Autor"/>
    <w:basedOn w:val="HauptteilAutor"/>
    <w:rsid w:val="007F216B"/>
    <w:pPr>
      <w:jc w:val="right"/>
    </w:pPr>
  </w:style>
  <w:style w:type="paragraph" w:customStyle="1" w:styleId="Anhang">
    <w:name w:val="Anhang Ü"/>
    <w:basedOn w:val="2"/>
    <w:rsid w:val="007F216B"/>
    <w:pPr>
      <w:numPr>
        <w:ilvl w:val="1"/>
      </w:numPr>
      <w:pBdr>
        <w:bottom w:val="single" w:sz="4" w:space="1" w:color="auto"/>
      </w:pBdr>
      <w:spacing w:after="240"/>
      <w:jc w:val="center"/>
    </w:pPr>
    <w:rPr>
      <w:rFonts w:ascii="MgOldTimes UC Pol" w:hAnsi="MgOldTimes UC Pol"/>
      <w:bCs w:val="0"/>
      <w:i w:val="0"/>
      <w:iCs w:val="0"/>
      <w:sz w:val="24"/>
      <w:szCs w:val="20"/>
      <w:lang w:val="de-DE" w:eastAsia="de-DE"/>
    </w:rPr>
  </w:style>
  <w:style w:type="paragraph" w:customStyle="1" w:styleId="EingesTxt">
    <w:name w:val="EingesTxt"/>
    <w:basedOn w:val="a0"/>
    <w:rsid w:val="007F216B"/>
    <w:pPr>
      <w:spacing w:after="120"/>
      <w:ind w:firstLine="142"/>
      <w:jc w:val="both"/>
    </w:pPr>
    <w:rPr>
      <w:rFonts w:ascii="MgOldTimes UC Pol" w:hAnsi="MgOldTimes UC Pol"/>
      <w:sz w:val="16"/>
      <w:szCs w:val="20"/>
      <w:lang w:val="de-DE" w:eastAsia="de-DE"/>
    </w:rPr>
  </w:style>
  <w:style w:type="paragraph" w:customStyle="1" w:styleId="Autoren">
    <w:name w:val="Autoren"/>
    <w:next w:val="a0"/>
    <w:rsid w:val="007F216B"/>
    <w:pPr>
      <w:keepNext/>
      <w:spacing w:before="190" w:after="0" w:line="190" w:lineRule="exact"/>
    </w:pPr>
    <w:rPr>
      <w:rFonts w:ascii="MgOldTimes UC Pol" w:eastAsia="Times New Roman" w:hAnsi="MgOldTimes UC Pol" w:cs="Times New Roman"/>
      <w:i/>
      <w:kern w:val="0"/>
      <w:sz w:val="16"/>
      <w:szCs w:val="20"/>
      <w:lang w:val="de-DE" w:eastAsia="de-DE" w:bidi="ar-SA"/>
      <w14:ligatures w14:val="none"/>
    </w:rPr>
  </w:style>
  <w:style w:type="paragraph" w:customStyle="1" w:styleId="Autorenbody">
    <w:name w:val="Autoren body"/>
    <w:basedOn w:val="a0"/>
    <w:rsid w:val="007F216B"/>
    <w:pPr>
      <w:keepLines/>
      <w:jc w:val="both"/>
    </w:pPr>
    <w:rPr>
      <w:rFonts w:ascii="MgOldTimes UC Pol" w:hAnsi="MgOldTimes UC Pol"/>
      <w:spacing w:val="-2"/>
      <w:sz w:val="16"/>
      <w:szCs w:val="20"/>
      <w:lang w:val="de-DE" w:eastAsia="de-DE"/>
    </w:rPr>
  </w:style>
  <w:style w:type="paragraph" w:customStyle="1" w:styleId="HauptteilAnmerkung">
    <w:name w:val="Hauptteil Anmerkung"/>
    <w:basedOn w:val="a0"/>
    <w:rsid w:val="007F216B"/>
    <w:pPr>
      <w:ind w:firstLine="284"/>
      <w:jc w:val="both"/>
    </w:pPr>
    <w:rPr>
      <w:rFonts w:ascii="MgOldTimes UC Pol" w:hAnsi="MgOldTimes UC Pol"/>
      <w:sz w:val="16"/>
      <w:szCs w:val="20"/>
      <w:lang w:val="de-DE" w:eastAsia="de-DE"/>
    </w:rPr>
  </w:style>
  <w:style w:type="character" w:customStyle="1" w:styleId="HauptteilAnmerkungZchn">
    <w:name w:val="Hauptteil Anmerkung Zchn"/>
    <w:rsid w:val="007F216B"/>
    <w:rPr>
      <w:rFonts w:ascii="MgOldTimes UC Pol" w:hAnsi="MgOldTimes UC Pol"/>
      <w:noProof w:val="0"/>
      <w:sz w:val="16"/>
      <w:lang w:val="de-DE" w:eastAsia="de-DE" w:bidi="ar-SA"/>
    </w:rPr>
  </w:style>
  <w:style w:type="paragraph" w:customStyle="1" w:styleId="HauptteilAnmerkungGro">
    <w:name w:val="Hauptteil Anmerkung Groß"/>
    <w:basedOn w:val="HauptteilTxt"/>
    <w:rsid w:val="007F216B"/>
    <w:rPr>
      <w:i/>
    </w:rPr>
  </w:style>
  <w:style w:type="paragraph" w:customStyle="1" w:styleId="Hauptteil4">
    <w:name w:val="HauptteilÜ4"/>
    <w:basedOn w:val="4"/>
    <w:rsid w:val="007F216B"/>
    <w:pPr>
      <w:spacing w:line="240" w:lineRule="auto"/>
      <w:ind w:firstLine="284"/>
    </w:pPr>
    <w:rPr>
      <w:rFonts w:ascii="MgOldTimes UC Pol" w:hAnsi="MgOldTimes UC Pol"/>
      <w:sz w:val="20"/>
    </w:rPr>
  </w:style>
  <w:style w:type="paragraph" w:customStyle="1" w:styleId="OFOTitel">
    <w:name w:val="OFO Titel"/>
    <w:basedOn w:val="a0"/>
    <w:rsid w:val="007F216B"/>
    <w:pPr>
      <w:widowControl w:val="0"/>
      <w:suppressAutoHyphens/>
      <w:ind w:firstLine="142"/>
      <w:jc w:val="center"/>
    </w:pPr>
    <w:rPr>
      <w:rFonts w:ascii="MgOldTimes UC Pol" w:hAnsi="MgOldTimes UC Pol"/>
      <w:caps/>
      <w:snapToGrid w:val="0"/>
      <w:sz w:val="36"/>
      <w:szCs w:val="20"/>
      <w:lang w:val="de-DE" w:eastAsia="en-US"/>
    </w:rPr>
  </w:style>
  <w:style w:type="paragraph" w:customStyle="1" w:styleId="Schriftleitung">
    <w:name w:val="Schriftleitung"/>
    <w:basedOn w:val="a0"/>
    <w:rsid w:val="007F216B"/>
    <w:pPr>
      <w:spacing w:after="120" w:line="245" w:lineRule="exact"/>
      <w:ind w:left="1559" w:hanging="1559"/>
    </w:pPr>
    <w:rPr>
      <w:rFonts w:ascii="MgOldTimes UC Pol" w:hAnsi="MgOldTimes UC Pol"/>
      <w:sz w:val="18"/>
      <w:szCs w:val="20"/>
      <w:lang w:val="de-DE" w:eastAsia="de-DE"/>
    </w:rPr>
  </w:style>
  <w:style w:type="paragraph" w:customStyle="1" w:styleId="Schriftleitung02">
    <w:name w:val="Schriftleitung02"/>
    <w:basedOn w:val="a0"/>
    <w:rsid w:val="007F216B"/>
    <w:pPr>
      <w:spacing w:before="120" w:after="120"/>
      <w:jc w:val="both"/>
    </w:pPr>
    <w:rPr>
      <w:rFonts w:ascii="MgOldTimes UC Pol" w:hAnsi="MgOldTimes UC Pol"/>
      <w:sz w:val="18"/>
      <w:szCs w:val="20"/>
      <w:lang w:val="de-DE" w:eastAsia="de-DE"/>
    </w:rPr>
  </w:style>
  <w:style w:type="paragraph" w:customStyle="1" w:styleId="Schriftleitungkopf">
    <w:name w:val="Schriftleitungkopf"/>
    <w:basedOn w:val="a0"/>
    <w:rsid w:val="007F216B"/>
    <w:pPr>
      <w:spacing w:before="240" w:after="600"/>
      <w:ind w:firstLine="170"/>
      <w:jc w:val="center"/>
    </w:pPr>
    <w:rPr>
      <w:rFonts w:ascii="MgOldTimes UC Pol" w:hAnsi="MgOldTimes UC Pol"/>
      <w:sz w:val="22"/>
      <w:szCs w:val="20"/>
      <w:lang w:val="de-DE" w:eastAsia="de-DE"/>
    </w:rPr>
  </w:style>
  <w:style w:type="paragraph" w:customStyle="1" w:styleId="WerbungOfo">
    <w:name w:val="WerbungOfo"/>
    <w:basedOn w:val="a0"/>
    <w:rsid w:val="007F216B"/>
    <w:pPr>
      <w:spacing w:after="60"/>
      <w:ind w:firstLine="284"/>
      <w:jc w:val="both"/>
    </w:pPr>
    <w:rPr>
      <w:rFonts w:ascii="MgOldTimes UC Pol" w:hAnsi="MgOldTimes UC Pol"/>
      <w:sz w:val="20"/>
      <w:szCs w:val="20"/>
      <w:lang w:val="de-DE" w:eastAsia="de-DE"/>
    </w:rPr>
  </w:style>
  <w:style w:type="paragraph" w:customStyle="1" w:styleId="WerbZitat">
    <w:name w:val="WerbZitat"/>
    <w:basedOn w:val="a0"/>
    <w:rsid w:val="007F216B"/>
    <w:pPr>
      <w:tabs>
        <w:tab w:val="right" w:pos="7230"/>
        <w:tab w:val="right" w:pos="8931"/>
      </w:tabs>
      <w:spacing w:before="60" w:after="60"/>
      <w:ind w:firstLine="284"/>
      <w:jc w:val="both"/>
    </w:pPr>
    <w:rPr>
      <w:rFonts w:ascii="MgOldTimes UC Pol" w:hAnsi="MgOldTimes UC Pol"/>
      <w:i/>
      <w:sz w:val="18"/>
      <w:szCs w:val="20"/>
      <w:lang w:val="de-DE" w:eastAsia="de-DE"/>
    </w:rPr>
  </w:style>
  <w:style w:type="paragraph" w:customStyle="1" w:styleId="Verffentlichungen">
    <w:name w:val="Veröffentlichungen"/>
    <w:basedOn w:val="a0"/>
    <w:rsid w:val="007F216B"/>
    <w:pPr>
      <w:tabs>
        <w:tab w:val="left" w:pos="709"/>
      </w:tabs>
      <w:spacing w:after="120" w:line="245" w:lineRule="exact"/>
      <w:ind w:left="709" w:hanging="709"/>
    </w:pPr>
    <w:rPr>
      <w:rFonts w:ascii="MgOldTimes UC Pol" w:hAnsi="MgOldTimes UC Pol"/>
      <w:sz w:val="20"/>
      <w:szCs w:val="20"/>
      <w:lang w:val="de-DE" w:eastAsia="de-DE"/>
    </w:rPr>
  </w:style>
  <w:style w:type="paragraph" w:styleId="30">
    <w:name w:val="Body Text 3"/>
    <w:basedOn w:val="a0"/>
    <w:link w:val="3Char0"/>
    <w:rsid w:val="007F216B"/>
    <w:pPr>
      <w:jc w:val="center"/>
    </w:pPr>
    <w:rPr>
      <w:rFonts w:ascii="MgOldTimes UC Pol" w:hAnsi="MgOldTimes UC Pol"/>
      <w:szCs w:val="20"/>
      <w:lang w:val="de-DE" w:eastAsia="de-DE"/>
    </w:rPr>
  </w:style>
  <w:style w:type="character" w:customStyle="1" w:styleId="3Char0">
    <w:name w:val="Σώμα κείμενου 3 Char"/>
    <w:basedOn w:val="a1"/>
    <w:link w:val="30"/>
    <w:rsid w:val="007F216B"/>
    <w:rPr>
      <w:rFonts w:ascii="MgOldTimes UC Pol" w:eastAsia="Times New Roman" w:hAnsi="MgOldTimes UC Pol" w:cs="Times New Roman"/>
      <w:kern w:val="0"/>
      <w:sz w:val="24"/>
      <w:szCs w:val="20"/>
      <w:lang w:val="de-DE" w:eastAsia="de-DE" w:bidi="ar-SA"/>
      <w14:ligatures w14:val="none"/>
    </w:rPr>
  </w:style>
  <w:style w:type="paragraph" w:customStyle="1" w:styleId="Verffentl2">
    <w:name w:val="Veröffentl 2"/>
    <w:basedOn w:val="a0"/>
    <w:rsid w:val="007F216B"/>
    <w:pPr>
      <w:keepNext/>
      <w:numPr>
        <w:numId w:val="2"/>
      </w:numPr>
      <w:spacing w:after="120"/>
      <w:ind w:left="426" w:right="85" w:hanging="284"/>
    </w:pPr>
    <w:rPr>
      <w:rFonts w:ascii="MgOldTimes UC Pol" w:hAnsi="MgOldTimes UC Pol"/>
      <w:sz w:val="20"/>
      <w:szCs w:val="20"/>
      <w:lang w:val="de-DE" w:eastAsia="de-DE"/>
    </w:rPr>
  </w:style>
  <w:style w:type="paragraph" w:customStyle="1" w:styleId="Verffentl">
    <w:name w:val="Veröffentl Ü"/>
    <w:basedOn w:val="1"/>
    <w:rsid w:val="007F216B"/>
    <w:pPr>
      <w:numPr>
        <w:numId w:val="13"/>
      </w:numPr>
      <w:tabs>
        <w:tab w:val="clear" w:pos="360"/>
      </w:tabs>
      <w:spacing w:before="360" w:after="240" w:line="245" w:lineRule="exact"/>
      <w:ind w:left="0" w:firstLine="0"/>
    </w:pPr>
    <w:rPr>
      <w:rFonts w:ascii="MgOldTimes UC Pol" w:hAnsi="MgOldTimes UC Pol"/>
      <w:bCs w:val="0"/>
      <w:kern w:val="28"/>
      <w:sz w:val="26"/>
      <w:szCs w:val="20"/>
      <w:lang w:val="de-DE" w:eastAsia="de-DE"/>
    </w:rPr>
  </w:style>
  <w:style w:type="paragraph" w:customStyle="1" w:styleId="HauptteilZitat">
    <w:name w:val="HauptteilZitat"/>
    <w:basedOn w:val="HauptteilTxt"/>
    <w:rsid w:val="007F216B"/>
    <w:pPr>
      <w:ind w:left="1276" w:right="1077" w:firstLine="0"/>
      <w:jc w:val="left"/>
    </w:pPr>
    <w:rPr>
      <w:i/>
    </w:rPr>
  </w:style>
  <w:style w:type="paragraph" w:customStyle="1" w:styleId="HauptteilNACHZitat">
    <w:name w:val="HauptteilNACHZitat"/>
    <w:basedOn w:val="HauptteilTxt"/>
    <w:rsid w:val="007F216B"/>
    <w:pPr>
      <w:spacing w:before="120"/>
      <w:ind w:firstLine="0"/>
    </w:pPr>
  </w:style>
  <w:style w:type="paragraph" w:customStyle="1" w:styleId="HauptteilListe">
    <w:name w:val="HauptteilListe"/>
    <w:basedOn w:val="HauptteilTxt"/>
    <w:rsid w:val="007F216B"/>
    <w:pPr>
      <w:tabs>
        <w:tab w:val="left" w:pos="1134"/>
      </w:tabs>
      <w:ind w:left="1135" w:hanging="851"/>
    </w:pPr>
  </w:style>
  <w:style w:type="paragraph" w:customStyle="1" w:styleId="InhaltOFo">
    <w:name w:val="Inhalt OFo"/>
    <w:basedOn w:val="a0"/>
    <w:rsid w:val="007F216B"/>
    <w:pPr>
      <w:spacing w:before="200"/>
    </w:pPr>
    <w:rPr>
      <w:rFonts w:ascii="MgOldTimes UC Pol" w:hAnsi="MgOldTimes UC Pol"/>
      <w:b/>
      <w:caps/>
      <w:sz w:val="20"/>
      <w:szCs w:val="20"/>
      <w:lang w:val="de-DE" w:eastAsia="de-DE"/>
    </w:rPr>
  </w:style>
  <w:style w:type="paragraph" w:customStyle="1" w:styleId="Hauptteil5">
    <w:name w:val="HauptteilÜ5"/>
    <w:basedOn w:val="Hauptteil4"/>
    <w:rsid w:val="007F216B"/>
  </w:style>
  <w:style w:type="paragraph" w:customStyle="1" w:styleId="HauptteilVORZitat">
    <w:name w:val="HauptteilVORZitat"/>
    <w:basedOn w:val="HauptteilTxt"/>
    <w:rsid w:val="007F216B"/>
    <w:pPr>
      <w:spacing w:after="120"/>
    </w:pPr>
  </w:style>
  <w:style w:type="paragraph" w:customStyle="1" w:styleId="InhaltTitel">
    <w:name w:val="Inhalt/Titel"/>
    <w:rsid w:val="007F216B"/>
    <w:pPr>
      <w:spacing w:after="200" w:line="245" w:lineRule="exact"/>
      <w:jc w:val="center"/>
      <w:outlineLvl w:val="0"/>
    </w:pPr>
    <w:rPr>
      <w:rFonts w:ascii="Times New Roman" w:eastAsia="Times New Roman" w:hAnsi="Times New Roman" w:cs="Times New Roman"/>
      <w:caps/>
      <w:kern w:val="0"/>
      <w:sz w:val="20"/>
      <w:szCs w:val="20"/>
      <w:lang w:val="de-DE" w:eastAsia="de-DE" w:bidi="ar-SA"/>
      <w14:ligatures w14:val="none"/>
    </w:rPr>
  </w:style>
  <w:style w:type="paragraph" w:styleId="20">
    <w:name w:val="Body Text 2"/>
    <w:basedOn w:val="a0"/>
    <w:link w:val="2Char0"/>
    <w:uiPriority w:val="99"/>
    <w:rsid w:val="007F216B"/>
    <w:pPr>
      <w:suppressAutoHyphens/>
    </w:pPr>
    <w:rPr>
      <w:rFonts w:ascii="Garamond" w:hAnsi="Garamond"/>
      <w:b/>
      <w:bCs/>
      <w:lang w:val="de-DE" w:eastAsia="en-US"/>
    </w:rPr>
  </w:style>
  <w:style w:type="character" w:customStyle="1" w:styleId="2Char0">
    <w:name w:val="Σώμα κείμενου 2 Char"/>
    <w:basedOn w:val="a1"/>
    <w:link w:val="20"/>
    <w:uiPriority w:val="99"/>
    <w:rsid w:val="007F216B"/>
    <w:rPr>
      <w:rFonts w:ascii="Garamond" w:eastAsia="Times New Roman" w:hAnsi="Garamond" w:cs="Times New Roman"/>
      <w:b/>
      <w:bCs/>
      <w:kern w:val="0"/>
      <w:sz w:val="24"/>
      <w:szCs w:val="24"/>
      <w:lang w:val="de-DE" w:bidi="ar-SA"/>
      <w14:ligatures w14:val="none"/>
    </w:rPr>
  </w:style>
  <w:style w:type="character" w:customStyle="1" w:styleId="ZitatimText">
    <w:name w:val="Zitat im Text"/>
    <w:aliases w:val="kursiv"/>
    <w:rsid w:val="007F216B"/>
    <w:rPr>
      <w:i/>
    </w:rPr>
  </w:style>
  <w:style w:type="paragraph" w:styleId="af5">
    <w:name w:val="Body Text Indent"/>
    <w:basedOn w:val="a0"/>
    <w:link w:val="Char9"/>
    <w:rsid w:val="007F216B"/>
    <w:pPr>
      <w:suppressAutoHyphens/>
      <w:spacing w:line="360" w:lineRule="auto"/>
      <w:ind w:firstLine="720"/>
      <w:jc w:val="both"/>
    </w:pPr>
    <w:rPr>
      <w:lang w:val="de-DE" w:eastAsia="en-US"/>
    </w:rPr>
  </w:style>
  <w:style w:type="character" w:customStyle="1" w:styleId="Char9">
    <w:name w:val="Σώμα κείμενου με εσοχή Char"/>
    <w:basedOn w:val="a1"/>
    <w:link w:val="af5"/>
    <w:rsid w:val="007F216B"/>
    <w:rPr>
      <w:rFonts w:ascii="Times New Roman" w:eastAsia="Times New Roman" w:hAnsi="Times New Roman" w:cs="Times New Roman"/>
      <w:kern w:val="0"/>
      <w:sz w:val="24"/>
      <w:szCs w:val="24"/>
      <w:lang w:val="de-DE" w:bidi="ar-SA"/>
      <w14:ligatures w14:val="none"/>
    </w:rPr>
  </w:style>
  <w:style w:type="paragraph" w:styleId="af6">
    <w:name w:val="envelope return"/>
    <w:basedOn w:val="a0"/>
    <w:rsid w:val="007F216B"/>
    <w:pPr>
      <w:suppressAutoHyphens/>
    </w:pPr>
    <w:rPr>
      <w:rFonts w:cs="Arial"/>
      <w:szCs w:val="20"/>
      <w:lang w:val="de-DE" w:eastAsia="en-US"/>
    </w:rPr>
  </w:style>
  <w:style w:type="paragraph" w:styleId="a">
    <w:name w:val="List Bullet"/>
    <w:basedOn w:val="a0"/>
    <w:rsid w:val="007F216B"/>
    <w:pPr>
      <w:numPr>
        <w:numId w:val="9"/>
      </w:numPr>
    </w:pPr>
    <w:rPr>
      <w:rFonts w:ascii="MgOldTimes UC Pol" w:hAnsi="MgOldTimes UC Pol"/>
      <w:sz w:val="20"/>
      <w:szCs w:val="20"/>
      <w:lang w:val="de-DE" w:eastAsia="de-DE"/>
    </w:rPr>
  </w:style>
  <w:style w:type="character" w:styleId="-0">
    <w:name w:val="FollowedHyperlink"/>
    <w:rsid w:val="007F216B"/>
    <w:rPr>
      <w:color w:val="800080"/>
      <w:u w:val="single"/>
    </w:rPr>
  </w:style>
  <w:style w:type="character" w:customStyle="1" w:styleId="txth">
    <w:name w:val="txth"/>
    <w:basedOn w:val="a1"/>
    <w:rsid w:val="007F216B"/>
  </w:style>
  <w:style w:type="character" w:customStyle="1" w:styleId="txtxs">
    <w:name w:val="txtxs"/>
    <w:basedOn w:val="a1"/>
    <w:rsid w:val="007F216B"/>
  </w:style>
  <w:style w:type="character" w:customStyle="1" w:styleId="AufzhlungszeichenZchn">
    <w:name w:val="Aufzählungszeichen Zchn"/>
    <w:rsid w:val="007F216B"/>
    <w:rPr>
      <w:rFonts w:ascii="MgOldTimes UC Pol" w:hAnsi="MgOldTimes UC Pol"/>
      <w:noProof w:val="0"/>
      <w:lang w:val="de-DE" w:eastAsia="de-DE" w:bidi="ar-SA"/>
    </w:rPr>
  </w:style>
  <w:style w:type="paragraph" w:customStyle="1" w:styleId="11">
    <w:name w:val="Κείμενο πλαισίου1"/>
    <w:basedOn w:val="a0"/>
    <w:semiHidden/>
    <w:rsid w:val="007F216B"/>
    <w:rPr>
      <w:rFonts w:ascii="Tahoma" w:hAnsi="Tahoma" w:cs="MS Shell Dlg"/>
      <w:sz w:val="16"/>
      <w:szCs w:val="16"/>
      <w:lang w:val="de-DE" w:eastAsia="de-DE"/>
    </w:rPr>
  </w:style>
  <w:style w:type="character" w:customStyle="1" w:styleId="InhaltOFoZchn">
    <w:name w:val="Inhalt OFo Zchn"/>
    <w:rsid w:val="007F216B"/>
    <w:rPr>
      <w:rFonts w:ascii="MgOldTimes UC Pol" w:hAnsi="MgOldTimes UC Pol"/>
      <w:b/>
      <w:caps/>
      <w:noProof w:val="0"/>
      <w:lang w:val="de-DE" w:eastAsia="de-DE" w:bidi="ar-SA"/>
    </w:rPr>
  </w:style>
  <w:style w:type="character" w:customStyle="1" w:styleId="HauptteilTxtZchn">
    <w:name w:val="HauptteilTxt Zchn"/>
    <w:rsid w:val="007F216B"/>
    <w:rPr>
      <w:rFonts w:ascii="MgOldTimes UC Pol" w:hAnsi="MgOldTimes UC Pol"/>
      <w:noProof w:val="0"/>
      <w:lang w:val="de-DE" w:eastAsia="de-DE" w:bidi="ar-SA"/>
    </w:rPr>
  </w:style>
  <w:style w:type="paragraph" w:styleId="21">
    <w:name w:val="Body Text Indent 2"/>
    <w:basedOn w:val="a0"/>
    <w:link w:val="2Char1"/>
    <w:rsid w:val="007F216B"/>
    <w:pPr>
      <w:shd w:val="clear" w:color="auto" w:fill="FFFFFF"/>
      <w:autoSpaceDE w:val="0"/>
      <w:autoSpaceDN w:val="0"/>
      <w:adjustRightInd w:val="0"/>
      <w:ind w:firstLine="540"/>
      <w:jc w:val="both"/>
    </w:pPr>
    <w:rPr>
      <w:rFonts w:ascii="Arial" w:hAnsi="Arial"/>
      <w:color w:val="000000"/>
      <w:szCs w:val="23"/>
      <w:lang w:val="en-US"/>
    </w:rPr>
  </w:style>
  <w:style w:type="character" w:customStyle="1" w:styleId="2Char1">
    <w:name w:val="Σώμα κείμενου με εσοχή 2 Char"/>
    <w:basedOn w:val="a1"/>
    <w:link w:val="21"/>
    <w:rsid w:val="007F216B"/>
    <w:rPr>
      <w:rFonts w:ascii="Arial" w:eastAsia="Times New Roman" w:hAnsi="Arial" w:cs="Times New Roman"/>
      <w:color w:val="000000"/>
      <w:kern w:val="0"/>
      <w:sz w:val="24"/>
      <w:szCs w:val="23"/>
      <w:shd w:val="clear" w:color="auto" w:fill="FFFFFF"/>
      <w:lang w:val="en-US" w:eastAsia="el-GR" w:bidi="ar-SA"/>
      <w14:ligatures w14:val="none"/>
    </w:rPr>
  </w:style>
  <w:style w:type="paragraph" w:styleId="31">
    <w:name w:val="Body Text Indent 3"/>
    <w:basedOn w:val="a0"/>
    <w:link w:val="3Char1"/>
    <w:uiPriority w:val="99"/>
    <w:rsid w:val="007F216B"/>
    <w:pPr>
      <w:shd w:val="clear" w:color="auto" w:fill="FFFFFF"/>
      <w:autoSpaceDE w:val="0"/>
      <w:autoSpaceDN w:val="0"/>
      <w:adjustRightInd w:val="0"/>
      <w:ind w:firstLine="360"/>
      <w:jc w:val="both"/>
    </w:pPr>
    <w:rPr>
      <w:rFonts w:ascii="Arial" w:hAnsi="Arial"/>
      <w:color w:val="000000"/>
      <w:szCs w:val="23"/>
      <w:lang w:val="en-US"/>
    </w:rPr>
  </w:style>
  <w:style w:type="character" w:customStyle="1" w:styleId="3Char1">
    <w:name w:val="Σώμα κείμενου με εσοχή 3 Char"/>
    <w:basedOn w:val="a1"/>
    <w:link w:val="31"/>
    <w:uiPriority w:val="99"/>
    <w:rsid w:val="007F216B"/>
    <w:rPr>
      <w:rFonts w:ascii="Arial" w:eastAsia="Times New Roman" w:hAnsi="Arial" w:cs="Times New Roman"/>
      <w:color w:val="000000"/>
      <w:kern w:val="0"/>
      <w:sz w:val="24"/>
      <w:szCs w:val="23"/>
      <w:shd w:val="clear" w:color="auto" w:fill="FFFFFF"/>
      <w:lang w:val="en-US" w:eastAsia="el-GR" w:bidi="ar-SA"/>
      <w14:ligatures w14:val="none"/>
    </w:rPr>
  </w:style>
  <w:style w:type="paragraph" w:styleId="af7">
    <w:name w:val="Block Text"/>
    <w:basedOn w:val="a0"/>
    <w:link w:val="Chara"/>
    <w:rsid w:val="007F216B"/>
    <w:pPr>
      <w:shd w:val="clear" w:color="auto" w:fill="FFFFFF"/>
      <w:autoSpaceDE w:val="0"/>
      <w:autoSpaceDN w:val="0"/>
      <w:adjustRightInd w:val="0"/>
      <w:ind w:left="1416" w:right="-737"/>
      <w:jc w:val="both"/>
    </w:pPr>
    <w:rPr>
      <w:rFonts w:ascii="Palatino Linotype" w:hAnsi="Palatino Linotype"/>
      <w:color w:val="000000"/>
      <w:sz w:val="22"/>
      <w:szCs w:val="23"/>
      <w:lang w:val="de-DE" w:eastAsia="x-none"/>
    </w:rPr>
  </w:style>
  <w:style w:type="character" w:customStyle="1" w:styleId="Chara">
    <w:name w:val="Τμήμα κειμένου Char"/>
    <w:link w:val="af7"/>
    <w:rsid w:val="007F216B"/>
    <w:rPr>
      <w:rFonts w:ascii="Palatino Linotype" w:eastAsia="Times New Roman" w:hAnsi="Palatino Linotype" w:cs="Times New Roman"/>
      <w:color w:val="000000"/>
      <w:kern w:val="0"/>
      <w:szCs w:val="23"/>
      <w:shd w:val="clear" w:color="auto" w:fill="FFFFFF"/>
      <w:lang w:val="de-DE" w:eastAsia="x-none" w:bidi="ar-SA"/>
      <w14:ligatures w14:val="none"/>
    </w:rPr>
  </w:style>
  <w:style w:type="paragraph" w:customStyle="1" w:styleId="greek-latin">
    <w:name w:val="greek-latin"/>
    <w:basedOn w:val="a0"/>
    <w:rsid w:val="007F216B"/>
    <w:pPr>
      <w:spacing w:line="360" w:lineRule="atLeast"/>
      <w:ind w:right="-495" w:firstLine="420"/>
      <w:jc w:val="both"/>
    </w:pPr>
    <w:rPr>
      <w:rFonts w:ascii="GrTimes" w:hAnsi="GrTimes"/>
      <w:szCs w:val="20"/>
      <w:lang w:val="en-US" w:eastAsia="en-US"/>
    </w:rPr>
  </w:style>
  <w:style w:type="paragraph" w:customStyle="1" w:styleId="Text">
    <w:name w:val="Text"/>
    <w:rsid w:val="007F216B"/>
    <w:pPr>
      <w:spacing w:after="0" w:line="240" w:lineRule="auto"/>
      <w:ind w:left="2268" w:hanging="2268"/>
    </w:pPr>
    <w:rPr>
      <w:rFonts w:ascii="Times New Roman" w:eastAsia="Times New Roman" w:hAnsi="Times New Roman" w:cs="Times New Roman"/>
      <w:color w:val="000000"/>
      <w:kern w:val="0"/>
      <w:sz w:val="24"/>
      <w:szCs w:val="20"/>
      <w:lang w:val="de-DE" w:eastAsia="el-GR" w:bidi="ar-SA"/>
      <w14:ligatures w14:val="none"/>
    </w:rPr>
  </w:style>
  <w:style w:type="paragraph" w:customStyle="1" w:styleId="12">
    <w:name w:val="Θέμα σχολίου1"/>
    <w:basedOn w:val="ad"/>
    <w:next w:val="ad"/>
    <w:semiHidden/>
    <w:rsid w:val="007F216B"/>
    <w:rPr>
      <w:rFonts w:ascii="MgOldTimes UC Pol" w:hAnsi="MgOldTimes UC Pol"/>
      <w:b/>
      <w:bCs/>
      <w:lang w:val="de-DE" w:eastAsia="de-DE"/>
    </w:rPr>
  </w:style>
  <w:style w:type="character" w:customStyle="1" w:styleId="HauptteilTxtChar">
    <w:name w:val="HauptteilTxt Char"/>
    <w:rsid w:val="007F216B"/>
    <w:rPr>
      <w:rFonts w:ascii="MgOldTimes UC Pol" w:hAnsi="MgOldTimes UC Pol"/>
      <w:noProof w:val="0"/>
      <w:lang w:val="de-DE" w:eastAsia="de-DE" w:bidi="ar-SA"/>
    </w:rPr>
  </w:style>
  <w:style w:type="character" w:customStyle="1" w:styleId="Heading2Char">
    <w:name w:val="Heading 2 Char"/>
    <w:locked/>
    <w:rsid w:val="007F216B"/>
    <w:rPr>
      <w:rFonts w:ascii="Cambria" w:hAnsi="Cambria" w:cs="Times New Roman"/>
      <w:b/>
      <w:bCs/>
      <w:color w:val="4F81BD"/>
      <w:sz w:val="26"/>
      <w:szCs w:val="26"/>
      <w:lang w:eastAsia="el-GR"/>
    </w:rPr>
  </w:style>
  <w:style w:type="character" w:customStyle="1" w:styleId="atn">
    <w:name w:val="atn"/>
    <w:rsid w:val="007F216B"/>
    <w:rPr>
      <w:rFonts w:cs="Times New Roman"/>
    </w:rPr>
  </w:style>
  <w:style w:type="character" w:customStyle="1" w:styleId="HeaderChar">
    <w:name w:val="Header Char"/>
    <w:locked/>
    <w:rsid w:val="007F216B"/>
    <w:rPr>
      <w:rFonts w:ascii="Palatino Linotype" w:hAnsi="Palatino Linotype" w:cs="Times New Roman"/>
      <w:color w:val="000000"/>
      <w:sz w:val="23"/>
      <w:szCs w:val="23"/>
      <w:lang w:eastAsia="el-GR"/>
    </w:rPr>
  </w:style>
  <w:style w:type="paragraph" w:customStyle="1" w:styleId="13">
    <w:name w:val="Παράγραφος λίστας1"/>
    <w:basedOn w:val="a0"/>
    <w:uiPriority w:val="34"/>
    <w:qFormat/>
    <w:rsid w:val="007F216B"/>
    <w:pPr>
      <w:ind w:left="720"/>
      <w:jc w:val="both"/>
    </w:pPr>
    <w:rPr>
      <w:rFonts w:ascii="Palatino Linotype" w:eastAsia="Calibri" w:hAnsi="Palatino Linotype"/>
      <w:color w:val="000000"/>
      <w:sz w:val="22"/>
      <w:szCs w:val="23"/>
    </w:rPr>
  </w:style>
  <w:style w:type="character" w:customStyle="1" w:styleId="14">
    <w:name w:val="Υπότιτλος1"/>
    <w:rsid w:val="007F216B"/>
    <w:rPr>
      <w:rFonts w:cs="Times New Roman"/>
    </w:rPr>
  </w:style>
  <w:style w:type="character" w:customStyle="1" w:styleId="style4">
    <w:name w:val="style4"/>
    <w:basedOn w:val="a1"/>
    <w:rsid w:val="007F216B"/>
  </w:style>
  <w:style w:type="character" w:customStyle="1" w:styleId="style7">
    <w:name w:val="style7"/>
    <w:basedOn w:val="a1"/>
    <w:rsid w:val="007F216B"/>
  </w:style>
  <w:style w:type="character" w:customStyle="1" w:styleId="3CharCharCharCharChar1CharChar">
    <w:name w:val="Επικεφαλίδα 3 Char Char Char Char Char1 Char Char"/>
    <w:rsid w:val="007F216B"/>
    <w:rPr>
      <w:rFonts w:ascii="Arial" w:hAnsi="Arial" w:cs="Arial"/>
      <w:b/>
      <w:bCs/>
      <w:sz w:val="26"/>
      <w:szCs w:val="26"/>
      <w:lang w:val="el-GR" w:eastAsia="el-GR" w:bidi="ar-SA"/>
    </w:rPr>
  </w:style>
  <w:style w:type="character" w:customStyle="1" w:styleId="SilverHumana">
    <w:name w:val="Στυλ Silver Humana"/>
    <w:rsid w:val="007F216B"/>
    <w:rPr>
      <w:rFonts w:ascii="Palatino Linotype" w:hAnsi="Palatino Linotype"/>
    </w:rPr>
  </w:style>
  <w:style w:type="character" w:customStyle="1" w:styleId="SilverHumana1">
    <w:name w:val="Στυλ Silver Humana1"/>
    <w:rsid w:val="007F216B"/>
    <w:rPr>
      <w:rFonts w:ascii="Palatino Linotype" w:hAnsi="Palatino Linotype"/>
    </w:rPr>
  </w:style>
  <w:style w:type="paragraph" w:customStyle="1" w:styleId="15">
    <w:name w:val="Στυλ1"/>
    <w:basedOn w:val="a0"/>
    <w:rsid w:val="007F216B"/>
    <w:pPr>
      <w:autoSpaceDE w:val="0"/>
      <w:autoSpaceDN w:val="0"/>
      <w:adjustRightInd w:val="0"/>
      <w:jc w:val="both"/>
    </w:pPr>
    <w:rPr>
      <w:rFonts w:ascii="Palatino Linotype" w:hAnsi="Palatino Linotype"/>
      <w:sz w:val="20"/>
      <w:szCs w:val="20"/>
    </w:rPr>
  </w:style>
  <w:style w:type="character" w:customStyle="1" w:styleId="ArialUnicodeMS105pt">
    <w:name w:val="Στυλ Arial Unicode MS 105 pt Πλάγια"/>
    <w:rsid w:val="007F216B"/>
    <w:rPr>
      <w:rFonts w:ascii="Palatino Linotype" w:hAnsi="Palatino Linotype"/>
      <w:iCs/>
      <w:sz w:val="24"/>
    </w:rPr>
  </w:style>
  <w:style w:type="character" w:customStyle="1" w:styleId="ArialUnicodeMS11pt">
    <w:name w:val="Στυλ Arial Unicode MS 11 pt Πλάγια"/>
    <w:rsid w:val="007F216B"/>
    <w:rPr>
      <w:rFonts w:ascii="Palatino Linotype" w:hAnsi="Palatino Linotype"/>
      <w:iCs/>
      <w:sz w:val="24"/>
    </w:rPr>
  </w:style>
  <w:style w:type="character" w:customStyle="1" w:styleId="ArialUnicodeMS14pt">
    <w:name w:val="Στυλ Arial Unicode MS 14 pt"/>
    <w:rsid w:val="007F216B"/>
    <w:rPr>
      <w:rFonts w:ascii="Palatino Linotype" w:hAnsi="Palatino Linotype"/>
      <w:sz w:val="28"/>
    </w:rPr>
  </w:style>
  <w:style w:type="character" w:customStyle="1" w:styleId="ArialUnicodeMS10pt">
    <w:name w:val="Στυλ Arial Unicode MS 10 pt Πλάγια"/>
    <w:rsid w:val="007F216B"/>
    <w:rPr>
      <w:rFonts w:ascii="Palatino Linotype" w:hAnsi="Palatino Linotype"/>
      <w:iCs/>
      <w:sz w:val="24"/>
    </w:rPr>
  </w:style>
  <w:style w:type="character" w:customStyle="1" w:styleId="ArialUnicodeMS105pt0">
    <w:name w:val="Στυλ Arial Unicode MS 105 pt"/>
    <w:rsid w:val="007F216B"/>
    <w:rPr>
      <w:rFonts w:ascii="Palatino Linotype" w:hAnsi="Palatino Linotype"/>
      <w:sz w:val="24"/>
    </w:rPr>
  </w:style>
  <w:style w:type="character" w:customStyle="1" w:styleId="ArialUnicodeMS13pt">
    <w:name w:val="Στυλ Arial Unicode MS 13 pt Πλάγια"/>
    <w:rsid w:val="007F216B"/>
    <w:rPr>
      <w:rFonts w:ascii="Palatino Linotype" w:hAnsi="Palatino Linotype"/>
      <w:i/>
      <w:iCs/>
      <w:sz w:val="28"/>
    </w:rPr>
  </w:style>
  <w:style w:type="paragraph" w:customStyle="1" w:styleId="22">
    <w:name w:val="Στυλ2"/>
    <w:basedOn w:val="a0"/>
    <w:rsid w:val="007F216B"/>
    <w:pPr>
      <w:autoSpaceDE w:val="0"/>
      <w:autoSpaceDN w:val="0"/>
      <w:adjustRightInd w:val="0"/>
      <w:jc w:val="both"/>
    </w:pPr>
    <w:rPr>
      <w:rFonts w:ascii="Palatino Linotype" w:hAnsi="Palatino Linotype"/>
      <w:sz w:val="20"/>
    </w:rPr>
  </w:style>
  <w:style w:type="paragraph" w:customStyle="1" w:styleId="32">
    <w:name w:val="Στυλ3"/>
    <w:basedOn w:val="a0"/>
    <w:rsid w:val="007F216B"/>
    <w:pPr>
      <w:autoSpaceDE w:val="0"/>
      <w:autoSpaceDN w:val="0"/>
      <w:adjustRightInd w:val="0"/>
      <w:jc w:val="both"/>
    </w:pPr>
    <w:rPr>
      <w:rFonts w:ascii="Palatino Linotype" w:hAnsi="Palatino Linotype"/>
      <w:sz w:val="20"/>
    </w:rPr>
  </w:style>
  <w:style w:type="paragraph" w:customStyle="1" w:styleId="hide">
    <w:name w:val="hide"/>
    <w:basedOn w:val="a0"/>
    <w:rsid w:val="007F216B"/>
    <w:pPr>
      <w:spacing w:after="152" w:line="360" w:lineRule="atLeast"/>
    </w:pPr>
    <w:rPr>
      <w:vanish/>
      <w:color w:val="000000"/>
    </w:rPr>
  </w:style>
  <w:style w:type="paragraph" w:customStyle="1" w:styleId="16">
    <w:name w:val="Έμφαση1"/>
    <w:basedOn w:val="a0"/>
    <w:rsid w:val="007F216B"/>
    <w:pPr>
      <w:spacing w:after="152" w:line="360" w:lineRule="atLeast"/>
    </w:pPr>
    <w:rPr>
      <w:i/>
      <w:iCs/>
      <w:color w:val="000000"/>
    </w:rPr>
  </w:style>
  <w:style w:type="paragraph" w:customStyle="1" w:styleId="western">
    <w:name w:val="western"/>
    <w:basedOn w:val="a0"/>
    <w:rsid w:val="007F216B"/>
    <w:pPr>
      <w:spacing w:after="152" w:line="360" w:lineRule="atLeast"/>
    </w:pPr>
    <w:rPr>
      <w:rFonts w:ascii="Arial" w:hAnsi="Arial" w:cs="Arial"/>
      <w:color w:val="000000"/>
    </w:rPr>
  </w:style>
  <w:style w:type="paragraph" w:customStyle="1" w:styleId="sdendnote-western">
    <w:name w:val="sdendnote-western"/>
    <w:basedOn w:val="a0"/>
    <w:rsid w:val="007F216B"/>
    <w:pPr>
      <w:spacing w:line="360" w:lineRule="atLeast"/>
      <w:ind w:left="288" w:hanging="288"/>
    </w:pPr>
    <w:rPr>
      <w:rFonts w:ascii="Century Gothic" w:hAnsi="Century Gothic"/>
      <w:color w:val="000000"/>
      <w:sz w:val="20"/>
      <w:szCs w:val="20"/>
    </w:rPr>
  </w:style>
  <w:style w:type="character" w:customStyle="1" w:styleId="hide1">
    <w:name w:val="hide1"/>
    <w:rsid w:val="007F216B"/>
    <w:rPr>
      <w:vanish/>
      <w:webHidden w:val="0"/>
      <w:specVanish w:val="0"/>
    </w:rPr>
  </w:style>
  <w:style w:type="character" w:customStyle="1" w:styleId="boldlink1">
    <w:name w:val="boldlink1"/>
    <w:rsid w:val="007F216B"/>
    <w:rPr>
      <w:b/>
      <w:bCs/>
      <w:sz w:val="20"/>
      <w:szCs w:val="20"/>
    </w:rPr>
  </w:style>
  <w:style w:type="character" w:customStyle="1" w:styleId="std">
    <w:name w:val="std"/>
    <w:basedOn w:val="a1"/>
    <w:rsid w:val="007F216B"/>
  </w:style>
  <w:style w:type="character" w:customStyle="1" w:styleId="CharChar5">
    <w:name w:val="Char Char5"/>
    <w:rsid w:val="007F216B"/>
    <w:rPr>
      <w:rFonts w:ascii="Arial" w:hAnsi="Arial" w:cs="Arial"/>
      <w:b/>
      <w:bCs/>
      <w:kern w:val="32"/>
      <w:sz w:val="32"/>
      <w:szCs w:val="32"/>
      <w:lang w:val="el-GR" w:eastAsia="el-GR" w:bidi="ar-SA"/>
    </w:rPr>
  </w:style>
  <w:style w:type="character" w:customStyle="1" w:styleId="17">
    <w:name w:val="Τίτλος1"/>
    <w:basedOn w:val="a1"/>
    <w:rsid w:val="007F216B"/>
  </w:style>
  <w:style w:type="paragraph" w:customStyle="1" w:styleId="footnote">
    <w:name w:val="footnote"/>
    <w:basedOn w:val="a0"/>
    <w:rsid w:val="007F216B"/>
    <w:pPr>
      <w:spacing w:before="100" w:beforeAutospacing="1" w:after="100" w:afterAutospacing="1"/>
    </w:pPr>
  </w:style>
  <w:style w:type="character" w:customStyle="1" w:styleId="citation">
    <w:name w:val="citation"/>
    <w:basedOn w:val="a1"/>
    <w:rsid w:val="007F216B"/>
  </w:style>
  <w:style w:type="character" w:customStyle="1" w:styleId="source">
    <w:name w:val="source"/>
    <w:basedOn w:val="a1"/>
    <w:rsid w:val="007F216B"/>
  </w:style>
  <w:style w:type="paragraph" w:styleId="-HTML">
    <w:name w:val="HTML Preformatted"/>
    <w:basedOn w:val="a0"/>
    <w:link w:val="-HTMLChar"/>
    <w:uiPriority w:val="99"/>
    <w:unhideWhenUsed/>
    <w:rsid w:val="007F2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Char">
    <w:name w:val="Προ-διαμορφωμένο HTML Char"/>
    <w:basedOn w:val="a1"/>
    <w:link w:val="-HTML"/>
    <w:uiPriority w:val="99"/>
    <w:rsid w:val="007F216B"/>
    <w:rPr>
      <w:rFonts w:ascii="Courier New" w:eastAsia="Times New Roman" w:hAnsi="Courier New" w:cs="Times New Roman"/>
      <w:kern w:val="0"/>
      <w:sz w:val="20"/>
      <w:szCs w:val="20"/>
      <w:lang w:val="x-none" w:eastAsia="el-GR" w:bidi="ar-SA"/>
      <w14:ligatures w14:val="none"/>
    </w:rPr>
  </w:style>
  <w:style w:type="character" w:customStyle="1" w:styleId="projtext">
    <w:name w:val="proj_text"/>
    <w:basedOn w:val="a1"/>
    <w:rsid w:val="007F216B"/>
  </w:style>
  <w:style w:type="character" w:customStyle="1" w:styleId="CharChar">
    <w:name w:val="Char Char"/>
    <w:rsid w:val="007F216B"/>
    <w:rPr>
      <w:rFonts w:ascii="Calibri" w:hAnsi="Calibri"/>
      <w:b/>
      <w:bCs/>
      <w:sz w:val="28"/>
      <w:szCs w:val="28"/>
      <w:lang w:val="el-GR" w:eastAsia="el-GR" w:bidi="ar-SA"/>
    </w:rPr>
  </w:style>
  <w:style w:type="character" w:customStyle="1" w:styleId="CharChar10">
    <w:name w:val="Char Char10"/>
    <w:rsid w:val="007F216B"/>
    <w:rPr>
      <w:lang w:val="el-GR" w:eastAsia="el-GR" w:bidi="ar-SA"/>
    </w:rPr>
  </w:style>
  <w:style w:type="character" w:customStyle="1" w:styleId="CharChar1">
    <w:name w:val="Char Char1"/>
    <w:rsid w:val="007F216B"/>
    <w:rPr>
      <w:sz w:val="24"/>
      <w:szCs w:val="24"/>
      <w:lang w:val="el-GR" w:eastAsia="el-GR" w:bidi="ar-SA"/>
    </w:rPr>
  </w:style>
  <w:style w:type="character" w:customStyle="1" w:styleId="author">
    <w:name w:val="author"/>
    <w:basedOn w:val="a1"/>
    <w:rsid w:val="007F216B"/>
  </w:style>
  <w:style w:type="character" w:customStyle="1" w:styleId="post-authorvcard">
    <w:name w:val="post-author vcard"/>
    <w:basedOn w:val="a1"/>
    <w:rsid w:val="007F216B"/>
  </w:style>
  <w:style w:type="character" w:customStyle="1" w:styleId="fn">
    <w:name w:val="fn"/>
    <w:basedOn w:val="a1"/>
    <w:rsid w:val="007F216B"/>
  </w:style>
  <w:style w:type="character" w:customStyle="1" w:styleId="post-timestamp">
    <w:name w:val="post-timestamp"/>
    <w:basedOn w:val="a1"/>
    <w:rsid w:val="007F216B"/>
  </w:style>
  <w:style w:type="character" w:customStyle="1" w:styleId="post-comment-link">
    <w:name w:val="post-comment-link"/>
    <w:basedOn w:val="a1"/>
    <w:rsid w:val="007F216B"/>
  </w:style>
  <w:style w:type="character" w:customStyle="1" w:styleId="item-action">
    <w:name w:val="item-action"/>
    <w:basedOn w:val="a1"/>
    <w:rsid w:val="007F216B"/>
  </w:style>
  <w:style w:type="character" w:customStyle="1" w:styleId="item-controlblog-adminpid-2002865104">
    <w:name w:val="item-control blog-admin pid-2002865104"/>
    <w:basedOn w:val="a1"/>
    <w:rsid w:val="007F216B"/>
  </w:style>
  <w:style w:type="character" w:customStyle="1" w:styleId="post-labels">
    <w:name w:val="post-labels"/>
    <w:basedOn w:val="a1"/>
    <w:rsid w:val="007F216B"/>
  </w:style>
  <w:style w:type="paragraph" w:styleId="z-">
    <w:name w:val="HTML Bottom of Form"/>
    <w:basedOn w:val="a0"/>
    <w:next w:val="a0"/>
    <w:link w:val="z-Char"/>
    <w:hidden/>
    <w:rsid w:val="007F216B"/>
    <w:pPr>
      <w:pBdr>
        <w:top w:val="single" w:sz="6" w:space="1" w:color="auto"/>
      </w:pBdr>
      <w:jc w:val="center"/>
    </w:pPr>
    <w:rPr>
      <w:rFonts w:ascii="Arial" w:hAnsi="Arial"/>
      <w:vanish/>
      <w:sz w:val="16"/>
      <w:szCs w:val="16"/>
      <w:lang w:val="x-none"/>
    </w:rPr>
  </w:style>
  <w:style w:type="character" w:customStyle="1" w:styleId="z-Char">
    <w:name w:val="z-Τέλος φόρμας Char"/>
    <w:basedOn w:val="a1"/>
    <w:link w:val="z-"/>
    <w:rsid w:val="007F216B"/>
    <w:rPr>
      <w:rFonts w:ascii="Arial" w:eastAsia="Times New Roman" w:hAnsi="Arial" w:cs="Times New Roman"/>
      <w:vanish/>
      <w:kern w:val="0"/>
      <w:sz w:val="16"/>
      <w:szCs w:val="16"/>
      <w:lang w:val="x-none" w:eastAsia="el-GR" w:bidi="ar-SA"/>
      <w14:ligatures w14:val="none"/>
    </w:rPr>
  </w:style>
  <w:style w:type="paragraph" w:customStyle="1" w:styleId="justify">
    <w:name w:val="justify"/>
    <w:basedOn w:val="a0"/>
    <w:rsid w:val="007F216B"/>
    <w:pPr>
      <w:spacing w:before="100" w:beforeAutospacing="1" w:after="100" w:afterAutospacing="1"/>
    </w:pPr>
  </w:style>
  <w:style w:type="character" w:customStyle="1" w:styleId="soustitre1">
    <w:name w:val="soustitre1"/>
    <w:rsid w:val="007F216B"/>
    <w:rPr>
      <w:rFonts w:ascii="Verdana" w:hAnsi="Verdana" w:hint="default"/>
      <w:i w:val="0"/>
      <w:iCs w:val="0"/>
      <w:color w:val="095A84"/>
      <w:sz w:val="11"/>
      <w:szCs w:val="11"/>
    </w:rPr>
  </w:style>
  <w:style w:type="character" w:customStyle="1" w:styleId="titre1">
    <w:name w:val="titre1"/>
    <w:rsid w:val="007F216B"/>
    <w:rPr>
      <w:rFonts w:ascii="Verdana" w:hAnsi="Verdana" w:hint="default"/>
      <w:b/>
      <w:bCs/>
      <w:color w:val="095A84"/>
      <w:sz w:val="18"/>
      <w:szCs w:val="18"/>
    </w:rPr>
  </w:style>
  <w:style w:type="paragraph" w:customStyle="1" w:styleId="af8">
    <w:name w:val="Α_ΒΙΒΛΙΟΓΡΑΦΙΑ_ΔΙΔΑΚΤΟΡΙΚΟΥ"/>
    <w:basedOn w:val="a0"/>
    <w:rsid w:val="007F216B"/>
    <w:pPr>
      <w:widowControl w:val="0"/>
      <w:spacing w:line="288" w:lineRule="auto"/>
      <w:ind w:left="1418" w:hanging="1418"/>
      <w:jc w:val="both"/>
    </w:pPr>
    <w:rPr>
      <w:rFonts w:ascii="MgOldTimes UC Pol" w:hAnsi="MgOldTimes UC Pol"/>
      <w:snapToGrid w:val="0"/>
      <w:sz w:val="20"/>
      <w:szCs w:val="20"/>
      <w:lang w:val="en-GB"/>
    </w:rPr>
  </w:style>
  <w:style w:type="paragraph" w:customStyle="1" w:styleId="af9">
    <w:name w:val="Β_ΒΙΒΛΙΟΓΡΑΦΙΑ_ΔΙΔΑΚΤΟΡΙΚΟΥ"/>
    <w:basedOn w:val="a0"/>
    <w:rsid w:val="007F216B"/>
    <w:pPr>
      <w:widowControl w:val="0"/>
      <w:spacing w:line="288" w:lineRule="auto"/>
      <w:ind w:left="1418" w:hanging="964"/>
      <w:jc w:val="both"/>
    </w:pPr>
    <w:rPr>
      <w:rFonts w:ascii="MgOldTimes UC Pol" w:hAnsi="MgOldTimes UC Pol"/>
      <w:noProof/>
      <w:color w:val="000000"/>
      <w:sz w:val="20"/>
      <w:szCs w:val="20"/>
      <w:lang w:val="en-GB"/>
    </w:rPr>
  </w:style>
  <w:style w:type="character" w:customStyle="1" w:styleId="Charb">
    <w:name w:val="Β_ΒΙΒΛΙΟΓΡΑΦΙΑ_ΔΙΔΑΚΤΟΡΙΚΟΥ Char"/>
    <w:rsid w:val="007F216B"/>
    <w:rPr>
      <w:rFonts w:ascii="MgOldTimes UC Pol" w:hAnsi="MgOldTimes UC Pol"/>
      <w:noProof/>
      <w:color w:val="000000"/>
      <w:lang w:val="en-GB" w:eastAsia="el-GR" w:bidi="ar-SA"/>
    </w:rPr>
  </w:style>
  <w:style w:type="paragraph" w:customStyle="1" w:styleId="afa">
    <w:name w:val="Κείμενο βιβλιογραφίας"/>
    <w:basedOn w:val="a4"/>
    <w:autoRedefine/>
    <w:rsid w:val="007F216B"/>
    <w:pPr>
      <w:spacing w:before="40" w:line="264" w:lineRule="auto"/>
      <w:ind w:left="1134" w:hanging="1134"/>
      <w:jc w:val="both"/>
    </w:pPr>
    <w:rPr>
      <w:rFonts w:ascii="MgOldTimes UC Pol" w:hAnsi="MgOldTimes UC Pol"/>
      <w:lang w:val="de-DE"/>
    </w:rPr>
  </w:style>
  <w:style w:type="paragraph" w:styleId="afb">
    <w:name w:val="Bibliography"/>
    <w:basedOn w:val="a4"/>
    <w:rsid w:val="007F216B"/>
    <w:pPr>
      <w:widowControl w:val="0"/>
      <w:spacing w:before="60" w:line="288" w:lineRule="auto"/>
      <w:ind w:left="851" w:hanging="851"/>
      <w:jc w:val="both"/>
    </w:pPr>
    <w:rPr>
      <w:rFonts w:ascii="MgOldTimes UC Pol" w:hAnsi="MgOldTimes UC Pol"/>
      <w:snapToGrid w:val="0"/>
      <w:lang w:val="en-GB"/>
    </w:rPr>
  </w:style>
  <w:style w:type="character" w:styleId="HTML">
    <w:name w:val="HTML Cite"/>
    <w:uiPriority w:val="99"/>
    <w:rsid w:val="007F216B"/>
    <w:rPr>
      <w:i/>
      <w:iCs/>
    </w:rPr>
  </w:style>
  <w:style w:type="paragraph" w:styleId="afc">
    <w:name w:val="Subtitle"/>
    <w:basedOn w:val="a0"/>
    <w:link w:val="Charc"/>
    <w:uiPriority w:val="11"/>
    <w:qFormat/>
    <w:rsid w:val="007F216B"/>
    <w:pPr>
      <w:spacing w:line="360" w:lineRule="auto"/>
      <w:jc w:val="center"/>
    </w:pPr>
    <w:rPr>
      <w:rFonts w:ascii="Book Antiqua" w:hAnsi="Book Antiqua"/>
      <w:b/>
      <w:bCs/>
      <w:u w:val="single"/>
      <w:lang w:val="x-none"/>
    </w:rPr>
  </w:style>
  <w:style w:type="character" w:customStyle="1" w:styleId="Charc">
    <w:name w:val="Υπότιτλος Char"/>
    <w:basedOn w:val="a1"/>
    <w:link w:val="afc"/>
    <w:uiPriority w:val="11"/>
    <w:rsid w:val="007F216B"/>
    <w:rPr>
      <w:rFonts w:ascii="Book Antiqua" w:eastAsia="Times New Roman" w:hAnsi="Book Antiqua" w:cs="Times New Roman"/>
      <w:b/>
      <w:bCs/>
      <w:kern w:val="0"/>
      <w:sz w:val="24"/>
      <w:szCs w:val="24"/>
      <w:u w:val="single"/>
      <w:lang w:val="x-none" w:eastAsia="el-GR" w:bidi="ar-SA"/>
      <w14:ligatures w14:val="none"/>
    </w:rPr>
  </w:style>
  <w:style w:type="character" w:customStyle="1" w:styleId="CharChar2">
    <w:name w:val="Char Char2"/>
    <w:rsid w:val="007F216B"/>
    <w:rPr>
      <w:b/>
      <w:bCs/>
      <w:sz w:val="22"/>
      <w:szCs w:val="22"/>
      <w:lang w:val="el-GR" w:eastAsia="el-GR" w:bidi="ar-SA"/>
    </w:rPr>
  </w:style>
  <w:style w:type="character" w:customStyle="1" w:styleId="txtgris">
    <w:name w:val="txtgris"/>
    <w:basedOn w:val="a1"/>
    <w:rsid w:val="007F216B"/>
  </w:style>
  <w:style w:type="paragraph" w:styleId="afd">
    <w:name w:val="No Spacing"/>
    <w:uiPriority w:val="1"/>
    <w:qFormat/>
    <w:rsid w:val="007F216B"/>
    <w:pPr>
      <w:spacing w:after="0" w:line="240" w:lineRule="auto"/>
    </w:pPr>
    <w:rPr>
      <w:rFonts w:ascii="Calibri" w:eastAsia="Times New Roman" w:hAnsi="Calibri" w:cs="Arial"/>
      <w:kern w:val="0"/>
      <w:lang w:eastAsia="el-GR"/>
      <w14:ligatures w14:val="none"/>
    </w:rPr>
  </w:style>
  <w:style w:type="paragraph" w:styleId="afe">
    <w:name w:val="envelope address"/>
    <w:basedOn w:val="a0"/>
    <w:rsid w:val="007F216B"/>
    <w:pPr>
      <w:framePr w:w="7920" w:h="1980" w:hRule="exact" w:hSpace="180" w:wrap="auto" w:hAnchor="page" w:xAlign="center" w:yAlign="bottom"/>
      <w:ind w:left="2880"/>
    </w:pPr>
    <w:rPr>
      <w:rFonts w:ascii="Palatino Linotype" w:hAnsi="Palatino Linotype" w:cs="Arial"/>
    </w:rPr>
  </w:style>
  <w:style w:type="paragraph" w:customStyle="1" w:styleId="Style1">
    <w:name w:val="Style1"/>
    <w:basedOn w:val="1"/>
    <w:rsid w:val="007F216B"/>
    <w:pPr>
      <w:spacing w:before="0" w:after="0" w:line="360" w:lineRule="auto"/>
      <w:jc w:val="both"/>
    </w:pPr>
    <w:rPr>
      <w:rFonts w:ascii="Palatino Linotype" w:hAnsi="Palatino Linotype" w:cs="Palatino Linotype"/>
      <w:b w:val="0"/>
      <w:bCs w:val="0"/>
      <w:kern w:val="0"/>
      <w:sz w:val="28"/>
      <w:szCs w:val="28"/>
      <w:lang w:val="en-US" w:bidi="he-IL"/>
    </w:rPr>
  </w:style>
  <w:style w:type="paragraph" w:customStyle="1" w:styleId="Style2">
    <w:name w:val="Style2"/>
    <w:basedOn w:val="2"/>
    <w:rsid w:val="007F216B"/>
    <w:rPr>
      <w:rFonts w:ascii="Palatino Linotype" w:hAnsi="Palatino Linotype" w:cs="Arial"/>
      <w:sz w:val="20"/>
      <w:szCs w:val="20"/>
      <w:lang w:val="x-none"/>
    </w:rPr>
  </w:style>
  <w:style w:type="paragraph" w:customStyle="1" w:styleId="18">
    <w:name w:val="Χωρίς διάστιχο1"/>
    <w:basedOn w:val="a4"/>
    <w:rsid w:val="007F216B"/>
    <w:rPr>
      <w:lang w:val="nl-NL" w:eastAsia="x-none"/>
    </w:rPr>
  </w:style>
  <w:style w:type="paragraph" w:customStyle="1" w:styleId="FNT">
    <w:name w:val="FNT"/>
    <w:basedOn w:val="a4"/>
    <w:rsid w:val="007F216B"/>
    <w:pPr>
      <w:ind w:left="142" w:hanging="142"/>
    </w:pPr>
    <w:rPr>
      <w:rFonts w:ascii="Palatino" w:hAnsi="Palatino" w:cs="Palatino"/>
      <w:lang w:val="de-DE" w:eastAsia="de-DE"/>
    </w:rPr>
  </w:style>
  <w:style w:type="paragraph" w:customStyle="1" w:styleId="Petit">
    <w:name w:val="Petit"/>
    <w:basedOn w:val="a0"/>
    <w:next w:val="a0"/>
    <w:rsid w:val="007F216B"/>
    <w:pPr>
      <w:spacing w:before="60" w:after="60" w:line="210" w:lineRule="exact"/>
      <w:ind w:left="340"/>
      <w:contextualSpacing/>
    </w:pPr>
    <w:rPr>
      <w:noProof/>
      <w:sz w:val="18"/>
      <w:szCs w:val="20"/>
      <w:lang w:val="en-US"/>
    </w:rPr>
  </w:style>
  <w:style w:type="paragraph" w:customStyle="1" w:styleId="SN">
    <w:name w:val="S/N"/>
    <w:basedOn w:val="a0"/>
    <w:rsid w:val="007F216B"/>
    <w:pPr>
      <w:jc w:val="both"/>
    </w:pPr>
    <w:rPr>
      <w:rFonts w:ascii="Palatino Linotype" w:hAnsi="Palatino Linotype"/>
      <w:lang w:val="en-GB" w:eastAsia="de-DE"/>
    </w:rPr>
  </w:style>
  <w:style w:type="paragraph" w:customStyle="1" w:styleId="SE">
    <w:name w:val="S/E"/>
    <w:basedOn w:val="SN"/>
    <w:rsid w:val="007F216B"/>
    <w:pPr>
      <w:ind w:firstLine="340"/>
    </w:pPr>
  </w:style>
  <w:style w:type="paragraph" w:customStyle="1" w:styleId="FN0">
    <w:name w:val="FN"/>
    <w:basedOn w:val="a4"/>
    <w:rsid w:val="007F216B"/>
    <w:pPr>
      <w:tabs>
        <w:tab w:val="left" w:pos="340"/>
      </w:tabs>
      <w:ind w:left="340" w:hanging="340"/>
    </w:pPr>
    <w:rPr>
      <w:rFonts w:ascii="Palatino Linotype" w:hAnsi="Palatino Linotype"/>
      <w:lang w:val="en-GB" w:eastAsia="de-DE"/>
    </w:rPr>
  </w:style>
  <w:style w:type="character" w:customStyle="1" w:styleId="FormatvorlageFunotenzeichenPalatinoLinotypeLateinFett">
    <w:name w:val="Formatvorlage Fußnotenzeichen + Palatino Linotype (Latein) Fett"/>
    <w:rsid w:val="007F216B"/>
    <w:rPr>
      <w:rFonts w:ascii="Palatino Linotype" w:hAnsi="Palatino Linotype"/>
      <w:dstrike w:val="0"/>
      <w:vertAlign w:val="superscript"/>
    </w:rPr>
  </w:style>
  <w:style w:type="paragraph" w:customStyle="1" w:styleId="19">
    <w:name w:val="Ü1"/>
    <w:basedOn w:val="SN"/>
    <w:rsid w:val="007F216B"/>
    <w:rPr>
      <w:i/>
    </w:rPr>
  </w:style>
  <w:style w:type="paragraph" w:customStyle="1" w:styleId="Literaturverz">
    <w:name w:val="Literaturverz"/>
    <w:basedOn w:val="a0"/>
    <w:rsid w:val="007F216B"/>
    <w:pPr>
      <w:widowControl w:val="0"/>
      <w:tabs>
        <w:tab w:val="left" w:pos="-720"/>
      </w:tabs>
      <w:ind w:left="709" w:hanging="709"/>
      <w:jc w:val="both"/>
    </w:pPr>
    <w:rPr>
      <w:rFonts w:ascii="CG Times" w:hAnsi="CG Times"/>
      <w:snapToGrid w:val="0"/>
      <w:sz w:val="22"/>
      <w:szCs w:val="20"/>
      <w:lang w:val="de-DE" w:eastAsia="de-DE"/>
    </w:rPr>
  </w:style>
  <w:style w:type="character" w:customStyle="1" w:styleId="Caractredenotedebasdepage">
    <w:name w:val="Caractère de note de bas de page"/>
    <w:rsid w:val="007F216B"/>
    <w:rPr>
      <w:rFonts w:ascii="Times New Roman" w:hAnsi="Times New Roman"/>
      <w:sz w:val="24"/>
      <w:vertAlign w:val="superscript"/>
    </w:rPr>
  </w:style>
  <w:style w:type="paragraph" w:customStyle="1" w:styleId="snsgcita">
    <w:name w:val="snsg_cita"/>
    <w:basedOn w:val="a0"/>
    <w:rsid w:val="007F216B"/>
    <w:pPr>
      <w:widowControl w:val="0"/>
      <w:autoSpaceDE w:val="0"/>
      <w:autoSpaceDN w:val="0"/>
      <w:adjustRightInd w:val="0"/>
    </w:pPr>
    <w:rPr>
      <w:rFonts w:ascii="Times" w:hAnsi="Times"/>
      <w:lang w:val="en-US"/>
    </w:rPr>
  </w:style>
  <w:style w:type="paragraph" w:customStyle="1" w:styleId="aff">
    <w:name w:val="Υποσημείωση"/>
    <w:basedOn w:val="a4"/>
    <w:rsid w:val="007F216B"/>
    <w:pPr>
      <w:spacing w:before="120"/>
      <w:jc w:val="both"/>
    </w:pPr>
    <w:rPr>
      <w:rFonts w:ascii="MgOldTimes UC Pol" w:hAnsi="MgOldTimes UC Pol"/>
      <w:lang w:val="en-US"/>
    </w:rPr>
  </w:style>
  <w:style w:type="character" w:customStyle="1" w:styleId="Chard">
    <w:name w:val="Υποσημείωση Char"/>
    <w:rsid w:val="007F216B"/>
    <w:rPr>
      <w:rFonts w:ascii="MgOldTimes UC Pol" w:hAnsi="MgOldTimes UC Pol"/>
      <w:b/>
      <w:bCs/>
      <w:sz w:val="28"/>
      <w:szCs w:val="28"/>
      <w:lang w:val="en-US" w:eastAsia="el-GR" w:bidi="ar-SA"/>
    </w:rPr>
  </w:style>
  <w:style w:type="character" w:customStyle="1" w:styleId="CharChar4">
    <w:name w:val="Char Char4"/>
    <w:rsid w:val="007F216B"/>
    <w:rPr>
      <w:rFonts w:ascii="Segoe UI" w:eastAsia="Times New Roman" w:hAnsi="Segoe UI" w:cs="Times New Roman"/>
      <w:b/>
      <w:bCs/>
      <w:color w:val="365F91"/>
      <w:sz w:val="28"/>
      <w:szCs w:val="28"/>
    </w:rPr>
  </w:style>
  <w:style w:type="paragraph" w:customStyle="1" w:styleId="msonormalcxspmiddle">
    <w:name w:val="msonormalcxspmiddle"/>
    <w:basedOn w:val="a0"/>
    <w:rsid w:val="007F216B"/>
    <w:pPr>
      <w:spacing w:before="100" w:beforeAutospacing="1" w:after="100" w:afterAutospacing="1"/>
    </w:pPr>
  </w:style>
  <w:style w:type="paragraph" w:customStyle="1" w:styleId="msonormalcxsplast">
    <w:name w:val="msonormalcxsplast"/>
    <w:basedOn w:val="a0"/>
    <w:rsid w:val="007F216B"/>
    <w:pPr>
      <w:spacing w:before="100" w:beforeAutospacing="1" w:after="100" w:afterAutospacing="1"/>
    </w:pPr>
  </w:style>
  <w:style w:type="paragraph" w:styleId="aff0">
    <w:name w:val="Plain Text"/>
    <w:basedOn w:val="a0"/>
    <w:next w:val="a0"/>
    <w:link w:val="Chare"/>
    <w:rsid w:val="007F216B"/>
    <w:pPr>
      <w:autoSpaceDE w:val="0"/>
      <w:autoSpaceDN w:val="0"/>
      <w:adjustRightInd w:val="0"/>
    </w:pPr>
    <w:rPr>
      <w:lang w:val="x-none"/>
    </w:rPr>
  </w:style>
  <w:style w:type="character" w:customStyle="1" w:styleId="Chare">
    <w:name w:val="Απλό κείμενο Char"/>
    <w:basedOn w:val="a1"/>
    <w:link w:val="aff0"/>
    <w:rsid w:val="007F216B"/>
    <w:rPr>
      <w:rFonts w:ascii="Times New Roman" w:eastAsia="Times New Roman" w:hAnsi="Times New Roman" w:cs="Times New Roman"/>
      <w:kern w:val="0"/>
      <w:sz w:val="24"/>
      <w:szCs w:val="24"/>
      <w:lang w:val="x-none" w:eastAsia="el-GR" w:bidi="ar-SA"/>
      <w14:ligatures w14:val="none"/>
    </w:rPr>
  </w:style>
  <w:style w:type="character" w:customStyle="1" w:styleId="text31">
    <w:name w:val="text31"/>
    <w:rsid w:val="007F216B"/>
    <w:rPr>
      <w:rFonts w:ascii="Arial Unicode MS" w:hAnsi="Arial Unicode MS" w:hint="default"/>
      <w:b/>
      <w:bCs/>
      <w:color w:val="00008B"/>
      <w:sz w:val="22"/>
      <w:szCs w:val="22"/>
    </w:rPr>
  </w:style>
  <w:style w:type="paragraph" w:customStyle="1" w:styleId="PalatinoLinotype12pt">
    <w:name w:val="Στυλ (Λατινικά) Palatino Linotype 12 pt Πλήρης"/>
    <w:basedOn w:val="a0"/>
    <w:rsid w:val="007F216B"/>
    <w:pPr>
      <w:jc w:val="both"/>
    </w:pPr>
    <w:rPr>
      <w:rFonts w:ascii="Palatino Linotype" w:hAnsi="Palatino Linotype"/>
      <w:szCs w:val="20"/>
      <w:lang w:val="de-DE"/>
    </w:rPr>
  </w:style>
  <w:style w:type="character" w:customStyle="1" w:styleId="Charf">
    <w:name w:val="Char"/>
    <w:rsid w:val="007F216B"/>
    <w:rPr>
      <w:rFonts w:ascii="Book Antiqua" w:hAnsi="Book Antiqua"/>
      <w:sz w:val="24"/>
      <w:szCs w:val="24"/>
      <w:u w:val="single"/>
      <w:lang w:val="en-US" w:eastAsia="el-GR" w:bidi="ar-SA"/>
    </w:rPr>
  </w:style>
  <w:style w:type="paragraph" w:customStyle="1" w:styleId="FR1">
    <w:name w:val="FR1"/>
    <w:rsid w:val="007F216B"/>
    <w:pPr>
      <w:widowControl w:val="0"/>
      <w:spacing w:after="0" w:line="260" w:lineRule="auto"/>
      <w:ind w:left="320" w:right="600" w:hanging="300"/>
    </w:pPr>
    <w:rPr>
      <w:rFonts w:ascii="Times New Roman" w:eastAsia="Times New Roman" w:hAnsi="Times New Roman" w:cs="Times New Roman"/>
      <w:snapToGrid w:val="0"/>
      <w:kern w:val="0"/>
      <w:sz w:val="18"/>
      <w:szCs w:val="20"/>
      <w:lang w:eastAsia="de-DE" w:bidi="ar-SA"/>
      <w14:ligatures w14:val="none"/>
    </w:rPr>
  </w:style>
  <w:style w:type="character" w:customStyle="1" w:styleId="orangelink">
    <w:name w:val="orangelink"/>
    <w:basedOn w:val="a1"/>
    <w:rsid w:val="007F216B"/>
  </w:style>
  <w:style w:type="character" w:customStyle="1" w:styleId="arx">
    <w:name w:val="arx"/>
    <w:basedOn w:val="a1"/>
    <w:rsid w:val="007F216B"/>
  </w:style>
  <w:style w:type="paragraph" w:customStyle="1" w:styleId="comment-footer">
    <w:name w:val="comment-footer"/>
    <w:basedOn w:val="a0"/>
    <w:rsid w:val="007F216B"/>
    <w:pPr>
      <w:spacing w:before="100" w:beforeAutospacing="1" w:after="100" w:afterAutospacing="1"/>
    </w:pPr>
  </w:style>
  <w:style w:type="character" w:customStyle="1" w:styleId="authortitle">
    <w:name w:val="authortitle"/>
    <w:basedOn w:val="a1"/>
    <w:rsid w:val="007F216B"/>
  </w:style>
  <w:style w:type="character" w:customStyle="1" w:styleId="writerahref">
    <w:name w:val="writer_ahref"/>
    <w:basedOn w:val="a1"/>
    <w:rsid w:val="007F216B"/>
  </w:style>
  <w:style w:type="character" w:customStyle="1" w:styleId="subtitelbluefontfix">
    <w:name w:val="sub_titel_blue font_fix"/>
    <w:basedOn w:val="a1"/>
    <w:rsid w:val="007F216B"/>
  </w:style>
  <w:style w:type="paragraph" w:customStyle="1" w:styleId="lemma">
    <w:name w:val="lemma"/>
    <w:basedOn w:val="a0"/>
    <w:rsid w:val="007F216B"/>
    <w:pPr>
      <w:spacing w:before="100" w:beforeAutospacing="1" w:after="100" w:afterAutospacing="1"/>
    </w:pPr>
  </w:style>
  <w:style w:type="character" w:customStyle="1" w:styleId="f">
    <w:name w:val="f"/>
    <w:basedOn w:val="a1"/>
    <w:rsid w:val="007F216B"/>
  </w:style>
  <w:style w:type="character" w:customStyle="1" w:styleId="deltiosummaryspan">
    <w:name w:val="deltio_summary_span"/>
    <w:basedOn w:val="a1"/>
    <w:rsid w:val="007F216B"/>
  </w:style>
  <w:style w:type="character" w:customStyle="1" w:styleId="cit-print-date">
    <w:name w:val="cit-print-date"/>
    <w:basedOn w:val="a1"/>
    <w:rsid w:val="007F216B"/>
  </w:style>
  <w:style w:type="character" w:customStyle="1" w:styleId="cit-sep">
    <w:name w:val="cit-sep"/>
    <w:basedOn w:val="a1"/>
    <w:rsid w:val="007F216B"/>
  </w:style>
  <w:style w:type="character" w:customStyle="1" w:styleId="cit-vol">
    <w:name w:val="cit-vol"/>
    <w:basedOn w:val="a1"/>
    <w:rsid w:val="007F216B"/>
  </w:style>
  <w:style w:type="character" w:customStyle="1" w:styleId="cit-issue">
    <w:name w:val="cit-issue"/>
    <w:basedOn w:val="a1"/>
    <w:rsid w:val="007F216B"/>
  </w:style>
  <w:style w:type="character" w:customStyle="1" w:styleId="cit-pages">
    <w:name w:val="cit-pages"/>
    <w:basedOn w:val="a1"/>
    <w:rsid w:val="007F216B"/>
  </w:style>
  <w:style w:type="character" w:customStyle="1" w:styleId="cit-first-page">
    <w:name w:val="cit-first-page"/>
    <w:basedOn w:val="a1"/>
    <w:rsid w:val="007F216B"/>
  </w:style>
  <w:style w:type="character" w:customStyle="1" w:styleId="cit-last-page">
    <w:name w:val="cit-last-page"/>
    <w:basedOn w:val="a1"/>
    <w:rsid w:val="007F216B"/>
  </w:style>
  <w:style w:type="character" w:customStyle="1" w:styleId="aff1">
    <w:name w:val="Σώμα κειμένου_"/>
    <w:link w:val="1a"/>
    <w:rsid w:val="007F216B"/>
    <w:rPr>
      <w:rFonts w:ascii="Times New Roman" w:eastAsia="Times New Roman" w:hAnsi="Times New Roman"/>
      <w:sz w:val="19"/>
      <w:szCs w:val="19"/>
      <w:shd w:val="clear" w:color="auto" w:fill="FFFFFF"/>
    </w:rPr>
  </w:style>
  <w:style w:type="paragraph" w:customStyle="1" w:styleId="1a">
    <w:name w:val="Σώμα κειμένου1"/>
    <w:basedOn w:val="a0"/>
    <w:link w:val="aff1"/>
    <w:rsid w:val="007F216B"/>
    <w:pPr>
      <w:shd w:val="clear" w:color="auto" w:fill="FFFFFF"/>
      <w:spacing w:before="840" w:line="264" w:lineRule="exact"/>
      <w:jc w:val="both"/>
    </w:pPr>
    <w:rPr>
      <w:rFonts w:cstheme="minorBidi"/>
      <w:kern w:val="2"/>
      <w:sz w:val="19"/>
      <w:szCs w:val="19"/>
      <w:lang w:eastAsia="en-US" w:bidi="he-IL"/>
      <w14:ligatures w14:val="standardContextual"/>
    </w:rPr>
  </w:style>
  <w:style w:type="character" w:customStyle="1" w:styleId="aff2">
    <w:name w:val="Σώμα κειμένου + Πλάγια γραφή"/>
    <w:rsid w:val="007F216B"/>
    <w:rPr>
      <w:rFonts w:ascii="Times New Roman" w:eastAsia="Times New Roman" w:hAnsi="Times New Roman" w:cs="Times New Roman"/>
      <w:i/>
      <w:iCs/>
      <w:sz w:val="19"/>
      <w:szCs w:val="19"/>
      <w:shd w:val="clear" w:color="auto" w:fill="FFFFFF"/>
    </w:rPr>
  </w:style>
  <w:style w:type="character" w:customStyle="1" w:styleId="1b">
    <w:name w:val="Υπότιτλος1"/>
    <w:basedOn w:val="a1"/>
    <w:rsid w:val="007F216B"/>
  </w:style>
  <w:style w:type="character" w:customStyle="1" w:styleId="FootnoteCharacters">
    <w:name w:val="Footnote Characters"/>
    <w:rsid w:val="007F216B"/>
    <w:rPr>
      <w:vertAlign w:val="superscript"/>
    </w:rPr>
  </w:style>
  <w:style w:type="character" w:customStyle="1" w:styleId="z-Char0">
    <w:name w:val="z-Αρχή φόρμας Char"/>
    <w:link w:val="z-0"/>
    <w:uiPriority w:val="99"/>
    <w:semiHidden/>
    <w:rsid w:val="007F216B"/>
    <w:rPr>
      <w:rFonts w:ascii="Arial" w:eastAsia="Times New Roman" w:hAnsi="Arial" w:cs="Arial"/>
      <w:vanish/>
      <w:sz w:val="16"/>
      <w:szCs w:val="16"/>
    </w:rPr>
  </w:style>
  <w:style w:type="paragraph" w:styleId="z-0">
    <w:name w:val="HTML Top of Form"/>
    <w:basedOn w:val="a0"/>
    <w:next w:val="a0"/>
    <w:link w:val="z-Char0"/>
    <w:hidden/>
    <w:uiPriority w:val="99"/>
    <w:semiHidden/>
    <w:unhideWhenUsed/>
    <w:rsid w:val="007F216B"/>
    <w:pPr>
      <w:pBdr>
        <w:bottom w:val="single" w:sz="6" w:space="1" w:color="auto"/>
      </w:pBdr>
      <w:jc w:val="center"/>
    </w:pPr>
    <w:rPr>
      <w:rFonts w:ascii="Arial" w:hAnsi="Arial" w:cs="Arial"/>
      <w:vanish/>
      <w:kern w:val="2"/>
      <w:sz w:val="16"/>
      <w:szCs w:val="16"/>
      <w:lang w:eastAsia="en-US" w:bidi="he-IL"/>
      <w14:ligatures w14:val="standardContextual"/>
    </w:rPr>
  </w:style>
  <w:style w:type="character" w:customStyle="1" w:styleId="z-Char1">
    <w:name w:val="z-Αρχή φόρμας Char1"/>
    <w:basedOn w:val="a1"/>
    <w:uiPriority w:val="99"/>
    <w:semiHidden/>
    <w:rsid w:val="007F216B"/>
    <w:rPr>
      <w:rFonts w:ascii="Arial" w:eastAsia="Times New Roman" w:hAnsi="Arial" w:cs="Arial"/>
      <w:vanish/>
      <w:kern w:val="0"/>
      <w:sz w:val="16"/>
      <w:szCs w:val="16"/>
      <w:lang w:eastAsia="el-GR" w:bidi="ar-SA"/>
      <w14:ligatures w14:val="none"/>
    </w:rPr>
  </w:style>
  <w:style w:type="character" w:customStyle="1" w:styleId="reference-text">
    <w:name w:val="reference-text"/>
    <w:basedOn w:val="a1"/>
    <w:rsid w:val="007F216B"/>
  </w:style>
  <w:style w:type="character" w:customStyle="1" w:styleId="pagenum">
    <w:name w:val="pagenum"/>
    <w:basedOn w:val="a1"/>
    <w:rsid w:val="007F216B"/>
  </w:style>
  <w:style w:type="character" w:customStyle="1" w:styleId="hit">
    <w:name w:val="hit"/>
    <w:basedOn w:val="a1"/>
    <w:rsid w:val="007F216B"/>
  </w:style>
  <w:style w:type="character" w:customStyle="1" w:styleId="r">
    <w:name w:val="r"/>
    <w:basedOn w:val="a1"/>
    <w:rsid w:val="007F216B"/>
  </w:style>
  <w:style w:type="paragraph" w:customStyle="1" w:styleId="12d">
    <w:name w:val="12d"/>
    <w:basedOn w:val="a0"/>
    <w:rsid w:val="007F216B"/>
    <w:pPr>
      <w:spacing w:before="100" w:beforeAutospacing="1" w:after="100" w:afterAutospacing="1"/>
    </w:pPr>
    <w:rPr>
      <w:rFonts w:ascii="Arial" w:hAnsi="Arial" w:cs="Arial"/>
      <w:sz w:val="20"/>
      <w:szCs w:val="20"/>
    </w:rPr>
  </w:style>
  <w:style w:type="paragraph" w:customStyle="1" w:styleId="Default">
    <w:name w:val="Default"/>
    <w:rsid w:val="007F216B"/>
    <w:pPr>
      <w:autoSpaceDE w:val="0"/>
      <w:autoSpaceDN w:val="0"/>
      <w:adjustRightInd w:val="0"/>
      <w:spacing w:after="0" w:line="240" w:lineRule="auto"/>
    </w:pPr>
    <w:rPr>
      <w:rFonts w:ascii="Palatino Linotype" w:eastAsia="Times New Roman" w:hAnsi="Palatino Linotype" w:cs="Palatino Linotype"/>
      <w:color w:val="000000"/>
      <w:kern w:val="0"/>
      <w:sz w:val="24"/>
      <w:szCs w:val="24"/>
      <w:lang w:eastAsia="el-GR" w:bidi="ar-SA"/>
      <w14:ligatures w14:val="none"/>
    </w:rPr>
  </w:style>
  <w:style w:type="paragraph" w:customStyle="1" w:styleId="booktitle">
    <w:name w:val="booktitle"/>
    <w:basedOn w:val="a0"/>
    <w:rsid w:val="007F216B"/>
    <w:pPr>
      <w:spacing w:before="100" w:beforeAutospacing="1" w:after="100" w:afterAutospacing="1"/>
    </w:pPr>
  </w:style>
  <w:style w:type="character" w:customStyle="1" w:styleId="mw-headline">
    <w:name w:val="mw-headline"/>
    <w:basedOn w:val="a1"/>
    <w:rsid w:val="007F216B"/>
  </w:style>
  <w:style w:type="character" w:customStyle="1" w:styleId="rentlink">
    <w:name w:val="rentlink"/>
    <w:basedOn w:val="a1"/>
    <w:rsid w:val="007F216B"/>
  </w:style>
  <w:style w:type="character" w:customStyle="1" w:styleId="num-ratings">
    <w:name w:val="num-ratings"/>
    <w:basedOn w:val="a1"/>
    <w:rsid w:val="007F216B"/>
  </w:style>
  <w:style w:type="character" w:customStyle="1" w:styleId="count">
    <w:name w:val="count"/>
    <w:basedOn w:val="a1"/>
    <w:rsid w:val="007F216B"/>
  </w:style>
  <w:style w:type="character" w:customStyle="1" w:styleId="bylinepipe">
    <w:name w:val="bylinepipe"/>
    <w:basedOn w:val="a1"/>
    <w:rsid w:val="007F216B"/>
  </w:style>
  <w:style w:type="character" w:customStyle="1" w:styleId="spelle">
    <w:name w:val="spelle"/>
    <w:basedOn w:val="a1"/>
    <w:rsid w:val="007F216B"/>
  </w:style>
  <w:style w:type="character" w:customStyle="1" w:styleId="tilde">
    <w:name w:val="tilde"/>
    <w:basedOn w:val="a1"/>
    <w:rsid w:val="007F216B"/>
  </w:style>
  <w:style w:type="character" w:styleId="HTML0">
    <w:name w:val="HTML Acronym"/>
    <w:basedOn w:val="a1"/>
    <w:uiPriority w:val="99"/>
    <w:semiHidden/>
    <w:unhideWhenUsed/>
    <w:rsid w:val="007F216B"/>
  </w:style>
  <w:style w:type="paragraph" w:customStyle="1" w:styleId="series">
    <w:name w:val="series"/>
    <w:basedOn w:val="a0"/>
    <w:rsid w:val="007F216B"/>
    <w:pPr>
      <w:spacing w:before="100" w:beforeAutospacing="1" w:after="100" w:afterAutospacing="1"/>
    </w:pPr>
  </w:style>
  <w:style w:type="character" w:customStyle="1" w:styleId="mathjaximage">
    <w:name w:val="mathjaximage"/>
    <w:basedOn w:val="a1"/>
    <w:rsid w:val="007F216B"/>
  </w:style>
  <w:style w:type="character" w:customStyle="1" w:styleId="alt-edited">
    <w:name w:val="alt-edited"/>
    <w:basedOn w:val="a1"/>
    <w:rsid w:val="007F216B"/>
  </w:style>
  <w:style w:type="paragraph" w:customStyle="1" w:styleId="aff3">
    <w:name w:val="Προεπιλογή"/>
    <w:rsid w:val="007F216B"/>
    <w:pPr>
      <w:widowControl w:val="0"/>
      <w:suppressAutoHyphens/>
      <w:spacing w:after="0" w:line="240" w:lineRule="auto"/>
      <w:jc w:val="both"/>
    </w:pPr>
    <w:rPr>
      <w:rFonts w:ascii="Palatino" w:eastAsia="ヒラギノ角ゴ Pro W3" w:hAnsi="Palatino" w:cs="Times New Roman"/>
      <w:color w:val="000000"/>
      <w:kern w:val="0"/>
      <w:szCs w:val="20"/>
      <w:lang w:eastAsia="el-GR" w:bidi="ar-SA"/>
      <w14:ligatures w14:val="none"/>
    </w:rPr>
  </w:style>
  <w:style w:type="character" w:customStyle="1" w:styleId="aff4">
    <w:name w:val="Σύμβολο υποσημείωσης"/>
    <w:rsid w:val="007F216B"/>
    <w:rPr>
      <w:color w:val="000000"/>
      <w:sz w:val="20"/>
      <w:vertAlign w:val="superscript"/>
    </w:rPr>
  </w:style>
  <w:style w:type="paragraph" w:customStyle="1" w:styleId="210">
    <w:name w:val="Επικεφαλίδα 21"/>
    <w:next w:val="aff3"/>
    <w:rsid w:val="007F216B"/>
    <w:pPr>
      <w:keepNext/>
      <w:widowControl w:val="0"/>
      <w:suppressAutoHyphens/>
      <w:spacing w:after="0" w:line="240" w:lineRule="auto"/>
      <w:jc w:val="both"/>
    </w:pPr>
    <w:rPr>
      <w:rFonts w:ascii="Palatino Bold Italic" w:eastAsia="ヒラギノ角ゴ Pro W3" w:hAnsi="Palatino Bold Italic" w:cs="Times New Roman"/>
      <w:color w:val="000000"/>
      <w:kern w:val="0"/>
      <w:sz w:val="24"/>
      <w:szCs w:val="20"/>
      <w:lang w:val="en-GB" w:eastAsia="el-GR" w:bidi="ar-SA"/>
      <w14:ligatures w14:val="none"/>
    </w:rPr>
  </w:style>
  <w:style w:type="character" w:customStyle="1" w:styleId="aff5">
    <w:name w:val="Έμφασις"/>
    <w:rsid w:val="007F216B"/>
    <w:rPr>
      <w:rFonts w:ascii="Lucida Grande" w:eastAsia="ヒラギノ角ゴ Pro W3" w:hAnsi="Lucida Grande"/>
      <w:b w:val="0"/>
      <w:i w:val="0"/>
      <w:color w:val="000000"/>
      <w:sz w:val="20"/>
    </w:rPr>
  </w:style>
  <w:style w:type="character" w:customStyle="1" w:styleId="Internet">
    <w:name w:val="Δεσμός Internet"/>
    <w:rsid w:val="007F216B"/>
    <w:rPr>
      <w:color w:val="0000FF"/>
      <w:sz w:val="20"/>
      <w:u w:val="single"/>
    </w:rPr>
  </w:style>
  <w:style w:type="character" w:customStyle="1" w:styleId="Funotenzeichen">
    <w:name w:val="Fußnotenzeichen"/>
    <w:rsid w:val="007F216B"/>
  </w:style>
  <w:style w:type="character" w:customStyle="1" w:styleId="berschrift2Zchn">
    <w:name w:val="Überschrift 2 Zchn"/>
    <w:rsid w:val="007F216B"/>
    <w:rPr>
      <w:rFonts w:ascii="Palatino Linotype" w:eastAsia="Times New Roman" w:hAnsi="Palatino Linotype" w:cs="Times New Roman"/>
      <w:b/>
      <w:bCs/>
      <w:caps/>
      <w:lang w:bidi="he-IL"/>
    </w:rPr>
  </w:style>
  <w:style w:type="paragraph" w:customStyle="1" w:styleId="TabellenInhalt">
    <w:name w:val="Tabellen Inhalt"/>
    <w:basedOn w:val="a0"/>
    <w:rsid w:val="007F216B"/>
    <w:pPr>
      <w:widowControl w:val="0"/>
      <w:suppressLineNumbers/>
      <w:suppressAutoHyphens/>
    </w:pPr>
    <w:rPr>
      <w:rFonts w:ascii="Liberation Serif" w:eastAsia="Droid Sans Fallback" w:hAnsi="Liberation Serif" w:cs="FreeSans"/>
      <w:kern w:val="1"/>
      <w:lang w:val="de-DE" w:eastAsia="zh-CN" w:bidi="hi-IN"/>
    </w:rPr>
  </w:style>
  <w:style w:type="paragraph" w:customStyle="1" w:styleId="Textkrper2">
    <w:name w:val="Textkörper 2"/>
    <w:basedOn w:val="a0"/>
    <w:rsid w:val="007F216B"/>
    <w:pPr>
      <w:widowControl w:val="0"/>
      <w:suppressAutoHyphens/>
      <w:jc w:val="both"/>
    </w:pPr>
    <w:rPr>
      <w:rFonts w:ascii="Palatino Linotype" w:eastAsia="Droid Sans Fallback" w:hAnsi="Palatino Linotype" w:cs="Palatino Linotype"/>
      <w:kern w:val="1"/>
      <w:lang w:val="x-none" w:eastAsia="zh-CN" w:bidi="he-IL"/>
    </w:rPr>
  </w:style>
  <w:style w:type="character" w:customStyle="1" w:styleId="Funotenanker">
    <w:name w:val="Fußnotenanker"/>
    <w:rsid w:val="007F216B"/>
    <w:rPr>
      <w:vertAlign w:val="superscript"/>
    </w:rPr>
  </w:style>
  <w:style w:type="character" w:customStyle="1" w:styleId="greek">
    <w:name w:val="greek"/>
    <w:basedOn w:val="a1"/>
    <w:rsid w:val="007F216B"/>
  </w:style>
  <w:style w:type="table" w:styleId="aff6">
    <w:name w:val="Table Grid"/>
    <w:basedOn w:val="a2"/>
    <w:uiPriority w:val="59"/>
    <w:rsid w:val="007F216B"/>
    <w:pPr>
      <w:spacing w:after="0" w:line="240" w:lineRule="auto"/>
    </w:pPr>
    <w:rPr>
      <w:rFonts w:ascii="Calibri" w:eastAsia="Calibri" w:hAnsi="Calibri" w:cs="Times New Roman"/>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eign">
    <w:name w:val="foreign"/>
    <w:rsid w:val="007F216B"/>
    <w:rPr>
      <w:rFonts w:ascii="Arial" w:hAnsi="Arial" w:cs="Arial" w:hint="default"/>
    </w:rPr>
  </w:style>
  <w:style w:type="character" w:customStyle="1" w:styleId="WebChar">
    <w:name w:val="Κανονικό (Web) Char"/>
    <w:link w:val="Web"/>
    <w:uiPriority w:val="99"/>
    <w:rsid w:val="007F216B"/>
    <w:rPr>
      <w:rFonts w:ascii="Times New Roman" w:eastAsia="Times New Roman" w:hAnsi="Times New Roman" w:cs="Times New Roman"/>
      <w:kern w:val="0"/>
      <w:sz w:val="24"/>
      <w:szCs w:val="24"/>
      <w:lang w:eastAsia="el-GR" w:bidi="ar-SA"/>
      <w14:ligatures w14:val="none"/>
    </w:rPr>
  </w:style>
  <w:style w:type="character" w:customStyle="1" w:styleId="A23">
    <w:name w:val="A23"/>
    <w:uiPriority w:val="99"/>
    <w:rsid w:val="007F216B"/>
    <w:rPr>
      <w:rFonts w:cs="Arial Black"/>
      <w:color w:val="000000"/>
      <w:sz w:val="25"/>
      <w:szCs w:val="25"/>
    </w:rPr>
  </w:style>
  <w:style w:type="character" w:customStyle="1" w:styleId="A48">
    <w:name w:val="A48"/>
    <w:uiPriority w:val="99"/>
    <w:rsid w:val="007F216B"/>
    <w:rPr>
      <w:rFonts w:ascii="Arial" w:hAnsi="Arial" w:cs="Arial"/>
      <w:i/>
      <w:iCs/>
      <w:color w:val="000000"/>
      <w:sz w:val="25"/>
      <w:szCs w:val="25"/>
    </w:rPr>
  </w:style>
  <w:style w:type="character" w:customStyle="1" w:styleId="berschrift1Zchn">
    <w:name w:val="Überschrift 1 Zchn"/>
    <w:link w:val="1CharChar1"/>
    <w:uiPriority w:val="9"/>
    <w:rsid w:val="007F216B"/>
    <w:rPr>
      <w:rFonts w:ascii="Cambria" w:eastAsia="Times New Roman" w:hAnsi="Cambria"/>
      <w:color w:val="365F91"/>
      <w:sz w:val="32"/>
      <w:szCs w:val="32"/>
    </w:rPr>
  </w:style>
  <w:style w:type="character" w:customStyle="1" w:styleId="berschrift3Zchn">
    <w:name w:val="Überschrift 3 Zchn"/>
    <w:uiPriority w:val="99"/>
    <w:rsid w:val="007F216B"/>
    <w:rPr>
      <w:rFonts w:ascii="Cambria" w:eastAsia="Times New Roman" w:hAnsi="Cambria" w:cs="Times New Roman"/>
      <w:b/>
      <w:bCs/>
      <w:color w:val="4F81BD"/>
    </w:rPr>
  </w:style>
  <w:style w:type="character" w:customStyle="1" w:styleId="berschrift4Zchn">
    <w:name w:val="Überschrift 4 Zchn"/>
    <w:uiPriority w:val="9"/>
    <w:rsid w:val="007F216B"/>
    <w:rPr>
      <w:rFonts w:ascii="Cambria" w:eastAsia="Times New Roman" w:hAnsi="Cambria" w:cs="Times New Roman"/>
      <w:i/>
      <w:iCs/>
      <w:color w:val="365F91"/>
    </w:rPr>
  </w:style>
  <w:style w:type="character" w:customStyle="1" w:styleId="Hyperlink1">
    <w:name w:val="Hyperlink1"/>
    <w:uiPriority w:val="99"/>
    <w:unhideWhenUsed/>
    <w:rsid w:val="007F216B"/>
    <w:rPr>
      <w:color w:val="0000FF"/>
      <w:u w:val="single"/>
    </w:rPr>
  </w:style>
  <w:style w:type="character" w:customStyle="1" w:styleId="KommentartextZchn1">
    <w:name w:val="Kommentartext Zchn1"/>
    <w:uiPriority w:val="99"/>
    <w:semiHidden/>
    <w:rsid w:val="007F216B"/>
    <w:rPr>
      <w:sz w:val="20"/>
      <w:szCs w:val="20"/>
    </w:rPr>
  </w:style>
  <w:style w:type="character" w:customStyle="1" w:styleId="KommentarthemaZchn1">
    <w:name w:val="Kommentarthema Zchn1"/>
    <w:uiPriority w:val="99"/>
    <w:semiHidden/>
    <w:rsid w:val="007F216B"/>
    <w:rPr>
      <w:b/>
      <w:bCs/>
      <w:sz w:val="20"/>
      <w:szCs w:val="20"/>
    </w:rPr>
  </w:style>
  <w:style w:type="character" w:customStyle="1" w:styleId="apple-converted-space">
    <w:name w:val="apple-converted-space"/>
    <w:basedOn w:val="a1"/>
    <w:rsid w:val="007F216B"/>
  </w:style>
  <w:style w:type="character" w:customStyle="1" w:styleId="footnote-text">
    <w:name w:val="footnote-text"/>
    <w:basedOn w:val="a1"/>
    <w:rsid w:val="007F216B"/>
  </w:style>
  <w:style w:type="character" w:customStyle="1" w:styleId="BesuchterLink1">
    <w:name w:val="BesuchterLink1"/>
    <w:uiPriority w:val="99"/>
    <w:semiHidden/>
    <w:unhideWhenUsed/>
    <w:rsid w:val="007F216B"/>
    <w:rPr>
      <w:color w:val="800080"/>
      <w:u w:val="single"/>
    </w:rPr>
  </w:style>
  <w:style w:type="character" w:customStyle="1" w:styleId="DokumentstrukturZchn1">
    <w:name w:val="Dokumentstruktur Zchn1"/>
    <w:uiPriority w:val="99"/>
    <w:semiHidden/>
    <w:rsid w:val="007F216B"/>
    <w:rPr>
      <w:rFonts w:ascii="Segoe UI" w:hAnsi="Segoe UI" w:cs="Segoe UI"/>
      <w:sz w:val="16"/>
      <w:szCs w:val="16"/>
    </w:rPr>
  </w:style>
  <w:style w:type="character" w:customStyle="1" w:styleId="idiomproverb">
    <w:name w:val="idiom_proverb"/>
    <w:basedOn w:val="a1"/>
    <w:rsid w:val="007F216B"/>
  </w:style>
  <w:style w:type="character" w:customStyle="1" w:styleId="HTMLMarkup">
    <w:name w:val="HTML Markup"/>
    <w:rsid w:val="007F216B"/>
    <w:rPr>
      <w:vanish/>
      <w:color w:val="FF0000"/>
    </w:rPr>
  </w:style>
  <w:style w:type="character" w:customStyle="1" w:styleId="berschrift1Zchn1">
    <w:name w:val="Überschrift 1 Zchn1"/>
    <w:uiPriority w:val="9"/>
    <w:rsid w:val="007F216B"/>
    <w:rPr>
      <w:rFonts w:ascii="Calibri Light" w:hAnsi="Calibri Light"/>
      <w:color w:val="2E74B5"/>
      <w:sz w:val="32"/>
      <w:szCs w:val="32"/>
    </w:rPr>
  </w:style>
  <w:style w:type="character" w:customStyle="1" w:styleId="CitaviBibliographyEntryZchn">
    <w:name w:val="Citavi Bibliography Entry Zchn"/>
    <w:basedOn w:val="a1"/>
    <w:link w:val="CitaviBibliographyEntry"/>
    <w:rsid w:val="007F216B"/>
  </w:style>
  <w:style w:type="character" w:customStyle="1" w:styleId="CitaviBibliographyHeadingZchn">
    <w:name w:val="Citavi Bibliography Heading Zchn"/>
    <w:link w:val="CitaviBibliographyHeading"/>
    <w:rsid w:val="007F216B"/>
    <w:rPr>
      <w:rFonts w:ascii="Calibri Light" w:hAnsi="Calibri Light"/>
      <w:color w:val="2E74B5"/>
      <w:sz w:val="32"/>
      <w:szCs w:val="32"/>
    </w:rPr>
  </w:style>
  <w:style w:type="character" w:customStyle="1" w:styleId="hi1">
    <w:name w:val="hi1"/>
    <w:basedOn w:val="a1"/>
    <w:rsid w:val="007F216B"/>
  </w:style>
  <w:style w:type="character" w:customStyle="1" w:styleId="authortag">
    <w:name w:val="author_tag"/>
    <w:basedOn w:val="a1"/>
    <w:rsid w:val="007F216B"/>
  </w:style>
  <w:style w:type="character" w:customStyle="1" w:styleId="citright">
    <w:name w:val="citright"/>
    <w:basedOn w:val="a1"/>
    <w:rsid w:val="007F216B"/>
  </w:style>
  <w:style w:type="character" w:customStyle="1" w:styleId="city">
    <w:name w:val="city"/>
    <w:basedOn w:val="a1"/>
    <w:rsid w:val="007F216B"/>
  </w:style>
  <w:style w:type="character" w:customStyle="1" w:styleId="berschrift2Zchn1">
    <w:name w:val="Überschrift 2 Zchn1"/>
    <w:uiPriority w:val="9"/>
    <w:semiHidden/>
    <w:rsid w:val="007F216B"/>
    <w:rPr>
      <w:rFonts w:ascii="Calibri Light" w:eastAsia="Times New Roman" w:hAnsi="Calibri Light" w:cs="Times New Roman"/>
      <w:color w:val="2E74B5"/>
      <w:sz w:val="26"/>
      <w:szCs w:val="26"/>
    </w:rPr>
  </w:style>
  <w:style w:type="character" w:customStyle="1" w:styleId="berschrift3Zchn1">
    <w:name w:val="Überschrift 3 Zchn1"/>
    <w:uiPriority w:val="9"/>
    <w:semiHidden/>
    <w:rsid w:val="007F216B"/>
    <w:rPr>
      <w:rFonts w:ascii="Calibri Light" w:eastAsia="Times New Roman" w:hAnsi="Calibri Light" w:cs="Times New Roman"/>
      <w:color w:val="1F4D78"/>
      <w:sz w:val="24"/>
      <w:szCs w:val="24"/>
    </w:rPr>
  </w:style>
  <w:style w:type="character" w:customStyle="1" w:styleId="berschrift4Zchn1">
    <w:name w:val="Überschrift 4 Zchn1"/>
    <w:uiPriority w:val="9"/>
    <w:semiHidden/>
    <w:rsid w:val="007F216B"/>
    <w:rPr>
      <w:rFonts w:ascii="Calibri Light" w:eastAsia="Times New Roman" w:hAnsi="Calibri Light" w:cs="Times New Roman"/>
      <w:i/>
      <w:iCs/>
      <w:color w:val="2E74B5"/>
    </w:rPr>
  </w:style>
  <w:style w:type="character" w:customStyle="1" w:styleId="TitelZchn1">
    <w:name w:val="Titel Zchn1"/>
    <w:uiPriority w:val="10"/>
    <w:rsid w:val="007F216B"/>
    <w:rPr>
      <w:rFonts w:ascii="Calibri Light" w:eastAsia="Times New Roman" w:hAnsi="Calibri Light" w:cs="Times New Roman"/>
      <w:spacing w:val="-10"/>
      <w:sz w:val="56"/>
      <w:szCs w:val="56"/>
    </w:rPr>
  </w:style>
  <w:style w:type="character" w:customStyle="1" w:styleId="berschrift2Zchn2">
    <w:name w:val="Überschrift 2 Zchn2"/>
    <w:uiPriority w:val="9"/>
    <w:semiHidden/>
    <w:rsid w:val="007F216B"/>
    <w:rPr>
      <w:rFonts w:ascii="Calibri Light" w:hAnsi="Calibri Light"/>
      <w:color w:val="2E74B5"/>
      <w:sz w:val="26"/>
      <w:szCs w:val="26"/>
    </w:rPr>
  </w:style>
  <w:style w:type="character" w:customStyle="1" w:styleId="berschrift3Zchn2">
    <w:name w:val="Überschrift 3 Zchn2"/>
    <w:uiPriority w:val="9"/>
    <w:semiHidden/>
    <w:rsid w:val="007F216B"/>
    <w:rPr>
      <w:rFonts w:ascii="Calibri Light" w:hAnsi="Calibri Light"/>
      <w:color w:val="1F4D78"/>
      <w:sz w:val="24"/>
      <w:szCs w:val="24"/>
    </w:rPr>
  </w:style>
  <w:style w:type="character" w:customStyle="1" w:styleId="berschrift4Zchn2">
    <w:name w:val="Überschrift 4 Zchn2"/>
    <w:uiPriority w:val="9"/>
    <w:semiHidden/>
    <w:rsid w:val="007F216B"/>
    <w:rPr>
      <w:rFonts w:ascii="Calibri Light" w:hAnsi="Calibri Light"/>
      <w:i/>
      <w:iCs/>
      <w:color w:val="2E74B5"/>
    </w:rPr>
  </w:style>
  <w:style w:type="character" w:customStyle="1" w:styleId="InternetLink">
    <w:name w:val="Internet Link"/>
    <w:uiPriority w:val="99"/>
    <w:semiHidden/>
    <w:unhideWhenUsed/>
    <w:rsid w:val="007F216B"/>
    <w:rPr>
      <w:color w:val="0563C1"/>
      <w:u w:val="single"/>
    </w:rPr>
  </w:style>
  <w:style w:type="character" w:customStyle="1" w:styleId="TitelZchn2">
    <w:name w:val="Titel Zchn2"/>
    <w:uiPriority w:val="10"/>
    <w:rsid w:val="007F216B"/>
    <w:rPr>
      <w:rFonts w:ascii="Calibri Light" w:hAnsi="Calibri Light"/>
      <w:spacing w:val="-10"/>
      <w:sz w:val="56"/>
      <w:szCs w:val="56"/>
    </w:rPr>
  </w:style>
  <w:style w:type="character" w:customStyle="1" w:styleId="ListLabel1">
    <w:name w:val="ListLabel 1"/>
    <w:rsid w:val="007F216B"/>
    <w:rPr>
      <w:sz w:val="17"/>
      <w:szCs w:val="17"/>
    </w:rPr>
  </w:style>
  <w:style w:type="character" w:customStyle="1" w:styleId="ListLabel2">
    <w:name w:val="ListLabel 2"/>
    <w:rsid w:val="007F216B"/>
    <w:rPr>
      <w:b w:val="0"/>
      <w:sz w:val="17"/>
      <w:szCs w:val="17"/>
    </w:rPr>
  </w:style>
  <w:style w:type="character" w:customStyle="1" w:styleId="ListLabel3">
    <w:name w:val="ListLabel 3"/>
    <w:rsid w:val="007F216B"/>
    <w:rPr>
      <w:rFonts w:cs="Courier New"/>
    </w:rPr>
  </w:style>
  <w:style w:type="character" w:customStyle="1" w:styleId="ListLabel4">
    <w:name w:val="ListLabel 4"/>
    <w:rsid w:val="007F216B"/>
    <w:rPr>
      <w:rFonts w:cs="Times New Roman"/>
    </w:rPr>
  </w:style>
  <w:style w:type="character" w:customStyle="1" w:styleId="ListLabel5">
    <w:name w:val="ListLabel 5"/>
    <w:rsid w:val="007F216B"/>
    <w:rPr>
      <w:rFonts w:cs="SBL Greek"/>
    </w:rPr>
  </w:style>
  <w:style w:type="character" w:customStyle="1" w:styleId="ListLabel6">
    <w:name w:val="ListLabel 6"/>
    <w:rsid w:val="007F216B"/>
    <w:rPr>
      <w:rFonts w:cs="Calibri"/>
    </w:rPr>
  </w:style>
  <w:style w:type="character" w:customStyle="1" w:styleId="FootnoteAnchor">
    <w:name w:val="Footnote Anchor"/>
    <w:rsid w:val="007F216B"/>
    <w:rPr>
      <w:vertAlign w:val="superscript"/>
    </w:rPr>
  </w:style>
  <w:style w:type="character" w:customStyle="1" w:styleId="EndnoteAnchor">
    <w:name w:val="Endnote Anchor"/>
    <w:rsid w:val="007F216B"/>
    <w:rPr>
      <w:vertAlign w:val="superscript"/>
    </w:rPr>
  </w:style>
  <w:style w:type="character" w:customStyle="1" w:styleId="ListLabel7">
    <w:name w:val="ListLabel 7"/>
    <w:rsid w:val="007F216B"/>
    <w:rPr>
      <w:rFonts w:cs="Symbol"/>
    </w:rPr>
  </w:style>
  <w:style w:type="character" w:customStyle="1" w:styleId="EndnoteCharacters">
    <w:name w:val="Endnote Characters"/>
    <w:rsid w:val="007F216B"/>
  </w:style>
  <w:style w:type="paragraph" w:customStyle="1" w:styleId="Heading">
    <w:name w:val="Heading"/>
    <w:basedOn w:val="a0"/>
    <w:next w:val="TextBody"/>
    <w:rsid w:val="007F216B"/>
    <w:pPr>
      <w:keepNext/>
      <w:suppressAutoHyphens/>
      <w:spacing w:before="240" w:after="120" w:line="254" w:lineRule="auto"/>
    </w:pPr>
    <w:rPr>
      <w:rFonts w:ascii="Liberation Sans" w:eastAsia="Arial Unicode MS" w:hAnsi="Liberation Sans" w:cs="Arial Unicode MS"/>
      <w:color w:val="00000A"/>
      <w:sz w:val="28"/>
      <w:szCs w:val="28"/>
      <w:lang w:val="de-DE" w:eastAsia="en-US"/>
    </w:rPr>
  </w:style>
  <w:style w:type="paragraph" w:customStyle="1" w:styleId="TextBody">
    <w:name w:val="Text Body"/>
    <w:basedOn w:val="a0"/>
    <w:rsid w:val="007F216B"/>
    <w:pPr>
      <w:suppressAutoHyphens/>
      <w:spacing w:after="140" w:line="288" w:lineRule="auto"/>
    </w:pPr>
    <w:rPr>
      <w:rFonts w:ascii="Calibri" w:eastAsia="Arial Unicode MS" w:hAnsi="Calibri" w:cs="Calibri"/>
      <w:color w:val="00000A"/>
      <w:sz w:val="22"/>
      <w:szCs w:val="22"/>
      <w:lang w:val="de-DE" w:eastAsia="en-US"/>
    </w:rPr>
  </w:style>
  <w:style w:type="paragraph" w:styleId="aff7">
    <w:name w:val="List"/>
    <w:basedOn w:val="TextBody"/>
    <w:uiPriority w:val="99"/>
    <w:rsid w:val="007F216B"/>
  </w:style>
  <w:style w:type="paragraph" w:styleId="aff8">
    <w:name w:val="caption"/>
    <w:basedOn w:val="a0"/>
    <w:uiPriority w:val="35"/>
    <w:qFormat/>
    <w:rsid w:val="007F216B"/>
    <w:pPr>
      <w:suppressLineNumbers/>
      <w:suppressAutoHyphens/>
      <w:spacing w:before="120" w:after="120" w:line="254" w:lineRule="auto"/>
    </w:pPr>
    <w:rPr>
      <w:rFonts w:ascii="Calibri" w:eastAsia="Arial Unicode MS" w:hAnsi="Calibri" w:cs="Calibri"/>
      <w:i/>
      <w:iCs/>
      <w:color w:val="00000A"/>
      <w:lang w:val="de-DE" w:eastAsia="en-US"/>
    </w:rPr>
  </w:style>
  <w:style w:type="paragraph" w:customStyle="1" w:styleId="Index">
    <w:name w:val="Index"/>
    <w:basedOn w:val="a0"/>
    <w:rsid w:val="007F216B"/>
    <w:pPr>
      <w:suppressLineNumbers/>
      <w:suppressAutoHyphens/>
      <w:spacing w:after="160" w:line="254" w:lineRule="auto"/>
    </w:pPr>
    <w:rPr>
      <w:rFonts w:ascii="Calibri" w:eastAsia="Arial Unicode MS" w:hAnsi="Calibri" w:cs="Calibri"/>
      <w:color w:val="00000A"/>
      <w:sz w:val="22"/>
      <w:szCs w:val="22"/>
      <w:lang w:val="de-DE" w:eastAsia="en-US"/>
    </w:rPr>
  </w:style>
  <w:style w:type="paragraph" w:customStyle="1" w:styleId="1CharChar1">
    <w:name w:val="Επικεφαλίδα 1 Char Char1"/>
    <w:basedOn w:val="a0"/>
    <w:next w:val="a0"/>
    <w:link w:val="berschrift1Zchn"/>
    <w:uiPriority w:val="9"/>
    <w:qFormat/>
    <w:rsid w:val="007F216B"/>
    <w:pPr>
      <w:keepNext/>
      <w:keepLines/>
      <w:suppressAutoHyphens/>
      <w:spacing w:before="240" w:line="240" w:lineRule="exact"/>
      <w:ind w:firstLine="227"/>
      <w:jc w:val="both"/>
      <w:outlineLvl w:val="0"/>
    </w:pPr>
    <w:rPr>
      <w:rFonts w:ascii="Cambria" w:hAnsi="Cambria" w:cstheme="minorBidi"/>
      <w:color w:val="365F91"/>
      <w:kern w:val="2"/>
      <w:sz w:val="32"/>
      <w:szCs w:val="32"/>
      <w:lang w:eastAsia="en-US" w:bidi="he-IL"/>
      <w14:ligatures w14:val="standardContextual"/>
    </w:rPr>
  </w:style>
  <w:style w:type="paragraph" w:customStyle="1" w:styleId="berschrift21">
    <w:name w:val="Überschrift 21"/>
    <w:basedOn w:val="a0"/>
    <w:next w:val="a0"/>
    <w:uiPriority w:val="9"/>
    <w:unhideWhenUsed/>
    <w:qFormat/>
    <w:rsid w:val="007F216B"/>
    <w:pPr>
      <w:keepNext/>
      <w:keepLines/>
      <w:suppressAutoHyphens/>
      <w:spacing w:before="40" w:line="240" w:lineRule="exact"/>
      <w:ind w:firstLine="227"/>
      <w:jc w:val="both"/>
      <w:outlineLvl w:val="1"/>
    </w:pPr>
    <w:rPr>
      <w:rFonts w:ascii="Cambria" w:hAnsi="Cambria"/>
      <w:color w:val="365F91"/>
      <w:sz w:val="26"/>
      <w:szCs w:val="26"/>
      <w:lang w:val="de-DE" w:eastAsia="en-US"/>
    </w:rPr>
  </w:style>
  <w:style w:type="paragraph" w:customStyle="1" w:styleId="berschrift31">
    <w:name w:val="Überschrift 31"/>
    <w:basedOn w:val="a0"/>
    <w:next w:val="a0"/>
    <w:uiPriority w:val="9"/>
    <w:unhideWhenUsed/>
    <w:qFormat/>
    <w:rsid w:val="007F216B"/>
    <w:pPr>
      <w:keepNext/>
      <w:keepLines/>
      <w:suppressAutoHyphens/>
      <w:spacing w:before="200" w:line="240" w:lineRule="exact"/>
      <w:ind w:firstLine="227"/>
      <w:jc w:val="both"/>
      <w:outlineLvl w:val="2"/>
    </w:pPr>
    <w:rPr>
      <w:rFonts w:ascii="Cambria" w:hAnsi="Cambria"/>
      <w:b/>
      <w:bCs/>
      <w:color w:val="4F81BD"/>
      <w:sz w:val="22"/>
      <w:szCs w:val="22"/>
      <w:lang w:val="de-DE" w:eastAsia="en-US"/>
    </w:rPr>
  </w:style>
  <w:style w:type="paragraph" w:customStyle="1" w:styleId="berschrift41">
    <w:name w:val="Überschrift 41"/>
    <w:basedOn w:val="a0"/>
    <w:next w:val="a0"/>
    <w:uiPriority w:val="9"/>
    <w:unhideWhenUsed/>
    <w:qFormat/>
    <w:rsid w:val="007F216B"/>
    <w:pPr>
      <w:keepNext/>
      <w:keepLines/>
      <w:suppressAutoHyphens/>
      <w:spacing w:before="40" w:line="276" w:lineRule="auto"/>
      <w:outlineLvl w:val="3"/>
    </w:pPr>
    <w:rPr>
      <w:rFonts w:ascii="Cambria" w:hAnsi="Cambria"/>
      <w:i/>
      <w:iCs/>
      <w:color w:val="365F91"/>
      <w:sz w:val="22"/>
      <w:szCs w:val="22"/>
      <w:lang w:val="de-DE" w:eastAsia="en-US"/>
    </w:rPr>
  </w:style>
  <w:style w:type="paragraph" w:customStyle="1" w:styleId="FOOTNOTE0">
    <w:name w:val="FOOTNOTE"/>
    <w:basedOn w:val="a4"/>
    <w:autoRedefine/>
    <w:qFormat/>
    <w:rsid w:val="007F216B"/>
    <w:pPr>
      <w:suppressAutoHyphens/>
      <w:spacing w:after="120"/>
      <w:ind w:firstLine="720"/>
      <w:jc w:val="both"/>
    </w:pPr>
    <w:rPr>
      <w:rFonts w:cs="Calibri"/>
      <w:color w:val="00000A"/>
      <w:lang w:val="en-US" w:eastAsia="en-US"/>
    </w:rPr>
  </w:style>
  <w:style w:type="paragraph" w:customStyle="1" w:styleId="Aufzhlungszeichen1">
    <w:name w:val="Aufzählungszeichen1"/>
    <w:basedOn w:val="a0"/>
    <w:uiPriority w:val="99"/>
    <w:unhideWhenUsed/>
    <w:rsid w:val="007F216B"/>
    <w:pPr>
      <w:suppressAutoHyphens/>
      <w:contextualSpacing/>
      <w:jc w:val="both"/>
    </w:pPr>
    <w:rPr>
      <w:rFonts w:cs="Calibri"/>
      <w:color w:val="00000A"/>
      <w:lang w:val="en-US" w:eastAsia="en-US"/>
    </w:rPr>
  </w:style>
  <w:style w:type="paragraph" w:customStyle="1" w:styleId="berarbeitung1">
    <w:name w:val="Überarbeitung1"/>
    <w:uiPriority w:val="99"/>
    <w:semiHidden/>
    <w:rsid w:val="007F216B"/>
    <w:pPr>
      <w:suppressAutoHyphens/>
      <w:spacing w:after="0" w:line="240" w:lineRule="auto"/>
      <w:ind w:firstLine="227"/>
      <w:jc w:val="both"/>
    </w:pPr>
    <w:rPr>
      <w:rFonts w:ascii="Times New Roman" w:eastAsia="Times New Roman" w:hAnsi="Times New Roman" w:cs="Calibri"/>
      <w:color w:val="00000A"/>
      <w:kern w:val="0"/>
      <w:sz w:val="24"/>
      <w:szCs w:val="24"/>
      <w:lang w:val="en-US" w:bidi="ar-SA"/>
      <w14:ligatures w14:val="none"/>
    </w:rPr>
  </w:style>
  <w:style w:type="paragraph" w:customStyle="1" w:styleId="ContentsHeading">
    <w:name w:val="Contents Heading"/>
    <w:basedOn w:val="1"/>
    <w:next w:val="a0"/>
    <w:uiPriority w:val="39"/>
    <w:unhideWhenUsed/>
    <w:qFormat/>
    <w:rsid w:val="007F216B"/>
    <w:pPr>
      <w:keepLines/>
      <w:suppressAutoHyphens/>
      <w:spacing w:after="0" w:line="254" w:lineRule="auto"/>
      <w:ind w:firstLine="227"/>
      <w:jc w:val="both"/>
    </w:pPr>
    <w:rPr>
      <w:rFonts w:ascii="Calibri Light" w:eastAsia="Arial Unicode MS" w:hAnsi="Calibri Light" w:cs="Calibri"/>
      <w:b w:val="0"/>
      <w:bCs w:val="0"/>
      <w:color w:val="2E74B5"/>
      <w:kern w:val="0"/>
      <w:lang w:val="en-GB" w:eastAsia="en-GB"/>
    </w:rPr>
  </w:style>
  <w:style w:type="paragraph" w:customStyle="1" w:styleId="Contents1">
    <w:name w:val="Contents 1"/>
    <w:basedOn w:val="a0"/>
    <w:next w:val="a0"/>
    <w:autoRedefine/>
    <w:uiPriority w:val="39"/>
    <w:unhideWhenUsed/>
    <w:rsid w:val="007F216B"/>
    <w:pPr>
      <w:suppressAutoHyphens/>
      <w:spacing w:after="100" w:line="240" w:lineRule="exact"/>
      <w:ind w:firstLine="227"/>
      <w:jc w:val="both"/>
    </w:pPr>
    <w:rPr>
      <w:rFonts w:ascii="Calibri" w:eastAsia="Arial Unicode MS" w:hAnsi="Calibri" w:cs="Calibri"/>
      <w:color w:val="00000A"/>
      <w:sz w:val="22"/>
      <w:szCs w:val="22"/>
      <w:lang w:val="de-DE" w:eastAsia="en-US"/>
    </w:rPr>
  </w:style>
  <w:style w:type="paragraph" w:customStyle="1" w:styleId="Contents2">
    <w:name w:val="Contents 2"/>
    <w:basedOn w:val="a0"/>
    <w:next w:val="a0"/>
    <w:autoRedefine/>
    <w:uiPriority w:val="39"/>
    <w:unhideWhenUsed/>
    <w:rsid w:val="007F216B"/>
    <w:pPr>
      <w:suppressAutoHyphens/>
      <w:spacing w:after="100" w:line="240" w:lineRule="exact"/>
      <w:ind w:left="220" w:firstLine="227"/>
      <w:jc w:val="both"/>
    </w:pPr>
    <w:rPr>
      <w:rFonts w:ascii="Calibri" w:eastAsia="Arial Unicode MS" w:hAnsi="Calibri" w:cs="Calibri"/>
      <w:color w:val="00000A"/>
      <w:sz w:val="22"/>
      <w:szCs w:val="22"/>
      <w:lang w:val="de-DE" w:eastAsia="en-US"/>
    </w:rPr>
  </w:style>
  <w:style w:type="paragraph" w:customStyle="1" w:styleId="Contents3">
    <w:name w:val="Contents 3"/>
    <w:basedOn w:val="a0"/>
    <w:next w:val="a0"/>
    <w:autoRedefine/>
    <w:uiPriority w:val="39"/>
    <w:unhideWhenUsed/>
    <w:rsid w:val="007F216B"/>
    <w:pPr>
      <w:suppressAutoHyphens/>
      <w:spacing w:after="100" w:line="240" w:lineRule="exact"/>
      <w:ind w:left="440" w:firstLine="227"/>
      <w:jc w:val="both"/>
    </w:pPr>
    <w:rPr>
      <w:rFonts w:ascii="Calibri" w:eastAsia="Arial Unicode MS" w:hAnsi="Calibri" w:cs="Calibri"/>
      <w:color w:val="00000A"/>
      <w:sz w:val="22"/>
      <w:szCs w:val="22"/>
      <w:lang w:val="de-DE" w:eastAsia="en-US"/>
    </w:rPr>
  </w:style>
  <w:style w:type="paragraph" w:customStyle="1" w:styleId="Titel1">
    <w:name w:val="Titel1"/>
    <w:basedOn w:val="a0"/>
    <w:next w:val="a0"/>
    <w:uiPriority w:val="10"/>
    <w:qFormat/>
    <w:rsid w:val="007F216B"/>
    <w:pPr>
      <w:pBdr>
        <w:top w:val="nil"/>
        <w:left w:val="nil"/>
        <w:bottom w:val="single" w:sz="8" w:space="4" w:color="4F81BD"/>
        <w:right w:val="nil"/>
      </w:pBdr>
      <w:suppressAutoHyphens/>
      <w:spacing w:after="300"/>
      <w:contextualSpacing/>
    </w:pPr>
    <w:rPr>
      <w:rFonts w:ascii="Cambria" w:hAnsi="Cambria"/>
      <w:color w:val="17365D"/>
      <w:spacing w:val="5"/>
      <w:sz w:val="52"/>
      <w:szCs w:val="52"/>
      <w:lang w:val="sv-SE" w:eastAsia="en-US"/>
    </w:rPr>
  </w:style>
  <w:style w:type="paragraph" w:customStyle="1" w:styleId="CitaviBibliographyEntry">
    <w:name w:val="Citavi Bibliography Entry"/>
    <w:basedOn w:val="a0"/>
    <w:link w:val="CitaviBibliographyEntryZchn"/>
    <w:rsid w:val="007F216B"/>
    <w:pPr>
      <w:suppressAutoHyphens/>
      <w:spacing w:after="120" w:line="276" w:lineRule="auto"/>
    </w:pPr>
    <w:rPr>
      <w:rFonts w:asciiTheme="minorHAnsi" w:eastAsiaTheme="minorHAnsi" w:hAnsiTheme="minorHAnsi" w:cstheme="minorBidi"/>
      <w:kern w:val="2"/>
      <w:sz w:val="22"/>
      <w:szCs w:val="22"/>
      <w:lang w:eastAsia="en-US" w:bidi="he-IL"/>
      <w14:ligatures w14:val="standardContextual"/>
    </w:rPr>
  </w:style>
  <w:style w:type="paragraph" w:customStyle="1" w:styleId="CitaviBibliographyHeading">
    <w:name w:val="Citavi Bibliography Heading"/>
    <w:basedOn w:val="1"/>
    <w:link w:val="CitaviBibliographyHeadingZchn"/>
    <w:rsid w:val="007F216B"/>
    <w:pPr>
      <w:keepLines/>
      <w:suppressAutoHyphens/>
      <w:spacing w:after="0" w:line="276" w:lineRule="auto"/>
    </w:pPr>
    <w:rPr>
      <w:rFonts w:ascii="Calibri Light" w:eastAsiaTheme="minorHAnsi" w:hAnsi="Calibri Light" w:cstheme="minorBidi"/>
      <w:b w:val="0"/>
      <w:bCs w:val="0"/>
      <w:color w:val="2E74B5"/>
      <w:kern w:val="2"/>
      <w:lang w:eastAsia="en-US" w:bidi="he-IL"/>
      <w14:ligatures w14:val="standardContextual"/>
    </w:rPr>
  </w:style>
  <w:style w:type="paragraph" w:customStyle="1" w:styleId="Verzeichnis41">
    <w:name w:val="Verzeichnis 41"/>
    <w:basedOn w:val="a0"/>
    <w:next w:val="a0"/>
    <w:autoRedefine/>
    <w:uiPriority w:val="39"/>
    <w:unhideWhenUsed/>
    <w:rsid w:val="007F216B"/>
    <w:pPr>
      <w:suppressAutoHyphens/>
      <w:spacing w:after="100" w:line="254" w:lineRule="auto"/>
      <w:ind w:left="660"/>
    </w:pPr>
    <w:rPr>
      <w:rFonts w:ascii="Calibri" w:hAnsi="Calibri" w:cs="Calibri"/>
      <w:color w:val="00000A"/>
      <w:sz w:val="22"/>
      <w:szCs w:val="22"/>
      <w:lang w:val="de-DE" w:eastAsia="de-DE" w:bidi="he-IL"/>
    </w:rPr>
  </w:style>
  <w:style w:type="paragraph" w:customStyle="1" w:styleId="Verzeichnis51">
    <w:name w:val="Verzeichnis 51"/>
    <w:basedOn w:val="a0"/>
    <w:next w:val="a0"/>
    <w:autoRedefine/>
    <w:uiPriority w:val="39"/>
    <w:unhideWhenUsed/>
    <w:rsid w:val="007F216B"/>
    <w:pPr>
      <w:suppressAutoHyphens/>
      <w:spacing w:after="100" w:line="254" w:lineRule="auto"/>
      <w:ind w:left="880"/>
    </w:pPr>
    <w:rPr>
      <w:rFonts w:ascii="Calibri" w:hAnsi="Calibri" w:cs="Calibri"/>
      <w:color w:val="00000A"/>
      <w:sz w:val="22"/>
      <w:szCs w:val="22"/>
      <w:lang w:val="de-DE" w:eastAsia="de-DE" w:bidi="he-IL"/>
    </w:rPr>
  </w:style>
  <w:style w:type="paragraph" w:customStyle="1" w:styleId="Verzeichnis61">
    <w:name w:val="Verzeichnis 61"/>
    <w:basedOn w:val="a0"/>
    <w:next w:val="a0"/>
    <w:autoRedefine/>
    <w:uiPriority w:val="39"/>
    <w:unhideWhenUsed/>
    <w:rsid w:val="007F216B"/>
    <w:pPr>
      <w:suppressAutoHyphens/>
      <w:spacing w:after="100" w:line="254" w:lineRule="auto"/>
      <w:ind w:left="1100"/>
    </w:pPr>
    <w:rPr>
      <w:rFonts w:ascii="Calibri" w:hAnsi="Calibri" w:cs="Calibri"/>
      <w:color w:val="00000A"/>
      <w:sz w:val="22"/>
      <w:szCs w:val="22"/>
      <w:lang w:val="de-DE" w:eastAsia="de-DE" w:bidi="he-IL"/>
    </w:rPr>
  </w:style>
  <w:style w:type="paragraph" w:customStyle="1" w:styleId="Verzeichnis71">
    <w:name w:val="Verzeichnis 71"/>
    <w:basedOn w:val="a0"/>
    <w:next w:val="a0"/>
    <w:autoRedefine/>
    <w:uiPriority w:val="39"/>
    <w:unhideWhenUsed/>
    <w:rsid w:val="007F216B"/>
    <w:pPr>
      <w:suppressAutoHyphens/>
      <w:spacing w:after="100" w:line="254" w:lineRule="auto"/>
      <w:ind w:left="1320"/>
    </w:pPr>
    <w:rPr>
      <w:rFonts w:ascii="Calibri" w:hAnsi="Calibri" w:cs="Calibri"/>
      <w:color w:val="00000A"/>
      <w:sz w:val="22"/>
      <w:szCs w:val="22"/>
      <w:lang w:val="de-DE" w:eastAsia="de-DE" w:bidi="he-IL"/>
    </w:rPr>
  </w:style>
  <w:style w:type="paragraph" w:customStyle="1" w:styleId="Verzeichnis81">
    <w:name w:val="Verzeichnis 81"/>
    <w:basedOn w:val="a0"/>
    <w:next w:val="a0"/>
    <w:autoRedefine/>
    <w:uiPriority w:val="39"/>
    <w:unhideWhenUsed/>
    <w:rsid w:val="007F216B"/>
    <w:pPr>
      <w:suppressAutoHyphens/>
      <w:spacing w:after="100" w:line="254" w:lineRule="auto"/>
      <w:ind w:left="1540"/>
    </w:pPr>
    <w:rPr>
      <w:rFonts w:ascii="Calibri" w:hAnsi="Calibri" w:cs="Calibri"/>
      <w:color w:val="00000A"/>
      <w:sz w:val="22"/>
      <w:szCs w:val="22"/>
      <w:lang w:val="de-DE" w:eastAsia="de-DE" w:bidi="he-IL"/>
    </w:rPr>
  </w:style>
  <w:style w:type="paragraph" w:customStyle="1" w:styleId="Verzeichnis91">
    <w:name w:val="Verzeichnis 91"/>
    <w:basedOn w:val="a0"/>
    <w:next w:val="a0"/>
    <w:autoRedefine/>
    <w:uiPriority w:val="39"/>
    <w:unhideWhenUsed/>
    <w:rsid w:val="007F216B"/>
    <w:pPr>
      <w:suppressAutoHyphens/>
      <w:spacing w:after="100" w:line="254" w:lineRule="auto"/>
      <w:ind w:left="1760"/>
    </w:pPr>
    <w:rPr>
      <w:rFonts w:ascii="Calibri" w:hAnsi="Calibri" w:cs="Calibri"/>
      <w:color w:val="00000A"/>
      <w:sz w:val="22"/>
      <w:szCs w:val="22"/>
      <w:lang w:val="de-DE" w:eastAsia="de-DE" w:bidi="he-IL"/>
    </w:rPr>
  </w:style>
  <w:style w:type="paragraph" w:styleId="aff9">
    <w:name w:val="Revision"/>
    <w:uiPriority w:val="99"/>
    <w:semiHidden/>
    <w:rsid w:val="007F216B"/>
    <w:pPr>
      <w:suppressAutoHyphens/>
      <w:spacing w:after="0" w:line="240" w:lineRule="auto"/>
    </w:pPr>
    <w:rPr>
      <w:rFonts w:ascii="Calibri" w:eastAsia="Arial Unicode MS" w:hAnsi="Calibri" w:cs="Calibri"/>
      <w:color w:val="00000A"/>
      <w:kern w:val="0"/>
      <w:lang w:val="de-DE" w:bidi="ar-SA"/>
      <w14:ligatures w14:val="none"/>
    </w:rPr>
  </w:style>
  <w:style w:type="paragraph" w:customStyle="1" w:styleId="Footnote1">
    <w:name w:val="Footnote"/>
    <w:basedOn w:val="a0"/>
    <w:rsid w:val="007F216B"/>
    <w:pPr>
      <w:suppressAutoHyphens/>
      <w:spacing w:after="160" w:line="254" w:lineRule="auto"/>
    </w:pPr>
    <w:rPr>
      <w:rFonts w:ascii="Calibri" w:eastAsia="Arial Unicode MS" w:hAnsi="Calibri" w:cs="Calibri"/>
      <w:color w:val="00000A"/>
      <w:sz w:val="22"/>
      <w:szCs w:val="22"/>
      <w:lang w:val="de-DE" w:eastAsia="en-US"/>
    </w:rPr>
  </w:style>
  <w:style w:type="numbering" w:customStyle="1" w:styleId="KeineListe1">
    <w:name w:val="Keine Liste1"/>
    <w:uiPriority w:val="99"/>
    <w:semiHidden/>
    <w:unhideWhenUsed/>
    <w:rsid w:val="007F216B"/>
  </w:style>
  <w:style w:type="numbering" w:customStyle="1" w:styleId="KeineListe11">
    <w:name w:val="Keine Liste11"/>
    <w:uiPriority w:val="99"/>
    <w:semiHidden/>
    <w:unhideWhenUsed/>
    <w:rsid w:val="007F216B"/>
  </w:style>
  <w:style w:type="numbering" w:customStyle="1" w:styleId="KeineListe111">
    <w:name w:val="Keine Liste111"/>
    <w:uiPriority w:val="99"/>
    <w:semiHidden/>
    <w:unhideWhenUsed/>
    <w:rsid w:val="007F216B"/>
  </w:style>
  <w:style w:type="numbering" w:customStyle="1" w:styleId="KeineListe2">
    <w:name w:val="Keine Liste2"/>
    <w:uiPriority w:val="99"/>
    <w:semiHidden/>
    <w:unhideWhenUsed/>
    <w:rsid w:val="007F216B"/>
  </w:style>
  <w:style w:type="numbering" w:customStyle="1" w:styleId="KeineListe12">
    <w:name w:val="Keine Liste12"/>
    <w:uiPriority w:val="99"/>
    <w:semiHidden/>
    <w:unhideWhenUsed/>
    <w:rsid w:val="007F216B"/>
  </w:style>
  <w:style w:type="character" w:customStyle="1" w:styleId="en">
    <w:name w:val="en"/>
    <w:basedOn w:val="a1"/>
    <w:rsid w:val="007F216B"/>
  </w:style>
  <w:style w:type="paragraph" w:customStyle="1" w:styleId="23">
    <w:name w:val="Παράγραφος λίστας2"/>
    <w:basedOn w:val="a0"/>
    <w:uiPriority w:val="34"/>
    <w:qFormat/>
    <w:rsid w:val="007F216B"/>
    <w:pPr>
      <w:ind w:left="720"/>
      <w:contextualSpacing/>
    </w:pPr>
    <w:rPr>
      <w:rFonts w:ascii="Cambria" w:eastAsia="Cambria" w:hAnsi="Cambria"/>
      <w:lang w:val="en-GB" w:eastAsia="en-US"/>
    </w:rPr>
  </w:style>
  <w:style w:type="character" w:customStyle="1" w:styleId="text0">
    <w:name w:val="text"/>
    <w:basedOn w:val="a1"/>
    <w:rsid w:val="007F216B"/>
  </w:style>
  <w:style w:type="character" w:customStyle="1" w:styleId="tlid-translation">
    <w:name w:val="tlid-translation"/>
    <w:basedOn w:val="a1"/>
    <w:rsid w:val="007F216B"/>
  </w:style>
  <w:style w:type="paragraph" w:customStyle="1" w:styleId="p1">
    <w:name w:val="p1"/>
    <w:basedOn w:val="a0"/>
    <w:rsid w:val="007F216B"/>
    <w:pPr>
      <w:ind w:firstLine="270"/>
      <w:jc w:val="both"/>
    </w:pPr>
    <w:rPr>
      <w:rFonts w:ascii="Helvetica" w:eastAsia="Calibri" w:hAnsi="Helvetica"/>
      <w:sz w:val="18"/>
      <w:szCs w:val="18"/>
      <w:lang w:val="en-GB" w:eastAsia="en-GB"/>
    </w:rPr>
  </w:style>
  <w:style w:type="paragraph" w:customStyle="1" w:styleId="p2">
    <w:name w:val="p2"/>
    <w:basedOn w:val="a0"/>
    <w:rsid w:val="007F216B"/>
    <w:pPr>
      <w:ind w:firstLine="270"/>
      <w:jc w:val="both"/>
    </w:pPr>
    <w:rPr>
      <w:rFonts w:ascii="Helvetica" w:eastAsia="Calibri" w:hAnsi="Helvetica"/>
      <w:sz w:val="18"/>
      <w:szCs w:val="18"/>
      <w:lang w:val="en-GB" w:eastAsia="en-GB"/>
    </w:rPr>
  </w:style>
  <w:style w:type="paragraph" w:customStyle="1" w:styleId="p3">
    <w:name w:val="p3"/>
    <w:basedOn w:val="a0"/>
    <w:rsid w:val="007F216B"/>
    <w:rPr>
      <w:rFonts w:eastAsia="Calibri"/>
      <w:sz w:val="18"/>
      <w:szCs w:val="18"/>
      <w:lang w:val="en-GB" w:eastAsia="en-GB"/>
    </w:rPr>
  </w:style>
  <w:style w:type="character" w:customStyle="1" w:styleId="s1">
    <w:name w:val="s1"/>
    <w:rsid w:val="007F216B"/>
    <w:rPr>
      <w:color w:val="0433FF"/>
      <w:u w:val="single"/>
    </w:rPr>
  </w:style>
  <w:style w:type="character" w:customStyle="1" w:styleId="Heading3Char">
    <w:name w:val="Heading 3 Char"/>
    <w:semiHidden/>
    <w:locked/>
    <w:rsid w:val="007F216B"/>
    <w:rPr>
      <w:rFonts w:ascii="Cambria" w:hAnsi="Cambria" w:cs="Times New Roman"/>
      <w:b/>
      <w:bCs/>
      <w:color w:val="4F81BD"/>
      <w:sz w:val="23"/>
      <w:szCs w:val="23"/>
      <w:lang w:eastAsia="el-GR"/>
    </w:rPr>
  </w:style>
  <w:style w:type="character" w:customStyle="1" w:styleId="DocumentMapChar">
    <w:name w:val="Document Map Char"/>
    <w:semiHidden/>
    <w:locked/>
    <w:rsid w:val="007F216B"/>
    <w:rPr>
      <w:rFonts w:ascii="Tahoma" w:hAnsi="Tahoma" w:cs="Tahoma"/>
      <w:color w:val="000000"/>
      <w:sz w:val="20"/>
      <w:szCs w:val="20"/>
      <w:shd w:val="clear" w:color="auto" w:fill="000080"/>
      <w:lang w:eastAsia="el-GR"/>
    </w:rPr>
  </w:style>
  <w:style w:type="character" w:styleId="HTML1">
    <w:name w:val="HTML Sample"/>
    <w:rsid w:val="007F216B"/>
    <w:rPr>
      <w:rFonts w:ascii="Courier New" w:hAnsi="Courier New" w:cs="Courier New"/>
    </w:rPr>
  </w:style>
  <w:style w:type="paragraph" w:customStyle="1" w:styleId="40">
    <w:name w:val="Στυλ4"/>
    <w:basedOn w:val="32"/>
    <w:rsid w:val="007F216B"/>
  </w:style>
  <w:style w:type="paragraph" w:customStyle="1" w:styleId="50">
    <w:name w:val="Στυλ5"/>
    <w:basedOn w:val="a0"/>
    <w:rsid w:val="007F216B"/>
    <w:pPr>
      <w:keepNext/>
      <w:tabs>
        <w:tab w:val="right" w:leader="dot" w:pos="567"/>
        <w:tab w:val="right" w:pos="1134"/>
        <w:tab w:val="right" w:leader="dot" w:pos="6974"/>
      </w:tabs>
      <w:spacing w:before="360" w:after="240"/>
      <w:jc w:val="center"/>
    </w:pPr>
    <w:rPr>
      <w:rFonts w:ascii="Palatino Linotype" w:hAnsi="Palatino Linotype"/>
      <w:smallCaps/>
      <w:szCs w:val="20"/>
      <w:lang w:val="en-US"/>
    </w:rPr>
  </w:style>
  <w:style w:type="paragraph" w:customStyle="1" w:styleId="60">
    <w:name w:val="Στυλ6"/>
    <w:basedOn w:val="a0"/>
    <w:rsid w:val="007F216B"/>
    <w:pPr>
      <w:keepNext/>
      <w:keepLines/>
      <w:suppressAutoHyphens/>
      <w:spacing w:before="360" w:after="240"/>
      <w:jc w:val="center"/>
    </w:pPr>
    <w:rPr>
      <w:rFonts w:ascii="Palatino Linotype" w:hAnsi="Palatino Linotype"/>
      <w:sz w:val="23"/>
      <w:szCs w:val="20"/>
    </w:rPr>
  </w:style>
  <w:style w:type="paragraph" w:customStyle="1" w:styleId="70">
    <w:name w:val="Στυλ7"/>
    <w:basedOn w:val="60"/>
    <w:rsid w:val="007F216B"/>
    <w:pPr>
      <w:spacing w:before="0" w:after="0"/>
    </w:pPr>
    <w:rPr>
      <w:b/>
      <w:sz w:val="25"/>
    </w:rPr>
  </w:style>
  <w:style w:type="paragraph" w:customStyle="1" w:styleId="80">
    <w:name w:val="Στυλ8"/>
    <w:basedOn w:val="70"/>
    <w:rsid w:val="007F216B"/>
    <w:pPr>
      <w:keepNext w:val="0"/>
      <w:keepLines w:val="0"/>
      <w:tabs>
        <w:tab w:val="left" w:pos="567"/>
        <w:tab w:val="left" w:pos="1134"/>
        <w:tab w:val="right" w:leader="dot" w:pos="7088"/>
      </w:tabs>
      <w:spacing w:line="280" w:lineRule="atLeast"/>
      <w:ind w:left="284" w:right="851" w:hanging="284"/>
      <w:jc w:val="both"/>
    </w:pPr>
    <w:rPr>
      <w:sz w:val="20"/>
    </w:rPr>
  </w:style>
  <w:style w:type="paragraph" w:customStyle="1" w:styleId="90">
    <w:name w:val="Στυλ9"/>
    <w:basedOn w:val="af5"/>
    <w:rsid w:val="007F216B"/>
    <w:pPr>
      <w:keepNext/>
      <w:suppressAutoHyphens w:val="0"/>
      <w:overflowPunct w:val="0"/>
      <w:autoSpaceDE w:val="0"/>
      <w:autoSpaceDN w:val="0"/>
      <w:adjustRightInd w:val="0"/>
      <w:spacing w:before="360" w:after="240" w:line="294" w:lineRule="atLeast"/>
      <w:ind w:left="720" w:hanging="360"/>
      <w:textAlignment w:val="baseline"/>
    </w:pPr>
    <w:rPr>
      <w:rFonts w:ascii="Palatino Linotype" w:hAnsi="Palatino Linotype"/>
      <w:b/>
      <w:sz w:val="23"/>
      <w:szCs w:val="20"/>
    </w:rPr>
  </w:style>
  <w:style w:type="paragraph" w:customStyle="1" w:styleId="FR2">
    <w:name w:val="FR2"/>
    <w:rsid w:val="007F216B"/>
    <w:pPr>
      <w:widowControl w:val="0"/>
      <w:overflowPunct w:val="0"/>
      <w:autoSpaceDE w:val="0"/>
      <w:autoSpaceDN w:val="0"/>
      <w:adjustRightInd w:val="0"/>
      <w:spacing w:before="20" w:after="0" w:line="240" w:lineRule="auto"/>
      <w:ind w:left="520"/>
      <w:textAlignment w:val="baseline"/>
    </w:pPr>
    <w:rPr>
      <w:rFonts w:ascii="Times New Roman" w:eastAsia="Times New Roman" w:hAnsi="Times New Roman" w:cs="Times New Roman"/>
      <w:kern w:val="0"/>
      <w:sz w:val="32"/>
      <w:szCs w:val="20"/>
      <w:lang w:eastAsia="el-GR" w:bidi="ar-SA"/>
      <w14:ligatures w14:val="none"/>
    </w:rPr>
  </w:style>
  <w:style w:type="paragraph" w:customStyle="1" w:styleId="affa">
    <w:name w:val="Κεφαλαιο"/>
    <w:basedOn w:val="15"/>
    <w:rsid w:val="007F216B"/>
  </w:style>
  <w:style w:type="paragraph" w:customStyle="1" w:styleId="24">
    <w:name w:val="Κεφαλαιο2"/>
    <w:basedOn w:val="a0"/>
    <w:rsid w:val="007F216B"/>
    <w:pPr>
      <w:keepNext/>
      <w:widowControl w:val="0"/>
      <w:spacing w:line="340" w:lineRule="atLeast"/>
      <w:jc w:val="center"/>
    </w:pPr>
    <w:rPr>
      <w:rFonts w:ascii="Palatino Linotype" w:hAnsi="Palatino Linotype"/>
      <w:b/>
      <w:bCs/>
      <w:caps/>
      <w:noProof/>
      <w:sz w:val="28"/>
      <w:szCs w:val="20"/>
    </w:rPr>
  </w:style>
  <w:style w:type="paragraph" w:styleId="1c">
    <w:name w:val="toc 1"/>
    <w:basedOn w:val="a0"/>
    <w:next w:val="a0"/>
    <w:autoRedefine/>
    <w:uiPriority w:val="39"/>
    <w:qFormat/>
    <w:rsid w:val="007F216B"/>
    <w:pPr>
      <w:tabs>
        <w:tab w:val="right" w:leader="dot" w:pos="8302"/>
      </w:tabs>
      <w:ind w:firstLine="340"/>
      <w:jc w:val="both"/>
    </w:pPr>
    <w:rPr>
      <w:rFonts w:ascii="Palatino Linotype" w:hAnsi="Palatino Linotype"/>
      <w:b/>
      <w:bCs/>
      <w:noProof/>
      <w:sz w:val="22"/>
      <w:szCs w:val="22"/>
      <w:shd w:val="clear" w:color="auto" w:fill="FFFFFF"/>
      <w:lang w:val="pt-BR"/>
    </w:rPr>
  </w:style>
  <w:style w:type="paragraph" w:styleId="25">
    <w:name w:val="toc 2"/>
    <w:basedOn w:val="a0"/>
    <w:next w:val="a0"/>
    <w:autoRedefine/>
    <w:uiPriority w:val="39"/>
    <w:qFormat/>
    <w:rsid w:val="007F216B"/>
    <w:pPr>
      <w:spacing w:line="294" w:lineRule="atLeast"/>
      <w:ind w:left="220" w:firstLine="340"/>
      <w:jc w:val="both"/>
    </w:pPr>
    <w:rPr>
      <w:rFonts w:ascii="Palatino Linotype" w:hAnsi="Palatino Linotype"/>
      <w:sz w:val="22"/>
      <w:szCs w:val="20"/>
      <w:lang w:val="en-US"/>
    </w:rPr>
  </w:style>
  <w:style w:type="paragraph" w:styleId="33">
    <w:name w:val="toc 3"/>
    <w:basedOn w:val="a0"/>
    <w:next w:val="a0"/>
    <w:autoRedefine/>
    <w:uiPriority w:val="39"/>
    <w:qFormat/>
    <w:rsid w:val="007F216B"/>
    <w:pPr>
      <w:spacing w:line="294" w:lineRule="atLeast"/>
      <w:ind w:left="440" w:firstLine="340"/>
      <w:jc w:val="both"/>
    </w:pPr>
    <w:rPr>
      <w:rFonts w:ascii="Palatino Linotype" w:hAnsi="Palatino Linotype"/>
      <w:sz w:val="22"/>
      <w:szCs w:val="20"/>
      <w:lang w:val="en-US"/>
    </w:rPr>
  </w:style>
  <w:style w:type="paragraph" w:styleId="41">
    <w:name w:val="toc 4"/>
    <w:basedOn w:val="a0"/>
    <w:next w:val="a0"/>
    <w:autoRedefine/>
    <w:uiPriority w:val="39"/>
    <w:rsid w:val="007F216B"/>
    <w:pPr>
      <w:spacing w:line="294" w:lineRule="atLeast"/>
      <w:ind w:left="660" w:firstLine="340"/>
      <w:jc w:val="both"/>
    </w:pPr>
    <w:rPr>
      <w:rFonts w:ascii="Palatino Linotype" w:hAnsi="Palatino Linotype"/>
      <w:sz w:val="22"/>
      <w:szCs w:val="20"/>
      <w:lang w:val="en-US"/>
    </w:rPr>
  </w:style>
  <w:style w:type="paragraph" w:styleId="51">
    <w:name w:val="toc 5"/>
    <w:basedOn w:val="a0"/>
    <w:next w:val="a0"/>
    <w:autoRedefine/>
    <w:uiPriority w:val="39"/>
    <w:rsid w:val="007F216B"/>
    <w:pPr>
      <w:spacing w:line="294" w:lineRule="atLeast"/>
      <w:ind w:left="880" w:firstLine="340"/>
      <w:jc w:val="both"/>
    </w:pPr>
    <w:rPr>
      <w:rFonts w:ascii="Palatino Linotype" w:hAnsi="Palatino Linotype"/>
      <w:sz w:val="22"/>
      <w:szCs w:val="20"/>
      <w:lang w:val="en-US"/>
    </w:rPr>
  </w:style>
  <w:style w:type="paragraph" w:styleId="61">
    <w:name w:val="toc 6"/>
    <w:basedOn w:val="a0"/>
    <w:next w:val="a0"/>
    <w:autoRedefine/>
    <w:uiPriority w:val="39"/>
    <w:rsid w:val="007F216B"/>
    <w:pPr>
      <w:spacing w:line="294" w:lineRule="atLeast"/>
      <w:ind w:left="1100" w:firstLine="340"/>
      <w:jc w:val="both"/>
    </w:pPr>
    <w:rPr>
      <w:rFonts w:ascii="Palatino Linotype" w:hAnsi="Palatino Linotype"/>
      <w:sz w:val="22"/>
      <w:szCs w:val="20"/>
      <w:lang w:val="en-US"/>
    </w:rPr>
  </w:style>
  <w:style w:type="paragraph" w:styleId="71">
    <w:name w:val="toc 7"/>
    <w:basedOn w:val="a0"/>
    <w:next w:val="a0"/>
    <w:autoRedefine/>
    <w:uiPriority w:val="39"/>
    <w:rsid w:val="007F216B"/>
    <w:pPr>
      <w:spacing w:line="294" w:lineRule="atLeast"/>
      <w:ind w:left="1320" w:firstLine="340"/>
      <w:jc w:val="both"/>
    </w:pPr>
    <w:rPr>
      <w:rFonts w:ascii="Palatino Linotype" w:hAnsi="Palatino Linotype"/>
      <w:sz w:val="22"/>
      <w:szCs w:val="20"/>
      <w:lang w:val="en-US"/>
    </w:rPr>
  </w:style>
  <w:style w:type="paragraph" w:styleId="81">
    <w:name w:val="toc 8"/>
    <w:basedOn w:val="a0"/>
    <w:next w:val="a0"/>
    <w:autoRedefine/>
    <w:uiPriority w:val="39"/>
    <w:rsid w:val="007F216B"/>
    <w:pPr>
      <w:spacing w:line="294" w:lineRule="atLeast"/>
      <w:ind w:left="1540" w:firstLine="340"/>
      <w:jc w:val="both"/>
    </w:pPr>
    <w:rPr>
      <w:rFonts w:ascii="Palatino Linotype" w:hAnsi="Palatino Linotype"/>
      <w:sz w:val="22"/>
      <w:szCs w:val="20"/>
      <w:lang w:val="en-US"/>
    </w:rPr>
  </w:style>
  <w:style w:type="paragraph" w:styleId="91">
    <w:name w:val="toc 9"/>
    <w:basedOn w:val="a0"/>
    <w:next w:val="a0"/>
    <w:autoRedefine/>
    <w:uiPriority w:val="39"/>
    <w:rsid w:val="007F216B"/>
    <w:pPr>
      <w:spacing w:line="294" w:lineRule="atLeast"/>
      <w:ind w:left="1760" w:firstLine="340"/>
      <w:jc w:val="both"/>
    </w:pPr>
    <w:rPr>
      <w:rFonts w:ascii="Palatino Linotype" w:hAnsi="Palatino Linotype"/>
      <w:sz w:val="22"/>
      <w:szCs w:val="20"/>
      <w:lang w:val="en-US"/>
    </w:rPr>
  </w:style>
  <w:style w:type="paragraph" w:customStyle="1" w:styleId="author1">
    <w:name w:val="author1"/>
    <w:basedOn w:val="a0"/>
    <w:rsid w:val="007F216B"/>
    <w:pPr>
      <w:spacing w:after="240"/>
    </w:pPr>
    <w:rPr>
      <w:sz w:val="26"/>
      <w:szCs w:val="26"/>
    </w:rPr>
  </w:style>
  <w:style w:type="character" w:customStyle="1" w:styleId="grey161">
    <w:name w:val="grey161"/>
    <w:rsid w:val="007F216B"/>
    <w:rPr>
      <w:rFonts w:ascii="Arial" w:hAnsi="Arial" w:cs="Arial" w:hint="default"/>
      <w:strike w:val="0"/>
      <w:dstrike w:val="0"/>
      <w:color w:val="5E5E5E"/>
      <w:sz w:val="14"/>
      <w:szCs w:val="14"/>
      <w:u w:val="none"/>
      <w:effect w:val="none"/>
    </w:rPr>
  </w:style>
  <w:style w:type="character" w:customStyle="1" w:styleId="jaune1">
    <w:name w:val="jaune1"/>
    <w:rsid w:val="007F216B"/>
    <w:rPr>
      <w:b w:val="0"/>
      <w:bCs w:val="0"/>
      <w:shd w:val="clear" w:color="auto" w:fill="DDDDDD"/>
    </w:rPr>
  </w:style>
  <w:style w:type="paragraph" w:styleId="26">
    <w:name w:val="List Bullet 2"/>
    <w:basedOn w:val="a0"/>
    <w:rsid w:val="007F216B"/>
    <w:pPr>
      <w:tabs>
        <w:tab w:val="num" w:pos="643"/>
      </w:tabs>
      <w:ind w:left="643" w:hanging="360"/>
    </w:pPr>
  </w:style>
  <w:style w:type="paragraph" w:customStyle="1" w:styleId="section1">
    <w:name w:val="section1"/>
    <w:basedOn w:val="a0"/>
    <w:rsid w:val="007F216B"/>
    <w:pPr>
      <w:spacing w:before="100" w:beforeAutospacing="1" w:after="100" w:afterAutospacing="1"/>
    </w:pPr>
  </w:style>
  <w:style w:type="character" w:customStyle="1" w:styleId="yshortcuts">
    <w:name w:val="yshortcuts"/>
    <w:basedOn w:val="a1"/>
    <w:rsid w:val="007F216B"/>
  </w:style>
  <w:style w:type="paragraph" w:customStyle="1" w:styleId="article1">
    <w:name w:val="article1"/>
    <w:basedOn w:val="a0"/>
    <w:rsid w:val="007F216B"/>
    <w:pPr>
      <w:spacing w:before="100" w:beforeAutospacing="1" w:after="100" w:afterAutospacing="1"/>
    </w:pPr>
  </w:style>
  <w:style w:type="character" w:customStyle="1" w:styleId="toctoggle">
    <w:name w:val="toctoggle"/>
    <w:basedOn w:val="a1"/>
    <w:rsid w:val="007F216B"/>
  </w:style>
  <w:style w:type="character" w:customStyle="1" w:styleId="tocnumber">
    <w:name w:val="tocnumber"/>
    <w:basedOn w:val="a1"/>
    <w:rsid w:val="007F216B"/>
  </w:style>
  <w:style w:type="character" w:customStyle="1" w:styleId="toctext">
    <w:name w:val="toctext"/>
    <w:basedOn w:val="a1"/>
    <w:rsid w:val="007F216B"/>
  </w:style>
  <w:style w:type="character" w:customStyle="1" w:styleId="editsection">
    <w:name w:val="editsection"/>
    <w:basedOn w:val="a1"/>
    <w:rsid w:val="007F216B"/>
  </w:style>
  <w:style w:type="character" w:customStyle="1" w:styleId="tocnumber2">
    <w:name w:val="tocnumber2"/>
    <w:basedOn w:val="a1"/>
    <w:rsid w:val="007F216B"/>
  </w:style>
  <w:style w:type="paragraph" w:customStyle="1" w:styleId="byline">
    <w:name w:val="byline"/>
    <w:basedOn w:val="a0"/>
    <w:rsid w:val="007F216B"/>
    <w:pPr>
      <w:spacing w:before="100" w:beforeAutospacing="1" w:after="100" w:afterAutospacing="1"/>
    </w:pPr>
    <w:rPr>
      <w:rFonts w:ascii="Verdana" w:hAnsi="Verdana"/>
      <w:i/>
      <w:iCs/>
      <w:sz w:val="22"/>
      <w:szCs w:val="22"/>
    </w:rPr>
  </w:style>
  <w:style w:type="character" w:customStyle="1" w:styleId="georgia1">
    <w:name w:val="georgia1"/>
    <w:rsid w:val="007F216B"/>
    <w:rPr>
      <w:rFonts w:ascii="Georgia" w:hAnsi="Georgia" w:hint="default"/>
    </w:rPr>
  </w:style>
  <w:style w:type="character" w:customStyle="1" w:styleId="label17">
    <w:name w:val="label17"/>
    <w:basedOn w:val="a1"/>
    <w:rsid w:val="007F216B"/>
  </w:style>
  <w:style w:type="character" w:styleId="HTML2">
    <w:name w:val="HTML Typewriter"/>
    <w:rsid w:val="007F216B"/>
    <w:rPr>
      <w:rFonts w:ascii="Courier New" w:eastAsia="Times New Roman" w:hAnsi="Courier New" w:cs="Courier New"/>
      <w:sz w:val="20"/>
      <w:szCs w:val="20"/>
    </w:rPr>
  </w:style>
  <w:style w:type="character" w:customStyle="1" w:styleId="ipa1">
    <w:name w:val="ipa1"/>
    <w:rsid w:val="007F216B"/>
    <w:rPr>
      <w:rFonts w:ascii="Gentium" w:hAnsi="Gentium" w:hint="default"/>
    </w:rPr>
  </w:style>
  <w:style w:type="character" w:customStyle="1" w:styleId="f01">
    <w:name w:val="f01"/>
    <w:rsid w:val="007F216B"/>
    <w:rPr>
      <w:rFonts w:ascii="Arial" w:hAnsi="Arial" w:cs="Arial" w:hint="default"/>
      <w:color w:val="000000"/>
      <w:sz w:val="28"/>
      <w:szCs w:val="28"/>
    </w:rPr>
  </w:style>
  <w:style w:type="paragraph" w:customStyle="1" w:styleId="3text">
    <w:name w:val="3text"/>
    <w:basedOn w:val="a0"/>
    <w:rsid w:val="007F216B"/>
    <w:pPr>
      <w:spacing w:before="100" w:beforeAutospacing="1" w:after="100" w:afterAutospacing="1"/>
    </w:pPr>
  </w:style>
  <w:style w:type="character" w:customStyle="1" w:styleId="style101">
    <w:name w:val="style101"/>
    <w:rsid w:val="007F216B"/>
    <w:rPr>
      <w:b/>
      <w:bCs/>
      <w:color w:val="FB8434"/>
      <w:sz w:val="11"/>
      <w:szCs w:val="11"/>
    </w:rPr>
  </w:style>
  <w:style w:type="paragraph" w:styleId="affb">
    <w:name w:val="TOC Heading"/>
    <w:basedOn w:val="1"/>
    <w:next w:val="a0"/>
    <w:uiPriority w:val="39"/>
    <w:unhideWhenUsed/>
    <w:qFormat/>
    <w:rsid w:val="007F216B"/>
    <w:pPr>
      <w:keepLines/>
      <w:spacing w:before="480" w:after="0" w:line="276" w:lineRule="auto"/>
      <w:outlineLvl w:val="9"/>
    </w:pPr>
    <w:rPr>
      <w:color w:val="365F91"/>
      <w:kern w:val="0"/>
      <w:sz w:val="28"/>
      <w:szCs w:val="28"/>
      <w:lang w:eastAsia="en-US"/>
    </w:rPr>
  </w:style>
  <w:style w:type="paragraph" w:customStyle="1" w:styleId="Style6">
    <w:name w:val="Style6"/>
    <w:basedOn w:val="2"/>
    <w:link w:val="Style6Char"/>
    <w:rsid w:val="007F216B"/>
    <w:pPr>
      <w:jc w:val="center"/>
    </w:pPr>
    <w:rPr>
      <w:rFonts w:ascii="Palatino Linotype" w:hAnsi="Palatino Linotype"/>
      <w:sz w:val="24"/>
      <w:szCs w:val="22"/>
      <w:lang w:val="x-none" w:eastAsia="x-none"/>
    </w:rPr>
  </w:style>
  <w:style w:type="character" w:customStyle="1" w:styleId="Style6Char">
    <w:name w:val="Style6 Char"/>
    <w:link w:val="Style6"/>
    <w:rsid w:val="007F216B"/>
    <w:rPr>
      <w:rFonts w:ascii="Palatino Linotype" w:eastAsia="Times New Roman" w:hAnsi="Palatino Linotype" w:cs="Times New Roman"/>
      <w:b/>
      <w:bCs/>
      <w:i/>
      <w:iCs/>
      <w:kern w:val="0"/>
      <w:sz w:val="24"/>
      <w:lang w:val="x-none" w:eastAsia="x-none" w:bidi="ar-SA"/>
      <w14:ligatures w14:val="none"/>
    </w:rPr>
  </w:style>
  <w:style w:type="character" w:styleId="affc">
    <w:name w:val="Intense Emphasis"/>
    <w:uiPriority w:val="21"/>
    <w:qFormat/>
    <w:rsid w:val="007F216B"/>
    <w:rPr>
      <w:b/>
      <w:bCs/>
      <w:i/>
      <w:iCs/>
      <w:color w:val="4F81BD"/>
    </w:rPr>
  </w:style>
  <w:style w:type="character" w:customStyle="1" w:styleId="sc">
    <w:name w:val="sc"/>
    <w:basedOn w:val="a1"/>
    <w:rsid w:val="007F216B"/>
  </w:style>
  <w:style w:type="character" w:customStyle="1" w:styleId="name">
    <w:name w:val="name"/>
    <w:basedOn w:val="a1"/>
    <w:rsid w:val="007F216B"/>
  </w:style>
  <w:style w:type="paragraph" w:customStyle="1" w:styleId="yiv0700449405msonormal">
    <w:name w:val="yiv0700449405msonormal"/>
    <w:basedOn w:val="a0"/>
    <w:rsid w:val="007F216B"/>
    <w:pPr>
      <w:spacing w:before="100" w:beforeAutospacing="1" w:after="100" w:afterAutospacing="1"/>
    </w:pPr>
  </w:style>
  <w:style w:type="character" w:customStyle="1" w:styleId="highlightedsearchterm">
    <w:name w:val="highlightedsearchterm"/>
    <w:basedOn w:val="a1"/>
    <w:rsid w:val="007F216B"/>
  </w:style>
  <w:style w:type="paragraph" w:customStyle="1" w:styleId="Autorin">
    <w:name w:val="Autor(in)"/>
    <w:basedOn w:val="a0"/>
    <w:rsid w:val="007F216B"/>
    <w:pPr>
      <w:spacing w:before="240" w:after="500"/>
    </w:pPr>
    <w:rPr>
      <w:rFonts w:ascii="Garamond" w:hAnsi="Garamond"/>
      <w:b/>
      <w:smallCaps/>
      <w:szCs w:val="20"/>
    </w:rPr>
  </w:style>
  <w:style w:type="character" w:customStyle="1" w:styleId="readable">
    <w:name w:val="readable"/>
    <w:basedOn w:val="a1"/>
    <w:rsid w:val="007F216B"/>
  </w:style>
  <w:style w:type="character" w:customStyle="1" w:styleId="submitted">
    <w:name w:val="submitted"/>
    <w:basedOn w:val="a1"/>
    <w:rsid w:val="007F216B"/>
  </w:style>
  <w:style w:type="character" w:customStyle="1" w:styleId="ata11y">
    <w:name w:val="at_a11y"/>
    <w:basedOn w:val="a1"/>
    <w:rsid w:val="007F216B"/>
  </w:style>
  <w:style w:type="character" w:customStyle="1" w:styleId="unicode">
    <w:name w:val="unicode"/>
    <w:basedOn w:val="a1"/>
    <w:rsid w:val="007F216B"/>
  </w:style>
  <w:style w:type="character" w:customStyle="1" w:styleId="notranslate">
    <w:name w:val="notranslate"/>
    <w:basedOn w:val="a1"/>
    <w:rsid w:val="007F216B"/>
  </w:style>
  <w:style w:type="character" w:customStyle="1" w:styleId="Gresk">
    <w:name w:val="Gresk"/>
    <w:uiPriority w:val="1"/>
    <w:qFormat/>
    <w:rsid w:val="007F216B"/>
    <w:rPr>
      <w:rFonts w:ascii="Bwgrkl" w:hAnsi="Bwgrkl"/>
      <w:noProof/>
      <w:lang w:val="en-GB"/>
    </w:rPr>
  </w:style>
  <w:style w:type="character" w:customStyle="1" w:styleId="hebraisk14">
    <w:name w:val="hebraisk 14"/>
    <w:uiPriority w:val="1"/>
    <w:qFormat/>
    <w:rsid w:val="007F216B"/>
    <w:rPr>
      <w:rFonts w:ascii="Bwhebb" w:hAnsi="Bwhebb"/>
      <w:noProof/>
      <w:szCs w:val="24"/>
    </w:rPr>
  </w:style>
  <w:style w:type="paragraph" w:styleId="affd">
    <w:name w:val="Quote"/>
    <w:basedOn w:val="a0"/>
    <w:next w:val="af2"/>
    <w:link w:val="Charf0"/>
    <w:uiPriority w:val="29"/>
    <w:qFormat/>
    <w:rsid w:val="007F216B"/>
    <w:pPr>
      <w:spacing w:after="200"/>
      <w:ind w:left="709" w:right="709"/>
      <w:jc w:val="both"/>
    </w:pPr>
    <w:rPr>
      <w:rFonts w:eastAsia="Calibri"/>
      <w:iCs/>
      <w:color w:val="000000"/>
      <w:sz w:val="22"/>
      <w:szCs w:val="22"/>
      <w:lang w:val="en-GB" w:eastAsia="en-US"/>
    </w:rPr>
  </w:style>
  <w:style w:type="character" w:customStyle="1" w:styleId="Charf0">
    <w:name w:val="Απόσπασμα Char"/>
    <w:basedOn w:val="a1"/>
    <w:link w:val="affd"/>
    <w:uiPriority w:val="29"/>
    <w:rsid w:val="007F216B"/>
    <w:rPr>
      <w:rFonts w:ascii="Times New Roman" w:eastAsia="Calibri" w:hAnsi="Times New Roman" w:cs="Times New Roman"/>
      <w:iCs/>
      <w:color w:val="000000"/>
      <w:kern w:val="0"/>
      <w:lang w:val="en-GB" w:bidi="ar-SA"/>
      <w14:ligatures w14:val="none"/>
    </w:rPr>
  </w:style>
  <w:style w:type="paragraph" w:styleId="27">
    <w:name w:val="List 2"/>
    <w:basedOn w:val="a0"/>
    <w:uiPriority w:val="99"/>
    <w:unhideWhenUsed/>
    <w:rsid w:val="007F216B"/>
    <w:pPr>
      <w:spacing w:after="200" w:line="276" w:lineRule="auto"/>
      <w:ind w:left="566" w:hanging="283"/>
      <w:contextualSpacing/>
    </w:pPr>
    <w:rPr>
      <w:rFonts w:eastAsia="Calibri"/>
      <w:sz w:val="22"/>
      <w:szCs w:val="22"/>
      <w:lang w:val="nb-NO" w:eastAsia="en-US"/>
    </w:rPr>
  </w:style>
  <w:style w:type="character" w:customStyle="1" w:styleId="ilad">
    <w:name w:val="il_ad"/>
    <w:basedOn w:val="a1"/>
    <w:rsid w:val="007F216B"/>
  </w:style>
  <w:style w:type="character" w:customStyle="1" w:styleId="mention-tr-paren">
    <w:name w:val="mention-tr-paren"/>
    <w:basedOn w:val="a1"/>
    <w:rsid w:val="007F216B"/>
  </w:style>
  <w:style w:type="character" w:customStyle="1" w:styleId="mention-tr">
    <w:name w:val="mention-tr"/>
    <w:basedOn w:val="a1"/>
    <w:rsid w:val="007F216B"/>
  </w:style>
  <w:style w:type="paragraph" w:customStyle="1" w:styleId="nextprev">
    <w:name w:val="nextprev"/>
    <w:basedOn w:val="a0"/>
    <w:rsid w:val="007F216B"/>
    <w:pPr>
      <w:spacing w:before="100" w:beforeAutospacing="1" w:after="100" w:afterAutospacing="1"/>
    </w:pPr>
  </w:style>
  <w:style w:type="paragraph" w:customStyle="1" w:styleId="main">
    <w:name w:val="main"/>
    <w:basedOn w:val="a0"/>
    <w:rsid w:val="007F216B"/>
    <w:pPr>
      <w:spacing w:before="100" w:beforeAutospacing="1" w:after="100" w:afterAutospacing="1"/>
    </w:pPr>
  </w:style>
  <w:style w:type="character" w:customStyle="1" w:styleId="hebrew1">
    <w:name w:val="hebrew1"/>
    <w:basedOn w:val="a1"/>
    <w:rsid w:val="007F216B"/>
  </w:style>
  <w:style w:type="paragraph" w:customStyle="1" w:styleId="right">
    <w:name w:val="right"/>
    <w:basedOn w:val="a0"/>
    <w:rsid w:val="007F216B"/>
    <w:pPr>
      <w:spacing w:before="100" w:beforeAutospacing="1" w:after="100" w:afterAutospacing="1"/>
    </w:pPr>
  </w:style>
  <w:style w:type="character" w:customStyle="1" w:styleId="aut">
    <w:name w:val="aut"/>
    <w:basedOn w:val="a1"/>
    <w:rsid w:val="007F216B"/>
  </w:style>
  <w:style w:type="character" w:customStyle="1" w:styleId="frm">
    <w:name w:val="frm"/>
    <w:basedOn w:val="a1"/>
    <w:rsid w:val="007F216B"/>
  </w:style>
  <w:style w:type="character" w:customStyle="1" w:styleId="pos">
    <w:name w:val="pos"/>
    <w:basedOn w:val="a1"/>
    <w:rsid w:val="007F216B"/>
  </w:style>
  <w:style w:type="character" w:customStyle="1" w:styleId="sub">
    <w:name w:val="sub"/>
    <w:basedOn w:val="a1"/>
    <w:rsid w:val="007F216B"/>
  </w:style>
  <w:style w:type="character" w:customStyle="1" w:styleId="num">
    <w:name w:val="num"/>
    <w:basedOn w:val="a1"/>
    <w:rsid w:val="007F216B"/>
  </w:style>
  <w:style w:type="character" w:customStyle="1" w:styleId="english2">
    <w:name w:val="english2"/>
    <w:basedOn w:val="a1"/>
    <w:rsid w:val="007F216B"/>
  </w:style>
  <w:style w:type="character" w:customStyle="1" w:styleId="lde">
    <w:name w:val="lde"/>
    <w:basedOn w:val="a1"/>
    <w:rsid w:val="007F216B"/>
  </w:style>
  <w:style w:type="character" w:customStyle="1" w:styleId="dfe">
    <w:name w:val="dfe"/>
    <w:basedOn w:val="a1"/>
    <w:rsid w:val="007F216B"/>
  </w:style>
  <w:style w:type="character" w:customStyle="1" w:styleId="symbol">
    <w:name w:val="symbol"/>
    <w:basedOn w:val="a1"/>
    <w:rsid w:val="007F216B"/>
  </w:style>
  <w:style w:type="character" w:customStyle="1" w:styleId="gle">
    <w:name w:val="gle"/>
    <w:basedOn w:val="a1"/>
    <w:rsid w:val="007F216B"/>
  </w:style>
  <w:style w:type="character" w:customStyle="1" w:styleId="ref">
    <w:name w:val="ref"/>
    <w:basedOn w:val="a1"/>
    <w:rsid w:val="007F216B"/>
  </w:style>
  <w:style w:type="character" w:customStyle="1" w:styleId="greek-footnote">
    <w:name w:val="greek-footnote"/>
    <w:rsid w:val="007F216B"/>
    <w:rPr>
      <w:rFonts w:ascii="Sgreek" w:hAnsi="Sgreek"/>
      <w:noProof/>
      <w:sz w:val="16"/>
    </w:rPr>
  </w:style>
  <w:style w:type="paragraph" w:customStyle="1" w:styleId="Sitatblokk">
    <w:name w:val="Sitat blokk"/>
    <w:basedOn w:val="af2"/>
    <w:next w:val="af2"/>
    <w:rsid w:val="007F216B"/>
    <w:pPr>
      <w:spacing w:before="40" w:after="40"/>
      <w:ind w:left="284" w:right="284" w:firstLine="284"/>
    </w:pPr>
    <w:rPr>
      <w:rFonts w:ascii="Times New Roman" w:eastAsia="Times New Roman" w:hAnsi="Times New Roman"/>
      <w:bCs/>
      <w:color w:val="auto"/>
      <w:szCs w:val="20"/>
      <w:lang w:val="en-GB" w:eastAsia="nb-NO" w:bidi="he-IL"/>
    </w:rPr>
  </w:style>
  <w:style w:type="character" w:customStyle="1" w:styleId="FootnotetextCharCharChar">
    <w:name w:val="Footnote text Char Char Char"/>
    <w:rsid w:val="007F216B"/>
    <w:rPr>
      <w:sz w:val="18"/>
      <w:szCs w:val="18"/>
      <w:lang w:val="hu-HU" w:eastAsia="hu-HU" w:bidi="ar-SA"/>
    </w:rPr>
  </w:style>
  <w:style w:type="character" w:customStyle="1" w:styleId="apple-style-span">
    <w:name w:val="apple-style-span"/>
    <w:basedOn w:val="a1"/>
    <w:rsid w:val="007F216B"/>
  </w:style>
  <w:style w:type="character" w:customStyle="1" w:styleId="style46">
    <w:name w:val="style46"/>
    <w:basedOn w:val="a1"/>
    <w:rsid w:val="007F216B"/>
  </w:style>
  <w:style w:type="paragraph" w:customStyle="1" w:styleId="PreformattedText">
    <w:name w:val="Preformatted Text"/>
    <w:basedOn w:val="a0"/>
    <w:rsid w:val="007F216B"/>
    <w:pPr>
      <w:widowControl w:val="0"/>
      <w:suppressAutoHyphens/>
    </w:pPr>
    <w:rPr>
      <w:rFonts w:ascii="Courier New" w:eastAsia="Courier New" w:hAnsi="Courier New" w:cs="Courier New"/>
      <w:kern w:val="1"/>
      <w:sz w:val="20"/>
      <w:szCs w:val="20"/>
    </w:rPr>
  </w:style>
  <w:style w:type="character" w:customStyle="1" w:styleId="yiv3062290935">
    <w:name w:val="yiv3062290935"/>
    <w:basedOn w:val="a1"/>
    <w:rsid w:val="007F216B"/>
  </w:style>
  <w:style w:type="paragraph" w:customStyle="1" w:styleId="affe">
    <w:basedOn w:val="a0"/>
    <w:next w:val="a0"/>
    <w:uiPriority w:val="30"/>
    <w:qFormat/>
    <w:rsid w:val="007F216B"/>
    <w:pPr>
      <w:pBdr>
        <w:bottom w:val="single" w:sz="4" w:space="4" w:color="4F81BD"/>
      </w:pBdr>
      <w:spacing w:before="200" w:after="280" w:line="276" w:lineRule="auto"/>
      <w:ind w:left="936" w:right="936"/>
    </w:pPr>
    <w:rPr>
      <w:rFonts w:ascii="Calibri" w:eastAsia="Calibri" w:hAnsi="Calibri"/>
      <w:b/>
      <w:bCs/>
      <w:i/>
      <w:iCs/>
      <w:color w:val="4F81BD"/>
      <w:sz w:val="22"/>
      <w:szCs w:val="22"/>
      <w:lang w:val="en-US" w:eastAsia="en-US" w:bidi="en-US"/>
    </w:rPr>
  </w:style>
  <w:style w:type="character" w:customStyle="1" w:styleId="Char14">
    <w:name w:val="Έντονο απόσπ. Char1"/>
    <w:link w:val="afff"/>
    <w:uiPriority w:val="30"/>
    <w:rsid w:val="007F216B"/>
    <w:rPr>
      <w:b/>
      <w:bCs/>
      <w:i/>
      <w:iCs/>
      <w:color w:val="4F81BD"/>
      <w:sz w:val="22"/>
      <w:szCs w:val="22"/>
      <w:lang w:val="en-US" w:eastAsia="en-US" w:bidi="en-US"/>
    </w:rPr>
  </w:style>
  <w:style w:type="character" w:styleId="afff0">
    <w:name w:val="Subtle Emphasis"/>
    <w:uiPriority w:val="19"/>
    <w:qFormat/>
    <w:rsid w:val="007F216B"/>
    <w:rPr>
      <w:i/>
      <w:iCs/>
      <w:color w:val="808080"/>
    </w:rPr>
  </w:style>
  <w:style w:type="character" w:styleId="afff1">
    <w:name w:val="Subtle Reference"/>
    <w:uiPriority w:val="31"/>
    <w:qFormat/>
    <w:rsid w:val="007F216B"/>
    <w:rPr>
      <w:smallCaps/>
      <w:color w:val="C0504D"/>
      <w:u w:val="single"/>
    </w:rPr>
  </w:style>
  <w:style w:type="character" w:styleId="afff2">
    <w:name w:val="Intense Reference"/>
    <w:uiPriority w:val="32"/>
    <w:qFormat/>
    <w:rsid w:val="007F216B"/>
    <w:rPr>
      <w:b/>
      <w:bCs/>
      <w:smallCaps/>
      <w:color w:val="C0504D"/>
      <w:spacing w:val="5"/>
      <w:u w:val="single"/>
    </w:rPr>
  </w:style>
  <w:style w:type="character" w:styleId="afff3">
    <w:name w:val="Book Title"/>
    <w:uiPriority w:val="33"/>
    <w:qFormat/>
    <w:rsid w:val="007F216B"/>
    <w:rPr>
      <w:b/>
      <w:bCs/>
      <w:smallCaps/>
      <w:spacing w:val="5"/>
    </w:rPr>
  </w:style>
  <w:style w:type="paragraph" w:customStyle="1" w:styleId="thomas">
    <w:name w:val="thomas"/>
    <w:basedOn w:val="a0"/>
    <w:qFormat/>
    <w:rsid w:val="007F216B"/>
    <w:pPr>
      <w:spacing w:after="200" w:line="276" w:lineRule="auto"/>
      <w:jc w:val="both"/>
    </w:pPr>
    <w:rPr>
      <w:rFonts w:ascii="Vusillus Old Face" w:eastAsia="Calibri" w:hAnsi="Vusillus Old Face" w:cs="Vusillus Old Face"/>
      <w:b/>
      <w:sz w:val="28"/>
      <w:szCs w:val="28"/>
      <w:lang w:eastAsia="en-US"/>
    </w:rPr>
  </w:style>
  <w:style w:type="paragraph" w:styleId="1d">
    <w:name w:val="index 1"/>
    <w:basedOn w:val="a0"/>
    <w:next w:val="a0"/>
    <w:autoRedefine/>
    <w:uiPriority w:val="99"/>
    <w:unhideWhenUsed/>
    <w:rsid w:val="007F216B"/>
    <w:pPr>
      <w:spacing w:line="276" w:lineRule="auto"/>
      <w:ind w:left="220" w:hanging="220"/>
    </w:pPr>
    <w:rPr>
      <w:rFonts w:ascii="Calibri" w:eastAsia="Calibri" w:hAnsi="Calibri" w:cs="Calibri"/>
      <w:sz w:val="18"/>
      <w:szCs w:val="18"/>
      <w:lang w:val="en-US" w:eastAsia="en-US"/>
    </w:rPr>
  </w:style>
  <w:style w:type="paragraph" w:styleId="28">
    <w:name w:val="index 2"/>
    <w:basedOn w:val="a0"/>
    <w:next w:val="a0"/>
    <w:autoRedefine/>
    <w:uiPriority w:val="99"/>
    <w:unhideWhenUsed/>
    <w:rsid w:val="007F216B"/>
    <w:pPr>
      <w:spacing w:line="276" w:lineRule="auto"/>
      <w:ind w:left="440" w:hanging="220"/>
    </w:pPr>
    <w:rPr>
      <w:rFonts w:ascii="Calibri" w:eastAsia="Calibri" w:hAnsi="Calibri" w:cs="Calibri"/>
      <w:sz w:val="18"/>
      <w:szCs w:val="18"/>
      <w:lang w:val="en-US" w:eastAsia="en-US"/>
    </w:rPr>
  </w:style>
  <w:style w:type="paragraph" w:styleId="34">
    <w:name w:val="index 3"/>
    <w:basedOn w:val="a0"/>
    <w:next w:val="a0"/>
    <w:autoRedefine/>
    <w:uiPriority w:val="99"/>
    <w:unhideWhenUsed/>
    <w:rsid w:val="007F216B"/>
    <w:pPr>
      <w:spacing w:line="276" w:lineRule="auto"/>
      <w:ind w:left="660" w:hanging="220"/>
    </w:pPr>
    <w:rPr>
      <w:rFonts w:ascii="Calibri" w:eastAsia="Calibri" w:hAnsi="Calibri" w:cs="Calibri"/>
      <w:sz w:val="18"/>
      <w:szCs w:val="18"/>
      <w:lang w:val="en-US" w:eastAsia="en-US"/>
    </w:rPr>
  </w:style>
  <w:style w:type="paragraph" w:styleId="42">
    <w:name w:val="index 4"/>
    <w:basedOn w:val="a0"/>
    <w:next w:val="a0"/>
    <w:autoRedefine/>
    <w:uiPriority w:val="99"/>
    <w:unhideWhenUsed/>
    <w:rsid w:val="007F216B"/>
    <w:pPr>
      <w:spacing w:line="276" w:lineRule="auto"/>
      <w:ind w:left="880" w:hanging="220"/>
    </w:pPr>
    <w:rPr>
      <w:rFonts w:ascii="Calibri" w:eastAsia="Calibri" w:hAnsi="Calibri" w:cs="Calibri"/>
      <w:sz w:val="18"/>
      <w:szCs w:val="18"/>
      <w:lang w:val="en-US" w:eastAsia="en-US"/>
    </w:rPr>
  </w:style>
  <w:style w:type="paragraph" w:styleId="52">
    <w:name w:val="index 5"/>
    <w:basedOn w:val="a0"/>
    <w:next w:val="a0"/>
    <w:autoRedefine/>
    <w:uiPriority w:val="99"/>
    <w:unhideWhenUsed/>
    <w:rsid w:val="007F216B"/>
    <w:pPr>
      <w:spacing w:line="276" w:lineRule="auto"/>
      <w:ind w:left="1100" w:hanging="220"/>
    </w:pPr>
    <w:rPr>
      <w:rFonts w:ascii="Calibri" w:eastAsia="Calibri" w:hAnsi="Calibri" w:cs="Calibri"/>
      <w:sz w:val="18"/>
      <w:szCs w:val="18"/>
      <w:lang w:val="en-US" w:eastAsia="en-US"/>
    </w:rPr>
  </w:style>
  <w:style w:type="paragraph" w:styleId="62">
    <w:name w:val="index 6"/>
    <w:basedOn w:val="a0"/>
    <w:next w:val="a0"/>
    <w:autoRedefine/>
    <w:uiPriority w:val="99"/>
    <w:unhideWhenUsed/>
    <w:rsid w:val="007F216B"/>
    <w:pPr>
      <w:spacing w:line="276" w:lineRule="auto"/>
      <w:ind w:left="1320" w:hanging="220"/>
    </w:pPr>
    <w:rPr>
      <w:rFonts w:ascii="Calibri" w:eastAsia="Calibri" w:hAnsi="Calibri" w:cs="Calibri"/>
      <w:sz w:val="18"/>
      <w:szCs w:val="18"/>
      <w:lang w:val="en-US" w:eastAsia="en-US"/>
    </w:rPr>
  </w:style>
  <w:style w:type="paragraph" w:styleId="72">
    <w:name w:val="index 7"/>
    <w:basedOn w:val="a0"/>
    <w:next w:val="a0"/>
    <w:autoRedefine/>
    <w:uiPriority w:val="99"/>
    <w:unhideWhenUsed/>
    <w:rsid w:val="007F216B"/>
    <w:pPr>
      <w:spacing w:line="276" w:lineRule="auto"/>
      <w:ind w:left="1540" w:hanging="220"/>
    </w:pPr>
    <w:rPr>
      <w:rFonts w:ascii="Calibri" w:eastAsia="Calibri" w:hAnsi="Calibri" w:cs="Calibri"/>
      <w:sz w:val="18"/>
      <w:szCs w:val="18"/>
      <w:lang w:val="en-US" w:eastAsia="en-US"/>
    </w:rPr>
  </w:style>
  <w:style w:type="paragraph" w:styleId="82">
    <w:name w:val="index 8"/>
    <w:basedOn w:val="a0"/>
    <w:next w:val="a0"/>
    <w:autoRedefine/>
    <w:uiPriority w:val="99"/>
    <w:unhideWhenUsed/>
    <w:rsid w:val="007F216B"/>
    <w:pPr>
      <w:spacing w:line="276" w:lineRule="auto"/>
      <w:ind w:left="1760" w:hanging="220"/>
    </w:pPr>
    <w:rPr>
      <w:rFonts w:ascii="Calibri" w:eastAsia="Calibri" w:hAnsi="Calibri" w:cs="Calibri"/>
      <w:sz w:val="18"/>
      <w:szCs w:val="18"/>
      <w:lang w:val="en-US" w:eastAsia="en-US"/>
    </w:rPr>
  </w:style>
  <w:style w:type="paragraph" w:styleId="92">
    <w:name w:val="index 9"/>
    <w:basedOn w:val="a0"/>
    <w:next w:val="a0"/>
    <w:autoRedefine/>
    <w:uiPriority w:val="99"/>
    <w:unhideWhenUsed/>
    <w:rsid w:val="007F216B"/>
    <w:pPr>
      <w:spacing w:line="276" w:lineRule="auto"/>
      <w:ind w:left="1980" w:hanging="220"/>
    </w:pPr>
    <w:rPr>
      <w:rFonts w:ascii="Calibri" w:eastAsia="Calibri" w:hAnsi="Calibri" w:cs="Calibri"/>
      <w:sz w:val="18"/>
      <w:szCs w:val="18"/>
      <w:lang w:val="en-US" w:eastAsia="en-US"/>
    </w:rPr>
  </w:style>
  <w:style w:type="paragraph" w:styleId="afff4">
    <w:name w:val="index heading"/>
    <w:basedOn w:val="a0"/>
    <w:next w:val="1d"/>
    <w:uiPriority w:val="99"/>
    <w:unhideWhenUsed/>
    <w:rsid w:val="007F216B"/>
    <w:pPr>
      <w:spacing w:before="240" w:after="120" w:line="276" w:lineRule="auto"/>
      <w:jc w:val="center"/>
    </w:pPr>
    <w:rPr>
      <w:rFonts w:ascii="Calibri" w:eastAsia="Calibri" w:hAnsi="Calibri" w:cs="Calibri"/>
      <w:b/>
      <w:bCs/>
      <w:sz w:val="26"/>
      <w:szCs w:val="26"/>
      <w:lang w:val="en-US" w:eastAsia="en-US"/>
    </w:rPr>
  </w:style>
  <w:style w:type="character" w:customStyle="1" w:styleId="script-hebrew">
    <w:name w:val="script-hebrew"/>
    <w:basedOn w:val="a1"/>
    <w:rsid w:val="007F216B"/>
  </w:style>
  <w:style w:type="character" w:customStyle="1" w:styleId="grsslicetext1">
    <w:name w:val="grsslicetext1"/>
    <w:rsid w:val="007F216B"/>
    <w:rPr>
      <w:color w:val="000000"/>
    </w:rPr>
  </w:style>
  <w:style w:type="character" w:customStyle="1" w:styleId="st1">
    <w:name w:val="st1"/>
    <w:basedOn w:val="a1"/>
    <w:rsid w:val="007F216B"/>
  </w:style>
  <w:style w:type="character" w:customStyle="1" w:styleId="ircsu">
    <w:name w:val="irc_su"/>
    <w:basedOn w:val="a1"/>
    <w:rsid w:val="007F216B"/>
  </w:style>
  <w:style w:type="character" w:customStyle="1" w:styleId="painting-preview">
    <w:name w:val="painting-preview"/>
    <w:basedOn w:val="a1"/>
    <w:rsid w:val="007F216B"/>
  </w:style>
  <w:style w:type="paragraph" w:styleId="HTML3">
    <w:name w:val="HTML Address"/>
    <w:basedOn w:val="a0"/>
    <w:link w:val="HTMLChar"/>
    <w:uiPriority w:val="99"/>
    <w:unhideWhenUsed/>
    <w:rsid w:val="007F216B"/>
    <w:rPr>
      <w:i/>
      <w:iCs/>
    </w:rPr>
  </w:style>
  <w:style w:type="character" w:customStyle="1" w:styleId="HTMLChar">
    <w:name w:val="Διεύθυνση HTML Char"/>
    <w:basedOn w:val="a1"/>
    <w:link w:val="HTML3"/>
    <w:uiPriority w:val="99"/>
    <w:rsid w:val="007F216B"/>
    <w:rPr>
      <w:rFonts w:ascii="Times New Roman" w:eastAsia="Times New Roman" w:hAnsi="Times New Roman" w:cs="Times New Roman"/>
      <w:i/>
      <w:iCs/>
      <w:kern w:val="0"/>
      <w:sz w:val="24"/>
      <w:szCs w:val="24"/>
      <w:lang w:eastAsia="el-GR" w:bidi="ar-SA"/>
      <w14:ligatures w14:val="none"/>
    </w:rPr>
  </w:style>
  <w:style w:type="character" w:customStyle="1" w:styleId="t">
    <w:name w:val="t"/>
    <w:basedOn w:val="a1"/>
    <w:rsid w:val="007F216B"/>
  </w:style>
  <w:style w:type="character" w:customStyle="1" w:styleId="algo-summary">
    <w:name w:val="algo-summary"/>
    <w:basedOn w:val="a1"/>
    <w:rsid w:val="007F216B"/>
  </w:style>
  <w:style w:type="paragraph" w:customStyle="1" w:styleId="footnotes">
    <w:name w:val="footnotes"/>
    <w:basedOn w:val="a0"/>
    <w:rsid w:val="007F216B"/>
    <w:pPr>
      <w:spacing w:before="100" w:beforeAutospacing="1" w:after="100" w:afterAutospacing="1"/>
    </w:pPr>
  </w:style>
  <w:style w:type="paragraph" w:styleId="afff">
    <w:name w:val="Intense Quote"/>
    <w:basedOn w:val="a0"/>
    <w:next w:val="a0"/>
    <w:link w:val="Char14"/>
    <w:uiPriority w:val="30"/>
    <w:qFormat/>
    <w:rsid w:val="007F216B"/>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b/>
      <w:bCs/>
      <w:i/>
      <w:iCs/>
      <w:color w:val="4F81BD"/>
      <w:kern w:val="2"/>
      <w:sz w:val="22"/>
      <w:szCs w:val="22"/>
      <w:lang w:val="en-US" w:eastAsia="en-US" w:bidi="en-US"/>
      <w14:ligatures w14:val="standardContextual"/>
    </w:rPr>
  </w:style>
  <w:style w:type="character" w:customStyle="1" w:styleId="Charf1">
    <w:name w:val="Έντονο απόσπ. Char"/>
    <w:basedOn w:val="a1"/>
    <w:uiPriority w:val="30"/>
    <w:rsid w:val="007F216B"/>
    <w:rPr>
      <w:rFonts w:ascii="Times New Roman" w:eastAsia="Times New Roman" w:hAnsi="Times New Roman" w:cs="Times New Roman"/>
      <w:i/>
      <w:iCs/>
      <w:color w:val="4472C4" w:themeColor="accent1"/>
      <w:kern w:val="0"/>
      <w:sz w:val="24"/>
      <w:szCs w:val="24"/>
      <w:lang w:eastAsia="el-GR" w:bidi="ar-SA"/>
      <w14:ligatures w14:val="none"/>
    </w:rPr>
  </w:style>
  <w:style w:type="character" w:customStyle="1" w:styleId="acopre">
    <w:name w:val="acopre"/>
    <w:basedOn w:val="a1"/>
    <w:rsid w:val="00B5345B"/>
  </w:style>
  <w:style w:type="character" w:customStyle="1" w:styleId="hgkelc">
    <w:name w:val="hgkelc"/>
    <w:basedOn w:val="a1"/>
    <w:rsid w:val="00B5345B"/>
  </w:style>
  <w:style w:type="character" w:styleId="afff5">
    <w:name w:val="Unresolved Mention"/>
    <w:basedOn w:val="a1"/>
    <w:uiPriority w:val="99"/>
    <w:semiHidden/>
    <w:unhideWhenUsed/>
    <w:rsid w:val="00B53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68244">
      <w:bodyDiv w:val="1"/>
      <w:marLeft w:val="0"/>
      <w:marRight w:val="0"/>
      <w:marTop w:val="0"/>
      <w:marBottom w:val="0"/>
      <w:divBdr>
        <w:top w:val="none" w:sz="0" w:space="0" w:color="auto"/>
        <w:left w:val="none" w:sz="0" w:space="0" w:color="auto"/>
        <w:bottom w:val="none" w:sz="0" w:space="0" w:color="auto"/>
        <w:right w:val="none" w:sz="0" w:space="0" w:color="auto"/>
      </w:divBdr>
      <w:divsChild>
        <w:div w:id="981933339">
          <w:marLeft w:val="360"/>
          <w:marRight w:val="0"/>
          <w:marTop w:val="200"/>
          <w:marBottom w:val="0"/>
          <w:divBdr>
            <w:top w:val="none" w:sz="0" w:space="0" w:color="auto"/>
            <w:left w:val="none" w:sz="0" w:space="0" w:color="auto"/>
            <w:bottom w:val="none" w:sz="0" w:space="0" w:color="auto"/>
            <w:right w:val="none" w:sz="0" w:space="0" w:color="auto"/>
          </w:divBdr>
        </w:div>
      </w:divsChild>
    </w:div>
    <w:div w:id="1181747345">
      <w:bodyDiv w:val="1"/>
      <w:marLeft w:val="0"/>
      <w:marRight w:val="0"/>
      <w:marTop w:val="0"/>
      <w:marBottom w:val="0"/>
      <w:divBdr>
        <w:top w:val="none" w:sz="0" w:space="0" w:color="auto"/>
        <w:left w:val="none" w:sz="0" w:space="0" w:color="auto"/>
        <w:bottom w:val="none" w:sz="0" w:space="0" w:color="auto"/>
        <w:right w:val="none" w:sz="0" w:space="0" w:color="auto"/>
      </w:divBdr>
      <w:divsChild>
        <w:div w:id="1180506352">
          <w:marLeft w:val="360"/>
          <w:marRight w:val="0"/>
          <w:marTop w:val="200"/>
          <w:marBottom w:val="0"/>
          <w:divBdr>
            <w:top w:val="none" w:sz="0" w:space="0" w:color="auto"/>
            <w:left w:val="none" w:sz="0" w:space="0" w:color="auto"/>
            <w:bottom w:val="none" w:sz="0" w:space="0" w:color="auto"/>
            <w:right w:val="none" w:sz="0" w:space="0" w:color="auto"/>
          </w:divBdr>
        </w:div>
      </w:divsChild>
    </w:div>
    <w:div w:id="183733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source.org/wiki/Nicene_and_Post-Nicene_Fathers:_Series_I/Volume_XI" TargetMode="External"/><Relationship Id="rId13" Type="http://schemas.openxmlformats.org/officeDocument/2006/relationships/hyperlink" Target="https://el.pons.com/%CE%BC%CE%B5%CF%84%CE%AC%CF%86%CF%81%CE%B1%CF%83%CE%B7/%CE%B3%CE%B5%CF%81%CE%BC%CE%B1%CE%BD%CE%B9%CE%BA%CE%AC-%CE%B5%CE%BB%CE%BB%CE%B7%CE%BD%CE%B9%CE%BA%CE%AC/Ausrufer" TargetMode="External"/><Relationship Id="rId3" Type="http://schemas.openxmlformats.org/officeDocument/2006/relationships/settings" Target="settings.xml"/><Relationship Id="rId7" Type="http://schemas.openxmlformats.org/officeDocument/2006/relationships/hyperlink" Target="https://www.youtube.com/watch?v=tfohYpFdYt8&amp;list=PLElFHqz-rjx7EdLQiAWDMVlOHzSkz2-yh&amp;index=5" TargetMode="External"/><Relationship Id="rId12" Type="http://schemas.openxmlformats.org/officeDocument/2006/relationships/hyperlink" Target="https://el.pons.com/%CE%BC%CE%B5%CF%84%CE%AC%CF%86%CF%81%CE%B1%CF%83%CE%B7/%CE%B3%CE%B5%CF%81%CE%BC%CE%B1%CE%BD%CE%B9%CE%BA%CE%AC-%CE%B5%CE%BB%CE%BB%CE%B7%CE%BD%CE%B9%CE%BA%CE%AC/%C3%B6ffentlich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source.org/wiki/Nicene_and_Post-Nicene_Fathers:_Series_I/Volume_XI/On_the_Acts_of_the_Apostles/Homily_XXXIV_on_Acts_xv._3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n.wikisource.org/wiki/Nicene_and_Post-Nicene_Fathers:_Series_I/Volume_XI/On_the_Acts_of_the_Apostles/Homily_XXXVIII_on_Acts_xvii._16,_17"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service.eudoxus.gr/search/" TargetMode="External"/><Relationship Id="rId2" Type="http://schemas.openxmlformats.org/officeDocument/2006/relationships/hyperlink" Target="http://ennoia.gr/product/26/i-orthodoksi-ekklisia-kai-theologia-apo-ton-19o-ston-21o-aiona" TargetMode="External"/><Relationship Id="rId1" Type="http://schemas.openxmlformats.org/officeDocument/2006/relationships/hyperlink" Target="http://www.soctheol.uoa.gr/publishing.html" TargetMode="External"/><Relationship Id="rId5" Type="http://schemas.openxmlformats.org/officeDocument/2006/relationships/hyperlink" Target="https://eclass.uoa.gr/modules/search/search.php" TargetMode="External"/><Relationship Id="rId4" Type="http://schemas.openxmlformats.org/officeDocument/2006/relationships/hyperlink" Target="https://opencourses.uoa.gr/modules/auth/opencourses.php?fc=108"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748</TotalTime>
  <Pages>45</Pages>
  <Words>21480</Words>
  <Characters>115993</Characters>
  <Application>Microsoft Office Word</Application>
  <DocSecurity>0</DocSecurity>
  <Lines>966</Lines>
  <Paragraphs>274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Sotirios Despotis</dc:creator>
  <cp:keywords/>
  <dc:description/>
  <cp:lastModifiedBy>Sotirios Despotis</cp:lastModifiedBy>
  <cp:revision>10</cp:revision>
  <dcterms:created xsi:type="dcterms:W3CDTF">2023-10-16T20:18:00Z</dcterms:created>
  <dcterms:modified xsi:type="dcterms:W3CDTF">2023-10-19T11:44:00Z</dcterms:modified>
</cp:coreProperties>
</file>