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54" w:rsidRPr="0002438D" w:rsidRDefault="009F2867" w:rsidP="007E32DD">
      <w:pPr>
        <w:jc w:val="center"/>
        <w:rPr>
          <w:rFonts w:ascii="Palatino Linotype" w:eastAsia="+mj-ea" w:hAnsi="Palatino Linotype" w:cs="Calibri"/>
          <w:b/>
          <w:bCs/>
          <w:color w:val="000000"/>
          <w:kern w:val="24"/>
          <w:sz w:val="24"/>
          <w:szCs w:val="24"/>
          <w:lang w:val="el-GR"/>
        </w:rPr>
      </w:pPr>
      <w:r w:rsidRPr="008C5E7A">
        <w:rPr>
          <w:rFonts w:ascii="Palatino Linotype" w:eastAsia="+mj-ea" w:hAnsi="Palatino Linotype" w:cs="Calibri"/>
          <w:b/>
          <w:bCs/>
          <w:color w:val="000000"/>
          <w:kern w:val="24"/>
          <w:sz w:val="24"/>
          <w:szCs w:val="24"/>
          <w:lang w:val="el-GR"/>
        </w:rPr>
        <w:t>Δημήτριο Αθανασίου</w:t>
      </w:r>
      <w:r w:rsidRPr="0002438D">
        <w:rPr>
          <w:rFonts w:ascii="Palatino Linotype" w:eastAsia="+mj-ea" w:hAnsi="Palatino Linotype" w:cs="Calibri"/>
          <w:b/>
          <w:bCs/>
          <w:color w:val="000000"/>
          <w:kern w:val="24"/>
          <w:sz w:val="24"/>
          <w:szCs w:val="24"/>
          <w:lang w:val="el-GR"/>
        </w:rPr>
        <w:t xml:space="preserve"> (</w:t>
      </w:r>
      <w:r w:rsidRPr="008C5E7A">
        <w:rPr>
          <w:rFonts w:ascii="Palatino Linotype" w:eastAsia="+mj-ea" w:hAnsi="Palatino Linotype" w:cs="Calibri"/>
          <w:b/>
          <w:bCs/>
          <w:color w:val="000000"/>
          <w:kern w:val="24"/>
          <w:sz w:val="24"/>
          <w:szCs w:val="24"/>
          <w:lang w:val="el-GR"/>
        </w:rPr>
        <w:t>Δρ. Θεολογίας</w:t>
      </w:r>
      <w:r w:rsidRPr="000378C2">
        <w:rPr>
          <w:rFonts w:ascii="Palatino Linotype" w:eastAsia="+mj-ea" w:hAnsi="Palatino Linotype" w:cs="Calibri"/>
          <w:b/>
          <w:bCs/>
          <w:color w:val="000000"/>
          <w:kern w:val="24"/>
          <w:sz w:val="24"/>
          <w:szCs w:val="24"/>
          <w:lang w:val="el-GR"/>
        </w:rPr>
        <w:t>)</w:t>
      </w:r>
      <w:r>
        <w:rPr>
          <w:rFonts w:ascii="Palatino Linotype" w:eastAsia="+mj-ea" w:hAnsi="Palatino Linotype" w:cs="Calibri"/>
          <w:b/>
          <w:bCs/>
          <w:color w:val="000000"/>
          <w:kern w:val="24"/>
          <w:sz w:val="24"/>
          <w:szCs w:val="24"/>
          <w:lang w:val="el-GR"/>
        </w:rPr>
        <w:t xml:space="preserve"> </w:t>
      </w:r>
      <w:r w:rsidR="00A93154" w:rsidRPr="008C5E7A">
        <w:rPr>
          <w:rFonts w:ascii="Palatino Linotype" w:eastAsia="+mj-ea" w:hAnsi="Palatino Linotype" w:cs="Calibri"/>
          <w:b/>
          <w:bCs/>
          <w:color w:val="000000"/>
          <w:kern w:val="24"/>
          <w:sz w:val="24"/>
          <w:szCs w:val="24"/>
          <w:lang w:val="el-GR"/>
        </w:rPr>
        <w:t>σε συνεργασία με το</w:t>
      </w:r>
      <w:r>
        <w:rPr>
          <w:rFonts w:ascii="Palatino Linotype" w:eastAsia="+mj-ea" w:hAnsi="Palatino Linotype" w:cs="Calibri"/>
          <w:b/>
          <w:bCs/>
          <w:color w:val="000000"/>
          <w:kern w:val="24"/>
          <w:sz w:val="24"/>
          <w:szCs w:val="24"/>
          <w:lang w:val="el-GR"/>
        </w:rPr>
        <w:t>ν</w:t>
      </w:r>
      <w:r w:rsidR="00A93154" w:rsidRPr="008C5E7A">
        <w:rPr>
          <w:rFonts w:ascii="Palatino Linotype" w:eastAsia="+mj-ea" w:hAnsi="Palatino Linotype" w:cs="Calibri"/>
          <w:b/>
          <w:bCs/>
          <w:color w:val="000000"/>
          <w:kern w:val="24"/>
          <w:sz w:val="24"/>
          <w:szCs w:val="24"/>
          <w:lang w:val="el-GR"/>
        </w:rPr>
        <w:t xml:space="preserve"> </w:t>
      </w:r>
      <w:r>
        <w:rPr>
          <w:rFonts w:ascii="Palatino Linotype" w:eastAsia="+mj-ea" w:hAnsi="Palatino Linotype" w:cs="Calibri"/>
          <w:b/>
          <w:bCs/>
          <w:color w:val="000000"/>
          <w:kern w:val="24"/>
          <w:sz w:val="24"/>
          <w:szCs w:val="24"/>
          <w:lang w:val="el-GR"/>
        </w:rPr>
        <w:t>Σωτήριο Δεσπότη</w:t>
      </w:r>
      <w:r w:rsidRPr="008C5E7A">
        <w:rPr>
          <w:rFonts w:ascii="Palatino Linotype" w:eastAsia="+mj-ea" w:hAnsi="Palatino Linotype" w:cs="Calibri"/>
          <w:b/>
          <w:bCs/>
          <w:color w:val="000000"/>
          <w:kern w:val="24"/>
          <w:sz w:val="24"/>
          <w:szCs w:val="24"/>
          <w:lang w:val="el-GR"/>
        </w:rPr>
        <w:t xml:space="preserve"> </w:t>
      </w:r>
      <w:r>
        <w:rPr>
          <w:rFonts w:ascii="Palatino Linotype" w:eastAsia="+mj-ea" w:hAnsi="Palatino Linotype" w:cs="Calibri"/>
          <w:b/>
          <w:bCs/>
          <w:color w:val="000000"/>
          <w:kern w:val="24"/>
          <w:sz w:val="24"/>
          <w:szCs w:val="24"/>
          <w:lang w:val="el-GR"/>
        </w:rPr>
        <w:t>(Καθηγητή</w:t>
      </w:r>
      <w:r w:rsidRPr="008C5E7A">
        <w:rPr>
          <w:rFonts w:ascii="Palatino Linotype" w:eastAsia="+mj-ea" w:hAnsi="Palatino Linotype" w:cs="Calibri"/>
          <w:b/>
          <w:bCs/>
          <w:color w:val="000000"/>
          <w:kern w:val="24"/>
          <w:sz w:val="24"/>
          <w:szCs w:val="24"/>
          <w:lang w:val="el-GR"/>
        </w:rPr>
        <w:t xml:space="preserve"> </w:t>
      </w:r>
      <w:r w:rsidRPr="009F2867">
        <w:rPr>
          <w:rFonts w:ascii="Palatino Linotype" w:eastAsia="+mj-ea" w:hAnsi="Palatino Linotype" w:cs="Calibri"/>
          <w:b/>
          <w:bCs/>
          <w:caps/>
          <w:color w:val="000000"/>
          <w:kern w:val="24"/>
          <w:sz w:val="24"/>
          <w:szCs w:val="24"/>
          <w:lang w:val="el-GR"/>
        </w:rPr>
        <w:t>θ</w:t>
      </w:r>
      <w:r w:rsidRPr="008C5E7A">
        <w:rPr>
          <w:rFonts w:ascii="Palatino Linotype" w:eastAsia="+mj-ea" w:hAnsi="Palatino Linotype" w:cs="Calibri"/>
          <w:b/>
          <w:bCs/>
          <w:color w:val="000000"/>
          <w:kern w:val="24"/>
          <w:sz w:val="24"/>
          <w:szCs w:val="24"/>
          <w:lang w:val="el-GR"/>
        </w:rPr>
        <w:t xml:space="preserve">εολογικής </w:t>
      </w:r>
      <w:r>
        <w:rPr>
          <w:rFonts w:ascii="Palatino Linotype" w:eastAsia="+mj-ea" w:hAnsi="Palatino Linotype" w:cs="Calibri"/>
          <w:b/>
          <w:bCs/>
          <w:color w:val="000000"/>
          <w:kern w:val="24"/>
          <w:sz w:val="24"/>
          <w:szCs w:val="24"/>
          <w:lang w:val="el-GR"/>
        </w:rPr>
        <w:t xml:space="preserve">Σχολής </w:t>
      </w:r>
      <w:r w:rsidRPr="008C5E7A">
        <w:rPr>
          <w:rFonts w:ascii="Palatino Linotype" w:eastAsia="+mj-ea" w:hAnsi="Palatino Linotype" w:cs="Calibri"/>
          <w:b/>
          <w:bCs/>
          <w:color w:val="000000"/>
          <w:kern w:val="24"/>
          <w:sz w:val="24"/>
          <w:szCs w:val="24"/>
          <w:lang w:val="el-GR"/>
        </w:rPr>
        <w:t>ΕΚΠΑ</w:t>
      </w:r>
      <w:r>
        <w:rPr>
          <w:rFonts w:ascii="Palatino Linotype" w:eastAsia="+mj-ea" w:hAnsi="Palatino Linotype" w:cs="Calibri"/>
          <w:b/>
          <w:bCs/>
          <w:color w:val="000000"/>
          <w:kern w:val="24"/>
          <w:sz w:val="24"/>
          <w:szCs w:val="24"/>
          <w:lang w:val="el-GR"/>
        </w:rPr>
        <w:t>)</w:t>
      </w:r>
    </w:p>
    <w:p w:rsidR="0002438D" w:rsidRPr="008C5E7A" w:rsidRDefault="0002438D" w:rsidP="007E32DD">
      <w:pPr>
        <w:jc w:val="center"/>
        <w:rPr>
          <w:rFonts w:ascii="Palatino Linotype" w:eastAsia="+mj-ea" w:hAnsi="Palatino Linotype" w:cs="Calibri"/>
          <w:b/>
          <w:bCs/>
          <w:color w:val="000000"/>
          <w:kern w:val="24"/>
          <w:sz w:val="24"/>
          <w:szCs w:val="24"/>
          <w:lang w:val="el-GR"/>
        </w:rPr>
      </w:pPr>
      <w:bookmarkStart w:id="0" w:name="_GoBack"/>
      <w:bookmarkEnd w:id="0"/>
    </w:p>
    <w:p w:rsidR="003052C4" w:rsidRDefault="007E32DD" w:rsidP="00BA4DD6">
      <w:pPr>
        <w:jc w:val="center"/>
        <w:outlineLvl w:val="0"/>
        <w:rPr>
          <w:rFonts w:ascii="Palatino Linotype" w:eastAsia="+mj-ea" w:hAnsi="Palatino Linotype" w:cs="Calibri"/>
          <w:b/>
          <w:bCs/>
          <w:color w:val="000000"/>
          <w:kern w:val="24"/>
          <w:sz w:val="32"/>
          <w:szCs w:val="32"/>
          <w:lang w:val="el-GR"/>
        </w:rPr>
      </w:pPr>
      <w:r w:rsidRPr="0002630A">
        <w:rPr>
          <w:rFonts w:ascii="Palatino Linotype" w:eastAsia="+mj-ea" w:hAnsi="Palatino Linotype" w:cs="Calibri"/>
          <w:b/>
          <w:bCs/>
          <w:color w:val="000000"/>
          <w:kern w:val="24"/>
          <w:sz w:val="32"/>
          <w:szCs w:val="32"/>
          <w:lang w:val="el-GR"/>
        </w:rPr>
        <w:t>Η ΒΙΒΛΟΣ ΣΤΟ ΙΣΛΑΜ</w:t>
      </w:r>
    </w:p>
    <w:p w:rsidR="00CB0172" w:rsidRDefault="00CB0172" w:rsidP="00CB0172">
      <w:pPr>
        <w:jc w:val="center"/>
        <w:rPr>
          <w:rFonts w:ascii="Palatino Linotype" w:eastAsia="+mj-ea" w:hAnsi="Palatino Linotype" w:cs="Calibri"/>
          <w:b/>
          <w:bCs/>
          <w:color w:val="000000"/>
          <w:kern w:val="24"/>
          <w:sz w:val="32"/>
          <w:szCs w:val="32"/>
          <w:lang w:val="el-GR"/>
        </w:rPr>
      </w:pPr>
    </w:p>
    <w:p w:rsidR="003052C4" w:rsidRPr="000A5E21" w:rsidRDefault="003052C4" w:rsidP="00BA4DD6">
      <w:pPr>
        <w:tabs>
          <w:tab w:val="left" w:pos="3750"/>
        </w:tabs>
        <w:jc w:val="center"/>
        <w:outlineLvl w:val="0"/>
        <w:rPr>
          <w:rFonts w:ascii="Palatino Linotype" w:hAnsi="Palatino Linotype"/>
          <w:b/>
          <w:bCs/>
          <w:sz w:val="24"/>
          <w:szCs w:val="24"/>
          <w:lang w:val="el-GR"/>
        </w:rPr>
      </w:pPr>
      <w:r w:rsidRPr="000A5E21">
        <w:rPr>
          <w:rFonts w:ascii="Palatino Linotype" w:hAnsi="Palatino Linotype"/>
          <w:b/>
          <w:bCs/>
          <w:sz w:val="24"/>
          <w:szCs w:val="24"/>
          <w:lang w:val="el-GR"/>
        </w:rPr>
        <w:t>Περίληψη</w:t>
      </w:r>
    </w:p>
    <w:p w:rsidR="003052C4" w:rsidRDefault="003052C4" w:rsidP="003052C4">
      <w:pPr>
        <w:tabs>
          <w:tab w:val="left" w:pos="3750"/>
        </w:tabs>
        <w:jc w:val="both"/>
        <w:rPr>
          <w:rFonts w:ascii="Palatino Linotype" w:hAnsi="Palatino Linotype"/>
          <w:sz w:val="24"/>
          <w:szCs w:val="24"/>
          <w:lang w:val="el-GR"/>
        </w:rPr>
      </w:pPr>
      <w:r>
        <w:rPr>
          <w:rFonts w:ascii="Palatino Linotype" w:hAnsi="Palatino Linotype"/>
          <w:sz w:val="24"/>
          <w:szCs w:val="24"/>
          <w:lang w:val="el-GR"/>
        </w:rPr>
        <w:t xml:space="preserve">Το Ισλάμ ως κατεξοχήν «βιβλική» και εξ αποκαλύψεως θρησκεία, αποδέχεται την ιστορικότητα των «ουράνιων βιβλίων». Πρόκειται για τα θεόπνευστα βιβλία της Αγίας Γραφής, που είναι η </w:t>
      </w:r>
      <w:proofErr w:type="spellStart"/>
      <w:r>
        <w:rPr>
          <w:rFonts w:ascii="Palatino Linotype" w:hAnsi="Palatino Linotype"/>
          <w:sz w:val="24"/>
          <w:szCs w:val="24"/>
          <w:lang w:val="el-GR"/>
        </w:rPr>
        <w:t>Τορά</w:t>
      </w:r>
      <w:proofErr w:type="spellEnd"/>
      <w:r>
        <w:rPr>
          <w:rFonts w:ascii="Palatino Linotype" w:hAnsi="Palatino Linotype"/>
          <w:sz w:val="24"/>
          <w:szCs w:val="24"/>
          <w:lang w:val="el-GR"/>
        </w:rPr>
        <w:t xml:space="preserve">, οι Ψαλμοί και το Ευαγγέλιο. Αρχικά οι Μουσουλμάνοι είδαν τη Βίβλο ως θεόπνευστο κείμενο, γι’ αυτό και αρκετοί εξ αυτών κατέφυγαν σ’ αυτήν, προκειμένου να αντλήσουν πληροφορίες, αλλά και να αναπτύξουν τη θεολογία τους. Στη συνέχεια όμως, όταν η ισλαμική θεολογία άρχιζε να διαμορφώνεται και ταυτόχρονα να διατυπώνονται διάφορες θεωρίες αναφορικά με τη θέση της Βίβλου εντός του </w:t>
      </w:r>
      <w:proofErr w:type="spellStart"/>
      <w:r>
        <w:rPr>
          <w:rFonts w:ascii="Palatino Linotype" w:hAnsi="Palatino Linotype"/>
          <w:sz w:val="24"/>
          <w:szCs w:val="24"/>
          <w:lang w:val="el-GR"/>
        </w:rPr>
        <w:t>Ισλάμ,</w:t>
      </w:r>
      <w:r w:rsidRPr="000A5E21">
        <w:rPr>
          <w:rFonts w:ascii="Palatino Linotype" w:hAnsi="Palatino Linotype"/>
          <w:sz w:val="24"/>
          <w:szCs w:val="24"/>
          <w:lang w:val="el-GR"/>
        </w:rPr>
        <w:t>οι</w:t>
      </w:r>
      <w:proofErr w:type="spellEnd"/>
      <w:r w:rsidRPr="000A5E21">
        <w:rPr>
          <w:rFonts w:ascii="Palatino Linotype" w:hAnsi="Palatino Linotype"/>
          <w:sz w:val="24"/>
          <w:szCs w:val="24"/>
          <w:lang w:val="el-GR"/>
        </w:rPr>
        <w:t xml:space="preserve"> Μουσουλμάνοι απέρριψαν εξ ολοκλήρου τα βιβλικά κείμενα</w:t>
      </w:r>
      <w:r>
        <w:rPr>
          <w:rFonts w:ascii="Palatino Linotype" w:hAnsi="Palatino Linotype"/>
          <w:sz w:val="24"/>
          <w:szCs w:val="24"/>
          <w:lang w:val="el-GR"/>
        </w:rPr>
        <w:t xml:space="preserve">. Η Αγία Γραφή θεωρήθηκε αλλοιωμένο βιβλίο, το οποίο δεν είναι αξιόπιστο. </w:t>
      </w:r>
      <w:r w:rsidRPr="000A5E21">
        <w:rPr>
          <w:rFonts w:ascii="Palatino Linotype" w:hAnsi="Palatino Linotype"/>
          <w:sz w:val="24"/>
          <w:szCs w:val="24"/>
          <w:lang w:val="el-GR"/>
        </w:rPr>
        <w:t xml:space="preserve">Το γεγονός όμως αυτό δεν </w:t>
      </w:r>
      <w:r>
        <w:rPr>
          <w:rFonts w:ascii="Palatino Linotype" w:hAnsi="Palatino Linotype"/>
          <w:sz w:val="24"/>
          <w:szCs w:val="24"/>
          <w:lang w:val="el-GR"/>
        </w:rPr>
        <w:t xml:space="preserve">τους </w:t>
      </w:r>
      <w:r w:rsidRPr="000A5E21">
        <w:rPr>
          <w:rFonts w:ascii="Palatino Linotype" w:hAnsi="Palatino Linotype"/>
          <w:sz w:val="24"/>
          <w:szCs w:val="24"/>
          <w:lang w:val="el-GR"/>
        </w:rPr>
        <w:t>εμπόδισε να καταφύγουν στη Βίβλο, προκειμένου να υποστηρίξουν τις θεολογικές τους θέσεις</w:t>
      </w:r>
      <w:r>
        <w:rPr>
          <w:rFonts w:ascii="Palatino Linotype" w:hAnsi="Palatino Linotype"/>
          <w:sz w:val="24"/>
          <w:szCs w:val="24"/>
          <w:lang w:val="el-GR"/>
        </w:rPr>
        <w:t xml:space="preserve"> και ταυτόχρονα να ασκήσουν κριτική στη χριστιανική διδασκαλία, αλλά και στα ίδια τα βιβλικά κείμενα. Έτσι, κατά τη διάρκεια των Μέσων Χρόνων (8</w:t>
      </w:r>
      <w:r w:rsidRPr="00F071E4">
        <w:rPr>
          <w:rFonts w:ascii="Palatino Linotype" w:hAnsi="Palatino Linotype"/>
          <w:sz w:val="24"/>
          <w:szCs w:val="24"/>
          <w:vertAlign w:val="superscript"/>
          <w:lang w:val="el-GR"/>
        </w:rPr>
        <w:t>ος</w:t>
      </w:r>
      <w:r w:rsidR="003D7C65" w:rsidRPr="003D7C65">
        <w:rPr>
          <w:rFonts w:ascii="Palatino Linotype" w:hAnsi="Palatino Linotype"/>
          <w:sz w:val="24"/>
          <w:szCs w:val="24"/>
          <w:lang w:val="el-GR"/>
        </w:rPr>
        <w:t xml:space="preserve">- </w:t>
      </w:r>
      <w:r>
        <w:rPr>
          <w:rFonts w:ascii="Palatino Linotype" w:hAnsi="Palatino Linotype"/>
          <w:sz w:val="24"/>
          <w:szCs w:val="24"/>
          <w:lang w:val="el-GR"/>
        </w:rPr>
        <w:t>14</w:t>
      </w:r>
      <w:r>
        <w:rPr>
          <w:rFonts w:ascii="Palatino Linotype" w:hAnsi="Palatino Linotype"/>
          <w:sz w:val="24"/>
          <w:szCs w:val="24"/>
          <w:vertAlign w:val="superscript"/>
          <w:lang w:val="el-GR"/>
        </w:rPr>
        <w:t xml:space="preserve">ος </w:t>
      </w:r>
      <w:r>
        <w:rPr>
          <w:rFonts w:ascii="Palatino Linotype" w:hAnsi="Palatino Linotype"/>
          <w:sz w:val="24"/>
          <w:szCs w:val="24"/>
          <w:lang w:val="el-GR"/>
        </w:rPr>
        <w:t>αι.), ένα μεγάλο τμήμα της ισλαμικής Γραμματείας έκανε εκτεταμένη χρήση της Βίβλου, με σκοπό να αναπτύξει την πολεμική της και την απολογητική της γραμματεία κατά του Χριστιανισμού. Η Αγία Γραφή αποτ</w:t>
      </w:r>
      <w:r w:rsidR="003D7C65">
        <w:rPr>
          <w:rFonts w:ascii="Palatino Linotype" w:hAnsi="Palatino Linotype"/>
          <w:sz w:val="24"/>
          <w:szCs w:val="24"/>
          <w:lang w:val="el-GR"/>
        </w:rPr>
        <w:t>έλεσε</w:t>
      </w:r>
      <w:r w:rsidRPr="00F071E4">
        <w:rPr>
          <w:rFonts w:ascii="Palatino Linotype" w:hAnsi="Palatino Linotype"/>
          <w:sz w:val="24"/>
          <w:szCs w:val="24"/>
          <w:lang w:val="el-GR"/>
        </w:rPr>
        <w:t xml:space="preserve"> γέφυρα διασταύρωσης</w:t>
      </w:r>
      <w:r>
        <w:rPr>
          <w:rFonts w:ascii="Palatino Linotype" w:hAnsi="Palatino Linotype"/>
          <w:sz w:val="24"/>
          <w:szCs w:val="24"/>
          <w:lang w:val="el-GR"/>
        </w:rPr>
        <w:t xml:space="preserve"> μεταξύ Χριστιανισμού και Ισλάμ, αφού το </w:t>
      </w:r>
      <w:r w:rsidR="003D7C65">
        <w:rPr>
          <w:rFonts w:ascii="Palatino Linotype" w:hAnsi="Palatino Linotype"/>
          <w:sz w:val="24"/>
          <w:szCs w:val="24"/>
          <w:lang w:val="el-GR"/>
        </w:rPr>
        <w:t xml:space="preserve">εν λόγω </w:t>
      </w:r>
      <w:r>
        <w:rPr>
          <w:rFonts w:ascii="Palatino Linotype" w:hAnsi="Palatino Linotype"/>
          <w:sz w:val="24"/>
          <w:szCs w:val="24"/>
          <w:lang w:val="el-GR"/>
        </w:rPr>
        <w:t>βιβλίο θα αναδειχθεί ως το μέσο επικοινωνίας μεταξύ των δύο θρησκειών.</w:t>
      </w:r>
    </w:p>
    <w:p w:rsidR="003052C4" w:rsidRPr="00CB0172" w:rsidRDefault="003052C4" w:rsidP="003052C4">
      <w:pPr>
        <w:tabs>
          <w:tab w:val="left" w:pos="3750"/>
        </w:tabs>
        <w:jc w:val="both"/>
        <w:rPr>
          <w:rFonts w:ascii="Palatino Linotype" w:hAnsi="Palatino Linotype"/>
          <w:sz w:val="24"/>
          <w:szCs w:val="24"/>
          <w:lang w:val="el-GR"/>
        </w:rPr>
      </w:pPr>
      <w:r w:rsidRPr="003052C4">
        <w:rPr>
          <w:rFonts w:ascii="Palatino Linotype" w:hAnsi="Palatino Linotype"/>
          <w:b/>
          <w:bCs/>
          <w:sz w:val="24"/>
          <w:szCs w:val="24"/>
          <w:lang w:val="el-GR"/>
        </w:rPr>
        <w:t>Λέξεις-Κλειδιά:</w:t>
      </w:r>
      <w:r w:rsidR="00BA4DD6">
        <w:rPr>
          <w:rFonts w:ascii="Palatino Linotype" w:hAnsi="Palatino Linotype"/>
          <w:b/>
          <w:bCs/>
          <w:sz w:val="24"/>
          <w:szCs w:val="24"/>
          <w:lang w:val="el-GR"/>
        </w:rPr>
        <w:t xml:space="preserve"> </w:t>
      </w:r>
      <w:r w:rsidRPr="00CB0172">
        <w:rPr>
          <w:rFonts w:ascii="Palatino Linotype" w:hAnsi="Palatino Linotype"/>
          <w:sz w:val="24"/>
          <w:szCs w:val="24"/>
          <w:lang w:val="el-GR"/>
        </w:rPr>
        <w:t xml:space="preserve">Βίβλος, </w:t>
      </w:r>
      <w:r w:rsidR="00CB0172" w:rsidRPr="00CB0172">
        <w:rPr>
          <w:rFonts w:ascii="Palatino Linotype" w:hAnsi="Palatino Linotype"/>
          <w:sz w:val="24"/>
          <w:szCs w:val="24"/>
          <w:lang w:val="el-GR"/>
        </w:rPr>
        <w:t>αλλοίωση, αντιρρητική</w:t>
      </w:r>
      <w:r w:rsidR="00CB0172">
        <w:rPr>
          <w:rFonts w:ascii="Palatino Linotype" w:hAnsi="Palatino Linotype"/>
          <w:sz w:val="24"/>
          <w:szCs w:val="24"/>
          <w:lang w:val="el-GR"/>
        </w:rPr>
        <w:t xml:space="preserve"> ισλαμική γραμματεία</w:t>
      </w:r>
      <w:r w:rsidR="00CB0172" w:rsidRPr="00CB0172">
        <w:rPr>
          <w:rFonts w:ascii="Palatino Linotype" w:hAnsi="Palatino Linotype"/>
          <w:sz w:val="24"/>
          <w:szCs w:val="24"/>
          <w:lang w:val="el-GR"/>
        </w:rPr>
        <w:t>, Ισλάμ</w:t>
      </w:r>
    </w:p>
    <w:p w:rsidR="003052C4" w:rsidRPr="00BA4DD6" w:rsidRDefault="003052C4" w:rsidP="00BA4DD6">
      <w:pPr>
        <w:jc w:val="center"/>
        <w:outlineLvl w:val="0"/>
        <w:rPr>
          <w:rFonts w:ascii="Palatino Linotype" w:eastAsia="+mj-ea" w:hAnsi="Palatino Linotype" w:cs="Calibri"/>
          <w:b/>
          <w:bCs/>
          <w:color w:val="000000"/>
          <w:kern w:val="24"/>
          <w:sz w:val="24"/>
          <w:szCs w:val="24"/>
        </w:rPr>
      </w:pPr>
      <w:r w:rsidRPr="003052C4">
        <w:rPr>
          <w:rFonts w:ascii="Palatino Linotype" w:eastAsia="+mj-ea" w:hAnsi="Palatino Linotype" w:cs="Calibri"/>
          <w:b/>
          <w:bCs/>
          <w:color w:val="000000"/>
          <w:kern w:val="24"/>
          <w:sz w:val="24"/>
          <w:szCs w:val="24"/>
        </w:rPr>
        <w:t>Abstract</w:t>
      </w:r>
    </w:p>
    <w:p w:rsidR="003052C4" w:rsidRDefault="003052C4" w:rsidP="003052C4">
      <w:pPr>
        <w:jc w:val="both"/>
        <w:rPr>
          <w:rFonts w:ascii="Palatino Linotype" w:eastAsia="+mj-ea" w:hAnsi="Palatino Linotype" w:cs="Calibri"/>
          <w:color w:val="000000"/>
          <w:kern w:val="24"/>
          <w:sz w:val="24"/>
          <w:szCs w:val="24"/>
        </w:rPr>
      </w:pPr>
      <w:r w:rsidRPr="003052C4">
        <w:rPr>
          <w:rFonts w:ascii="Palatino Linotype" w:eastAsia="+mj-ea" w:hAnsi="Palatino Linotype" w:cs="Calibri"/>
          <w:color w:val="000000"/>
          <w:kern w:val="24"/>
          <w:sz w:val="24"/>
          <w:szCs w:val="24"/>
        </w:rPr>
        <w:t xml:space="preserve">Islam, as the chief Biblical and out of revelation religion, accepts the historical position of "heavenly books". It's about the inspired by God books of the </w:t>
      </w:r>
      <w:r>
        <w:rPr>
          <w:rFonts w:ascii="Palatino Linotype" w:eastAsia="+mj-ea" w:hAnsi="Palatino Linotype" w:cs="Calibri"/>
          <w:color w:val="000000"/>
          <w:kern w:val="24"/>
          <w:sz w:val="24"/>
          <w:szCs w:val="24"/>
        </w:rPr>
        <w:t>H</w:t>
      </w:r>
      <w:r w:rsidRPr="003052C4">
        <w:rPr>
          <w:rFonts w:ascii="Palatino Linotype" w:eastAsia="+mj-ea" w:hAnsi="Palatino Linotype" w:cs="Calibri"/>
          <w:color w:val="000000"/>
          <w:kern w:val="24"/>
          <w:sz w:val="24"/>
          <w:szCs w:val="24"/>
        </w:rPr>
        <w:t xml:space="preserve">oly Bible, which is Torah, psalms and the Gospel. Initially Muslims saw the Bible as an inspired by God text, and this </w:t>
      </w:r>
      <w:proofErr w:type="spellStart"/>
      <w:r w:rsidRPr="003052C4">
        <w:rPr>
          <w:rFonts w:ascii="Palatino Linotype" w:eastAsia="+mj-ea" w:hAnsi="Palatino Linotype" w:cs="Calibri"/>
          <w:color w:val="000000"/>
          <w:kern w:val="24"/>
          <w:sz w:val="24"/>
          <w:szCs w:val="24"/>
        </w:rPr>
        <w:t>iswhy</w:t>
      </w:r>
      <w:proofErr w:type="spellEnd"/>
      <w:r w:rsidRPr="003052C4">
        <w:rPr>
          <w:rFonts w:ascii="Palatino Linotype" w:eastAsia="+mj-ea" w:hAnsi="Palatino Linotype" w:cs="Calibri"/>
          <w:color w:val="000000"/>
          <w:kern w:val="24"/>
          <w:sz w:val="24"/>
          <w:szCs w:val="24"/>
        </w:rPr>
        <w:t xml:space="preserve"> many of them turned to it, so that they could draw information, and develop their theology as well. After that however, when the Islamic Theology began to be formed and at the same time to be expressed many theories referring the position of the Bible in the Islam, Muslims rejected wholly the Biblical texts. The Holy Bible was considered to be a false, having been made changes book, which is not trustworthy. As a matter of fact, however, this didn't prevent them to turn to the Bible, in order to support their theological positions and at the same time to practice criticism against Christian </w:t>
      </w:r>
      <w:r w:rsidRPr="003052C4">
        <w:rPr>
          <w:rFonts w:ascii="Palatino Linotype" w:eastAsia="+mj-ea" w:hAnsi="Palatino Linotype" w:cs="Calibri"/>
          <w:color w:val="000000"/>
          <w:kern w:val="24"/>
          <w:sz w:val="24"/>
          <w:szCs w:val="24"/>
        </w:rPr>
        <w:lastRenderedPageBreak/>
        <w:t xml:space="preserve">teaching, and the same Biblical texts as well. So, during the Middle age "8th - 14th century" a big part of Islamic literature made an expanded use of the Bible, with the intention to develop the battle and the apologetic literature against Christianity. The Holy Bible </w:t>
      </w:r>
      <w:proofErr w:type="gramStart"/>
      <w:r w:rsidRPr="003052C4">
        <w:rPr>
          <w:rFonts w:ascii="Palatino Linotype" w:eastAsia="+mj-ea" w:hAnsi="Palatino Linotype" w:cs="Calibri"/>
          <w:color w:val="000000"/>
          <w:kern w:val="24"/>
          <w:sz w:val="24"/>
          <w:szCs w:val="24"/>
        </w:rPr>
        <w:t>consists</w:t>
      </w:r>
      <w:proofErr w:type="gramEnd"/>
      <w:r w:rsidRPr="003052C4">
        <w:rPr>
          <w:rFonts w:ascii="Palatino Linotype" w:eastAsia="+mj-ea" w:hAnsi="Palatino Linotype" w:cs="Calibri"/>
          <w:color w:val="000000"/>
          <w:kern w:val="24"/>
          <w:sz w:val="24"/>
          <w:szCs w:val="24"/>
        </w:rPr>
        <w:t xml:space="preserve"> a bridge of intersection between Christianity and Islam, since this book will be proved as the means of communication between the two religions.</w:t>
      </w:r>
    </w:p>
    <w:p w:rsidR="003052C4" w:rsidRPr="00CB0172" w:rsidRDefault="00CB0172" w:rsidP="003052C4">
      <w:pPr>
        <w:jc w:val="both"/>
        <w:rPr>
          <w:rFonts w:ascii="Palatino Linotype" w:eastAsia="+mj-ea" w:hAnsi="Palatino Linotype" w:cs="Calibri"/>
          <w:b/>
          <w:bCs/>
          <w:color w:val="000000"/>
          <w:kern w:val="24"/>
          <w:sz w:val="24"/>
          <w:szCs w:val="24"/>
        </w:rPr>
      </w:pPr>
      <w:r w:rsidRPr="00CB0172">
        <w:rPr>
          <w:rFonts w:ascii="Palatino Linotype" w:eastAsia="+mj-ea" w:hAnsi="Palatino Linotype" w:cs="Calibri"/>
          <w:b/>
          <w:bCs/>
          <w:color w:val="000000"/>
          <w:kern w:val="24"/>
          <w:sz w:val="24"/>
          <w:szCs w:val="24"/>
        </w:rPr>
        <w:t>Keywords:</w:t>
      </w:r>
      <w:r w:rsidR="00BA4DD6" w:rsidRPr="00BA4DD6">
        <w:rPr>
          <w:rFonts w:ascii="Palatino Linotype" w:eastAsia="+mj-ea" w:hAnsi="Palatino Linotype" w:cs="Calibri"/>
          <w:b/>
          <w:bCs/>
          <w:color w:val="000000"/>
          <w:kern w:val="24"/>
          <w:sz w:val="24"/>
          <w:szCs w:val="24"/>
        </w:rPr>
        <w:t xml:space="preserve"> </w:t>
      </w:r>
      <w:r w:rsidRPr="00CB0172">
        <w:rPr>
          <w:rFonts w:ascii="Palatino Linotype" w:eastAsia="+mj-ea" w:hAnsi="Palatino Linotype" w:cs="Calibri"/>
          <w:color w:val="000000"/>
          <w:kern w:val="24"/>
          <w:sz w:val="24"/>
          <w:szCs w:val="24"/>
        </w:rPr>
        <w:t xml:space="preserve">Bible, </w:t>
      </w:r>
      <w:r w:rsidR="00FA4FB5">
        <w:rPr>
          <w:rFonts w:ascii="Palatino Linotype" w:eastAsia="+mj-ea" w:hAnsi="Palatino Linotype" w:cs="Calibri"/>
          <w:color w:val="000000"/>
          <w:kern w:val="24"/>
          <w:sz w:val="24"/>
          <w:szCs w:val="24"/>
        </w:rPr>
        <w:t xml:space="preserve">objecting Islamic literature, alteration, </w:t>
      </w:r>
      <w:r w:rsidRPr="00CB0172">
        <w:rPr>
          <w:rFonts w:ascii="Palatino Linotype" w:eastAsia="+mj-ea" w:hAnsi="Palatino Linotype" w:cs="Calibri"/>
          <w:color w:val="000000"/>
          <w:kern w:val="24"/>
          <w:sz w:val="24"/>
          <w:szCs w:val="24"/>
        </w:rPr>
        <w:t>Islam</w:t>
      </w:r>
    </w:p>
    <w:p w:rsidR="00CB0172" w:rsidRPr="00E16E3B" w:rsidRDefault="00E16E3B" w:rsidP="00BA4DD6">
      <w:pPr>
        <w:jc w:val="center"/>
        <w:outlineLvl w:val="0"/>
        <w:rPr>
          <w:rFonts w:ascii="Palatino Linotype" w:eastAsia="+mj-ea" w:hAnsi="Palatino Linotype" w:cs="Calibri"/>
          <w:b/>
          <w:bCs/>
          <w:color w:val="000000"/>
          <w:kern w:val="24"/>
          <w:sz w:val="24"/>
          <w:szCs w:val="24"/>
          <w:lang w:val="el-GR"/>
        </w:rPr>
      </w:pPr>
      <w:r>
        <w:rPr>
          <w:rFonts w:ascii="Palatino Linotype" w:eastAsia="+mj-ea" w:hAnsi="Palatino Linotype" w:cs="Calibri"/>
          <w:b/>
          <w:bCs/>
          <w:color w:val="000000"/>
          <w:kern w:val="24"/>
          <w:sz w:val="24"/>
          <w:szCs w:val="24"/>
          <w:lang w:val="el-GR"/>
        </w:rPr>
        <w:t>Εισαγωγή</w:t>
      </w:r>
    </w:p>
    <w:p w:rsidR="004B7A67" w:rsidRDefault="007E32DD" w:rsidP="001B70D8">
      <w:pPr>
        <w:jc w:val="both"/>
        <w:rPr>
          <w:rFonts w:ascii="Palatino Linotype" w:eastAsia="+mj-ea" w:hAnsi="Palatino Linotype" w:cstheme="majorHAnsi"/>
          <w:color w:val="000000"/>
          <w:kern w:val="24"/>
          <w:sz w:val="24"/>
          <w:szCs w:val="24"/>
          <w:lang w:val="el-GR"/>
        </w:rPr>
      </w:pPr>
      <w:r w:rsidRPr="000421F8">
        <w:rPr>
          <w:rFonts w:ascii="Palatino Linotype" w:eastAsia="+mj-ea" w:hAnsi="Palatino Linotype" w:cstheme="majorHAnsi"/>
          <w:color w:val="000000"/>
          <w:kern w:val="24"/>
          <w:sz w:val="24"/>
          <w:szCs w:val="24"/>
          <w:lang w:val="el-GR"/>
        </w:rPr>
        <w:t>Το τρίτο άρθρο της ισλαμικής πίστεως (</w:t>
      </w:r>
      <w:bookmarkStart w:id="1" w:name="_Hlk31719037"/>
      <w:proofErr w:type="spellStart"/>
      <w:r w:rsidRPr="000421F8">
        <w:rPr>
          <w:rFonts w:ascii="Palatino Linotype" w:eastAsia="+mj-ea" w:hAnsi="Palatino Linotype" w:cstheme="majorHAnsi"/>
          <w:color w:val="000000"/>
          <w:kern w:val="24"/>
          <w:sz w:val="24"/>
          <w:szCs w:val="24"/>
          <w:lang w:val="el-GR"/>
        </w:rPr>
        <w:t>arkān</w:t>
      </w:r>
      <w:proofErr w:type="spellEnd"/>
      <w:r w:rsidRPr="000421F8">
        <w:rPr>
          <w:rFonts w:ascii="Palatino Linotype" w:eastAsia="+mj-ea" w:hAnsi="Palatino Linotype" w:cstheme="majorHAnsi"/>
          <w:color w:val="000000"/>
          <w:kern w:val="24"/>
          <w:sz w:val="24"/>
          <w:szCs w:val="24"/>
          <w:lang w:val="el-GR"/>
        </w:rPr>
        <w:t xml:space="preserve"> </w:t>
      </w:r>
      <w:proofErr w:type="spellStart"/>
      <w:r w:rsidRPr="000421F8">
        <w:rPr>
          <w:rFonts w:ascii="Palatino Linotype" w:eastAsia="+mj-ea" w:hAnsi="Palatino Linotype" w:cstheme="majorHAnsi"/>
          <w:color w:val="000000"/>
          <w:kern w:val="24"/>
          <w:sz w:val="24"/>
          <w:szCs w:val="24"/>
          <w:lang w:val="el-GR"/>
        </w:rPr>
        <w:t>al</w:t>
      </w:r>
      <w:proofErr w:type="spellEnd"/>
      <w:r w:rsidRPr="000421F8">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lang w:val="el-GR"/>
        </w:rPr>
        <w:t>īmān</w:t>
      </w:r>
      <w:bookmarkEnd w:id="1"/>
      <w:proofErr w:type="spellEnd"/>
      <w:r w:rsidRPr="000421F8">
        <w:rPr>
          <w:rFonts w:ascii="Palatino Linotype" w:eastAsia="+mj-ea" w:hAnsi="Palatino Linotype" w:cstheme="majorHAnsi"/>
          <w:color w:val="000000"/>
          <w:kern w:val="24"/>
          <w:sz w:val="24"/>
          <w:szCs w:val="24"/>
          <w:lang w:val="el-GR"/>
        </w:rPr>
        <w:t xml:space="preserve">) (το Σύμβολο της Πίστεως των </w:t>
      </w:r>
      <w:r w:rsidR="00B12E8B">
        <w:rPr>
          <w:rFonts w:ascii="Palatino Linotype" w:eastAsia="+mj-ea" w:hAnsi="Palatino Linotype" w:cstheme="majorHAnsi"/>
          <w:color w:val="000000"/>
          <w:kern w:val="24"/>
          <w:sz w:val="24"/>
          <w:szCs w:val="24"/>
          <w:lang w:val="el-GR"/>
        </w:rPr>
        <w:t>Μουσουλ</w:t>
      </w:r>
      <w:r w:rsidRPr="000421F8">
        <w:rPr>
          <w:rFonts w:ascii="Palatino Linotype" w:eastAsia="+mj-ea" w:hAnsi="Palatino Linotype" w:cstheme="majorHAnsi"/>
          <w:color w:val="000000"/>
          <w:kern w:val="24"/>
          <w:sz w:val="24"/>
          <w:szCs w:val="24"/>
          <w:lang w:val="el-GR"/>
        </w:rPr>
        <w:t xml:space="preserve">μάνων) τονίζει την αποδοχή των ιερών βιβλίων </w:t>
      </w:r>
      <w:r w:rsidR="008C0D13">
        <w:rPr>
          <w:rFonts w:ascii="Palatino Linotype" w:eastAsia="+mj-ea" w:hAnsi="Palatino Linotype" w:cstheme="majorHAnsi"/>
          <w:color w:val="000000"/>
          <w:kern w:val="24"/>
          <w:sz w:val="24"/>
          <w:szCs w:val="24"/>
          <w:lang w:val="el-GR"/>
        </w:rPr>
        <w:t xml:space="preserve">ως </w:t>
      </w:r>
      <w:r w:rsidRPr="000421F8">
        <w:rPr>
          <w:rFonts w:ascii="Palatino Linotype" w:eastAsia="+mj-ea" w:hAnsi="Palatino Linotype" w:cstheme="majorHAnsi"/>
          <w:color w:val="000000"/>
          <w:kern w:val="24"/>
          <w:sz w:val="24"/>
          <w:szCs w:val="24"/>
          <w:lang w:val="el-GR"/>
        </w:rPr>
        <w:t>αποκαλύψεων του Θεού προς την ανθρωπότητα</w:t>
      </w:r>
      <w:r w:rsidRPr="000421F8">
        <w:rPr>
          <w:rStyle w:val="a5"/>
          <w:rFonts w:ascii="Palatino Linotype" w:eastAsia="+mj-ea" w:hAnsi="Palatino Linotype" w:cstheme="majorHAnsi"/>
          <w:color w:val="000000"/>
          <w:kern w:val="24"/>
          <w:sz w:val="24"/>
          <w:szCs w:val="24"/>
          <w:lang w:val="el-GR"/>
        </w:rPr>
        <w:footnoteReference w:id="1"/>
      </w:r>
      <w:r w:rsidRPr="000421F8">
        <w:rPr>
          <w:rFonts w:ascii="Palatino Linotype" w:eastAsia="+mj-ea" w:hAnsi="Palatino Linotype" w:cstheme="majorHAnsi"/>
          <w:color w:val="000000"/>
          <w:kern w:val="24"/>
          <w:sz w:val="24"/>
          <w:szCs w:val="24"/>
          <w:lang w:val="el-GR"/>
        </w:rPr>
        <w:t xml:space="preserve">. </w:t>
      </w:r>
      <w:r w:rsidR="009E01EA">
        <w:rPr>
          <w:rFonts w:ascii="Palatino Linotype" w:eastAsia="+mj-ea" w:hAnsi="Palatino Linotype" w:cstheme="majorHAnsi"/>
          <w:color w:val="000000"/>
          <w:kern w:val="24"/>
          <w:sz w:val="24"/>
          <w:szCs w:val="24"/>
          <w:lang w:val="el-GR"/>
        </w:rPr>
        <w:t>Πρόκειται για τη Βίβλο</w:t>
      </w:r>
      <w:r w:rsidRPr="000421F8">
        <w:rPr>
          <w:rFonts w:ascii="Palatino Linotype" w:eastAsia="+mj-ea" w:hAnsi="Palatino Linotype" w:cstheme="majorHAnsi"/>
          <w:color w:val="000000"/>
          <w:kern w:val="24"/>
          <w:sz w:val="24"/>
          <w:szCs w:val="24"/>
          <w:lang w:val="el-GR"/>
        </w:rPr>
        <w:t xml:space="preserve"> του Αβραάμ (</w:t>
      </w:r>
      <w:proofErr w:type="spellStart"/>
      <w:r w:rsidRPr="000421F8">
        <w:rPr>
          <w:rFonts w:ascii="Palatino Linotype" w:eastAsia="+mj-ea" w:hAnsiTheme="majorHAnsi" w:cstheme="majorHAnsi"/>
          <w:color w:val="000000"/>
          <w:kern w:val="24"/>
          <w:sz w:val="24"/>
          <w:szCs w:val="24"/>
          <w:lang w:val="el-GR"/>
        </w:rPr>
        <w:t>Ṣ</w:t>
      </w:r>
      <w:r w:rsidRPr="000421F8">
        <w:rPr>
          <w:rFonts w:ascii="Palatino Linotype" w:eastAsia="+mj-ea" w:hAnsi="Palatino Linotype" w:cstheme="majorHAnsi"/>
          <w:color w:val="000000"/>
          <w:kern w:val="24"/>
          <w:sz w:val="24"/>
          <w:szCs w:val="24"/>
          <w:lang w:val="el-GR"/>
        </w:rPr>
        <w:t>u</w:t>
      </w:r>
      <w:r w:rsidRPr="000421F8">
        <w:rPr>
          <w:rFonts w:ascii="Palatino Linotype" w:eastAsia="+mj-ea" w:hAnsiTheme="majorHAnsi" w:cstheme="majorHAnsi"/>
          <w:color w:val="000000"/>
          <w:kern w:val="24"/>
          <w:sz w:val="24"/>
          <w:szCs w:val="24"/>
          <w:lang w:val="el-GR"/>
        </w:rPr>
        <w:t>ḥ</w:t>
      </w:r>
      <w:r w:rsidRPr="000421F8">
        <w:rPr>
          <w:rFonts w:ascii="Palatino Linotype" w:eastAsia="+mj-ea" w:hAnsi="Palatino Linotype" w:cstheme="majorHAnsi"/>
          <w:color w:val="000000"/>
          <w:kern w:val="24"/>
          <w:sz w:val="24"/>
          <w:szCs w:val="24"/>
          <w:lang w:val="el-GR"/>
        </w:rPr>
        <w:t>uf</w:t>
      </w:r>
      <w:proofErr w:type="spellEnd"/>
      <w:r w:rsidRPr="000421F8">
        <w:rPr>
          <w:rFonts w:ascii="Palatino Linotype" w:eastAsia="+mj-ea" w:hAnsi="Palatino Linotype" w:cstheme="majorHAnsi"/>
          <w:color w:val="000000"/>
          <w:kern w:val="24"/>
          <w:sz w:val="24"/>
          <w:szCs w:val="24"/>
          <w:lang w:val="el-GR"/>
        </w:rPr>
        <w:t xml:space="preserve"> </w:t>
      </w:r>
      <w:proofErr w:type="spellStart"/>
      <w:r w:rsidRPr="000421F8">
        <w:rPr>
          <w:rFonts w:ascii="Palatino Linotype" w:eastAsia="+mj-ea" w:hAnsiTheme="majorHAnsi" w:cstheme="majorHAnsi"/>
          <w:color w:val="000000"/>
          <w:kern w:val="24"/>
          <w:sz w:val="24"/>
          <w:szCs w:val="24"/>
          <w:lang w:val="el-GR"/>
        </w:rPr>
        <w:t>ʾ</w:t>
      </w:r>
      <w:r w:rsidRPr="000421F8">
        <w:rPr>
          <w:rFonts w:ascii="Palatino Linotype" w:eastAsia="+mj-ea" w:hAnsi="Palatino Linotype" w:cstheme="majorHAnsi"/>
          <w:color w:val="000000"/>
          <w:kern w:val="24"/>
          <w:sz w:val="24"/>
          <w:szCs w:val="24"/>
          <w:lang w:val="el-GR"/>
        </w:rPr>
        <w:t>Ibrāhīm</w:t>
      </w:r>
      <w:proofErr w:type="spellEnd"/>
      <w:r w:rsidRPr="000421F8">
        <w:rPr>
          <w:rFonts w:ascii="Palatino Linotype" w:eastAsia="+mj-ea" w:hAnsi="Palatino Linotype" w:cstheme="majorHAnsi"/>
          <w:color w:val="000000"/>
          <w:kern w:val="24"/>
          <w:sz w:val="24"/>
          <w:szCs w:val="24"/>
          <w:lang w:val="el-GR"/>
        </w:rPr>
        <w:t xml:space="preserve">), </w:t>
      </w:r>
      <w:r w:rsidR="009E01EA">
        <w:rPr>
          <w:rFonts w:ascii="Palatino Linotype" w:eastAsia="+mj-ea" w:hAnsi="Palatino Linotype" w:cstheme="majorHAnsi"/>
          <w:color w:val="000000"/>
          <w:kern w:val="24"/>
          <w:sz w:val="24"/>
          <w:szCs w:val="24"/>
          <w:lang w:val="el-GR"/>
        </w:rPr>
        <w:t>τ</w:t>
      </w:r>
      <w:r w:rsidRPr="000421F8">
        <w:rPr>
          <w:rFonts w:ascii="Palatino Linotype" w:eastAsia="+mj-ea" w:hAnsi="Palatino Linotype" w:cstheme="majorHAnsi"/>
          <w:color w:val="000000"/>
          <w:kern w:val="24"/>
          <w:sz w:val="24"/>
          <w:szCs w:val="24"/>
          <w:lang w:val="el-GR"/>
        </w:rPr>
        <w:t>η</w:t>
      </w:r>
      <w:r w:rsidR="009E01EA">
        <w:rPr>
          <w:rFonts w:ascii="Palatino Linotype" w:eastAsia="+mj-ea" w:hAnsi="Palatino Linotype" w:cstheme="majorHAnsi"/>
          <w:color w:val="000000"/>
          <w:kern w:val="24"/>
          <w:sz w:val="24"/>
          <w:szCs w:val="24"/>
          <w:lang w:val="el-GR"/>
        </w:rPr>
        <w:t>ν</w:t>
      </w:r>
      <w:r w:rsidRPr="000421F8">
        <w:rPr>
          <w:rFonts w:ascii="Palatino Linotype" w:eastAsia="+mj-ea" w:hAnsi="Palatino Linotype" w:cstheme="majorHAnsi"/>
          <w:color w:val="000000"/>
          <w:kern w:val="24"/>
          <w:sz w:val="24"/>
          <w:szCs w:val="24"/>
          <w:lang w:val="el-GR"/>
        </w:rPr>
        <w:t xml:space="preserve"> </w:t>
      </w:r>
      <w:proofErr w:type="spellStart"/>
      <w:r w:rsidRPr="000421F8">
        <w:rPr>
          <w:rFonts w:ascii="Palatino Linotype" w:eastAsia="+mj-ea" w:hAnsi="Palatino Linotype" w:cstheme="majorHAnsi"/>
          <w:color w:val="000000"/>
          <w:kern w:val="24"/>
          <w:sz w:val="24"/>
          <w:szCs w:val="24"/>
          <w:lang w:val="el-GR"/>
        </w:rPr>
        <w:t>Torah</w:t>
      </w:r>
      <w:proofErr w:type="spellEnd"/>
      <w:r w:rsidRPr="000421F8">
        <w:rPr>
          <w:rFonts w:ascii="Palatino Linotype" w:eastAsia="+mj-ea" w:hAnsi="Palatino Linotype" w:cstheme="majorHAnsi"/>
          <w:color w:val="000000"/>
          <w:kern w:val="24"/>
          <w:sz w:val="24"/>
          <w:szCs w:val="24"/>
          <w:lang w:val="el-GR"/>
        </w:rPr>
        <w:t xml:space="preserve"> (</w:t>
      </w:r>
      <w:proofErr w:type="spellStart"/>
      <w:r w:rsidRPr="000421F8">
        <w:rPr>
          <w:rFonts w:ascii="Palatino Linotype" w:eastAsia="+mj-ea" w:hAnsi="Palatino Linotype" w:cstheme="majorHAnsi"/>
          <w:color w:val="000000"/>
          <w:kern w:val="24"/>
          <w:sz w:val="24"/>
          <w:szCs w:val="24"/>
          <w:lang w:val="el-GR"/>
        </w:rPr>
        <w:t>al</w:t>
      </w:r>
      <w:proofErr w:type="spellEnd"/>
      <w:r w:rsidRPr="000421F8">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lang w:val="el-GR"/>
        </w:rPr>
        <w:t>Tawrāt</w:t>
      </w:r>
      <w:proofErr w:type="spellEnd"/>
      <w:r w:rsidRPr="000421F8">
        <w:rPr>
          <w:rFonts w:ascii="Palatino Linotype" w:eastAsia="+mj-ea" w:hAnsi="Palatino Linotype" w:cstheme="majorHAnsi"/>
          <w:color w:val="000000"/>
          <w:kern w:val="24"/>
          <w:sz w:val="24"/>
          <w:szCs w:val="24"/>
          <w:lang w:val="el-GR"/>
        </w:rPr>
        <w:t xml:space="preserve">), </w:t>
      </w:r>
      <w:r w:rsidR="009E01EA">
        <w:rPr>
          <w:rFonts w:ascii="Palatino Linotype" w:eastAsia="+mj-ea" w:hAnsi="Palatino Linotype" w:cstheme="majorHAnsi"/>
          <w:color w:val="000000"/>
          <w:kern w:val="24"/>
          <w:sz w:val="24"/>
          <w:szCs w:val="24"/>
          <w:lang w:val="el-GR"/>
        </w:rPr>
        <w:t>τους Ψαλμούς</w:t>
      </w:r>
      <w:r w:rsidRPr="000421F8">
        <w:rPr>
          <w:rFonts w:ascii="Palatino Linotype" w:eastAsia="+mj-ea" w:hAnsi="Palatino Linotype" w:cstheme="majorHAnsi"/>
          <w:color w:val="000000"/>
          <w:kern w:val="24"/>
          <w:sz w:val="24"/>
          <w:szCs w:val="24"/>
          <w:lang w:val="el-GR"/>
        </w:rPr>
        <w:t xml:space="preserve"> (</w:t>
      </w:r>
      <w:proofErr w:type="spellStart"/>
      <w:r w:rsidRPr="000421F8">
        <w:rPr>
          <w:rFonts w:ascii="Palatino Linotype" w:eastAsia="+mj-ea" w:hAnsi="Palatino Linotype" w:cstheme="majorHAnsi"/>
          <w:color w:val="000000"/>
          <w:kern w:val="24"/>
          <w:sz w:val="24"/>
          <w:szCs w:val="24"/>
          <w:lang w:val="el-GR"/>
        </w:rPr>
        <w:t>al</w:t>
      </w:r>
      <w:proofErr w:type="spellEnd"/>
      <w:r w:rsidRPr="000421F8">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lang w:val="el-GR"/>
        </w:rPr>
        <w:t>Zabūr</w:t>
      </w:r>
      <w:proofErr w:type="spellEnd"/>
      <w:r w:rsidRPr="000421F8">
        <w:rPr>
          <w:rFonts w:ascii="Palatino Linotype" w:eastAsia="+mj-ea" w:hAnsi="Palatino Linotype" w:cstheme="majorHAnsi"/>
          <w:color w:val="000000"/>
          <w:kern w:val="24"/>
          <w:sz w:val="24"/>
          <w:szCs w:val="24"/>
          <w:lang w:val="el-GR"/>
        </w:rPr>
        <w:t>), το Ευαγγέλιο (</w:t>
      </w:r>
      <w:proofErr w:type="spellStart"/>
      <w:r w:rsidRPr="000421F8">
        <w:rPr>
          <w:rFonts w:ascii="Palatino Linotype" w:eastAsia="+mj-ea" w:hAnsi="Palatino Linotype" w:cstheme="majorHAnsi"/>
          <w:color w:val="000000"/>
          <w:kern w:val="24"/>
          <w:sz w:val="24"/>
          <w:szCs w:val="24"/>
          <w:lang w:val="el-GR"/>
        </w:rPr>
        <w:t>al</w:t>
      </w:r>
      <w:proofErr w:type="spellEnd"/>
      <w:r w:rsidRPr="000421F8">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lang w:val="el-GR"/>
        </w:rPr>
        <w:t>Injīl</w:t>
      </w:r>
      <w:proofErr w:type="spellEnd"/>
      <w:r w:rsidRPr="000421F8">
        <w:rPr>
          <w:rFonts w:ascii="Palatino Linotype" w:eastAsia="+mj-ea" w:hAnsi="Palatino Linotype" w:cstheme="majorHAnsi"/>
          <w:color w:val="000000"/>
          <w:kern w:val="24"/>
          <w:sz w:val="24"/>
          <w:szCs w:val="24"/>
          <w:lang w:val="el-GR"/>
        </w:rPr>
        <w:t>) και το Κοράνιο (</w:t>
      </w:r>
      <w:proofErr w:type="spellStart"/>
      <w:r w:rsidRPr="000421F8">
        <w:rPr>
          <w:rFonts w:ascii="Palatino Linotype" w:eastAsia="+mj-ea" w:hAnsi="Palatino Linotype" w:cstheme="majorHAnsi"/>
          <w:color w:val="000000"/>
          <w:kern w:val="24"/>
          <w:sz w:val="24"/>
          <w:szCs w:val="24"/>
          <w:lang w:val="el-GR"/>
        </w:rPr>
        <w:t>al</w:t>
      </w:r>
      <w:proofErr w:type="spellEnd"/>
      <w:r w:rsidRPr="000421F8">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lang w:val="el-GR"/>
        </w:rPr>
        <w:t>Qur</w:t>
      </w:r>
      <w:r w:rsidRPr="000421F8">
        <w:rPr>
          <w:rFonts w:ascii="Palatino Linotype" w:eastAsia="+mj-ea" w:hAnsiTheme="majorHAnsi" w:cstheme="majorHAnsi"/>
          <w:color w:val="000000"/>
          <w:kern w:val="24"/>
          <w:sz w:val="24"/>
          <w:szCs w:val="24"/>
          <w:lang w:val="el-GR"/>
        </w:rPr>
        <w:t>ʾ</w:t>
      </w:r>
      <w:r w:rsidRPr="000421F8">
        <w:rPr>
          <w:rFonts w:ascii="Palatino Linotype" w:eastAsia="+mj-ea" w:hAnsi="Palatino Linotype" w:cstheme="majorHAnsi"/>
          <w:color w:val="000000"/>
          <w:kern w:val="24"/>
          <w:sz w:val="24"/>
          <w:szCs w:val="24"/>
          <w:lang w:val="el-GR"/>
        </w:rPr>
        <w:t>ān</w:t>
      </w:r>
      <w:proofErr w:type="spellEnd"/>
      <w:r w:rsidRPr="000421F8">
        <w:rPr>
          <w:rFonts w:ascii="Palatino Linotype" w:eastAsia="+mj-ea" w:hAnsi="Palatino Linotype" w:cstheme="majorHAnsi"/>
          <w:color w:val="000000"/>
          <w:kern w:val="24"/>
          <w:sz w:val="24"/>
          <w:szCs w:val="24"/>
          <w:lang w:val="el-GR"/>
        </w:rPr>
        <w:t>)</w:t>
      </w:r>
      <w:r w:rsidRPr="000421F8">
        <w:rPr>
          <w:rStyle w:val="a5"/>
          <w:rFonts w:ascii="Palatino Linotype" w:eastAsia="+mj-ea" w:hAnsi="Palatino Linotype" w:cstheme="majorHAnsi"/>
          <w:color w:val="000000"/>
          <w:kern w:val="24"/>
          <w:sz w:val="24"/>
          <w:szCs w:val="24"/>
          <w:lang w:val="el-GR"/>
        </w:rPr>
        <w:footnoteReference w:id="2"/>
      </w:r>
      <w:r w:rsidRPr="000421F8">
        <w:rPr>
          <w:rFonts w:ascii="Palatino Linotype" w:eastAsia="+mj-ea" w:hAnsi="Palatino Linotype" w:cstheme="majorHAnsi"/>
          <w:color w:val="000000"/>
          <w:kern w:val="24"/>
          <w:sz w:val="24"/>
          <w:szCs w:val="24"/>
          <w:lang w:val="el-GR"/>
        </w:rPr>
        <w:t>.</w:t>
      </w:r>
      <w:r w:rsidR="001B70D8">
        <w:rPr>
          <w:rFonts w:ascii="Palatino Linotype" w:eastAsia="+mj-ea" w:hAnsi="Palatino Linotype" w:cstheme="majorHAnsi"/>
          <w:color w:val="000000"/>
          <w:kern w:val="24"/>
          <w:sz w:val="24"/>
          <w:szCs w:val="24"/>
          <w:lang w:val="el-GR"/>
        </w:rPr>
        <w:t xml:space="preserve"> Σ</w:t>
      </w:r>
      <w:r w:rsidRPr="000421F8">
        <w:rPr>
          <w:rFonts w:ascii="Palatino Linotype" w:eastAsia="+mj-ea" w:hAnsi="Palatino Linotype" w:cstheme="majorHAnsi"/>
          <w:color w:val="000000"/>
          <w:kern w:val="24"/>
          <w:sz w:val="24"/>
          <w:szCs w:val="24"/>
          <w:lang w:val="el-GR"/>
        </w:rPr>
        <w:t xml:space="preserve">ύμφωνα με την ισλαμική διδασκαλία, </w:t>
      </w:r>
      <w:r w:rsidR="001B70D8">
        <w:rPr>
          <w:rFonts w:ascii="Palatino Linotype" w:eastAsia="+mj-ea" w:hAnsi="Palatino Linotype" w:cstheme="majorHAnsi"/>
          <w:color w:val="000000"/>
          <w:kern w:val="24"/>
          <w:sz w:val="24"/>
          <w:szCs w:val="24"/>
          <w:lang w:val="el-GR"/>
        </w:rPr>
        <w:t xml:space="preserve">τα </w:t>
      </w:r>
      <w:r w:rsidR="0014083F">
        <w:rPr>
          <w:rFonts w:ascii="Palatino Linotype" w:eastAsia="+mj-ea" w:hAnsi="Palatino Linotype" w:cstheme="majorHAnsi"/>
          <w:color w:val="000000"/>
          <w:kern w:val="24"/>
          <w:sz w:val="24"/>
          <w:szCs w:val="24"/>
          <w:lang w:val="el-GR"/>
        </w:rPr>
        <w:t>θεόσταλτα</w:t>
      </w:r>
      <w:r w:rsidR="001B70D8">
        <w:rPr>
          <w:rFonts w:ascii="Palatino Linotype" w:eastAsia="+mj-ea" w:hAnsi="Palatino Linotype" w:cstheme="majorHAnsi"/>
          <w:color w:val="000000"/>
          <w:kern w:val="24"/>
          <w:sz w:val="24"/>
          <w:szCs w:val="24"/>
          <w:lang w:val="el-GR"/>
        </w:rPr>
        <w:t xml:space="preserve"> αυτά βιβλία, </w:t>
      </w:r>
      <w:r w:rsidR="004B7A67">
        <w:rPr>
          <w:rFonts w:ascii="Palatino Linotype" w:eastAsia="+mj-ea" w:hAnsi="Palatino Linotype" w:cstheme="majorHAnsi"/>
          <w:color w:val="000000"/>
          <w:kern w:val="24"/>
          <w:sz w:val="24"/>
          <w:szCs w:val="24"/>
          <w:lang w:val="el-GR"/>
        </w:rPr>
        <w:t>είναι θησαυρισμένα</w:t>
      </w:r>
      <w:r w:rsidRPr="000421F8">
        <w:rPr>
          <w:rFonts w:ascii="Palatino Linotype" w:eastAsia="+mj-ea" w:hAnsi="Palatino Linotype" w:cstheme="majorHAnsi"/>
          <w:color w:val="000000"/>
          <w:kern w:val="24"/>
          <w:sz w:val="24"/>
          <w:szCs w:val="24"/>
          <w:lang w:val="el-GR"/>
        </w:rPr>
        <w:t xml:space="preserve"> στον ουρανό, στη μητέρα των βιβλίων (</w:t>
      </w:r>
      <w:proofErr w:type="spellStart"/>
      <w:r w:rsidRPr="000421F8">
        <w:rPr>
          <w:rFonts w:ascii="Palatino Linotype" w:eastAsia="+mj-ea" w:hAnsiTheme="majorHAnsi" w:cstheme="majorHAnsi"/>
          <w:color w:val="000000"/>
          <w:kern w:val="24"/>
          <w:sz w:val="24"/>
          <w:szCs w:val="24"/>
          <w:lang w:val="el-GR"/>
        </w:rPr>
        <w:t>ʾ</w:t>
      </w:r>
      <w:r w:rsidRPr="000421F8">
        <w:rPr>
          <w:rFonts w:ascii="Palatino Linotype" w:eastAsia="+mj-ea" w:hAnsi="Palatino Linotype" w:cstheme="majorHAnsi"/>
          <w:color w:val="000000"/>
          <w:kern w:val="24"/>
          <w:sz w:val="24"/>
          <w:szCs w:val="24"/>
          <w:lang w:val="el-GR"/>
        </w:rPr>
        <w:t>Umm</w:t>
      </w:r>
      <w:proofErr w:type="spellEnd"/>
      <w:r w:rsidRPr="000421F8">
        <w:rPr>
          <w:rFonts w:ascii="Palatino Linotype" w:eastAsia="+mj-ea" w:hAnsi="Palatino Linotype" w:cstheme="majorHAnsi"/>
          <w:color w:val="000000"/>
          <w:kern w:val="24"/>
          <w:sz w:val="24"/>
          <w:szCs w:val="24"/>
          <w:lang w:val="el-GR"/>
        </w:rPr>
        <w:t xml:space="preserve"> </w:t>
      </w:r>
      <w:proofErr w:type="spellStart"/>
      <w:r w:rsidRPr="000421F8">
        <w:rPr>
          <w:rFonts w:ascii="Palatino Linotype" w:eastAsia="+mj-ea" w:hAnsi="Palatino Linotype" w:cstheme="majorHAnsi"/>
          <w:color w:val="000000"/>
          <w:kern w:val="24"/>
          <w:sz w:val="24"/>
          <w:szCs w:val="24"/>
          <w:lang w:val="el-GR"/>
        </w:rPr>
        <w:t>al</w:t>
      </w:r>
      <w:proofErr w:type="spellEnd"/>
      <w:r w:rsidRPr="000421F8">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lang w:val="el-GR"/>
        </w:rPr>
        <w:t>kutub</w:t>
      </w:r>
      <w:proofErr w:type="spellEnd"/>
      <w:r w:rsidRPr="000421F8">
        <w:rPr>
          <w:rFonts w:ascii="Palatino Linotype" w:eastAsia="+mj-ea" w:hAnsi="Palatino Linotype" w:cstheme="majorHAnsi"/>
          <w:color w:val="000000"/>
          <w:kern w:val="24"/>
          <w:sz w:val="24"/>
          <w:szCs w:val="24"/>
          <w:lang w:val="el-GR"/>
        </w:rPr>
        <w:t>)</w:t>
      </w:r>
      <w:r w:rsidRPr="000421F8">
        <w:rPr>
          <w:rStyle w:val="a5"/>
          <w:rFonts w:ascii="Palatino Linotype" w:eastAsia="+mj-ea" w:hAnsi="Palatino Linotype" w:cstheme="majorHAnsi"/>
          <w:color w:val="000000"/>
          <w:kern w:val="24"/>
          <w:sz w:val="24"/>
          <w:szCs w:val="24"/>
          <w:lang w:val="el-GR"/>
        </w:rPr>
        <w:footnoteReference w:id="3"/>
      </w:r>
      <w:r w:rsidRPr="000421F8">
        <w:rPr>
          <w:rFonts w:ascii="Palatino Linotype" w:eastAsia="+mj-ea" w:hAnsi="Palatino Linotype" w:cstheme="majorHAnsi"/>
          <w:color w:val="000000"/>
          <w:kern w:val="24"/>
          <w:sz w:val="24"/>
          <w:szCs w:val="24"/>
          <w:lang w:val="el-GR"/>
        </w:rPr>
        <w:t>. Όλα αυτά είναι γραμμένα από το</w:t>
      </w:r>
      <w:r w:rsidR="00770E16">
        <w:rPr>
          <w:rFonts w:ascii="Palatino Linotype" w:eastAsia="+mj-ea" w:hAnsi="Palatino Linotype" w:cstheme="majorHAnsi"/>
          <w:color w:val="000000"/>
          <w:kern w:val="24"/>
          <w:sz w:val="24"/>
          <w:szCs w:val="24"/>
          <w:lang w:val="el-GR"/>
        </w:rPr>
        <w:t>ν</w:t>
      </w:r>
      <w:r w:rsidRPr="000421F8">
        <w:rPr>
          <w:rFonts w:ascii="Palatino Linotype" w:eastAsia="+mj-ea" w:hAnsi="Palatino Linotype" w:cstheme="majorHAnsi"/>
          <w:color w:val="000000"/>
          <w:kern w:val="24"/>
          <w:sz w:val="24"/>
          <w:szCs w:val="24"/>
          <w:lang w:val="el-GR"/>
        </w:rPr>
        <w:t xml:space="preserve"> Θεό στον προφυλαγμένο αιώνιο πίνακα (</w:t>
      </w:r>
      <w:proofErr w:type="spellStart"/>
      <w:r w:rsidRPr="000421F8">
        <w:rPr>
          <w:rFonts w:ascii="Palatino Linotype" w:eastAsia="+mj-ea" w:hAnsi="Palatino Linotype" w:cstheme="majorHAnsi"/>
          <w:color w:val="000000"/>
          <w:kern w:val="24"/>
          <w:sz w:val="24"/>
          <w:szCs w:val="24"/>
          <w:lang w:val="el-GR"/>
        </w:rPr>
        <w:t>al</w:t>
      </w:r>
      <w:proofErr w:type="spellEnd"/>
      <w:r w:rsidRPr="000421F8">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lang w:val="el-GR"/>
        </w:rPr>
        <w:t>lauh</w:t>
      </w:r>
      <w:proofErr w:type="spellEnd"/>
      <w:r w:rsidRPr="000421F8">
        <w:rPr>
          <w:rFonts w:ascii="Palatino Linotype" w:eastAsia="+mj-ea" w:hAnsi="Palatino Linotype" w:cstheme="majorHAnsi"/>
          <w:color w:val="000000"/>
          <w:kern w:val="24"/>
          <w:sz w:val="24"/>
          <w:szCs w:val="24"/>
          <w:lang w:val="el-GR"/>
        </w:rPr>
        <w:t xml:space="preserve"> </w:t>
      </w:r>
      <w:proofErr w:type="spellStart"/>
      <w:r w:rsidRPr="000421F8">
        <w:rPr>
          <w:rFonts w:ascii="Palatino Linotype" w:eastAsia="+mj-ea" w:hAnsi="Palatino Linotype" w:cstheme="majorHAnsi"/>
          <w:color w:val="000000"/>
          <w:kern w:val="24"/>
          <w:sz w:val="24"/>
          <w:szCs w:val="24"/>
          <w:lang w:val="el-GR"/>
        </w:rPr>
        <w:t>al</w:t>
      </w:r>
      <w:proofErr w:type="spellEnd"/>
      <w:r w:rsidRPr="000421F8">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lang w:val="el-GR"/>
        </w:rPr>
        <w:t>ma</w:t>
      </w:r>
      <w:r w:rsidRPr="000421F8">
        <w:rPr>
          <w:rFonts w:ascii="Palatino Linotype" w:eastAsia="+mj-ea" w:hAnsiTheme="majorHAnsi" w:cstheme="majorHAnsi"/>
          <w:color w:val="000000"/>
          <w:kern w:val="24"/>
          <w:sz w:val="24"/>
          <w:szCs w:val="24"/>
          <w:lang w:val="el-GR"/>
        </w:rPr>
        <w:t>ḥ</w:t>
      </w:r>
      <w:r w:rsidRPr="000421F8">
        <w:rPr>
          <w:rFonts w:ascii="Palatino Linotype" w:eastAsia="+mj-ea" w:hAnsi="Palatino Linotype" w:cstheme="majorHAnsi"/>
          <w:color w:val="000000"/>
          <w:kern w:val="24"/>
          <w:sz w:val="24"/>
          <w:szCs w:val="24"/>
          <w:lang w:val="el-GR"/>
        </w:rPr>
        <w:t>fū</w:t>
      </w:r>
      <w:r w:rsidRPr="000421F8">
        <w:rPr>
          <w:rFonts w:ascii="Palatino Linotype" w:eastAsia="+mj-ea" w:hAnsiTheme="majorHAnsi" w:cstheme="majorHAnsi"/>
          <w:color w:val="000000"/>
          <w:kern w:val="24"/>
          <w:sz w:val="24"/>
          <w:szCs w:val="24"/>
          <w:lang w:val="el-GR"/>
        </w:rPr>
        <w:t>ẓ</w:t>
      </w:r>
      <w:proofErr w:type="spellEnd"/>
      <w:r w:rsidRPr="000421F8">
        <w:rPr>
          <w:rFonts w:ascii="Palatino Linotype" w:eastAsia="+mj-ea" w:hAnsi="Palatino Linotype" w:cstheme="majorHAnsi"/>
          <w:color w:val="000000"/>
          <w:kern w:val="24"/>
          <w:sz w:val="24"/>
          <w:szCs w:val="24"/>
          <w:lang w:val="el-GR"/>
        </w:rPr>
        <w:t>), πριν τη δημιουργία του Σύμπαντος.</w:t>
      </w:r>
      <w:r w:rsidR="00BA4DD6">
        <w:rPr>
          <w:rFonts w:ascii="Palatino Linotype" w:eastAsia="+mj-ea" w:hAnsi="Palatino Linotype" w:cstheme="majorHAnsi"/>
          <w:color w:val="000000"/>
          <w:kern w:val="24"/>
          <w:sz w:val="24"/>
          <w:szCs w:val="24"/>
          <w:lang w:val="el-GR"/>
        </w:rPr>
        <w:t xml:space="preserve"> </w:t>
      </w:r>
      <w:r w:rsidRPr="000421F8">
        <w:rPr>
          <w:rFonts w:ascii="Palatino Linotype" w:eastAsia="+mj-ea" w:hAnsi="Palatino Linotype" w:cstheme="majorHAnsi"/>
          <w:color w:val="000000"/>
          <w:kern w:val="24"/>
          <w:sz w:val="24"/>
          <w:szCs w:val="24"/>
          <w:lang w:val="el-GR"/>
        </w:rPr>
        <w:t xml:space="preserve">Το Κοράνιο αναφέρει: </w:t>
      </w:r>
      <w:r w:rsidRPr="000421F8">
        <w:rPr>
          <w:rFonts w:ascii="Palatino Linotype" w:eastAsia="+mj-ea" w:hAnsi="Palatino Linotype" w:cstheme="majorHAnsi"/>
          <w:i/>
          <w:iCs/>
          <w:color w:val="000000"/>
          <w:kern w:val="24"/>
          <w:sz w:val="24"/>
          <w:szCs w:val="24"/>
          <w:lang w:val="el-GR"/>
        </w:rPr>
        <w:t xml:space="preserve">Για κάθε περίοδο υπάρχει ένα βιβλίο. Ο </w:t>
      </w:r>
      <w:proofErr w:type="spellStart"/>
      <w:r w:rsidRPr="000421F8">
        <w:rPr>
          <w:rFonts w:ascii="Palatino Linotype" w:eastAsia="+mj-ea" w:hAnsi="Palatino Linotype" w:cstheme="majorHAnsi"/>
          <w:i/>
          <w:iCs/>
          <w:color w:val="000000"/>
          <w:kern w:val="24"/>
          <w:sz w:val="24"/>
          <w:szCs w:val="24"/>
          <w:lang w:val="el-GR"/>
        </w:rPr>
        <w:t>Allāh</w:t>
      </w:r>
      <w:proofErr w:type="spellEnd"/>
      <w:r w:rsidRPr="000421F8">
        <w:rPr>
          <w:rFonts w:ascii="Palatino Linotype" w:eastAsia="+mj-ea" w:hAnsi="Palatino Linotype" w:cstheme="majorHAnsi"/>
          <w:i/>
          <w:iCs/>
          <w:color w:val="000000"/>
          <w:kern w:val="24"/>
          <w:sz w:val="24"/>
          <w:szCs w:val="24"/>
          <w:lang w:val="el-GR"/>
        </w:rPr>
        <w:t xml:space="preserve"> εξαφανίζει ή επικυρώνει κάθε τι που θέλει. Σ’ αυτόν υπάρχει η μητέρα του βιβλίου</w:t>
      </w:r>
      <w:r w:rsidRPr="000421F8">
        <w:rPr>
          <w:rFonts w:ascii="Palatino Linotype" w:eastAsia="+mj-ea" w:hAnsi="Palatino Linotype" w:cstheme="majorHAnsi"/>
          <w:color w:val="000000"/>
          <w:kern w:val="24"/>
          <w:sz w:val="24"/>
          <w:szCs w:val="24"/>
          <w:lang w:val="el-GR"/>
        </w:rPr>
        <w:t xml:space="preserve"> (Κοράνιο 13:39)</w:t>
      </w:r>
      <w:r w:rsidR="00431190">
        <w:rPr>
          <w:rStyle w:val="a5"/>
          <w:rFonts w:ascii="Palatino Linotype" w:eastAsia="+mj-ea" w:hAnsi="Palatino Linotype" w:cstheme="majorHAnsi"/>
          <w:color w:val="000000"/>
          <w:kern w:val="24"/>
          <w:sz w:val="24"/>
          <w:szCs w:val="24"/>
          <w:lang w:val="el-GR"/>
        </w:rPr>
        <w:footnoteReference w:id="4"/>
      </w:r>
      <w:r w:rsidRPr="000421F8">
        <w:rPr>
          <w:rFonts w:ascii="Palatino Linotype" w:eastAsia="+mj-ea" w:hAnsi="Palatino Linotype" w:cstheme="majorHAnsi"/>
          <w:color w:val="000000"/>
          <w:kern w:val="24"/>
          <w:sz w:val="24"/>
          <w:szCs w:val="24"/>
          <w:lang w:val="el-GR"/>
        </w:rPr>
        <w:t>.</w:t>
      </w:r>
      <w:r w:rsidR="004B7A67">
        <w:rPr>
          <w:rFonts w:ascii="Palatino Linotype" w:eastAsia="+mj-ea" w:hAnsi="Palatino Linotype" w:cstheme="majorHAnsi"/>
          <w:color w:val="000000"/>
          <w:kern w:val="24"/>
          <w:sz w:val="24"/>
          <w:szCs w:val="24"/>
          <w:lang w:val="el-GR"/>
        </w:rPr>
        <w:t>Τ</w:t>
      </w:r>
      <w:r w:rsidRPr="000421F8">
        <w:rPr>
          <w:rFonts w:ascii="Palatino Linotype" w:eastAsia="+mj-ea" w:hAnsi="Palatino Linotype" w:cstheme="majorHAnsi"/>
          <w:color w:val="000000"/>
          <w:kern w:val="24"/>
          <w:sz w:val="24"/>
          <w:szCs w:val="24"/>
          <w:lang w:val="el-GR"/>
        </w:rPr>
        <w:t>ο άναρχο αυτών των βιβλίων τεκμηριώνεται με την εντύπωση ότι φυλάσσεται στον ουρανό ωσάν ένα προϋπάρχον μέγεθος</w:t>
      </w:r>
      <w:r>
        <w:rPr>
          <w:rFonts w:ascii="Palatino Linotype" w:eastAsia="+mj-ea" w:hAnsi="Palatino Linotype" w:cstheme="majorHAnsi"/>
          <w:color w:val="000000"/>
          <w:kern w:val="24"/>
          <w:sz w:val="24"/>
          <w:szCs w:val="24"/>
          <w:lang w:val="el-GR"/>
        </w:rPr>
        <w:t>, γι’ αυτό και α</w:t>
      </w:r>
      <w:r w:rsidRPr="000421F8">
        <w:rPr>
          <w:rFonts w:ascii="Palatino Linotype" w:eastAsia="+mj-ea" w:hAnsi="Palatino Linotype" w:cstheme="majorHAnsi"/>
          <w:color w:val="000000"/>
          <w:kern w:val="24"/>
          <w:sz w:val="24"/>
          <w:szCs w:val="24"/>
          <w:lang w:val="el-GR"/>
        </w:rPr>
        <w:t>ποκαλούνται «ουράνια βιβλία</w:t>
      </w:r>
      <w:r w:rsidR="00A93154">
        <w:rPr>
          <w:rFonts w:ascii="Palatino Linotype" w:eastAsia="+mj-ea" w:hAnsi="Palatino Linotype" w:cstheme="majorHAnsi"/>
          <w:color w:val="000000"/>
          <w:kern w:val="24"/>
          <w:sz w:val="24"/>
          <w:szCs w:val="24"/>
          <w:lang w:val="el-GR"/>
        </w:rPr>
        <w:t>»</w:t>
      </w:r>
      <w:r w:rsidR="006A4623">
        <w:rPr>
          <w:rStyle w:val="a5"/>
          <w:rFonts w:ascii="Palatino Linotype" w:eastAsia="+mj-ea" w:hAnsi="Palatino Linotype" w:cstheme="majorHAnsi"/>
          <w:color w:val="000000"/>
          <w:kern w:val="24"/>
          <w:sz w:val="24"/>
          <w:szCs w:val="24"/>
          <w:lang w:val="el-GR"/>
        </w:rPr>
        <w:footnoteReference w:id="5"/>
      </w:r>
      <w:r w:rsidRPr="000421F8">
        <w:rPr>
          <w:rFonts w:ascii="Palatino Linotype" w:eastAsia="+mj-ea" w:hAnsi="Palatino Linotype" w:cstheme="majorHAnsi"/>
          <w:color w:val="000000"/>
          <w:kern w:val="24"/>
          <w:sz w:val="24"/>
          <w:szCs w:val="24"/>
          <w:lang w:val="el-GR"/>
        </w:rPr>
        <w:t xml:space="preserve">. </w:t>
      </w:r>
    </w:p>
    <w:p w:rsidR="007E32DD" w:rsidRPr="000421F8" w:rsidRDefault="007E32DD" w:rsidP="00C84005">
      <w:pPr>
        <w:jc w:val="both"/>
        <w:rPr>
          <w:rFonts w:ascii="Palatino Linotype" w:eastAsia="+mj-ea" w:hAnsi="Palatino Linotype" w:cstheme="majorHAnsi"/>
          <w:color w:val="000000"/>
          <w:kern w:val="24"/>
          <w:sz w:val="24"/>
          <w:szCs w:val="24"/>
          <w:lang w:val="el-GR"/>
        </w:rPr>
      </w:pPr>
      <w:r w:rsidRPr="007E6F0F">
        <w:rPr>
          <w:rFonts w:ascii="Palatino Linotype" w:eastAsia="+mj-ea" w:hAnsi="Palatino Linotype" w:cstheme="majorHAnsi"/>
          <w:color w:val="000000"/>
          <w:kern w:val="24"/>
          <w:sz w:val="24"/>
          <w:szCs w:val="24"/>
          <w:lang w:val="el-GR"/>
        </w:rPr>
        <w:t>Ανάλογη αντίληψη παρατηρείται</w:t>
      </w:r>
      <w:r w:rsidR="00BA4DD6">
        <w:rPr>
          <w:rFonts w:ascii="Palatino Linotype" w:eastAsia="+mj-ea" w:hAnsi="Palatino Linotype" w:cstheme="majorHAnsi"/>
          <w:color w:val="000000"/>
          <w:kern w:val="24"/>
          <w:sz w:val="24"/>
          <w:szCs w:val="24"/>
          <w:lang w:val="el-GR"/>
        </w:rPr>
        <w:t xml:space="preserve"> </w:t>
      </w:r>
      <w:r w:rsidR="0014083F">
        <w:rPr>
          <w:rFonts w:ascii="Palatino Linotype" w:eastAsia="+mj-ea" w:hAnsi="Palatino Linotype" w:cstheme="majorHAnsi"/>
          <w:color w:val="000000"/>
          <w:kern w:val="24"/>
          <w:sz w:val="24"/>
          <w:szCs w:val="24"/>
          <w:lang w:val="el-GR"/>
        </w:rPr>
        <w:t xml:space="preserve">αρκετά προγενέστερα </w:t>
      </w:r>
      <w:r w:rsidRPr="007E6F0F">
        <w:rPr>
          <w:rFonts w:ascii="Palatino Linotype" w:eastAsia="+mj-ea" w:hAnsi="Palatino Linotype" w:cstheme="majorHAnsi"/>
          <w:color w:val="000000"/>
          <w:kern w:val="24"/>
          <w:sz w:val="24"/>
          <w:szCs w:val="24"/>
          <w:lang w:val="el-GR"/>
        </w:rPr>
        <w:t xml:space="preserve">και στο ρεύμα του </w:t>
      </w:r>
      <w:proofErr w:type="spellStart"/>
      <w:r w:rsidRPr="007E6F0F">
        <w:rPr>
          <w:rFonts w:ascii="Palatino Linotype" w:eastAsia="+mj-ea" w:hAnsi="Palatino Linotype" w:cstheme="majorHAnsi"/>
          <w:color w:val="000000"/>
          <w:kern w:val="24"/>
          <w:sz w:val="24"/>
          <w:szCs w:val="24"/>
          <w:lang w:val="el-GR"/>
        </w:rPr>
        <w:t>ιουδαιοχριστιανισμού</w:t>
      </w:r>
      <w:proofErr w:type="spellEnd"/>
      <w:r w:rsidRPr="007E6F0F">
        <w:rPr>
          <w:rFonts w:ascii="Palatino Linotype" w:eastAsia="+mj-ea" w:hAnsi="Palatino Linotype" w:cstheme="majorHAnsi"/>
          <w:color w:val="000000"/>
          <w:kern w:val="24"/>
          <w:sz w:val="24"/>
          <w:szCs w:val="24"/>
          <w:lang w:val="el-GR"/>
        </w:rPr>
        <w:t>, όπου διατυπώνεται η έννοια των «ουράνιων βιβλίων»</w:t>
      </w:r>
      <w:r w:rsidR="008C5E7A" w:rsidRPr="007E6F0F">
        <w:rPr>
          <w:rStyle w:val="a5"/>
          <w:rFonts w:ascii="Palatino Linotype" w:eastAsia="+mj-ea" w:hAnsi="Palatino Linotype" w:cstheme="majorHAnsi"/>
          <w:color w:val="000000"/>
          <w:kern w:val="24"/>
          <w:sz w:val="24"/>
          <w:szCs w:val="24"/>
          <w:lang w:val="el-GR"/>
        </w:rPr>
        <w:footnoteReference w:id="6"/>
      </w:r>
      <w:r w:rsidRPr="007E6F0F">
        <w:rPr>
          <w:rFonts w:ascii="Palatino Linotype" w:eastAsia="+mj-ea" w:hAnsi="Palatino Linotype" w:cstheme="majorHAnsi"/>
          <w:color w:val="000000"/>
          <w:kern w:val="24"/>
          <w:sz w:val="24"/>
          <w:szCs w:val="24"/>
          <w:lang w:val="el-GR"/>
        </w:rPr>
        <w:t xml:space="preserve">. </w:t>
      </w:r>
      <w:r w:rsidR="008C5E7A">
        <w:rPr>
          <w:rFonts w:ascii="Palatino Linotype" w:eastAsia="+mj-ea" w:hAnsi="Palatino Linotype" w:cstheme="majorHAnsi"/>
          <w:color w:val="000000"/>
          <w:kern w:val="24"/>
          <w:sz w:val="24"/>
          <w:szCs w:val="24"/>
          <w:lang w:val="el-GR"/>
        </w:rPr>
        <w:t xml:space="preserve">Μια αντίληψη που συναντάται και στην ιουδαϊκή </w:t>
      </w:r>
      <w:r w:rsidR="00BA4DD6">
        <w:rPr>
          <w:rFonts w:ascii="Palatino Linotype" w:eastAsia="+mj-ea" w:hAnsi="Palatino Linotype" w:cstheme="majorHAnsi"/>
          <w:color w:val="000000"/>
          <w:kern w:val="24"/>
          <w:sz w:val="24"/>
          <w:szCs w:val="24"/>
          <w:lang w:val="el-GR"/>
        </w:rPr>
        <w:t>αποκαλυπτική</w:t>
      </w:r>
      <w:r w:rsidR="008C5E7A">
        <w:rPr>
          <w:rFonts w:ascii="Palatino Linotype" w:eastAsia="+mj-ea" w:hAnsi="Palatino Linotype" w:cstheme="majorHAnsi"/>
          <w:color w:val="000000"/>
          <w:kern w:val="24"/>
          <w:sz w:val="24"/>
          <w:szCs w:val="24"/>
          <w:lang w:val="el-GR"/>
        </w:rPr>
        <w:t xml:space="preserve"> γραμματεία</w:t>
      </w:r>
      <w:r w:rsidR="007634F6">
        <w:rPr>
          <w:rStyle w:val="a5"/>
          <w:rFonts w:ascii="Palatino Linotype" w:eastAsia="+mj-ea" w:hAnsi="Palatino Linotype" w:cstheme="majorHAnsi"/>
          <w:color w:val="000000"/>
          <w:kern w:val="24"/>
          <w:sz w:val="24"/>
          <w:szCs w:val="24"/>
          <w:lang w:val="el-GR"/>
        </w:rPr>
        <w:footnoteReference w:id="7"/>
      </w:r>
      <w:r w:rsidR="008C5E7A">
        <w:rPr>
          <w:rFonts w:ascii="Palatino Linotype" w:eastAsia="+mj-ea" w:hAnsi="Palatino Linotype" w:cstheme="majorHAnsi"/>
          <w:color w:val="000000"/>
          <w:kern w:val="24"/>
          <w:sz w:val="24"/>
          <w:szCs w:val="24"/>
          <w:lang w:val="el-GR"/>
        </w:rPr>
        <w:t xml:space="preserve">. </w:t>
      </w:r>
      <w:r w:rsidR="007634F6">
        <w:rPr>
          <w:rFonts w:ascii="Palatino Linotype" w:eastAsia="+mj-ea" w:hAnsi="Palatino Linotype" w:cstheme="majorHAnsi"/>
          <w:color w:val="000000"/>
          <w:kern w:val="24"/>
          <w:sz w:val="24"/>
          <w:szCs w:val="24"/>
          <w:lang w:val="el-GR"/>
        </w:rPr>
        <w:t xml:space="preserve">Κατά την </w:t>
      </w:r>
      <w:proofErr w:type="spellStart"/>
      <w:r w:rsidR="007634F6">
        <w:rPr>
          <w:rFonts w:ascii="Palatino Linotype" w:eastAsia="+mj-ea" w:hAnsi="Palatino Linotype" w:cstheme="majorHAnsi"/>
          <w:color w:val="000000"/>
          <w:kern w:val="24"/>
          <w:sz w:val="24"/>
          <w:szCs w:val="24"/>
          <w:lang w:val="el-GR"/>
        </w:rPr>
        <w:t>ιουδαϊοχριστιανική</w:t>
      </w:r>
      <w:proofErr w:type="spellEnd"/>
      <w:r w:rsidR="00BA4DD6">
        <w:rPr>
          <w:rFonts w:ascii="Palatino Linotype" w:eastAsia="+mj-ea" w:hAnsi="Palatino Linotype" w:cstheme="majorHAnsi"/>
          <w:color w:val="000000"/>
          <w:kern w:val="24"/>
          <w:sz w:val="24"/>
          <w:szCs w:val="24"/>
          <w:lang w:val="el-GR"/>
        </w:rPr>
        <w:t xml:space="preserve"> </w:t>
      </w:r>
      <w:r w:rsidR="007634F6" w:rsidRPr="007634F6">
        <w:rPr>
          <w:rFonts w:ascii="Palatino Linotype" w:eastAsia="+mj-ea" w:hAnsi="Palatino Linotype" w:cstheme="majorHAnsi"/>
          <w:color w:val="000000"/>
          <w:kern w:val="24"/>
          <w:sz w:val="24"/>
          <w:szCs w:val="24"/>
          <w:lang w:val="el-GR"/>
        </w:rPr>
        <w:t>αυτή</w:t>
      </w:r>
      <w:r w:rsidR="007634F6">
        <w:rPr>
          <w:rFonts w:ascii="Palatino Linotype" w:eastAsia="+mj-ea" w:hAnsi="Palatino Linotype" w:cstheme="majorHAnsi"/>
          <w:color w:val="000000"/>
          <w:kern w:val="24"/>
          <w:sz w:val="24"/>
          <w:szCs w:val="24"/>
          <w:lang w:val="el-GR"/>
        </w:rPr>
        <w:t xml:space="preserve"> αντίληψη, το περιεχόμενο των βιβλίων </w:t>
      </w:r>
      <w:r w:rsidR="007E6F0F">
        <w:rPr>
          <w:rFonts w:ascii="Palatino Linotype" w:eastAsia="+mj-ea" w:hAnsi="Palatino Linotype" w:cstheme="majorHAnsi"/>
          <w:color w:val="000000"/>
          <w:kern w:val="24"/>
          <w:sz w:val="24"/>
          <w:szCs w:val="24"/>
          <w:lang w:val="el-GR"/>
        </w:rPr>
        <w:t xml:space="preserve">αυτών, </w:t>
      </w:r>
      <w:r w:rsidR="007634F6">
        <w:rPr>
          <w:rFonts w:ascii="Palatino Linotype" w:eastAsia="+mj-ea" w:hAnsi="Palatino Linotype" w:cstheme="majorHAnsi"/>
          <w:color w:val="000000"/>
          <w:kern w:val="24"/>
          <w:sz w:val="24"/>
          <w:szCs w:val="24"/>
          <w:lang w:val="el-GR"/>
        </w:rPr>
        <w:t>είναι το θείο σχέδιο στην ολότητά του, ήτοι τόσο για τη φύση όσο και για την ιστορία</w:t>
      </w:r>
      <w:r w:rsidR="007634F6">
        <w:rPr>
          <w:rStyle w:val="a5"/>
          <w:rFonts w:ascii="Palatino Linotype" w:eastAsia="+mj-ea" w:hAnsi="Palatino Linotype" w:cstheme="majorHAnsi"/>
          <w:color w:val="000000"/>
          <w:kern w:val="24"/>
          <w:sz w:val="24"/>
          <w:szCs w:val="24"/>
          <w:lang w:val="el-GR"/>
        </w:rPr>
        <w:footnoteReference w:id="8"/>
      </w:r>
      <w:r w:rsidR="007634F6">
        <w:rPr>
          <w:rFonts w:ascii="Palatino Linotype" w:eastAsia="+mj-ea" w:hAnsi="Palatino Linotype" w:cstheme="majorHAnsi"/>
          <w:color w:val="000000"/>
          <w:kern w:val="24"/>
          <w:sz w:val="24"/>
          <w:szCs w:val="24"/>
          <w:lang w:val="el-GR"/>
        </w:rPr>
        <w:t xml:space="preserve">. </w:t>
      </w:r>
      <w:r w:rsidR="005B70C9">
        <w:rPr>
          <w:rFonts w:ascii="Palatino Linotype" w:eastAsia="+mj-ea" w:hAnsi="Palatino Linotype" w:cstheme="majorHAnsi"/>
          <w:color w:val="000000"/>
          <w:kern w:val="24"/>
          <w:sz w:val="24"/>
          <w:szCs w:val="24"/>
          <w:lang w:val="el-GR"/>
        </w:rPr>
        <w:t>Πρόκειται για μια σκηνή της θείας αποκαλύψεως με την κυριολεκτική έννοια του όρου</w:t>
      </w:r>
      <w:r w:rsidR="005B70C9">
        <w:rPr>
          <w:rStyle w:val="a5"/>
          <w:rFonts w:ascii="Palatino Linotype" w:eastAsia="+mj-ea" w:hAnsi="Palatino Linotype" w:cstheme="majorHAnsi"/>
          <w:color w:val="000000"/>
          <w:kern w:val="24"/>
          <w:sz w:val="24"/>
          <w:szCs w:val="24"/>
          <w:lang w:val="el-GR"/>
        </w:rPr>
        <w:footnoteReference w:id="9"/>
      </w:r>
      <w:r w:rsidR="005B70C9">
        <w:rPr>
          <w:rFonts w:ascii="Palatino Linotype" w:eastAsia="+mj-ea" w:hAnsi="Palatino Linotype" w:cstheme="majorHAnsi"/>
          <w:color w:val="000000"/>
          <w:kern w:val="24"/>
          <w:sz w:val="24"/>
          <w:szCs w:val="24"/>
          <w:lang w:val="el-GR"/>
        </w:rPr>
        <w:t>. Τα πάντα εγγράφονται στις ουράνιες βίβλους εκ των προτέρων</w:t>
      </w:r>
      <w:r w:rsidR="005B70C9">
        <w:rPr>
          <w:rStyle w:val="a5"/>
          <w:rFonts w:ascii="Palatino Linotype" w:eastAsia="+mj-ea" w:hAnsi="Palatino Linotype" w:cstheme="majorHAnsi"/>
          <w:color w:val="000000"/>
          <w:kern w:val="24"/>
          <w:sz w:val="24"/>
          <w:szCs w:val="24"/>
          <w:lang w:val="el-GR"/>
        </w:rPr>
        <w:footnoteReference w:id="10"/>
      </w:r>
      <w:r w:rsidR="005B70C9">
        <w:rPr>
          <w:rFonts w:ascii="Palatino Linotype" w:eastAsia="+mj-ea" w:hAnsi="Palatino Linotype" w:cstheme="majorHAnsi"/>
          <w:color w:val="000000"/>
          <w:kern w:val="24"/>
          <w:sz w:val="24"/>
          <w:szCs w:val="24"/>
          <w:lang w:val="el-GR"/>
        </w:rPr>
        <w:t xml:space="preserve">. Αυτές ανοίγονται, </w:t>
      </w:r>
      <w:r w:rsidR="005B70C9">
        <w:rPr>
          <w:rFonts w:ascii="Palatino Linotype" w:eastAsia="+mj-ea" w:hAnsi="Palatino Linotype" w:cstheme="majorHAnsi"/>
          <w:color w:val="000000"/>
          <w:kern w:val="24"/>
          <w:sz w:val="24"/>
          <w:szCs w:val="24"/>
          <w:lang w:val="el-GR"/>
        </w:rPr>
        <w:lastRenderedPageBreak/>
        <w:t>κοινοποιούνται ή και υπαγορεύονται, όπως στην περίπτωση αυτή</w:t>
      </w:r>
      <w:r w:rsidR="005B70C9">
        <w:rPr>
          <w:rStyle w:val="a5"/>
          <w:rFonts w:ascii="Palatino Linotype" w:eastAsia="+mj-ea" w:hAnsi="Palatino Linotype" w:cstheme="majorHAnsi"/>
          <w:color w:val="000000"/>
          <w:kern w:val="24"/>
          <w:sz w:val="24"/>
          <w:szCs w:val="24"/>
          <w:lang w:val="el-GR"/>
        </w:rPr>
        <w:footnoteReference w:id="11"/>
      </w:r>
      <w:r w:rsidR="005B70C9">
        <w:rPr>
          <w:rFonts w:ascii="Palatino Linotype" w:eastAsia="+mj-ea" w:hAnsi="Palatino Linotype" w:cstheme="majorHAnsi"/>
          <w:color w:val="000000"/>
          <w:kern w:val="24"/>
          <w:sz w:val="24"/>
          <w:szCs w:val="24"/>
          <w:lang w:val="el-GR"/>
        </w:rPr>
        <w:t>. Έτσι, οι αποκαλύψεις θεωρούνται αντίγραφ</w:t>
      </w:r>
      <w:r w:rsidR="00EB2662">
        <w:rPr>
          <w:rFonts w:ascii="Palatino Linotype" w:eastAsia="+mj-ea" w:hAnsi="Palatino Linotype" w:cstheme="majorHAnsi"/>
          <w:color w:val="000000"/>
          <w:kern w:val="24"/>
          <w:sz w:val="24"/>
          <w:szCs w:val="24"/>
          <w:lang w:val="el-GR"/>
        </w:rPr>
        <w:t>α</w:t>
      </w:r>
      <w:r w:rsidR="005B70C9">
        <w:rPr>
          <w:rFonts w:ascii="Palatino Linotype" w:eastAsia="+mj-ea" w:hAnsi="Palatino Linotype" w:cstheme="majorHAnsi"/>
          <w:color w:val="000000"/>
          <w:kern w:val="24"/>
          <w:sz w:val="24"/>
          <w:szCs w:val="24"/>
          <w:lang w:val="el-GR"/>
        </w:rPr>
        <w:t xml:space="preserve"> των </w:t>
      </w:r>
      <w:r w:rsidR="007E6F0F">
        <w:rPr>
          <w:rFonts w:ascii="Palatino Linotype" w:eastAsia="+mj-ea" w:hAnsi="Palatino Linotype" w:cstheme="majorHAnsi"/>
          <w:color w:val="000000"/>
          <w:kern w:val="24"/>
          <w:sz w:val="24"/>
          <w:szCs w:val="24"/>
          <w:lang w:val="el-GR"/>
        </w:rPr>
        <w:t>«</w:t>
      </w:r>
      <w:r w:rsidR="005B70C9">
        <w:rPr>
          <w:rFonts w:ascii="Palatino Linotype" w:eastAsia="+mj-ea" w:hAnsi="Palatino Linotype" w:cstheme="majorHAnsi"/>
          <w:color w:val="000000"/>
          <w:kern w:val="24"/>
          <w:sz w:val="24"/>
          <w:szCs w:val="24"/>
          <w:lang w:val="el-GR"/>
        </w:rPr>
        <w:t>ουρ</w:t>
      </w:r>
      <w:r w:rsidR="0014083F">
        <w:rPr>
          <w:rFonts w:ascii="Palatino Linotype" w:eastAsia="+mj-ea" w:hAnsi="Palatino Linotype" w:cstheme="majorHAnsi"/>
          <w:color w:val="000000"/>
          <w:kern w:val="24"/>
          <w:sz w:val="24"/>
          <w:szCs w:val="24"/>
          <w:lang w:val="el-GR"/>
        </w:rPr>
        <w:t>α</w:t>
      </w:r>
      <w:r w:rsidR="005B70C9">
        <w:rPr>
          <w:rFonts w:ascii="Palatino Linotype" w:eastAsia="+mj-ea" w:hAnsi="Palatino Linotype" w:cstheme="majorHAnsi"/>
          <w:color w:val="000000"/>
          <w:kern w:val="24"/>
          <w:sz w:val="24"/>
          <w:szCs w:val="24"/>
          <w:lang w:val="el-GR"/>
        </w:rPr>
        <w:t>νίων βιβλίων</w:t>
      </w:r>
      <w:r w:rsidR="007E6F0F">
        <w:rPr>
          <w:rFonts w:ascii="Palatino Linotype" w:eastAsia="+mj-ea" w:hAnsi="Palatino Linotype" w:cstheme="majorHAnsi"/>
          <w:color w:val="000000"/>
          <w:kern w:val="24"/>
          <w:sz w:val="24"/>
          <w:szCs w:val="24"/>
          <w:lang w:val="el-GR"/>
        </w:rPr>
        <w:t>»</w:t>
      </w:r>
      <w:r w:rsidR="005B70C9">
        <w:rPr>
          <w:rStyle w:val="a5"/>
          <w:rFonts w:ascii="Palatino Linotype" w:eastAsia="+mj-ea" w:hAnsi="Palatino Linotype" w:cstheme="majorHAnsi"/>
          <w:color w:val="000000"/>
          <w:kern w:val="24"/>
          <w:sz w:val="24"/>
          <w:szCs w:val="24"/>
          <w:lang w:val="el-GR"/>
        </w:rPr>
        <w:footnoteReference w:id="12"/>
      </w:r>
      <w:r w:rsidR="005B70C9">
        <w:rPr>
          <w:rFonts w:ascii="Palatino Linotype" w:eastAsia="+mj-ea" w:hAnsi="Palatino Linotype" w:cstheme="majorHAnsi"/>
          <w:color w:val="000000"/>
          <w:kern w:val="24"/>
          <w:sz w:val="24"/>
          <w:szCs w:val="24"/>
          <w:lang w:val="el-GR"/>
        </w:rPr>
        <w:t xml:space="preserve">. </w:t>
      </w:r>
    </w:p>
    <w:p w:rsidR="007E32DD" w:rsidRPr="000421F8" w:rsidRDefault="007E32DD" w:rsidP="007E32DD">
      <w:pPr>
        <w:jc w:val="both"/>
        <w:rPr>
          <w:rFonts w:ascii="Palatino Linotype" w:eastAsia="+mj-ea" w:hAnsi="Palatino Linotype" w:cstheme="majorHAnsi"/>
          <w:color w:val="000000"/>
          <w:kern w:val="24"/>
          <w:sz w:val="24"/>
          <w:szCs w:val="24"/>
          <w:lang w:val="el-GR"/>
        </w:rPr>
      </w:pPr>
      <w:r w:rsidRPr="000421F8">
        <w:rPr>
          <w:rFonts w:ascii="Palatino Linotype" w:eastAsia="+mj-ea" w:hAnsi="Palatino Linotype" w:cstheme="majorHAnsi"/>
          <w:color w:val="000000"/>
          <w:kern w:val="24"/>
          <w:sz w:val="24"/>
          <w:szCs w:val="24"/>
          <w:lang w:val="el-GR"/>
        </w:rPr>
        <w:t xml:space="preserve">Το αρχικό μήνυμα των προ του Κορανίου βιβλίων, ήταν </w:t>
      </w:r>
      <w:r w:rsidR="00EB2662">
        <w:rPr>
          <w:rFonts w:ascii="Palatino Linotype" w:eastAsia="+mj-ea" w:hAnsi="Palatino Linotype" w:cstheme="majorHAnsi"/>
          <w:color w:val="000000"/>
          <w:kern w:val="24"/>
          <w:sz w:val="24"/>
          <w:szCs w:val="24"/>
          <w:lang w:val="el-GR"/>
        </w:rPr>
        <w:t xml:space="preserve">α) </w:t>
      </w:r>
      <w:r w:rsidRPr="000421F8">
        <w:rPr>
          <w:rFonts w:ascii="Palatino Linotype" w:eastAsia="+mj-ea" w:hAnsi="Palatino Linotype" w:cstheme="majorHAnsi"/>
          <w:color w:val="000000"/>
          <w:kern w:val="24"/>
          <w:sz w:val="24"/>
          <w:szCs w:val="24"/>
          <w:lang w:val="el-GR"/>
        </w:rPr>
        <w:t>η διακήρυξη του μονοθεϊσμού (</w:t>
      </w:r>
      <w:proofErr w:type="spellStart"/>
      <w:r w:rsidRPr="000421F8">
        <w:rPr>
          <w:rFonts w:ascii="Palatino Linotype" w:eastAsia="+mj-ea" w:hAnsi="Palatino Linotype" w:cstheme="majorHAnsi"/>
          <w:color w:val="000000"/>
          <w:kern w:val="24"/>
          <w:sz w:val="24"/>
          <w:szCs w:val="24"/>
          <w:lang w:val="el-GR"/>
        </w:rPr>
        <w:t>al</w:t>
      </w:r>
      <w:proofErr w:type="spellEnd"/>
      <w:r w:rsidRPr="000421F8">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lang w:val="el-GR"/>
        </w:rPr>
        <w:t>taw</w:t>
      </w:r>
      <w:r w:rsidRPr="000421F8">
        <w:rPr>
          <w:rFonts w:ascii="Palatino Linotype" w:eastAsia="+mj-ea" w:hAnsiTheme="majorHAnsi" w:cstheme="majorHAnsi"/>
          <w:color w:val="000000"/>
          <w:kern w:val="24"/>
          <w:sz w:val="24"/>
          <w:szCs w:val="24"/>
          <w:lang w:val="el-GR"/>
        </w:rPr>
        <w:t>ḥ</w:t>
      </w:r>
      <w:r w:rsidRPr="000421F8">
        <w:rPr>
          <w:rFonts w:ascii="Palatino Linotype" w:eastAsia="+mj-ea" w:hAnsi="Palatino Linotype" w:cstheme="majorHAnsi"/>
          <w:color w:val="000000"/>
          <w:kern w:val="24"/>
          <w:sz w:val="24"/>
          <w:szCs w:val="24"/>
          <w:lang w:val="el-GR"/>
        </w:rPr>
        <w:t>īd</w:t>
      </w:r>
      <w:proofErr w:type="spellEnd"/>
      <w:r w:rsidRPr="000421F8">
        <w:rPr>
          <w:rFonts w:ascii="Palatino Linotype" w:eastAsia="+mj-ea" w:hAnsi="Palatino Linotype" w:cstheme="majorHAnsi"/>
          <w:color w:val="000000"/>
          <w:kern w:val="24"/>
          <w:sz w:val="24"/>
          <w:szCs w:val="24"/>
          <w:lang w:val="el-GR"/>
        </w:rPr>
        <w:t xml:space="preserve">) και </w:t>
      </w:r>
      <w:r w:rsidR="00EB2662">
        <w:rPr>
          <w:rFonts w:ascii="Palatino Linotype" w:eastAsia="+mj-ea" w:hAnsi="Palatino Linotype" w:cstheme="majorHAnsi"/>
          <w:color w:val="000000"/>
          <w:kern w:val="24"/>
          <w:sz w:val="24"/>
          <w:szCs w:val="24"/>
          <w:lang w:val="el-GR"/>
        </w:rPr>
        <w:t xml:space="preserve">β) </w:t>
      </w:r>
      <w:r w:rsidRPr="000421F8">
        <w:rPr>
          <w:rFonts w:ascii="Palatino Linotype" w:eastAsia="+mj-ea" w:hAnsi="Palatino Linotype" w:cstheme="majorHAnsi"/>
          <w:color w:val="000000"/>
          <w:kern w:val="24"/>
          <w:sz w:val="24"/>
          <w:szCs w:val="24"/>
          <w:lang w:val="el-GR"/>
        </w:rPr>
        <w:t xml:space="preserve">η προαναγγελία </w:t>
      </w:r>
      <w:r w:rsidR="00EB2662">
        <w:rPr>
          <w:rFonts w:ascii="Palatino Linotype" w:eastAsia="+mj-ea" w:hAnsi="Palatino Linotype" w:cstheme="majorHAnsi"/>
          <w:color w:val="000000"/>
          <w:kern w:val="24"/>
          <w:sz w:val="24"/>
          <w:szCs w:val="24"/>
          <w:lang w:val="el-GR"/>
        </w:rPr>
        <w:t>της έλευσης</w:t>
      </w:r>
      <w:r w:rsidRPr="000421F8">
        <w:rPr>
          <w:rFonts w:ascii="Palatino Linotype" w:eastAsia="+mj-ea" w:hAnsi="Palatino Linotype" w:cstheme="majorHAnsi"/>
          <w:color w:val="000000"/>
          <w:kern w:val="24"/>
          <w:sz w:val="24"/>
          <w:szCs w:val="24"/>
          <w:lang w:val="el-GR"/>
        </w:rPr>
        <w:t xml:space="preserve"> του έσχατου των Προφητών, του Μωάμεθ.</w:t>
      </w:r>
      <w:r w:rsidR="009F2867">
        <w:rPr>
          <w:rFonts w:ascii="Palatino Linotype" w:eastAsia="+mj-ea" w:hAnsi="Palatino Linotype" w:cstheme="majorHAnsi"/>
          <w:color w:val="000000"/>
          <w:kern w:val="24"/>
          <w:sz w:val="24"/>
          <w:szCs w:val="24"/>
          <w:lang w:val="el-GR"/>
        </w:rPr>
        <w:t xml:space="preserve"> </w:t>
      </w:r>
      <w:r w:rsidR="00EB2662">
        <w:rPr>
          <w:rFonts w:ascii="Palatino Linotype" w:eastAsia="+mj-ea" w:hAnsi="Palatino Linotype" w:cstheme="majorHAnsi"/>
          <w:color w:val="000000"/>
          <w:kern w:val="24"/>
          <w:sz w:val="24"/>
          <w:szCs w:val="24"/>
          <w:lang w:val="el-GR"/>
        </w:rPr>
        <w:t>Α</w:t>
      </w:r>
      <w:r w:rsidR="00EB2662" w:rsidRPr="00EB2662">
        <w:rPr>
          <w:rFonts w:ascii="Palatino Linotype" w:eastAsia="+mj-ea" w:hAnsi="Palatino Linotype" w:cstheme="majorHAnsi"/>
          <w:color w:val="000000"/>
          <w:kern w:val="24"/>
          <w:sz w:val="24"/>
          <w:szCs w:val="24"/>
          <w:lang w:val="el-GR"/>
        </w:rPr>
        <w:t>υτά</w:t>
      </w:r>
      <w:r w:rsidR="00EB2662">
        <w:rPr>
          <w:rFonts w:ascii="Palatino Linotype" w:eastAsia="+mj-ea" w:hAnsi="Palatino Linotype" w:cstheme="majorHAnsi"/>
          <w:color w:val="000000"/>
          <w:kern w:val="24"/>
          <w:sz w:val="24"/>
          <w:szCs w:val="24"/>
          <w:lang w:val="el-GR"/>
        </w:rPr>
        <w:t xml:space="preserve"> τ</w:t>
      </w:r>
      <w:r w:rsidRPr="000421F8">
        <w:rPr>
          <w:rFonts w:ascii="Palatino Linotype" w:eastAsia="+mj-ea" w:hAnsi="Palatino Linotype" w:cstheme="majorHAnsi"/>
          <w:color w:val="000000"/>
          <w:kern w:val="24"/>
          <w:sz w:val="24"/>
          <w:szCs w:val="24"/>
          <w:lang w:val="el-GR"/>
        </w:rPr>
        <w:t>α βιβλία</w:t>
      </w:r>
      <w:r w:rsidR="00EB2662">
        <w:rPr>
          <w:rFonts w:ascii="Palatino Linotype" w:eastAsia="+mj-ea" w:hAnsi="Palatino Linotype" w:cstheme="majorHAnsi"/>
          <w:color w:val="000000"/>
          <w:kern w:val="24"/>
          <w:sz w:val="24"/>
          <w:szCs w:val="24"/>
          <w:lang w:val="el-GR"/>
        </w:rPr>
        <w:t>,</w:t>
      </w:r>
      <w:r w:rsidRPr="000421F8">
        <w:rPr>
          <w:rFonts w:ascii="Palatino Linotype" w:eastAsia="+mj-ea" w:hAnsi="Palatino Linotype" w:cstheme="majorHAnsi"/>
          <w:color w:val="000000"/>
          <w:kern w:val="24"/>
          <w:sz w:val="24"/>
          <w:szCs w:val="24"/>
          <w:lang w:val="el-GR"/>
        </w:rPr>
        <w:t xml:space="preserve"> θεολογικά έχουν το ίδιο ακριβώς περιεχόμενο μεταξύ τους, ενώ διαφοροποιούνται ως προς το</w:t>
      </w:r>
      <w:r w:rsidR="00770E16">
        <w:rPr>
          <w:rFonts w:ascii="Palatino Linotype" w:eastAsia="+mj-ea" w:hAnsi="Palatino Linotype" w:cstheme="majorHAnsi"/>
          <w:color w:val="000000"/>
          <w:kern w:val="24"/>
          <w:sz w:val="24"/>
          <w:szCs w:val="24"/>
          <w:lang w:val="el-GR"/>
        </w:rPr>
        <w:t>ν</w:t>
      </w:r>
      <w:r w:rsidRPr="000421F8">
        <w:rPr>
          <w:rFonts w:ascii="Palatino Linotype" w:eastAsia="+mj-ea" w:hAnsi="Palatino Linotype" w:cstheme="majorHAnsi"/>
          <w:color w:val="000000"/>
          <w:kern w:val="24"/>
          <w:sz w:val="24"/>
          <w:szCs w:val="24"/>
          <w:lang w:val="el-GR"/>
        </w:rPr>
        <w:t xml:space="preserve"> νόμο</w:t>
      </w:r>
      <w:r w:rsidR="00EB2662">
        <w:rPr>
          <w:rFonts w:ascii="Palatino Linotype" w:eastAsia="+mj-ea" w:hAnsi="Palatino Linotype" w:cstheme="majorHAnsi"/>
          <w:color w:val="000000"/>
          <w:kern w:val="24"/>
          <w:sz w:val="24"/>
          <w:szCs w:val="24"/>
          <w:lang w:val="el-GR"/>
        </w:rPr>
        <w:t>,</w:t>
      </w:r>
      <w:r w:rsidR="009F2867">
        <w:rPr>
          <w:rFonts w:ascii="Palatino Linotype" w:eastAsia="+mj-ea" w:hAnsi="Palatino Linotype" w:cstheme="majorHAnsi"/>
          <w:color w:val="000000"/>
          <w:kern w:val="24"/>
          <w:sz w:val="24"/>
          <w:szCs w:val="24"/>
          <w:lang w:val="el-GR"/>
        </w:rPr>
        <w:t xml:space="preserve"> </w:t>
      </w:r>
      <w:r w:rsidR="008C5E7A">
        <w:rPr>
          <w:rFonts w:ascii="Palatino Linotype" w:eastAsia="+mj-ea" w:hAnsi="Palatino Linotype" w:cstheme="majorHAnsi"/>
          <w:color w:val="000000"/>
          <w:kern w:val="24"/>
          <w:sz w:val="24"/>
          <w:szCs w:val="24"/>
          <w:lang w:val="el-GR"/>
        </w:rPr>
        <w:t>ανάλογα με τον</w:t>
      </w:r>
      <w:r w:rsidRPr="000421F8">
        <w:rPr>
          <w:rFonts w:ascii="Palatino Linotype" w:eastAsia="+mj-ea" w:hAnsi="Palatino Linotype" w:cstheme="majorHAnsi"/>
          <w:color w:val="000000"/>
          <w:kern w:val="24"/>
          <w:sz w:val="24"/>
          <w:szCs w:val="24"/>
          <w:lang w:val="el-GR"/>
        </w:rPr>
        <w:t xml:space="preserve"> λαό που απευθύνεται</w:t>
      </w:r>
      <w:r w:rsidR="00EB2662">
        <w:rPr>
          <w:rFonts w:ascii="Palatino Linotype" w:eastAsia="+mj-ea" w:hAnsi="Palatino Linotype" w:cstheme="majorHAnsi"/>
          <w:color w:val="000000"/>
          <w:kern w:val="24"/>
          <w:sz w:val="24"/>
          <w:szCs w:val="24"/>
          <w:lang w:val="el-GR"/>
        </w:rPr>
        <w:t xml:space="preserve"> έκαστο εξ αυτών.</w:t>
      </w:r>
    </w:p>
    <w:p w:rsidR="007E32DD" w:rsidRPr="00F93FA5" w:rsidRDefault="007E32DD" w:rsidP="007E32DD">
      <w:pPr>
        <w:jc w:val="both"/>
        <w:rPr>
          <w:rFonts w:ascii="Palatino Linotype" w:eastAsia="+mj-ea" w:hAnsi="Palatino Linotype" w:cstheme="majorHAnsi"/>
          <w:color w:val="000000"/>
          <w:kern w:val="24"/>
          <w:sz w:val="24"/>
          <w:szCs w:val="24"/>
          <w:lang w:val="el-GR"/>
        </w:rPr>
      </w:pPr>
      <w:r w:rsidRPr="000421F8">
        <w:rPr>
          <w:rFonts w:ascii="Palatino Linotype" w:eastAsia="+mj-ea" w:hAnsi="Palatino Linotype" w:cstheme="majorHAnsi"/>
          <w:color w:val="000000"/>
          <w:kern w:val="24"/>
          <w:sz w:val="24"/>
          <w:szCs w:val="24"/>
          <w:lang w:val="el-GR"/>
        </w:rPr>
        <w:t xml:space="preserve">Πέραν όμως των παραπάνω αποκαλύψεων, το Ισλάμ </w:t>
      </w:r>
      <w:r w:rsidR="00C8162B">
        <w:rPr>
          <w:rFonts w:ascii="Palatino Linotype" w:eastAsia="+mj-ea" w:hAnsi="Palatino Linotype" w:cstheme="majorHAnsi"/>
          <w:color w:val="000000"/>
          <w:kern w:val="24"/>
          <w:sz w:val="24"/>
          <w:szCs w:val="24"/>
          <w:lang w:val="el-GR"/>
        </w:rPr>
        <w:t>αποδέχεται</w:t>
      </w:r>
      <w:r w:rsidRPr="000421F8">
        <w:rPr>
          <w:rFonts w:ascii="Palatino Linotype" w:eastAsia="+mj-ea" w:hAnsi="Palatino Linotype" w:cstheme="majorHAnsi"/>
          <w:color w:val="000000"/>
          <w:kern w:val="24"/>
          <w:sz w:val="24"/>
          <w:szCs w:val="24"/>
          <w:lang w:val="el-GR"/>
        </w:rPr>
        <w:t xml:space="preserve"> και άλλες θείες αποκαλύψεις, οι οποίες δεν είναι γνωστές στην ανθρωπότητα. </w:t>
      </w:r>
      <w:r w:rsidRPr="000421F8">
        <w:rPr>
          <w:rFonts w:ascii="Palatino Linotype" w:eastAsia="+mj-ea" w:hAnsi="Palatino Linotype" w:cstheme="majorHAnsi"/>
          <w:color w:val="000000"/>
          <w:kern w:val="24"/>
          <w:sz w:val="24"/>
          <w:szCs w:val="24"/>
          <w:lang w:val="en-GB"/>
        </w:rPr>
        <w:t>O</w:t>
      </w:r>
      <w:r w:rsidRPr="000421F8">
        <w:rPr>
          <w:rFonts w:ascii="Palatino Linotype" w:eastAsia="+mj-ea" w:hAnsi="Palatino Linotype" w:cstheme="majorHAnsi"/>
          <w:color w:val="000000"/>
          <w:kern w:val="24"/>
          <w:sz w:val="24"/>
          <w:szCs w:val="24"/>
          <w:lang w:val="el-GR"/>
        </w:rPr>
        <w:t xml:space="preserve"> Θεός έστειλε σε κάθε λαό και έθνος την αποκάλυψή </w:t>
      </w:r>
      <w:r w:rsidR="00770E16">
        <w:rPr>
          <w:rFonts w:ascii="Palatino Linotype" w:eastAsia="+mj-ea" w:hAnsi="Palatino Linotype" w:cstheme="majorHAnsi"/>
          <w:color w:val="000000"/>
          <w:kern w:val="24"/>
          <w:sz w:val="24"/>
          <w:szCs w:val="24"/>
          <w:lang w:val="el-GR"/>
        </w:rPr>
        <w:t>Τ</w:t>
      </w:r>
      <w:r w:rsidRPr="000421F8">
        <w:rPr>
          <w:rFonts w:ascii="Palatino Linotype" w:eastAsia="+mj-ea" w:hAnsi="Palatino Linotype" w:cstheme="majorHAnsi"/>
          <w:color w:val="000000"/>
          <w:kern w:val="24"/>
          <w:sz w:val="24"/>
          <w:szCs w:val="24"/>
          <w:lang w:val="el-GR"/>
        </w:rPr>
        <w:t>ου</w:t>
      </w:r>
      <w:r w:rsidR="00C8162B" w:rsidRPr="00C8162B">
        <w:rPr>
          <w:rFonts w:ascii="Palatino Linotype" w:eastAsia="+mj-ea" w:hAnsi="Palatino Linotype" w:cstheme="majorHAnsi"/>
          <w:color w:val="000000"/>
          <w:kern w:val="24"/>
          <w:sz w:val="24"/>
          <w:szCs w:val="24"/>
          <w:lang w:val="el-GR"/>
        </w:rPr>
        <w:t>:</w:t>
      </w:r>
      <w:r w:rsidR="00BA4DD6">
        <w:rPr>
          <w:rFonts w:ascii="Palatino Linotype" w:eastAsia="+mj-ea" w:hAnsi="Palatino Linotype" w:cstheme="majorHAnsi"/>
          <w:color w:val="000000"/>
          <w:kern w:val="24"/>
          <w:sz w:val="24"/>
          <w:szCs w:val="24"/>
          <w:lang w:val="el-GR"/>
        </w:rPr>
        <w:t xml:space="preserve"> </w:t>
      </w:r>
      <w:r w:rsidRPr="000421F8">
        <w:rPr>
          <w:rFonts w:ascii="Palatino Linotype" w:eastAsia="+mj-ea" w:hAnsi="Palatino Linotype" w:cstheme="majorHAnsi"/>
          <w:i/>
          <w:iCs/>
          <w:color w:val="000000"/>
          <w:kern w:val="24"/>
          <w:sz w:val="24"/>
          <w:szCs w:val="24"/>
          <w:lang w:val="el-GR"/>
        </w:rPr>
        <w:t xml:space="preserve">Πράγματι, στείλαμε σε κάθε έθνος έναν απόστολο, </w:t>
      </w:r>
      <w:r w:rsidRPr="008A56B2">
        <w:rPr>
          <w:rFonts w:ascii="Palatino Linotype" w:eastAsia="+mj-ea" w:hAnsi="Palatino Linotype" w:cstheme="majorHAnsi"/>
          <w:color w:val="000000"/>
          <w:kern w:val="24"/>
          <w:sz w:val="24"/>
          <w:szCs w:val="24"/>
          <w:lang w:val="el-GR"/>
        </w:rPr>
        <w:t>(με την εντολή)</w:t>
      </w:r>
      <w:r w:rsidR="009F2867">
        <w:rPr>
          <w:rFonts w:ascii="Palatino Linotype" w:eastAsia="+mj-ea" w:hAnsi="Palatino Linotype" w:cstheme="majorHAnsi"/>
          <w:i/>
          <w:iCs/>
          <w:color w:val="000000"/>
          <w:kern w:val="24"/>
          <w:sz w:val="24"/>
          <w:szCs w:val="24"/>
          <w:lang w:val="el-GR"/>
        </w:rPr>
        <w:t xml:space="preserve">: </w:t>
      </w:r>
      <w:r w:rsidRPr="000421F8">
        <w:rPr>
          <w:rFonts w:ascii="Palatino Linotype" w:eastAsia="+mj-ea" w:hAnsi="Palatino Linotype" w:cstheme="majorHAnsi"/>
          <w:i/>
          <w:iCs/>
          <w:color w:val="000000"/>
          <w:kern w:val="24"/>
          <w:sz w:val="24"/>
          <w:szCs w:val="24"/>
          <w:lang w:val="el-GR"/>
        </w:rPr>
        <w:t xml:space="preserve">’Να λατρεύετε μόνο τον </w:t>
      </w:r>
      <w:proofErr w:type="spellStart"/>
      <w:r w:rsidRPr="000421F8">
        <w:rPr>
          <w:rFonts w:ascii="Palatino Linotype" w:eastAsia="+mj-ea" w:hAnsi="Palatino Linotype" w:cstheme="majorHAnsi"/>
          <w:i/>
          <w:iCs/>
          <w:color w:val="000000"/>
          <w:kern w:val="24"/>
          <w:sz w:val="24"/>
          <w:szCs w:val="24"/>
          <w:lang w:val="el-GR"/>
        </w:rPr>
        <w:t>Allāh</w:t>
      </w:r>
      <w:proofErr w:type="spellEnd"/>
      <w:r w:rsidRPr="000421F8">
        <w:rPr>
          <w:rFonts w:ascii="Palatino Linotype" w:eastAsia="+mj-ea" w:hAnsi="Palatino Linotype" w:cstheme="majorHAnsi"/>
          <w:i/>
          <w:iCs/>
          <w:color w:val="000000"/>
          <w:kern w:val="24"/>
          <w:sz w:val="24"/>
          <w:szCs w:val="24"/>
          <w:lang w:val="el-GR"/>
        </w:rPr>
        <w:t xml:space="preserve"> και να αποφεύγετε την ειδωλολατρία’’</w:t>
      </w:r>
      <w:r w:rsidRPr="000421F8">
        <w:rPr>
          <w:rFonts w:ascii="Palatino Linotype" w:eastAsia="+mj-ea" w:hAnsi="Palatino Linotype" w:cstheme="majorHAnsi"/>
          <w:color w:val="000000"/>
          <w:kern w:val="24"/>
          <w:sz w:val="24"/>
          <w:szCs w:val="24"/>
          <w:lang w:val="el-GR"/>
        </w:rPr>
        <w:t xml:space="preserve"> (Κοράνιο 16:36</w:t>
      </w:r>
      <w:r w:rsidRPr="00084505">
        <w:rPr>
          <w:rFonts w:ascii="Palatino Linotype" w:eastAsia="+mj-ea" w:hAnsi="Palatino Linotype" w:cstheme="majorHAnsi"/>
          <w:color w:val="000000"/>
          <w:kern w:val="24"/>
          <w:sz w:val="24"/>
          <w:szCs w:val="24"/>
          <w:lang w:val="el-GR"/>
        </w:rPr>
        <w:t>).</w:t>
      </w:r>
      <w:r w:rsidR="009F2867">
        <w:rPr>
          <w:rFonts w:ascii="Palatino Linotype" w:eastAsia="+mj-ea" w:hAnsi="Palatino Linotype" w:cstheme="majorHAnsi"/>
          <w:color w:val="000000"/>
          <w:kern w:val="24"/>
          <w:sz w:val="24"/>
          <w:szCs w:val="24"/>
          <w:lang w:val="el-GR"/>
        </w:rPr>
        <w:t xml:space="preserve"> </w:t>
      </w:r>
      <w:r w:rsidR="00F93FA5" w:rsidRPr="00F93FA5">
        <w:rPr>
          <w:rFonts w:ascii="Palatino Linotype" w:eastAsia="+mj-ea" w:hAnsi="Palatino Linotype" w:cstheme="majorHAnsi"/>
          <w:color w:val="000000"/>
          <w:kern w:val="24"/>
          <w:sz w:val="24"/>
          <w:szCs w:val="24"/>
          <w:lang w:val="el-GR"/>
        </w:rPr>
        <w:t>Ο Μωάμεθ γνωρίζει ότι ο Θεός επανειλημμένως έστειλε στο</w:t>
      </w:r>
      <w:r w:rsidR="002C7A4C">
        <w:rPr>
          <w:rFonts w:ascii="Palatino Linotype" w:eastAsia="+mj-ea" w:hAnsi="Palatino Linotype" w:cstheme="majorHAnsi"/>
          <w:color w:val="000000"/>
          <w:kern w:val="24"/>
          <w:sz w:val="24"/>
          <w:szCs w:val="24"/>
          <w:lang w:val="el-GR"/>
        </w:rPr>
        <w:t>ν</w:t>
      </w:r>
      <w:r w:rsidR="00F93FA5" w:rsidRPr="00F93FA5">
        <w:rPr>
          <w:rFonts w:ascii="Palatino Linotype" w:eastAsia="+mj-ea" w:hAnsi="Palatino Linotype" w:cstheme="majorHAnsi"/>
          <w:color w:val="000000"/>
          <w:kern w:val="24"/>
          <w:sz w:val="24"/>
          <w:szCs w:val="24"/>
          <w:lang w:val="el-GR"/>
        </w:rPr>
        <w:t xml:space="preserve"> λαό Του αγγελιοφόρους για να τον διδάξει και να τον φέρει στις οδούς Του</w:t>
      </w:r>
      <w:r w:rsidR="00F93FA5">
        <w:rPr>
          <w:rStyle w:val="a5"/>
          <w:rFonts w:ascii="Palatino Linotype" w:eastAsia="+mj-ea" w:hAnsi="Palatino Linotype" w:cstheme="majorHAnsi"/>
          <w:color w:val="000000"/>
          <w:kern w:val="24"/>
          <w:sz w:val="24"/>
          <w:szCs w:val="24"/>
          <w:lang w:val="el-GR"/>
        </w:rPr>
        <w:footnoteReference w:id="13"/>
      </w:r>
      <w:r w:rsidR="00F93FA5" w:rsidRPr="00F93FA5">
        <w:rPr>
          <w:rFonts w:ascii="Palatino Linotype" w:eastAsia="+mj-ea" w:hAnsi="Palatino Linotype" w:cstheme="majorHAnsi"/>
          <w:color w:val="000000"/>
          <w:kern w:val="24"/>
          <w:sz w:val="24"/>
          <w:szCs w:val="24"/>
          <w:lang w:val="el-GR"/>
        </w:rPr>
        <w:t>.</w:t>
      </w:r>
    </w:p>
    <w:p w:rsidR="005B70C9" w:rsidRPr="002E1E6E" w:rsidRDefault="009E01EA" w:rsidP="009D22EC">
      <w:pPr>
        <w:jc w:val="both"/>
        <w:rPr>
          <w:rFonts w:ascii="Palatino Linotype" w:eastAsia="+mj-ea" w:hAnsi="Palatino Linotype" w:cstheme="majorHAnsi"/>
          <w:color w:val="000000"/>
          <w:kern w:val="24"/>
          <w:sz w:val="24"/>
          <w:szCs w:val="24"/>
          <w:lang w:val="el-GR"/>
        </w:rPr>
      </w:pPr>
      <w:r>
        <w:rPr>
          <w:rFonts w:ascii="Palatino Linotype" w:eastAsia="+mj-ea" w:hAnsi="Palatino Linotype" w:cstheme="majorHAnsi"/>
          <w:color w:val="000000"/>
          <w:kern w:val="24"/>
          <w:sz w:val="24"/>
          <w:szCs w:val="24"/>
          <w:lang w:val="el-GR"/>
        </w:rPr>
        <w:t xml:space="preserve">   Έτσι, λοιπόν, το Ισλάμ</w:t>
      </w:r>
      <w:r w:rsidR="001B70D8">
        <w:rPr>
          <w:rFonts w:ascii="Palatino Linotype" w:eastAsia="+mj-ea" w:hAnsi="Palatino Linotype" w:cstheme="majorHAnsi"/>
          <w:color w:val="000000"/>
          <w:kern w:val="24"/>
          <w:sz w:val="24"/>
          <w:szCs w:val="24"/>
          <w:lang w:val="el-GR"/>
        </w:rPr>
        <w:t>,</w:t>
      </w:r>
      <w:r w:rsidR="00BA4DD6">
        <w:rPr>
          <w:rFonts w:ascii="Palatino Linotype" w:eastAsia="+mj-ea" w:hAnsi="Palatino Linotype" w:cstheme="majorHAnsi"/>
          <w:color w:val="000000"/>
          <w:kern w:val="24"/>
          <w:sz w:val="24"/>
          <w:szCs w:val="24"/>
          <w:lang w:val="el-GR"/>
        </w:rPr>
        <w:t xml:space="preserve"> </w:t>
      </w:r>
      <w:r w:rsidR="001B70D8">
        <w:rPr>
          <w:rFonts w:ascii="Palatino Linotype" w:eastAsia="+mj-ea" w:hAnsi="Palatino Linotype" w:cstheme="majorHAnsi"/>
          <w:color w:val="000000"/>
          <w:kern w:val="24"/>
          <w:sz w:val="24"/>
          <w:szCs w:val="24"/>
          <w:lang w:val="el-GR"/>
        </w:rPr>
        <w:t xml:space="preserve">ως κατεξοχήν </w:t>
      </w:r>
      <w:r w:rsidR="00C8162B">
        <w:rPr>
          <w:rFonts w:ascii="Palatino Linotype" w:eastAsia="+mj-ea" w:hAnsi="Palatino Linotype" w:cstheme="majorHAnsi"/>
          <w:color w:val="000000"/>
          <w:kern w:val="24"/>
          <w:sz w:val="24"/>
          <w:szCs w:val="24"/>
          <w:lang w:val="el-GR"/>
        </w:rPr>
        <w:t>«</w:t>
      </w:r>
      <w:r w:rsidR="001B70D8">
        <w:rPr>
          <w:rFonts w:ascii="Palatino Linotype" w:eastAsia="+mj-ea" w:hAnsi="Palatino Linotype" w:cstheme="majorHAnsi"/>
          <w:color w:val="000000"/>
          <w:kern w:val="24"/>
          <w:sz w:val="24"/>
          <w:szCs w:val="24"/>
          <w:lang w:val="el-GR"/>
        </w:rPr>
        <w:t>βιβλική</w:t>
      </w:r>
      <w:r w:rsidR="00C8162B">
        <w:rPr>
          <w:rFonts w:ascii="Palatino Linotype" w:eastAsia="+mj-ea" w:hAnsi="Palatino Linotype" w:cstheme="majorHAnsi"/>
          <w:color w:val="000000"/>
          <w:kern w:val="24"/>
          <w:sz w:val="24"/>
          <w:szCs w:val="24"/>
          <w:lang w:val="el-GR"/>
        </w:rPr>
        <w:t>»</w:t>
      </w:r>
      <w:r w:rsidR="001B70D8">
        <w:rPr>
          <w:rFonts w:ascii="Palatino Linotype" w:eastAsia="+mj-ea" w:hAnsi="Palatino Linotype" w:cstheme="majorHAnsi"/>
          <w:color w:val="000000"/>
          <w:kern w:val="24"/>
          <w:sz w:val="24"/>
          <w:szCs w:val="24"/>
          <w:lang w:val="el-GR"/>
        </w:rPr>
        <w:t xml:space="preserve"> θρησκεία, </w:t>
      </w:r>
      <w:r>
        <w:rPr>
          <w:rFonts w:ascii="Palatino Linotype" w:eastAsia="+mj-ea" w:hAnsi="Palatino Linotype" w:cstheme="majorHAnsi"/>
          <w:color w:val="000000"/>
          <w:kern w:val="24"/>
          <w:sz w:val="24"/>
          <w:szCs w:val="24"/>
          <w:lang w:val="el-GR"/>
        </w:rPr>
        <w:t xml:space="preserve">δέχεται την ιστορικότητα των </w:t>
      </w:r>
      <w:r w:rsidR="0014083F" w:rsidRPr="0014083F">
        <w:rPr>
          <w:rFonts w:ascii="Palatino Linotype" w:eastAsia="+mj-ea" w:hAnsi="Palatino Linotype" w:cstheme="majorHAnsi"/>
          <w:color w:val="000000"/>
          <w:kern w:val="24"/>
          <w:sz w:val="24"/>
          <w:szCs w:val="24"/>
          <w:lang w:val="el-GR"/>
        </w:rPr>
        <w:t>ουρανίων</w:t>
      </w:r>
      <w:r>
        <w:rPr>
          <w:rFonts w:ascii="Palatino Linotype" w:eastAsia="+mj-ea" w:hAnsi="Palatino Linotype" w:cstheme="majorHAnsi"/>
          <w:color w:val="000000"/>
          <w:kern w:val="24"/>
          <w:sz w:val="24"/>
          <w:szCs w:val="24"/>
          <w:lang w:val="el-GR"/>
        </w:rPr>
        <w:t xml:space="preserve"> αυτών βιβλίων</w:t>
      </w:r>
      <w:r w:rsidR="00684E4A">
        <w:rPr>
          <w:rFonts w:ascii="Palatino Linotype" w:eastAsia="+mj-ea" w:hAnsi="Palatino Linotype" w:cstheme="majorHAnsi"/>
          <w:color w:val="000000"/>
          <w:kern w:val="24"/>
          <w:sz w:val="24"/>
          <w:szCs w:val="24"/>
          <w:lang w:val="el-GR"/>
        </w:rPr>
        <w:t>.</w:t>
      </w:r>
      <w:r w:rsidR="00BA4DD6">
        <w:rPr>
          <w:rFonts w:ascii="Palatino Linotype" w:eastAsia="+mj-ea" w:hAnsi="Palatino Linotype" w:cstheme="majorHAnsi"/>
          <w:color w:val="000000"/>
          <w:kern w:val="24"/>
          <w:sz w:val="24"/>
          <w:szCs w:val="24"/>
          <w:lang w:val="el-GR"/>
        </w:rPr>
        <w:t xml:space="preserve"> </w:t>
      </w:r>
      <w:r w:rsidR="00CB6A4F">
        <w:rPr>
          <w:rFonts w:ascii="Palatino Linotype" w:eastAsia="+mj-ea" w:hAnsi="Palatino Linotype" w:cstheme="majorHAnsi"/>
          <w:color w:val="000000"/>
          <w:kern w:val="24"/>
          <w:sz w:val="24"/>
          <w:szCs w:val="24"/>
          <w:lang w:val="el-GR"/>
        </w:rPr>
        <w:t>Ο μόνος τρόπος που αποκαλύπτεται ο Θεός μέσα στη δημιουργία</w:t>
      </w:r>
      <w:r w:rsidR="003A352D">
        <w:rPr>
          <w:rFonts w:ascii="Palatino Linotype" w:eastAsia="+mj-ea" w:hAnsi="Palatino Linotype" w:cstheme="majorHAnsi"/>
          <w:color w:val="000000"/>
          <w:kern w:val="24"/>
          <w:sz w:val="24"/>
          <w:szCs w:val="24"/>
          <w:lang w:val="el-GR"/>
        </w:rPr>
        <w:t>,</w:t>
      </w:r>
      <w:r w:rsidR="00CB6A4F">
        <w:rPr>
          <w:rFonts w:ascii="Palatino Linotype" w:eastAsia="+mj-ea" w:hAnsi="Palatino Linotype" w:cstheme="majorHAnsi"/>
          <w:color w:val="000000"/>
          <w:kern w:val="24"/>
          <w:sz w:val="24"/>
          <w:szCs w:val="24"/>
          <w:lang w:val="el-GR"/>
        </w:rPr>
        <w:t xml:space="preserve"> είναι μέσω </w:t>
      </w:r>
      <w:r w:rsidR="003A352D">
        <w:rPr>
          <w:rFonts w:ascii="Palatino Linotype" w:eastAsia="+mj-ea" w:hAnsi="Palatino Linotype" w:cstheme="majorHAnsi"/>
          <w:color w:val="000000"/>
          <w:kern w:val="24"/>
          <w:sz w:val="24"/>
          <w:szCs w:val="24"/>
          <w:lang w:val="el-GR"/>
        </w:rPr>
        <w:t xml:space="preserve">των </w:t>
      </w:r>
      <w:r w:rsidR="00CB6A4F">
        <w:rPr>
          <w:rFonts w:ascii="Palatino Linotype" w:eastAsia="+mj-ea" w:hAnsi="Palatino Linotype" w:cstheme="majorHAnsi"/>
          <w:color w:val="000000"/>
          <w:kern w:val="24"/>
          <w:sz w:val="24"/>
          <w:szCs w:val="24"/>
          <w:lang w:val="el-GR"/>
        </w:rPr>
        <w:t>θείων αποκαλύψεων.</w:t>
      </w:r>
      <w:r w:rsidR="00BA4DD6">
        <w:rPr>
          <w:rFonts w:ascii="Palatino Linotype" w:eastAsia="+mj-ea" w:hAnsi="Palatino Linotype" w:cstheme="majorHAnsi"/>
          <w:color w:val="000000"/>
          <w:kern w:val="24"/>
          <w:sz w:val="24"/>
          <w:szCs w:val="24"/>
          <w:lang w:val="el-GR"/>
        </w:rPr>
        <w:t xml:space="preserve"> </w:t>
      </w:r>
      <w:r w:rsidR="006F293B" w:rsidRPr="006F293B">
        <w:rPr>
          <w:rFonts w:ascii="Palatino Linotype" w:eastAsia="+mj-ea" w:hAnsi="Palatino Linotype" w:cstheme="majorHAnsi"/>
          <w:color w:val="000000"/>
          <w:kern w:val="24"/>
          <w:sz w:val="24"/>
          <w:szCs w:val="24"/>
          <w:lang w:val="el-GR"/>
        </w:rPr>
        <w:t xml:space="preserve">Όλες αυτές οι θείες αποκαλύψεις στάλθηκαν στην ανθρωπότητα, προκειμένου να </w:t>
      </w:r>
      <w:r w:rsidR="001A3BED">
        <w:rPr>
          <w:rFonts w:ascii="Palatino Linotype" w:eastAsia="+mj-ea" w:hAnsi="Palatino Linotype" w:cstheme="majorHAnsi"/>
          <w:color w:val="000000"/>
          <w:kern w:val="24"/>
          <w:sz w:val="24"/>
          <w:szCs w:val="24"/>
          <w:lang w:val="el-GR"/>
        </w:rPr>
        <w:t>κηρυχθεί</w:t>
      </w:r>
      <w:r w:rsidR="006F293B" w:rsidRPr="006F293B">
        <w:rPr>
          <w:rFonts w:ascii="Palatino Linotype" w:eastAsia="+mj-ea" w:hAnsi="Palatino Linotype" w:cstheme="majorHAnsi"/>
          <w:color w:val="000000"/>
          <w:kern w:val="24"/>
          <w:sz w:val="24"/>
          <w:szCs w:val="24"/>
          <w:lang w:val="el-GR"/>
        </w:rPr>
        <w:t xml:space="preserve"> το Ισλάμ</w:t>
      </w:r>
      <w:r w:rsidR="00270F44">
        <w:rPr>
          <w:rStyle w:val="a5"/>
          <w:rFonts w:ascii="Palatino Linotype" w:eastAsia="+mj-ea" w:hAnsi="Palatino Linotype" w:cstheme="majorHAnsi"/>
          <w:color w:val="000000"/>
          <w:kern w:val="24"/>
          <w:sz w:val="24"/>
          <w:szCs w:val="24"/>
          <w:lang w:val="el-GR"/>
        </w:rPr>
        <w:footnoteReference w:id="14"/>
      </w:r>
      <w:r w:rsidR="00C8162B">
        <w:rPr>
          <w:rFonts w:ascii="Palatino Linotype" w:eastAsia="+mj-ea" w:hAnsi="Palatino Linotype" w:cstheme="majorHAnsi"/>
          <w:color w:val="000000"/>
          <w:kern w:val="24"/>
          <w:sz w:val="24"/>
          <w:szCs w:val="24"/>
          <w:lang w:val="el-GR"/>
        </w:rPr>
        <w:t>,ο</w:t>
      </w:r>
      <w:r w:rsidR="006F293B">
        <w:rPr>
          <w:rFonts w:ascii="Palatino Linotype" w:eastAsia="+mj-ea" w:hAnsi="Palatino Linotype" w:cstheme="majorHAnsi"/>
          <w:color w:val="000000"/>
          <w:kern w:val="24"/>
          <w:sz w:val="24"/>
          <w:szCs w:val="24"/>
          <w:lang w:val="el-GR"/>
        </w:rPr>
        <w:t xml:space="preserve"> γνήσιο</w:t>
      </w:r>
      <w:r w:rsidR="00C8162B">
        <w:rPr>
          <w:rFonts w:ascii="Palatino Linotype" w:eastAsia="+mj-ea" w:hAnsi="Palatino Linotype" w:cstheme="majorHAnsi"/>
          <w:color w:val="000000"/>
          <w:kern w:val="24"/>
          <w:sz w:val="24"/>
          <w:szCs w:val="24"/>
          <w:lang w:val="el-GR"/>
        </w:rPr>
        <w:t>ς</w:t>
      </w:r>
      <w:r w:rsidR="006F293B">
        <w:rPr>
          <w:rFonts w:ascii="Palatino Linotype" w:eastAsia="+mj-ea" w:hAnsi="Palatino Linotype" w:cstheme="majorHAnsi"/>
          <w:color w:val="000000"/>
          <w:kern w:val="24"/>
          <w:sz w:val="24"/>
          <w:szCs w:val="24"/>
          <w:lang w:val="el-GR"/>
        </w:rPr>
        <w:t xml:space="preserve"> και αυθεντικό</w:t>
      </w:r>
      <w:r w:rsidR="00C8162B">
        <w:rPr>
          <w:rFonts w:ascii="Palatino Linotype" w:eastAsia="+mj-ea" w:hAnsi="Palatino Linotype" w:cstheme="majorHAnsi"/>
          <w:color w:val="000000"/>
          <w:kern w:val="24"/>
          <w:sz w:val="24"/>
          <w:szCs w:val="24"/>
          <w:lang w:val="el-GR"/>
        </w:rPr>
        <w:t>ς</w:t>
      </w:r>
      <w:r w:rsidR="006F293B">
        <w:rPr>
          <w:rFonts w:ascii="Palatino Linotype" w:eastAsia="+mj-ea" w:hAnsi="Palatino Linotype" w:cstheme="majorHAnsi"/>
          <w:color w:val="000000"/>
          <w:kern w:val="24"/>
          <w:sz w:val="24"/>
          <w:szCs w:val="24"/>
          <w:lang w:val="el-GR"/>
        </w:rPr>
        <w:t xml:space="preserve"> μονοθεϊσμό</w:t>
      </w:r>
      <w:r w:rsidR="00C8162B">
        <w:rPr>
          <w:rFonts w:ascii="Palatino Linotype" w:eastAsia="+mj-ea" w:hAnsi="Palatino Linotype" w:cstheme="majorHAnsi"/>
          <w:color w:val="000000"/>
          <w:kern w:val="24"/>
          <w:sz w:val="24"/>
          <w:szCs w:val="24"/>
          <w:lang w:val="el-GR"/>
        </w:rPr>
        <w:t>ς</w:t>
      </w:r>
      <w:r w:rsidR="00270F44">
        <w:rPr>
          <w:rStyle w:val="a5"/>
          <w:rFonts w:ascii="Palatino Linotype" w:eastAsia="+mj-ea" w:hAnsi="Palatino Linotype" w:cstheme="majorHAnsi"/>
          <w:color w:val="000000"/>
          <w:kern w:val="24"/>
          <w:sz w:val="24"/>
          <w:szCs w:val="24"/>
          <w:lang w:val="el-GR"/>
        </w:rPr>
        <w:footnoteReference w:id="15"/>
      </w:r>
      <w:r w:rsidR="006F293B">
        <w:rPr>
          <w:rFonts w:ascii="Palatino Linotype" w:eastAsia="+mj-ea" w:hAnsi="Palatino Linotype" w:cstheme="majorHAnsi"/>
          <w:color w:val="000000"/>
          <w:kern w:val="24"/>
          <w:sz w:val="24"/>
          <w:szCs w:val="24"/>
          <w:lang w:val="el-GR"/>
        </w:rPr>
        <w:t>. Οι αγγελιοφόροι που προηγήθηκαν του Μωάμεθ (Μωυσής, Ιησούς</w:t>
      </w:r>
      <w:r w:rsidR="001B70D8">
        <w:rPr>
          <w:rFonts w:ascii="Palatino Linotype" w:eastAsia="+mj-ea" w:hAnsi="Palatino Linotype" w:cstheme="majorHAnsi"/>
          <w:color w:val="000000"/>
          <w:kern w:val="24"/>
          <w:sz w:val="24"/>
          <w:szCs w:val="24"/>
          <w:lang w:val="el-GR"/>
        </w:rPr>
        <w:t xml:space="preserve"> κλπ.</w:t>
      </w:r>
      <w:r w:rsidR="006F293B">
        <w:rPr>
          <w:rFonts w:ascii="Palatino Linotype" w:eastAsia="+mj-ea" w:hAnsi="Palatino Linotype" w:cstheme="majorHAnsi"/>
          <w:color w:val="000000"/>
          <w:kern w:val="24"/>
          <w:sz w:val="24"/>
          <w:szCs w:val="24"/>
          <w:lang w:val="el-GR"/>
        </w:rPr>
        <w:t xml:space="preserve">) δεν </w:t>
      </w:r>
      <w:r w:rsidR="00C8162B">
        <w:rPr>
          <w:rFonts w:ascii="Palatino Linotype" w:eastAsia="+mj-ea" w:hAnsi="Palatino Linotype" w:cstheme="majorHAnsi"/>
          <w:color w:val="000000"/>
          <w:kern w:val="24"/>
          <w:sz w:val="24"/>
          <w:szCs w:val="24"/>
          <w:lang w:val="el-GR"/>
        </w:rPr>
        <w:t>κόμισαν</w:t>
      </w:r>
      <w:r w:rsidR="006F293B">
        <w:rPr>
          <w:rFonts w:ascii="Palatino Linotype" w:eastAsia="+mj-ea" w:hAnsi="Palatino Linotype" w:cstheme="majorHAnsi"/>
          <w:color w:val="000000"/>
          <w:kern w:val="24"/>
          <w:sz w:val="24"/>
          <w:szCs w:val="24"/>
          <w:lang w:val="el-GR"/>
        </w:rPr>
        <w:t xml:space="preserve"> μια καινούργια θρησκεία, αλλά </w:t>
      </w:r>
      <w:r w:rsidR="00270F44">
        <w:rPr>
          <w:rFonts w:ascii="Palatino Linotype" w:eastAsia="+mj-ea" w:hAnsi="Palatino Linotype" w:cstheme="majorHAnsi"/>
          <w:color w:val="000000"/>
          <w:kern w:val="24"/>
          <w:sz w:val="24"/>
          <w:szCs w:val="24"/>
          <w:lang w:val="el-GR"/>
        </w:rPr>
        <w:t xml:space="preserve">κάλεσαν </w:t>
      </w:r>
      <w:r w:rsidR="00270F44" w:rsidRPr="00270F44">
        <w:rPr>
          <w:rFonts w:ascii="Palatino Linotype" w:eastAsia="+mj-ea" w:hAnsi="Palatino Linotype" w:cstheme="majorHAnsi"/>
          <w:color w:val="000000"/>
          <w:kern w:val="24"/>
          <w:sz w:val="24"/>
          <w:szCs w:val="24"/>
          <w:lang w:val="el-GR"/>
        </w:rPr>
        <w:t>τον κόσμο στ</w:t>
      </w:r>
      <w:r w:rsidR="00C8162B">
        <w:rPr>
          <w:rFonts w:ascii="Palatino Linotype" w:eastAsia="+mj-ea" w:hAnsi="Palatino Linotype" w:cstheme="majorHAnsi"/>
          <w:color w:val="000000"/>
          <w:kern w:val="24"/>
          <w:sz w:val="24"/>
          <w:szCs w:val="24"/>
          <w:lang w:val="el-GR"/>
        </w:rPr>
        <w:t>ον</w:t>
      </w:r>
      <w:r w:rsidR="00270F44" w:rsidRPr="00270F44">
        <w:rPr>
          <w:rFonts w:ascii="Palatino Linotype" w:eastAsia="+mj-ea" w:hAnsi="Palatino Linotype" w:cstheme="majorHAnsi"/>
          <w:color w:val="000000"/>
          <w:kern w:val="24"/>
          <w:sz w:val="24"/>
          <w:szCs w:val="24"/>
          <w:lang w:val="el-GR"/>
        </w:rPr>
        <w:t xml:space="preserve"> μονοθεϊσμ</w:t>
      </w:r>
      <w:r w:rsidR="00C8162B">
        <w:rPr>
          <w:rFonts w:ascii="Palatino Linotype" w:eastAsia="+mj-ea" w:hAnsi="Palatino Linotype" w:cstheme="majorHAnsi"/>
          <w:color w:val="000000"/>
          <w:kern w:val="24"/>
          <w:sz w:val="24"/>
          <w:szCs w:val="24"/>
          <w:lang w:val="el-GR"/>
        </w:rPr>
        <w:t>ό</w:t>
      </w:r>
      <w:r w:rsidR="00270F44">
        <w:rPr>
          <w:rStyle w:val="a5"/>
          <w:rFonts w:ascii="Palatino Linotype" w:eastAsia="+mj-ea" w:hAnsi="Palatino Linotype" w:cstheme="majorHAnsi"/>
          <w:color w:val="000000"/>
          <w:kern w:val="24"/>
          <w:sz w:val="24"/>
          <w:szCs w:val="24"/>
          <w:lang w:val="el-GR"/>
        </w:rPr>
        <w:footnoteReference w:id="16"/>
      </w:r>
      <w:r w:rsidR="00C8162B">
        <w:rPr>
          <w:rFonts w:ascii="Palatino Linotype" w:eastAsia="+mj-ea" w:hAnsi="Palatino Linotype" w:cstheme="majorHAnsi"/>
          <w:color w:val="000000"/>
          <w:kern w:val="24"/>
          <w:sz w:val="24"/>
          <w:szCs w:val="24"/>
          <w:lang w:val="el-GR"/>
        </w:rPr>
        <w:t>,σ</w:t>
      </w:r>
      <w:r w:rsidR="00050EC4" w:rsidRPr="007E6F0F">
        <w:rPr>
          <w:rFonts w:ascii="Palatino Linotype" w:eastAsia="+mj-ea" w:hAnsi="Palatino Linotype" w:cstheme="majorHAnsi"/>
          <w:color w:val="000000"/>
          <w:kern w:val="24"/>
          <w:sz w:val="24"/>
          <w:szCs w:val="24"/>
          <w:lang w:val="el-GR"/>
        </w:rPr>
        <w:t>τ</w:t>
      </w:r>
      <w:r w:rsidR="00270F44" w:rsidRPr="007E6F0F">
        <w:rPr>
          <w:rFonts w:ascii="Palatino Linotype" w:eastAsia="+mj-ea" w:hAnsi="Palatino Linotype" w:cstheme="majorHAnsi"/>
          <w:color w:val="000000"/>
          <w:kern w:val="24"/>
          <w:sz w:val="24"/>
          <w:szCs w:val="24"/>
          <w:lang w:val="el-GR"/>
        </w:rPr>
        <w:t xml:space="preserve">η </w:t>
      </w:r>
      <w:r w:rsidR="00E37C73" w:rsidRPr="007E6F0F">
        <w:rPr>
          <w:rFonts w:ascii="Palatino Linotype" w:eastAsia="+mj-ea" w:hAnsi="Palatino Linotype" w:cstheme="majorHAnsi"/>
          <w:color w:val="000000"/>
          <w:kern w:val="24"/>
          <w:sz w:val="24"/>
          <w:szCs w:val="24"/>
          <w:lang w:val="el-GR"/>
        </w:rPr>
        <w:t xml:space="preserve">γνήσια </w:t>
      </w:r>
      <w:r w:rsidR="00270F44" w:rsidRPr="007E6F0F">
        <w:rPr>
          <w:rFonts w:ascii="Palatino Linotype" w:eastAsia="+mj-ea" w:hAnsi="Palatino Linotype" w:cstheme="majorHAnsi"/>
          <w:color w:val="000000"/>
          <w:kern w:val="24"/>
          <w:sz w:val="24"/>
          <w:szCs w:val="24"/>
          <w:lang w:val="el-GR"/>
        </w:rPr>
        <w:t>θρησκεία του Αβραάμ</w:t>
      </w:r>
      <w:r w:rsidR="00E37C73" w:rsidRPr="007E6F0F">
        <w:rPr>
          <w:rFonts w:ascii="Palatino Linotype" w:eastAsia="+mj-ea" w:hAnsi="Palatino Linotype" w:cstheme="majorHAnsi"/>
          <w:color w:val="000000"/>
          <w:kern w:val="24"/>
          <w:sz w:val="24"/>
          <w:szCs w:val="24"/>
          <w:lang w:val="el-GR"/>
        </w:rPr>
        <w:t xml:space="preserve"> (</w:t>
      </w:r>
      <w:r w:rsidR="00E37C73" w:rsidRPr="007E6F0F">
        <w:rPr>
          <w:rFonts w:ascii="Palatino Linotype" w:eastAsia="+mj-ea" w:hAnsi="Palatino Linotype" w:cstheme="majorHAnsi"/>
          <w:color w:val="000000"/>
          <w:kern w:val="24"/>
          <w:sz w:val="24"/>
          <w:szCs w:val="24"/>
        </w:rPr>
        <w:t>al</w:t>
      </w:r>
      <w:r w:rsidR="00E37C73" w:rsidRPr="007E6F0F">
        <w:rPr>
          <w:rFonts w:ascii="Palatino Linotype" w:eastAsia="+mj-ea" w:hAnsi="Palatino Linotype" w:cstheme="majorHAnsi"/>
          <w:color w:val="000000"/>
          <w:kern w:val="24"/>
          <w:sz w:val="24"/>
          <w:szCs w:val="24"/>
          <w:lang w:val="el-GR"/>
        </w:rPr>
        <w:t>-</w:t>
      </w:r>
      <w:r w:rsidR="00E37C73" w:rsidRPr="007E6F0F">
        <w:rPr>
          <w:rFonts w:ascii="Palatino Linotype" w:eastAsia="+mj-ea" w:hAnsi="Palatino Linotype" w:cstheme="majorHAnsi"/>
          <w:color w:val="000000"/>
          <w:kern w:val="24"/>
          <w:sz w:val="24"/>
          <w:szCs w:val="24"/>
        </w:rPr>
        <w:t>d</w:t>
      </w:r>
      <w:r w:rsidR="00E37C73" w:rsidRPr="007E6F0F">
        <w:rPr>
          <w:rFonts w:ascii="Palatino Linotype" w:eastAsia="+mj-ea" w:hAnsi="Palatino Linotype" w:cstheme="majorHAnsi"/>
          <w:color w:val="000000"/>
          <w:kern w:val="24"/>
          <w:sz w:val="24"/>
          <w:szCs w:val="24"/>
          <w:lang w:val="el-GR"/>
        </w:rPr>
        <w:t>ī</w:t>
      </w:r>
      <w:proofErr w:type="spellStart"/>
      <w:r w:rsidR="00E37C73" w:rsidRPr="007E6F0F">
        <w:rPr>
          <w:rFonts w:ascii="Palatino Linotype" w:eastAsia="+mj-ea" w:hAnsi="Palatino Linotype" w:cstheme="majorHAnsi"/>
          <w:color w:val="000000"/>
          <w:kern w:val="24"/>
          <w:sz w:val="24"/>
          <w:szCs w:val="24"/>
        </w:rPr>
        <w:t>nal</w:t>
      </w:r>
      <w:proofErr w:type="spellEnd"/>
      <w:r w:rsidR="00E37C73" w:rsidRPr="007E6F0F">
        <w:rPr>
          <w:rFonts w:ascii="Palatino Linotype" w:eastAsia="+mj-ea" w:hAnsi="Palatino Linotype" w:cstheme="majorHAnsi"/>
          <w:color w:val="000000"/>
          <w:kern w:val="24"/>
          <w:sz w:val="24"/>
          <w:szCs w:val="24"/>
          <w:lang w:val="el-GR"/>
        </w:rPr>
        <w:t>-</w:t>
      </w:r>
      <w:proofErr w:type="spellStart"/>
      <w:r w:rsidR="00E37C73" w:rsidRPr="007E6F0F">
        <w:rPr>
          <w:rFonts w:ascii="Cambria" w:eastAsia="+mj-ea" w:hAnsi="Cambria" w:cs="Cambria"/>
          <w:color w:val="000000"/>
          <w:kern w:val="24"/>
          <w:sz w:val="24"/>
          <w:szCs w:val="24"/>
        </w:rPr>
        <w:t>ḥ</w:t>
      </w:r>
      <w:r w:rsidR="00E37C73" w:rsidRPr="007E6F0F">
        <w:rPr>
          <w:rFonts w:ascii="Palatino Linotype" w:eastAsia="+mj-ea" w:hAnsi="Palatino Linotype" w:cstheme="majorHAnsi"/>
          <w:color w:val="000000"/>
          <w:kern w:val="24"/>
          <w:sz w:val="24"/>
          <w:szCs w:val="24"/>
        </w:rPr>
        <w:t>an</w:t>
      </w:r>
      <w:proofErr w:type="spellEnd"/>
      <w:r w:rsidR="00E37C73" w:rsidRPr="007E6F0F">
        <w:rPr>
          <w:rFonts w:ascii="Palatino Linotype" w:eastAsia="+mj-ea" w:hAnsi="Palatino Linotype" w:cstheme="majorHAnsi"/>
          <w:color w:val="000000"/>
          <w:kern w:val="24"/>
          <w:sz w:val="24"/>
          <w:szCs w:val="24"/>
          <w:lang w:val="el-GR"/>
        </w:rPr>
        <w:t>ī</w:t>
      </w:r>
      <w:r w:rsidR="00E37C73" w:rsidRPr="007E6F0F">
        <w:rPr>
          <w:rFonts w:ascii="Palatino Linotype" w:eastAsia="+mj-ea" w:hAnsi="Palatino Linotype" w:cstheme="majorHAnsi"/>
          <w:color w:val="000000"/>
          <w:kern w:val="24"/>
          <w:sz w:val="24"/>
          <w:szCs w:val="24"/>
        </w:rPr>
        <w:t>f</w:t>
      </w:r>
      <w:r w:rsidR="00E37C73" w:rsidRPr="007E6F0F">
        <w:rPr>
          <w:rFonts w:ascii="Palatino Linotype" w:eastAsia="+mj-ea" w:hAnsi="Palatino Linotype" w:cstheme="majorHAnsi"/>
          <w:color w:val="000000"/>
          <w:kern w:val="24"/>
          <w:sz w:val="24"/>
          <w:szCs w:val="24"/>
          <w:lang w:val="el-GR"/>
        </w:rPr>
        <w:t>)</w:t>
      </w:r>
      <w:r w:rsidR="001B70D8" w:rsidRPr="007E6F0F">
        <w:rPr>
          <w:rFonts w:ascii="Palatino Linotype" w:eastAsia="+mj-ea" w:hAnsi="Palatino Linotype" w:cstheme="majorHAnsi"/>
          <w:color w:val="000000"/>
          <w:kern w:val="24"/>
          <w:sz w:val="24"/>
          <w:szCs w:val="24"/>
          <w:lang w:val="el-GR"/>
        </w:rPr>
        <w:t>, δηλ. στο</w:t>
      </w:r>
      <w:r w:rsidR="00E37C73" w:rsidRPr="007E6F0F">
        <w:rPr>
          <w:rFonts w:ascii="Palatino Linotype" w:eastAsia="+mj-ea" w:hAnsi="Palatino Linotype" w:cstheme="majorHAnsi"/>
          <w:color w:val="000000"/>
          <w:kern w:val="24"/>
          <w:sz w:val="24"/>
          <w:szCs w:val="24"/>
          <w:lang w:val="el-GR"/>
        </w:rPr>
        <w:t xml:space="preserve"> Ισλάμ.</w:t>
      </w:r>
      <w:r w:rsidR="00E37C73">
        <w:rPr>
          <w:rFonts w:ascii="Palatino Linotype" w:eastAsia="+mj-ea" w:hAnsi="Palatino Linotype" w:cstheme="majorHAnsi"/>
          <w:color w:val="000000"/>
          <w:kern w:val="24"/>
          <w:sz w:val="24"/>
          <w:szCs w:val="24"/>
          <w:lang w:val="el-GR"/>
        </w:rPr>
        <w:t xml:space="preserve"> Πρόκειται για</w:t>
      </w:r>
      <w:r w:rsidR="00270F44" w:rsidRPr="00270F44">
        <w:rPr>
          <w:rFonts w:ascii="Palatino Linotype" w:eastAsia="+mj-ea" w:hAnsi="Palatino Linotype" w:cstheme="majorHAnsi"/>
          <w:color w:val="000000"/>
          <w:kern w:val="24"/>
          <w:sz w:val="24"/>
          <w:szCs w:val="24"/>
          <w:lang w:val="el-GR"/>
        </w:rPr>
        <w:t xml:space="preserve"> μια πρόσκληση που ενώνει όλους τους </w:t>
      </w:r>
      <w:r w:rsidR="00084505">
        <w:rPr>
          <w:rFonts w:ascii="Palatino Linotype" w:eastAsia="+mj-ea" w:hAnsi="Palatino Linotype" w:cstheme="majorHAnsi"/>
          <w:color w:val="000000"/>
          <w:kern w:val="24"/>
          <w:sz w:val="24"/>
          <w:szCs w:val="24"/>
          <w:lang w:val="el-GR"/>
        </w:rPr>
        <w:t>π</w:t>
      </w:r>
      <w:r w:rsidR="00270F44" w:rsidRPr="00270F44">
        <w:rPr>
          <w:rFonts w:ascii="Palatino Linotype" w:eastAsia="+mj-ea" w:hAnsi="Palatino Linotype" w:cstheme="majorHAnsi"/>
          <w:color w:val="000000"/>
          <w:kern w:val="24"/>
          <w:sz w:val="24"/>
          <w:szCs w:val="24"/>
          <w:lang w:val="el-GR"/>
        </w:rPr>
        <w:t xml:space="preserve">ροφήτες: </w:t>
      </w:r>
      <w:r w:rsidR="00270F44" w:rsidRPr="00270F44">
        <w:rPr>
          <w:rFonts w:ascii="Palatino Linotype" w:eastAsia="+mj-ea" w:hAnsi="Palatino Linotype" w:cstheme="majorHAnsi"/>
          <w:i/>
          <w:iCs/>
          <w:color w:val="000000"/>
          <w:kern w:val="24"/>
          <w:sz w:val="24"/>
          <w:szCs w:val="24"/>
          <w:lang w:val="el-GR"/>
        </w:rPr>
        <w:t xml:space="preserve">Είναι ο </w:t>
      </w:r>
      <w:proofErr w:type="spellStart"/>
      <w:r w:rsidR="00270F44" w:rsidRPr="00270F44">
        <w:rPr>
          <w:rFonts w:ascii="Palatino Linotype" w:eastAsia="+mj-ea" w:hAnsi="Palatino Linotype" w:cstheme="majorHAnsi"/>
          <w:i/>
          <w:iCs/>
          <w:color w:val="000000"/>
          <w:kern w:val="24"/>
          <w:sz w:val="24"/>
          <w:szCs w:val="24"/>
          <w:lang w:val="el-GR"/>
        </w:rPr>
        <w:t>Allāh</w:t>
      </w:r>
      <w:proofErr w:type="spellEnd"/>
      <w:r w:rsidR="00270F44" w:rsidRPr="00270F44">
        <w:rPr>
          <w:rFonts w:ascii="Palatino Linotype" w:eastAsia="+mj-ea" w:hAnsi="Palatino Linotype" w:cstheme="majorHAnsi"/>
          <w:i/>
          <w:iCs/>
          <w:color w:val="000000"/>
          <w:kern w:val="24"/>
          <w:sz w:val="24"/>
          <w:szCs w:val="24"/>
          <w:lang w:val="el-GR"/>
        </w:rPr>
        <w:t xml:space="preserve">, Αυτός που είναι Κύριός μου και Κύριός σας. Γι’ αυτό να </w:t>
      </w:r>
      <w:r w:rsidR="009D22EC">
        <w:rPr>
          <w:rFonts w:ascii="Palatino Linotype" w:eastAsia="+mj-ea" w:hAnsi="Palatino Linotype" w:cstheme="majorHAnsi"/>
          <w:i/>
          <w:iCs/>
          <w:color w:val="000000"/>
          <w:kern w:val="24"/>
          <w:sz w:val="24"/>
          <w:szCs w:val="24"/>
          <w:lang w:val="el-GR"/>
        </w:rPr>
        <w:t>τ</w:t>
      </w:r>
      <w:r w:rsidR="00270F44" w:rsidRPr="00270F44">
        <w:rPr>
          <w:rFonts w:ascii="Palatino Linotype" w:eastAsia="+mj-ea" w:hAnsi="Palatino Linotype" w:cstheme="majorHAnsi"/>
          <w:i/>
          <w:iCs/>
          <w:color w:val="000000"/>
          <w:kern w:val="24"/>
          <w:sz w:val="24"/>
          <w:szCs w:val="24"/>
          <w:lang w:val="el-GR"/>
        </w:rPr>
        <w:t>ον λατρεύετε. Αυτός είναι ένας δρόμος που είναι ίσιος</w:t>
      </w:r>
      <w:r w:rsidR="00270F44" w:rsidRPr="00270F44">
        <w:rPr>
          <w:rFonts w:ascii="Palatino Linotype" w:eastAsia="+mj-ea" w:hAnsi="Palatino Linotype" w:cstheme="majorHAnsi"/>
          <w:color w:val="000000"/>
          <w:kern w:val="24"/>
          <w:sz w:val="24"/>
          <w:szCs w:val="24"/>
          <w:lang w:val="el-GR"/>
        </w:rPr>
        <w:t xml:space="preserve"> (Κοράνιο 3:51)</w:t>
      </w:r>
      <w:r w:rsidR="00270F44">
        <w:rPr>
          <w:rStyle w:val="a5"/>
          <w:rFonts w:ascii="Palatino Linotype" w:eastAsia="+mj-ea" w:hAnsi="Palatino Linotype" w:cstheme="majorHAnsi"/>
          <w:color w:val="000000"/>
          <w:kern w:val="24"/>
          <w:sz w:val="24"/>
          <w:szCs w:val="24"/>
        </w:rPr>
        <w:footnoteReference w:id="17"/>
      </w:r>
      <w:r w:rsidR="00270F44" w:rsidRPr="00270F44">
        <w:rPr>
          <w:rFonts w:ascii="Palatino Linotype" w:eastAsia="+mj-ea" w:hAnsi="Palatino Linotype" w:cstheme="majorHAnsi"/>
          <w:color w:val="000000"/>
          <w:kern w:val="24"/>
          <w:sz w:val="24"/>
          <w:szCs w:val="24"/>
          <w:lang w:val="el-GR"/>
        </w:rPr>
        <w:t>.</w:t>
      </w:r>
      <w:r w:rsidR="00E37C73">
        <w:rPr>
          <w:rFonts w:ascii="Palatino Linotype" w:eastAsia="+mj-ea" w:hAnsi="Palatino Linotype" w:cstheme="majorHAnsi"/>
          <w:color w:val="000000"/>
          <w:kern w:val="24"/>
          <w:sz w:val="24"/>
          <w:szCs w:val="24"/>
          <w:lang w:val="el-GR"/>
        </w:rPr>
        <w:t xml:space="preserve">Ο σύγχρονος </w:t>
      </w:r>
      <w:r w:rsidR="00B12E8B">
        <w:rPr>
          <w:rFonts w:ascii="Palatino Linotype" w:eastAsia="+mj-ea" w:hAnsi="Palatino Linotype" w:cstheme="majorHAnsi"/>
          <w:color w:val="000000"/>
          <w:kern w:val="24"/>
          <w:sz w:val="24"/>
          <w:szCs w:val="24"/>
          <w:lang w:val="el-GR"/>
        </w:rPr>
        <w:t>Μουσουλ</w:t>
      </w:r>
      <w:r w:rsidR="00E37C73">
        <w:rPr>
          <w:rFonts w:ascii="Palatino Linotype" w:eastAsia="+mj-ea" w:hAnsi="Palatino Linotype" w:cstheme="majorHAnsi"/>
          <w:color w:val="000000"/>
          <w:kern w:val="24"/>
          <w:sz w:val="24"/>
          <w:szCs w:val="24"/>
          <w:lang w:val="el-GR"/>
        </w:rPr>
        <w:t>μάνος λόγιος</w:t>
      </w:r>
      <w:r w:rsidR="00050EC4" w:rsidRPr="00050EC4">
        <w:rPr>
          <w:rFonts w:ascii="Palatino Linotype" w:eastAsia="+mj-ea" w:hAnsi="Palatino Linotype" w:cstheme="majorHAnsi"/>
          <w:color w:val="000000"/>
          <w:kern w:val="24"/>
          <w:sz w:val="24"/>
          <w:szCs w:val="24"/>
          <w:lang w:val="el-GR"/>
        </w:rPr>
        <w:t xml:space="preserve"> </w:t>
      </w:r>
      <w:proofErr w:type="spellStart"/>
      <w:r w:rsidR="00050EC4" w:rsidRPr="00050EC4">
        <w:rPr>
          <w:rFonts w:ascii="Palatino Linotype" w:eastAsia="+mj-ea" w:hAnsi="Palatino Linotype" w:cstheme="majorHAnsi"/>
          <w:color w:val="000000"/>
          <w:kern w:val="24"/>
          <w:sz w:val="24"/>
          <w:szCs w:val="24"/>
          <w:lang w:val="el-GR"/>
        </w:rPr>
        <w:t>Mu</w:t>
      </w:r>
      <w:r w:rsidR="00050EC4" w:rsidRPr="00050EC4">
        <w:rPr>
          <w:rFonts w:ascii="Cambria" w:eastAsia="+mj-ea" w:hAnsi="Cambria" w:cs="Cambria"/>
          <w:color w:val="000000"/>
          <w:kern w:val="24"/>
          <w:sz w:val="24"/>
          <w:szCs w:val="24"/>
          <w:lang w:val="el-GR"/>
        </w:rPr>
        <w:t>ḥ</w:t>
      </w:r>
      <w:r w:rsidR="00050EC4" w:rsidRPr="00050EC4">
        <w:rPr>
          <w:rFonts w:ascii="Palatino Linotype" w:eastAsia="+mj-ea" w:hAnsi="Palatino Linotype" w:cstheme="majorHAnsi"/>
          <w:color w:val="000000"/>
          <w:kern w:val="24"/>
          <w:sz w:val="24"/>
          <w:szCs w:val="24"/>
          <w:lang w:val="el-GR"/>
        </w:rPr>
        <w:t>ammad</w:t>
      </w:r>
      <w:proofErr w:type="spellEnd"/>
      <w:r w:rsidR="00050EC4" w:rsidRPr="00050EC4">
        <w:rPr>
          <w:rFonts w:ascii="Palatino Linotype" w:eastAsia="+mj-ea" w:hAnsi="Palatino Linotype" w:cstheme="majorHAnsi"/>
          <w:color w:val="000000"/>
          <w:kern w:val="24"/>
          <w:sz w:val="24"/>
          <w:szCs w:val="24"/>
          <w:lang w:val="el-GR"/>
        </w:rPr>
        <w:t xml:space="preserve"> </w:t>
      </w:r>
      <w:proofErr w:type="spellStart"/>
      <w:r w:rsidR="00050EC4" w:rsidRPr="00050EC4">
        <w:rPr>
          <w:rFonts w:ascii="Palatino Linotype" w:eastAsia="+mj-ea" w:hAnsi="Palatino Linotype" w:cstheme="majorHAnsi"/>
          <w:color w:val="000000"/>
          <w:kern w:val="24"/>
          <w:sz w:val="24"/>
          <w:szCs w:val="24"/>
          <w:lang w:val="el-GR"/>
        </w:rPr>
        <w:t>Metwali</w:t>
      </w:r>
      <w:proofErr w:type="spellEnd"/>
      <w:r w:rsidR="00050EC4" w:rsidRPr="00050EC4">
        <w:rPr>
          <w:rFonts w:ascii="Palatino Linotype" w:eastAsia="+mj-ea" w:hAnsi="Palatino Linotype" w:cstheme="majorHAnsi"/>
          <w:color w:val="000000"/>
          <w:kern w:val="24"/>
          <w:sz w:val="24"/>
          <w:szCs w:val="24"/>
          <w:lang w:val="el-GR"/>
        </w:rPr>
        <w:t xml:space="preserve"> </w:t>
      </w:r>
      <w:proofErr w:type="spellStart"/>
      <w:r w:rsidR="00050EC4" w:rsidRPr="00050EC4">
        <w:rPr>
          <w:rFonts w:ascii="Palatino Linotype" w:eastAsia="+mj-ea" w:hAnsi="Palatino Linotype" w:cstheme="majorHAnsi"/>
          <w:color w:val="000000"/>
          <w:kern w:val="24"/>
          <w:sz w:val="24"/>
          <w:szCs w:val="24"/>
          <w:lang w:val="el-GR"/>
        </w:rPr>
        <w:t>al</w:t>
      </w:r>
      <w:proofErr w:type="spellEnd"/>
      <w:r w:rsidR="00050EC4" w:rsidRPr="00050EC4">
        <w:rPr>
          <w:rFonts w:ascii="Palatino Linotype" w:eastAsia="+mj-ea" w:hAnsi="Palatino Linotype" w:cstheme="majorHAnsi"/>
          <w:color w:val="000000"/>
          <w:kern w:val="24"/>
          <w:sz w:val="24"/>
          <w:szCs w:val="24"/>
          <w:lang w:val="el-GR"/>
        </w:rPr>
        <w:t>-</w:t>
      </w:r>
      <w:proofErr w:type="spellStart"/>
      <w:r w:rsidR="00050EC4" w:rsidRPr="00050EC4">
        <w:rPr>
          <w:rFonts w:ascii="Palatino Linotype" w:eastAsia="+mj-ea" w:hAnsi="Palatino Linotype" w:cstheme="majorHAnsi"/>
          <w:color w:val="000000"/>
          <w:kern w:val="24"/>
          <w:sz w:val="24"/>
          <w:szCs w:val="24"/>
          <w:lang w:val="el-GR"/>
        </w:rPr>
        <w:t>Sha</w:t>
      </w:r>
      <w:r w:rsidR="00050EC4" w:rsidRPr="00050EC4">
        <w:rPr>
          <w:rFonts w:ascii="Times New Roman" w:eastAsia="+mj-ea" w:hAnsi="Times New Roman" w:cs="Times New Roman"/>
          <w:color w:val="000000"/>
          <w:kern w:val="24"/>
          <w:sz w:val="24"/>
          <w:szCs w:val="24"/>
          <w:lang w:val="el-GR"/>
        </w:rPr>
        <w:t>ʿ</w:t>
      </w:r>
      <w:r w:rsidR="00050EC4" w:rsidRPr="00050EC4">
        <w:rPr>
          <w:rFonts w:ascii="Palatino Linotype" w:eastAsia="+mj-ea" w:hAnsi="Palatino Linotype" w:cstheme="majorHAnsi"/>
          <w:color w:val="000000"/>
          <w:kern w:val="24"/>
          <w:sz w:val="24"/>
          <w:szCs w:val="24"/>
          <w:lang w:val="el-GR"/>
        </w:rPr>
        <w:t>rawi</w:t>
      </w:r>
      <w:proofErr w:type="spellEnd"/>
      <w:r w:rsidR="00050EC4" w:rsidRPr="00050EC4">
        <w:rPr>
          <w:rFonts w:ascii="Palatino Linotype" w:eastAsia="+mj-ea" w:hAnsi="Palatino Linotype" w:cstheme="majorHAnsi"/>
          <w:color w:val="000000"/>
          <w:kern w:val="24"/>
          <w:sz w:val="24"/>
          <w:szCs w:val="24"/>
          <w:lang w:val="el-GR"/>
        </w:rPr>
        <w:t xml:space="preserve"> (1911-1998), </w:t>
      </w:r>
      <w:r w:rsidR="00E37C73">
        <w:rPr>
          <w:rFonts w:ascii="Palatino Linotype" w:eastAsia="+mj-ea" w:hAnsi="Palatino Linotype" w:cstheme="majorHAnsi"/>
          <w:color w:val="000000"/>
          <w:kern w:val="24"/>
          <w:sz w:val="24"/>
          <w:szCs w:val="24"/>
          <w:lang w:val="el-GR"/>
        </w:rPr>
        <w:t xml:space="preserve">επισημαίνει ότι </w:t>
      </w:r>
      <w:r w:rsidR="00050EC4" w:rsidRPr="00050EC4">
        <w:rPr>
          <w:rFonts w:ascii="Palatino Linotype" w:eastAsia="+mj-ea" w:hAnsi="Palatino Linotype" w:cs="Palatino Linotype"/>
          <w:color w:val="000000"/>
          <w:kern w:val="24"/>
          <w:sz w:val="24"/>
          <w:szCs w:val="24"/>
          <w:lang w:val="el-GR"/>
        </w:rPr>
        <w:t>με</w:t>
      </w:r>
      <w:r w:rsidR="00BA4DD6">
        <w:rPr>
          <w:rFonts w:ascii="Palatino Linotype" w:eastAsia="+mj-ea" w:hAnsi="Palatino Linotype" w:cs="Palatino Linotype"/>
          <w:color w:val="000000"/>
          <w:kern w:val="24"/>
          <w:sz w:val="24"/>
          <w:szCs w:val="24"/>
          <w:lang w:val="el-GR"/>
        </w:rPr>
        <w:t xml:space="preserve"> </w:t>
      </w:r>
      <w:r w:rsidR="00C8162B">
        <w:rPr>
          <w:rFonts w:ascii="Palatino Linotype" w:eastAsia="+mj-ea" w:hAnsi="Palatino Linotype" w:cs="Palatino Linotype"/>
          <w:color w:val="000000"/>
          <w:kern w:val="24"/>
          <w:sz w:val="24"/>
          <w:szCs w:val="24"/>
          <w:lang w:val="el-GR"/>
        </w:rPr>
        <w:t xml:space="preserve">αυτή </w:t>
      </w:r>
      <w:r w:rsidR="00050EC4" w:rsidRPr="00050EC4">
        <w:rPr>
          <w:rFonts w:ascii="Palatino Linotype" w:eastAsia="+mj-ea" w:hAnsi="Palatino Linotype" w:cs="Palatino Linotype"/>
          <w:color w:val="000000"/>
          <w:kern w:val="24"/>
          <w:sz w:val="24"/>
          <w:szCs w:val="24"/>
          <w:lang w:val="el-GR"/>
        </w:rPr>
        <w:t>τη</w:t>
      </w:r>
      <w:r w:rsidR="00BA4DD6">
        <w:rPr>
          <w:rFonts w:ascii="Palatino Linotype" w:eastAsia="+mj-ea" w:hAnsi="Palatino Linotype" w:cs="Palatino Linotype"/>
          <w:color w:val="000000"/>
          <w:kern w:val="24"/>
          <w:sz w:val="24"/>
          <w:szCs w:val="24"/>
          <w:lang w:val="el-GR"/>
        </w:rPr>
        <w:t xml:space="preserve"> </w:t>
      </w:r>
      <w:r w:rsidR="00050EC4" w:rsidRPr="00050EC4">
        <w:rPr>
          <w:rFonts w:ascii="Palatino Linotype" w:eastAsia="+mj-ea" w:hAnsi="Palatino Linotype" w:cs="Palatino Linotype"/>
          <w:color w:val="000000"/>
          <w:kern w:val="24"/>
          <w:sz w:val="24"/>
          <w:szCs w:val="24"/>
          <w:lang w:val="el-GR"/>
        </w:rPr>
        <w:t>διδασκαλία</w:t>
      </w:r>
      <w:r w:rsidR="00BA4DD6">
        <w:rPr>
          <w:rFonts w:ascii="Palatino Linotype" w:eastAsia="+mj-ea" w:hAnsi="Palatino Linotype" w:cs="Palatino Linotype"/>
          <w:color w:val="000000"/>
          <w:kern w:val="24"/>
          <w:sz w:val="24"/>
          <w:szCs w:val="24"/>
          <w:lang w:val="el-GR"/>
        </w:rPr>
        <w:t xml:space="preserve"> </w:t>
      </w:r>
      <w:r w:rsidR="00050EC4" w:rsidRPr="00050EC4">
        <w:rPr>
          <w:rFonts w:ascii="Palatino Linotype" w:eastAsia="+mj-ea" w:hAnsi="Palatino Linotype" w:cs="Palatino Linotype"/>
          <w:color w:val="000000"/>
          <w:kern w:val="24"/>
          <w:sz w:val="24"/>
          <w:szCs w:val="24"/>
          <w:lang w:val="el-GR"/>
        </w:rPr>
        <w:t>τους</w:t>
      </w:r>
      <w:r w:rsidR="00E37C73">
        <w:rPr>
          <w:rFonts w:ascii="Palatino Linotype" w:eastAsia="+mj-ea" w:hAnsi="Palatino Linotype" w:cs="Palatino Linotype"/>
          <w:color w:val="000000"/>
          <w:kern w:val="24"/>
          <w:sz w:val="24"/>
          <w:szCs w:val="24"/>
          <w:lang w:val="el-GR"/>
        </w:rPr>
        <w:t>,</w:t>
      </w:r>
      <w:r w:rsidR="00BA4DD6">
        <w:rPr>
          <w:rFonts w:ascii="Palatino Linotype" w:eastAsia="+mj-ea" w:hAnsi="Palatino Linotype" w:cs="Palatino Linotype"/>
          <w:color w:val="000000"/>
          <w:kern w:val="24"/>
          <w:sz w:val="24"/>
          <w:szCs w:val="24"/>
          <w:lang w:val="el-GR"/>
        </w:rPr>
        <w:t xml:space="preserve"> </w:t>
      </w:r>
      <w:r w:rsidR="00050EC4" w:rsidRPr="00050EC4">
        <w:rPr>
          <w:rFonts w:ascii="Palatino Linotype" w:eastAsia="+mj-ea" w:hAnsi="Palatino Linotype" w:cs="Palatino Linotype"/>
          <w:color w:val="000000"/>
          <w:kern w:val="24"/>
          <w:sz w:val="24"/>
          <w:szCs w:val="24"/>
          <w:lang w:val="el-GR"/>
        </w:rPr>
        <w:t>οι</w:t>
      </w:r>
      <w:r w:rsidR="00BA4DD6">
        <w:rPr>
          <w:rFonts w:ascii="Palatino Linotype" w:eastAsia="+mj-ea" w:hAnsi="Palatino Linotype" w:cs="Palatino Linotype"/>
          <w:color w:val="000000"/>
          <w:kern w:val="24"/>
          <w:sz w:val="24"/>
          <w:szCs w:val="24"/>
          <w:lang w:val="el-GR"/>
        </w:rPr>
        <w:t xml:space="preserve"> </w:t>
      </w:r>
      <w:r w:rsidR="00050EC4" w:rsidRPr="00050EC4">
        <w:rPr>
          <w:rFonts w:ascii="Palatino Linotype" w:eastAsia="+mj-ea" w:hAnsi="Palatino Linotype" w:cs="Palatino Linotype"/>
          <w:color w:val="000000"/>
          <w:kern w:val="24"/>
          <w:sz w:val="24"/>
          <w:szCs w:val="24"/>
          <w:lang w:val="el-GR"/>
        </w:rPr>
        <w:t>προφήτες</w:t>
      </w:r>
      <w:r w:rsidR="00BA4DD6">
        <w:rPr>
          <w:rFonts w:ascii="Palatino Linotype" w:eastAsia="+mj-ea" w:hAnsi="Palatino Linotype" w:cs="Palatino Linotype"/>
          <w:color w:val="000000"/>
          <w:kern w:val="24"/>
          <w:sz w:val="24"/>
          <w:szCs w:val="24"/>
          <w:lang w:val="el-GR"/>
        </w:rPr>
        <w:t xml:space="preserve"> </w:t>
      </w:r>
      <w:r w:rsidR="00050EC4" w:rsidRPr="00050EC4">
        <w:rPr>
          <w:rFonts w:ascii="Palatino Linotype" w:eastAsia="+mj-ea" w:hAnsi="Palatino Linotype" w:cs="Palatino Linotype"/>
          <w:color w:val="000000"/>
          <w:kern w:val="24"/>
          <w:sz w:val="24"/>
          <w:szCs w:val="24"/>
          <w:lang w:val="el-GR"/>
        </w:rPr>
        <w:t>έστρεψαν</w:t>
      </w:r>
      <w:r w:rsidR="00050EC4" w:rsidRPr="00050EC4">
        <w:rPr>
          <w:rFonts w:ascii="Palatino Linotype" w:eastAsia="+mj-ea" w:hAnsi="Palatino Linotype" w:cstheme="majorHAnsi"/>
          <w:color w:val="000000"/>
          <w:kern w:val="24"/>
          <w:sz w:val="24"/>
          <w:szCs w:val="24"/>
          <w:lang w:val="el-GR"/>
        </w:rPr>
        <w:t xml:space="preserve"> τον κόσμο προς τον «ίσιο δρόμο» (</w:t>
      </w:r>
      <w:proofErr w:type="spellStart"/>
      <w:r w:rsidR="00050EC4" w:rsidRPr="00050EC4">
        <w:rPr>
          <w:rFonts w:ascii="Cambria" w:eastAsia="+mj-ea" w:hAnsi="Cambria" w:cs="Cambria"/>
          <w:color w:val="000000"/>
          <w:kern w:val="24"/>
          <w:sz w:val="24"/>
          <w:szCs w:val="24"/>
          <w:lang w:val="el-GR"/>
        </w:rPr>
        <w:t>Ṣ</w:t>
      </w:r>
      <w:r w:rsidR="00050EC4" w:rsidRPr="00050EC4">
        <w:rPr>
          <w:rFonts w:ascii="Palatino Linotype" w:eastAsia="+mj-ea" w:hAnsi="Palatino Linotype" w:cstheme="majorHAnsi"/>
          <w:color w:val="000000"/>
          <w:kern w:val="24"/>
          <w:sz w:val="24"/>
          <w:szCs w:val="24"/>
          <w:lang w:val="el-GR"/>
        </w:rPr>
        <w:t>irā</w:t>
      </w:r>
      <w:r w:rsidR="00050EC4" w:rsidRPr="00050EC4">
        <w:rPr>
          <w:rFonts w:ascii="Cambria" w:eastAsia="+mj-ea" w:hAnsi="Cambria" w:cs="Cambria"/>
          <w:color w:val="000000"/>
          <w:kern w:val="24"/>
          <w:sz w:val="24"/>
          <w:szCs w:val="24"/>
          <w:lang w:val="el-GR"/>
        </w:rPr>
        <w:t>ṭ</w:t>
      </w:r>
      <w:proofErr w:type="spellEnd"/>
      <w:r w:rsidR="00050EC4" w:rsidRPr="00050EC4">
        <w:rPr>
          <w:rFonts w:ascii="Palatino Linotype" w:eastAsia="+mj-ea" w:hAnsi="Palatino Linotype" w:cstheme="majorHAnsi"/>
          <w:color w:val="000000"/>
          <w:kern w:val="24"/>
          <w:sz w:val="24"/>
          <w:szCs w:val="24"/>
          <w:lang w:val="el-GR"/>
        </w:rPr>
        <w:t xml:space="preserve"> </w:t>
      </w:r>
      <w:proofErr w:type="spellStart"/>
      <w:r w:rsidR="00050EC4" w:rsidRPr="00050EC4">
        <w:rPr>
          <w:rFonts w:ascii="Palatino Linotype" w:eastAsia="+mj-ea" w:hAnsi="Palatino Linotype" w:cstheme="majorHAnsi"/>
          <w:color w:val="000000"/>
          <w:kern w:val="24"/>
          <w:sz w:val="24"/>
          <w:szCs w:val="24"/>
          <w:lang w:val="el-GR"/>
        </w:rPr>
        <w:t>al</w:t>
      </w:r>
      <w:proofErr w:type="spellEnd"/>
      <w:r w:rsidR="00050EC4" w:rsidRPr="00050EC4">
        <w:rPr>
          <w:rFonts w:ascii="Palatino Linotype" w:eastAsia="+mj-ea" w:hAnsi="Palatino Linotype" w:cstheme="majorHAnsi"/>
          <w:color w:val="000000"/>
          <w:kern w:val="24"/>
          <w:sz w:val="24"/>
          <w:szCs w:val="24"/>
          <w:lang w:val="el-GR"/>
        </w:rPr>
        <w:t>-</w:t>
      </w:r>
      <w:proofErr w:type="spellStart"/>
      <w:r w:rsidR="00050EC4" w:rsidRPr="00050EC4">
        <w:rPr>
          <w:rFonts w:ascii="Palatino Linotype" w:eastAsia="+mj-ea" w:hAnsi="Palatino Linotype" w:cstheme="majorHAnsi"/>
          <w:color w:val="000000"/>
          <w:kern w:val="24"/>
          <w:sz w:val="24"/>
          <w:szCs w:val="24"/>
          <w:lang w:val="el-GR"/>
        </w:rPr>
        <w:t>mustaqīm</w:t>
      </w:r>
      <w:proofErr w:type="spellEnd"/>
      <w:r w:rsidR="00050EC4" w:rsidRPr="00050EC4">
        <w:rPr>
          <w:rFonts w:ascii="Palatino Linotype" w:eastAsia="+mj-ea" w:hAnsi="Palatino Linotype" w:cstheme="majorHAnsi"/>
          <w:color w:val="000000"/>
          <w:kern w:val="24"/>
          <w:sz w:val="24"/>
          <w:szCs w:val="24"/>
          <w:lang w:val="el-GR"/>
        </w:rPr>
        <w:t xml:space="preserve">), </w:t>
      </w:r>
      <w:r w:rsidR="00C8162B">
        <w:rPr>
          <w:rFonts w:ascii="Palatino Linotype" w:eastAsia="+mj-ea" w:hAnsi="Palatino Linotype" w:cstheme="majorHAnsi"/>
          <w:color w:val="000000"/>
          <w:kern w:val="24"/>
          <w:sz w:val="24"/>
          <w:szCs w:val="24"/>
          <w:lang w:val="el-GR"/>
        </w:rPr>
        <w:t>ο οποίος</w:t>
      </w:r>
      <w:r w:rsidR="00050EC4" w:rsidRPr="00050EC4">
        <w:rPr>
          <w:rFonts w:ascii="Palatino Linotype" w:eastAsia="+mj-ea" w:hAnsi="Palatino Linotype" w:cstheme="majorHAnsi"/>
          <w:color w:val="000000"/>
          <w:kern w:val="24"/>
          <w:sz w:val="24"/>
          <w:szCs w:val="24"/>
          <w:lang w:val="el-GR"/>
        </w:rPr>
        <w:t xml:space="preserve"> είναι η αποκλειστική λατρεία στον ένα και μοναδικό Θεό</w:t>
      </w:r>
      <w:r w:rsidR="00E37C73">
        <w:rPr>
          <w:rFonts w:ascii="Palatino Linotype" w:eastAsia="+mj-ea" w:hAnsi="Palatino Linotype" w:cstheme="majorHAnsi"/>
          <w:color w:val="000000"/>
          <w:kern w:val="24"/>
          <w:sz w:val="24"/>
          <w:szCs w:val="24"/>
          <w:lang w:val="el-GR"/>
        </w:rPr>
        <w:t xml:space="preserve"> (στο Ισλάμ)</w:t>
      </w:r>
      <w:r w:rsidR="00050EC4">
        <w:rPr>
          <w:rStyle w:val="a5"/>
          <w:rFonts w:ascii="Palatino Linotype" w:eastAsia="+mj-ea" w:hAnsi="Palatino Linotype" w:cstheme="majorHAnsi"/>
          <w:color w:val="000000"/>
          <w:kern w:val="24"/>
          <w:sz w:val="24"/>
          <w:szCs w:val="24"/>
          <w:lang w:val="el-GR"/>
        </w:rPr>
        <w:footnoteReference w:id="18"/>
      </w:r>
      <w:r w:rsidR="00050EC4" w:rsidRPr="00050EC4">
        <w:rPr>
          <w:rFonts w:ascii="Palatino Linotype" w:eastAsia="+mj-ea" w:hAnsi="Palatino Linotype" w:cstheme="majorHAnsi"/>
          <w:color w:val="000000"/>
          <w:kern w:val="24"/>
          <w:sz w:val="24"/>
          <w:szCs w:val="24"/>
          <w:lang w:val="el-GR"/>
        </w:rPr>
        <w:t>.</w:t>
      </w:r>
      <w:r w:rsidR="00A81912">
        <w:rPr>
          <w:rFonts w:ascii="Palatino Linotype" w:eastAsia="+mj-ea" w:hAnsi="Palatino Linotype" w:cstheme="majorHAnsi"/>
          <w:color w:val="000000"/>
          <w:kern w:val="24"/>
          <w:sz w:val="24"/>
          <w:szCs w:val="24"/>
          <w:lang w:val="el-GR"/>
        </w:rPr>
        <w:t>Α</w:t>
      </w:r>
      <w:r w:rsidR="008A5F9B">
        <w:rPr>
          <w:rFonts w:ascii="Palatino Linotype" w:eastAsia="+mj-ea" w:hAnsi="Palatino Linotype" w:cstheme="majorHAnsi"/>
          <w:color w:val="000000"/>
          <w:kern w:val="24"/>
          <w:sz w:val="24"/>
          <w:szCs w:val="24"/>
          <w:lang w:val="el-GR"/>
        </w:rPr>
        <w:t>υτ</w:t>
      </w:r>
      <w:r w:rsidR="00C8162B">
        <w:rPr>
          <w:rFonts w:ascii="Palatino Linotype" w:eastAsia="+mj-ea" w:hAnsi="Palatino Linotype" w:cstheme="majorHAnsi"/>
          <w:color w:val="000000"/>
          <w:kern w:val="24"/>
          <w:sz w:val="24"/>
          <w:szCs w:val="24"/>
          <w:lang w:val="el-GR"/>
        </w:rPr>
        <w:t>ή</w:t>
      </w:r>
      <w:r w:rsidR="009F2867">
        <w:rPr>
          <w:rFonts w:ascii="Palatino Linotype" w:eastAsia="+mj-ea" w:hAnsi="Palatino Linotype" w:cstheme="majorHAnsi"/>
          <w:color w:val="000000"/>
          <w:kern w:val="24"/>
          <w:sz w:val="24"/>
          <w:szCs w:val="24"/>
          <w:lang w:val="el-GR"/>
        </w:rPr>
        <w:t xml:space="preserve"> </w:t>
      </w:r>
      <w:r w:rsidR="00C8162B">
        <w:rPr>
          <w:rFonts w:ascii="Palatino Linotype" w:eastAsia="+mj-ea" w:hAnsi="Palatino Linotype" w:cstheme="majorHAnsi"/>
          <w:color w:val="000000"/>
          <w:kern w:val="24"/>
          <w:sz w:val="24"/>
          <w:szCs w:val="24"/>
          <w:lang w:val="el-GR"/>
        </w:rPr>
        <w:t>η</w:t>
      </w:r>
      <w:r w:rsidR="009F2867">
        <w:rPr>
          <w:rFonts w:ascii="Palatino Linotype" w:eastAsia="+mj-ea" w:hAnsi="Palatino Linotype" w:cstheme="majorHAnsi"/>
          <w:color w:val="000000"/>
          <w:kern w:val="24"/>
          <w:sz w:val="24"/>
          <w:szCs w:val="24"/>
          <w:lang w:val="el-GR"/>
        </w:rPr>
        <w:t xml:space="preserve"> </w:t>
      </w:r>
      <w:r w:rsidR="00C8162B">
        <w:rPr>
          <w:rFonts w:ascii="Palatino Linotype" w:eastAsia="+mj-ea" w:hAnsi="Palatino Linotype" w:cstheme="majorHAnsi"/>
          <w:color w:val="000000"/>
          <w:kern w:val="24"/>
          <w:sz w:val="24"/>
          <w:szCs w:val="24"/>
          <w:lang w:val="el-GR"/>
        </w:rPr>
        <w:t>«ευθεία οδός»</w:t>
      </w:r>
      <w:r w:rsidR="00A81912" w:rsidRPr="00A81912">
        <w:rPr>
          <w:rFonts w:ascii="Palatino Linotype" w:eastAsia="+mj-ea" w:hAnsi="Palatino Linotype" w:cstheme="majorHAnsi"/>
          <w:color w:val="000000"/>
          <w:kern w:val="24"/>
          <w:sz w:val="24"/>
          <w:szCs w:val="24"/>
          <w:lang w:val="el-GR"/>
        </w:rPr>
        <w:t xml:space="preserve"> (</w:t>
      </w:r>
      <w:proofErr w:type="spellStart"/>
      <w:r w:rsidR="00A81912" w:rsidRPr="00A81912">
        <w:rPr>
          <w:rFonts w:ascii="Cambria" w:eastAsia="+mj-ea" w:hAnsi="Cambria" w:cs="Cambria"/>
          <w:color w:val="000000"/>
          <w:kern w:val="24"/>
          <w:sz w:val="24"/>
          <w:szCs w:val="24"/>
          <w:lang w:val="el-GR"/>
        </w:rPr>
        <w:t>Ṣ</w:t>
      </w:r>
      <w:r w:rsidR="00A81912" w:rsidRPr="00A81912">
        <w:rPr>
          <w:rFonts w:ascii="Palatino Linotype" w:eastAsia="+mj-ea" w:hAnsi="Palatino Linotype" w:cstheme="majorHAnsi"/>
          <w:color w:val="000000"/>
          <w:kern w:val="24"/>
          <w:sz w:val="24"/>
          <w:szCs w:val="24"/>
          <w:lang w:val="el-GR"/>
        </w:rPr>
        <w:t>irā</w:t>
      </w:r>
      <w:r w:rsidR="00A81912" w:rsidRPr="00A81912">
        <w:rPr>
          <w:rFonts w:ascii="Cambria" w:eastAsia="+mj-ea" w:hAnsi="Cambria" w:cs="Cambria"/>
          <w:color w:val="000000"/>
          <w:kern w:val="24"/>
          <w:sz w:val="24"/>
          <w:szCs w:val="24"/>
          <w:lang w:val="el-GR"/>
        </w:rPr>
        <w:t>ṭ</w:t>
      </w:r>
      <w:proofErr w:type="spellEnd"/>
      <w:r w:rsidR="00A81912" w:rsidRPr="00A81912">
        <w:rPr>
          <w:rFonts w:ascii="Palatino Linotype" w:eastAsia="+mj-ea" w:hAnsi="Palatino Linotype" w:cstheme="majorHAnsi"/>
          <w:color w:val="000000"/>
          <w:kern w:val="24"/>
          <w:sz w:val="24"/>
          <w:szCs w:val="24"/>
          <w:lang w:val="el-GR"/>
        </w:rPr>
        <w:t xml:space="preserve"> </w:t>
      </w:r>
      <w:proofErr w:type="spellStart"/>
      <w:r w:rsidR="00A81912" w:rsidRPr="00A81912">
        <w:rPr>
          <w:rFonts w:ascii="Palatino Linotype" w:eastAsia="+mj-ea" w:hAnsi="Palatino Linotype" w:cstheme="majorHAnsi"/>
          <w:color w:val="000000"/>
          <w:kern w:val="24"/>
          <w:sz w:val="24"/>
          <w:szCs w:val="24"/>
          <w:lang w:val="el-GR"/>
        </w:rPr>
        <w:t>al</w:t>
      </w:r>
      <w:proofErr w:type="spellEnd"/>
      <w:r w:rsidR="00A81912" w:rsidRPr="00A81912">
        <w:rPr>
          <w:rFonts w:ascii="Palatino Linotype" w:eastAsia="+mj-ea" w:hAnsi="Palatino Linotype" w:cstheme="majorHAnsi"/>
          <w:color w:val="000000"/>
          <w:kern w:val="24"/>
          <w:sz w:val="24"/>
          <w:szCs w:val="24"/>
          <w:lang w:val="el-GR"/>
        </w:rPr>
        <w:t>-</w:t>
      </w:r>
      <w:proofErr w:type="spellStart"/>
      <w:r w:rsidR="00A81912" w:rsidRPr="00A81912">
        <w:rPr>
          <w:rFonts w:ascii="Palatino Linotype" w:eastAsia="+mj-ea" w:hAnsi="Palatino Linotype" w:cstheme="majorHAnsi"/>
          <w:color w:val="000000"/>
          <w:kern w:val="24"/>
          <w:sz w:val="24"/>
          <w:szCs w:val="24"/>
          <w:lang w:val="el-GR"/>
        </w:rPr>
        <w:t>mustaqīm</w:t>
      </w:r>
      <w:proofErr w:type="spellEnd"/>
      <w:r w:rsidR="00A81912" w:rsidRPr="00A81912">
        <w:rPr>
          <w:rFonts w:ascii="Palatino Linotype" w:eastAsia="+mj-ea" w:hAnsi="Palatino Linotype" w:cstheme="majorHAnsi"/>
          <w:color w:val="000000"/>
          <w:kern w:val="24"/>
          <w:sz w:val="24"/>
          <w:szCs w:val="24"/>
          <w:lang w:val="el-GR"/>
        </w:rPr>
        <w:t>)</w:t>
      </w:r>
      <w:r w:rsidR="00C8162B">
        <w:rPr>
          <w:rFonts w:ascii="Palatino Linotype" w:eastAsia="+mj-ea" w:hAnsi="Palatino Linotype" w:cstheme="majorHAnsi"/>
          <w:color w:val="000000"/>
          <w:kern w:val="24"/>
          <w:sz w:val="24"/>
          <w:szCs w:val="24"/>
          <w:lang w:val="el-GR"/>
        </w:rPr>
        <w:t>,</w:t>
      </w:r>
      <w:r w:rsidR="00A81912">
        <w:rPr>
          <w:rFonts w:ascii="Palatino Linotype" w:eastAsia="+mj-ea" w:hAnsi="Palatino Linotype" w:cstheme="majorHAnsi"/>
          <w:color w:val="000000"/>
          <w:kern w:val="24"/>
          <w:sz w:val="24"/>
          <w:szCs w:val="24"/>
          <w:lang w:val="el-GR"/>
        </w:rPr>
        <w:t xml:space="preserve"> που αναφέρει ο </w:t>
      </w:r>
      <w:proofErr w:type="spellStart"/>
      <w:r w:rsidR="00A81912" w:rsidRPr="00A81912">
        <w:rPr>
          <w:rFonts w:ascii="Palatino Linotype" w:eastAsia="+mj-ea" w:hAnsi="Palatino Linotype" w:cstheme="majorHAnsi"/>
          <w:color w:val="000000"/>
          <w:kern w:val="24"/>
          <w:sz w:val="24"/>
          <w:szCs w:val="24"/>
          <w:lang w:val="el-GR"/>
        </w:rPr>
        <w:t>al</w:t>
      </w:r>
      <w:proofErr w:type="spellEnd"/>
      <w:r w:rsidR="00A81912" w:rsidRPr="00A81912">
        <w:rPr>
          <w:rFonts w:ascii="Palatino Linotype" w:eastAsia="+mj-ea" w:hAnsi="Palatino Linotype" w:cstheme="majorHAnsi"/>
          <w:color w:val="000000"/>
          <w:kern w:val="24"/>
          <w:sz w:val="24"/>
          <w:szCs w:val="24"/>
          <w:lang w:val="el-GR"/>
        </w:rPr>
        <w:t>-</w:t>
      </w:r>
      <w:proofErr w:type="spellStart"/>
      <w:r w:rsidR="00A81912" w:rsidRPr="00A81912">
        <w:rPr>
          <w:rFonts w:ascii="Palatino Linotype" w:eastAsia="+mj-ea" w:hAnsi="Palatino Linotype" w:cstheme="majorHAnsi"/>
          <w:color w:val="000000"/>
          <w:kern w:val="24"/>
          <w:sz w:val="24"/>
          <w:szCs w:val="24"/>
          <w:lang w:val="el-GR"/>
        </w:rPr>
        <w:t>Sha</w:t>
      </w:r>
      <w:r w:rsidR="00A81912" w:rsidRPr="00A81912">
        <w:rPr>
          <w:rFonts w:ascii="Times New Roman" w:eastAsia="+mj-ea" w:hAnsi="Times New Roman" w:cs="Times New Roman"/>
          <w:color w:val="000000"/>
          <w:kern w:val="24"/>
          <w:sz w:val="24"/>
          <w:szCs w:val="24"/>
          <w:lang w:val="el-GR"/>
        </w:rPr>
        <w:t>ʿ</w:t>
      </w:r>
      <w:r w:rsidR="00A81912" w:rsidRPr="00A81912">
        <w:rPr>
          <w:rFonts w:ascii="Palatino Linotype" w:eastAsia="+mj-ea" w:hAnsi="Palatino Linotype" w:cstheme="majorHAnsi"/>
          <w:color w:val="000000"/>
          <w:kern w:val="24"/>
          <w:sz w:val="24"/>
          <w:szCs w:val="24"/>
          <w:lang w:val="el-GR"/>
        </w:rPr>
        <w:t>rawi</w:t>
      </w:r>
      <w:proofErr w:type="spellEnd"/>
      <w:r w:rsidR="00A81912">
        <w:rPr>
          <w:rFonts w:ascii="Palatino Linotype" w:eastAsia="+mj-ea" w:hAnsi="Palatino Linotype" w:cstheme="majorHAnsi"/>
          <w:color w:val="000000"/>
          <w:kern w:val="24"/>
          <w:sz w:val="24"/>
          <w:szCs w:val="24"/>
          <w:lang w:val="el-GR"/>
        </w:rPr>
        <w:t xml:space="preserve">, αποτελεί τον απώτερο σκοπό της ζωής των </w:t>
      </w:r>
      <w:r w:rsidR="00B12E8B">
        <w:rPr>
          <w:rFonts w:ascii="Palatino Linotype" w:eastAsia="+mj-ea" w:hAnsi="Palatino Linotype" w:cstheme="majorHAnsi"/>
          <w:color w:val="000000"/>
          <w:kern w:val="24"/>
          <w:sz w:val="24"/>
          <w:szCs w:val="24"/>
          <w:lang w:val="el-GR"/>
        </w:rPr>
        <w:t>Μουσουλ</w:t>
      </w:r>
      <w:r w:rsidR="00A81912">
        <w:rPr>
          <w:rFonts w:ascii="Palatino Linotype" w:eastAsia="+mj-ea" w:hAnsi="Palatino Linotype" w:cstheme="majorHAnsi"/>
          <w:color w:val="000000"/>
          <w:kern w:val="24"/>
          <w:sz w:val="24"/>
          <w:szCs w:val="24"/>
          <w:lang w:val="el-GR"/>
        </w:rPr>
        <w:t>μάνων. Σ</w:t>
      </w:r>
      <w:r w:rsidR="00AB7538">
        <w:rPr>
          <w:rFonts w:ascii="Palatino Linotype" w:eastAsia="+mj-ea" w:hAnsi="Palatino Linotype" w:cstheme="majorHAnsi"/>
          <w:color w:val="000000"/>
          <w:kern w:val="24"/>
          <w:sz w:val="24"/>
          <w:szCs w:val="24"/>
          <w:lang w:val="el-GR"/>
        </w:rPr>
        <w:t>την καθημερινή τους προσευχή</w:t>
      </w:r>
      <w:r w:rsidR="008A5F9B">
        <w:rPr>
          <w:rFonts w:ascii="Palatino Linotype" w:eastAsia="+mj-ea" w:hAnsi="Palatino Linotype" w:cstheme="majorHAnsi"/>
          <w:color w:val="000000"/>
          <w:kern w:val="24"/>
          <w:sz w:val="24"/>
          <w:szCs w:val="24"/>
          <w:lang w:val="el-GR"/>
        </w:rPr>
        <w:t>,</w:t>
      </w:r>
      <w:r w:rsidR="00BA4DD6">
        <w:rPr>
          <w:rFonts w:ascii="Palatino Linotype" w:eastAsia="+mj-ea" w:hAnsi="Palatino Linotype" w:cstheme="majorHAnsi"/>
          <w:color w:val="000000"/>
          <w:kern w:val="24"/>
          <w:sz w:val="24"/>
          <w:szCs w:val="24"/>
          <w:lang w:val="el-GR"/>
        </w:rPr>
        <w:t xml:space="preserve"> </w:t>
      </w:r>
      <w:r w:rsidR="00E61135">
        <w:rPr>
          <w:rFonts w:ascii="Palatino Linotype" w:eastAsia="+mj-ea" w:hAnsi="Palatino Linotype" w:cstheme="majorHAnsi"/>
          <w:color w:val="000000"/>
          <w:kern w:val="24"/>
          <w:sz w:val="24"/>
          <w:szCs w:val="24"/>
          <w:lang w:val="el-GR"/>
        </w:rPr>
        <w:t xml:space="preserve">ζητούν </w:t>
      </w:r>
      <w:r w:rsidR="008138DA">
        <w:rPr>
          <w:rFonts w:ascii="Palatino Linotype" w:eastAsia="+mj-ea" w:hAnsi="Palatino Linotype" w:cstheme="majorHAnsi"/>
          <w:color w:val="000000"/>
          <w:kern w:val="24"/>
          <w:sz w:val="24"/>
          <w:szCs w:val="24"/>
          <w:lang w:val="el-GR"/>
        </w:rPr>
        <w:t>από το</w:t>
      </w:r>
      <w:r w:rsidR="00084505">
        <w:rPr>
          <w:rFonts w:ascii="Palatino Linotype" w:eastAsia="+mj-ea" w:hAnsi="Palatino Linotype" w:cstheme="majorHAnsi"/>
          <w:color w:val="000000"/>
          <w:kern w:val="24"/>
          <w:sz w:val="24"/>
          <w:szCs w:val="24"/>
          <w:lang w:val="el-GR"/>
        </w:rPr>
        <w:t>ν</w:t>
      </w:r>
      <w:r w:rsidR="008138DA">
        <w:rPr>
          <w:rFonts w:ascii="Palatino Linotype" w:eastAsia="+mj-ea" w:hAnsi="Palatino Linotype" w:cstheme="majorHAnsi"/>
          <w:color w:val="000000"/>
          <w:kern w:val="24"/>
          <w:sz w:val="24"/>
          <w:szCs w:val="24"/>
          <w:lang w:val="el-GR"/>
        </w:rPr>
        <w:t xml:space="preserve"> Θεό</w:t>
      </w:r>
      <w:r w:rsidR="00E61135">
        <w:rPr>
          <w:rFonts w:ascii="Palatino Linotype" w:eastAsia="+mj-ea" w:hAnsi="Palatino Linotype" w:cstheme="majorHAnsi"/>
          <w:color w:val="000000"/>
          <w:kern w:val="24"/>
          <w:sz w:val="24"/>
          <w:szCs w:val="24"/>
          <w:lang w:val="el-GR"/>
        </w:rPr>
        <w:t xml:space="preserve"> να τους καθοδηγήσει «στον ίσιο αυτό δρόμο», </w:t>
      </w:r>
      <w:r w:rsidR="00BA4DD6">
        <w:rPr>
          <w:rFonts w:ascii="Palatino Linotype" w:eastAsia="+mj-ea" w:hAnsi="Palatino Linotype" w:cstheme="majorHAnsi"/>
          <w:color w:val="000000"/>
          <w:kern w:val="24"/>
          <w:sz w:val="24"/>
          <w:szCs w:val="24"/>
          <w:lang w:val="el-GR"/>
        </w:rPr>
        <w:t>απαγγέλλοντας</w:t>
      </w:r>
      <w:r w:rsidR="00AB7538">
        <w:rPr>
          <w:rFonts w:ascii="Palatino Linotype" w:eastAsia="+mj-ea" w:hAnsi="Palatino Linotype" w:cstheme="majorHAnsi"/>
          <w:color w:val="000000"/>
          <w:kern w:val="24"/>
          <w:sz w:val="24"/>
          <w:szCs w:val="24"/>
          <w:lang w:val="el-GR"/>
        </w:rPr>
        <w:t xml:space="preserve"> </w:t>
      </w:r>
      <w:r w:rsidR="00C8162B">
        <w:rPr>
          <w:rFonts w:ascii="Palatino Linotype" w:eastAsia="+mj-ea" w:hAnsi="Palatino Linotype" w:cstheme="majorHAnsi"/>
          <w:color w:val="000000"/>
          <w:kern w:val="24"/>
          <w:sz w:val="24"/>
          <w:szCs w:val="24"/>
          <w:lang w:val="el-GR"/>
        </w:rPr>
        <w:t xml:space="preserve">προς τον Θεό </w:t>
      </w:r>
      <w:r w:rsidR="00AB7538">
        <w:rPr>
          <w:rFonts w:ascii="Palatino Linotype" w:eastAsia="+mj-ea" w:hAnsi="Palatino Linotype" w:cstheme="majorHAnsi"/>
          <w:color w:val="000000"/>
          <w:kern w:val="24"/>
          <w:sz w:val="24"/>
          <w:szCs w:val="24"/>
          <w:lang w:val="el-GR"/>
        </w:rPr>
        <w:t xml:space="preserve">το πρώτο </w:t>
      </w:r>
      <w:proofErr w:type="spellStart"/>
      <w:r w:rsidR="00AB7538">
        <w:rPr>
          <w:rFonts w:ascii="Palatino Linotype" w:eastAsia="+mj-ea" w:hAnsi="Palatino Linotype" w:cstheme="majorHAnsi"/>
          <w:color w:val="000000"/>
          <w:kern w:val="24"/>
          <w:sz w:val="24"/>
          <w:szCs w:val="24"/>
          <w:lang w:val="el-GR"/>
        </w:rPr>
        <w:t>κορανικό</w:t>
      </w:r>
      <w:proofErr w:type="spellEnd"/>
      <w:r w:rsidR="00AB7538">
        <w:rPr>
          <w:rFonts w:ascii="Palatino Linotype" w:eastAsia="+mj-ea" w:hAnsi="Palatino Linotype" w:cstheme="majorHAnsi"/>
          <w:color w:val="000000"/>
          <w:kern w:val="24"/>
          <w:sz w:val="24"/>
          <w:szCs w:val="24"/>
          <w:lang w:val="el-GR"/>
        </w:rPr>
        <w:t xml:space="preserve"> κεφάλαιο, τ</w:t>
      </w:r>
      <w:r w:rsidR="00A81912">
        <w:rPr>
          <w:rFonts w:ascii="Palatino Linotype" w:eastAsia="+mj-ea" w:hAnsi="Palatino Linotype" w:cstheme="majorHAnsi"/>
          <w:color w:val="000000"/>
          <w:kern w:val="24"/>
          <w:sz w:val="24"/>
          <w:szCs w:val="24"/>
          <w:lang w:val="el-GR"/>
        </w:rPr>
        <w:t>ην</w:t>
      </w:r>
      <w:r w:rsidR="00BA4DD6">
        <w:rPr>
          <w:rFonts w:ascii="Palatino Linotype" w:eastAsia="+mj-ea" w:hAnsi="Palatino Linotype" w:cstheme="majorHAnsi"/>
          <w:color w:val="000000"/>
          <w:kern w:val="24"/>
          <w:sz w:val="24"/>
          <w:szCs w:val="24"/>
          <w:lang w:val="el-GR"/>
        </w:rPr>
        <w:t xml:space="preserve"> </w:t>
      </w:r>
      <w:r w:rsidR="004A0642">
        <w:rPr>
          <w:rFonts w:ascii="Palatino Linotype" w:eastAsia="+mj-ea" w:hAnsi="Palatino Linotype" w:cstheme="majorHAnsi"/>
          <w:color w:val="000000"/>
          <w:kern w:val="24"/>
          <w:sz w:val="24"/>
          <w:szCs w:val="24"/>
          <w:lang w:val="el-GR"/>
        </w:rPr>
        <w:t>«</w:t>
      </w:r>
      <w:r w:rsidR="00AB7538">
        <w:rPr>
          <w:rFonts w:ascii="Palatino Linotype" w:eastAsia="+mj-ea" w:hAnsi="Palatino Linotype" w:cstheme="majorHAnsi"/>
          <w:color w:val="000000"/>
          <w:kern w:val="24"/>
          <w:sz w:val="24"/>
          <w:szCs w:val="24"/>
          <w:lang w:val="el-GR"/>
        </w:rPr>
        <w:t>Εναρκτήρι</w:t>
      </w:r>
      <w:r w:rsidR="00A81912">
        <w:rPr>
          <w:rFonts w:ascii="Palatino Linotype" w:eastAsia="+mj-ea" w:hAnsi="Palatino Linotype" w:cstheme="majorHAnsi"/>
          <w:color w:val="000000"/>
          <w:kern w:val="24"/>
          <w:sz w:val="24"/>
          <w:szCs w:val="24"/>
          <w:lang w:val="el-GR"/>
        </w:rPr>
        <w:t>α προσευχή</w:t>
      </w:r>
      <w:r w:rsidR="004A0642">
        <w:rPr>
          <w:rFonts w:ascii="Palatino Linotype" w:eastAsia="+mj-ea" w:hAnsi="Palatino Linotype" w:cstheme="majorHAnsi"/>
          <w:color w:val="000000"/>
          <w:kern w:val="24"/>
          <w:sz w:val="24"/>
          <w:szCs w:val="24"/>
          <w:lang w:val="el-GR"/>
        </w:rPr>
        <w:t>»</w:t>
      </w:r>
      <w:r w:rsidR="00C8162B" w:rsidRPr="00C8162B">
        <w:rPr>
          <w:rFonts w:ascii="Palatino Linotype" w:eastAsia="+mj-ea" w:hAnsi="Palatino Linotype" w:cstheme="majorHAnsi"/>
          <w:color w:val="000000"/>
          <w:kern w:val="24"/>
          <w:sz w:val="24"/>
          <w:szCs w:val="24"/>
          <w:lang w:val="el-GR"/>
        </w:rPr>
        <w:t xml:space="preserve">: </w:t>
      </w:r>
      <w:r w:rsidR="00E61135" w:rsidRPr="002E1E6E">
        <w:rPr>
          <w:rFonts w:ascii="Palatino Linotype" w:eastAsia="+mj-ea" w:hAnsi="Palatino Linotype" w:cstheme="majorHAnsi"/>
          <w:i/>
          <w:iCs/>
          <w:color w:val="000000"/>
          <w:kern w:val="24"/>
          <w:sz w:val="24"/>
          <w:szCs w:val="24"/>
          <w:lang w:val="el-GR"/>
        </w:rPr>
        <w:t>καθοδήγησέ μας στον ορθό δρόμο, το</w:t>
      </w:r>
      <w:r w:rsidR="004E2BA1">
        <w:rPr>
          <w:rFonts w:ascii="Palatino Linotype" w:eastAsia="+mj-ea" w:hAnsi="Palatino Linotype" w:cstheme="majorHAnsi"/>
          <w:i/>
          <w:iCs/>
          <w:color w:val="000000"/>
          <w:kern w:val="24"/>
          <w:sz w:val="24"/>
          <w:szCs w:val="24"/>
          <w:lang w:val="el-GR"/>
        </w:rPr>
        <w:t>ν</w:t>
      </w:r>
      <w:r w:rsidR="00E61135" w:rsidRPr="002E1E6E">
        <w:rPr>
          <w:rFonts w:ascii="Palatino Linotype" w:eastAsia="+mj-ea" w:hAnsi="Palatino Linotype" w:cstheme="majorHAnsi"/>
          <w:i/>
          <w:iCs/>
          <w:color w:val="000000"/>
          <w:kern w:val="24"/>
          <w:sz w:val="24"/>
          <w:szCs w:val="24"/>
          <w:lang w:val="el-GR"/>
        </w:rPr>
        <w:t xml:space="preserve"> δρόμο εκείνων που </w:t>
      </w:r>
      <w:r w:rsidR="00E61135" w:rsidRPr="002E1E6E">
        <w:rPr>
          <w:rFonts w:ascii="Palatino Linotype" w:eastAsia="+mj-ea" w:hAnsi="Palatino Linotype" w:cstheme="majorHAnsi"/>
          <w:i/>
          <w:iCs/>
          <w:color w:val="000000"/>
          <w:kern w:val="24"/>
          <w:sz w:val="24"/>
          <w:szCs w:val="24"/>
          <w:lang w:val="el-GR"/>
        </w:rPr>
        <w:lastRenderedPageBreak/>
        <w:t>τους χάρισες την ευλογία σου, όχι εκείνων που περιέπεσαν στην οργή σου και που παραστράτησαν</w:t>
      </w:r>
      <w:r w:rsidR="00E61135">
        <w:rPr>
          <w:rFonts w:ascii="Palatino Linotype" w:eastAsia="+mj-ea" w:hAnsi="Palatino Linotype" w:cstheme="majorHAnsi"/>
          <w:color w:val="000000"/>
          <w:kern w:val="24"/>
          <w:sz w:val="24"/>
          <w:szCs w:val="24"/>
          <w:lang w:val="el-GR"/>
        </w:rPr>
        <w:t xml:space="preserve"> (Κοράνιο1</w:t>
      </w:r>
      <w:r w:rsidR="00E61135" w:rsidRPr="00E61135">
        <w:rPr>
          <w:rFonts w:ascii="Palatino Linotype" w:eastAsia="+mj-ea" w:hAnsi="Palatino Linotype" w:cstheme="majorHAnsi"/>
          <w:color w:val="000000"/>
          <w:kern w:val="24"/>
          <w:sz w:val="24"/>
          <w:szCs w:val="24"/>
          <w:lang w:val="el-GR"/>
        </w:rPr>
        <w:t>:6-7</w:t>
      </w:r>
      <w:r w:rsidR="00E61135">
        <w:rPr>
          <w:rFonts w:ascii="Palatino Linotype" w:eastAsia="+mj-ea" w:hAnsi="Palatino Linotype" w:cstheme="majorHAnsi"/>
          <w:color w:val="000000"/>
          <w:kern w:val="24"/>
          <w:sz w:val="24"/>
          <w:szCs w:val="24"/>
          <w:lang w:val="el-GR"/>
        </w:rPr>
        <w:t>)</w:t>
      </w:r>
      <w:r w:rsidR="002E1E6E" w:rsidRPr="002E1E6E">
        <w:rPr>
          <w:rFonts w:ascii="Palatino Linotype" w:eastAsia="+mj-ea" w:hAnsi="Palatino Linotype" w:cstheme="majorHAnsi"/>
          <w:color w:val="000000"/>
          <w:kern w:val="24"/>
          <w:sz w:val="24"/>
          <w:szCs w:val="24"/>
          <w:lang w:val="el-GR"/>
        </w:rPr>
        <w:t xml:space="preserve">. </w:t>
      </w:r>
      <w:r w:rsidR="008138DA">
        <w:rPr>
          <w:rFonts w:ascii="Palatino Linotype" w:eastAsia="+mj-ea" w:hAnsi="Palatino Linotype" w:cstheme="majorHAnsi"/>
          <w:color w:val="000000"/>
          <w:kern w:val="24"/>
          <w:sz w:val="24"/>
          <w:szCs w:val="24"/>
          <w:lang w:val="el-GR"/>
        </w:rPr>
        <w:t>Σύμφωνα με τον</w:t>
      </w:r>
      <w:r w:rsidR="00BA4DD6">
        <w:rPr>
          <w:rFonts w:ascii="Palatino Linotype" w:eastAsia="+mj-ea" w:hAnsi="Palatino Linotype" w:cstheme="majorHAnsi"/>
          <w:color w:val="000000"/>
          <w:kern w:val="24"/>
          <w:sz w:val="24"/>
          <w:szCs w:val="24"/>
          <w:lang w:val="el-GR"/>
        </w:rPr>
        <w:t xml:space="preserve"> </w:t>
      </w:r>
      <w:r w:rsidR="008138DA">
        <w:rPr>
          <w:rFonts w:ascii="Palatino Linotype" w:eastAsia="+mj-ea" w:hAnsi="Palatino Linotype" w:cstheme="majorHAnsi"/>
          <w:color w:val="000000"/>
          <w:kern w:val="24"/>
          <w:sz w:val="24"/>
          <w:szCs w:val="24"/>
          <w:lang w:val="el-GR"/>
        </w:rPr>
        <w:t xml:space="preserve">κλασικό ερμηνευτή του Κορανίου </w:t>
      </w:r>
      <w:proofErr w:type="spellStart"/>
      <w:r w:rsidR="008138DA" w:rsidRPr="008138DA">
        <w:rPr>
          <w:rFonts w:ascii="Palatino Linotype" w:eastAsia="+mj-ea" w:hAnsi="Palatino Linotype" w:cstheme="majorHAnsi"/>
          <w:color w:val="000000"/>
          <w:kern w:val="24"/>
          <w:sz w:val="24"/>
          <w:szCs w:val="24"/>
          <w:lang w:val="el-GR"/>
        </w:rPr>
        <w:t>Ismail</w:t>
      </w:r>
      <w:proofErr w:type="spellEnd"/>
      <w:r w:rsidR="008138DA" w:rsidRPr="008138DA">
        <w:rPr>
          <w:rFonts w:ascii="Palatino Linotype" w:eastAsia="+mj-ea" w:hAnsi="Palatino Linotype" w:cstheme="majorHAnsi"/>
          <w:color w:val="000000"/>
          <w:kern w:val="24"/>
          <w:sz w:val="24"/>
          <w:szCs w:val="24"/>
          <w:lang w:val="el-GR"/>
        </w:rPr>
        <w:t xml:space="preserve"> </w:t>
      </w:r>
      <w:proofErr w:type="spellStart"/>
      <w:r w:rsidR="008138DA" w:rsidRPr="008138DA">
        <w:rPr>
          <w:rFonts w:ascii="Palatino Linotype" w:eastAsia="+mj-ea" w:hAnsi="Palatino Linotype" w:cstheme="majorHAnsi"/>
          <w:color w:val="000000"/>
          <w:kern w:val="24"/>
          <w:sz w:val="24"/>
          <w:szCs w:val="24"/>
          <w:lang w:val="el-GR"/>
        </w:rPr>
        <w:t>ibn</w:t>
      </w:r>
      <w:proofErr w:type="spellEnd"/>
      <w:r w:rsidR="008138DA" w:rsidRPr="008138DA">
        <w:rPr>
          <w:rFonts w:ascii="Palatino Linotype" w:eastAsia="+mj-ea" w:hAnsi="Palatino Linotype" w:cstheme="majorHAnsi"/>
          <w:color w:val="000000"/>
          <w:kern w:val="24"/>
          <w:sz w:val="24"/>
          <w:szCs w:val="24"/>
          <w:lang w:val="el-GR"/>
        </w:rPr>
        <w:t xml:space="preserve"> </w:t>
      </w:r>
      <w:proofErr w:type="spellStart"/>
      <w:r w:rsidR="008138DA" w:rsidRPr="008138DA">
        <w:rPr>
          <w:rFonts w:ascii="Palatino Linotype" w:eastAsia="+mj-ea" w:hAnsi="Palatino Linotype" w:cstheme="majorHAnsi"/>
          <w:color w:val="000000"/>
          <w:kern w:val="24"/>
          <w:sz w:val="24"/>
          <w:szCs w:val="24"/>
          <w:lang w:val="el-GR"/>
        </w:rPr>
        <w:t>Kathīr</w:t>
      </w:r>
      <w:proofErr w:type="spellEnd"/>
      <w:r w:rsidR="008138DA" w:rsidRPr="008138DA">
        <w:rPr>
          <w:rFonts w:ascii="Palatino Linotype" w:eastAsia="+mj-ea" w:hAnsi="Palatino Linotype" w:cstheme="majorHAnsi"/>
          <w:color w:val="000000"/>
          <w:kern w:val="24"/>
          <w:sz w:val="24"/>
          <w:szCs w:val="24"/>
          <w:lang w:val="el-GR"/>
        </w:rPr>
        <w:t xml:space="preserve"> (1300-1373)</w:t>
      </w:r>
      <w:r w:rsidR="008138DA">
        <w:rPr>
          <w:rFonts w:ascii="Palatino Linotype" w:eastAsia="+mj-ea" w:hAnsi="Palatino Linotype" w:cstheme="majorHAnsi"/>
          <w:color w:val="000000"/>
          <w:kern w:val="24"/>
          <w:sz w:val="24"/>
          <w:szCs w:val="24"/>
          <w:lang w:val="el-GR"/>
        </w:rPr>
        <w:t xml:space="preserve">, </w:t>
      </w:r>
      <w:r w:rsidR="00A81912">
        <w:rPr>
          <w:rFonts w:ascii="Palatino Linotype" w:eastAsia="+mj-ea" w:hAnsi="Palatino Linotype" w:cstheme="majorHAnsi"/>
          <w:color w:val="000000"/>
          <w:kern w:val="24"/>
          <w:sz w:val="24"/>
          <w:szCs w:val="24"/>
          <w:lang w:val="el-GR"/>
        </w:rPr>
        <w:t xml:space="preserve">αυτοί που περιέπεσαν στην οργή του Θεού είναι οι </w:t>
      </w:r>
      <w:r w:rsidR="00135BD6">
        <w:rPr>
          <w:rFonts w:ascii="Palatino Linotype" w:eastAsia="+mj-ea" w:hAnsi="Palatino Linotype" w:cstheme="majorHAnsi"/>
          <w:color w:val="000000"/>
          <w:kern w:val="24"/>
          <w:sz w:val="24"/>
          <w:szCs w:val="24"/>
        </w:rPr>
        <w:t>I</w:t>
      </w:r>
      <w:proofErr w:type="spellStart"/>
      <w:r w:rsidR="00A81912">
        <w:rPr>
          <w:rFonts w:ascii="Palatino Linotype" w:eastAsia="+mj-ea" w:hAnsi="Palatino Linotype" w:cstheme="majorHAnsi"/>
          <w:color w:val="000000"/>
          <w:kern w:val="24"/>
          <w:sz w:val="24"/>
          <w:szCs w:val="24"/>
          <w:lang w:val="el-GR"/>
        </w:rPr>
        <w:t>ουδαίοι</w:t>
      </w:r>
      <w:proofErr w:type="spellEnd"/>
      <w:r w:rsidR="00FF3F91" w:rsidRPr="00FF3F91">
        <w:rPr>
          <w:rFonts w:ascii="Palatino Linotype" w:eastAsia="+mj-ea" w:hAnsi="Palatino Linotype" w:cstheme="majorHAnsi"/>
          <w:color w:val="000000"/>
          <w:kern w:val="24"/>
          <w:sz w:val="24"/>
          <w:szCs w:val="24"/>
          <w:lang w:val="el-GR"/>
        </w:rPr>
        <w:t xml:space="preserve"> (</w:t>
      </w:r>
      <w:proofErr w:type="spellStart"/>
      <w:r w:rsidR="00FF3F91" w:rsidRPr="00FF3F91">
        <w:rPr>
          <w:rFonts w:ascii="Palatino Linotype" w:eastAsia="+mj-ea" w:hAnsi="Palatino Linotype" w:cstheme="majorHAnsi"/>
          <w:color w:val="000000"/>
          <w:kern w:val="24"/>
          <w:sz w:val="24"/>
          <w:szCs w:val="24"/>
          <w:lang w:val="el-GR"/>
        </w:rPr>
        <w:t>al</w:t>
      </w:r>
      <w:proofErr w:type="spellEnd"/>
      <w:r w:rsidR="00FF3F91" w:rsidRPr="00FF3F91">
        <w:rPr>
          <w:rFonts w:ascii="Palatino Linotype" w:eastAsia="+mj-ea" w:hAnsi="Palatino Linotype" w:cstheme="majorHAnsi"/>
          <w:color w:val="000000"/>
          <w:kern w:val="24"/>
          <w:sz w:val="24"/>
          <w:szCs w:val="24"/>
          <w:lang w:val="el-GR"/>
        </w:rPr>
        <w:t>-</w:t>
      </w:r>
      <w:proofErr w:type="spellStart"/>
      <w:r w:rsidR="00FF3F91" w:rsidRPr="00FF3F91">
        <w:rPr>
          <w:rFonts w:ascii="Palatino Linotype" w:eastAsia="+mj-ea" w:hAnsi="Palatino Linotype" w:cstheme="majorHAnsi"/>
          <w:color w:val="000000"/>
          <w:kern w:val="24"/>
          <w:sz w:val="24"/>
          <w:szCs w:val="24"/>
          <w:lang w:val="el-GR"/>
        </w:rPr>
        <w:t>Yahūd</w:t>
      </w:r>
      <w:proofErr w:type="spellEnd"/>
      <w:r w:rsidR="00FF3F91" w:rsidRPr="00FF3F91">
        <w:rPr>
          <w:rFonts w:ascii="Palatino Linotype" w:eastAsia="+mj-ea" w:hAnsi="Palatino Linotype" w:cstheme="majorHAnsi"/>
          <w:color w:val="000000"/>
          <w:kern w:val="24"/>
          <w:sz w:val="24"/>
          <w:szCs w:val="24"/>
          <w:lang w:val="el-GR"/>
        </w:rPr>
        <w:t>)</w:t>
      </w:r>
      <w:r w:rsidR="00A81912">
        <w:rPr>
          <w:rFonts w:ascii="Palatino Linotype" w:eastAsia="+mj-ea" w:hAnsi="Palatino Linotype" w:cstheme="majorHAnsi"/>
          <w:color w:val="000000"/>
          <w:kern w:val="24"/>
          <w:sz w:val="24"/>
          <w:szCs w:val="24"/>
          <w:lang w:val="el-GR"/>
        </w:rPr>
        <w:t xml:space="preserve">, ενώ αυτοί που παραστράτησαν είναι οι </w:t>
      </w:r>
      <w:r w:rsidR="00135BD6">
        <w:rPr>
          <w:rFonts w:ascii="Palatino Linotype" w:eastAsia="+mj-ea" w:hAnsi="Palatino Linotype" w:cstheme="majorHAnsi"/>
          <w:color w:val="000000"/>
          <w:kern w:val="24"/>
          <w:sz w:val="24"/>
          <w:szCs w:val="24"/>
        </w:rPr>
        <w:t>X</w:t>
      </w:r>
      <w:proofErr w:type="spellStart"/>
      <w:r w:rsidR="00A81912">
        <w:rPr>
          <w:rFonts w:ascii="Palatino Linotype" w:eastAsia="+mj-ea" w:hAnsi="Palatino Linotype" w:cstheme="majorHAnsi"/>
          <w:color w:val="000000"/>
          <w:kern w:val="24"/>
          <w:sz w:val="24"/>
          <w:szCs w:val="24"/>
          <w:lang w:val="el-GR"/>
        </w:rPr>
        <w:t>ριστιανοί</w:t>
      </w:r>
      <w:proofErr w:type="spellEnd"/>
      <w:r w:rsidR="00BA4DD6">
        <w:rPr>
          <w:rFonts w:ascii="Palatino Linotype" w:eastAsia="+mj-ea" w:hAnsi="Palatino Linotype" w:cstheme="majorHAnsi"/>
          <w:color w:val="000000"/>
          <w:kern w:val="24"/>
          <w:sz w:val="24"/>
          <w:szCs w:val="24"/>
          <w:lang w:val="el-GR"/>
        </w:rPr>
        <w:t xml:space="preserve"> </w:t>
      </w:r>
      <w:r w:rsidR="00135BD6">
        <w:rPr>
          <w:rFonts w:ascii="Palatino Linotype" w:eastAsia="+mj-ea" w:hAnsi="Palatino Linotype" w:cstheme="majorHAnsi"/>
          <w:color w:val="000000"/>
          <w:kern w:val="24"/>
          <w:sz w:val="24"/>
          <w:szCs w:val="24"/>
          <w:lang w:val="el-GR"/>
        </w:rPr>
        <w:t>/</w:t>
      </w:r>
      <w:r w:rsidR="00BA4DD6">
        <w:rPr>
          <w:rFonts w:ascii="Palatino Linotype" w:eastAsia="+mj-ea" w:hAnsi="Palatino Linotype" w:cstheme="majorHAnsi"/>
          <w:color w:val="000000"/>
          <w:kern w:val="24"/>
          <w:sz w:val="24"/>
          <w:szCs w:val="24"/>
          <w:lang w:val="el-GR"/>
        </w:rPr>
        <w:t xml:space="preserve"> </w:t>
      </w:r>
      <w:r w:rsidR="00135BD6">
        <w:rPr>
          <w:rFonts w:ascii="Palatino Linotype" w:eastAsia="+mj-ea" w:hAnsi="Palatino Linotype" w:cstheme="majorHAnsi"/>
          <w:color w:val="000000"/>
          <w:kern w:val="24"/>
          <w:sz w:val="24"/>
          <w:szCs w:val="24"/>
          <w:lang w:val="el-GR"/>
        </w:rPr>
        <w:t>Ναζωραίοι</w:t>
      </w:r>
      <w:r w:rsidR="00FF3F91" w:rsidRPr="00FF3F91">
        <w:rPr>
          <w:rFonts w:ascii="Palatino Linotype" w:eastAsia="+mj-ea" w:hAnsi="Palatino Linotype" w:cstheme="majorHAnsi"/>
          <w:color w:val="000000"/>
          <w:kern w:val="24"/>
          <w:sz w:val="24"/>
          <w:szCs w:val="24"/>
          <w:lang w:val="el-GR"/>
        </w:rPr>
        <w:t>(a</w:t>
      </w:r>
      <w:r w:rsidR="00FF3F91">
        <w:rPr>
          <w:rFonts w:ascii="Palatino Linotype" w:eastAsia="+mj-ea" w:hAnsi="Palatino Linotype" w:cstheme="majorHAnsi"/>
          <w:color w:val="000000"/>
          <w:kern w:val="24"/>
          <w:sz w:val="24"/>
          <w:szCs w:val="24"/>
        </w:rPr>
        <w:t>n</w:t>
      </w:r>
      <w:r w:rsidR="00FF3F91" w:rsidRPr="00FF3F91">
        <w:rPr>
          <w:rFonts w:ascii="Palatino Linotype" w:eastAsia="+mj-ea" w:hAnsi="Palatino Linotype" w:cstheme="majorHAnsi"/>
          <w:color w:val="000000"/>
          <w:kern w:val="24"/>
          <w:sz w:val="24"/>
          <w:szCs w:val="24"/>
          <w:lang w:val="el-GR"/>
        </w:rPr>
        <w:t>-</w:t>
      </w:r>
      <w:proofErr w:type="spellStart"/>
      <w:r w:rsidR="00FF3F91" w:rsidRPr="00FF3F91">
        <w:rPr>
          <w:rFonts w:ascii="Palatino Linotype" w:eastAsia="+mj-ea" w:hAnsi="Palatino Linotype" w:cstheme="majorHAnsi"/>
          <w:color w:val="000000"/>
          <w:kern w:val="24"/>
          <w:sz w:val="24"/>
          <w:szCs w:val="24"/>
          <w:lang w:val="el-GR"/>
        </w:rPr>
        <w:t>Na</w:t>
      </w:r>
      <w:r w:rsidR="00FF3F91" w:rsidRPr="00FF3F91">
        <w:rPr>
          <w:rFonts w:ascii="Cambria" w:eastAsia="+mj-ea" w:hAnsi="Cambria" w:cs="Cambria"/>
          <w:color w:val="000000"/>
          <w:kern w:val="24"/>
          <w:sz w:val="24"/>
          <w:szCs w:val="24"/>
          <w:lang w:val="el-GR"/>
        </w:rPr>
        <w:t>ṣ</w:t>
      </w:r>
      <w:r w:rsidR="00FF3F91" w:rsidRPr="00FF3F91">
        <w:rPr>
          <w:rFonts w:ascii="Palatino Linotype" w:eastAsia="+mj-ea" w:hAnsi="Palatino Linotype" w:cstheme="majorHAnsi"/>
          <w:color w:val="000000"/>
          <w:kern w:val="24"/>
          <w:sz w:val="24"/>
          <w:szCs w:val="24"/>
          <w:lang w:val="el-GR"/>
        </w:rPr>
        <w:t>ārā</w:t>
      </w:r>
      <w:proofErr w:type="spellEnd"/>
      <w:r w:rsidR="00FF3F91" w:rsidRPr="00FF3F91">
        <w:rPr>
          <w:rFonts w:ascii="Palatino Linotype" w:eastAsia="+mj-ea" w:hAnsi="Palatino Linotype" w:cstheme="majorHAnsi"/>
          <w:color w:val="000000"/>
          <w:kern w:val="24"/>
          <w:sz w:val="24"/>
          <w:szCs w:val="24"/>
          <w:lang w:val="el-GR"/>
        </w:rPr>
        <w:t>)</w:t>
      </w:r>
      <w:r w:rsidR="00A81912">
        <w:rPr>
          <w:rFonts w:ascii="Palatino Linotype" w:eastAsia="+mj-ea" w:hAnsi="Palatino Linotype" w:cstheme="majorHAnsi"/>
          <w:color w:val="000000"/>
          <w:kern w:val="24"/>
          <w:sz w:val="24"/>
          <w:szCs w:val="24"/>
          <w:lang w:val="el-GR"/>
        </w:rPr>
        <w:t xml:space="preserve">και </w:t>
      </w:r>
      <w:r w:rsidR="008A5F9B">
        <w:rPr>
          <w:rFonts w:ascii="Palatino Linotype" w:eastAsia="+mj-ea" w:hAnsi="Palatino Linotype" w:cstheme="majorHAnsi"/>
          <w:color w:val="000000"/>
          <w:kern w:val="24"/>
          <w:sz w:val="24"/>
          <w:szCs w:val="24"/>
          <w:lang w:val="el-GR"/>
        </w:rPr>
        <w:t>τούτο</w:t>
      </w:r>
      <w:r w:rsidR="00BA4DD6">
        <w:rPr>
          <w:rFonts w:ascii="Palatino Linotype" w:eastAsia="+mj-ea" w:hAnsi="Palatino Linotype" w:cstheme="majorHAnsi"/>
          <w:color w:val="000000"/>
          <w:kern w:val="24"/>
          <w:sz w:val="24"/>
          <w:szCs w:val="24"/>
          <w:lang w:val="el-GR"/>
        </w:rPr>
        <w:t xml:space="preserve"> </w:t>
      </w:r>
      <w:r w:rsidR="00135BD6">
        <w:rPr>
          <w:rFonts w:ascii="Palatino Linotype" w:eastAsia="+mj-ea" w:hAnsi="Palatino Linotype" w:cstheme="majorHAnsi"/>
          <w:color w:val="000000"/>
          <w:kern w:val="24"/>
          <w:sz w:val="24"/>
          <w:szCs w:val="24"/>
          <w:lang w:val="el-GR"/>
        </w:rPr>
        <w:t>διότι</w:t>
      </w:r>
      <w:r w:rsidR="00BA4DD6">
        <w:rPr>
          <w:rFonts w:ascii="Palatino Linotype" w:eastAsia="+mj-ea" w:hAnsi="Palatino Linotype" w:cstheme="majorHAnsi"/>
          <w:color w:val="000000"/>
          <w:kern w:val="24"/>
          <w:sz w:val="24"/>
          <w:szCs w:val="24"/>
          <w:lang w:val="el-GR"/>
        </w:rPr>
        <w:t xml:space="preserve"> </w:t>
      </w:r>
      <w:r w:rsidR="00FF3F91">
        <w:rPr>
          <w:rFonts w:ascii="Palatino Linotype" w:eastAsia="+mj-ea" w:hAnsi="Palatino Linotype" w:cstheme="majorHAnsi"/>
          <w:color w:val="000000"/>
          <w:kern w:val="24"/>
          <w:sz w:val="24"/>
          <w:szCs w:val="24"/>
          <w:lang w:val="el-GR"/>
        </w:rPr>
        <w:t>αρνήθηκαν να δεχθούν</w:t>
      </w:r>
      <w:r w:rsidR="00A81912">
        <w:rPr>
          <w:rFonts w:ascii="Palatino Linotype" w:eastAsia="+mj-ea" w:hAnsi="Palatino Linotype" w:cstheme="majorHAnsi"/>
          <w:color w:val="000000"/>
          <w:kern w:val="24"/>
          <w:sz w:val="24"/>
          <w:szCs w:val="24"/>
          <w:lang w:val="el-GR"/>
        </w:rPr>
        <w:t xml:space="preserve"> το μήνυμα του Μωάμεθ</w:t>
      </w:r>
      <w:r w:rsidR="00A81912">
        <w:rPr>
          <w:rStyle w:val="a5"/>
          <w:rFonts w:ascii="Palatino Linotype" w:eastAsia="+mj-ea" w:hAnsi="Palatino Linotype" w:cstheme="majorHAnsi"/>
          <w:color w:val="000000"/>
          <w:kern w:val="24"/>
          <w:sz w:val="24"/>
          <w:szCs w:val="24"/>
          <w:lang w:val="el-GR"/>
        </w:rPr>
        <w:footnoteReference w:id="19"/>
      </w:r>
      <w:r w:rsidR="00A81912">
        <w:rPr>
          <w:rFonts w:ascii="Palatino Linotype" w:eastAsia="+mj-ea" w:hAnsi="Palatino Linotype" w:cstheme="majorHAnsi"/>
          <w:color w:val="000000"/>
          <w:kern w:val="24"/>
          <w:sz w:val="24"/>
          <w:szCs w:val="24"/>
          <w:lang w:val="el-GR"/>
        </w:rPr>
        <w:t>.</w:t>
      </w:r>
    </w:p>
    <w:p w:rsidR="007E32DD" w:rsidRPr="000421F8" w:rsidRDefault="007E32DD" w:rsidP="00BA4DD6">
      <w:pPr>
        <w:jc w:val="both"/>
        <w:outlineLvl w:val="0"/>
        <w:rPr>
          <w:rFonts w:ascii="Palatino Linotype" w:eastAsia="+mj-ea" w:hAnsi="Palatino Linotype" w:cstheme="majorHAnsi"/>
          <w:b/>
          <w:bCs/>
          <w:color w:val="000000"/>
          <w:kern w:val="24"/>
          <w:sz w:val="24"/>
          <w:szCs w:val="24"/>
          <w:lang w:val="el-GR"/>
        </w:rPr>
      </w:pPr>
      <w:r w:rsidRPr="000421F8">
        <w:rPr>
          <w:rFonts w:ascii="Palatino Linotype" w:eastAsia="+mj-ea" w:hAnsi="Palatino Linotype" w:cstheme="majorHAnsi"/>
          <w:b/>
          <w:bCs/>
          <w:color w:val="000000"/>
          <w:kern w:val="24"/>
          <w:sz w:val="24"/>
          <w:szCs w:val="24"/>
          <w:lang w:val="el-GR"/>
        </w:rPr>
        <w:t>1. Τα θεόπνευστα βιβλία</w:t>
      </w:r>
    </w:p>
    <w:p w:rsidR="007E32DD" w:rsidRPr="000421F8" w:rsidRDefault="007E32DD" w:rsidP="007E32DD">
      <w:pPr>
        <w:jc w:val="both"/>
        <w:rPr>
          <w:rFonts w:ascii="Palatino Linotype" w:eastAsia="+mj-ea" w:hAnsi="Palatino Linotype" w:cstheme="majorHAnsi"/>
          <w:color w:val="000000"/>
          <w:kern w:val="24"/>
          <w:sz w:val="24"/>
          <w:szCs w:val="24"/>
          <w:lang w:val="el-GR"/>
        </w:rPr>
      </w:pPr>
      <w:r w:rsidRPr="000421F8">
        <w:rPr>
          <w:rFonts w:ascii="Palatino Linotype" w:eastAsia="+mj-ea" w:hAnsi="Palatino Linotype" w:cstheme="majorHAnsi"/>
          <w:color w:val="000000"/>
          <w:kern w:val="24"/>
          <w:sz w:val="24"/>
          <w:szCs w:val="24"/>
          <w:lang w:val="el-GR"/>
        </w:rPr>
        <w:t xml:space="preserve">Το αρχαιότερο όλων των θεόπνευστων βιβλίων, από ιστορικής πλευράς, είναι η </w:t>
      </w:r>
      <w:r w:rsidR="00C44DD1">
        <w:rPr>
          <w:rFonts w:ascii="Palatino Linotype" w:eastAsia="+mj-ea" w:hAnsi="Palatino Linotype" w:cstheme="majorHAnsi"/>
          <w:color w:val="000000"/>
          <w:kern w:val="24"/>
          <w:sz w:val="24"/>
          <w:szCs w:val="24"/>
          <w:lang w:val="el-GR"/>
        </w:rPr>
        <w:t>Γραφή</w:t>
      </w:r>
      <w:r w:rsidRPr="000421F8">
        <w:rPr>
          <w:rFonts w:ascii="Palatino Linotype" w:eastAsia="+mj-ea" w:hAnsi="Palatino Linotype" w:cstheme="majorHAnsi"/>
          <w:color w:val="000000"/>
          <w:kern w:val="24"/>
          <w:sz w:val="24"/>
          <w:szCs w:val="24"/>
          <w:lang w:val="el-GR"/>
        </w:rPr>
        <w:t xml:space="preserve"> του Αβραάμ (</w:t>
      </w:r>
      <w:proofErr w:type="spellStart"/>
      <w:r w:rsidRPr="000421F8">
        <w:rPr>
          <w:rFonts w:ascii="Palatino Linotype" w:eastAsia="+mj-ea" w:hAnsiTheme="majorHAnsi" w:cstheme="majorHAnsi"/>
          <w:color w:val="000000"/>
          <w:kern w:val="24"/>
          <w:sz w:val="24"/>
          <w:szCs w:val="24"/>
        </w:rPr>
        <w:t>Ṣ</w:t>
      </w:r>
      <w:r w:rsidRPr="000421F8">
        <w:rPr>
          <w:rFonts w:ascii="Palatino Linotype" w:eastAsia="+mj-ea" w:hAnsi="Palatino Linotype" w:cstheme="majorHAnsi"/>
          <w:color w:val="000000"/>
          <w:kern w:val="24"/>
          <w:sz w:val="24"/>
          <w:szCs w:val="24"/>
        </w:rPr>
        <w:t>u</w:t>
      </w:r>
      <w:r w:rsidRPr="000421F8">
        <w:rPr>
          <w:rFonts w:ascii="Palatino Linotype" w:eastAsia="+mj-ea" w:hAnsiTheme="majorHAnsi" w:cstheme="majorHAnsi"/>
          <w:color w:val="000000"/>
          <w:kern w:val="24"/>
          <w:sz w:val="24"/>
          <w:szCs w:val="24"/>
        </w:rPr>
        <w:t>ḥ</w:t>
      </w:r>
      <w:r w:rsidRPr="000421F8">
        <w:rPr>
          <w:rFonts w:ascii="Palatino Linotype" w:eastAsia="+mj-ea" w:hAnsi="Palatino Linotype" w:cstheme="majorHAnsi"/>
          <w:color w:val="000000"/>
          <w:kern w:val="24"/>
          <w:sz w:val="24"/>
          <w:szCs w:val="24"/>
        </w:rPr>
        <w:t>uf</w:t>
      </w:r>
      <w:proofErr w:type="spellEnd"/>
      <w:r w:rsidRPr="000421F8">
        <w:rPr>
          <w:rFonts w:ascii="Palatino Linotype" w:eastAsia="+mj-ea" w:hAnsiTheme="majorHAnsi" w:cstheme="majorHAnsi"/>
          <w:color w:val="000000"/>
          <w:kern w:val="24"/>
          <w:sz w:val="24"/>
          <w:szCs w:val="24"/>
          <w:lang w:val="el-GR"/>
        </w:rPr>
        <w:t>ʾ</w:t>
      </w:r>
      <w:r w:rsidR="009F2867">
        <w:rPr>
          <w:rFonts w:ascii="Palatino Linotype" w:eastAsia="+mj-ea" w:hAnsiTheme="majorHAnsi" w:cstheme="majorHAnsi"/>
          <w:color w:val="000000"/>
          <w:kern w:val="24"/>
          <w:sz w:val="24"/>
          <w:szCs w:val="24"/>
          <w:lang w:val="el-GR"/>
        </w:rPr>
        <w:t xml:space="preserve"> </w:t>
      </w:r>
      <w:proofErr w:type="spellStart"/>
      <w:r w:rsidRPr="000421F8">
        <w:rPr>
          <w:rFonts w:ascii="Palatino Linotype" w:eastAsia="+mj-ea" w:hAnsi="Palatino Linotype" w:cstheme="majorHAnsi"/>
          <w:color w:val="000000"/>
          <w:kern w:val="24"/>
          <w:sz w:val="24"/>
          <w:szCs w:val="24"/>
        </w:rPr>
        <w:t>Ibr</w:t>
      </w:r>
      <w:proofErr w:type="spellEnd"/>
      <w:r w:rsidRPr="000421F8">
        <w:rPr>
          <w:rFonts w:ascii="Palatino Linotype" w:eastAsia="+mj-ea" w:hAnsi="Palatino Linotype" w:cstheme="majorHAnsi"/>
          <w:color w:val="000000"/>
          <w:kern w:val="24"/>
          <w:sz w:val="24"/>
          <w:szCs w:val="24"/>
          <w:lang w:val="el-GR"/>
        </w:rPr>
        <w:t>ā</w:t>
      </w:r>
      <w:r w:rsidRPr="000421F8">
        <w:rPr>
          <w:rFonts w:ascii="Palatino Linotype" w:eastAsia="+mj-ea" w:hAnsi="Palatino Linotype" w:cstheme="majorHAnsi"/>
          <w:color w:val="000000"/>
          <w:kern w:val="24"/>
          <w:sz w:val="24"/>
          <w:szCs w:val="24"/>
        </w:rPr>
        <w:t>h</w:t>
      </w:r>
      <w:r w:rsidRPr="000421F8">
        <w:rPr>
          <w:rFonts w:ascii="Palatino Linotype" w:eastAsia="+mj-ea" w:hAnsi="Palatino Linotype" w:cstheme="majorHAnsi"/>
          <w:color w:val="000000"/>
          <w:kern w:val="24"/>
          <w:sz w:val="24"/>
          <w:szCs w:val="24"/>
          <w:lang w:val="el-GR"/>
        </w:rPr>
        <w:t>ī</w:t>
      </w:r>
      <w:r w:rsidRPr="000421F8">
        <w:rPr>
          <w:rFonts w:ascii="Palatino Linotype" w:eastAsia="+mj-ea" w:hAnsi="Palatino Linotype" w:cstheme="majorHAnsi"/>
          <w:color w:val="000000"/>
          <w:kern w:val="24"/>
          <w:sz w:val="24"/>
          <w:szCs w:val="24"/>
        </w:rPr>
        <w:t>m</w:t>
      </w:r>
      <w:r w:rsidRPr="000421F8">
        <w:rPr>
          <w:rFonts w:ascii="Palatino Linotype" w:eastAsia="+mj-ea" w:hAnsi="Palatino Linotype" w:cstheme="majorHAnsi"/>
          <w:color w:val="000000"/>
          <w:kern w:val="24"/>
          <w:sz w:val="24"/>
          <w:szCs w:val="24"/>
          <w:lang w:val="el-GR"/>
        </w:rPr>
        <w:t xml:space="preserve">). </w:t>
      </w:r>
      <w:r w:rsidR="00E37C73">
        <w:rPr>
          <w:rFonts w:ascii="Palatino Linotype" w:eastAsia="+mj-ea" w:hAnsi="Palatino Linotype" w:cstheme="majorHAnsi"/>
          <w:color w:val="000000"/>
          <w:kern w:val="24"/>
          <w:sz w:val="24"/>
          <w:szCs w:val="24"/>
          <w:lang w:val="el-GR"/>
        </w:rPr>
        <w:t>Ο</w:t>
      </w:r>
      <w:r w:rsidRPr="000421F8">
        <w:rPr>
          <w:rFonts w:ascii="Palatino Linotype" w:eastAsia="+mj-ea" w:hAnsi="Palatino Linotype" w:cstheme="majorHAnsi"/>
          <w:color w:val="000000"/>
          <w:kern w:val="24"/>
          <w:sz w:val="24"/>
          <w:szCs w:val="24"/>
          <w:lang w:val="el-GR"/>
        </w:rPr>
        <w:t xml:space="preserve"> Θεός αποκάλυψε το μήνυμά </w:t>
      </w:r>
      <w:r w:rsidR="008A5F9B">
        <w:rPr>
          <w:rFonts w:ascii="Palatino Linotype" w:eastAsia="+mj-ea" w:hAnsi="Palatino Linotype" w:cstheme="majorHAnsi"/>
          <w:color w:val="000000"/>
          <w:kern w:val="24"/>
          <w:sz w:val="24"/>
          <w:szCs w:val="24"/>
          <w:lang w:val="el-GR"/>
        </w:rPr>
        <w:t>Τ</w:t>
      </w:r>
      <w:r w:rsidRPr="000421F8">
        <w:rPr>
          <w:rFonts w:ascii="Palatino Linotype" w:eastAsia="+mj-ea" w:hAnsi="Palatino Linotype" w:cstheme="majorHAnsi"/>
          <w:color w:val="000000"/>
          <w:kern w:val="24"/>
          <w:sz w:val="24"/>
          <w:szCs w:val="24"/>
          <w:lang w:val="el-GR"/>
        </w:rPr>
        <w:t xml:space="preserve">ου </w:t>
      </w:r>
      <w:r w:rsidR="00C44DD1">
        <w:rPr>
          <w:rFonts w:ascii="Palatino Linotype" w:eastAsia="+mj-ea" w:hAnsi="Palatino Linotype" w:cstheme="majorHAnsi"/>
          <w:color w:val="000000"/>
          <w:kern w:val="24"/>
          <w:sz w:val="24"/>
          <w:szCs w:val="24"/>
          <w:lang w:val="el-GR"/>
        </w:rPr>
        <w:t xml:space="preserve">σε Αυτόν, </w:t>
      </w:r>
      <w:r w:rsidRPr="000421F8">
        <w:rPr>
          <w:rFonts w:ascii="Palatino Linotype" w:eastAsia="+mj-ea" w:hAnsi="Palatino Linotype" w:cstheme="majorHAnsi"/>
          <w:color w:val="000000"/>
          <w:kern w:val="24"/>
          <w:sz w:val="24"/>
          <w:szCs w:val="24"/>
          <w:lang w:val="el-GR"/>
        </w:rPr>
        <w:t>μέσω ενός ιερού βιβλίου και σύναψε διαθήκη μαζί του</w:t>
      </w:r>
      <w:r w:rsidRPr="000421F8">
        <w:rPr>
          <w:rStyle w:val="a5"/>
          <w:rFonts w:ascii="Palatino Linotype" w:eastAsia="+mj-ea" w:hAnsi="Palatino Linotype" w:cstheme="majorHAnsi"/>
          <w:color w:val="000000"/>
          <w:kern w:val="24"/>
          <w:sz w:val="24"/>
          <w:szCs w:val="24"/>
          <w:lang w:val="el-GR"/>
        </w:rPr>
        <w:footnoteReference w:id="20"/>
      </w:r>
      <w:r w:rsidRPr="000421F8">
        <w:rPr>
          <w:rFonts w:ascii="Palatino Linotype" w:eastAsia="+mj-ea" w:hAnsi="Palatino Linotype" w:cstheme="majorHAnsi"/>
          <w:color w:val="000000"/>
          <w:kern w:val="24"/>
          <w:sz w:val="24"/>
          <w:szCs w:val="24"/>
          <w:lang w:val="el-GR"/>
        </w:rPr>
        <w:t xml:space="preserve">. </w:t>
      </w:r>
      <w:r w:rsidR="00E37C73">
        <w:rPr>
          <w:rFonts w:ascii="Palatino Linotype" w:eastAsia="+mj-ea" w:hAnsi="Palatino Linotype" w:cstheme="majorHAnsi"/>
          <w:color w:val="000000"/>
          <w:kern w:val="24"/>
          <w:sz w:val="24"/>
          <w:szCs w:val="24"/>
          <w:lang w:val="el-GR"/>
        </w:rPr>
        <w:t>Η Βίβλος αυτή</w:t>
      </w:r>
      <w:r w:rsidRPr="000421F8">
        <w:rPr>
          <w:rFonts w:ascii="Palatino Linotype" w:eastAsia="+mj-ea" w:hAnsi="Palatino Linotype" w:cstheme="majorHAnsi"/>
          <w:color w:val="000000"/>
          <w:kern w:val="24"/>
          <w:sz w:val="24"/>
          <w:szCs w:val="24"/>
          <w:lang w:val="el-GR"/>
        </w:rPr>
        <w:t xml:space="preserve">, σύμφωνα με την ισλαμική παράδοση, </w:t>
      </w:r>
      <w:r w:rsidR="00E37C73">
        <w:rPr>
          <w:rFonts w:ascii="Palatino Linotype" w:eastAsia="+mj-ea" w:hAnsi="Palatino Linotype" w:cstheme="majorHAnsi"/>
          <w:color w:val="000000"/>
          <w:kern w:val="24"/>
          <w:sz w:val="24"/>
          <w:szCs w:val="24"/>
          <w:lang w:val="el-GR"/>
        </w:rPr>
        <w:t>καταγράφηκε</w:t>
      </w:r>
      <w:r w:rsidRPr="000421F8">
        <w:rPr>
          <w:rFonts w:ascii="Palatino Linotype" w:eastAsia="+mj-ea" w:hAnsi="Palatino Linotype" w:cstheme="majorHAnsi"/>
          <w:color w:val="000000"/>
          <w:kern w:val="24"/>
          <w:sz w:val="24"/>
          <w:szCs w:val="24"/>
          <w:lang w:val="el-GR"/>
        </w:rPr>
        <w:t xml:space="preserve"> από τον ίδιο</w:t>
      </w:r>
      <w:r w:rsidR="00C44DD1">
        <w:rPr>
          <w:rFonts w:ascii="Palatino Linotype" w:eastAsia="+mj-ea" w:hAnsi="Palatino Linotype" w:cstheme="majorHAnsi"/>
          <w:color w:val="000000"/>
          <w:kern w:val="24"/>
          <w:sz w:val="24"/>
          <w:szCs w:val="24"/>
          <w:lang w:val="el-GR"/>
        </w:rPr>
        <w:t xml:space="preserve"> τον Πατριάρχη</w:t>
      </w:r>
      <w:r w:rsidRPr="000421F8">
        <w:rPr>
          <w:rFonts w:ascii="Palatino Linotype" w:eastAsia="+mj-ea" w:hAnsi="Palatino Linotype" w:cstheme="majorHAnsi"/>
          <w:color w:val="000000"/>
          <w:kern w:val="24"/>
          <w:sz w:val="24"/>
          <w:szCs w:val="24"/>
          <w:lang w:val="el-GR"/>
        </w:rPr>
        <w:t>, καθώς και από τους οπαδούς του.</w:t>
      </w:r>
      <w:r w:rsidR="00BA4DD6">
        <w:rPr>
          <w:rFonts w:ascii="Palatino Linotype" w:eastAsia="+mj-ea" w:hAnsi="Palatino Linotype" w:cstheme="majorHAnsi"/>
          <w:color w:val="000000"/>
          <w:kern w:val="24"/>
          <w:sz w:val="24"/>
          <w:szCs w:val="24"/>
          <w:lang w:val="el-GR"/>
        </w:rPr>
        <w:t xml:space="preserve"> </w:t>
      </w:r>
      <w:r w:rsidRPr="000421F8">
        <w:rPr>
          <w:rFonts w:ascii="Palatino Linotype" w:eastAsia="+mj-ea" w:hAnsi="Palatino Linotype" w:cstheme="majorHAnsi"/>
          <w:color w:val="000000"/>
          <w:kern w:val="24"/>
          <w:sz w:val="24"/>
          <w:szCs w:val="24"/>
          <w:lang w:val="el-GR"/>
        </w:rPr>
        <w:t>Θεωρείται ένα βιβλίο, το οποίο έχει χαθεί</w:t>
      </w:r>
      <w:r w:rsidRPr="000421F8">
        <w:rPr>
          <w:rStyle w:val="a5"/>
          <w:rFonts w:ascii="Palatino Linotype" w:eastAsia="+mj-ea" w:hAnsi="Palatino Linotype" w:cstheme="majorHAnsi"/>
          <w:color w:val="000000"/>
          <w:kern w:val="24"/>
          <w:sz w:val="24"/>
          <w:szCs w:val="24"/>
          <w:lang w:val="el-GR"/>
        </w:rPr>
        <w:footnoteReference w:id="21"/>
      </w:r>
      <w:r w:rsidRPr="000421F8">
        <w:rPr>
          <w:rFonts w:ascii="Palatino Linotype" w:eastAsia="+mj-ea" w:hAnsi="Palatino Linotype" w:cstheme="majorHAnsi"/>
          <w:color w:val="000000"/>
          <w:kern w:val="24"/>
          <w:sz w:val="24"/>
          <w:szCs w:val="24"/>
          <w:lang w:val="el-GR"/>
        </w:rPr>
        <w:t xml:space="preserve">. </w:t>
      </w:r>
      <w:r w:rsidR="00C44DD1">
        <w:rPr>
          <w:rFonts w:ascii="Palatino Linotype" w:eastAsia="+mj-ea" w:hAnsi="Palatino Linotype" w:cstheme="majorHAnsi"/>
          <w:color w:val="000000"/>
          <w:kern w:val="24"/>
          <w:sz w:val="24"/>
          <w:szCs w:val="24"/>
          <w:lang w:val="el-GR"/>
        </w:rPr>
        <w:t>Δ</w:t>
      </w:r>
      <w:r w:rsidRPr="000421F8">
        <w:rPr>
          <w:rFonts w:ascii="Palatino Linotype" w:eastAsia="+mj-ea" w:hAnsi="Palatino Linotype" w:cstheme="majorHAnsi"/>
          <w:color w:val="000000"/>
          <w:kern w:val="24"/>
          <w:sz w:val="24"/>
          <w:szCs w:val="24"/>
          <w:lang w:val="el-GR"/>
        </w:rPr>
        <w:t>εν είναι γνωστό</w:t>
      </w:r>
      <w:r w:rsidR="00C44DD1">
        <w:rPr>
          <w:rFonts w:ascii="Palatino Linotype" w:eastAsia="+mj-ea" w:hAnsi="Palatino Linotype" w:cstheme="majorHAnsi"/>
          <w:color w:val="000000"/>
          <w:kern w:val="24"/>
          <w:sz w:val="24"/>
          <w:szCs w:val="24"/>
          <w:lang w:val="el-GR"/>
        </w:rPr>
        <w:t>ς</w:t>
      </w:r>
      <w:r w:rsidRPr="000421F8">
        <w:rPr>
          <w:rFonts w:ascii="Palatino Linotype" w:eastAsia="+mj-ea" w:hAnsi="Palatino Linotype" w:cstheme="majorHAnsi"/>
          <w:color w:val="000000"/>
          <w:kern w:val="24"/>
          <w:sz w:val="24"/>
          <w:szCs w:val="24"/>
          <w:lang w:val="el-GR"/>
        </w:rPr>
        <w:t xml:space="preserve">, ούτε </w:t>
      </w:r>
      <w:r>
        <w:rPr>
          <w:rFonts w:ascii="Palatino Linotype" w:eastAsia="+mj-ea" w:hAnsi="Palatino Linotype" w:cstheme="majorHAnsi"/>
          <w:color w:val="000000"/>
          <w:kern w:val="24"/>
          <w:sz w:val="24"/>
          <w:szCs w:val="24"/>
          <w:lang w:val="el-GR"/>
        </w:rPr>
        <w:t>ο τίτλος του</w:t>
      </w:r>
      <w:r w:rsidRPr="000421F8">
        <w:rPr>
          <w:rFonts w:ascii="Palatino Linotype" w:eastAsia="+mj-ea" w:hAnsi="Palatino Linotype" w:cstheme="majorHAnsi"/>
          <w:color w:val="000000"/>
          <w:kern w:val="24"/>
          <w:sz w:val="24"/>
          <w:szCs w:val="24"/>
          <w:lang w:val="el-GR"/>
        </w:rPr>
        <w:t xml:space="preserve">, παρά μόνο </w:t>
      </w:r>
      <w:r w:rsidR="00C44DD1">
        <w:rPr>
          <w:rFonts w:ascii="Palatino Linotype" w:eastAsia="+mj-ea" w:hAnsi="Palatino Linotype" w:cstheme="majorHAnsi"/>
          <w:color w:val="000000"/>
          <w:kern w:val="24"/>
          <w:sz w:val="24"/>
          <w:szCs w:val="24"/>
          <w:lang w:val="el-GR"/>
        </w:rPr>
        <w:t xml:space="preserve">οι εξής </w:t>
      </w:r>
      <w:r w:rsidRPr="000421F8">
        <w:rPr>
          <w:rFonts w:ascii="Palatino Linotype" w:eastAsia="+mj-ea" w:hAnsi="Palatino Linotype" w:cstheme="majorHAnsi"/>
          <w:color w:val="000000"/>
          <w:kern w:val="24"/>
          <w:sz w:val="24"/>
          <w:szCs w:val="24"/>
          <w:lang w:val="el-GR"/>
        </w:rPr>
        <w:t xml:space="preserve">δύο </w:t>
      </w:r>
      <w:proofErr w:type="spellStart"/>
      <w:r>
        <w:rPr>
          <w:rFonts w:ascii="Palatino Linotype" w:eastAsia="+mj-ea" w:hAnsi="Palatino Linotype" w:cstheme="majorHAnsi"/>
          <w:color w:val="000000"/>
          <w:kern w:val="24"/>
          <w:sz w:val="24"/>
          <w:szCs w:val="24"/>
          <w:lang w:val="el-GR"/>
        </w:rPr>
        <w:t>κορανικές</w:t>
      </w:r>
      <w:proofErr w:type="spellEnd"/>
      <w:r>
        <w:rPr>
          <w:rFonts w:ascii="Palatino Linotype" w:eastAsia="+mj-ea" w:hAnsi="Palatino Linotype" w:cstheme="majorHAnsi"/>
          <w:color w:val="000000"/>
          <w:kern w:val="24"/>
          <w:sz w:val="24"/>
          <w:szCs w:val="24"/>
          <w:lang w:val="el-GR"/>
        </w:rPr>
        <w:t xml:space="preserve"> νύξεις</w:t>
      </w:r>
      <w:r w:rsidRPr="000421F8">
        <w:rPr>
          <w:rFonts w:ascii="Palatino Linotype" w:eastAsia="+mj-ea" w:hAnsi="Palatino Linotype" w:cstheme="majorHAnsi"/>
          <w:color w:val="000000"/>
          <w:kern w:val="24"/>
          <w:sz w:val="24"/>
          <w:szCs w:val="24"/>
          <w:lang w:val="el-GR"/>
        </w:rPr>
        <w:t>: </w:t>
      </w:r>
      <w:r w:rsidRPr="000421F8">
        <w:rPr>
          <w:rFonts w:ascii="Palatino Linotype" w:eastAsia="+mj-ea" w:hAnsi="Palatino Linotype" w:cstheme="majorHAnsi"/>
          <w:i/>
          <w:iCs/>
          <w:color w:val="000000"/>
          <w:kern w:val="24"/>
          <w:sz w:val="24"/>
          <w:szCs w:val="24"/>
          <w:lang w:val="el-GR"/>
        </w:rPr>
        <w:t>Αυτές οι προειδοποιήσεις (</w:t>
      </w:r>
      <w:r w:rsidRPr="00C44DD1">
        <w:rPr>
          <w:rFonts w:ascii="Palatino Linotype" w:eastAsia="+mj-ea" w:hAnsi="Palatino Linotype" w:cstheme="majorHAnsi"/>
          <w:color w:val="000000"/>
          <w:kern w:val="24"/>
          <w:sz w:val="24"/>
          <w:szCs w:val="24"/>
          <w:lang w:val="el-GR"/>
        </w:rPr>
        <w:t>ενν. για τα έσχατα</w:t>
      </w:r>
      <w:r w:rsidRPr="000421F8">
        <w:rPr>
          <w:rFonts w:ascii="Palatino Linotype" w:eastAsia="+mj-ea" w:hAnsi="Palatino Linotype" w:cstheme="majorHAnsi"/>
          <w:i/>
          <w:iCs/>
          <w:color w:val="000000"/>
          <w:kern w:val="24"/>
          <w:sz w:val="24"/>
          <w:szCs w:val="24"/>
          <w:lang w:val="el-GR"/>
        </w:rPr>
        <w:t>) είναι γραμμένες στις Βίβλους των πρώτων (των αρχαίων αποκαλύψεων)</w:t>
      </w:r>
      <w:r w:rsidR="007E6F0F" w:rsidRPr="007E6F0F">
        <w:rPr>
          <w:rFonts w:ascii="Palatino Linotype" w:eastAsia="+mj-ea" w:hAnsi="Palatino Linotype" w:cstheme="majorHAnsi"/>
          <w:color w:val="000000"/>
          <w:kern w:val="24"/>
          <w:sz w:val="24"/>
          <w:szCs w:val="24"/>
          <w:lang w:val="el-GR"/>
        </w:rPr>
        <w:t>[…]</w:t>
      </w:r>
      <w:r w:rsidRPr="000421F8">
        <w:rPr>
          <w:rFonts w:ascii="Palatino Linotype" w:eastAsia="+mj-ea" w:hAnsi="Palatino Linotype" w:cstheme="majorHAnsi"/>
          <w:i/>
          <w:iCs/>
          <w:color w:val="000000"/>
          <w:kern w:val="24"/>
          <w:sz w:val="24"/>
          <w:szCs w:val="24"/>
          <w:lang w:val="el-GR"/>
        </w:rPr>
        <w:t xml:space="preserve"> στις Βίβλους του Αβραάμ και του Μωυσή</w:t>
      </w:r>
      <w:r w:rsidRPr="000421F8">
        <w:rPr>
          <w:rFonts w:ascii="Palatino Linotype" w:eastAsia="+mj-ea" w:hAnsi="Palatino Linotype" w:cstheme="majorHAnsi"/>
          <w:color w:val="000000"/>
          <w:kern w:val="24"/>
          <w:sz w:val="24"/>
          <w:szCs w:val="24"/>
          <w:lang w:val="el-GR"/>
        </w:rPr>
        <w:t>» (Κοράνιο 87:18-19)</w:t>
      </w:r>
      <w:r w:rsidR="004B766F">
        <w:rPr>
          <w:rFonts w:ascii="Palatino Linotype" w:eastAsia="+mj-ea" w:hAnsi="Palatino Linotype" w:cstheme="majorHAnsi"/>
          <w:color w:val="000000"/>
          <w:kern w:val="24"/>
          <w:sz w:val="24"/>
          <w:szCs w:val="24"/>
          <w:lang w:val="el-GR"/>
        </w:rPr>
        <w:t xml:space="preserve"> [</w:t>
      </w:r>
      <w:r w:rsidRPr="004B766F">
        <w:rPr>
          <w:rFonts w:ascii="Palatino Linotype" w:eastAsia="+mj-ea" w:hAnsi="Palatino Linotype" w:cstheme="majorHAnsi"/>
          <w:color w:val="000000"/>
          <w:kern w:val="24"/>
          <w:sz w:val="24"/>
          <w:szCs w:val="24"/>
          <w:lang w:val="el-GR"/>
        </w:rPr>
        <w:t>...</w:t>
      </w:r>
      <w:r w:rsidR="004B766F">
        <w:rPr>
          <w:rFonts w:ascii="Palatino Linotype" w:eastAsia="+mj-ea" w:hAnsi="Palatino Linotype" w:cstheme="majorHAnsi"/>
          <w:color w:val="000000"/>
          <w:kern w:val="24"/>
          <w:sz w:val="24"/>
          <w:szCs w:val="24"/>
          <w:lang w:val="el-GR"/>
        </w:rPr>
        <w:t>]</w:t>
      </w:r>
      <w:r w:rsidRPr="000421F8">
        <w:rPr>
          <w:rFonts w:ascii="Palatino Linotype" w:eastAsia="+mj-ea" w:hAnsi="Palatino Linotype" w:cstheme="majorHAnsi"/>
          <w:color w:val="000000"/>
          <w:kern w:val="24"/>
          <w:sz w:val="24"/>
          <w:szCs w:val="24"/>
          <w:lang w:val="el-GR"/>
        </w:rPr>
        <w:t>«</w:t>
      </w:r>
      <w:r w:rsidRPr="000421F8">
        <w:rPr>
          <w:rFonts w:ascii="Palatino Linotype" w:eastAsia="+mj-ea" w:hAnsi="Palatino Linotype" w:cstheme="majorHAnsi"/>
          <w:i/>
          <w:iCs/>
          <w:color w:val="000000"/>
          <w:kern w:val="24"/>
          <w:sz w:val="24"/>
          <w:szCs w:val="24"/>
          <w:lang w:val="el-GR"/>
        </w:rPr>
        <w:t>Μήπως δεν έχει πληροφορηθεί για το περιεχόμενο στις σελίδες (της Βίβλου) του Μωυσή και του Αβραάμ</w:t>
      </w:r>
      <w:r w:rsidR="004B766F">
        <w:rPr>
          <w:rFonts w:ascii="Palatino Linotype" w:eastAsia="+mj-ea" w:hAnsi="Palatino Linotype" w:cstheme="majorHAnsi"/>
          <w:i/>
          <w:iCs/>
          <w:color w:val="000000"/>
          <w:kern w:val="24"/>
          <w:sz w:val="24"/>
          <w:szCs w:val="24"/>
          <w:lang w:val="el-GR"/>
        </w:rPr>
        <w:t>,</w:t>
      </w:r>
      <w:r w:rsidRPr="000421F8">
        <w:rPr>
          <w:rFonts w:ascii="Palatino Linotype" w:eastAsia="+mj-ea" w:hAnsi="Palatino Linotype" w:cstheme="majorHAnsi"/>
          <w:i/>
          <w:iCs/>
          <w:color w:val="000000"/>
          <w:kern w:val="24"/>
          <w:sz w:val="24"/>
          <w:szCs w:val="24"/>
          <w:lang w:val="el-GR"/>
        </w:rPr>
        <w:t xml:space="preserve"> που ήταν συνεπείς στις υποχρεώσεις του;</w:t>
      </w:r>
      <w:r w:rsidRPr="000421F8">
        <w:rPr>
          <w:rFonts w:ascii="Palatino Linotype" w:eastAsia="+mj-ea" w:hAnsi="Palatino Linotype" w:cstheme="majorHAnsi"/>
          <w:color w:val="000000"/>
          <w:kern w:val="24"/>
          <w:sz w:val="24"/>
          <w:szCs w:val="24"/>
          <w:lang w:val="el-GR"/>
        </w:rPr>
        <w:t xml:space="preserve"> (Κοράνιο 53:36)</w:t>
      </w:r>
      <w:r w:rsidRPr="000421F8">
        <w:rPr>
          <w:rStyle w:val="a5"/>
          <w:rFonts w:ascii="Palatino Linotype" w:eastAsia="+mj-ea" w:hAnsi="Palatino Linotype" w:cstheme="majorHAnsi"/>
          <w:color w:val="000000"/>
          <w:kern w:val="24"/>
          <w:sz w:val="24"/>
          <w:szCs w:val="24"/>
          <w:lang w:val="el-GR"/>
        </w:rPr>
        <w:footnoteReference w:id="22"/>
      </w:r>
      <w:r w:rsidRPr="000421F8">
        <w:rPr>
          <w:rFonts w:ascii="Palatino Linotype" w:eastAsia="+mj-ea" w:hAnsi="Palatino Linotype" w:cstheme="majorHAnsi"/>
          <w:color w:val="000000"/>
          <w:kern w:val="24"/>
          <w:sz w:val="24"/>
          <w:szCs w:val="24"/>
          <w:lang w:val="el-GR"/>
        </w:rPr>
        <w:t>.</w:t>
      </w:r>
    </w:p>
    <w:p w:rsidR="007E32DD" w:rsidRPr="000421F8" w:rsidRDefault="007E32DD" w:rsidP="007E32DD">
      <w:pPr>
        <w:jc w:val="both"/>
        <w:rPr>
          <w:rFonts w:ascii="Palatino Linotype" w:eastAsia="+mj-ea" w:hAnsi="Palatino Linotype" w:cstheme="majorHAnsi"/>
          <w:color w:val="000000"/>
          <w:kern w:val="24"/>
          <w:sz w:val="24"/>
          <w:szCs w:val="24"/>
          <w:lang w:val="el-GR"/>
        </w:rPr>
      </w:pPr>
      <w:r w:rsidRPr="000421F8">
        <w:rPr>
          <w:rFonts w:ascii="Palatino Linotype" w:eastAsia="+mj-ea" w:hAnsi="Palatino Linotype" w:cstheme="majorHAnsi"/>
          <w:color w:val="000000"/>
          <w:kern w:val="24"/>
          <w:sz w:val="24"/>
          <w:szCs w:val="24"/>
          <w:lang w:val="el-GR"/>
        </w:rPr>
        <w:t xml:space="preserve">Μετά τη Βίβλο του Αβραάμ, ο Θεός έστειλε την επόμενη αποκάλυψή </w:t>
      </w:r>
      <w:r w:rsidR="008A5F9B">
        <w:rPr>
          <w:rFonts w:ascii="Palatino Linotype" w:eastAsia="+mj-ea" w:hAnsi="Palatino Linotype" w:cstheme="majorHAnsi"/>
          <w:color w:val="000000"/>
          <w:kern w:val="24"/>
          <w:sz w:val="24"/>
          <w:szCs w:val="24"/>
          <w:lang w:val="el-GR"/>
        </w:rPr>
        <w:t>Τ</w:t>
      </w:r>
      <w:r w:rsidRPr="000421F8">
        <w:rPr>
          <w:rFonts w:ascii="Palatino Linotype" w:eastAsia="+mj-ea" w:hAnsi="Palatino Linotype" w:cstheme="majorHAnsi"/>
          <w:color w:val="000000"/>
          <w:kern w:val="24"/>
          <w:sz w:val="24"/>
          <w:szCs w:val="24"/>
          <w:lang w:val="el-GR"/>
        </w:rPr>
        <w:t xml:space="preserve">ου, την </w:t>
      </w:r>
      <w:proofErr w:type="spellStart"/>
      <w:r w:rsidR="002860B5">
        <w:rPr>
          <w:rFonts w:ascii="Palatino Linotype" w:eastAsia="+mj-ea" w:hAnsi="Palatino Linotype" w:cstheme="majorHAnsi"/>
          <w:color w:val="000000"/>
          <w:kern w:val="24"/>
          <w:sz w:val="24"/>
          <w:szCs w:val="24"/>
          <w:lang w:val="el-GR"/>
        </w:rPr>
        <w:t>Τορά</w:t>
      </w:r>
      <w:proofErr w:type="spellEnd"/>
      <w:r w:rsidRPr="000421F8">
        <w:rPr>
          <w:rFonts w:ascii="Palatino Linotype" w:eastAsia="+mj-ea" w:hAnsi="Palatino Linotype" w:cstheme="majorHAnsi"/>
          <w:color w:val="000000"/>
          <w:kern w:val="24"/>
          <w:sz w:val="24"/>
          <w:szCs w:val="24"/>
          <w:lang w:val="el-GR"/>
        </w:rPr>
        <w:t xml:space="preserve"> (</w:t>
      </w:r>
      <w:proofErr w:type="spellStart"/>
      <w:r w:rsidRPr="000421F8">
        <w:rPr>
          <w:rFonts w:ascii="Palatino Linotype" w:eastAsia="+mj-ea" w:hAnsi="Palatino Linotype" w:cstheme="majorHAnsi"/>
          <w:color w:val="000000"/>
          <w:kern w:val="24"/>
          <w:sz w:val="24"/>
          <w:szCs w:val="24"/>
          <w:lang w:val="el-GR"/>
        </w:rPr>
        <w:t>al</w:t>
      </w:r>
      <w:proofErr w:type="spellEnd"/>
      <w:r w:rsidRPr="000421F8">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lang w:val="el-GR"/>
        </w:rPr>
        <w:t>Tawrāt</w:t>
      </w:r>
      <w:proofErr w:type="spellEnd"/>
      <w:r w:rsidRPr="000421F8">
        <w:rPr>
          <w:rFonts w:ascii="Palatino Linotype" w:eastAsia="+mj-ea" w:hAnsi="Palatino Linotype" w:cstheme="majorHAnsi"/>
          <w:color w:val="000000"/>
          <w:kern w:val="24"/>
          <w:sz w:val="24"/>
          <w:szCs w:val="24"/>
          <w:lang w:val="el-GR"/>
        </w:rPr>
        <w:t>)</w:t>
      </w:r>
      <w:r>
        <w:rPr>
          <w:rFonts w:ascii="Palatino Linotype" w:eastAsia="+mj-ea" w:hAnsi="Palatino Linotype" w:cstheme="majorHAnsi"/>
          <w:color w:val="000000"/>
          <w:kern w:val="24"/>
          <w:sz w:val="24"/>
          <w:szCs w:val="24"/>
          <w:lang w:val="el-GR"/>
        </w:rPr>
        <w:t xml:space="preserve">, </w:t>
      </w:r>
      <w:r w:rsidRPr="000421F8">
        <w:rPr>
          <w:rFonts w:ascii="Palatino Linotype" w:eastAsia="+mj-ea" w:hAnsi="Palatino Linotype" w:cstheme="majorHAnsi"/>
          <w:color w:val="000000"/>
          <w:kern w:val="24"/>
          <w:sz w:val="24"/>
          <w:szCs w:val="24"/>
          <w:lang w:val="el-GR"/>
        </w:rPr>
        <w:t xml:space="preserve">την </w:t>
      </w:r>
      <w:r>
        <w:rPr>
          <w:rFonts w:ascii="Palatino Linotype" w:eastAsia="+mj-ea" w:hAnsi="Palatino Linotype" w:cstheme="majorHAnsi"/>
          <w:color w:val="000000"/>
          <w:kern w:val="24"/>
          <w:sz w:val="24"/>
          <w:szCs w:val="24"/>
          <w:lang w:val="el-GR"/>
        </w:rPr>
        <w:t xml:space="preserve">οποία </w:t>
      </w:r>
      <w:r w:rsidRPr="000421F8">
        <w:rPr>
          <w:rFonts w:ascii="Palatino Linotype" w:eastAsia="+mj-ea" w:hAnsi="Palatino Linotype" w:cstheme="majorHAnsi"/>
          <w:color w:val="000000"/>
          <w:kern w:val="24"/>
          <w:sz w:val="24"/>
          <w:szCs w:val="24"/>
          <w:lang w:val="el-GR"/>
        </w:rPr>
        <w:t>απεκάλυψε στο</w:t>
      </w:r>
      <w:r w:rsidR="004B766F">
        <w:rPr>
          <w:rFonts w:ascii="Palatino Linotype" w:eastAsia="+mj-ea" w:hAnsi="Palatino Linotype" w:cstheme="majorHAnsi"/>
          <w:color w:val="000000"/>
          <w:kern w:val="24"/>
          <w:sz w:val="24"/>
          <w:szCs w:val="24"/>
          <w:lang w:val="el-GR"/>
        </w:rPr>
        <w:t>ν</w:t>
      </w:r>
      <w:r w:rsidRPr="000421F8">
        <w:rPr>
          <w:rFonts w:ascii="Palatino Linotype" w:eastAsia="+mj-ea" w:hAnsi="Palatino Linotype" w:cstheme="majorHAnsi"/>
          <w:color w:val="000000"/>
          <w:kern w:val="24"/>
          <w:sz w:val="24"/>
          <w:szCs w:val="24"/>
          <w:lang w:val="el-GR"/>
        </w:rPr>
        <w:t xml:space="preserve"> Μωυσή</w:t>
      </w:r>
      <w:r w:rsidRPr="000421F8">
        <w:rPr>
          <w:rStyle w:val="a5"/>
          <w:rFonts w:ascii="Palatino Linotype" w:eastAsia="+mj-ea" w:hAnsi="Palatino Linotype" w:cstheme="majorHAnsi"/>
          <w:color w:val="000000"/>
          <w:kern w:val="24"/>
          <w:sz w:val="24"/>
          <w:szCs w:val="24"/>
          <w:lang w:val="el-GR"/>
        </w:rPr>
        <w:footnoteReference w:id="23"/>
      </w:r>
      <w:r w:rsidR="00BA4DD6">
        <w:rPr>
          <w:rFonts w:ascii="Palatino Linotype" w:eastAsia="+mj-ea" w:hAnsi="Palatino Linotype" w:cstheme="majorHAnsi"/>
          <w:color w:val="000000"/>
          <w:kern w:val="24"/>
          <w:sz w:val="24"/>
          <w:szCs w:val="24"/>
          <w:lang w:val="el-GR"/>
        </w:rPr>
        <w:t>. Το Κοράνιο αναφέρεται σε αυτήν (την</w:t>
      </w:r>
      <w:r w:rsidRPr="000421F8">
        <w:rPr>
          <w:rFonts w:ascii="Palatino Linotype" w:eastAsia="+mj-ea" w:hAnsi="Palatino Linotype" w:cstheme="majorHAnsi"/>
          <w:color w:val="000000"/>
          <w:kern w:val="24"/>
          <w:sz w:val="24"/>
          <w:szCs w:val="24"/>
          <w:lang w:val="el-GR"/>
        </w:rPr>
        <w:t xml:space="preserve"> </w:t>
      </w:r>
      <w:proofErr w:type="spellStart"/>
      <w:r w:rsidR="004B766F">
        <w:rPr>
          <w:rFonts w:ascii="Palatino Linotype" w:eastAsia="+mj-ea" w:hAnsi="Palatino Linotype" w:cstheme="majorHAnsi"/>
          <w:color w:val="000000"/>
          <w:kern w:val="24"/>
          <w:sz w:val="24"/>
          <w:szCs w:val="24"/>
          <w:lang w:val="el-GR"/>
        </w:rPr>
        <w:t>Τορά</w:t>
      </w:r>
      <w:proofErr w:type="spellEnd"/>
      <w:r w:rsidR="00BA4DD6">
        <w:rPr>
          <w:rFonts w:ascii="Palatino Linotype" w:eastAsia="+mj-ea" w:hAnsi="Palatino Linotype" w:cstheme="majorHAnsi"/>
          <w:color w:val="000000"/>
          <w:kern w:val="24"/>
          <w:sz w:val="24"/>
          <w:szCs w:val="24"/>
          <w:lang w:val="el-GR"/>
        </w:rPr>
        <w:t>)</w:t>
      </w:r>
      <w:r w:rsidRPr="000421F8">
        <w:rPr>
          <w:rFonts w:ascii="Palatino Linotype" w:eastAsia="+mj-ea" w:hAnsi="Palatino Linotype" w:cstheme="majorHAnsi"/>
          <w:color w:val="000000"/>
          <w:kern w:val="24"/>
          <w:sz w:val="24"/>
          <w:szCs w:val="24"/>
          <w:lang w:val="el-GR"/>
        </w:rPr>
        <w:t xml:space="preserve"> δεκαοκτώ φορές και επιβεβαιώνει ότι αποτελεί λόγο</w:t>
      </w:r>
      <w:r w:rsidR="00BA4DD6">
        <w:rPr>
          <w:rFonts w:ascii="Palatino Linotype" w:eastAsia="+mj-ea" w:hAnsi="Palatino Linotype" w:cstheme="majorHAnsi"/>
          <w:color w:val="000000"/>
          <w:kern w:val="24"/>
          <w:sz w:val="24"/>
          <w:szCs w:val="24"/>
          <w:lang w:val="el-GR"/>
        </w:rPr>
        <w:t xml:space="preserve"> </w:t>
      </w:r>
      <w:r w:rsidRPr="000421F8">
        <w:rPr>
          <w:rFonts w:ascii="Palatino Linotype" w:eastAsia="+mj-ea" w:hAnsi="Palatino Linotype" w:cstheme="majorHAnsi"/>
          <w:color w:val="000000"/>
          <w:kern w:val="24"/>
          <w:sz w:val="24"/>
          <w:szCs w:val="24"/>
          <w:lang w:val="el-GR"/>
        </w:rPr>
        <w:t xml:space="preserve">του Θεού: </w:t>
      </w:r>
      <w:r w:rsidRPr="000421F8">
        <w:rPr>
          <w:rFonts w:ascii="Palatino Linotype" w:eastAsia="+mj-ea" w:hAnsi="Palatino Linotype" w:cstheme="majorHAnsi"/>
          <w:i/>
          <w:iCs/>
          <w:color w:val="000000"/>
          <w:kern w:val="24"/>
          <w:sz w:val="24"/>
          <w:szCs w:val="24"/>
          <w:lang w:val="el-GR"/>
        </w:rPr>
        <w:t>Εμείς είμαστε που αποκαλύψαμε το</w:t>
      </w:r>
      <w:r w:rsidR="00530ADD">
        <w:rPr>
          <w:rFonts w:ascii="Palatino Linotype" w:eastAsia="+mj-ea" w:hAnsi="Palatino Linotype" w:cstheme="majorHAnsi"/>
          <w:i/>
          <w:iCs/>
          <w:color w:val="000000"/>
          <w:kern w:val="24"/>
          <w:sz w:val="24"/>
          <w:szCs w:val="24"/>
          <w:lang w:val="el-GR"/>
        </w:rPr>
        <w:t>ν</w:t>
      </w:r>
      <w:r w:rsidRPr="000421F8">
        <w:rPr>
          <w:rFonts w:ascii="Palatino Linotype" w:eastAsia="+mj-ea" w:hAnsi="Palatino Linotype" w:cstheme="majorHAnsi"/>
          <w:i/>
          <w:iCs/>
          <w:color w:val="000000"/>
          <w:kern w:val="24"/>
          <w:sz w:val="24"/>
          <w:szCs w:val="24"/>
          <w:lang w:val="el-GR"/>
        </w:rPr>
        <w:t xml:space="preserve"> Νόμο </w:t>
      </w:r>
      <w:r w:rsidRPr="00530ADD">
        <w:rPr>
          <w:rFonts w:ascii="Palatino Linotype" w:eastAsia="+mj-ea" w:hAnsi="Palatino Linotype" w:cstheme="majorHAnsi"/>
          <w:color w:val="000000"/>
          <w:kern w:val="24"/>
          <w:sz w:val="24"/>
          <w:szCs w:val="24"/>
          <w:lang w:val="el-GR"/>
        </w:rPr>
        <w:t>(στο</w:t>
      </w:r>
      <w:r w:rsidR="00530ADD" w:rsidRPr="00530ADD">
        <w:rPr>
          <w:rFonts w:ascii="Palatino Linotype" w:eastAsia="+mj-ea" w:hAnsi="Palatino Linotype" w:cstheme="majorHAnsi"/>
          <w:color w:val="000000"/>
          <w:kern w:val="24"/>
          <w:sz w:val="24"/>
          <w:szCs w:val="24"/>
          <w:lang w:val="el-GR"/>
        </w:rPr>
        <w:t>ν</w:t>
      </w:r>
      <w:r w:rsidRPr="00530ADD">
        <w:rPr>
          <w:rFonts w:ascii="Palatino Linotype" w:eastAsia="+mj-ea" w:hAnsi="Palatino Linotype" w:cstheme="majorHAnsi"/>
          <w:color w:val="000000"/>
          <w:kern w:val="24"/>
          <w:sz w:val="24"/>
          <w:szCs w:val="24"/>
          <w:lang w:val="el-GR"/>
        </w:rPr>
        <w:t xml:space="preserve"> Μωυσή)</w:t>
      </w:r>
      <w:r w:rsidRPr="000421F8">
        <w:rPr>
          <w:rFonts w:ascii="Palatino Linotype" w:eastAsia="+mj-ea" w:hAnsi="Palatino Linotype" w:cstheme="majorHAnsi"/>
          <w:i/>
          <w:iCs/>
          <w:color w:val="000000"/>
          <w:kern w:val="24"/>
          <w:sz w:val="24"/>
          <w:szCs w:val="24"/>
          <w:lang w:val="el-GR"/>
        </w:rPr>
        <w:t xml:space="preserve"> που σ’ αυτό</w:t>
      </w:r>
      <w:r w:rsidR="004B766F">
        <w:rPr>
          <w:rFonts w:ascii="Palatino Linotype" w:eastAsia="+mj-ea" w:hAnsi="Palatino Linotype" w:cstheme="majorHAnsi"/>
          <w:i/>
          <w:iCs/>
          <w:color w:val="000000"/>
          <w:kern w:val="24"/>
          <w:sz w:val="24"/>
          <w:szCs w:val="24"/>
          <w:lang w:val="el-GR"/>
        </w:rPr>
        <w:t>ν</w:t>
      </w:r>
      <w:r w:rsidRPr="000421F8">
        <w:rPr>
          <w:rFonts w:ascii="Palatino Linotype" w:eastAsia="+mj-ea" w:hAnsi="Palatino Linotype" w:cstheme="majorHAnsi"/>
          <w:i/>
          <w:iCs/>
          <w:color w:val="000000"/>
          <w:kern w:val="24"/>
          <w:sz w:val="24"/>
          <w:szCs w:val="24"/>
          <w:lang w:val="el-GR"/>
        </w:rPr>
        <w:t xml:space="preserve"> υπάρχει η καθοδήγηση και το φως» </w:t>
      </w:r>
      <w:r w:rsidRPr="004B766F">
        <w:rPr>
          <w:rFonts w:ascii="Palatino Linotype" w:eastAsia="+mj-ea" w:hAnsi="Palatino Linotype" w:cstheme="majorHAnsi"/>
          <w:color w:val="000000"/>
          <w:kern w:val="24"/>
          <w:sz w:val="24"/>
          <w:szCs w:val="24"/>
          <w:lang w:val="el-GR"/>
        </w:rPr>
        <w:t>(Κοράνιο 5:44)</w:t>
      </w:r>
      <w:r>
        <w:rPr>
          <w:rFonts w:ascii="Palatino Linotype" w:eastAsia="+mj-ea" w:hAnsi="Palatino Linotype" w:cstheme="majorHAnsi"/>
          <w:color w:val="000000"/>
          <w:kern w:val="24"/>
          <w:sz w:val="24"/>
          <w:szCs w:val="24"/>
          <w:lang w:val="el-GR"/>
        </w:rPr>
        <w:t xml:space="preserve">. </w:t>
      </w:r>
      <w:r w:rsidRPr="000421F8">
        <w:rPr>
          <w:rFonts w:ascii="Palatino Linotype" w:eastAsia="+mj-ea" w:hAnsi="Palatino Linotype" w:cstheme="majorHAnsi"/>
          <w:color w:val="000000"/>
          <w:kern w:val="24"/>
          <w:sz w:val="24"/>
          <w:szCs w:val="24"/>
          <w:lang w:val="el-GR"/>
        </w:rPr>
        <w:t xml:space="preserve">Το βιβλίο αυτό απευθύνεται αποκλειστικά στους </w:t>
      </w:r>
      <w:r w:rsidR="004B766F">
        <w:rPr>
          <w:rFonts w:ascii="Palatino Linotype" w:eastAsia="+mj-ea" w:hAnsi="Palatino Linotype" w:cstheme="majorHAnsi"/>
          <w:color w:val="000000"/>
          <w:kern w:val="24"/>
          <w:sz w:val="24"/>
          <w:szCs w:val="24"/>
          <w:lang w:val="el-GR"/>
        </w:rPr>
        <w:t>Ι</w:t>
      </w:r>
      <w:r w:rsidRPr="000421F8">
        <w:rPr>
          <w:rFonts w:ascii="Palatino Linotype" w:eastAsia="+mj-ea" w:hAnsi="Palatino Linotype" w:cstheme="majorHAnsi"/>
          <w:color w:val="000000"/>
          <w:kern w:val="24"/>
          <w:sz w:val="24"/>
          <w:szCs w:val="24"/>
          <w:lang w:val="el-GR"/>
        </w:rPr>
        <w:t>ουδαίους. Εμπεριέχει θεολογικές αναφορές (πρόσκληση στο</w:t>
      </w:r>
      <w:r w:rsidR="004B766F">
        <w:rPr>
          <w:rFonts w:ascii="Palatino Linotype" w:eastAsia="+mj-ea" w:hAnsi="Palatino Linotype" w:cstheme="majorHAnsi"/>
          <w:color w:val="000000"/>
          <w:kern w:val="24"/>
          <w:sz w:val="24"/>
          <w:szCs w:val="24"/>
          <w:lang w:val="el-GR"/>
        </w:rPr>
        <w:t>ν</w:t>
      </w:r>
      <w:r w:rsidRPr="000421F8">
        <w:rPr>
          <w:rFonts w:ascii="Palatino Linotype" w:eastAsia="+mj-ea" w:hAnsi="Palatino Linotype" w:cstheme="majorHAnsi"/>
          <w:color w:val="000000"/>
          <w:kern w:val="24"/>
          <w:sz w:val="24"/>
          <w:szCs w:val="24"/>
          <w:lang w:val="el-GR"/>
        </w:rPr>
        <w:t xml:space="preserve"> μονοθεϊσμό, αναφορά στην Ημέρα της Κρίσεως, στον Παράδεισο </w:t>
      </w:r>
      <w:r w:rsidR="004B766F">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lang w:val="el-GR"/>
        </w:rPr>
        <w:t>Jannah</w:t>
      </w:r>
      <w:proofErr w:type="spellEnd"/>
      <w:r w:rsidR="004B766F">
        <w:rPr>
          <w:rFonts w:ascii="Palatino Linotype" w:eastAsia="+mj-ea" w:hAnsi="Palatino Linotype" w:cstheme="majorHAnsi"/>
          <w:color w:val="000000"/>
          <w:kern w:val="24"/>
          <w:sz w:val="24"/>
          <w:szCs w:val="24"/>
          <w:lang w:val="el-GR"/>
        </w:rPr>
        <w:t>]</w:t>
      </w:r>
      <w:r w:rsidRPr="000421F8">
        <w:rPr>
          <w:rFonts w:ascii="Palatino Linotype" w:eastAsia="+mj-ea" w:hAnsi="Palatino Linotype" w:cstheme="majorHAnsi"/>
          <w:color w:val="000000"/>
          <w:kern w:val="24"/>
          <w:sz w:val="24"/>
          <w:szCs w:val="24"/>
          <w:lang w:val="el-GR"/>
        </w:rPr>
        <w:t xml:space="preserve"> και </w:t>
      </w:r>
      <w:r>
        <w:rPr>
          <w:rFonts w:ascii="Palatino Linotype" w:eastAsia="+mj-ea" w:hAnsi="Palatino Linotype" w:cstheme="majorHAnsi"/>
          <w:color w:val="000000"/>
          <w:kern w:val="24"/>
          <w:sz w:val="24"/>
          <w:szCs w:val="24"/>
          <w:lang w:val="el-GR"/>
        </w:rPr>
        <w:t>σ</w:t>
      </w:r>
      <w:r w:rsidRPr="000421F8">
        <w:rPr>
          <w:rFonts w:ascii="Palatino Linotype" w:eastAsia="+mj-ea" w:hAnsi="Palatino Linotype" w:cstheme="majorHAnsi"/>
          <w:color w:val="000000"/>
          <w:kern w:val="24"/>
          <w:sz w:val="24"/>
          <w:szCs w:val="24"/>
          <w:lang w:val="el-GR"/>
        </w:rPr>
        <w:t xml:space="preserve">την Κόλαση </w:t>
      </w:r>
      <w:r w:rsidR="004B766F">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lang w:val="el-GR"/>
        </w:rPr>
        <w:t>Jahannam</w:t>
      </w:r>
      <w:proofErr w:type="spellEnd"/>
      <w:r w:rsidR="004B766F">
        <w:rPr>
          <w:rFonts w:ascii="Palatino Linotype" w:eastAsia="+mj-ea" w:hAnsi="Palatino Linotype" w:cstheme="majorHAnsi"/>
          <w:color w:val="000000"/>
          <w:kern w:val="24"/>
          <w:sz w:val="24"/>
          <w:szCs w:val="24"/>
          <w:lang w:val="el-GR"/>
        </w:rPr>
        <w:t>]</w:t>
      </w:r>
      <w:r w:rsidRPr="000421F8">
        <w:rPr>
          <w:rFonts w:ascii="Palatino Linotype" w:eastAsia="+mj-ea" w:hAnsi="Palatino Linotype" w:cstheme="majorHAnsi"/>
          <w:color w:val="000000"/>
          <w:kern w:val="24"/>
          <w:sz w:val="24"/>
          <w:szCs w:val="24"/>
          <w:lang w:val="el-GR"/>
        </w:rPr>
        <w:t xml:space="preserve"> κ.ά.</w:t>
      </w:r>
      <w:r w:rsidR="00D14E90">
        <w:rPr>
          <w:rFonts w:ascii="Palatino Linotype" w:eastAsia="+mj-ea" w:hAnsi="Palatino Linotype" w:cstheme="majorHAnsi"/>
          <w:color w:val="000000"/>
          <w:kern w:val="24"/>
          <w:sz w:val="24"/>
          <w:szCs w:val="24"/>
          <w:lang w:val="el-GR"/>
        </w:rPr>
        <w:t>)</w:t>
      </w:r>
      <w:r w:rsidRPr="000421F8">
        <w:rPr>
          <w:rFonts w:ascii="Palatino Linotype" w:eastAsia="+mj-ea" w:hAnsi="Palatino Linotype" w:cstheme="majorHAnsi"/>
          <w:color w:val="000000"/>
          <w:kern w:val="24"/>
          <w:sz w:val="24"/>
          <w:szCs w:val="24"/>
          <w:lang w:val="el-GR"/>
        </w:rPr>
        <w:t xml:space="preserve"> (Κοράνιο 87:19), καθώς και νομικές διατάξεις προς τον ιουδαϊκό λαό (για τη μοιχεία, την κλοπή, το</w:t>
      </w:r>
      <w:r w:rsidR="00084505">
        <w:rPr>
          <w:rFonts w:ascii="Palatino Linotype" w:eastAsia="+mj-ea" w:hAnsi="Palatino Linotype" w:cstheme="majorHAnsi"/>
          <w:color w:val="000000"/>
          <w:kern w:val="24"/>
          <w:sz w:val="24"/>
          <w:szCs w:val="24"/>
          <w:lang w:val="el-GR"/>
        </w:rPr>
        <w:t>ν</w:t>
      </w:r>
      <w:r w:rsidRPr="000421F8">
        <w:rPr>
          <w:rFonts w:ascii="Palatino Linotype" w:eastAsia="+mj-ea" w:hAnsi="Palatino Linotype" w:cstheme="majorHAnsi"/>
          <w:color w:val="000000"/>
          <w:kern w:val="24"/>
          <w:sz w:val="24"/>
          <w:szCs w:val="24"/>
          <w:lang w:val="el-GR"/>
        </w:rPr>
        <w:t xml:space="preserve"> φόνο κ.ά.) (Κοράνιο 5:43)</w:t>
      </w:r>
      <w:r w:rsidRPr="000421F8">
        <w:rPr>
          <w:rStyle w:val="a5"/>
          <w:rFonts w:ascii="Palatino Linotype" w:eastAsia="+mj-ea" w:hAnsi="Palatino Linotype" w:cstheme="majorHAnsi"/>
          <w:color w:val="000000"/>
          <w:kern w:val="24"/>
          <w:sz w:val="24"/>
          <w:szCs w:val="24"/>
          <w:lang w:val="el-GR"/>
        </w:rPr>
        <w:footnoteReference w:id="24"/>
      </w:r>
      <w:r w:rsidRPr="000421F8">
        <w:rPr>
          <w:rFonts w:ascii="Palatino Linotype" w:eastAsia="+mj-ea" w:hAnsi="Palatino Linotype" w:cstheme="majorHAnsi"/>
          <w:color w:val="000000"/>
          <w:kern w:val="24"/>
          <w:sz w:val="24"/>
          <w:szCs w:val="24"/>
          <w:lang w:val="el-GR"/>
        </w:rPr>
        <w:t>.</w:t>
      </w:r>
    </w:p>
    <w:p w:rsidR="007E32DD" w:rsidRPr="003A1C5A" w:rsidRDefault="007E32DD" w:rsidP="00E008A7">
      <w:pPr>
        <w:jc w:val="both"/>
        <w:rPr>
          <w:rFonts w:ascii="Palatino Linotype" w:eastAsia="+mj-ea" w:hAnsi="Palatino Linotype" w:cstheme="majorHAnsi"/>
          <w:color w:val="000000"/>
          <w:kern w:val="24"/>
          <w:sz w:val="24"/>
          <w:szCs w:val="24"/>
          <w:lang w:val="el-GR"/>
        </w:rPr>
      </w:pPr>
      <w:r w:rsidRPr="000421F8">
        <w:rPr>
          <w:rFonts w:ascii="Palatino Linotype" w:eastAsia="+mj-ea" w:hAnsi="Palatino Linotype" w:cstheme="majorHAnsi"/>
          <w:color w:val="000000"/>
          <w:kern w:val="24"/>
          <w:sz w:val="24"/>
          <w:szCs w:val="24"/>
          <w:lang w:val="el-GR"/>
        </w:rPr>
        <w:t xml:space="preserve">Η ισλαμική διδασκαλία </w:t>
      </w:r>
      <w:r w:rsidR="004B766F">
        <w:rPr>
          <w:rFonts w:ascii="Palatino Linotype" w:eastAsia="+mj-ea" w:hAnsi="Palatino Linotype" w:cstheme="majorHAnsi"/>
          <w:color w:val="000000"/>
          <w:kern w:val="24"/>
          <w:sz w:val="24"/>
          <w:szCs w:val="24"/>
          <w:lang w:val="el-GR"/>
        </w:rPr>
        <w:t>απο</w:t>
      </w:r>
      <w:r w:rsidRPr="000421F8">
        <w:rPr>
          <w:rFonts w:ascii="Palatino Linotype" w:eastAsia="+mj-ea" w:hAnsi="Palatino Linotype" w:cstheme="majorHAnsi"/>
          <w:color w:val="000000"/>
          <w:kern w:val="24"/>
          <w:sz w:val="24"/>
          <w:szCs w:val="24"/>
          <w:lang w:val="el-GR"/>
        </w:rPr>
        <w:t xml:space="preserve">δέχεται και τους </w:t>
      </w:r>
      <w:r w:rsidR="004B766F">
        <w:rPr>
          <w:rFonts w:ascii="Palatino Linotype" w:eastAsia="+mj-ea" w:hAnsi="Palatino Linotype" w:cstheme="majorHAnsi"/>
          <w:color w:val="000000"/>
          <w:kern w:val="24"/>
          <w:sz w:val="24"/>
          <w:szCs w:val="24"/>
          <w:lang w:val="el-GR"/>
        </w:rPr>
        <w:t>Ψ</w:t>
      </w:r>
      <w:r w:rsidRPr="000421F8">
        <w:rPr>
          <w:rFonts w:ascii="Palatino Linotype" w:eastAsia="+mj-ea" w:hAnsi="Palatino Linotype" w:cstheme="majorHAnsi"/>
          <w:color w:val="000000"/>
          <w:kern w:val="24"/>
          <w:sz w:val="24"/>
          <w:szCs w:val="24"/>
          <w:lang w:val="el-GR"/>
        </w:rPr>
        <w:t xml:space="preserve">αλμούς ως μέρος της θείας αποκαλύψεως. Στην αραβική γλώσσα η λέξη </w:t>
      </w:r>
      <w:proofErr w:type="spellStart"/>
      <w:r w:rsidRPr="000421F8">
        <w:rPr>
          <w:rFonts w:ascii="Palatino Linotype" w:eastAsia="+mj-ea" w:hAnsi="Palatino Linotype" w:cstheme="majorHAnsi"/>
          <w:color w:val="000000"/>
          <w:kern w:val="24"/>
          <w:sz w:val="24"/>
          <w:szCs w:val="24"/>
          <w:lang w:val="el-GR"/>
        </w:rPr>
        <w:t>Zabūr</w:t>
      </w:r>
      <w:proofErr w:type="spellEnd"/>
      <w:r w:rsidRPr="000421F8">
        <w:rPr>
          <w:rFonts w:ascii="Palatino Linotype" w:eastAsia="+mj-ea" w:hAnsi="Palatino Linotype" w:cstheme="majorHAnsi"/>
          <w:color w:val="000000"/>
          <w:kern w:val="24"/>
          <w:sz w:val="24"/>
          <w:szCs w:val="24"/>
          <w:lang w:val="el-GR"/>
        </w:rPr>
        <w:t xml:space="preserve"> σημαίνει «επιγραφή», «γραφή» ή «βιβλίο». Οι Ψαλμοί (</w:t>
      </w:r>
      <w:r w:rsidRPr="000421F8">
        <w:rPr>
          <w:rFonts w:ascii="Palatino Linotype" w:eastAsia="+mj-ea" w:hAnsi="Palatino Linotype" w:cstheme="majorHAnsi"/>
          <w:color w:val="000000"/>
          <w:kern w:val="24"/>
          <w:sz w:val="24"/>
          <w:szCs w:val="24"/>
        </w:rPr>
        <w:t>al</w:t>
      </w:r>
      <w:r w:rsidRPr="000421F8">
        <w:rPr>
          <w:rFonts w:ascii="Palatino Linotype" w:eastAsia="+mj-ea" w:hAnsi="Palatino Linotype" w:cstheme="majorHAnsi"/>
          <w:color w:val="000000"/>
          <w:kern w:val="24"/>
          <w:sz w:val="24"/>
          <w:szCs w:val="24"/>
          <w:lang w:val="el-GR"/>
        </w:rPr>
        <w:t>-</w:t>
      </w:r>
      <w:proofErr w:type="spellStart"/>
      <w:r w:rsidRPr="000421F8">
        <w:rPr>
          <w:rFonts w:ascii="Palatino Linotype" w:eastAsia="+mj-ea" w:hAnsi="Palatino Linotype" w:cstheme="majorHAnsi"/>
          <w:color w:val="000000"/>
          <w:kern w:val="24"/>
          <w:sz w:val="24"/>
          <w:szCs w:val="24"/>
        </w:rPr>
        <w:t>Zab</w:t>
      </w:r>
      <w:proofErr w:type="spellEnd"/>
      <w:r w:rsidRPr="000421F8">
        <w:rPr>
          <w:rFonts w:ascii="Palatino Linotype" w:eastAsia="+mj-ea" w:hAnsi="Palatino Linotype" w:cstheme="majorHAnsi"/>
          <w:color w:val="000000"/>
          <w:kern w:val="24"/>
          <w:sz w:val="24"/>
          <w:szCs w:val="24"/>
          <w:lang w:val="el-GR"/>
        </w:rPr>
        <w:t>ū</w:t>
      </w:r>
      <w:r w:rsidRPr="000421F8">
        <w:rPr>
          <w:rFonts w:ascii="Palatino Linotype" w:eastAsia="+mj-ea" w:hAnsi="Palatino Linotype" w:cstheme="majorHAnsi"/>
          <w:color w:val="000000"/>
          <w:kern w:val="24"/>
          <w:sz w:val="24"/>
          <w:szCs w:val="24"/>
        </w:rPr>
        <w:t>r</w:t>
      </w:r>
      <w:r w:rsidRPr="000421F8">
        <w:rPr>
          <w:rFonts w:ascii="Palatino Linotype" w:eastAsia="+mj-ea" w:hAnsi="Palatino Linotype" w:cstheme="majorHAnsi"/>
          <w:color w:val="000000"/>
          <w:kern w:val="24"/>
          <w:sz w:val="24"/>
          <w:szCs w:val="24"/>
          <w:lang w:val="el-GR"/>
        </w:rPr>
        <w:t>) αποκαλύφθηκαν από το</w:t>
      </w:r>
      <w:r w:rsidR="004B766F">
        <w:rPr>
          <w:rFonts w:ascii="Palatino Linotype" w:eastAsia="+mj-ea" w:hAnsi="Palatino Linotype" w:cstheme="majorHAnsi"/>
          <w:color w:val="000000"/>
          <w:kern w:val="24"/>
          <w:sz w:val="24"/>
          <w:szCs w:val="24"/>
          <w:lang w:val="el-GR"/>
        </w:rPr>
        <w:t>ν</w:t>
      </w:r>
      <w:r w:rsidRPr="000421F8">
        <w:rPr>
          <w:rFonts w:ascii="Palatino Linotype" w:eastAsia="+mj-ea" w:hAnsi="Palatino Linotype" w:cstheme="majorHAnsi"/>
          <w:color w:val="000000"/>
          <w:kern w:val="24"/>
          <w:sz w:val="24"/>
          <w:szCs w:val="24"/>
          <w:lang w:val="el-GR"/>
        </w:rPr>
        <w:t xml:space="preserve"> Θεό στο</w:t>
      </w:r>
      <w:r w:rsidR="004B766F">
        <w:rPr>
          <w:rFonts w:ascii="Palatino Linotype" w:eastAsia="+mj-ea" w:hAnsi="Palatino Linotype" w:cstheme="majorHAnsi"/>
          <w:color w:val="000000"/>
          <w:kern w:val="24"/>
          <w:sz w:val="24"/>
          <w:szCs w:val="24"/>
          <w:lang w:val="el-GR"/>
        </w:rPr>
        <w:t>ν</w:t>
      </w:r>
      <w:r w:rsidRPr="000421F8">
        <w:rPr>
          <w:rFonts w:ascii="Palatino Linotype" w:eastAsia="+mj-ea" w:hAnsi="Palatino Linotype" w:cstheme="majorHAnsi"/>
          <w:color w:val="000000"/>
          <w:kern w:val="24"/>
          <w:sz w:val="24"/>
          <w:szCs w:val="24"/>
          <w:lang w:val="el-GR"/>
        </w:rPr>
        <w:t xml:space="preserve"> </w:t>
      </w:r>
      <w:proofErr w:type="spellStart"/>
      <w:r w:rsidRPr="000421F8">
        <w:rPr>
          <w:rFonts w:ascii="Palatino Linotype" w:eastAsia="+mj-ea" w:hAnsi="Palatino Linotype" w:cstheme="majorHAnsi"/>
          <w:color w:val="000000"/>
          <w:kern w:val="24"/>
          <w:sz w:val="24"/>
          <w:szCs w:val="24"/>
          <w:lang w:val="el-GR"/>
        </w:rPr>
        <w:t>Δαυΐδ</w:t>
      </w:r>
      <w:proofErr w:type="spellEnd"/>
      <w:r w:rsidRPr="000421F8">
        <w:rPr>
          <w:rStyle w:val="a5"/>
          <w:rFonts w:ascii="Palatino Linotype" w:eastAsia="+mj-ea" w:hAnsi="Palatino Linotype" w:cstheme="majorHAnsi"/>
          <w:color w:val="000000"/>
          <w:kern w:val="24"/>
          <w:sz w:val="24"/>
          <w:szCs w:val="24"/>
          <w:lang w:val="el-GR"/>
        </w:rPr>
        <w:footnoteReference w:id="25"/>
      </w:r>
      <w:r w:rsidRPr="000421F8">
        <w:rPr>
          <w:rFonts w:ascii="Palatino Linotype" w:eastAsia="+mj-ea" w:hAnsi="Palatino Linotype" w:cstheme="majorHAnsi"/>
          <w:color w:val="000000"/>
          <w:kern w:val="24"/>
          <w:sz w:val="24"/>
          <w:szCs w:val="24"/>
          <w:lang w:val="el-GR"/>
        </w:rPr>
        <w:t xml:space="preserve">. Το Κοράνιο αναφέρεται τρεις φορές στο </w:t>
      </w:r>
      <w:r w:rsidR="002860B5">
        <w:rPr>
          <w:rFonts w:ascii="Palatino Linotype" w:eastAsia="+mj-ea" w:hAnsi="Palatino Linotype" w:cstheme="majorHAnsi"/>
          <w:color w:val="000000"/>
          <w:kern w:val="24"/>
          <w:sz w:val="24"/>
          <w:szCs w:val="24"/>
          <w:lang w:val="el-GR"/>
        </w:rPr>
        <w:t xml:space="preserve">συγκεκριμένο </w:t>
      </w:r>
      <w:r w:rsidRPr="000421F8">
        <w:rPr>
          <w:rFonts w:ascii="Palatino Linotype" w:eastAsia="+mj-ea" w:hAnsi="Palatino Linotype" w:cstheme="majorHAnsi"/>
          <w:color w:val="000000"/>
          <w:kern w:val="24"/>
          <w:sz w:val="24"/>
          <w:szCs w:val="24"/>
          <w:lang w:val="el-GR"/>
        </w:rPr>
        <w:t xml:space="preserve">βιβλίο: </w:t>
      </w:r>
      <w:r w:rsidRPr="000421F8">
        <w:rPr>
          <w:rFonts w:ascii="Palatino Linotype" w:eastAsia="+mj-ea" w:hAnsi="Palatino Linotype" w:cstheme="majorHAnsi"/>
          <w:i/>
          <w:iCs/>
          <w:color w:val="000000"/>
          <w:kern w:val="24"/>
          <w:sz w:val="24"/>
          <w:szCs w:val="24"/>
          <w:lang w:val="el-GR"/>
        </w:rPr>
        <w:t>Στο</w:t>
      </w:r>
      <w:r w:rsidR="00084505">
        <w:rPr>
          <w:rFonts w:ascii="Palatino Linotype" w:eastAsia="+mj-ea" w:hAnsi="Palatino Linotype" w:cstheme="majorHAnsi"/>
          <w:i/>
          <w:iCs/>
          <w:color w:val="000000"/>
          <w:kern w:val="24"/>
          <w:sz w:val="24"/>
          <w:szCs w:val="24"/>
          <w:lang w:val="el-GR"/>
        </w:rPr>
        <w:t>ν</w:t>
      </w:r>
      <w:r w:rsidRPr="000421F8">
        <w:rPr>
          <w:rFonts w:ascii="Palatino Linotype" w:eastAsia="+mj-ea" w:hAnsi="Palatino Linotype" w:cstheme="majorHAnsi"/>
          <w:i/>
          <w:iCs/>
          <w:color w:val="000000"/>
          <w:kern w:val="24"/>
          <w:sz w:val="24"/>
          <w:szCs w:val="24"/>
          <w:lang w:val="el-GR"/>
        </w:rPr>
        <w:t xml:space="preserve"> </w:t>
      </w:r>
      <w:proofErr w:type="spellStart"/>
      <w:r w:rsidRPr="000421F8">
        <w:rPr>
          <w:rFonts w:ascii="Palatino Linotype" w:eastAsia="+mj-ea" w:hAnsi="Palatino Linotype" w:cstheme="majorHAnsi"/>
          <w:i/>
          <w:iCs/>
          <w:color w:val="000000"/>
          <w:kern w:val="24"/>
          <w:sz w:val="24"/>
          <w:szCs w:val="24"/>
          <w:lang w:val="el-GR"/>
        </w:rPr>
        <w:t>Δαυΐδ</w:t>
      </w:r>
      <w:proofErr w:type="spellEnd"/>
      <w:r w:rsidRPr="000421F8">
        <w:rPr>
          <w:rFonts w:ascii="Palatino Linotype" w:eastAsia="+mj-ea" w:hAnsi="Palatino Linotype" w:cstheme="majorHAnsi"/>
          <w:i/>
          <w:iCs/>
          <w:color w:val="000000"/>
          <w:kern w:val="24"/>
          <w:sz w:val="24"/>
          <w:szCs w:val="24"/>
          <w:lang w:val="el-GR"/>
        </w:rPr>
        <w:t xml:space="preserve"> δώσαμε τους Ψαλμούς</w:t>
      </w:r>
      <w:r w:rsidRPr="000421F8">
        <w:rPr>
          <w:rFonts w:ascii="Palatino Linotype" w:eastAsia="+mj-ea" w:hAnsi="Palatino Linotype" w:cstheme="majorHAnsi"/>
          <w:color w:val="000000"/>
          <w:kern w:val="24"/>
          <w:sz w:val="24"/>
          <w:szCs w:val="24"/>
          <w:lang w:val="el-GR"/>
        </w:rPr>
        <w:t>» (Κοράνιο 4:163)</w:t>
      </w:r>
      <w:r w:rsidR="004B766F">
        <w:rPr>
          <w:rFonts w:ascii="Palatino Linotype" w:eastAsia="+mj-ea" w:hAnsi="Palatino Linotype" w:cstheme="majorHAnsi"/>
          <w:color w:val="000000"/>
          <w:kern w:val="24"/>
          <w:sz w:val="24"/>
          <w:szCs w:val="24"/>
          <w:lang w:val="el-GR"/>
        </w:rPr>
        <w:t xml:space="preserve"> [</w:t>
      </w:r>
      <w:r w:rsidRPr="000421F8">
        <w:rPr>
          <w:rFonts w:ascii="Palatino Linotype" w:eastAsia="+mj-ea" w:hAnsi="Palatino Linotype" w:cstheme="majorHAnsi"/>
          <w:color w:val="000000"/>
          <w:kern w:val="24"/>
          <w:sz w:val="24"/>
          <w:szCs w:val="24"/>
          <w:lang w:val="el-GR"/>
        </w:rPr>
        <w:t>…</w:t>
      </w:r>
      <w:r w:rsidR="004B766F">
        <w:rPr>
          <w:rFonts w:ascii="Palatino Linotype" w:eastAsia="+mj-ea" w:hAnsi="Palatino Linotype" w:cstheme="majorHAnsi"/>
          <w:color w:val="000000"/>
          <w:kern w:val="24"/>
          <w:sz w:val="24"/>
          <w:szCs w:val="24"/>
          <w:lang w:val="el-GR"/>
        </w:rPr>
        <w:t xml:space="preserve">] </w:t>
      </w:r>
      <w:r w:rsidRPr="000421F8">
        <w:rPr>
          <w:rFonts w:ascii="Palatino Linotype" w:eastAsia="+mj-ea" w:hAnsi="Palatino Linotype" w:cstheme="majorHAnsi"/>
          <w:i/>
          <w:iCs/>
          <w:color w:val="000000"/>
          <w:kern w:val="24"/>
          <w:sz w:val="24"/>
          <w:szCs w:val="24"/>
          <w:lang w:val="el-GR"/>
        </w:rPr>
        <w:t xml:space="preserve">Έχουμε προτιμήσει μερικούς προφήτες από άλλους, και </w:t>
      </w:r>
      <w:r w:rsidRPr="000421F8">
        <w:rPr>
          <w:rFonts w:ascii="Palatino Linotype" w:eastAsia="+mj-ea" w:hAnsi="Palatino Linotype" w:cstheme="majorHAnsi"/>
          <w:i/>
          <w:iCs/>
          <w:color w:val="000000"/>
          <w:kern w:val="24"/>
          <w:sz w:val="24"/>
          <w:szCs w:val="24"/>
          <w:lang w:val="el-GR"/>
        </w:rPr>
        <w:lastRenderedPageBreak/>
        <w:t>δώσαμε στο</w:t>
      </w:r>
      <w:r w:rsidR="00084505">
        <w:rPr>
          <w:rFonts w:ascii="Palatino Linotype" w:eastAsia="+mj-ea" w:hAnsi="Palatino Linotype" w:cstheme="majorHAnsi"/>
          <w:i/>
          <w:iCs/>
          <w:color w:val="000000"/>
          <w:kern w:val="24"/>
          <w:sz w:val="24"/>
          <w:szCs w:val="24"/>
          <w:lang w:val="el-GR"/>
        </w:rPr>
        <w:t>ν</w:t>
      </w:r>
      <w:r w:rsidRPr="000421F8">
        <w:rPr>
          <w:rFonts w:ascii="Palatino Linotype" w:eastAsia="+mj-ea" w:hAnsi="Palatino Linotype" w:cstheme="majorHAnsi"/>
          <w:i/>
          <w:iCs/>
          <w:color w:val="000000"/>
          <w:kern w:val="24"/>
          <w:sz w:val="24"/>
          <w:szCs w:val="24"/>
          <w:lang w:val="el-GR"/>
        </w:rPr>
        <w:t xml:space="preserve"> </w:t>
      </w:r>
      <w:proofErr w:type="spellStart"/>
      <w:r w:rsidRPr="000421F8">
        <w:rPr>
          <w:rFonts w:ascii="Palatino Linotype" w:eastAsia="+mj-ea" w:hAnsi="Palatino Linotype" w:cstheme="majorHAnsi"/>
          <w:i/>
          <w:iCs/>
          <w:color w:val="000000"/>
          <w:kern w:val="24"/>
          <w:sz w:val="24"/>
          <w:szCs w:val="24"/>
          <w:lang w:val="el-GR"/>
        </w:rPr>
        <w:t>Δαυΐδ</w:t>
      </w:r>
      <w:proofErr w:type="spellEnd"/>
      <w:r w:rsidRPr="000421F8">
        <w:rPr>
          <w:rFonts w:ascii="Palatino Linotype" w:eastAsia="+mj-ea" w:hAnsi="Palatino Linotype" w:cstheme="majorHAnsi"/>
          <w:i/>
          <w:iCs/>
          <w:color w:val="000000"/>
          <w:kern w:val="24"/>
          <w:sz w:val="24"/>
          <w:szCs w:val="24"/>
          <w:lang w:val="el-GR"/>
        </w:rPr>
        <w:t xml:space="preserve"> ένα </w:t>
      </w:r>
      <w:proofErr w:type="spellStart"/>
      <w:r w:rsidRPr="000421F8">
        <w:rPr>
          <w:rFonts w:ascii="Palatino Linotype" w:eastAsia="+mj-ea" w:hAnsi="Palatino Linotype" w:cstheme="majorHAnsi"/>
          <w:i/>
          <w:iCs/>
          <w:color w:val="000000"/>
          <w:kern w:val="24"/>
          <w:sz w:val="24"/>
          <w:szCs w:val="24"/>
          <w:lang w:val="el-GR"/>
        </w:rPr>
        <w:t>ζεβούρ</w:t>
      </w:r>
      <w:proofErr w:type="spellEnd"/>
      <w:r w:rsidRPr="000421F8">
        <w:rPr>
          <w:rFonts w:ascii="Palatino Linotype" w:eastAsia="+mj-ea" w:hAnsi="Palatino Linotype" w:cstheme="majorHAnsi"/>
          <w:i/>
          <w:iCs/>
          <w:color w:val="000000"/>
          <w:kern w:val="24"/>
          <w:sz w:val="24"/>
          <w:szCs w:val="24"/>
          <w:lang w:val="el-GR"/>
        </w:rPr>
        <w:t xml:space="preserve"> βιβλίο σταλμένο σ’ αυτόν</w:t>
      </w:r>
      <w:r w:rsidRPr="000421F8">
        <w:rPr>
          <w:rFonts w:ascii="Palatino Linotype" w:eastAsia="+mj-ea" w:hAnsi="Palatino Linotype" w:cstheme="majorHAnsi"/>
          <w:color w:val="000000"/>
          <w:kern w:val="24"/>
          <w:sz w:val="24"/>
          <w:szCs w:val="24"/>
          <w:lang w:val="el-GR"/>
        </w:rPr>
        <w:t xml:space="preserve"> (Κοράνιο 17:55). Πρόκειται για ένα βιβλίο υμνολογίας προς το</w:t>
      </w:r>
      <w:r w:rsidR="004B766F">
        <w:rPr>
          <w:rFonts w:ascii="Palatino Linotype" w:eastAsia="+mj-ea" w:hAnsi="Palatino Linotype" w:cstheme="majorHAnsi"/>
          <w:color w:val="000000"/>
          <w:kern w:val="24"/>
          <w:sz w:val="24"/>
          <w:szCs w:val="24"/>
          <w:lang w:val="el-GR"/>
        </w:rPr>
        <w:t>ν</w:t>
      </w:r>
      <w:r w:rsidRPr="000421F8">
        <w:rPr>
          <w:rFonts w:ascii="Palatino Linotype" w:eastAsia="+mj-ea" w:hAnsi="Palatino Linotype" w:cstheme="majorHAnsi"/>
          <w:color w:val="000000"/>
          <w:kern w:val="24"/>
          <w:sz w:val="24"/>
          <w:szCs w:val="24"/>
          <w:lang w:val="el-GR"/>
        </w:rPr>
        <w:t xml:space="preserve"> Θεό.</w:t>
      </w:r>
      <w:r w:rsidR="009F2867">
        <w:rPr>
          <w:rFonts w:ascii="Palatino Linotype" w:eastAsia="+mj-ea" w:hAnsi="Palatino Linotype" w:cstheme="majorHAnsi"/>
          <w:color w:val="000000"/>
          <w:kern w:val="24"/>
          <w:sz w:val="24"/>
          <w:szCs w:val="24"/>
          <w:lang w:val="el-GR"/>
        </w:rPr>
        <w:t xml:space="preserve"> </w:t>
      </w:r>
      <w:r w:rsidR="003A1C5A">
        <w:rPr>
          <w:rFonts w:ascii="Palatino Linotype" w:eastAsia="+mj-ea" w:hAnsi="Palatino Linotype" w:cstheme="majorHAnsi"/>
          <w:color w:val="000000"/>
          <w:kern w:val="24"/>
          <w:sz w:val="24"/>
          <w:szCs w:val="24"/>
          <w:lang w:val="el-GR"/>
        </w:rPr>
        <w:t xml:space="preserve">Ο ερμηνευτής του Κορανίου </w:t>
      </w:r>
      <w:proofErr w:type="spellStart"/>
      <w:r w:rsidR="00E16E3B">
        <w:rPr>
          <w:rFonts w:ascii="Palatino Linotype" w:eastAsia="+mj-ea" w:hAnsi="Palatino Linotype" w:cstheme="majorHAnsi"/>
          <w:color w:val="000000"/>
          <w:kern w:val="24"/>
          <w:sz w:val="24"/>
          <w:szCs w:val="24"/>
        </w:rPr>
        <w:t>Ab</w:t>
      </w:r>
      <w:r w:rsidR="00E16E3B" w:rsidRPr="00E16E3B">
        <w:rPr>
          <w:rFonts w:ascii="Palatino Linotype" w:hAnsi="Palatino Linotype"/>
          <w:sz w:val="24"/>
          <w:szCs w:val="24"/>
          <w:lang w:val="el-GR"/>
        </w:rPr>
        <w:t>ū</w:t>
      </w:r>
      <w:r w:rsidR="006A34AC" w:rsidRPr="00084505">
        <w:rPr>
          <w:rFonts w:ascii="Palatino Linotype" w:hAnsi="Times New Roman"/>
          <w:sz w:val="24"/>
          <w:szCs w:val="24"/>
          <w:lang w:val="el-GR"/>
        </w:rPr>
        <w:t>ʿ</w:t>
      </w:r>
      <w:r w:rsidR="006A34AC" w:rsidRPr="00084505">
        <w:rPr>
          <w:rFonts w:ascii="Palatino Linotype" w:hAnsi="Palatino Linotype"/>
          <w:sz w:val="24"/>
          <w:szCs w:val="24"/>
        </w:rPr>
        <w:t>Abdullahal</w:t>
      </w:r>
      <w:proofErr w:type="spellEnd"/>
      <w:r w:rsidR="009F2867">
        <w:rPr>
          <w:rFonts w:ascii="Palatino Linotype" w:hAnsi="Palatino Linotype"/>
          <w:sz w:val="24"/>
          <w:szCs w:val="24"/>
          <w:lang w:val="el-GR"/>
        </w:rPr>
        <w:t xml:space="preserve"> </w:t>
      </w:r>
      <w:r w:rsidR="006A34AC" w:rsidRPr="00084505">
        <w:rPr>
          <w:rFonts w:ascii="Palatino Linotype" w:hAnsi="Palatino Linotype"/>
          <w:sz w:val="24"/>
          <w:szCs w:val="24"/>
          <w:lang w:val="el-GR"/>
        </w:rPr>
        <w:t>-</w:t>
      </w:r>
      <w:r w:rsidR="009F2867">
        <w:rPr>
          <w:rFonts w:ascii="Palatino Linotype" w:hAnsi="Palatino Linotype"/>
          <w:sz w:val="24"/>
          <w:szCs w:val="24"/>
          <w:lang w:val="el-GR"/>
        </w:rPr>
        <w:t xml:space="preserve"> </w:t>
      </w:r>
      <w:proofErr w:type="spellStart"/>
      <w:r w:rsidR="006A34AC" w:rsidRPr="00084505">
        <w:rPr>
          <w:rFonts w:ascii="Palatino Linotype" w:hAnsi="Palatino Linotype"/>
          <w:sz w:val="24"/>
          <w:szCs w:val="24"/>
        </w:rPr>
        <w:t>Qur</w:t>
      </w:r>
      <w:r w:rsidR="006A34AC" w:rsidRPr="00084505">
        <w:rPr>
          <w:rFonts w:ascii="Times New Roman" w:hAnsi="Times New Roman"/>
          <w:sz w:val="24"/>
          <w:szCs w:val="24"/>
        </w:rPr>
        <w:t>ṭ</w:t>
      </w:r>
      <w:r w:rsidR="006A34AC" w:rsidRPr="00084505">
        <w:rPr>
          <w:rFonts w:ascii="Palatino Linotype" w:hAnsi="Palatino Linotype"/>
          <w:sz w:val="24"/>
          <w:szCs w:val="24"/>
        </w:rPr>
        <w:t>ub</w:t>
      </w:r>
      <w:proofErr w:type="spellEnd"/>
      <w:r w:rsidR="006A34AC" w:rsidRPr="00084505">
        <w:rPr>
          <w:rFonts w:ascii="Palatino Linotype" w:hAnsi="Palatino Linotype"/>
          <w:sz w:val="24"/>
          <w:szCs w:val="24"/>
          <w:lang w:val="el-GR"/>
        </w:rPr>
        <w:t>ī(1182-1258)</w:t>
      </w:r>
      <w:r w:rsidR="003A1C5A">
        <w:rPr>
          <w:rFonts w:ascii="Palatino Linotype" w:eastAsia="+mj-ea" w:hAnsi="Palatino Linotype" w:cstheme="majorHAnsi"/>
          <w:color w:val="000000"/>
          <w:kern w:val="24"/>
          <w:sz w:val="24"/>
          <w:szCs w:val="24"/>
          <w:lang w:val="el-GR"/>
        </w:rPr>
        <w:t>διασώζει την πληροφορία ότι οι Ψαλμοί ήταν ένα βιβλίο, το οποίο αποτελείτο από εκατόν πενήντα κεφάλαια</w:t>
      </w:r>
      <w:r w:rsidR="006C6491" w:rsidRPr="006C6491">
        <w:rPr>
          <w:rFonts w:ascii="Palatino Linotype" w:eastAsia="+mj-ea" w:hAnsi="Palatino Linotype" w:cstheme="majorHAnsi"/>
          <w:color w:val="000000"/>
          <w:kern w:val="24"/>
          <w:sz w:val="24"/>
          <w:szCs w:val="24"/>
          <w:lang w:val="el-GR"/>
        </w:rPr>
        <w:t xml:space="preserve"> (</w:t>
      </w:r>
      <w:proofErr w:type="spellStart"/>
      <w:r w:rsidR="006C6491" w:rsidRPr="006C6491">
        <w:rPr>
          <w:rFonts w:ascii="Palatino Linotype" w:eastAsia="+mj-ea" w:hAnsi="Palatino Linotype" w:cstheme="majorHAnsi"/>
          <w:color w:val="000000"/>
          <w:kern w:val="24"/>
          <w:sz w:val="24"/>
          <w:szCs w:val="24"/>
          <w:lang w:val="el-GR"/>
        </w:rPr>
        <w:t>suwar</w:t>
      </w:r>
      <w:proofErr w:type="spellEnd"/>
      <w:r w:rsidR="006C6491" w:rsidRPr="006C6491">
        <w:rPr>
          <w:rFonts w:ascii="Palatino Linotype" w:eastAsia="+mj-ea" w:hAnsi="Palatino Linotype" w:cstheme="majorHAnsi"/>
          <w:color w:val="000000"/>
          <w:kern w:val="24"/>
          <w:sz w:val="24"/>
          <w:szCs w:val="24"/>
          <w:lang w:val="el-GR"/>
        </w:rPr>
        <w:t>)</w:t>
      </w:r>
      <w:r w:rsidR="004B766F">
        <w:rPr>
          <w:rFonts w:ascii="Palatino Linotype" w:eastAsia="+mj-ea" w:hAnsi="Palatino Linotype" w:cstheme="majorHAnsi"/>
          <w:color w:val="000000"/>
          <w:kern w:val="24"/>
          <w:sz w:val="24"/>
          <w:szCs w:val="24"/>
          <w:lang w:val="el-GR"/>
        </w:rPr>
        <w:t xml:space="preserve"> και</w:t>
      </w:r>
      <w:r w:rsidR="003A1C5A">
        <w:rPr>
          <w:rFonts w:ascii="Palatino Linotype" w:eastAsia="+mj-ea" w:hAnsi="Palatino Linotype" w:cstheme="majorHAnsi"/>
          <w:color w:val="000000"/>
          <w:kern w:val="24"/>
          <w:sz w:val="24"/>
          <w:szCs w:val="24"/>
          <w:lang w:val="el-GR"/>
        </w:rPr>
        <w:t xml:space="preserve"> δεν περιείχε νομικές διατάξεις (το απαγορευμένο</w:t>
      </w:r>
      <w:r w:rsidR="006C6491" w:rsidRPr="006C6491">
        <w:rPr>
          <w:rFonts w:ascii="Palatino Linotype" w:eastAsia="+mj-ea" w:hAnsi="Palatino Linotype" w:cstheme="majorHAnsi"/>
          <w:color w:val="000000"/>
          <w:kern w:val="24"/>
          <w:sz w:val="24"/>
          <w:szCs w:val="24"/>
          <w:lang w:val="el-GR"/>
        </w:rPr>
        <w:t xml:space="preserve"> ‘’</w:t>
      </w:r>
      <w:proofErr w:type="spellStart"/>
      <w:r w:rsidR="006C6491" w:rsidRPr="006C6491">
        <w:rPr>
          <w:rFonts w:ascii="Cambria" w:eastAsia="+mj-ea" w:hAnsi="Cambria" w:cs="Cambria"/>
          <w:color w:val="000000"/>
          <w:kern w:val="24"/>
          <w:sz w:val="24"/>
          <w:szCs w:val="24"/>
          <w:lang w:val="el-GR"/>
        </w:rPr>
        <w:t>ḥ</w:t>
      </w:r>
      <w:r w:rsidR="006C6491" w:rsidRPr="006C6491">
        <w:rPr>
          <w:rFonts w:ascii="Palatino Linotype" w:eastAsia="+mj-ea" w:hAnsi="Palatino Linotype" w:cstheme="majorHAnsi"/>
          <w:color w:val="000000"/>
          <w:kern w:val="24"/>
          <w:sz w:val="24"/>
          <w:szCs w:val="24"/>
          <w:lang w:val="el-GR"/>
        </w:rPr>
        <w:t>arām</w:t>
      </w:r>
      <w:proofErr w:type="spellEnd"/>
      <w:r w:rsidR="006C6491" w:rsidRPr="006C6491">
        <w:rPr>
          <w:rFonts w:ascii="Palatino Linotype" w:eastAsia="+mj-ea" w:hAnsi="Palatino Linotype" w:cstheme="majorHAnsi"/>
          <w:color w:val="000000"/>
          <w:kern w:val="24"/>
          <w:sz w:val="24"/>
          <w:szCs w:val="24"/>
          <w:lang w:val="el-GR"/>
        </w:rPr>
        <w:t>’’</w:t>
      </w:r>
      <w:r w:rsidR="003A1C5A">
        <w:rPr>
          <w:rFonts w:ascii="Palatino Linotype" w:eastAsia="+mj-ea" w:hAnsi="Palatino Linotype" w:cstheme="majorHAnsi"/>
          <w:color w:val="000000"/>
          <w:kern w:val="24"/>
          <w:sz w:val="24"/>
          <w:szCs w:val="24"/>
          <w:lang w:val="el-GR"/>
        </w:rPr>
        <w:t xml:space="preserve"> και το επιτρεπτό</w:t>
      </w:r>
      <w:r w:rsidR="006C6491" w:rsidRPr="006C6491">
        <w:rPr>
          <w:rFonts w:ascii="Palatino Linotype" w:eastAsia="+mj-ea" w:hAnsi="Palatino Linotype" w:cstheme="majorHAnsi"/>
          <w:color w:val="000000"/>
          <w:kern w:val="24"/>
          <w:sz w:val="24"/>
          <w:szCs w:val="24"/>
          <w:lang w:val="el-GR"/>
        </w:rPr>
        <w:t xml:space="preserve"> ‘’</w:t>
      </w:r>
      <w:proofErr w:type="spellStart"/>
      <w:r w:rsidR="006C6491" w:rsidRPr="006C6491">
        <w:rPr>
          <w:rFonts w:ascii="Cambria" w:eastAsia="+mj-ea" w:hAnsi="Cambria" w:cs="Cambria"/>
          <w:color w:val="000000"/>
          <w:kern w:val="24"/>
          <w:sz w:val="24"/>
          <w:szCs w:val="24"/>
          <w:lang w:val="el-GR"/>
        </w:rPr>
        <w:t>ḥ</w:t>
      </w:r>
      <w:r w:rsidR="006C6491" w:rsidRPr="006C6491">
        <w:rPr>
          <w:rFonts w:ascii="Palatino Linotype" w:eastAsia="+mj-ea" w:hAnsi="Palatino Linotype" w:cstheme="majorHAnsi"/>
          <w:color w:val="000000"/>
          <w:kern w:val="24"/>
          <w:sz w:val="24"/>
          <w:szCs w:val="24"/>
          <w:lang w:val="el-GR"/>
        </w:rPr>
        <w:t>alāl</w:t>
      </w:r>
      <w:proofErr w:type="spellEnd"/>
      <w:r w:rsidR="006C6491" w:rsidRPr="006C6491">
        <w:rPr>
          <w:rFonts w:ascii="Palatino Linotype" w:eastAsia="+mj-ea" w:hAnsi="Palatino Linotype" w:cstheme="majorHAnsi"/>
          <w:color w:val="000000"/>
          <w:kern w:val="24"/>
          <w:sz w:val="24"/>
          <w:szCs w:val="24"/>
          <w:lang w:val="el-GR"/>
        </w:rPr>
        <w:t>’’</w:t>
      </w:r>
      <w:r w:rsidR="003A1C5A">
        <w:rPr>
          <w:rFonts w:ascii="Palatino Linotype" w:eastAsia="+mj-ea" w:hAnsi="Palatino Linotype" w:cstheme="majorHAnsi"/>
          <w:color w:val="000000"/>
          <w:kern w:val="24"/>
          <w:sz w:val="24"/>
          <w:szCs w:val="24"/>
          <w:lang w:val="el-GR"/>
        </w:rPr>
        <w:t>)</w:t>
      </w:r>
      <w:r w:rsidR="00D14E90">
        <w:rPr>
          <w:rFonts w:ascii="Palatino Linotype" w:eastAsia="+mj-ea" w:hAnsi="Palatino Linotype" w:cstheme="majorHAnsi"/>
          <w:color w:val="000000"/>
          <w:kern w:val="24"/>
          <w:sz w:val="24"/>
          <w:szCs w:val="24"/>
          <w:lang w:val="el-GR"/>
        </w:rPr>
        <w:t>,</w:t>
      </w:r>
      <w:r w:rsidR="00BA4DD6">
        <w:rPr>
          <w:rFonts w:ascii="Palatino Linotype" w:eastAsia="+mj-ea" w:hAnsi="Palatino Linotype" w:cstheme="majorHAnsi"/>
          <w:color w:val="000000"/>
          <w:kern w:val="24"/>
          <w:sz w:val="24"/>
          <w:szCs w:val="24"/>
          <w:lang w:val="el-GR"/>
        </w:rPr>
        <w:t xml:space="preserve"> </w:t>
      </w:r>
      <w:r w:rsidR="00767902">
        <w:rPr>
          <w:rFonts w:ascii="Palatino Linotype" w:eastAsia="+mj-ea" w:hAnsi="Palatino Linotype" w:cstheme="majorHAnsi"/>
          <w:color w:val="000000"/>
          <w:kern w:val="24"/>
          <w:sz w:val="24"/>
          <w:szCs w:val="24"/>
          <w:lang w:val="el-GR"/>
        </w:rPr>
        <w:t>καθώς</w:t>
      </w:r>
      <w:r w:rsidR="003A1C5A">
        <w:rPr>
          <w:rFonts w:ascii="Palatino Linotype" w:eastAsia="+mj-ea" w:hAnsi="Palatino Linotype" w:cstheme="majorHAnsi"/>
          <w:color w:val="000000"/>
          <w:kern w:val="24"/>
          <w:sz w:val="24"/>
          <w:szCs w:val="24"/>
          <w:lang w:val="el-GR"/>
        </w:rPr>
        <w:t xml:space="preserve"> ήταν ένα βιβλίο δοξολογίας και υμνολογίας προς το</w:t>
      </w:r>
      <w:r w:rsidR="004B766F">
        <w:rPr>
          <w:rFonts w:ascii="Palatino Linotype" w:eastAsia="+mj-ea" w:hAnsi="Palatino Linotype" w:cstheme="majorHAnsi"/>
          <w:color w:val="000000"/>
          <w:kern w:val="24"/>
          <w:sz w:val="24"/>
          <w:szCs w:val="24"/>
          <w:lang w:val="el-GR"/>
        </w:rPr>
        <w:t>ν</w:t>
      </w:r>
      <w:r w:rsidR="003A1C5A">
        <w:rPr>
          <w:rFonts w:ascii="Palatino Linotype" w:eastAsia="+mj-ea" w:hAnsi="Palatino Linotype" w:cstheme="majorHAnsi"/>
          <w:color w:val="000000"/>
          <w:kern w:val="24"/>
          <w:sz w:val="24"/>
          <w:szCs w:val="24"/>
          <w:lang w:val="el-GR"/>
        </w:rPr>
        <w:t xml:space="preserve"> Θεό</w:t>
      </w:r>
      <w:r w:rsidR="006A34AC">
        <w:rPr>
          <w:rStyle w:val="a5"/>
          <w:rFonts w:ascii="Palatino Linotype" w:eastAsia="+mj-ea" w:hAnsi="Palatino Linotype" w:cstheme="majorHAnsi"/>
          <w:color w:val="000000"/>
          <w:kern w:val="24"/>
          <w:sz w:val="24"/>
          <w:szCs w:val="24"/>
          <w:lang w:val="el-GR"/>
        </w:rPr>
        <w:footnoteReference w:id="26"/>
      </w:r>
      <w:r w:rsidR="003A1C5A">
        <w:rPr>
          <w:rFonts w:ascii="Palatino Linotype" w:eastAsia="+mj-ea" w:hAnsi="Palatino Linotype" w:cstheme="majorHAnsi"/>
          <w:color w:val="000000"/>
          <w:kern w:val="24"/>
          <w:sz w:val="24"/>
          <w:szCs w:val="24"/>
          <w:lang w:val="el-GR"/>
        </w:rPr>
        <w:t>.</w:t>
      </w:r>
    </w:p>
    <w:p w:rsidR="007E32DD" w:rsidRPr="000421F8" w:rsidRDefault="007E32DD" w:rsidP="007E32DD">
      <w:pPr>
        <w:jc w:val="both"/>
        <w:rPr>
          <w:rFonts w:ascii="Palatino Linotype" w:eastAsia="+mj-ea" w:hAnsi="Palatino Linotype" w:cstheme="majorHAnsi"/>
          <w:color w:val="000000"/>
          <w:kern w:val="24"/>
          <w:sz w:val="24"/>
          <w:szCs w:val="24"/>
          <w:lang w:val="el-GR"/>
        </w:rPr>
      </w:pPr>
      <w:r w:rsidRPr="000421F8">
        <w:rPr>
          <w:rFonts w:ascii="Palatino Linotype" w:eastAsia="+mj-ea" w:hAnsi="Palatino Linotype" w:cstheme="majorHAnsi"/>
          <w:sz w:val="24"/>
          <w:szCs w:val="24"/>
          <w:lang w:val="el-GR"/>
        </w:rPr>
        <w:t>Το Ισλάμ δεν αρνείται και το Ευαγγέλιο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Injīl</w:t>
      </w:r>
      <w:proofErr w:type="spellEnd"/>
      <w:r w:rsidRPr="000421F8">
        <w:rPr>
          <w:rFonts w:ascii="Palatino Linotype" w:eastAsia="+mj-ea" w:hAnsi="Palatino Linotype" w:cstheme="majorHAnsi"/>
          <w:sz w:val="24"/>
          <w:szCs w:val="24"/>
          <w:lang w:val="el-GR"/>
        </w:rPr>
        <w:t>)</w:t>
      </w:r>
      <w:r w:rsidR="009F2867">
        <w:rPr>
          <w:rFonts w:ascii="Palatino Linotype" w:eastAsia="+mj-ea" w:hAnsi="Palatino Linotype" w:cstheme="majorHAnsi"/>
          <w:sz w:val="24"/>
          <w:szCs w:val="24"/>
          <w:lang w:val="el-GR"/>
        </w:rPr>
        <w:t xml:space="preserve"> </w:t>
      </w:r>
      <w:r w:rsidRPr="000421F8">
        <w:rPr>
          <w:rFonts w:ascii="Palatino Linotype" w:eastAsia="+mj-ea" w:hAnsi="Palatino Linotype" w:cstheme="majorHAnsi"/>
          <w:sz w:val="24"/>
          <w:szCs w:val="24"/>
          <w:lang w:val="el-GR"/>
        </w:rPr>
        <w:t>ως αποκάλυψη του Θεού στον κόσμο</w:t>
      </w:r>
      <w:r w:rsidRPr="000421F8">
        <w:rPr>
          <w:rStyle w:val="a5"/>
          <w:rFonts w:ascii="Palatino Linotype" w:eastAsia="+mj-ea" w:hAnsi="Palatino Linotype" w:cstheme="majorHAnsi"/>
          <w:sz w:val="24"/>
          <w:szCs w:val="24"/>
          <w:lang w:val="el-GR"/>
        </w:rPr>
        <w:footnoteReference w:id="27"/>
      </w:r>
      <w:r w:rsidRPr="000421F8">
        <w:rPr>
          <w:rFonts w:ascii="Palatino Linotype" w:eastAsia="+mj-ea" w:hAnsi="Palatino Linotype" w:cstheme="majorHAnsi"/>
          <w:sz w:val="24"/>
          <w:szCs w:val="24"/>
          <w:lang w:val="el-GR"/>
        </w:rPr>
        <w:t xml:space="preserve">.Ο όρος «Ευαγγέλιο» απαντά δώδεκα φορές στο Κοράνιο: </w:t>
      </w:r>
      <w:r w:rsidRPr="000421F8">
        <w:rPr>
          <w:rFonts w:ascii="Palatino Linotype" w:eastAsia="+mj-ea" w:hAnsi="Palatino Linotype" w:cstheme="majorHAnsi"/>
          <w:i/>
          <w:iCs/>
          <w:sz w:val="24"/>
          <w:szCs w:val="24"/>
          <w:lang w:val="el-GR"/>
        </w:rPr>
        <w:t>Και πάνω στα χέρια τους στείλαμε τον Ιησού, τον γιο της Μαριάμ, επικυρώνοντας τις Γραφές (</w:t>
      </w:r>
      <w:proofErr w:type="spellStart"/>
      <w:r w:rsidRPr="000421F8">
        <w:rPr>
          <w:rFonts w:ascii="Palatino Linotype" w:eastAsia="+mj-ea" w:hAnsi="Palatino Linotype" w:cstheme="majorHAnsi"/>
          <w:i/>
          <w:iCs/>
          <w:sz w:val="24"/>
          <w:szCs w:val="24"/>
        </w:rPr>
        <w:t>Tawr</w:t>
      </w:r>
      <w:proofErr w:type="spellEnd"/>
      <w:r w:rsidRPr="000421F8">
        <w:rPr>
          <w:rFonts w:ascii="Palatino Linotype" w:eastAsia="+mj-ea" w:hAnsi="Palatino Linotype" w:cstheme="majorHAnsi"/>
          <w:i/>
          <w:iCs/>
          <w:sz w:val="24"/>
          <w:szCs w:val="24"/>
          <w:lang w:val="el-GR"/>
        </w:rPr>
        <w:t>ā</w:t>
      </w:r>
      <w:r w:rsidRPr="000421F8">
        <w:rPr>
          <w:rFonts w:ascii="Palatino Linotype" w:eastAsia="+mj-ea" w:hAnsi="Palatino Linotype" w:cstheme="majorHAnsi"/>
          <w:i/>
          <w:iCs/>
          <w:sz w:val="24"/>
          <w:szCs w:val="24"/>
        </w:rPr>
        <w:t>t</w:t>
      </w:r>
      <w:r w:rsidRPr="000421F8">
        <w:rPr>
          <w:rFonts w:ascii="Palatino Linotype" w:eastAsia="+mj-ea" w:hAnsi="Palatino Linotype" w:cstheme="majorHAnsi"/>
          <w:i/>
          <w:iCs/>
          <w:sz w:val="24"/>
          <w:szCs w:val="24"/>
          <w:lang w:val="el-GR"/>
        </w:rPr>
        <w:t>)</w:t>
      </w:r>
      <w:r w:rsidR="002860B5">
        <w:rPr>
          <w:rFonts w:ascii="Palatino Linotype" w:eastAsia="+mj-ea" w:hAnsi="Palatino Linotype" w:cstheme="majorHAnsi"/>
          <w:i/>
          <w:iCs/>
          <w:sz w:val="24"/>
          <w:szCs w:val="24"/>
          <w:lang w:val="el-GR"/>
        </w:rPr>
        <w:t>,</w:t>
      </w:r>
      <w:r w:rsidRPr="000421F8">
        <w:rPr>
          <w:rFonts w:ascii="Palatino Linotype" w:eastAsia="+mj-ea" w:hAnsi="Palatino Linotype" w:cstheme="majorHAnsi"/>
          <w:i/>
          <w:iCs/>
          <w:sz w:val="24"/>
          <w:szCs w:val="24"/>
          <w:lang w:val="el-GR"/>
        </w:rPr>
        <w:t xml:space="preserve"> που είχαν σταλεί πριν απ’ </w:t>
      </w:r>
      <w:r w:rsidR="00084505">
        <w:rPr>
          <w:rFonts w:ascii="Palatino Linotype" w:eastAsia="+mj-ea" w:hAnsi="Palatino Linotype" w:cstheme="majorHAnsi"/>
          <w:i/>
          <w:iCs/>
          <w:sz w:val="24"/>
          <w:szCs w:val="24"/>
          <w:lang w:val="el-GR"/>
        </w:rPr>
        <w:t>Α</w:t>
      </w:r>
      <w:r w:rsidRPr="000421F8">
        <w:rPr>
          <w:rFonts w:ascii="Palatino Linotype" w:eastAsia="+mj-ea" w:hAnsi="Palatino Linotype" w:cstheme="majorHAnsi"/>
          <w:i/>
          <w:iCs/>
          <w:sz w:val="24"/>
          <w:szCs w:val="24"/>
          <w:lang w:val="el-GR"/>
        </w:rPr>
        <w:t xml:space="preserve">υτόν, και του δώσαμε το Ευαγγέλιο, στο οποίο υπάρχει η καθοδήγηση και το φως, καθώς και η επικύρωση των Γραφών που είχαν σταλεί πριν απ’ </w:t>
      </w:r>
      <w:r w:rsidR="002860B5">
        <w:rPr>
          <w:rFonts w:ascii="Palatino Linotype" w:eastAsia="+mj-ea" w:hAnsi="Palatino Linotype" w:cstheme="majorHAnsi"/>
          <w:i/>
          <w:iCs/>
          <w:sz w:val="24"/>
          <w:szCs w:val="24"/>
          <w:lang w:val="el-GR"/>
        </w:rPr>
        <w:t>Α</w:t>
      </w:r>
      <w:r w:rsidRPr="000421F8">
        <w:rPr>
          <w:rFonts w:ascii="Palatino Linotype" w:eastAsia="+mj-ea" w:hAnsi="Palatino Linotype" w:cstheme="majorHAnsi"/>
          <w:i/>
          <w:iCs/>
          <w:sz w:val="24"/>
          <w:szCs w:val="24"/>
          <w:lang w:val="el-GR"/>
        </w:rPr>
        <w:t>υτόν</w:t>
      </w:r>
      <w:r w:rsidRPr="000421F8">
        <w:rPr>
          <w:rFonts w:ascii="Palatino Linotype" w:eastAsia="+mj-ea" w:hAnsi="Palatino Linotype" w:cstheme="majorHAnsi"/>
          <w:sz w:val="24"/>
          <w:szCs w:val="24"/>
          <w:lang w:val="el-GR"/>
        </w:rPr>
        <w:t xml:space="preserve"> (Κοράνιο 5:46)</w:t>
      </w:r>
      <w:r w:rsidR="00D14E90">
        <w:rPr>
          <w:rFonts w:ascii="Palatino Linotype" w:eastAsia="+mj-ea" w:hAnsi="Palatino Linotype" w:cstheme="majorHAnsi"/>
          <w:i/>
          <w:iCs/>
          <w:sz w:val="24"/>
          <w:szCs w:val="24"/>
          <w:lang w:val="el-GR"/>
        </w:rPr>
        <w:t xml:space="preserve">. </w:t>
      </w:r>
      <w:r w:rsidRPr="000421F8">
        <w:rPr>
          <w:rFonts w:ascii="Palatino Linotype" w:eastAsia="+mj-ea" w:hAnsi="Palatino Linotype" w:cstheme="majorHAnsi"/>
          <w:sz w:val="24"/>
          <w:szCs w:val="24"/>
          <w:lang w:val="el-GR"/>
        </w:rPr>
        <w:t xml:space="preserve">Σε αντίθεση </w:t>
      </w:r>
      <w:r w:rsidR="002860B5">
        <w:rPr>
          <w:rFonts w:ascii="Palatino Linotype" w:eastAsia="+mj-ea" w:hAnsi="Palatino Linotype" w:cstheme="majorHAnsi"/>
          <w:sz w:val="24"/>
          <w:szCs w:val="24"/>
          <w:lang w:val="el-GR"/>
        </w:rPr>
        <w:t>προς</w:t>
      </w:r>
      <w:r w:rsidRPr="000421F8">
        <w:rPr>
          <w:rFonts w:ascii="Palatino Linotype" w:eastAsia="+mj-ea" w:hAnsi="Palatino Linotype" w:cstheme="majorHAnsi"/>
          <w:sz w:val="24"/>
          <w:szCs w:val="24"/>
          <w:lang w:val="el-GR"/>
        </w:rPr>
        <w:t xml:space="preserve"> τη</w:t>
      </w:r>
      <w:r w:rsidR="002860B5">
        <w:rPr>
          <w:rFonts w:ascii="Palatino Linotype" w:eastAsia="+mj-ea" w:hAnsi="Palatino Linotype" w:cstheme="majorHAnsi"/>
          <w:sz w:val="24"/>
          <w:szCs w:val="24"/>
          <w:lang w:val="el-GR"/>
        </w:rPr>
        <w:t>ν</w:t>
      </w:r>
      <w:r w:rsidRPr="000421F8">
        <w:rPr>
          <w:rFonts w:ascii="Palatino Linotype" w:eastAsia="+mj-ea" w:hAnsi="Palatino Linotype" w:cstheme="majorHAnsi"/>
          <w:sz w:val="24"/>
          <w:szCs w:val="24"/>
          <w:lang w:val="el-GR"/>
        </w:rPr>
        <w:t xml:space="preserve"> χριστιανική διδασκαλία, όπου το Ευαγγέλιο </w:t>
      </w:r>
      <w:r>
        <w:rPr>
          <w:rFonts w:ascii="Palatino Linotype" w:eastAsia="+mj-ea" w:hAnsi="Palatino Linotype" w:cstheme="majorHAnsi"/>
          <w:sz w:val="24"/>
          <w:szCs w:val="24"/>
          <w:lang w:val="el-GR"/>
        </w:rPr>
        <w:t>έχει</w:t>
      </w:r>
      <w:r w:rsidRPr="000421F8">
        <w:rPr>
          <w:rFonts w:ascii="Palatino Linotype" w:eastAsia="+mj-ea" w:hAnsi="Palatino Linotype" w:cstheme="majorHAnsi"/>
          <w:sz w:val="24"/>
          <w:szCs w:val="24"/>
          <w:lang w:val="el-GR"/>
        </w:rPr>
        <w:t xml:space="preserve"> οικουμενικό χαρακτήρα</w:t>
      </w:r>
      <w:r>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 xml:space="preserve"> κατά το Ισλάμ, απευθύνεται αποκλειστικά στους </w:t>
      </w:r>
      <w:r w:rsidR="002860B5">
        <w:rPr>
          <w:rFonts w:ascii="Palatino Linotype" w:eastAsia="+mj-ea" w:hAnsi="Palatino Linotype" w:cstheme="majorHAnsi"/>
          <w:sz w:val="24"/>
          <w:szCs w:val="24"/>
          <w:lang w:val="el-GR"/>
        </w:rPr>
        <w:t>Ι</w:t>
      </w:r>
      <w:r w:rsidRPr="000421F8">
        <w:rPr>
          <w:rFonts w:ascii="Palatino Linotype" w:eastAsia="+mj-ea" w:hAnsi="Palatino Linotype" w:cstheme="majorHAnsi"/>
          <w:sz w:val="24"/>
          <w:szCs w:val="24"/>
          <w:lang w:val="el-GR"/>
        </w:rPr>
        <w:t xml:space="preserve">ουδαίους και </w:t>
      </w:r>
      <w:r w:rsidR="002860B5">
        <w:rPr>
          <w:rFonts w:ascii="Palatino Linotype" w:eastAsia="+mj-ea" w:hAnsi="Palatino Linotype" w:cstheme="majorHAnsi"/>
          <w:sz w:val="24"/>
          <w:szCs w:val="24"/>
          <w:lang w:val="el-GR"/>
        </w:rPr>
        <w:t xml:space="preserve">δεν περιορίζεται να </w:t>
      </w:r>
      <w:r w:rsidR="00BA4DD6">
        <w:rPr>
          <w:rFonts w:ascii="Palatino Linotype" w:eastAsia="+mj-ea" w:hAnsi="Palatino Linotype" w:cstheme="majorHAnsi"/>
          <w:sz w:val="24"/>
          <w:szCs w:val="24"/>
          <w:lang w:val="el-GR"/>
        </w:rPr>
        <w:t>κηρυχθείσ</w:t>
      </w:r>
      <w:r w:rsidR="00BA4DD6" w:rsidRPr="000421F8">
        <w:rPr>
          <w:rFonts w:ascii="Palatino Linotype" w:eastAsia="+mj-ea" w:hAnsi="Palatino Linotype" w:cstheme="majorHAnsi"/>
          <w:sz w:val="24"/>
          <w:szCs w:val="24"/>
          <w:lang w:val="el-GR"/>
        </w:rPr>
        <w:t>α</w:t>
      </w:r>
      <w:r w:rsidRPr="000421F8">
        <w:rPr>
          <w:rFonts w:ascii="Palatino Linotype" w:eastAsia="+mj-ea" w:hAnsi="Palatino Linotype" w:cstheme="majorHAnsi"/>
          <w:sz w:val="24"/>
          <w:szCs w:val="24"/>
          <w:lang w:val="el-GR"/>
        </w:rPr>
        <w:t xml:space="preserve"> μήκη και πλάτη της γης</w:t>
      </w:r>
      <w:r w:rsidR="002860B5">
        <w:rPr>
          <w:rFonts w:ascii="Palatino Linotype" w:eastAsia="+mj-ea" w:hAnsi="Palatino Linotype" w:cstheme="majorHAnsi"/>
          <w:sz w:val="24"/>
          <w:szCs w:val="24"/>
          <w:lang w:val="el-GR"/>
        </w:rPr>
        <w:t xml:space="preserve"> (</w:t>
      </w:r>
      <w:proofErr w:type="spellStart"/>
      <w:r w:rsidR="002860B5" w:rsidRPr="002860B5">
        <w:rPr>
          <w:rFonts w:ascii="Palatino Linotype" w:eastAsia="+mj-ea" w:hAnsi="Palatino Linotype" w:cstheme="majorHAnsi"/>
          <w:sz w:val="24"/>
          <w:szCs w:val="24"/>
          <w:lang w:val="el-GR"/>
        </w:rPr>
        <w:t>Ματθ</w:t>
      </w:r>
      <w:proofErr w:type="spellEnd"/>
      <w:r w:rsidR="002860B5" w:rsidRPr="002860B5">
        <w:rPr>
          <w:rFonts w:ascii="Palatino Linotype" w:eastAsia="+mj-ea" w:hAnsi="Palatino Linotype" w:cstheme="majorHAnsi"/>
          <w:sz w:val="24"/>
          <w:szCs w:val="24"/>
          <w:lang w:val="el-GR"/>
        </w:rPr>
        <w:t>. 28,19</w:t>
      </w:r>
      <w:r w:rsidR="002860B5">
        <w:rPr>
          <w:rFonts w:ascii="Palatino Linotype" w:eastAsia="+mj-ea" w:hAnsi="Palatino Linotype" w:cstheme="majorHAnsi"/>
          <w:sz w:val="24"/>
          <w:szCs w:val="24"/>
          <w:lang w:val="el-GR"/>
        </w:rPr>
        <w:t>)</w:t>
      </w:r>
      <w:r w:rsidRPr="000421F8">
        <w:rPr>
          <w:rStyle w:val="a5"/>
          <w:rFonts w:ascii="Palatino Linotype" w:eastAsia="+mj-ea" w:hAnsi="Palatino Linotype" w:cstheme="majorHAnsi"/>
          <w:sz w:val="24"/>
          <w:szCs w:val="24"/>
          <w:lang w:val="el-GR"/>
        </w:rPr>
        <w:footnoteReference w:id="28"/>
      </w:r>
      <w:r w:rsidRPr="000421F8">
        <w:rPr>
          <w:rFonts w:ascii="Palatino Linotype" w:eastAsia="+mj-ea" w:hAnsi="Palatino Linotype" w:cstheme="majorHAnsi"/>
          <w:sz w:val="24"/>
          <w:szCs w:val="24"/>
          <w:lang w:val="el-GR"/>
        </w:rPr>
        <w:t xml:space="preserve">. Εστάλη, προκειμένου να βελτιώσει σε ορισμένα σημεία τον προγενέστερο νόμο του </w:t>
      </w:r>
      <w:proofErr w:type="spellStart"/>
      <w:r w:rsidRPr="000421F8">
        <w:rPr>
          <w:rFonts w:ascii="Palatino Linotype" w:eastAsia="+mj-ea" w:hAnsi="Palatino Linotype" w:cstheme="majorHAnsi"/>
          <w:sz w:val="24"/>
          <w:szCs w:val="24"/>
          <w:lang w:val="el-GR"/>
        </w:rPr>
        <w:t>Μωυσέως</w:t>
      </w:r>
      <w:proofErr w:type="spellEnd"/>
      <w:r w:rsidRPr="000421F8">
        <w:rPr>
          <w:rFonts w:ascii="Palatino Linotype" w:eastAsia="+mj-ea" w:hAnsi="Palatino Linotype" w:cstheme="majorHAnsi"/>
          <w:sz w:val="24"/>
          <w:szCs w:val="24"/>
          <w:lang w:val="el-GR"/>
        </w:rPr>
        <w:t xml:space="preserve">, δηλ. την </w:t>
      </w:r>
      <w:proofErr w:type="spellStart"/>
      <w:r w:rsidR="002860B5">
        <w:rPr>
          <w:rFonts w:ascii="Palatino Linotype" w:eastAsia="+mj-ea" w:hAnsi="Palatino Linotype" w:cstheme="majorHAnsi"/>
          <w:sz w:val="24"/>
          <w:szCs w:val="24"/>
          <w:lang w:val="el-GR"/>
        </w:rPr>
        <w:t>Τορά</w:t>
      </w:r>
      <w:proofErr w:type="spellEnd"/>
      <w:r w:rsidRPr="00D14E90">
        <w:rPr>
          <w:rFonts w:ascii="Palatino Linotype" w:eastAsia="+mj-ea" w:hAnsi="Palatino Linotype" w:cstheme="majorHAnsi"/>
          <w:sz w:val="24"/>
          <w:szCs w:val="24"/>
          <w:lang w:val="el-GR"/>
        </w:rPr>
        <w:t>.</w:t>
      </w:r>
      <w:r w:rsidR="00E37C73" w:rsidRPr="00D14E90">
        <w:rPr>
          <w:rFonts w:ascii="Palatino Linotype" w:eastAsia="+mj-ea" w:hAnsi="Palatino Linotype" w:cstheme="majorHAnsi"/>
          <w:sz w:val="24"/>
          <w:szCs w:val="24"/>
          <w:lang w:val="el-GR"/>
        </w:rPr>
        <w:t xml:space="preserve"> Επιπλέον το μήνυμα που φέρει </w:t>
      </w:r>
      <w:r w:rsidR="00A211CD">
        <w:rPr>
          <w:rFonts w:ascii="Palatino Linotype" w:eastAsia="+mj-ea" w:hAnsi="Palatino Linotype" w:cstheme="majorHAnsi"/>
          <w:sz w:val="24"/>
          <w:szCs w:val="24"/>
          <w:lang w:val="el-GR"/>
        </w:rPr>
        <w:t xml:space="preserve">ο Χριστός με το Ευαγγέλιό </w:t>
      </w:r>
      <w:r w:rsidR="00767902">
        <w:rPr>
          <w:rFonts w:ascii="Palatino Linotype" w:eastAsia="+mj-ea" w:hAnsi="Palatino Linotype" w:cstheme="majorHAnsi"/>
          <w:sz w:val="24"/>
          <w:szCs w:val="24"/>
          <w:lang w:val="el-GR"/>
        </w:rPr>
        <w:t>Τ</w:t>
      </w:r>
      <w:r w:rsidR="00A211CD">
        <w:rPr>
          <w:rFonts w:ascii="Palatino Linotype" w:eastAsia="+mj-ea" w:hAnsi="Palatino Linotype" w:cstheme="majorHAnsi"/>
          <w:sz w:val="24"/>
          <w:szCs w:val="24"/>
          <w:lang w:val="el-GR"/>
        </w:rPr>
        <w:t>ου,</w:t>
      </w:r>
      <w:r w:rsidR="00E37C73" w:rsidRPr="00D14E90">
        <w:rPr>
          <w:rFonts w:ascii="Palatino Linotype" w:eastAsia="+mj-ea" w:hAnsi="Palatino Linotype" w:cstheme="majorHAnsi"/>
          <w:sz w:val="24"/>
          <w:szCs w:val="24"/>
          <w:lang w:val="el-GR"/>
        </w:rPr>
        <w:t xml:space="preserve"> δεν είναι </w:t>
      </w:r>
      <w:r w:rsidR="005361B1">
        <w:rPr>
          <w:rFonts w:ascii="Palatino Linotype" w:eastAsia="+mj-ea" w:hAnsi="Palatino Linotype" w:cstheme="majorHAnsi"/>
          <w:sz w:val="24"/>
          <w:szCs w:val="24"/>
          <w:lang w:val="el-GR"/>
        </w:rPr>
        <w:t>η εξαγγελία</w:t>
      </w:r>
      <w:r w:rsidR="00E37C73" w:rsidRPr="00D14E90">
        <w:rPr>
          <w:rFonts w:ascii="Palatino Linotype" w:eastAsia="+mj-ea" w:hAnsi="Palatino Linotype" w:cstheme="majorHAnsi"/>
          <w:sz w:val="24"/>
          <w:szCs w:val="24"/>
          <w:lang w:val="el-GR"/>
        </w:rPr>
        <w:t xml:space="preserve"> της </w:t>
      </w:r>
      <w:r w:rsidR="005361B1">
        <w:rPr>
          <w:rFonts w:ascii="Palatino Linotype" w:eastAsia="+mj-ea" w:hAnsi="Palatino Linotype" w:cstheme="majorHAnsi"/>
          <w:sz w:val="24"/>
          <w:szCs w:val="24"/>
          <w:lang w:val="el-GR"/>
        </w:rPr>
        <w:t xml:space="preserve">Σταύρωσης και της </w:t>
      </w:r>
      <w:r w:rsidR="00E37C73" w:rsidRPr="00D14E90">
        <w:rPr>
          <w:rFonts w:ascii="Palatino Linotype" w:eastAsia="+mj-ea" w:hAnsi="Palatino Linotype" w:cstheme="majorHAnsi"/>
          <w:sz w:val="24"/>
          <w:szCs w:val="24"/>
          <w:lang w:val="el-GR"/>
        </w:rPr>
        <w:t>Αναστάσεως</w:t>
      </w:r>
      <w:r w:rsidR="005361B1">
        <w:rPr>
          <w:rFonts w:ascii="Palatino Linotype" w:eastAsia="+mj-ea" w:hAnsi="Palatino Linotype" w:cstheme="majorHAnsi"/>
          <w:sz w:val="24"/>
          <w:szCs w:val="24"/>
          <w:lang w:val="el-GR"/>
        </w:rPr>
        <w:t xml:space="preserve"> του Χριστού</w:t>
      </w:r>
      <w:r w:rsidR="00A211CD">
        <w:rPr>
          <w:rFonts w:ascii="Palatino Linotype" w:eastAsia="+mj-ea" w:hAnsi="Palatino Linotype" w:cstheme="majorHAnsi"/>
          <w:sz w:val="24"/>
          <w:szCs w:val="24"/>
          <w:lang w:val="el-GR"/>
        </w:rPr>
        <w:t xml:space="preserve"> στα πέρα</w:t>
      </w:r>
      <w:r w:rsidR="00653943">
        <w:rPr>
          <w:rFonts w:ascii="Palatino Linotype" w:eastAsia="+mj-ea" w:hAnsi="Palatino Linotype" w:cstheme="majorHAnsi"/>
          <w:sz w:val="24"/>
          <w:szCs w:val="24"/>
          <w:lang w:val="el-GR"/>
        </w:rPr>
        <w:t>τα</w:t>
      </w:r>
      <w:r w:rsidR="00A211CD">
        <w:rPr>
          <w:rFonts w:ascii="Palatino Linotype" w:eastAsia="+mj-ea" w:hAnsi="Palatino Linotype" w:cstheme="majorHAnsi"/>
          <w:sz w:val="24"/>
          <w:szCs w:val="24"/>
          <w:lang w:val="el-GR"/>
        </w:rPr>
        <w:t xml:space="preserve"> της οικουμένης</w:t>
      </w:r>
      <w:r w:rsidR="005361B1">
        <w:rPr>
          <w:rFonts w:ascii="Palatino Linotype" w:eastAsia="+mj-ea" w:hAnsi="Palatino Linotype" w:cstheme="majorHAnsi"/>
          <w:sz w:val="24"/>
          <w:szCs w:val="24"/>
          <w:lang w:val="el-GR"/>
        </w:rPr>
        <w:t xml:space="preserve">, </w:t>
      </w:r>
      <w:r w:rsidR="00A211CD">
        <w:rPr>
          <w:rFonts w:ascii="Palatino Linotype" w:eastAsia="+mj-ea" w:hAnsi="Palatino Linotype" w:cstheme="majorHAnsi"/>
          <w:sz w:val="24"/>
          <w:szCs w:val="24"/>
          <w:lang w:val="el-GR"/>
        </w:rPr>
        <w:t xml:space="preserve">όπως </w:t>
      </w:r>
      <w:r w:rsidR="00653943">
        <w:rPr>
          <w:rFonts w:ascii="Palatino Linotype" w:eastAsia="+mj-ea" w:hAnsi="Palatino Linotype" w:cstheme="majorHAnsi"/>
          <w:sz w:val="24"/>
          <w:szCs w:val="24"/>
          <w:lang w:val="el-GR"/>
        </w:rPr>
        <w:t>εστιάζεται</w:t>
      </w:r>
      <w:r w:rsidR="00A211CD">
        <w:rPr>
          <w:rFonts w:ascii="Palatino Linotype" w:eastAsia="+mj-ea" w:hAnsi="Palatino Linotype" w:cstheme="majorHAnsi"/>
          <w:sz w:val="24"/>
          <w:szCs w:val="24"/>
          <w:lang w:val="el-GR"/>
        </w:rPr>
        <w:t xml:space="preserve"> στη χριστιανική διδασκαλία</w:t>
      </w:r>
      <w:r w:rsidR="00D14E90">
        <w:rPr>
          <w:rStyle w:val="a5"/>
          <w:rFonts w:ascii="Palatino Linotype" w:eastAsia="+mj-ea" w:hAnsi="Palatino Linotype" w:cstheme="majorHAnsi"/>
          <w:sz w:val="24"/>
          <w:szCs w:val="24"/>
          <w:lang w:val="el-GR"/>
        </w:rPr>
        <w:footnoteReference w:id="29"/>
      </w:r>
      <w:r w:rsidR="00E37C73" w:rsidRPr="00D14E90">
        <w:rPr>
          <w:rFonts w:ascii="Palatino Linotype" w:eastAsia="+mj-ea" w:hAnsi="Palatino Linotype" w:cstheme="majorHAnsi"/>
          <w:sz w:val="24"/>
          <w:szCs w:val="24"/>
          <w:lang w:val="el-GR"/>
        </w:rPr>
        <w:t>,</w:t>
      </w:r>
      <w:r w:rsidR="00E37C73">
        <w:rPr>
          <w:rFonts w:ascii="Palatino Linotype" w:eastAsia="+mj-ea" w:hAnsi="Palatino Linotype" w:cstheme="majorHAnsi"/>
          <w:sz w:val="24"/>
          <w:szCs w:val="24"/>
          <w:lang w:val="el-GR"/>
        </w:rPr>
        <w:t xml:space="preserve"> αλλά το μήνυμα του </w:t>
      </w:r>
      <w:r w:rsidR="00457C92">
        <w:rPr>
          <w:rFonts w:ascii="Palatino Linotype" w:eastAsia="+mj-ea" w:hAnsi="Palatino Linotype" w:cstheme="majorHAnsi"/>
          <w:sz w:val="24"/>
          <w:szCs w:val="24"/>
          <w:lang w:val="el-GR"/>
        </w:rPr>
        <w:t xml:space="preserve">αυστηρού και απόλυτου </w:t>
      </w:r>
      <w:r w:rsidR="00E37C73">
        <w:rPr>
          <w:rFonts w:ascii="Palatino Linotype" w:eastAsia="+mj-ea" w:hAnsi="Palatino Linotype" w:cstheme="majorHAnsi"/>
          <w:sz w:val="24"/>
          <w:szCs w:val="24"/>
          <w:lang w:val="el-GR"/>
        </w:rPr>
        <w:t>μονοθεϊσμού</w:t>
      </w:r>
      <w:r w:rsidR="00457C92">
        <w:rPr>
          <w:rFonts w:ascii="Palatino Linotype" w:eastAsia="+mj-ea" w:hAnsi="Palatino Linotype" w:cstheme="majorHAnsi"/>
          <w:sz w:val="24"/>
          <w:szCs w:val="24"/>
          <w:lang w:val="el-GR"/>
        </w:rPr>
        <w:t xml:space="preserve"> καθώς </w:t>
      </w:r>
      <w:r w:rsidR="00653943">
        <w:rPr>
          <w:rFonts w:ascii="Palatino Linotype" w:eastAsia="+mj-ea" w:hAnsi="Palatino Linotype" w:cstheme="majorHAnsi"/>
          <w:sz w:val="24"/>
          <w:szCs w:val="24"/>
          <w:lang w:val="el-GR"/>
        </w:rPr>
        <w:t xml:space="preserve">και ταυτόχρονα η </w:t>
      </w:r>
      <w:r w:rsidR="00457C92">
        <w:rPr>
          <w:rFonts w:ascii="Palatino Linotype" w:eastAsia="+mj-ea" w:hAnsi="Palatino Linotype" w:cstheme="majorHAnsi"/>
          <w:sz w:val="24"/>
          <w:szCs w:val="24"/>
          <w:lang w:val="el-GR"/>
        </w:rPr>
        <w:t>απόκρουση του πολυθεϊσμού</w:t>
      </w:r>
      <w:r w:rsidR="00457C92">
        <w:rPr>
          <w:rStyle w:val="a5"/>
          <w:rFonts w:ascii="Palatino Linotype" w:eastAsia="+mj-ea" w:hAnsi="Palatino Linotype" w:cstheme="majorHAnsi"/>
          <w:sz w:val="24"/>
          <w:szCs w:val="24"/>
          <w:lang w:val="el-GR"/>
        </w:rPr>
        <w:footnoteReference w:id="30"/>
      </w:r>
      <w:r w:rsidR="00E37C73">
        <w:rPr>
          <w:rFonts w:ascii="Palatino Linotype" w:eastAsia="+mj-ea" w:hAnsi="Palatino Linotype" w:cstheme="majorHAnsi"/>
          <w:sz w:val="24"/>
          <w:szCs w:val="24"/>
          <w:lang w:val="el-GR"/>
        </w:rPr>
        <w:t xml:space="preserve">. Ο Χριστός με το Ευαγγέλιό </w:t>
      </w:r>
      <w:r w:rsidR="00767902">
        <w:rPr>
          <w:rFonts w:ascii="Palatino Linotype" w:eastAsia="+mj-ea" w:hAnsi="Palatino Linotype" w:cstheme="majorHAnsi"/>
          <w:sz w:val="24"/>
          <w:szCs w:val="24"/>
          <w:lang w:val="el-GR"/>
        </w:rPr>
        <w:t>Τ</w:t>
      </w:r>
      <w:r w:rsidR="00E37C73">
        <w:rPr>
          <w:rFonts w:ascii="Palatino Linotype" w:eastAsia="+mj-ea" w:hAnsi="Palatino Linotype" w:cstheme="majorHAnsi"/>
          <w:sz w:val="24"/>
          <w:szCs w:val="24"/>
          <w:lang w:val="el-GR"/>
        </w:rPr>
        <w:t>ου κήρυξε στο</w:t>
      </w:r>
      <w:r w:rsidR="00653943">
        <w:rPr>
          <w:rFonts w:ascii="Palatino Linotype" w:eastAsia="+mj-ea" w:hAnsi="Palatino Linotype" w:cstheme="majorHAnsi"/>
          <w:sz w:val="24"/>
          <w:szCs w:val="24"/>
          <w:lang w:val="el-GR"/>
        </w:rPr>
        <w:t>ν</w:t>
      </w:r>
      <w:r w:rsidR="00E37C73">
        <w:rPr>
          <w:rFonts w:ascii="Palatino Linotype" w:eastAsia="+mj-ea" w:hAnsi="Palatino Linotype" w:cstheme="majorHAnsi"/>
          <w:sz w:val="24"/>
          <w:szCs w:val="24"/>
          <w:lang w:val="el-GR"/>
        </w:rPr>
        <w:t xml:space="preserve"> λαό </w:t>
      </w:r>
      <w:r w:rsidR="00767902">
        <w:rPr>
          <w:rFonts w:ascii="Palatino Linotype" w:eastAsia="+mj-ea" w:hAnsi="Palatino Linotype" w:cstheme="majorHAnsi"/>
          <w:sz w:val="24"/>
          <w:szCs w:val="24"/>
          <w:lang w:val="el-GR"/>
        </w:rPr>
        <w:t>Τ</w:t>
      </w:r>
      <w:r w:rsidR="00E37C73">
        <w:rPr>
          <w:rFonts w:ascii="Palatino Linotype" w:eastAsia="+mj-ea" w:hAnsi="Palatino Linotype" w:cstheme="majorHAnsi"/>
          <w:sz w:val="24"/>
          <w:szCs w:val="24"/>
          <w:lang w:val="el-GR"/>
        </w:rPr>
        <w:t>ου</w:t>
      </w:r>
      <w:r w:rsidR="006C6491">
        <w:rPr>
          <w:rFonts w:ascii="Palatino Linotype" w:eastAsia="+mj-ea" w:hAnsi="Palatino Linotype" w:cstheme="majorHAnsi"/>
          <w:sz w:val="24"/>
          <w:szCs w:val="24"/>
          <w:lang w:val="el-GR"/>
        </w:rPr>
        <w:t>,</w:t>
      </w:r>
      <w:r w:rsidR="00E37C73">
        <w:rPr>
          <w:rFonts w:ascii="Palatino Linotype" w:eastAsia="+mj-ea" w:hAnsi="Palatino Linotype" w:cstheme="majorHAnsi"/>
          <w:sz w:val="24"/>
          <w:szCs w:val="24"/>
          <w:lang w:val="el-GR"/>
        </w:rPr>
        <w:t xml:space="preserve"> την αποκλειστική λατρεία στον ένα και μοναδικό Θεό.</w:t>
      </w:r>
    </w:p>
    <w:p w:rsidR="007E32DD" w:rsidRPr="000421F8" w:rsidRDefault="007E32DD" w:rsidP="007E32DD">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Η</w:t>
      </w:r>
      <w:r w:rsidR="00BA4DD6">
        <w:rPr>
          <w:rFonts w:ascii="Palatino Linotype" w:eastAsia="+mj-ea" w:hAnsi="Palatino Linotype" w:cstheme="majorHAnsi"/>
          <w:sz w:val="24"/>
          <w:szCs w:val="24"/>
          <w:lang w:val="el-GR"/>
        </w:rPr>
        <w:t xml:space="preserve"> </w:t>
      </w:r>
      <w:r w:rsidRPr="000421F8">
        <w:rPr>
          <w:rFonts w:ascii="Palatino Linotype" w:eastAsia="+mj-ea" w:hAnsi="Palatino Linotype" w:cstheme="majorHAnsi"/>
          <w:sz w:val="24"/>
          <w:szCs w:val="24"/>
          <w:lang w:val="el-GR"/>
        </w:rPr>
        <w:t xml:space="preserve">έσχατη και </w:t>
      </w:r>
      <w:r w:rsidR="00653943">
        <w:rPr>
          <w:rFonts w:ascii="Palatino Linotype" w:eastAsia="+mj-ea" w:hAnsi="Palatino Linotype" w:cstheme="majorHAnsi"/>
          <w:sz w:val="24"/>
          <w:szCs w:val="24"/>
          <w:lang w:val="el-GR"/>
        </w:rPr>
        <w:t xml:space="preserve">πλέον </w:t>
      </w:r>
      <w:r w:rsidRPr="000421F8">
        <w:rPr>
          <w:rFonts w:ascii="Palatino Linotype" w:eastAsia="+mj-ea" w:hAnsi="Palatino Linotype" w:cstheme="majorHAnsi"/>
          <w:sz w:val="24"/>
          <w:szCs w:val="24"/>
          <w:lang w:val="el-GR"/>
        </w:rPr>
        <w:t xml:space="preserve">ολοκληρωμένη αποκάλυψη του Θεού στον κόσμο </w:t>
      </w:r>
      <w:r w:rsidR="0040130A">
        <w:rPr>
          <w:rFonts w:ascii="Palatino Linotype" w:eastAsia="+mj-ea" w:hAnsi="Palatino Linotype" w:cstheme="majorHAnsi"/>
          <w:sz w:val="24"/>
          <w:szCs w:val="24"/>
          <w:lang w:val="el-GR"/>
        </w:rPr>
        <w:t>είναι</w:t>
      </w:r>
      <w:r w:rsidRPr="000421F8">
        <w:rPr>
          <w:rFonts w:ascii="Palatino Linotype" w:eastAsia="+mj-ea" w:hAnsi="Palatino Linotype" w:cstheme="majorHAnsi"/>
          <w:sz w:val="24"/>
          <w:szCs w:val="24"/>
          <w:lang w:val="el-GR"/>
        </w:rPr>
        <w:t xml:space="preserve"> το Κοράνιο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Qur</w:t>
      </w:r>
      <w:r w:rsidRPr="000421F8">
        <w:rPr>
          <w:rFonts w:ascii="Palatino Linotype" w:eastAsia="+mj-ea" w:hAnsiTheme="majorHAnsi" w:cstheme="majorHAnsi"/>
          <w:sz w:val="24"/>
          <w:szCs w:val="24"/>
          <w:lang w:val="el-GR"/>
        </w:rPr>
        <w:t>ʾ</w:t>
      </w:r>
      <w:r w:rsidRPr="000421F8">
        <w:rPr>
          <w:rFonts w:ascii="Palatino Linotype" w:eastAsia="+mj-ea" w:hAnsi="Palatino Linotype" w:cstheme="majorHAnsi"/>
          <w:sz w:val="24"/>
          <w:szCs w:val="24"/>
          <w:lang w:val="el-GR"/>
        </w:rPr>
        <w:t>ān</w:t>
      </w:r>
      <w:proofErr w:type="spellEnd"/>
      <w:r w:rsidRPr="000421F8">
        <w:rPr>
          <w:rFonts w:ascii="Palatino Linotype" w:eastAsia="+mj-ea" w:hAnsi="Palatino Linotype" w:cstheme="majorHAnsi"/>
          <w:sz w:val="24"/>
          <w:szCs w:val="24"/>
          <w:lang w:val="el-GR"/>
        </w:rPr>
        <w:t>)</w:t>
      </w:r>
      <w:r w:rsidRPr="000421F8">
        <w:rPr>
          <w:rStyle w:val="a5"/>
          <w:rFonts w:ascii="Palatino Linotype" w:eastAsia="+mj-ea" w:hAnsi="Palatino Linotype" w:cstheme="majorHAnsi"/>
          <w:sz w:val="24"/>
          <w:szCs w:val="24"/>
          <w:lang w:val="el-GR"/>
        </w:rPr>
        <w:footnoteReference w:id="31"/>
      </w:r>
      <w:r w:rsidRPr="000421F8">
        <w:rPr>
          <w:rFonts w:ascii="Palatino Linotype" w:eastAsia="+mj-ea" w:hAnsi="Palatino Linotype" w:cstheme="majorHAnsi"/>
          <w:sz w:val="24"/>
          <w:szCs w:val="24"/>
          <w:lang w:val="el-GR"/>
        </w:rPr>
        <w:t xml:space="preserve">. Πρόκειται για την </w:t>
      </w:r>
      <w:r>
        <w:rPr>
          <w:rFonts w:ascii="Palatino Linotype" w:eastAsia="+mj-ea" w:hAnsi="Palatino Linotype" w:cstheme="majorHAnsi"/>
          <w:sz w:val="24"/>
          <w:szCs w:val="24"/>
          <w:lang w:val="el-GR"/>
        </w:rPr>
        <w:t>τελευταία</w:t>
      </w:r>
      <w:r w:rsidRPr="000421F8">
        <w:rPr>
          <w:rFonts w:ascii="Palatino Linotype" w:eastAsia="+mj-ea" w:hAnsi="Palatino Linotype" w:cstheme="majorHAnsi"/>
          <w:sz w:val="24"/>
          <w:szCs w:val="24"/>
          <w:lang w:val="el-GR"/>
        </w:rPr>
        <w:t xml:space="preserve"> διαθήκη του Θεού προς την ανθρωπότητα, προκειμένου να την οδηγήσει στον ορθό δρόμο.</w:t>
      </w:r>
      <w:r w:rsidR="00BA4DD6">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Qur</w:t>
      </w:r>
      <w:r w:rsidRPr="000421F8">
        <w:rPr>
          <w:rFonts w:ascii="Palatino Linotype" w:eastAsia="+mj-ea" w:hAnsiTheme="majorHAnsi" w:cstheme="majorHAnsi"/>
          <w:sz w:val="24"/>
          <w:szCs w:val="24"/>
          <w:lang w:val="el-GR"/>
        </w:rPr>
        <w:t>ʾ</w:t>
      </w:r>
      <w:r w:rsidRPr="000421F8">
        <w:rPr>
          <w:rFonts w:ascii="Palatino Linotype" w:eastAsia="+mj-ea" w:hAnsi="Palatino Linotype" w:cstheme="majorHAnsi"/>
          <w:sz w:val="24"/>
          <w:szCs w:val="24"/>
          <w:lang w:val="el-GR"/>
        </w:rPr>
        <w:t>ān</w:t>
      </w:r>
      <w:proofErr w:type="spellEnd"/>
      <w:r w:rsidRPr="000421F8">
        <w:rPr>
          <w:rFonts w:ascii="Palatino Linotype" w:eastAsia="+mj-ea" w:hAnsi="Palatino Linotype" w:cstheme="majorHAnsi"/>
          <w:sz w:val="24"/>
          <w:szCs w:val="24"/>
          <w:lang w:val="el-GR"/>
        </w:rPr>
        <w:t xml:space="preserve"> στην αραβική γλώσσα σημαίνει «απαγγελία»</w:t>
      </w:r>
      <w:r w:rsidR="0040130A">
        <w:rPr>
          <w:rFonts w:ascii="Palatino Linotype" w:eastAsia="+mj-ea" w:hAnsi="Palatino Linotype" w:cstheme="majorHAnsi"/>
          <w:sz w:val="24"/>
          <w:szCs w:val="24"/>
          <w:lang w:val="el-GR"/>
        </w:rPr>
        <w:t>,</w:t>
      </w:r>
      <w:r w:rsidR="00BA4DD6">
        <w:rPr>
          <w:rFonts w:ascii="Palatino Linotype" w:eastAsia="+mj-ea" w:hAnsi="Palatino Linotype" w:cstheme="majorHAnsi"/>
          <w:sz w:val="24"/>
          <w:szCs w:val="24"/>
          <w:lang w:val="el-GR"/>
        </w:rPr>
        <w:t xml:space="preserve"> </w:t>
      </w:r>
      <w:r w:rsidRPr="000421F8">
        <w:rPr>
          <w:rFonts w:ascii="Palatino Linotype" w:eastAsia="+mj-ea" w:hAnsi="Palatino Linotype" w:cstheme="majorHAnsi"/>
          <w:sz w:val="24"/>
          <w:szCs w:val="24"/>
          <w:lang w:val="el-GR"/>
        </w:rPr>
        <w:t>κα</w:t>
      </w:r>
      <w:r w:rsidR="0040130A">
        <w:rPr>
          <w:rFonts w:ascii="Palatino Linotype" w:eastAsia="+mj-ea" w:hAnsi="Palatino Linotype" w:cstheme="majorHAnsi"/>
          <w:sz w:val="24"/>
          <w:szCs w:val="24"/>
          <w:lang w:val="el-GR"/>
        </w:rPr>
        <w:t>θώς</w:t>
      </w:r>
      <w:r w:rsidRPr="000421F8">
        <w:rPr>
          <w:rFonts w:ascii="Palatino Linotype" w:eastAsia="+mj-ea" w:hAnsi="Palatino Linotype" w:cstheme="majorHAnsi"/>
          <w:sz w:val="24"/>
          <w:szCs w:val="24"/>
          <w:lang w:val="el-GR"/>
        </w:rPr>
        <w:t xml:space="preserve"> ανάγεται στην εξουσιοδότηση του Θεού προς το</w:t>
      </w:r>
      <w:r w:rsidR="0040130A">
        <w:rPr>
          <w:rFonts w:ascii="Palatino Linotype" w:eastAsia="+mj-ea" w:hAnsi="Palatino Linotype" w:cstheme="majorHAnsi"/>
          <w:sz w:val="24"/>
          <w:szCs w:val="24"/>
          <w:lang w:val="el-GR"/>
        </w:rPr>
        <w:t>ν</w:t>
      </w:r>
      <w:r w:rsidRPr="000421F8">
        <w:rPr>
          <w:rFonts w:ascii="Palatino Linotype" w:eastAsia="+mj-ea" w:hAnsi="Palatino Linotype" w:cstheme="majorHAnsi"/>
          <w:sz w:val="24"/>
          <w:szCs w:val="24"/>
          <w:lang w:val="el-GR"/>
        </w:rPr>
        <w:t xml:space="preserve"> Μωάμεθ να κοινοποιήσει την αποκάλυψη.</w:t>
      </w:r>
      <w:r w:rsidR="00BA4DD6">
        <w:rPr>
          <w:rFonts w:ascii="Palatino Linotype" w:eastAsia="+mj-ea" w:hAnsi="Palatino Linotype" w:cstheme="majorHAnsi"/>
          <w:sz w:val="24"/>
          <w:szCs w:val="24"/>
          <w:lang w:val="el-GR"/>
        </w:rPr>
        <w:t xml:space="preserve"> </w:t>
      </w:r>
      <w:r w:rsidRPr="000421F8">
        <w:rPr>
          <w:rFonts w:ascii="Palatino Linotype" w:eastAsia="+mj-ea" w:hAnsi="Palatino Linotype" w:cstheme="majorHAnsi"/>
          <w:sz w:val="24"/>
          <w:szCs w:val="24"/>
          <w:lang w:val="el-GR"/>
        </w:rPr>
        <w:t xml:space="preserve">Ο όρος </w:t>
      </w:r>
      <w:r w:rsidR="0040130A">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Κοράνιο</w:t>
      </w:r>
      <w:r w:rsidR="0040130A">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 xml:space="preserve"> απαντά στο ίδιο το κείμενο περί τις εβδομήντα φορές και το νόημά του ποικίλ</w:t>
      </w:r>
      <w:r w:rsidR="0040130A">
        <w:rPr>
          <w:rFonts w:ascii="Palatino Linotype" w:eastAsia="+mj-ea" w:hAnsi="Palatino Linotype" w:cstheme="majorHAnsi"/>
          <w:sz w:val="24"/>
          <w:szCs w:val="24"/>
          <w:lang w:val="el-GR"/>
        </w:rPr>
        <w:t>λ</w:t>
      </w:r>
      <w:r w:rsidRPr="000421F8">
        <w:rPr>
          <w:rFonts w:ascii="Palatino Linotype" w:eastAsia="+mj-ea" w:hAnsi="Palatino Linotype" w:cstheme="majorHAnsi"/>
          <w:sz w:val="24"/>
          <w:szCs w:val="24"/>
          <w:lang w:val="el-GR"/>
        </w:rPr>
        <w:t xml:space="preserve">ει. Αποτελείται από 114 τμήματα που ονομάζονται </w:t>
      </w:r>
      <w:proofErr w:type="spellStart"/>
      <w:r w:rsidRPr="000421F8">
        <w:rPr>
          <w:rFonts w:ascii="Palatino Linotype" w:eastAsia="+mj-ea" w:hAnsi="Palatino Linotype" w:cstheme="majorHAnsi"/>
          <w:sz w:val="24"/>
          <w:szCs w:val="24"/>
          <w:lang w:val="el-GR"/>
        </w:rPr>
        <w:t>suwar</w:t>
      </w:r>
      <w:proofErr w:type="spellEnd"/>
      <w:r w:rsidRPr="000421F8">
        <w:rPr>
          <w:rFonts w:ascii="Palatino Linotype" w:eastAsia="+mj-ea" w:hAnsi="Palatino Linotype" w:cstheme="majorHAnsi"/>
          <w:sz w:val="24"/>
          <w:szCs w:val="24"/>
          <w:lang w:val="el-GR"/>
        </w:rPr>
        <w:t xml:space="preserve"> (ενικ. </w:t>
      </w:r>
      <w:proofErr w:type="spellStart"/>
      <w:r w:rsidRPr="000421F8">
        <w:rPr>
          <w:rFonts w:ascii="Palatino Linotype" w:eastAsia="+mj-ea" w:hAnsi="Palatino Linotype" w:cstheme="majorHAnsi"/>
          <w:sz w:val="24"/>
          <w:szCs w:val="24"/>
          <w:lang w:val="el-GR"/>
        </w:rPr>
        <w:t>sūra</w:t>
      </w:r>
      <w:proofErr w:type="spellEnd"/>
      <w:r w:rsidRPr="000421F8">
        <w:rPr>
          <w:rFonts w:ascii="Palatino Linotype" w:eastAsia="+mj-ea" w:hAnsi="Palatino Linotype" w:cstheme="majorHAnsi"/>
          <w:sz w:val="24"/>
          <w:szCs w:val="24"/>
          <w:lang w:val="el-GR"/>
        </w:rPr>
        <w:t>) και είναι γραμμένο στην αραβική γλώσσα</w:t>
      </w:r>
      <w:r w:rsidR="00457C92" w:rsidRPr="00457C92">
        <w:rPr>
          <w:rFonts w:ascii="Palatino Linotype" w:eastAsia="+mj-ea" w:hAnsi="Palatino Linotype" w:cstheme="majorHAnsi"/>
          <w:sz w:val="24"/>
          <w:szCs w:val="24"/>
          <w:lang w:val="el-GR"/>
        </w:rPr>
        <w:t xml:space="preserve">. </w:t>
      </w:r>
      <w:r w:rsidRPr="000421F8">
        <w:rPr>
          <w:rFonts w:ascii="Palatino Linotype" w:eastAsia="+mj-ea" w:hAnsi="Palatino Linotype" w:cstheme="majorHAnsi"/>
          <w:sz w:val="24"/>
          <w:szCs w:val="24"/>
          <w:lang w:val="el-GR"/>
        </w:rPr>
        <w:t>Το παράδοξο είναι ότι σε αντίθεση με τις άλλες θείες αποκαλύψεις, οι οποίες είχαν τοπικό χαρακτήρα, το μήνυμα του Κορανίου είναι οικουμενικό</w:t>
      </w:r>
      <w:r w:rsidR="0040130A">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 xml:space="preserve">παγκόσμιο. Αφορά </w:t>
      </w:r>
      <w:r w:rsidR="0040130A">
        <w:rPr>
          <w:rFonts w:ascii="Palatino Linotype" w:eastAsia="+mj-ea" w:hAnsi="Palatino Linotype" w:cstheme="majorHAnsi"/>
          <w:sz w:val="24"/>
          <w:szCs w:val="24"/>
          <w:lang w:val="el-GR"/>
        </w:rPr>
        <w:t xml:space="preserve">σε </w:t>
      </w:r>
      <w:r w:rsidRPr="000421F8">
        <w:rPr>
          <w:rFonts w:ascii="Palatino Linotype" w:eastAsia="+mj-ea" w:hAnsi="Palatino Linotype" w:cstheme="majorHAnsi"/>
          <w:sz w:val="24"/>
          <w:szCs w:val="24"/>
          <w:lang w:val="el-GR"/>
        </w:rPr>
        <w:t xml:space="preserve">όλη την ανθρωπότητα και όχι μόνο </w:t>
      </w:r>
      <w:r w:rsidR="0040130A">
        <w:rPr>
          <w:rFonts w:ascii="Palatino Linotype" w:eastAsia="+mj-ea" w:hAnsi="Palatino Linotype" w:cstheme="majorHAnsi"/>
          <w:sz w:val="24"/>
          <w:szCs w:val="24"/>
          <w:lang w:val="el-GR"/>
        </w:rPr>
        <w:t>σ</w:t>
      </w:r>
      <w:r w:rsidRPr="000421F8">
        <w:rPr>
          <w:rFonts w:ascii="Palatino Linotype" w:eastAsia="+mj-ea" w:hAnsi="Palatino Linotype" w:cstheme="majorHAnsi"/>
          <w:sz w:val="24"/>
          <w:szCs w:val="24"/>
          <w:lang w:val="el-GR"/>
        </w:rPr>
        <w:t>τους Άραβες.</w:t>
      </w:r>
    </w:p>
    <w:p w:rsidR="007E32DD" w:rsidRPr="000421F8" w:rsidRDefault="007E32DD" w:rsidP="007E32DD">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lastRenderedPageBreak/>
        <w:t>Το βιβλίο αυτό αποκαλύφθηκε από το</w:t>
      </w:r>
      <w:r w:rsidR="0040130A">
        <w:rPr>
          <w:rFonts w:ascii="Palatino Linotype" w:eastAsia="+mj-ea" w:hAnsi="Palatino Linotype" w:cstheme="majorHAnsi"/>
          <w:sz w:val="24"/>
          <w:szCs w:val="24"/>
          <w:lang w:val="el-GR"/>
        </w:rPr>
        <w:t>ν</w:t>
      </w:r>
      <w:r w:rsidRPr="000421F8">
        <w:rPr>
          <w:rFonts w:ascii="Palatino Linotype" w:eastAsia="+mj-ea" w:hAnsi="Palatino Linotype" w:cstheme="majorHAnsi"/>
          <w:sz w:val="24"/>
          <w:szCs w:val="24"/>
          <w:lang w:val="el-GR"/>
        </w:rPr>
        <w:t xml:space="preserve"> Θεό δι</w:t>
      </w:r>
      <w:r w:rsidR="0040130A">
        <w:rPr>
          <w:rFonts w:ascii="Palatino Linotype" w:eastAsia="+mj-ea" w:hAnsi="Palatino Linotype" w:cstheme="majorHAnsi"/>
          <w:sz w:val="24"/>
          <w:szCs w:val="24"/>
          <w:lang w:val="el-GR"/>
        </w:rPr>
        <w:t>ά</w:t>
      </w:r>
      <w:r w:rsidRPr="000421F8">
        <w:rPr>
          <w:rFonts w:ascii="Palatino Linotype" w:eastAsia="+mj-ea" w:hAnsi="Palatino Linotype" w:cstheme="majorHAnsi"/>
          <w:sz w:val="24"/>
          <w:szCs w:val="24"/>
          <w:lang w:val="el-GR"/>
        </w:rPr>
        <w:t xml:space="preserve"> του αρχαγγέλου Γαβριήλ στο</w:t>
      </w:r>
      <w:r w:rsidR="0040130A">
        <w:rPr>
          <w:rFonts w:ascii="Palatino Linotype" w:eastAsia="+mj-ea" w:hAnsi="Palatino Linotype" w:cstheme="majorHAnsi"/>
          <w:sz w:val="24"/>
          <w:szCs w:val="24"/>
          <w:lang w:val="el-GR"/>
        </w:rPr>
        <w:t>ν</w:t>
      </w:r>
      <w:r w:rsidRPr="000421F8">
        <w:rPr>
          <w:rFonts w:ascii="Palatino Linotype" w:eastAsia="+mj-ea" w:hAnsi="Palatino Linotype" w:cstheme="majorHAnsi"/>
          <w:sz w:val="24"/>
          <w:szCs w:val="24"/>
          <w:lang w:val="el-GR"/>
        </w:rPr>
        <w:t xml:space="preserve"> Μωάμεθ: </w:t>
      </w:r>
      <w:r w:rsidRPr="000421F8">
        <w:rPr>
          <w:rFonts w:ascii="Palatino Linotype" w:eastAsia="+mj-ea" w:hAnsi="Palatino Linotype" w:cstheme="majorHAnsi"/>
          <w:i/>
          <w:iCs/>
          <w:sz w:val="24"/>
          <w:szCs w:val="24"/>
          <w:lang w:val="el-GR"/>
        </w:rPr>
        <w:t xml:space="preserve">Στείλαμε σε εσένα </w:t>
      </w:r>
      <w:r w:rsidRPr="0040130A">
        <w:rPr>
          <w:rFonts w:ascii="Palatino Linotype" w:eastAsia="+mj-ea" w:hAnsi="Palatino Linotype" w:cstheme="majorHAnsi"/>
          <w:sz w:val="24"/>
          <w:szCs w:val="24"/>
          <w:lang w:val="el-GR"/>
        </w:rPr>
        <w:t>(ενν. στο Μωάμεθ)</w:t>
      </w:r>
      <w:r w:rsidRPr="000421F8">
        <w:rPr>
          <w:rFonts w:ascii="Palatino Linotype" w:eastAsia="+mj-ea" w:hAnsi="Palatino Linotype" w:cstheme="majorHAnsi"/>
          <w:i/>
          <w:iCs/>
          <w:sz w:val="24"/>
          <w:szCs w:val="24"/>
          <w:lang w:val="el-GR"/>
        </w:rPr>
        <w:t xml:space="preserve"> το βιβλίο </w:t>
      </w:r>
      <w:r w:rsidRPr="0040130A">
        <w:rPr>
          <w:rFonts w:ascii="Palatino Linotype" w:eastAsia="+mj-ea" w:hAnsi="Palatino Linotype" w:cstheme="majorHAnsi"/>
          <w:sz w:val="24"/>
          <w:szCs w:val="24"/>
          <w:lang w:val="el-GR"/>
        </w:rPr>
        <w:t>(ενν. το Κοράνιο)</w:t>
      </w:r>
      <w:r w:rsidRPr="000421F8">
        <w:rPr>
          <w:rFonts w:ascii="Palatino Linotype" w:eastAsia="+mj-ea" w:hAnsi="Palatino Linotype" w:cstheme="majorHAnsi"/>
          <w:i/>
          <w:iCs/>
          <w:sz w:val="24"/>
          <w:szCs w:val="24"/>
          <w:lang w:val="el-GR"/>
        </w:rPr>
        <w:t xml:space="preserve"> που έχει εξήγηση για όλα τα πράγματα, καθοδήγηση, ευσπλαχνία και καλά νέα για τους </w:t>
      </w:r>
      <w:r w:rsidR="00BA4DD6">
        <w:rPr>
          <w:rFonts w:ascii="Palatino Linotype" w:eastAsia="+mj-ea" w:hAnsi="Palatino Linotype" w:cstheme="majorHAnsi"/>
          <w:i/>
          <w:iCs/>
          <w:sz w:val="24"/>
          <w:szCs w:val="24"/>
          <w:lang w:val="el-GR"/>
        </w:rPr>
        <w:t>Μουσουλμ</w:t>
      </w:r>
      <w:r w:rsidR="00BA4DD6" w:rsidRPr="000421F8">
        <w:rPr>
          <w:rFonts w:ascii="Palatino Linotype" w:eastAsia="+mj-ea" w:hAnsi="Palatino Linotype" w:cstheme="majorHAnsi"/>
          <w:i/>
          <w:iCs/>
          <w:sz w:val="24"/>
          <w:szCs w:val="24"/>
          <w:lang w:val="el-GR"/>
        </w:rPr>
        <w:t>άνους</w:t>
      </w:r>
      <w:r w:rsidRPr="000421F8">
        <w:rPr>
          <w:rFonts w:ascii="Palatino Linotype" w:eastAsia="+mj-ea" w:hAnsi="Palatino Linotype" w:cstheme="majorHAnsi"/>
          <w:sz w:val="24"/>
          <w:szCs w:val="24"/>
          <w:lang w:val="el-GR"/>
        </w:rPr>
        <w:t xml:space="preserve"> (Κοράνιο 16:89)</w:t>
      </w:r>
      <w:r w:rsidR="0040130A">
        <w:rPr>
          <w:rFonts w:ascii="Palatino Linotype" w:eastAsia="+mj-ea" w:hAnsi="Palatino Linotype" w:cstheme="majorHAnsi"/>
          <w:sz w:val="24"/>
          <w:szCs w:val="24"/>
          <w:lang w:val="el-GR"/>
        </w:rPr>
        <w:t xml:space="preserve"> [</w:t>
      </w:r>
      <w:r w:rsidRPr="000421F8">
        <w:rPr>
          <w:rFonts w:ascii="Palatino Linotype" w:eastAsia="+mj-ea" w:hAnsi="Palatino Linotype" w:cstheme="majorHAnsi"/>
          <w:sz w:val="24"/>
          <w:szCs w:val="24"/>
          <w:lang w:val="el-GR"/>
        </w:rPr>
        <w:t>…</w:t>
      </w:r>
      <w:r w:rsidR="0040130A">
        <w:rPr>
          <w:rFonts w:ascii="Palatino Linotype" w:eastAsia="+mj-ea" w:hAnsi="Palatino Linotype" w:cstheme="majorHAnsi"/>
          <w:sz w:val="24"/>
          <w:szCs w:val="24"/>
          <w:lang w:val="el-GR"/>
        </w:rPr>
        <w:t xml:space="preserve">] </w:t>
      </w:r>
      <w:r w:rsidRPr="000421F8">
        <w:rPr>
          <w:rFonts w:ascii="Palatino Linotype" w:eastAsia="+mj-ea" w:hAnsi="Palatino Linotype" w:cstheme="majorHAnsi"/>
          <w:i/>
          <w:iCs/>
          <w:sz w:val="24"/>
          <w:szCs w:val="24"/>
          <w:lang w:val="el-GR"/>
        </w:rPr>
        <w:t>Το Ραμαζάνι είναι ο μήνας που εστάλη κάτω το Κοράνιο σαν οδηγός στο ανθρώπινο γένος</w:t>
      </w:r>
      <w:r w:rsidR="00084505" w:rsidRPr="00084505">
        <w:rPr>
          <w:rFonts w:ascii="Palatino Linotype" w:eastAsia="+mj-ea" w:hAnsi="Palatino Linotype" w:cstheme="majorHAnsi"/>
          <w:sz w:val="24"/>
          <w:szCs w:val="24"/>
          <w:lang w:val="el-GR"/>
        </w:rPr>
        <w:t xml:space="preserve">[…] </w:t>
      </w:r>
      <w:r w:rsidRPr="000421F8">
        <w:rPr>
          <w:rFonts w:ascii="Palatino Linotype" w:eastAsia="+mj-ea" w:hAnsi="Palatino Linotype" w:cstheme="majorHAnsi"/>
          <w:sz w:val="24"/>
          <w:szCs w:val="24"/>
          <w:lang w:val="el-GR"/>
        </w:rPr>
        <w:t>(Κοράνιο 2:185).</w:t>
      </w:r>
      <w:r w:rsidR="00457C92" w:rsidRPr="00457C92">
        <w:rPr>
          <w:rFonts w:ascii="Palatino Linotype" w:eastAsia="+mj-ea" w:hAnsi="Palatino Linotype" w:cstheme="majorHAnsi"/>
          <w:sz w:val="24"/>
          <w:szCs w:val="24"/>
          <w:lang w:val="el-GR"/>
        </w:rPr>
        <w:t xml:space="preserve"> Θεωρείται τέλειο ως κείμενο, </w:t>
      </w:r>
      <w:r w:rsidR="00457C92">
        <w:rPr>
          <w:rFonts w:ascii="Palatino Linotype" w:eastAsia="+mj-ea" w:hAnsi="Palatino Linotype" w:cstheme="majorHAnsi"/>
          <w:sz w:val="24"/>
          <w:szCs w:val="24"/>
          <w:lang w:val="el-GR"/>
        </w:rPr>
        <w:t>γι’ αυτό και αποτελεί</w:t>
      </w:r>
      <w:r w:rsidRPr="000421F8">
        <w:rPr>
          <w:rFonts w:ascii="Palatino Linotype" w:eastAsia="+mj-ea" w:hAnsi="Palatino Linotype" w:cstheme="majorHAnsi"/>
          <w:sz w:val="24"/>
          <w:szCs w:val="24"/>
          <w:lang w:val="el-GR"/>
        </w:rPr>
        <w:t xml:space="preserve"> το </w:t>
      </w:r>
      <w:r w:rsidR="0040130A">
        <w:rPr>
          <w:rFonts w:ascii="Palatino Linotype" w:eastAsia="+mj-ea" w:hAnsi="Palatino Linotype" w:cstheme="majorHAnsi"/>
          <w:sz w:val="24"/>
          <w:szCs w:val="24"/>
          <w:lang w:val="el-GR"/>
        </w:rPr>
        <w:t xml:space="preserve">διαχρονικό </w:t>
      </w:r>
      <w:r w:rsidRPr="000421F8">
        <w:rPr>
          <w:rFonts w:ascii="Palatino Linotype" w:eastAsia="+mj-ea" w:hAnsi="Palatino Linotype" w:cstheme="majorHAnsi"/>
          <w:sz w:val="24"/>
          <w:szCs w:val="24"/>
          <w:lang w:val="el-GR"/>
        </w:rPr>
        <w:t>θαύμα του Μωάμεθ προς την ανθρωπότητα (</w:t>
      </w:r>
      <w:proofErr w:type="spellStart"/>
      <w:r w:rsidRPr="000421F8">
        <w:rPr>
          <w:rFonts w:ascii="Palatino Linotype" w:eastAsia="+mj-ea" w:hAnsi="Palatino Linotype" w:cstheme="majorHAnsi"/>
          <w:sz w:val="24"/>
          <w:szCs w:val="24"/>
          <w:lang w:val="el-GR"/>
        </w:rPr>
        <w:t>I</w:t>
      </w:r>
      <w:r w:rsidRPr="000421F8">
        <w:rPr>
          <w:rFonts w:ascii="Palatino Linotype" w:eastAsia="+mj-ea" w:hAnsiTheme="majorHAnsi" w:cstheme="majorHAnsi"/>
          <w:sz w:val="24"/>
          <w:szCs w:val="24"/>
          <w:lang w:val="el-GR"/>
        </w:rPr>
        <w:t>ʿ</w:t>
      </w:r>
      <w:r w:rsidRPr="000421F8">
        <w:rPr>
          <w:rFonts w:ascii="Palatino Linotype" w:eastAsia="+mj-ea" w:hAnsi="Palatino Linotype" w:cstheme="majorHAnsi"/>
          <w:sz w:val="24"/>
          <w:szCs w:val="24"/>
          <w:lang w:val="el-GR"/>
        </w:rPr>
        <w:t>jāz</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Qur</w:t>
      </w:r>
      <w:r w:rsidRPr="000421F8">
        <w:rPr>
          <w:rFonts w:ascii="Palatino Linotype" w:eastAsia="+mj-ea" w:hAnsiTheme="majorHAnsi" w:cstheme="majorHAnsi"/>
          <w:sz w:val="24"/>
          <w:szCs w:val="24"/>
          <w:lang w:val="el-GR"/>
        </w:rPr>
        <w:t>ʾ</w:t>
      </w:r>
      <w:r w:rsidRPr="000421F8">
        <w:rPr>
          <w:rFonts w:ascii="Palatino Linotype" w:eastAsia="+mj-ea" w:hAnsi="Palatino Linotype" w:cstheme="majorHAnsi"/>
          <w:sz w:val="24"/>
          <w:szCs w:val="24"/>
          <w:lang w:val="el-GR"/>
        </w:rPr>
        <w:t>an</w:t>
      </w:r>
      <w:proofErr w:type="spellEnd"/>
      <w:r w:rsidRPr="000421F8">
        <w:rPr>
          <w:rFonts w:ascii="Palatino Linotype" w:eastAsia="+mj-ea" w:hAnsi="Palatino Linotype" w:cstheme="majorHAnsi"/>
          <w:sz w:val="24"/>
          <w:szCs w:val="24"/>
          <w:lang w:val="el-GR"/>
        </w:rPr>
        <w:t>)</w:t>
      </w:r>
      <w:r w:rsidRPr="000421F8">
        <w:rPr>
          <w:rStyle w:val="a5"/>
          <w:rFonts w:ascii="Palatino Linotype" w:eastAsia="+mj-ea" w:hAnsi="Palatino Linotype" w:cstheme="majorHAnsi"/>
          <w:sz w:val="24"/>
          <w:szCs w:val="24"/>
          <w:lang w:val="el-GR"/>
        </w:rPr>
        <w:footnoteReference w:id="32"/>
      </w:r>
      <w:r w:rsidRPr="000421F8">
        <w:rPr>
          <w:rFonts w:ascii="Palatino Linotype" w:eastAsia="+mj-ea" w:hAnsi="Palatino Linotype" w:cstheme="majorHAnsi"/>
          <w:sz w:val="24"/>
          <w:szCs w:val="24"/>
          <w:lang w:val="el-GR"/>
        </w:rPr>
        <w:t xml:space="preserve">. </w:t>
      </w:r>
    </w:p>
    <w:p w:rsidR="0040130A" w:rsidRPr="000421F8" w:rsidRDefault="007E32DD" w:rsidP="0040130A">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Το Κοράνιο δεν εμφανίζεται ως κάτι καινούργιο, ως μια νέα μονοθεϊστική αποκάλυψη, αλλά ως μια επανόρθωση των λαθών των προηγούμενων αποκαλύψεων από τους οπαδούς τους</w:t>
      </w:r>
      <w:r w:rsidR="0040130A" w:rsidRPr="0040130A">
        <w:rPr>
          <w:rFonts w:ascii="Palatino Linotype" w:eastAsia="+mj-ea" w:hAnsi="Palatino Linotype" w:cstheme="majorHAnsi"/>
          <w:sz w:val="24"/>
          <w:szCs w:val="24"/>
          <w:lang w:val="el-GR"/>
        </w:rPr>
        <w:t>(</w:t>
      </w:r>
      <w:r w:rsidR="0040130A">
        <w:rPr>
          <w:rFonts w:ascii="Palatino Linotype" w:eastAsia="+mj-ea" w:hAnsi="Palatino Linotype" w:cstheme="majorHAnsi"/>
          <w:sz w:val="24"/>
          <w:szCs w:val="24"/>
          <w:lang w:val="el-GR"/>
        </w:rPr>
        <w:t xml:space="preserve">από </w:t>
      </w:r>
      <w:r w:rsidR="00BA4DD6">
        <w:rPr>
          <w:rFonts w:ascii="Palatino Linotype" w:eastAsia="+mj-ea" w:hAnsi="Palatino Linotype" w:cstheme="majorHAnsi"/>
          <w:sz w:val="24"/>
          <w:szCs w:val="24"/>
          <w:lang w:val="el-GR"/>
        </w:rPr>
        <w:t xml:space="preserve">τους </w:t>
      </w:r>
      <w:r w:rsidR="0040130A">
        <w:rPr>
          <w:rFonts w:ascii="Palatino Linotype" w:eastAsia="+mj-ea" w:hAnsi="Palatino Linotype" w:cstheme="majorHAnsi"/>
          <w:sz w:val="24"/>
          <w:szCs w:val="24"/>
          <w:lang w:val="el-GR"/>
        </w:rPr>
        <w:t>Ι</w:t>
      </w:r>
      <w:r w:rsidR="0040130A" w:rsidRPr="0040130A">
        <w:rPr>
          <w:rFonts w:ascii="Palatino Linotype" w:eastAsia="+mj-ea" w:hAnsi="Palatino Linotype" w:cstheme="majorHAnsi"/>
          <w:sz w:val="24"/>
          <w:szCs w:val="24"/>
          <w:lang w:val="el-GR"/>
        </w:rPr>
        <w:t>ουδαίο</w:t>
      </w:r>
      <w:r w:rsidR="0040130A">
        <w:rPr>
          <w:rFonts w:ascii="Palatino Linotype" w:eastAsia="+mj-ea" w:hAnsi="Palatino Linotype" w:cstheme="majorHAnsi"/>
          <w:sz w:val="24"/>
          <w:szCs w:val="24"/>
          <w:lang w:val="el-GR"/>
        </w:rPr>
        <w:t>υς</w:t>
      </w:r>
      <w:r w:rsidR="0040130A" w:rsidRPr="0040130A">
        <w:rPr>
          <w:rFonts w:ascii="Palatino Linotype" w:eastAsia="+mj-ea" w:hAnsi="Palatino Linotype" w:cstheme="majorHAnsi"/>
          <w:sz w:val="24"/>
          <w:szCs w:val="24"/>
          <w:lang w:val="el-GR"/>
        </w:rPr>
        <w:t xml:space="preserve"> και </w:t>
      </w:r>
      <w:r w:rsidR="00BA4DD6">
        <w:rPr>
          <w:rFonts w:ascii="Palatino Linotype" w:eastAsia="+mj-ea" w:hAnsi="Palatino Linotype" w:cstheme="majorHAnsi"/>
          <w:sz w:val="24"/>
          <w:szCs w:val="24"/>
          <w:lang w:val="el-GR"/>
        </w:rPr>
        <w:t xml:space="preserve">τους </w:t>
      </w:r>
      <w:r w:rsidR="0040130A">
        <w:rPr>
          <w:rFonts w:ascii="Palatino Linotype" w:eastAsia="+mj-ea" w:hAnsi="Palatino Linotype" w:cstheme="majorHAnsi"/>
          <w:sz w:val="24"/>
          <w:szCs w:val="24"/>
          <w:lang w:val="el-GR"/>
        </w:rPr>
        <w:t>Χ</w:t>
      </w:r>
      <w:r w:rsidR="0040130A" w:rsidRPr="0040130A">
        <w:rPr>
          <w:rFonts w:ascii="Palatino Linotype" w:eastAsia="+mj-ea" w:hAnsi="Palatino Linotype" w:cstheme="majorHAnsi"/>
          <w:sz w:val="24"/>
          <w:szCs w:val="24"/>
          <w:lang w:val="el-GR"/>
        </w:rPr>
        <w:t>ριστιανο</w:t>
      </w:r>
      <w:r w:rsidR="0040130A">
        <w:rPr>
          <w:rFonts w:ascii="Palatino Linotype" w:eastAsia="+mj-ea" w:hAnsi="Palatino Linotype" w:cstheme="majorHAnsi"/>
          <w:sz w:val="24"/>
          <w:szCs w:val="24"/>
          <w:lang w:val="el-GR"/>
        </w:rPr>
        <w:t>ύς</w:t>
      </w:r>
      <w:r w:rsidR="0040130A" w:rsidRPr="0040130A">
        <w:rPr>
          <w:rFonts w:ascii="Palatino Linotype" w:eastAsia="+mj-ea" w:hAnsi="Palatino Linotype" w:cstheme="majorHAnsi"/>
          <w:sz w:val="24"/>
          <w:szCs w:val="24"/>
          <w:lang w:val="el-GR"/>
        </w:rPr>
        <w:t>)</w:t>
      </w:r>
      <w:r w:rsidRPr="000421F8">
        <w:rPr>
          <w:rStyle w:val="a5"/>
          <w:rFonts w:ascii="Palatino Linotype" w:eastAsia="+mj-ea" w:hAnsi="Palatino Linotype" w:cstheme="majorHAnsi"/>
          <w:sz w:val="24"/>
          <w:szCs w:val="24"/>
          <w:lang w:val="el-GR"/>
        </w:rPr>
        <w:footnoteReference w:id="33"/>
      </w:r>
      <w:r w:rsidRPr="000421F8">
        <w:rPr>
          <w:rFonts w:ascii="Palatino Linotype" w:eastAsia="+mj-ea" w:hAnsi="Palatino Linotype" w:cstheme="majorHAnsi"/>
          <w:sz w:val="24"/>
          <w:szCs w:val="24"/>
          <w:lang w:val="el-GR"/>
        </w:rPr>
        <w:t xml:space="preserve">.  </w:t>
      </w:r>
    </w:p>
    <w:p w:rsidR="00280346" w:rsidRPr="00280346" w:rsidRDefault="007E32DD" w:rsidP="00BA4DD6">
      <w:pPr>
        <w:jc w:val="both"/>
        <w:outlineLvl w:val="0"/>
        <w:rPr>
          <w:rFonts w:ascii="Palatino Linotype" w:eastAsia="+mj-ea" w:hAnsi="Palatino Linotype" w:cstheme="majorHAnsi"/>
          <w:b/>
          <w:bCs/>
          <w:sz w:val="24"/>
          <w:szCs w:val="24"/>
          <w:lang w:val="el-GR"/>
        </w:rPr>
      </w:pPr>
      <w:r w:rsidRPr="000421F8">
        <w:rPr>
          <w:rFonts w:ascii="Palatino Linotype" w:eastAsia="+mj-ea" w:hAnsi="Palatino Linotype" w:cstheme="majorHAnsi"/>
          <w:b/>
          <w:bCs/>
          <w:sz w:val="24"/>
          <w:szCs w:val="24"/>
          <w:lang w:val="el-GR"/>
        </w:rPr>
        <w:t>2. Τάσεις προσέγγισης της Βίβλου στην ισλαμική σκέψη</w:t>
      </w:r>
    </w:p>
    <w:p w:rsidR="00280346" w:rsidRDefault="00457C92" w:rsidP="007E32DD">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   Στον </w:t>
      </w:r>
      <w:r w:rsidR="007E32DD" w:rsidRPr="000421F8">
        <w:rPr>
          <w:rFonts w:ascii="Palatino Linotype" w:eastAsia="+mj-ea" w:hAnsi="Palatino Linotype" w:cstheme="majorHAnsi"/>
          <w:sz w:val="24"/>
          <w:szCs w:val="24"/>
          <w:lang w:val="el-GR"/>
        </w:rPr>
        <w:t xml:space="preserve">ισλαμικό κόσμο </w:t>
      </w:r>
      <w:r>
        <w:rPr>
          <w:rFonts w:ascii="Palatino Linotype" w:eastAsia="+mj-ea" w:hAnsi="Palatino Linotype" w:cstheme="majorHAnsi"/>
          <w:sz w:val="24"/>
          <w:szCs w:val="24"/>
          <w:lang w:val="el-GR"/>
        </w:rPr>
        <w:t xml:space="preserve">διαμορφώθηκαν διάφορες θεωρίες, </w:t>
      </w:r>
      <w:r w:rsidR="007E32DD" w:rsidRPr="000421F8">
        <w:rPr>
          <w:rFonts w:ascii="Palatino Linotype" w:eastAsia="+mj-ea" w:hAnsi="Palatino Linotype" w:cstheme="majorHAnsi"/>
          <w:sz w:val="24"/>
          <w:szCs w:val="24"/>
          <w:lang w:val="el-GR"/>
        </w:rPr>
        <w:t>αναφορικά με τη θέση της Βίβλου εντός του Ισλάμ</w:t>
      </w:r>
      <w:r w:rsidR="006C6491">
        <w:rPr>
          <w:rFonts w:ascii="Palatino Linotype" w:eastAsia="+mj-ea" w:hAnsi="Palatino Linotype" w:cstheme="majorHAnsi"/>
          <w:sz w:val="24"/>
          <w:szCs w:val="24"/>
          <w:lang w:val="el-GR"/>
        </w:rPr>
        <w:t>.</w:t>
      </w:r>
      <w:r w:rsidR="00BA4DD6">
        <w:rPr>
          <w:rFonts w:ascii="Palatino Linotype" w:eastAsia="+mj-ea" w:hAnsi="Palatino Linotype" w:cstheme="majorHAnsi"/>
          <w:sz w:val="24"/>
          <w:szCs w:val="24"/>
          <w:lang w:val="el-GR"/>
        </w:rPr>
        <w:t xml:space="preserve"> </w:t>
      </w:r>
      <w:r>
        <w:rPr>
          <w:rFonts w:ascii="Palatino Linotype" w:eastAsia="+mj-ea" w:hAnsi="Palatino Linotype" w:cstheme="majorHAnsi"/>
          <w:sz w:val="24"/>
          <w:szCs w:val="24"/>
          <w:lang w:val="el-GR"/>
        </w:rPr>
        <w:t xml:space="preserve">Οι περισσότερες απ’ αυτές παρουσίαζαν αρνητική και πολεμική στάση έναντι των ιερών Γραφών των </w:t>
      </w:r>
      <w:r w:rsidR="00803AC0">
        <w:rPr>
          <w:rFonts w:ascii="Palatino Linotype" w:eastAsia="+mj-ea" w:hAnsi="Palatino Linotype" w:cstheme="majorHAnsi"/>
          <w:sz w:val="24"/>
          <w:szCs w:val="24"/>
          <w:lang w:val="el-GR"/>
        </w:rPr>
        <w:t>οπαδών</w:t>
      </w:r>
      <w:r>
        <w:rPr>
          <w:rFonts w:ascii="Palatino Linotype" w:eastAsia="+mj-ea" w:hAnsi="Palatino Linotype" w:cstheme="majorHAnsi"/>
          <w:sz w:val="24"/>
          <w:szCs w:val="24"/>
          <w:lang w:val="el-GR"/>
        </w:rPr>
        <w:t xml:space="preserve"> της Βίβλου </w:t>
      </w:r>
      <w:r w:rsidRPr="00457C92">
        <w:rPr>
          <w:rFonts w:ascii="Palatino Linotype" w:eastAsia="+mj-ea" w:hAnsi="Palatino Linotype" w:cstheme="majorHAnsi"/>
          <w:sz w:val="24"/>
          <w:szCs w:val="24"/>
          <w:lang w:val="el-GR"/>
        </w:rPr>
        <w:t>(</w:t>
      </w:r>
      <w:proofErr w:type="spellStart"/>
      <w:r w:rsidRPr="00457C92">
        <w:rPr>
          <w:rFonts w:ascii="Palatino Linotype" w:eastAsia="+mj-ea" w:hAnsi="Palatino Linotype" w:cstheme="majorHAnsi"/>
          <w:sz w:val="24"/>
          <w:szCs w:val="24"/>
          <w:lang w:val="el-GR"/>
        </w:rPr>
        <w:t>ahl</w:t>
      </w:r>
      <w:proofErr w:type="spellEnd"/>
      <w:r w:rsidRPr="00457C92">
        <w:rPr>
          <w:rFonts w:ascii="Palatino Linotype" w:eastAsia="+mj-ea" w:hAnsi="Palatino Linotype" w:cstheme="majorHAnsi"/>
          <w:sz w:val="24"/>
          <w:szCs w:val="24"/>
          <w:lang w:val="el-GR"/>
        </w:rPr>
        <w:t xml:space="preserve"> </w:t>
      </w:r>
      <w:proofErr w:type="spellStart"/>
      <w:r w:rsidRPr="00457C92">
        <w:rPr>
          <w:rFonts w:ascii="Palatino Linotype" w:eastAsia="+mj-ea" w:hAnsi="Palatino Linotype" w:cstheme="majorHAnsi"/>
          <w:sz w:val="24"/>
          <w:szCs w:val="24"/>
          <w:lang w:val="el-GR"/>
        </w:rPr>
        <w:t>al</w:t>
      </w:r>
      <w:proofErr w:type="spellEnd"/>
      <w:r w:rsidRPr="00457C92">
        <w:rPr>
          <w:rFonts w:ascii="Palatino Linotype" w:eastAsia="+mj-ea" w:hAnsi="Palatino Linotype" w:cstheme="majorHAnsi"/>
          <w:sz w:val="24"/>
          <w:szCs w:val="24"/>
          <w:lang w:val="el-GR"/>
        </w:rPr>
        <w:t>-</w:t>
      </w:r>
      <w:proofErr w:type="spellStart"/>
      <w:r w:rsidRPr="00457C92">
        <w:rPr>
          <w:rFonts w:ascii="Palatino Linotype" w:eastAsia="+mj-ea" w:hAnsi="Palatino Linotype" w:cstheme="majorHAnsi"/>
          <w:sz w:val="24"/>
          <w:szCs w:val="24"/>
          <w:lang w:val="el-GR"/>
        </w:rPr>
        <w:t>kit</w:t>
      </w:r>
      <w:r w:rsidR="006C6491" w:rsidRPr="006C6491">
        <w:rPr>
          <w:rFonts w:ascii="Palatino Linotype" w:eastAsia="+mj-ea" w:hAnsi="Palatino Linotype" w:cstheme="majorHAnsi"/>
          <w:sz w:val="24"/>
          <w:szCs w:val="24"/>
          <w:lang w:val="el-GR"/>
        </w:rPr>
        <w:t>ā</w:t>
      </w:r>
      <w:r w:rsidRPr="00457C92">
        <w:rPr>
          <w:rFonts w:ascii="Palatino Linotype" w:eastAsia="+mj-ea" w:hAnsi="Palatino Linotype" w:cstheme="majorHAnsi"/>
          <w:sz w:val="24"/>
          <w:szCs w:val="24"/>
          <w:lang w:val="el-GR"/>
        </w:rPr>
        <w:t>b</w:t>
      </w:r>
      <w:proofErr w:type="spellEnd"/>
      <w:r w:rsidRPr="00457C92">
        <w:rPr>
          <w:rFonts w:ascii="Palatino Linotype" w:eastAsia="+mj-ea" w:hAnsi="Palatino Linotype" w:cstheme="majorHAnsi"/>
          <w:sz w:val="24"/>
          <w:szCs w:val="24"/>
          <w:lang w:val="el-GR"/>
        </w:rPr>
        <w:t>)</w:t>
      </w:r>
      <w:r w:rsidR="00280346">
        <w:rPr>
          <w:rFonts w:ascii="Palatino Linotype" w:eastAsia="+mj-ea" w:hAnsi="Palatino Linotype" w:cstheme="majorHAnsi"/>
          <w:sz w:val="24"/>
          <w:szCs w:val="24"/>
          <w:lang w:val="el-GR"/>
        </w:rPr>
        <w:t xml:space="preserve">, χωρίς αυτό να σημαίνει ότι δεν παρουσιάζονται και θετικές </w:t>
      </w:r>
      <w:r w:rsidR="00803AC0">
        <w:rPr>
          <w:rFonts w:ascii="Palatino Linotype" w:eastAsia="+mj-ea" w:hAnsi="Palatino Linotype" w:cstheme="majorHAnsi"/>
          <w:sz w:val="24"/>
          <w:szCs w:val="24"/>
          <w:lang w:val="el-GR"/>
        </w:rPr>
        <w:t>προσεγγίσεις</w:t>
      </w:r>
      <w:r w:rsidR="00280346">
        <w:rPr>
          <w:rFonts w:ascii="Palatino Linotype" w:eastAsia="+mj-ea" w:hAnsi="Palatino Linotype" w:cstheme="majorHAnsi"/>
          <w:sz w:val="24"/>
          <w:szCs w:val="24"/>
          <w:lang w:val="el-GR"/>
        </w:rPr>
        <w:t xml:space="preserve"> επ’ αυτής. </w:t>
      </w:r>
    </w:p>
    <w:p w:rsidR="00280346" w:rsidRPr="00280346" w:rsidRDefault="00280346" w:rsidP="00BA4DD6">
      <w:pPr>
        <w:jc w:val="both"/>
        <w:outlineLvl w:val="0"/>
        <w:rPr>
          <w:rFonts w:ascii="Palatino Linotype" w:eastAsia="+mj-ea" w:hAnsi="Palatino Linotype" w:cstheme="majorHAnsi"/>
          <w:b/>
          <w:bCs/>
          <w:i/>
          <w:iCs/>
          <w:sz w:val="24"/>
          <w:szCs w:val="24"/>
          <w:lang w:val="el-GR"/>
        </w:rPr>
      </w:pPr>
      <w:proofErr w:type="spellStart"/>
      <w:r w:rsidRPr="00280346">
        <w:rPr>
          <w:rFonts w:ascii="Palatino Linotype" w:eastAsia="+mj-ea" w:hAnsi="Palatino Linotype" w:cstheme="majorHAnsi"/>
          <w:b/>
          <w:bCs/>
          <w:i/>
          <w:iCs/>
          <w:sz w:val="24"/>
          <w:szCs w:val="24"/>
        </w:rPr>
        <w:t>i</w:t>
      </w:r>
      <w:proofErr w:type="spellEnd"/>
      <w:r w:rsidRPr="00280346">
        <w:rPr>
          <w:rFonts w:ascii="Palatino Linotype" w:eastAsia="+mj-ea" w:hAnsi="Palatino Linotype" w:cstheme="majorHAnsi"/>
          <w:b/>
          <w:bCs/>
          <w:i/>
          <w:iCs/>
          <w:sz w:val="24"/>
          <w:szCs w:val="24"/>
          <w:lang w:val="el-GR"/>
        </w:rPr>
        <w:t>) Η θετική προσέγγιση της Βίβλου</w:t>
      </w:r>
    </w:p>
    <w:p w:rsidR="00BF1384" w:rsidRDefault="00280346" w:rsidP="007E32DD">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   Ήδη, κ</w:t>
      </w:r>
      <w:r w:rsidR="00457C92">
        <w:rPr>
          <w:rFonts w:ascii="Palatino Linotype" w:eastAsia="+mj-ea" w:hAnsi="Palatino Linotype" w:cstheme="majorHAnsi"/>
          <w:sz w:val="24"/>
          <w:szCs w:val="24"/>
          <w:lang w:val="el-GR"/>
        </w:rPr>
        <w:t xml:space="preserve">ατά τη διαμορφωτική περίοδο του Ισλάμ, </w:t>
      </w:r>
      <w:r>
        <w:rPr>
          <w:rFonts w:ascii="Palatino Linotype" w:eastAsia="+mj-ea" w:hAnsi="Palatino Linotype" w:cstheme="majorHAnsi"/>
          <w:sz w:val="24"/>
          <w:szCs w:val="24"/>
          <w:lang w:val="el-GR"/>
        </w:rPr>
        <w:t xml:space="preserve">υπήρξαν αρκετοί </w:t>
      </w:r>
      <w:r w:rsidR="00B12E8B">
        <w:rPr>
          <w:rFonts w:ascii="Palatino Linotype" w:eastAsia="+mj-ea" w:hAnsi="Palatino Linotype" w:cstheme="majorHAnsi"/>
          <w:sz w:val="24"/>
          <w:szCs w:val="24"/>
          <w:lang w:val="el-GR"/>
        </w:rPr>
        <w:t>Μουσουλ</w:t>
      </w:r>
      <w:r>
        <w:rPr>
          <w:rFonts w:ascii="Palatino Linotype" w:eastAsia="+mj-ea" w:hAnsi="Palatino Linotype" w:cstheme="majorHAnsi"/>
          <w:sz w:val="24"/>
          <w:szCs w:val="24"/>
          <w:lang w:val="el-GR"/>
        </w:rPr>
        <w:t xml:space="preserve">μάνοι συγγραφείς, οι οποίο αποδέχονταν τη Βίβλο ως </w:t>
      </w:r>
      <w:r w:rsidRPr="00280346">
        <w:rPr>
          <w:rFonts w:ascii="Palatino Linotype" w:eastAsia="+mj-ea" w:hAnsi="Palatino Linotype" w:cstheme="majorHAnsi"/>
          <w:sz w:val="24"/>
          <w:szCs w:val="24"/>
          <w:lang w:val="el-GR"/>
        </w:rPr>
        <w:t>μέρος της</w:t>
      </w:r>
      <w:r>
        <w:rPr>
          <w:rFonts w:ascii="Palatino Linotype" w:eastAsia="+mj-ea" w:hAnsi="Palatino Linotype" w:cstheme="majorHAnsi"/>
          <w:sz w:val="24"/>
          <w:szCs w:val="24"/>
          <w:lang w:val="el-GR"/>
        </w:rPr>
        <w:t xml:space="preserve"> θείας</w:t>
      </w:r>
      <w:r w:rsidR="00BA4DD6">
        <w:rPr>
          <w:rFonts w:ascii="Palatino Linotype" w:eastAsia="+mj-ea" w:hAnsi="Palatino Linotype" w:cstheme="majorHAnsi"/>
          <w:sz w:val="24"/>
          <w:szCs w:val="24"/>
          <w:lang w:val="el-GR"/>
        </w:rPr>
        <w:t xml:space="preserve"> </w:t>
      </w:r>
      <w:r w:rsidR="00767902">
        <w:rPr>
          <w:rFonts w:ascii="Palatino Linotype" w:eastAsia="+mj-ea" w:hAnsi="Palatino Linotype" w:cstheme="majorHAnsi"/>
          <w:sz w:val="24"/>
          <w:szCs w:val="24"/>
          <w:lang w:val="el-GR"/>
        </w:rPr>
        <w:t>αποκαλύψεως</w:t>
      </w:r>
      <w:r w:rsidR="007E32DD" w:rsidRPr="000421F8">
        <w:rPr>
          <w:rStyle w:val="a5"/>
          <w:rFonts w:ascii="Palatino Linotype" w:eastAsia="+mj-ea" w:hAnsi="Palatino Linotype" w:cstheme="majorHAnsi"/>
          <w:sz w:val="24"/>
          <w:szCs w:val="24"/>
          <w:lang w:val="el-GR"/>
        </w:rPr>
        <w:footnoteReference w:id="34"/>
      </w:r>
      <w:r w:rsidR="007E32DD" w:rsidRPr="000421F8">
        <w:rPr>
          <w:rFonts w:ascii="Palatino Linotype" w:eastAsia="+mj-ea" w:hAnsi="Palatino Linotype" w:cstheme="majorHAnsi"/>
          <w:sz w:val="24"/>
          <w:szCs w:val="24"/>
          <w:lang w:val="el-GR"/>
        </w:rPr>
        <w:t xml:space="preserve">. </w:t>
      </w:r>
      <w:r>
        <w:rPr>
          <w:rFonts w:ascii="Palatino Linotype" w:eastAsia="+mj-ea" w:hAnsi="Palatino Linotype" w:cstheme="majorHAnsi"/>
          <w:sz w:val="24"/>
          <w:szCs w:val="24"/>
          <w:lang w:val="el-GR"/>
        </w:rPr>
        <w:t xml:space="preserve">Το γεγονός αυτό ώθησε τους </w:t>
      </w:r>
      <w:r w:rsidR="00B12E8B">
        <w:rPr>
          <w:rFonts w:ascii="Palatino Linotype" w:eastAsia="+mj-ea" w:hAnsi="Palatino Linotype" w:cstheme="majorHAnsi"/>
          <w:sz w:val="24"/>
          <w:szCs w:val="24"/>
          <w:lang w:val="el-GR"/>
        </w:rPr>
        <w:t>Μουσουλ</w:t>
      </w:r>
      <w:r>
        <w:rPr>
          <w:rFonts w:ascii="Palatino Linotype" w:eastAsia="+mj-ea" w:hAnsi="Palatino Linotype" w:cstheme="majorHAnsi"/>
          <w:sz w:val="24"/>
          <w:szCs w:val="24"/>
          <w:lang w:val="el-GR"/>
        </w:rPr>
        <w:t xml:space="preserve">μάνους να </w:t>
      </w:r>
      <w:r w:rsidR="007E32DD" w:rsidRPr="000421F8">
        <w:rPr>
          <w:rFonts w:ascii="Palatino Linotype" w:eastAsia="+mj-ea" w:hAnsi="Palatino Linotype" w:cstheme="majorHAnsi"/>
          <w:sz w:val="24"/>
          <w:szCs w:val="24"/>
          <w:lang w:val="el-GR"/>
        </w:rPr>
        <w:t xml:space="preserve">μπορούν να χρησιμοποιούν </w:t>
      </w:r>
      <w:r>
        <w:rPr>
          <w:rFonts w:ascii="Palatino Linotype" w:eastAsia="+mj-ea" w:hAnsi="Palatino Linotype" w:cstheme="majorHAnsi"/>
          <w:sz w:val="24"/>
          <w:szCs w:val="24"/>
          <w:lang w:val="el-GR"/>
        </w:rPr>
        <w:t xml:space="preserve">τη Βίβλο, άφοβα, </w:t>
      </w:r>
      <w:r w:rsidR="007E32DD" w:rsidRPr="000421F8">
        <w:rPr>
          <w:rFonts w:ascii="Palatino Linotype" w:eastAsia="+mj-ea" w:hAnsi="Palatino Linotype" w:cstheme="majorHAnsi"/>
          <w:sz w:val="24"/>
          <w:szCs w:val="24"/>
          <w:lang w:val="el-GR"/>
        </w:rPr>
        <w:t xml:space="preserve">ως αξιόπιστο βιβλίο. </w:t>
      </w:r>
      <w:r w:rsidR="004327A6">
        <w:rPr>
          <w:rFonts w:ascii="Palatino Linotype" w:eastAsia="+mj-ea" w:hAnsi="Palatino Linotype" w:cstheme="majorHAnsi"/>
          <w:sz w:val="24"/>
          <w:szCs w:val="24"/>
          <w:lang w:val="el-GR"/>
        </w:rPr>
        <w:t>Α</w:t>
      </w:r>
      <w:r w:rsidR="004327A6" w:rsidRPr="004327A6">
        <w:rPr>
          <w:rFonts w:ascii="Palatino Linotype" w:eastAsia="+mj-ea" w:hAnsi="Palatino Linotype" w:cstheme="majorHAnsi"/>
          <w:sz w:val="24"/>
          <w:szCs w:val="24"/>
          <w:lang w:val="el-GR"/>
        </w:rPr>
        <w:t>υτή</w:t>
      </w:r>
      <w:r w:rsidR="00BA4DD6">
        <w:rPr>
          <w:rFonts w:ascii="Palatino Linotype" w:eastAsia="+mj-ea" w:hAnsi="Palatino Linotype" w:cstheme="majorHAnsi"/>
          <w:sz w:val="24"/>
          <w:szCs w:val="24"/>
          <w:lang w:val="el-GR"/>
        </w:rPr>
        <w:t xml:space="preserve"> </w:t>
      </w:r>
      <w:r w:rsidR="004327A6">
        <w:rPr>
          <w:rFonts w:ascii="Palatino Linotype" w:eastAsia="+mj-ea" w:hAnsi="Palatino Linotype" w:cstheme="majorHAnsi"/>
          <w:sz w:val="24"/>
          <w:szCs w:val="24"/>
          <w:lang w:val="el-GR"/>
        </w:rPr>
        <w:t xml:space="preserve">η </w:t>
      </w:r>
      <w:r>
        <w:rPr>
          <w:rFonts w:ascii="Palatino Linotype" w:eastAsia="+mj-ea" w:hAnsi="Palatino Linotype" w:cstheme="majorHAnsi"/>
          <w:sz w:val="24"/>
          <w:szCs w:val="24"/>
          <w:lang w:val="el-GR"/>
        </w:rPr>
        <w:t>τάση</w:t>
      </w:r>
      <w:r w:rsidR="00BA4DD6">
        <w:rPr>
          <w:rFonts w:ascii="Palatino Linotype" w:eastAsia="+mj-ea" w:hAnsi="Palatino Linotype" w:cstheme="majorHAnsi"/>
          <w:sz w:val="24"/>
          <w:szCs w:val="24"/>
          <w:lang w:val="el-GR"/>
        </w:rPr>
        <w:t xml:space="preserve"> </w:t>
      </w:r>
      <w:r>
        <w:rPr>
          <w:rFonts w:ascii="Palatino Linotype" w:eastAsia="+mj-ea" w:hAnsi="Palatino Linotype" w:cstheme="majorHAnsi"/>
          <w:sz w:val="24"/>
          <w:szCs w:val="24"/>
          <w:lang w:val="el-GR"/>
        </w:rPr>
        <w:t>παρατηρείται</w:t>
      </w:r>
      <w:r w:rsidR="007E32DD" w:rsidRPr="000421F8">
        <w:rPr>
          <w:rFonts w:ascii="Palatino Linotype" w:eastAsia="+mj-ea" w:hAnsi="Palatino Linotype" w:cstheme="majorHAnsi"/>
          <w:sz w:val="24"/>
          <w:szCs w:val="24"/>
          <w:lang w:val="el-GR"/>
        </w:rPr>
        <w:t xml:space="preserve"> κυρίως </w:t>
      </w:r>
      <w:r>
        <w:rPr>
          <w:rFonts w:ascii="Palatino Linotype" w:eastAsia="+mj-ea" w:hAnsi="Palatino Linotype" w:cstheme="majorHAnsi"/>
          <w:sz w:val="24"/>
          <w:szCs w:val="24"/>
          <w:lang w:val="el-GR"/>
        </w:rPr>
        <w:t>σ</w:t>
      </w:r>
      <w:r w:rsidR="004327A6">
        <w:rPr>
          <w:rFonts w:ascii="Palatino Linotype" w:eastAsia="+mj-ea" w:hAnsi="Palatino Linotype" w:cstheme="majorHAnsi"/>
          <w:sz w:val="24"/>
          <w:szCs w:val="24"/>
          <w:lang w:val="el-GR"/>
        </w:rPr>
        <w:t>ε</w:t>
      </w:r>
      <w:r w:rsidR="00BA4DD6">
        <w:rPr>
          <w:rFonts w:ascii="Palatino Linotype" w:eastAsia="+mj-ea" w:hAnsi="Palatino Linotype" w:cstheme="majorHAnsi"/>
          <w:sz w:val="24"/>
          <w:szCs w:val="24"/>
          <w:lang w:val="el-GR"/>
        </w:rPr>
        <w:t xml:space="preserve"> </w:t>
      </w:r>
      <w:r w:rsidR="00B12E8B">
        <w:rPr>
          <w:rFonts w:ascii="Palatino Linotype" w:eastAsia="+mj-ea" w:hAnsi="Palatino Linotype" w:cstheme="majorHAnsi"/>
          <w:sz w:val="24"/>
          <w:szCs w:val="24"/>
          <w:lang w:val="el-GR"/>
        </w:rPr>
        <w:t>Μουσουλ</w:t>
      </w:r>
      <w:r w:rsidR="007E32DD" w:rsidRPr="000421F8">
        <w:rPr>
          <w:rFonts w:ascii="Palatino Linotype" w:eastAsia="+mj-ea" w:hAnsi="Palatino Linotype" w:cstheme="majorHAnsi"/>
          <w:sz w:val="24"/>
          <w:szCs w:val="24"/>
          <w:lang w:val="el-GR"/>
        </w:rPr>
        <w:t xml:space="preserve">μάνους ιστορικούς, όπως είναι ο </w:t>
      </w:r>
      <w:proofErr w:type="spellStart"/>
      <w:r w:rsidR="007E32DD" w:rsidRPr="000421F8">
        <w:rPr>
          <w:rFonts w:ascii="Palatino Linotype" w:eastAsia="+mj-ea" w:hAnsi="Palatino Linotype" w:cstheme="majorHAnsi"/>
          <w:sz w:val="24"/>
          <w:szCs w:val="24"/>
          <w:lang w:val="el-GR"/>
        </w:rPr>
        <w:t>Ibn</w:t>
      </w:r>
      <w:proofErr w:type="spellEnd"/>
      <w:r w:rsidR="007E32DD" w:rsidRPr="000421F8">
        <w:rPr>
          <w:rFonts w:ascii="Palatino Linotype" w:eastAsia="+mj-ea" w:hAnsi="Palatino Linotype" w:cstheme="majorHAnsi"/>
          <w:sz w:val="24"/>
          <w:szCs w:val="24"/>
          <w:lang w:val="el-GR"/>
        </w:rPr>
        <w:t xml:space="preserve"> </w:t>
      </w:r>
      <w:proofErr w:type="spellStart"/>
      <w:r w:rsidR="007E32DD" w:rsidRPr="000421F8">
        <w:rPr>
          <w:rFonts w:ascii="Palatino Linotype" w:eastAsia="+mj-ea" w:hAnsi="Palatino Linotype" w:cstheme="majorHAnsi"/>
          <w:sz w:val="24"/>
          <w:szCs w:val="24"/>
          <w:lang w:val="el-GR"/>
        </w:rPr>
        <w:t>Qutaybah</w:t>
      </w:r>
      <w:proofErr w:type="spellEnd"/>
      <w:r w:rsidR="007E32DD" w:rsidRPr="000421F8">
        <w:rPr>
          <w:rFonts w:ascii="Palatino Linotype" w:eastAsia="+mj-ea" w:hAnsi="Palatino Linotype" w:cstheme="majorHAnsi"/>
          <w:sz w:val="24"/>
          <w:szCs w:val="24"/>
          <w:lang w:val="el-GR"/>
        </w:rPr>
        <w:t xml:space="preserve"> (828-889) και ο </w:t>
      </w:r>
      <w:proofErr w:type="spellStart"/>
      <w:r w:rsidR="007E32DD" w:rsidRPr="000421F8">
        <w:rPr>
          <w:rFonts w:ascii="Palatino Linotype" w:eastAsia="+mj-ea" w:hAnsi="Palatino Linotype" w:cstheme="majorHAnsi"/>
          <w:sz w:val="24"/>
          <w:szCs w:val="24"/>
          <w:lang w:val="el-GR"/>
        </w:rPr>
        <w:t>Al</w:t>
      </w:r>
      <w:proofErr w:type="spellEnd"/>
      <w:r w:rsidR="007E32DD" w:rsidRPr="000421F8">
        <w:rPr>
          <w:rFonts w:ascii="Palatino Linotype" w:eastAsia="+mj-ea" w:hAnsi="Palatino Linotype" w:cstheme="majorHAnsi"/>
          <w:sz w:val="24"/>
          <w:szCs w:val="24"/>
          <w:lang w:val="el-GR"/>
        </w:rPr>
        <w:t>-</w:t>
      </w:r>
      <w:proofErr w:type="spellStart"/>
      <w:r w:rsidR="007E32DD" w:rsidRPr="000421F8">
        <w:rPr>
          <w:rFonts w:ascii="Palatino Linotype" w:eastAsia="+mj-ea" w:hAnsi="Palatino Linotype" w:cstheme="majorHAnsi"/>
          <w:sz w:val="24"/>
          <w:szCs w:val="24"/>
          <w:lang w:val="el-GR"/>
        </w:rPr>
        <w:t>Ya</w:t>
      </w:r>
      <w:r w:rsidR="007E32DD" w:rsidRPr="000421F8">
        <w:rPr>
          <w:rFonts w:ascii="Palatino Linotype" w:eastAsia="+mj-ea" w:hAnsiTheme="majorHAnsi" w:cstheme="majorHAnsi"/>
          <w:sz w:val="24"/>
          <w:szCs w:val="24"/>
          <w:lang w:val="el-GR"/>
        </w:rPr>
        <w:t>ʿ</w:t>
      </w:r>
      <w:r w:rsidR="007E32DD" w:rsidRPr="000421F8">
        <w:rPr>
          <w:rFonts w:ascii="Palatino Linotype" w:eastAsia="+mj-ea" w:hAnsi="Palatino Linotype" w:cstheme="majorHAnsi"/>
          <w:sz w:val="24"/>
          <w:szCs w:val="24"/>
          <w:lang w:val="el-GR"/>
        </w:rPr>
        <w:t>qūbī</w:t>
      </w:r>
      <w:proofErr w:type="spellEnd"/>
      <w:r w:rsidR="007E32DD" w:rsidRPr="000421F8">
        <w:rPr>
          <w:rFonts w:ascii="Palatino Linotype" w:eastAsia="+mj-ea" w:hAnsi="Palatino Linotype" w:cstheme="majorHAnsi"/>
          <w:sz w:val="24"/>
          <w:szCs w:val="24"/>
          <w:lang w:val="el-GR"/>
        </w:rPr>
        <w:t xml:space="preserve"> (;-897/8)</w:t>
      </w:r>
      <w:r w:rsidR="007E32DD" w:rsidRPr="000421F8">
        <w:rPr>
          <w:rStyle w:val="a5"/>
          <w:rFonts w:ascii="Palatino Linotype" w:eastAsia="+mj-ea" w:hAnsi="Palatino Linotype" w:cstheme="majorHAnsi"/>
          <w:sz w:val="24"/>
          <w:szCs w:val="24"/>
          <w:lang w:val="el-GR"/>
        </w:rPr>
        <w:footnoteReference w:id="35"/>
      </w:r>
      <w:r w:rsidR="007E32DD" w:rsidRPr="000421F8">
        <w:rPr>
          <w:rFonts w:ascii="Palatino Linotype" w:eastAsia="+mj-ea" w:hAnsi="Palatino Linotype" w:cstheme="majorHAnsi"/>
          <w:sz w:val="24"/>
          <w:szCs w:val="24"/>
          <w:lang w:val="el-GR"/>
        </w:rPr>
        <w:t>. Οι εν λόγω ιστορικοί χρησιμοποίησαν τη Βίβλο ως πηγή γνώσεως για ιστορικά και ερμηνευτικά ζητήματα. Ειδικότερα κατέφυγαν στη</w:t>
      </w:r>
      <w:r w:rsidR="004327A6">
        <w:rPr>
          <w:rFonts w:ascii="Palatino Linotype" w:eastAsia="+mj-ea" w:hAnsi="Palatino Linotype" w:cstheme="majorHAnsi"/>
          <w:sz w:val="24"/>
          <w:szCs w:val="24"/>
          <w:lang w:val="el-GR"/>
        </w:rPr>
        <w:t>ν</w:t>
      </w:r>
      <w:r w:rsidR="00BA4DD6">
        <w:rPr>
          <w:rFonts w:ascii="Palatino Linotype" w:eastAsia="+mj-ea" w:hAnsi="Palatino Linotype" w:cstheme="majorHAnsi"/>
          <w:sz w:val="24"/>
          <w:szCs w:val="24"/>
          <w:lang w:val="el-GR"/>
        </w:rPr>
        <w:t xml:space="preserve"> </w:t>
      </w:r>
      <w:r w:rsidR="004327A6">
        <w:rPr>
          <w:rFonts w:ascii="Palatino Linotype" w:eastAsia="+mj-ea" w:hAnsi="Palatino Linotype" w:cstheme="majorHAnsi"/>
          <w:sz w:val="24"/>
          <w:szCs w:val="24"/>
          <w:lang w:val="el-GR"/>
        </w:rPr>
        <w:t>Αγία Γραφή</w:t>
      </w:r>
      <w:r w:rsidR="007E32DD" w:rsidRPr="000421F8">
        <w:rPr>
          <w:rFonts w:ascii="Palatino Linotype" w:eastAsia="+mj-ea" w:hAnsi="Palatino Linotype" w:cstheme="majorHAnsi"/>
          <w:sz w:val="24"/>
          <w:szCs w:val="24"/>
          <w:lang w:val="el-GR"/>
        </w:rPr>
        <w:t xml:space="preserve"> προκειμένου να </w:t>
      </w:r>
      <w:r w:rsidR="004327A6">
        <w:rPr>
          <w:rFonts w:ascii="Palatino Linotype" w:eastAsia="+mj-ea" w:hAnsi="Palatino Linotype" w:cstheme="majorHAnsi"/>
          <w:sz w:val="24"/>
          <w:szCs w:val="24"/>
          <w:lang w:val="el-GR"/>
        </w:rPr>
        <w:t>περιγράψουν</w:t>
      </w:r>
      <w:r w:rsidR="007E32DD" w:rsidRPr="000421F8">
        <w:rPr>
          <w:rFonts w:ascii="Palatino Linotype" w:eastAsia="+mj-ea" w:hAnsi="Palatino Linotype" w:cstheme="majorHAnsi"/>
          <w:sz w:val="24"/>
          <w:szCs w:val="24"/>
          <w:lang w:val="el-GR"/>
        </w:rPr>
        <w:t xml:space="preserve"> τη δημιουργία του κόσμου και του ανθρώπου, την ιστορία του Ισραήλ, καθώς και των προφητών πριν από την έλευση του Μωάμεθ. </w:t>
      </w:r>
      <w:r w:rsidR="007E32DD" w:rsidRPr="00615F7D">
        <w:rPr>
          <w:rFonts w:ascii="Palatino Linotype" w:eastAsia="+mj-ea" w:hAnsi="Palatino Linotype" w:cstheme="majorHAnsi"/>
          <w:sz w:val="24"/>
          <w:szCs w:val="24"/>
          <w:lang w:val="el-GR"/>
        </w:rPr>
        <w:t xml:space="preserve">Για παράδειγμα ο </w:t>
      </w:r>
      <w:proofErr w:type="spellStart"/>
      <w:r w:rsidR="007E32DD" w:rsidRPr="00615F7D">
        <w:rPr>
          <w:rFonts w:ascii="Palatino Linotype" w:eastAsia="+mj-ea" w:hAnsi="Palatino Linotype" w:cstheme="majorHAnsi"/>
          <w:sz w:val="24"/>
          <w:szCs w:val="24"/>
          <w:lang w:val="el-GR"/>
        </w:rPr>
        <w:t>Ibn</w:t>
      </w:r>
      <w:proofErr w:type="spellEnd"/>
      <w:r w:rsidR="007E32DD" w:rsidRPr="00615F7D">
        <w:rPr>
          <w:rFonts w:ascii="Palatino Linotype" w:eastAsia="+mj-ea" w:hAnsi="Palatino Linotype" w:cstheme="majorHAnsi"/>
          <w:sz w:val="24"/>
          <w:szCs w:val="24"/>
          <w:lang w:val="el-GR"/>
        </w:rPr>
        <w:t xml:space="preserve"> </w:t>
      </w:r>
      <w:proofErr w:type="spellStart"/>
      <w:r w:rsidR="007E32DD" w:rsidRPr="00615F7D">
        <w:rPr>
          <w:rFonts w:ascii="Palatino Linotype" w:eastAsia="+mj-ea" w:hAnsi="Palatino Linotype" w:cstheme="majorHAnsi"/>
          <w:sz w:val="24"/>
          <w:szCs w:val="24"/>
          <w:lang w:val="el-GR"/>
        </w:rPr>
        <w:t>Qutaybah</w:t>
      </w:r>
      <w:proofErr w:type="spellEnd"/>
      <w:r w:rsidR="007E32DD" w:rsidRPr="00615F7D">
        <w:rPr>
          <w:rFonts w:ascii="Palatino Linotype" w:eastAsia="+mj-ea" w:hAnsi="Palatino Linotype" w:cstheme="majorHAnsi"/>
          <w:sz w:val="24"/>
          <w:szCs w:val="24"/>
          <w:lang w:val="el-GR"/>
        </w:rPr>
        <w:t xml:space="preserve"> στο έργο του «Περί Γνώσεως», όπου καταγράφει την ιστορία των προφητών πριν την εμφάνιση του Ισλάμ, αντλεί αρκετές πληροφορίες από την Πεντάτευχο και τα Ευαγγέλια</w:t>
      </w:r>
      <w:r w:rsidR="000C1991" w:rsidRPr="00615F7D">
        <w:rPr>
          <w:rStyle w:val="a5"/>
          <w:rFonts w:ascii="Palatino Linotype" w:eastAsia="+mj-ea" w:hAnsi="Palatino Linotype" w:cstheme="majorHAnsi"/>
          <w:sz w:val="24"/>
          <w:szCs w:val="24"/>
          <w:lang w:val="el-GR"/>
        </w:rPr>
        <w:footnoteReference w:id="36"/>
      </w:r>
      <w:r w:rsidR="007E32DD" w:rsidRPr="00615F7D">
        <w:rPr>
          <w:rFonts w:ascii="Palatino Linotype" w:eastAsia="+mj-ea" w:hAnsi="Palatino Linotype" w:cstheme="majorHAnsi"/>
          <w:sz w:val="24"/>
          <w:szCs w:val="24"/>
          <w:lang w:val="el-GR"/>
        </w:rPr>
        <w:t xml:space="preserve">. O </w:t>
      </w:r>
      <w:proofErr w:type="spellStart"/>
      <w:r w:rsidR="007E32DD" w:rsidRPr="00615F7D">
        <w:rPr>
          <w:rFonts w:ascii="Palatino Linotype" w:eastAsia="+mj-ea" w:hAnsi="Palatino Linotype" w:cstheme="majorHAnsi"/>
          <w:sz w:val="24"/>
          <w:szCs w:val="24"/>
          <w:lang w:val="el-GR"/>
        </w:rPr>
        <w:t>Al</w:t>
      </w:r>
      <w:proofErr w:type="spellEnd"/>
      <w:r w:rsidR="007E32DD" w:rsidRPr="00615F7D">
        <w:rPr>
          <w:rFonts w:ascii="Palatino Linotype" w:eastAsia="+mj-ea" w:hAnsi="Palatino Linotype" w:cstheme="majorHAnsi"/>
          <w:sz w:val="24"/>
          <w:szCs w:val="24"/>
          <w:lang w:val="el-GR"/>
        </w:rPr>
        <w:t>-</w:t>
      </w:r>
      <w:proofErr w:type="spellStart"/>
      <w:r w:rsidR="007E32DD" w:rsidRPr="00615F7D">
        <w:rPr>
          <w:rFonts w:ascii="Palatino Linotype" w:eastAsia="+mj-ea" w:hAnsi="Palatino Linotype" w:cstheme="majorHAnsi"/>
          <w:sz w:val="24"/>
          <w:szCs w:val="24"/>
          <w:lang w:val="el-GR"/>
        </w:rPr>
        <w:t>Ya</w:t>
      </w:r>
      <w:r w:rsidR="007E32DD" w:rsidRPr="00615F7D">
        <w:rPr>
          <w:rFonts w:ascii="Palatino Linotype" w:eastAsia="+mj-ea" w:hAnsiTheme="majorHAnsi" w:cstheme="majorHAnsi"/>
          <w:sz w:val="24"/>
          <w:szCs w:val="24"/>
          <w:lang w:val="el-GR"/>
        </w:rPr>
        <w:t>ʿ</w:t>
      </w:r>
      <w:r w:rsidR="007E32DD" w:rsidRPr="00615F7D">
        <w:rPr>
          <w:rFonts w:ascii="Palatino Linotype" w:eastAsia="+mj-ea" w:hAnsi="Palatino Linotype" w:cstheme="majorHAnsi"/>
          <w:sz w:val="24"/>
          <w:szCs w:val="24"/>
          <w:lang w:val="el-GR"/>
        </w:rPr>
        <w:t>qūbī</w:t>
      </w:r>
      <w:proofErr w:type="spellEnd"/>
      <w:r w:rsidR="00A45CF1">
        <w:rPr>
          <w:rStyle w:val="a5"/>
          <w:rFonts w:ascii="Palatino Linotype" w:eastAsia="+mj-ea" w:hAnsi="Palatino Linotype" w:cstheme="majorHAnsi"/>
          <w:sz w:val="24"/>
          <w:szCs w:val="24"/>
          <w:lang w:val="el-GR"/>
        </w:rPr>
        <w:footnoteReference w:id="37"/>
      </w:r>
      <w:r w:rsidR="007E32DD" w:rsidRPr="00615F7D">
        <w:rPr>
          <w:rFonts w:ascii="Palatino Linotype" w:eastAsia="+mj-ea" w:hAnsi="Palatino Linotype" w:cstheme="majorHAnsi"/>
          <w:sz w:val="24"/>
          <w:szCs w:val="24"/>
          <w:lang w:val="el-GR"/>
        </w:rPr>
        <w:t xml:space="preserve"> χρησιμοποιεί αρκετά αποσπάσματα από τα τέσσερα </w:t>
      </w:r>
      <w:r w:rsidR="004327A6">
        <w:rPr>
          <w:rFonts w:ascii="Palatino Linotype" w:eastAsia="+mj-ea" w:hAnsi="Palatino Linotype" w:cstheme="majorHAnsi"/>
          <w:sz w:val="24"/>
          <w:szCs w:val="24"/>
          <w:lang w:val="el-GR"/>
        </w:rPr>
        <w:t>Ε</w:t>
      </w:r>
      <w:r w:rsidR="007E32DD" w:rsidRPr="00615F7D">
        <w:rPr>
          <w:rFonts w:ascii="Palatino Linotype" w:eastAsia="+mj-ea" w:hAnsi="Palatino Linotype" w:cstheme="majorHAnsi"/>
          <w:sz w:val="24"/>
          <w:szCs w:val="24"/>
          <w:lang w:val="el-GR"/>
        </w:rPr>
        <w:t>υαγγέλια στο έργο του «Περί Ιστορίας»</w:t>
      </w:r>
      <w:r w:rsidR="000378C2">
        <w:rPr>
          <w:rFonts w:ascii="Palatino Linotype" w:eastAsia="+mj-ea" w:hAnsi="Palatino Linotype" w:cstheme="majorHAnsi"/>
          <w:sz w:val="24"/>
          <w:szCs w:val="24"/>
          <w:lang w:val="el-GR"/>
        </w:rPr>
        <w:t xml:space="preserve">, προκειμένου να διηγηθεί την ιστορική </w:t>
      </w:r>
      <w:r w:rsidR="000378C2">
        <w:rPr>
          <w:rFonts w:ascii="Palatino Linotype" w:eastAsia="+mj-ea" w:hAnsi="Palatino Linotype" w:cstheme="majorHAnsi"/>
          <w:sz w:val="24"/>
          <w:szCs w:val="24"/>
          <w:lang w:val="el-GR"/>
        </w:rPr>
        <w:lastRenderedPageBreak/>
        <w:t>πορεία του Ιησού</w:t>
      </w:r>
      <w:r w:rsidR="006B196E" w:rsidRPr="00615F7D">
        <w:rPr>
          <w:rStyle w:val="a5"/>
          <w:rFonts w:ascii="Palatino Linotype" w:eastAsia="+mj-ea" w:hAnsi="Palatino Linotype" w:cstheme="majorHAnsi"/>
          <w:sz w:val="24"/>
          <w:szCs w:val="24"/>
          <w:lang w:val="el-GR"/>
        </w:rPr>
        <w:footnoteReference w:id="38"/>
      </w:r>
      <w:r w:rsidR="007E32DD" w:rsidRPr="00615F7D">
        <w:rPr>
          <w:rFonts w:ascii="Palatino Linotype" w:eastAsia="+mj-ea" w:hAnsi="Palatino Linotype" w:cstheme="majorHAnsi"/>
          <w:sz w:val="24"/>
          <w:szCs w:val="24"/>
          <w:lang w:val="el-GR"/>
        </w:rPr>
        <w:t>.</w:t>
      </w:r>
      <w:r w:rsidR="00216FE8" w:rsidRPr="00767902">
        <w:rPr>
          <w:rFonts w:ascii="Palatino Linotype" w:eastAsia="+mj-ea" w:hAnsi="Palatino Linotype" w:cstheme="majorHAnsi"/>
          <w:sz w:val="24"/>
          <w:szCs w:val="24"/>
          <w:lang w:val="el-GR"/>
        </w:rPr>
        <w:t xml:space="preserve">Ανάλογη τάση παρατηρείται και νωρίτερα στην ισλαμική παράδοση, από τα λεγόμενα περί </w:t>
      </w:r>
      <w:r w:rsidR="004327A6">
        <w:rPr>
          <w:rFonts w:ascii="Palatino Linotype" w:eastAsia="+mj-ea" w:hAnsi="Palatino Linotype" w:cstheme="majorHAnsi"/>
          <w:sz w:val="24"/>
          <w:szCs w:val="24"/>
          <w:lang w:val="el-GR"/>
        </w:rPr>
        <w:t>των Ι</w:t>
      </w:r>
      <w:r w:rsidR="00216FE8" w:rsidRPr="00767902">
        <w:rPr>
          <w:rFonts w:ascii="Palatino Linotype" w:eastAsia="+mj-ea" w:hAnsi="Palatino Linotype" w:cstheme="majorHAnsi"/>
          <w:sz w:val="24"/>
          <w:szCs w:val="24"/>
          <w:lang w:val="el-GR"/>
        </w:rPr>
        <w:t>σραηλιτών (</w:t>
      </w:r>
      <w:proofErr w:type="spellStart"/>
      <w:r w:rsidR="00216FE8" w:rsidRPr="00767902">
        <w:rPr>
          <w:rFonts w:ascii="Palatino Linotype" w:eastAsia="+mj-ea" w:hAnsi="Palatino Linotype" w:cstheme="majorHAnsi"/>
          <w:sz w:val="24"/>
          <w:szCs w:val="24"/>
          <w:lang w:val="el-GR"/>
        </w:rPr>
        <w:t>Isrā</w:t>
      </w:r>
      <w:r w:rsidR="00017AC8" w:rsidRPr="00767902">
        <w:rPr>
          <w:rFonts w:ascii="Times New Roman" w:eastAsia="+mj-ea" w:hAnsi="Times New Roman" w:cs="Times New Roman"/>
          <w:sz w:val="24"/>
          <w:szCs w:val="24"/>
          <w:lang w:val="el-GR"/>
        </w:rPr>
        <w:t>ʾ</w:t>
      </w:r>
      <w:r w:rsidR="00216FE8" w:rsidRPr="00767902">
        <w:rPr>
          <w:rFonts w:ascii="Palatino Linotype" w:eastAsia="+mj-ea" w:hAnsi="Palatino Linotype" w:cstheme="majorHAnsi"/>
          <w:sz w:val="24"/>
          <w:szCs w:val="24"/>
          <w:lang w:val="el-GR"/>
        </w:rPr>
        <w:t>īliyyat</w:t>
      </w:r>
      <w:proofErr w:type="spellEnd"/>
      <w:r w:rsidR="00216FE8" w:rsidRPr="00767902">
        <w:rPr>
          <w:rFonts w:ascii="Palatino Linotype" w:eastAsia="+mj-ea" w:hAnsi="Palatino Linotype" w:cstheme="majorHAnsi"/>
          <w:sz w:val="24"/>
          <w:szCs w:val="24"/>
          <w:lang w:val="el-GR"/>
        </w:rPr>
        <w:t>).Ε</w:t>
      </w:r>
      <w:r w:rsidR="004327A6">
        <w:rPr>
          <w:rFonts w:ascii="Palatino Linotype" w:eastAsia="+mj-ea" w:hAnsi="Palatino Linotype" w:cstheme="majorHAnsi"/>
          <w:sz w:val="24"/>
          <w:szCs w:val="24"/>
          <w:lang w:val="el-GR"/>
        </w:rPr>
        <w:t>ν προκειμένω ε</w:t>
      </w:r>
      <w:r w:rsidR="00216FE8" w:rsidRPr="00767902">
        <w:rPr>
          <w:rFonts w:ascii="Palatino Linotype" w:eastAsia="+mj-ea" w:hAnsi="Palatino Linotype" w:cstheme="majorHAnsi"/>
          <w:sz w:val="24"/>
          <w:szCs w:val="24"/>
          <w:lang w:val="el-GR"/>
        </w:rPr>
        <w:t>κεί η ισλαμική παράδοση δανείζεται ιστορίες των πατριαρχών και των προφητών από τη Βίβλο, προκειμένου να περιγραφούν αναλυτικ</w:t>
      </w:r>
      <w:r w:rsidR="004327A6">
        <w:rPr>
          <w:rFonts w:ascii="Palatino Linotype" w:eastAsia="+mj-ea" w:hAnsi="Palatino Linotype" w:cstheme="majorHAnsi"/>
          <w:sz w:val="24"/>
          <w:szCs w:val="24"/>
          <w:lang w:val="el-GR"/>
        </w:rPr>
        <w:t>ότερα</w:t>
      </w:r>
      <w:r w:rsidR="00216FE8" w:rsidRPr="00767902">
        <w:rPr>
          <w:rFonts w:ascii="Palatino Linotype" w:eastAsia="+mj-ea" w:hAnsi="Palatino Linotype" w:cstheme="majorHAnsi"/>
          <w:sz w:val="24"/>
          <w:szCs w:val="24"/>
          <w:lang w:val="el-GR"/>
        </w:rPr>
        <w:t xml:space="preserve"> οι ιστορίες τους.</w:t>
      </w:r>
    </w:p>
    <w:p w:rsidR="00216FE8" w:rsidRDefault="00615F7D" w:rsidP="00BF1384">
      <w:pPr>
        <w:jc w:val="both"/>
        <w:rPr>
          <w:rFonts w:ascii="Palatino Linotype" w:eastAsia="+mj-ea" w:hAnsi="Palatino Linotype" w:cs="Palatino Linotype"/>
          <w:sz w:val="24"/>
          <w:szCs w:val="24"/>
          <w:lang w:val="el-GR"/>
        </w:rPr>
      </w:pPr>
      <w:r w:rsidRPr="00635116">
        <w:rPr>
          <w:rFonts w:ascii="Palatino Linotype" w:eastAsia="+mj-ea" w:hAnsi="Palatino Linotype" w:cstheme="majorHAnsi"/>
          <w:sz w:val="24"/>
          <w:szCs w:val="24"/>
          <w:lang w:val="el-GR"/>
        </w:rPr>
        <w:t>Από θεολογικής και νομικής πλευράς, ενδιαφέρον παρουσιάζει και η περίπτωση του</w:t>
      </w:r>
      <w:r w:rsidR="00BA4DD6">
        <w:rPr>
          <w:rFonts w:ascii="Palatino Linotype" w:eastAsia="+mj-ea" w:hAnsi="Palatino Linotype" w:cstheme="majorHAnsi"/>
          <w:sz w:val="24"/>
          <w:szCs w:val="24"/>
          <w:lang w:val="el-GR"/>
        </w:rPr>
        <w:t xml:space="preserve"> </w:t>
      </w:r>
      <w:r w:rsidR="00B12E8B">
        <w:rPr>
          <w:rFonts w:ascii="Palatino Linotype" w:eastAsia="+mj-ea" w:hAnsi="Palatino Linotype" w:cstheme="majorHAnsi"/>
          <w:sz w:val="24"/>
          <w:szCs w:val="24"/>
          <w:lang w:val="el-GR"/>
        </w:rPr>
        <w:t>Μουσουλ</w:t>
      </w:r>
      <w:r w:rsidR="007E32DD" w:rsidRPr="00635116">
        <w:rPr>
          <w:rFonts w:ascii="Palatino Linotype" w:eastAsia="+mj-ea" w:hAnsi="Palatino Linotype" w:cstheme="majorHAnsi"/>
          <w:sz w:val="24"/>
          <w:szCs w:val="24"/>
          <w:lang w:val="el-GR"/>
        </w:rPr>
        <w:t>μάνο</w:t>
      </w:r>
      <w:r w:rsidRPr="00635116">
        <w:rPr>
          <w:rFonts w:ascii="Palatino Linotype" w:eastAsia="+mj-ea" w:hAnsi="Palatino Linotype" w:cstheme="majorHAnsi"/>
          <w:sz w:val="24"/>
          <w:szCs w:val="24"/>
          <w:lang w:val="el-GR"/>
        </w:rPr>
        <w:t>υ</w:t>
      </w:r>
      <w:r w:rsidR="00BA4DD6">
        <w:rPr>
          <w:rFonts w:ascii="Palatino Linotype" w:eastAsia="+mj-ea" w:hAnsi="Palatino Linotype" w:cstheme="majorHAnsi"/>
          <w:sz w:val="24"/>
          <w:szCs w:val="24"/>
          <w:lang w:val="el-GR"/>
        </w:rPr>
        <w:t xml:space="preserve"> </w:t>
      </w:r>
      <w:proofErr w:type="spellStart"/>
      <w:r w:rsidR="00DC32E8" w:rsidRPr="00635116">
        <w:rPr>
          <w:rFonts w:ascii="Palatino Linotype" w:eastAsia="+mj-ea" w:hAnsi="Palatino Linotype" w:cstheme="majorHAnsi"/>
          <w:sz w:val="24"/>
          <w:szCs w:val="24"/>
          <w:lang w:val="el-GR"/>
        </w:rPr>
        <w:t>ζαϊντίτη</w:t>
      </w:r>
      <w:proofErr w:type="spellEnd"/>
      <w:r w:rsidR="00DC32E8" w:rsidRPr="00635116">
        <w:rPr>
          <w:rStyle w:val="a5"/>
          <w:rFonts w:ascii="Palatino Linotype" w:eastAsia="+mj-ea" w:hAnsi="Palatino Linotype" w:cstheme="majorHAnsi"/>
          <w:sz w:val="24"/>
          <w:szCs w:val="24"/>
          <w:lang w:val="el-GR"/>
        </w:rPr>
        <w:footnoteReference w:id="39"/>
      </w:r>
      <w:r w:rsidR="00BA4DD6">
        <w:rPr>
          <w:rFonts w:ascii="Palatino Linotype" w:eastAsia="+mj-ea" w:hAnsi="Palatino Linotype" w:cstheme="majorHAnsi"/>
          <w:sz w:val="24"/>
          <w:szCs w:val="24"/>
          <w:lang w:val="el-GR"/>
        </w:rPr>
        <w:t xml:space="preserve"> </w:t>
      </w:r>
      <w:r w:rsidR="007E32DD" w:rsidRPr="00635116">
        <w:rPr>
          <w:rFonts w:ascii="Palatino Linotype" w:eastAsia="+mj-ea" w:hAnsi="Palatino Linotype" w:cstheme="majorHAnsi"/>
          <w:sz w:val="24"/>
          <w:szCs w:val="24"/>
          <w:lang w:val="el-GR"/>
        </w:rPr>
        <w:t>λόγιο</w:t>
      </w:r>
      <w:r w:rsidRPr="00635116">
        <w:rPr>
          <w:rFonts w:ascii="Palatino Linotype" w:eastAsia="+mj-ea" w:hAnsi="Palatino Linotype" w:cstheme="majorHAnsi"/>
          <w:sz w:val="24"/>
          <w:szCs w:val="24"/>
          <w:lang w:val="el-GR"/>
        </w:rPr>
        <w:t>υ</w:t>
      </w:r>
      <w:r w:rsidR="00767902">
        <w:rPr>
          <w:rFonts w:ascii="Palatino Linotype" w:eastAsia="+mj-ea" w:hAnsi="Palatino Linotype" w:cstheme="majorHAnsi"/>
          <w:sz w:val="24"/>
          <w:szCs w:val="24"/>
          <w:lang w:val="el-GR"/>
        </w:rPr>
        <w:t>,</w:t>
      </w:r>
      <w:r w:rsidR="007E32DD" w:rsidRPr="00635116">
        <w:rPr>
          <w:rFonts w:ascii="Palatino Linotype" w:eastAsia="+mj-ea" w:hAnsi="Palatino Linotype" w:cstheme="majorHAnsi"/>
          <w:sz w:val="24"/>
          <w:szCs w:val="24"/>
          <w:lang w:val="el-GR"/>
        </w:rPr>
        <w:t xml:space="preserve"> </w:t>
      </w:r>
      <w:proofErr w:type="spellStart"/>
      <w:r w:rsidR="007E32DD" w:rsidRPr="00635116">
        <w:rPr>
          <w:rFonts w:ascii="Palatino Linotype" w:eastAsia="+mj-ea" w:hAnsi="Palatino Linotype" w:cstheme="majorHAnsi"/>
          <w:sz w:val="24"/>
          <w:szCs w:val="24"/>
          <w:lang w:val="el-GR"/>
        </w:rPr>
        <w:t>al</w:t>
      </w:r>
      <w:proofErr w:type="spellEnd"/>
      <w:r w:rsidR="007E32DD" w:rsidRPr="00635116">
        <w:rPr>
          <w:rFonts w:ascii="Palatino Linotype" w:eastAsia="+mj-ea" w:hAnsi="Palatino Linotype" w:cstheme="majorHAnsi"/>
          <w:sz w:val="24"/>
          <w:szCs w:val="24"/>
          <w:lang w:val="el-GR"/>
        </w:rPr>
        <w:t>-</w:t>
      </w:r>
      <w:proofErr w:type="spellStart"/>
      <w:r w:rsidR="007E32DD" w:rsidRPr="00635116">
        <w:rPr>
          <w:rFonts w:ascii="Palatino Linotype" w:eastAsia="+mj-ea" w:hAnsi="Palatino Linotype" w:cstheme="majorHAnsi"/>
          <w:sz w:val="24"/>
          <w:szCs w:val="24"/>
          <w:lang w:val="el-GR"/>
        </w:rPr>
        <w:t>Qasim</w:t>
      </w:r>
      <w:proofErr w:type="spellEnd"/>
      <w:r w:rsidR="007E32DD" w:rsidRPr="00635116">
        <w:rPr>
          <w:rFonts w:ascii="Palatino Linotype" w:eastAsia="+mj-ea" w:hAnsi="Palatino Linotype" w:cstheme="majorHAnsi"/>
          <w:sz w:val="24"/>
          <w:szCs w:val="24"/>
          <w:lang w:val="el-GR"/>
        </w:rPr>
        <w:t xml:space="preserve"> </w:t>
      </w:r>
      <w:proofErr w:type="spellStart"/>
      <w:r w:rsidR="007E32DD" w:rsidRPr="00635116">
        <w:rPr>
          <w:rFonts w:ascii="Palatino Linotype" w:eastAsia="+mj-ea" w:hAnsi="Palatino Linotype" w:cstheme="majorHAnsi"/>
          <w:sz w:val="24"/>
          <w:szCs w:val="24"/>
          <w:lang w:val="el-GR"/>
        </w:rPr>
        <w:t>ibn</w:t>
      </w:r>
      <w:proofErr w:type="spellEnd"/>
      <w:r w:rsidR="007E32DD" w:rsidRPr="00635116">
        <w:rPr>
          <w:rFonts w:ascii="Palatino Linotype" w:eastAsia="+mj-ea" w:hAnsi="Palatino Linotype" w:cstheme="majorHAnsi"/>
          <w:sz w:val="24"/>
          <w:szCs w:val="24"/>
          <w:lang w:val="el-GR"/>
        </w:rPr>
        <w:t xml:space="preserve"> </w:t>
      </w:r>
      <w:proofErr w:type="spellStart"/>
      <w:r w:rsidR="007E32DD" w:rsidRPr="00635116">
        <w:rPr>
          <w:rFonts w:ascii="Palatino Linotype" w:eastAsia="+mj-ea" w:hAnsi="Palatino Linotype" w:cstheme="majorHAnsi"/>
          <w:sz w:val="24"/>
          <w:szCs w:val="24"/>
          <w:lang w:val="el-GR"/>
        </w:rPr>
        <w:t>Ibrāhīm</w:t>
      </w:r>
      <w:proofErr w:type="spellEnd"/>
      <w:r w:rsidR="007E32DD" w:rsidRPr="00635116">
        <w:rPr>
          <w:rFonts w:ascii="Palatino Linotype" w:eastAsia="+mj-ea" w:hAnsi="Palatino Linotype" w:cstheme="majorHAnsi"/>
          <w:sz w:val="24"/>
          <w:szCs w:val="24"/>
          <w:lang w:val="el-GR"/>
        </w:rPr>
        <w:t xml:space="preserve"> </w:t>
      </w:r>
      <w:proofErr w:type="spellStart"/>
      <w:r w:rsidR="007E32DD" w:rsidRPr="00635116">
        <w:rPr>
          <w:rFonts w:ascii="Palatino Linotype" w:eastAsia="+mj-ea" w:hAnsi="Palatino Linotype" w:cstheme="majorHAnsi"/>
          <w:sz w:val="24"/>
          <w:szCs w:val="24"/>
          <w:lang w:val="el-GR"/>
        </w:rPr>
        <w:t>al</w:t>
      </w:r>
      <w:proofErr w:type="spellEnd"/>
      <w:r w:rsidR="007E32DD" w:rsidRPr="00635116">
        <w:rPr>
          <w:rFonts w:ascii="Palatino Linotype" w:eastAsia="+mj-ea" w:hAnsi="Palatino Linotype" w:cstheme="majorHAnsi"/>
          <w:sz w:val="24"/>
          <w:szCs w:val="24"/>
          <w:lang w:val="el-GR"/>
        </w:rPr>
        <w:t>-</w:t>
      </w:r>
      <w:proofErr w:type="spellStart"/>
      <w:r w:rsidR="007E32DD" w:rsidRPr="00635116">
        <w:rPr>
          <w:rFonts w:ascii="Palatino Linotype" w:eastAsia="+mj-ea" w:hAnsi="Palatino Linotype" w:cstheme="majorHAnsi"/>
          <w:sz w:val="24"/>
          <w:szCs w:val="24"/>
          <w:lang w:val="el-GR"/>
        </w:rPr>
        <w:t>Rassī</w:t>
      </w:r>
      <w:proofErr w:type="spellEnd"/>
      <w:r w:rsidR="007E32DD" w:rsidRPr="00635116">
        <w:rPr>
          <w:rFonts w:ascii="Palatino Linotype" w:eastAsia="+mj-ea" w:hAnsi="Palatino Linotype" w:cstheme="majorHAnsi"/>
          <w:sz w:val="24"/>
          <w:szCs w:val="24"/>
          <w:lang w:val="el-GR"/>
        </w:rPr>
        <w:t xml:space="preserve"> (785-860)</w:t>
      </w:r>
      <w:r w:rsidRPr="00635116">
        <w:rPr>
          <w:rFonts w:ascii="Palatino Linotype" w:eastAsia="+mj-ea" w:hAnsi="Palatino Linotype" w:cstheme="majorHAnsi"/>
          <w:sz w:val="24"/>
          <w:szCs w:val="24"/>
          <w:lang w:val="el-GR"/>
        </w:rPr>
        <w:t xml:space="preserve">. Ο ίδιος </w:t>
      </w:r>
      <w:r w:rsidR="007E32DD" w:rsidRPr="00635116">
        <w:rPr>
          <w:rFonts w:ascii="Palatino Linotype" w:eastAsia="+mj-ea" w:hAnsi="Palatino Linotype" w:cstheme="majorHAnsi"/>
          <w:sz w:val="24"/>
          <w:szCs w:val="24"/>
          <w:lang w:val="el-GR"/>
        </w:rPr>
        <w:t xml:space="preserve">χρησιμοποίησε τη Βίβλο για </w:t>
      </w:r>
      <w:r w:rsidR="00BF1384" w:rsidRPr="00635116">
        <w:rPr>
          <w:rFonts w:ascii="Palatino Linotype" w:eastAsia="+mj-ea" w:hAnsi="Palatino Linotype" w:cstheme="majorHAnsi"/>
          <w:sz w:val="24"/>
          <w:szCs w:val="24"/>
          <w:lang w:val="el-GR"/>
        </w:rPr>
        <w:t xml:space="preserve">να </w:t>
      </w:r>
      <w:r w:rsidR="007E32DD" w:rsidRPr="00635116">
        <w:rPr>
          <w:rFonts w:ascii="Palatino Linotype" w:eastAsia="+mj-ea" w:hAnsi="Palatino Linotype" w:cstheme="majorHAnsi"/>
          <w:sz w:val="24"/>
          <w:szCs w:val="24"/>
          <w:lang w:val="el-GR"/>
        </w:rPr>
        <w:t xml:space="preserve">υποστηρίξει τις θεολογικές του θέσεις. </w:t>
      </w:r>
      <w:r w:rsidR="00BF1384" w:rsidRPr="00635116">
        <w:rPr>
          <w:rFonts w:ascii="Palatino Linotype" w:eastAsia="+mj-ea" w:hAnsi="Palatino Linotype" w:cstheme="majorHAnsi"/>
          <w:sz w:val="24"/>
          <w:szCs w:val="24"/>
          <w:lang w:val="el-GR"/>
        </w:rPr>
        <w:t>Κ</w:t>
      </w:r>
      <w:r w:rsidR="007E32DD" w:rsidRPr="00635116">
        <w:rPr>
          <w:rFonts w:ascii="Palatino Linotype" w:eastAsia="+mj-ea" w:hAnsi="Palatino Linotype" w:cstheme="majorHAnsi"/>
          <w:sz w:val="24"/>
          <w:szCs w:val="24"/>
          <w:lang w:val="el-GR"/>
        </w:rPr>
        <w:t xml:space="preserve">αταφεύγει </w:t>
      </w:r>
      <w:r w:rsidR="00BF1384" w:rsidRPr="00635116">
        <w:rPr>
          <w:rFonts w:ascii="Palatino Linotype" w:eastAsia="+mj-ea" w:hAnsi="Palatino Linotype" w:cstheme="majorHAnsi"/>
          <w:sz w:val="24"/>
          <w:szCs w:val="24"/>
          <w:lang w:val="el-GR"/>
        </w:rPr>
        <w:t xml:space="preserve">λ.χ. </w:t>
      </w:r>
      <w:r w:rsidR="007E32DD" w:rsidRPr="00635116">
        <w:rPr>
          <w:rFonts w:ascii="Palatino Linotype" w:eastAsia="+mj-ea" w:hAnsi="Palatino Linotype" w:cstheme="majorHAnsi"/>
          <w:sz w:val="24"/>
          <w:szCs w:val="24"/>
          <w:lang w:val="el-GR"/>
        </w:rPr>
        <w:t>στο βιβλίο της Εξόδου</w:t>
      </w:r>
      <w:r w:rsidR="004327A6">
        <w:rPr>
          <w:rFonts w:ascii="Palatino Linotype" w:eastAsia="+mj-ea" w:hAnsi="Palatino Linotype" w:cstheme="majorHAnsi"/>
          <w:sz w:val="24"/>
          <w:szCs w:val="24"/>
          <w:lang w:val="el-GR"/>
        </w:rPr>
        <w:t xml:space="preserve"> και τη συμ</w:t>
      </w:r>
      <w:r w:rsidR="00C05829">
        <w:rPr>
          <w:rFonts w:ascii="Palatino Linotype" w:eastAsia="+mj-ea" w:hAnsi="Palatino Linotype" w:cstheme="majorHAnsi"/>
          <w:sz w:val="24"/>
          <w:szCs w:val="24"/>
          <w:lang w:val="el-GR"/>
        </w:rPr>
        <w:t>π</w:t>
      </w:r>
      <w:r w:rsidR="004327A6">
        <w:rPr>
          <w:rFonts w:ascii="Palatino Linotype" w:eastAsia="+mj-ea" w:hAnsi="Palatino Linotype" w:cstheme="majorHAnsi"/>
          <w:sz w:val="24"/>
          <w:szCs w:val="24"/>
          <w:lang w:val="el-GR"/>
        </w:rPr>
        <w:t>αντική αποκάλυψη</w:t>
      </w:r>
      <w:r w:rsidR="00BA4DD6">
        <w:rPr>
          <w:rFonts w:ascii="Palatino Linotype" w:eastAsia="+mj-ea" w:hAnsi="Palatino Linotype" w:cstheme="majorHAnsi"/>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ἐγώ</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εἰμι</w:t>
      </w:r>
      <w:proofErr w:type="spellEnd"/>
      <w:r w:rsidR="007E32DD" w:rsidRPr="00635116">
        <w:rPr>
          <w:rFonts w:ascii="Palatino Linotype" w:eastAsia="+mj-ea" w:hAnsi="Palatino Linotype" w:cstheme="majorHAnsi"/>
          <w:i/>
          <w:iCs/>
          <w:sz w:val="24"/>
          <w:szCs w:val="24"/>
          <w:lang w:val="el-GR"/>
        </w:rPr>
        <w:t xml:space="preserve"> ὁ </w:t>
      </w:r>
      <w:proofErr w:type="spellStart"/>
      <w:r w:rsidR="007E32DD" w:rsidRPr="00635116">
        <w:rPr>
          <w:rFonts w:ascii="Palatino Linotype" w:eastAsia="+mj-ea" w:hAnsi="Palatino Linotype" w:cstheme="majorHAnsi"/>
          <w:i/>
          <w:iCs/>
          <w:sz w:val="24"/>
          <w:szCs w:val="24"/>
          <w:lang w:val="el-GR"/>
        </w:rPr>
        <w:t>Θεὸς</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τοῦ</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πατρός</w:t>
      </w:r>
      <w:proofErr w:type="spellEnd"/>
      <w:r w:rsidR="007E32DD" w:rsidRPr="00635116">
        <w:rPr>
          <w:rFonts w:ascii="Palatino Linotype" w:eastAsia="+mj-ea" w:hAnsi="Palatino Linotype" w:cstheme="majorHAnsi"/>
          <w:i/>
          <w:iCs/>
          <w:sz w:val="24"/>
          <w:szCs w:val="24"/>
          <w:lang w:val="el-GR"/>
        </w:rPr>
        <w:t xml:space="preserve"> σου, </w:t>
      </w:r>
      <w:proofErr w:type="spellStart"/>
      <w:r w:rsidR="007E32DD" w:rsidRPr="00635116">
        <w:rPr>
          <w:rFonts w:ascii="Palatino Linotype" w:eastAsia="+mj-ea" w:hAnsi="Palatino Linotype" w:cstheme="majorHAnsi"/>
          <w:i/>
          <w:iCs/>
          <w:sz w:val="24"/>
          <w:szCs w:val="24"/>
          <w:lang w:val="el-GR"/>
        </w:rPr>
        <w:t>Θεὸς</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῾Αβραὰμ</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καὶ</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Θεὸς</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᾿Ισαὰκ</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καὶ</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Θεὸς</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᾿Ιακώβ</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ἀπέστρεψε</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δὲ</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Μωυσῆς</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τὸ</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πρόσωπον</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αὐτοῦ</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εὐλαβεῖτο</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γὰρ</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κατεμβλέψαι</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ἐνώπιον</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τοῦ</w:t>
      </w:r>
      <w:proofErr w:type="spellEnd"/>
      <w:r w:rsidR="007E32DD" w:rsidRPr="00635116">
        <w:rPr>
          <w:rFonts w:ascii="Palatino Linotype" w:eastAsia="+mj-ea" w:hAnsi="Palatino Linotype" w:cstheme="majorHAnsi"/>
          <w:i/>
          <w:iCs/>
          <w:sz w:val="24"/>
          <w:szCs w:val="24"/>
          <w:lang w:val="el-GR"/>
        </w:rPr>
        <w:t xml:space="preserve"> </w:t>
      </w:r>
      <w:proofErr w:type="spellStart"/>
      <w:r w:rsidR="007E32DD" w:rsidRPr="00635116">
        <w:rPr>
          <w:rFonts w:ascii="Palatino Linotype" w:eastAsia="+mj-ea" w:hAnsi="Palatino Linotype" w:cstheme="majorHAnsi"/>
          <w:i/>
          <w:iCs/>
          <w:sz w:val="24"/>
          <w:szCs w:val="24"/>
          <w:lang w:val="el-GR"/>
        </w:rPr>
        <w:t>Θεοῦ</w:t>
      </w:r>
      <w:proofErr w:type="spellEnd"/>
      <w:r w:rsidR="007E32DD" w:rsidRPr="00635116">
        <w:rPr>
          <w:rFonts w:ascii="Palatino Linotype" w:eastAsia="+mj-ea" w:hAnsi="Palatino Linotype" w:cstheme="majorHAnsi"/>
          <w:sz w:val="24"/>
          <w:szCs w:val="24"/>
          <w:lang w:val="el-GR"/>
        </w:rPr>
        <w:t xml:space="preserve"> (</w:t>
      </w:r>
      <w:proofErr w:type="spellStart"/>
      <w:r w:rsidR="007E32DD" w:rsidRPr="00635116">
        <w:rPr>
          <w:rFonts w:ascii="Palatino Linotype" w:eastAsia="+mj-ea" w:hAnsi="Palatino Linotype" w:cstheme="majorHAnsi"/>
          <w:sz w:val="24"/>
          <w:szCs w:val="24"/>
          <w:lang w:val="el-GR"/>
        </w:rPr>
        <w:t>Εξοδ</w:t>
      </w:r>
      <w:proofErr w:type="spellEnd"/>
      <w:r w:rsidR="007E32DD" w:rsidRPr="00635116">
        <w:rPr>
          <w:rFonts w:ascii="Palatino Linotype" w:eastAsia="+mj-ea" w:hAnsi="Palatino Linotype" w:cstheme="majorHAnsi"/>
          <w:sz w:val="24"/>
          <w:szCs w:val="24"/>
          <w:lang w:val="el-GR"/>
        </w:rPr>
        <w:t xml:space="preserve">. 3,6), </w:t>
      </w:r>
      <w:r w:rsidR="004327A6">
        <w:rPr>
          <w:rFonts w:ascii="Palatino Linotype" w:eastAsia="+mj-ea" w:hAnsi="Palatino Linotype" w:cstheme="majorHAnsi"/>
          <w:sz w:val="24"/>
          <w:szCs w:val="24"/>
          <w:lang w:val="el-GR"/>
        </w:rPr>
        <w:t>επί τη βάσει αυτής</w:t>
      </w:r>
      <w:r w:rsidR="007E32DD" w:rsidRPr="00635116">
        <w:rPr>
          <w:rFonts w:ascii="Palatino Linotype" w:eastAsia="+mj-ea" w:hAnsi="Palatino Linotype" w:cstheme="majorHAnsi"/>
          <w:sz w:val="24"/>
          <w:szCs w:val="24"/>
          <w:lang w:val="el-GR"/>
        </w:rPr>
        <w:t xml:space="preserve"> υποστηρί</w:t>
      </w:r>
      <w:r w:rsidR="00E339D0">
        <w:rPr>
          <w:rFonts w:ascii="Palatino Linotype" w:eastAsia="+mj-ea" w:hAnsi="Palatino Linotype" w:cstheme="majorHAnsi"/>
          <w:sz w:val="24"/>
          <w:szCs w:val="24"/>
          <w:lang w:val="el-GR"/>
        </w:rPr>
        <w:t>ζ</w:t>
      </w:r>
      <w:r w:rsidR="007E32DD" w:rsidRPr="00635116">
        <w:rPr>
          <w:rFonts w:ascii="Palatino Linotype" w:eastAsia="+mj-ea" w:hAnsi="Palatino Linotype" w:cstheme="majorHAnsi"/>
          <w:sz w:val="24"/>
          <w:szCs w:val="24"/>
          <w:lang w:val="el-GR"/>
        </w:rPr>
        <w:t xml:space="preserve">ει </w:t>
      </w:r>
      <w:r w:rsidR="008B1E47" w:rsidRPr="00635116">
        <w:rPr>
          <w:rFonts w:ascii="Palatino Linotype" w:eastAsia="+mj-ea" w:hAnsi="Palatino Linotype" w:cstheme="majorHAnsi"/>
          <w:sz w:val="24"/>
          <w:szCs w:val="24"/>
          <w:lang w:val="el-GR"/>
        </w:rPr>
        <w:t xml:space="preserve">τη μοναδικότητα του Θεού, καθώς και το γεγονός ότι ο Θεός αποκαλύπτεται </w:t>
      </w:r>
      <w:r w:rsidR="00635116" w:rsidRPr="00635116">
        <w:rPr>
          <w:rFonts w:ascii="Palatino Linotype" w:eastAsia="+mj-ea" w:hAnsi="Palatino Linotype" w:cstheme="majorHAnsi"/>
          <w:sz w:val="24"/>
          <w:szCs w:val="24"/>
          <w:lang w:val="el-GR"/>
        </w:rPr>
        <w:t>μέσα στη δημιουργία</w:t>
      </w:r>
      <w:r w:rsidR="00FA4FB5">
        <w:rPr>
          <w:rFonts w:ascii="Palatino Linotype" w:eastAsia="+mj-ea" w:hAnsi="Palatino Linotype" w:cstheme="majorHAnsi"/>
          <w:sz w:val="24"/>
          <w:szCs w:val="24"/>
          <w:lang w:val="el-GR"/>
        </w:rPr>
        <w:t xml:space="preserve"> Του</w:t>
      </w:r>
      <w:r w:rsidR="008B1E47" w:rsidRPr="00635116">
        <w:rPr>
          <w:rStyle w:val="a5"/>
          <w:rFonts w:ascii="Palatino Linotype" w:eastAsia="+mj-ea" w:hAnsi="Palatino Linotype" w:cstheme="majorHAnsi"/>
          <w:sz w:val="24"/>
          <w:szCs w:val="24"/>
          <w:lang w:val="el-GR"/>
        </w:rPr>
        <w:footnoteReference w:id="40"/>
      </w:r>
      <w:r w:rsidR="007E32DD" w:rsidRPr="00635116">
        <w:rPr>
          <w:rFonts w:ascii="Palatino Linotype" w:eastAsia="+mj-ea" w:hAnsi="Palatino Linotype" w:cstheme="majorHAnsi"/>
          <w:sz w:val="24"/>
          <w:szCs w:val="24"/>
          <w:lang w:val="el-GR"/>
        </w:rPr>
        <w:t xml:space="preserve">. </w:t>
      </w:r>
      <w:r w:rsidR="00767902">
        <w:rPr>
          <w:rFonts w:ascii="Palatino Linotype" w:eastAsia="+mj-ea" w:hAnsi="Palatino Linotype" w:cstheme="majorHAnsi"/>
          <w:sz w:val="24"/>
          <w:szCs w:val="24"/>
          <w:lang w:val="el-GR"/>
        </w:rPr>
        <w:t>Σε άλλο έργο του,</w:t>
      </w:r>
      <w:r w:rsidR="007E32DD" w:rsidRPr="008A6E6F">
        <w:rPr>
          <w:rFonts w:ascii="Palatino Linotype" w:eastAsia="+mj-ea" w:hAnsi="Palatino Linotype" w:cstheme="majorHAnsi"/>
          <w:sz w:val="24"/>
          <w:szCs w:val="24"/>
          <w:lang w:val="el-GR"/>
        </w:rPr>
        <w:t xml:space="preserve"> προκειμένου να αντικρούσει την άποψη ότι ορισμένα </w:t>
      </w:r>
      <w:proofErr w:type="spellStart"/>
      <w:r w:rsidR="007E32DD" w:rsidRPr="008A6E6F">
        <w:rPr>
          <w:rFonts w:ascii="Palatino Linotype" w:eastAsia="+mj-ea" w:hAnsi="Palatino Linotype" w:cstheme="majorHAnsi"/>
          <w:sz w:val="24"/>
          <w:szCs w:val="24"/>
          <w:lang w:val="el-GR"/>
        </w:rPr>
        <w:t>κορανικά</w:t>
      </w:r>
      <w:proofErr w:type="spellEnd"/>
      <w:r w:rsidR="007E32DD" w:rsidRPr="008A6E6F">
        <w:rPr>
          <w:rFonts w:ascii="Palatino Linotype" w:eastAsia="+mj-ea" w:hAnsi="Palatino Linotype" w:cstheme="majorHAnsi"/>
          <w:sz w:val="24"/>
          <w:szCs w:val="24"/>
          <w:lang w:val="el-GR"/>
        </w:rPr>
        <w:t xml:space="preserve"> χωρία ακυρώνονται από άλλα </w:t>
      </w:r>
      <w:r w:rsidR="00E339D0">
        <w:rPr>
          <w:rFonts w:ascii="Palatino Linotype" w:eastAsia="+mj-ea" w:hAnsi="Palatino Linotype" w:cstheme="majorHAnsi"/>
          <w:sz w:val="24"/>
          <w:szCs w:val="24"/>
          <w:lang w:val="el-GR"/>
        </w:rPr>
        <w:t>(</w:t>
      </w:r>
      <w:r w:rsidR="007E32DD" w:rsidRPr="008A6E6F">
        <w:rPr>
          <w:rFonts w:ascii="Palatino Linotype" w:eastAsia="+mj-ea" w:hAnsi="Palatino Linotype" w:cstheme="majorHAnsi"/>
          <w:sz w:val="24"/>
          <w:szCs w:val="24"/>
          <w:lang w:val="el-GR"/>
        </w:rPr>
        <w:t>χωρία</w:t>
      </w:r>
      <w:r w:rsidR="00E339D0">
        <w:rPr>
          <w:rFonts w:ascii="Palatino Linotype" w:eastAsia="+mj-ea" w:hAnsi="Palatino Linotype" w:cstheme="majorHAnsi"/>
          <w:sz w:val="24"/>
          <w:szCs w:val="24"/>
          <w:lang w:val="el-GR"/>
        </w:rPr>
        <w:t>)</w:t>
      </w:r>
      <w:r w:rsidR="007E32DD" w:rsidRPr="008A6E6F">
        <w:rPr>
          <w:rFonts w:ascii="Palatino Linotype" w:eastAsia="+mj-ea" w:hAnsi="Palatino Linotype" w:cstheme="majorHAnsi"/>
          <w:sz w:val="24"/>
          <w:szCs w:val="24"/>
          <w:lang w:val="el-GR"/>
        </w:rPr>
        <w:t xml:space="preserve">, παραπέμπει στο Ευαγγέλιο του Ματθαίου και ειδικότερα </w:t>
      </w:r>
      <w:r w:rsidR="00E339D0">
        <w:rPr>
          <w:rFonts w:ascii="Palatino Linotype" w:eastAsia="+mj-ea" w:hAnsi="Palatino Linotype" w:cstheme="majorHAnsi"/>
          <w:sz w:val="24"/>
          <w:szCs w:val="24"/>
          <w:lang w:val="el-GR"/>
        </w:rPr>
        <w:t>στη διακήρυξη</w:t>
      </w:r>
      <w:r w:rsidR="007E32DD" w:rsidRPr="008A6E6F">
        <w:rPr>
          <w:rFonts w:ascii="Palatino Linotype" w:eastAsia="+mj-ea" w:hAnsi="Palatino Linotype" w:cstheme="majorHAnsi"/>
          <w:sz w:val="24"/>
          <w:szCs w:val="24"/>
          <w:lang w:val="el-GR"/>
        </w:rPr>
        <w:t xml:space="preserve"> του Χριστού ότι ο ίδιος δεν ήλθε για να καταργήσει το</w:t>
      </w:r>
      <w:r w:rsidR="00E339D0">
        <w:rPr>
          <w:rFonts w:ascii="Palatino Linotype" w:eastAsia="+mj-ea" w:hAnsi="Palatino Linotype" w:cstheme="majorHAnsi"/>
          <w:sz w:val="24"/>
          <w:szCs w:val="24"/>
          <w:lang w:val="el-GR"/>
        </w:rPr>
        <w:t>ν</w:t>
      </w:r>
      <w:r w:rsidR="007E32DD" w:rsidRPr="008A6E6F">
        <w:rPr>
          <w:rFonts w:ascii="Palatino Linotype" w:eastAsia="+mj-ea" w:hAnsi="Palatino Linotype" w:cstheme="majorHAnsi"/>
          <w:sz w:val="24"/>
          <w:szCs w:val="24"/>
          <w:lang w:val="el-GR"/>
        </w:rPr>
        <w:t xml:space="preserve"> μωσαϊκό νόμο (</w:t>
      </w:r>
      <w:proofErr w:type="spellStart"/>
      <w:r w:rsidR="007E32DD" w:rsidRPr="008A6E6F">
        <w:rPr>
          <w:rFonts w:ascii="Palatino Linotype" w:eastAsia="+mj-ea" w:hAnsi="Palatino Linotype" w:cstheme="majorHAnsi"/>
          <w:sz w:val="24"/>
          <w:szCs w:val="24"/>
          <w:lang w:val="el-GR"/>
        </w:rPr>
        <w:t>Ματθ</w:t>
      </w:r>
      <w:proofErr w:type="spellEnd"/>
      <w:r w:rsidR="007E32DD" w:rsidRPr="008A6E6F">
        <w:rPr>
          <w:rFonts w:ascii="Palatino Linotype" w:eastAsia="+mj-ea" w:hAnsi="Palatino Linotype" w:cstheme="majorHAnsi"/>
          <w:sz w:val="24"/>
          <w:szCs w:val="24"/>
          <w:lang w:val="el-GR"/>
        </w:rPr>
        <w:t>. 5</w:t>
      </w:r>
      <w:r w:rsidR="00E339D0">
        <w:rPr>
          <w:rFonts w:ascii="Palatino Linotype" w:eastAsia="+mj-ea" w:hAnsi="Palatino Linotype" w:cstheme="majorHAnsi"/>
          <w:sz w:val="24"/>
          <w:szCs w:val="24"/>
          <w:lang w:val="el-GR"/>
        </w:rPr>
        <w:t>,</w:t>
      </w:r>
      <w:r w:rsidR="007E32DD" w:rsidRPr="008A6E6F">
        <w:rPr>
          <w:rFonts w:ascii="Palatino Linotype" w:eastAsia="+mj-ea" w:hAnsi="Palatino Linotype" w:cstheme="majorHAnsi"/>
          <w:sz w:val="24"/>
          <w:szCs w:val="24"/>
          <w:lang w:val="el-GR"/>
        </w:rPr>
        <w:t>17</w:t>
      </w:r>
      <w:r w:rsidR="008A56B2">
        <w:rPr>
          <w:rFonts w:ascii="Palatino Linotype" w:eastAsia="+mj-ea" w:hAnsi="Palatino Linotype" w:cstheme="majorHAnsi"/>
          <w:sz w:val="24"/>
          <w:szCs w:val="24"/>
          <w:lang w:val="el-GR"/>
        </w:rPr>
        <w:t>-</w:t>
      </w:r>
      <w:r w:rsidR="007E32DD" w:rsidRPr="008A6E6F">
        <w:rPr>
          <w:rFonts w:ascii="Palatino Linotype" w:eastAsia="+mj-ea" w:hAnsi="Palatino Linotype" w:cstheme="majorHAnsi"/>
          <w:sz w:val="24"/>
          <w:szCs w:val="24"/>
          <w:lang w:val="el-GR"/>
        </w:rPr>
        <w:t>18</w:t>
      </w:r>
      <w:r w:rsidR="008A56B2">
        <w:rPr>
          <w:rFonts w:ascii="Palatino Linotype" w:eastAsia="+mj-ea" w:hAnsi="Palatino Linotype" w:cstheme="majorHAnsi"/>
          <w:sz w:val="24"/>
          <w:szCs w:val="24"/>
          <w:lang w:val="el-GR"/>
        </w:rPr>
        <w:t xml:space="preserve"> και </w:t>
      </w:r>
      <w:r w:rsidR="007E32DD" w:rsidRPr="008A6E6F">
        <w:rPr>
          <w:rFonts w:ascii="Palatino Linotype" w:eastAsia="+mj-ea" w:hAnsi="Palatino Linotype" w:cstheme="majorHAnsi"/>
          <w:sz w:val="24"/>
          <w:szCs w:val="24"/>
          <w:lang w:val="el-GR"/>
        </w:rPr>
        <w:t>21</w:t>
      </w:r>
      <w:r w:rsidR="008A56B2">
        <w:rPr>
          <w:rFonts w:ascii="Palatino Linotype" w:eastAsia="+mj-ea" w:hAnsi="Palatino Linotype" w:cstheme="majorHAnsi"/>
          <w:sz w:val="24"/>
          <w:szCs w:val="24"/>
          <w:lang w:val="el-GR"/>
        </w:rPr>
        <w:t>-</w:t>
      </w:r>
      <w:r w:rsidR="007E32DD" w:rsidRPr="008A6E6F">
        <w:rPr>
          <w:rFonts w:ascii="Palatino Linotype" w:eastAsia="+mj-ea" w:hAnsi="Palatino Linotype" w:cstheme="majorHAnsi"/>
          <w:sz w:val="24"/>
          <w:szCs w:val="24"/>
          <w:lang w:val="el-GR"/>
        </w:rPr>
        <w:t>22)</w:t>
      </w:r>
      <w:r w:rsidR="009F28A9" w:rsidRPr="008A6E6F">
        <w:rPr>
          <w:rStyle w:val="a5"/>
          <w:rFonts w:ascii="Palatino Linotype" w:eastAsia="+mj-ea" w:hAnsi="Palatino Linotype" w:cstheme="majorHAnsi"/>
          <w:sz w:val="24"/>
          <w:szCs w:val="24"/>
          <w:lang w:val="el-GR"/>
        </w:rPr>
        <w:footnoteReference w:id="41"/>
      </w:r>
      <w:r w:rsidR="007E32DD" w:rsidRPr="008A6E6F">
        <w:rPr>
          <w:rFonts w:ascii="Palatino Linotype" w:eastAsia="+mj-ea" w:hAnsi="Palatino Linotype" w:cstheme="majorHAnsi"/>
          <w:sz w:val="24"/>
          <w:szCs w:val="24"/>
          <w:lang w:val="el-GR"/>
        </w:rPr>
        <w:t>.</w:t>
      </w:r>
      <w:r w:rsidR="00216FE8" w:rsidRPr="00216FE8">
        <w:rPr>
          <w:rFonts w:ascii="Palatino Linotype" w:eastAsia="+mj-ea" w:hAnsi="Palatino Linotype" w:cstheme="majorHAnsi"/>
          <w:sz w:val="24"/>
          <w:szCs w:val="24"/>
          <w:lang w:val="el-GR"/>
        </w:rPr>
        <w:t xml:space="preserve">Χαρακτηριστική </w:t>
      </w:r>
      <w:r w:rsidR="00E339D0">
        <w:rPr>
          <w:rFonts w:ascii="Palatino Linotype" w:eastAsia="+mj-ea" w:hAnsi="Palatino Linotype" w:cstheme="majorHAnsi"/>
          <w:sz w:val="24"/>
          <w:szCs w:val="24"/>
          <w:lang w:val="el-GR"/>
        </w:rPr>
        <w:t xml:space="preserve">είναι και η </w:t>
      </w:r>
      <w:r w:rsidR="00216FE8" w:rsidRPr="00216FE8">
        <w:rPr>
          <w:rFonts w:ascii="Palatino Linotype" w:eastAsia="+mj-ea" w:hAnsi="Palatino Linotype" w:cstheme="majorHAnsi"/>
          <w:sz w:val="24"/>
          <w:szCs w:val="24"/>
          <w:lang w:val="el-GR"/>
        </w:rPr>
        <w:t xml:space="preserve">περίπτωση του </w:t>
      </w:r>
      <w:r w:rsidR="00E41C3E">
        <w:rPr>
          <w:rFonts w:ascii="Palatino Linotype" w:eastAsia="+mj-ea" w:hAnsi="Palatino Linotype" w:cstheme="majorHAnsi"/>
          <w:sz w:val="24"/>
          <w:szCs w:val="24"/>
          <w:lang w:val="el-GR"/>
        </w:rPr>
        <w:t xml:space="preserve">αρκετά μεταγενέστερου </w:t>
      </w:r>
      <w:r w:rsidR="00B12E8B">
        <w:rPr>
          <w:rFonts w:ascii="Palatino Linotype" w:eastAsia="+mj-ea" w:hAnsi="Palatino Linotype" w:cstheme="majorHAnsi"/>
          <w:sz w:val="24"/>
          <w:szCs w:val="24"/>
          <w:lang w:val="el-GR"/>
        </w:rPr>
        <w:t>Μουσουλ</w:t>
      </w:r>
      <w:r w:rsidR="00216FE8" w:rsidRPr="00216FE8">
        <w:rPr>
          <w:rFonts w:ascii="Palatino Linotype" w:eastAsia="+mj-ea" w:hAnsi="Palatino Linotype" w:cstheme="majorHAnsi"/>
          <w:sz w:val="24"/>
          <w:szCs w:val="24"/>
          <w:lang w:val="el-GR"/>
        </w:rPr>
        <w:t xml:space="preserve">μάνου ερμηνευτή </w:t>
      </w:r>
      <w:r w:rsidR="00216FE8">
        <w:rPr>
          <w:rFonts w:ascii="Palatino Linotype" w:eastAsia="+mj-ea" w:hAnsi="Palatino Linotype" w:cstheme="majorHAnsi"/>
          <w:sz w:val="24"/>
          <w:szCs w:val="24"/>
          <w:lang w:val="el-GR"/>
        </w:rPr>
        <w:t xml:space="preserve">του Κορανίου, </w:t>
      </w:r>
      <w:proofErr w:type="spellStart"/>
      <w:r w:rsidR="00216FE8" w:rsidRPr="00216FE8">
        <w:rPr>
          <w:rFonts w:ascii="Palatino Linotype" w:eastAsia="+mj-ea" w:hAnsi="Palatino Linotype" w:cstheme="majorHAnsi"/>
          <w:sz w:val="24"/>
          <w:szCs w:val="24"/>
          <w:lang w:val="el-GR"/>
        </w:rPr>
        <w:t>Ibrāhīm</w:t>
      </w:r>
      <w:proofErr w:type="spellEnd"/>
      <w:r w:rsidR="00216FE8" w:rsidRPr="00216FE8">
        <w:rPr>
          <w:rFonts w:ascii="Palatino Linotype" w:eastAsia="+mj-ea" w:hAnsi="Palatino Linotype" w:cstheme="majorHAnsi"/>
          <w:sz w:val="24"/>
          <w:szCs w:val="24"/>
          <w:lang w:val="el-GR"/>
        </w:rPr>
        <w:t xml:space="preserve"> </w:t>
      </w:r>
      <w:proofErr w:type="spellStart"/>
      <w:r w:rsidR="00216FE8" w:rsidRPr="00216FE8">
        <w:rPr>
          <w:rFonts w:ascii="Palatino Linotype" w:eastAsia="+mj-ea" w:hAnsi="Palatino Linotype" w:cstheme="majorHAnsi"/>
          <w:sz w:val="24"/>
          <w:szCs w:val="24"/>
          <w:lang w:val="el-GR"/>
        </w:rPr>
        <w:t>ibn</w:t>
      </w:r>
      <w:proofErr w:type="spellEnd"/>
      <w:r w:rsidR="00216FE8" w:rsidRPr="00216FE8">
        <w:rPr>
          <w:rFonts w:ascii="Palatino Linotype" w:eastAsia="+mj-ea" w:hAnsi="Palatino Linotype" w:cstheme="majorHAnsi"/>
          <w:sz w:val="24"/>
          <w:szCs w:val="24"/>
          <w:lang w:val="el-GR"/>
        </w:rPr>
        <w:t xml:space="preserve"> </w:t>
      </w:r>
      <w:proofErr w:type="spellStart"/>
      <w:r w:rsidR="00216FE8" w:rsidRPr="00216FE8">
        <w:rPr>
          <w:rFonts w:ascii="Times New Roman" w:eastAsia="+mj-ea" w:hAnsi="Times New Roman" w:cs="Times New Roman"/>
          <w:sz w:val="24"/>
          <w:szCs w:val="24"/>
          <w:lang w:val="el-GR"/>
        </w:rPr>
        <w:t>ʿ</w:t>
      </w:r>
      <w:r w:rsidR="00216FE8" w:rsidRPr="00216FE8">
        <w:rPr>
          <w:rFonts w:ascii="Palatino Linotype" w:eastAsia="+mj-ea" w:hAnsi="Palatino Linotype" w:cstheme="majorHAnsi"/>
          <w:sz w:val="24"/>
          <w:szCs w:val="24"/>
          <w:lang w:val="el-GR"/>
        </w:rPr>
        <w:t>Umar</w:t>
      </w:r>
      <w:proofErr w:type="spellEnd"/>
      <w:r w:rsidR="00216FE8" w:rsidRPr="00216FE8">
        <w:rPr>
          <w:rFonts w:ascii="Palatino Linotype" w:eastAsia="+mj-ea" w:hAnsi="Palatino Linotype" w:cstheme="majorHAnsi"/>
          <w:sz w:val="24"/>
          <w:szCs w:val="24"/>
          <w:lang w:val="el-GR"/>
        </w:rPr>
        <w:t xml:space="preserve"> </w:t>
      </w:r>
      <w:proofErr w:type="spellStart"/>
      <w:r w:rsidR="00216FE8" w:rsidRPr="00216FE8">
        <w:rPr>
          <w:rFonts w:ascii="Palatino Linotype" w:eastAsia="+mj-ea" w:hAnsi="Palatino Linotype" w:cstheme="majorHAnsi"/>
          <w:sz w:val="24"/>
          <w:szCs w:val="24"/>
          <w:lang w:val="el-GR"/>
        </w:rPr>
        <w:t>al</w:t>
      </w:r>
      <w:proofErr w:type="spellEnd"/>
      <w:r w:rsidR="00216FE8" w:rsidRPr="00216FE8">
        <w:rPr>
          <w:rFonts w:ascii="Palatino Linotype" w:eastAsia="+mj-ea" w:hAnsi="Palatino Linotype" w:cstheme="majorHAnsi"/>
          <w:sz w:val="24"/>
          <w:szCs w:val="24"/>
          <w:lang w:val="el-GR"/>
        </w:rPr>
        <w:t>-</w:t>
      </w:r>
      <w:proofErr w:type="spellStart"/>
      <w:r w:rsidR="00216FE8" w:rsidRPr="00216FE8">
        <w:rPr>
          <w:rFonts w:ascii="Palatino Linotype" w:eastAsia="+mj-ea" w:hAnsi="Palatino Linotype" w:cstheme="majorHAnsi"/>
          <w:sz w:val="24"/>
          <w:szCs w:val="24"/>
          <w:lang w:val="el-GR"/>
        </w:rPr>
        <w:t>Biq</w:t>
      </w:r>
      <w:r w:rsidR="00216FE8" w:rsidRPr="00216FE8">
        <w:rPr>
          <w:rFonts w:ascii="Palatino Linotype" w:eastAsia="+mj-ea" w:hAnsi="Palatino Linotype" w:cs="Palatino Linotype"/>
          <w:sz w:val="24"/>
          <w:szCs w:val="24"/>
          <w:lang w:val="el-GR"/>
        </w:rPr>
        <w:t>ā</w:t>
      </w:r>
      <w:r w:rsidR="00216FE8" w:rsidRPr="00216FE8">
        <w:rPr>
          <w:rFonts w:ascii="Times New Roman" w:eastAsia="+mj-ea" w:hAnsi="Times New Roman" w:cs="Times New Roman"/>
          <w:sz w:val="24"/>
          <w:szCs w:val="24"/>
          <w:lang w:val="el-GR"/>
        </w:rPr>
        <w:t>ʿ</w:t>
      </w:r>
      <w:r w:rsidR="00216FE8" w:rsidRPr="00216FE8">
        <w:rPr>
          <w:rFonts w:ascii="Palatino Linotype" w:eastAsia="+mj-ea" w:hAnsi="Palatino Linotype" w:cs="Palatino Linotype"/>
          <w:sz w:val="24"/>
          <w:szCs w:val="24"/>
          <w:lang w:val="el-GR"/>
        </w:rPr>
        <w:t>ī</w:t>
      </w:r>
      <w:proofErr w:type="spellEnd"/>
      <w:r w:rsidR="00216FE8" w:rsidRPr="00216FE8">
        <w:rPr>
          <w:rFonts w:ascii="Palatino Linotype" w:eastAsia="+mj-ea" w:hAnsi="Palatino Linotype" w:cstheme="majorHAnsi"/>
          <w:sz w:val="24"/>
          <w:szCs w:val="24"/>
          <w:lang w:val="el-GR"/>
        </w:rPr>
        <w:t xml:space="preserve"> (1406-1480), </w:t>
      </w:r>
      <w:r w:rsidR="00216FE8" w:rsidRPr="00216FE8">
        <w:rPr>
          <w:rFonts w:ascii="Palatino Linotype" w:eastAsia="+mj-ea" w:hAnsi="Palatino Linotype" w:cs="Palatino Linotype"/>
          <w:sz w:val="24"/>
          <w:szCs w:val="24"/>
          <w:lang w:val="el-GR"/>
        </w:rPr>
        <w:t>ο</w:t>
      </w:r>
      <w:r w:rsidR="00BA4DD6">
        <w:rPr>
          <w:rFonts w:ascii="Palatino Linotype" w:eastAsia="+mj-ea" w:hAnsi="Palatino Linotype" w:cs="Palatino Linotype"/>
          <w:sz w:val="24"/>
          <w:szCs w:val="24"/>
          <w:lang w:val="el-GR"/>
        </w:rPr>
        <w:t xml:space="preserve"> </w:t>
      </w:r>
      <w:r w:rsidR="00216FE8" w:rsidRPr="00216FE8">
        <w:rPr>
          <w:rFonts w:ascii="Palatino Linotype" w:eastAsia="+mj-ea" w:hAnsi="Palatino Linotype" w:cs="Palatino Linotype"/>
          <w:sz w:val="24"/>
          <w:szCs w:val="24"/>
          <w:lang w:val="el-GR"/>
        </w:rPr>
        <w:t>οποίος</w:t>
      </w:r>
      <w:r w:rsidR="00BA4DD6">
        <w:rPr>
          <w:rFonts w:ascii="Palatino Linotype" w:eastAsia="+mj-ea" w:hAnsi="Palatino Linotype" w:cs="Palatino Linotype"/>
          <w:sz w:val="24"/>
          <w:szCs w:val="24"/>
          <w:lang w:val="el-GR"/>
        </w:rPr>
        <w:t xml:space="preserve"> </w:t>
      </w:r>
      <w:r w:rsidR="00E339D0">
        <w:rPr>
          <w:rFonts w:ascii="Palatino Linotype" w:eastAsia="+mj-ea" w:hAnsi="Palatino Linotype" w:cs="Palatino Linotype"/>
          <w:sz w:val="24"/>
          <w:szCs w:val="24"/>
          <w:lang w:val="el-GR"/>
        </w:rPr>
        <w:t>χρησιμοποίησε</w:t>
      </w:r>
      <w:r w:rsidR="00BA4DD6">
        <w:rPr>
          <w:rFonts w:ascii="Palatino Linotype" w:eastAsia="+mj-ea" w:hAnsi="Palatino Linotype" w:cs="Palatino Linotype"/>
          <w:sz w:val="24"/>
          <w:szCs w:val="24"/>
          <w:lang w:val="el-GR"/>
        </w:rPr>
        <w:t xml:space="preserve"> </w:t>
      </w:r>
      <w:r w:rsidR="00216FE8" w:rsidRPr="00216FE8">
        <w:rPr>
          <w:rFonts w:ascii="Palatino Linotype" w:eastAsia="+mj-ea" w:hAnsi="Palatino Linotype" w:cs="Palatino Linotype"/>
          <w:sz w:val="24"/>
          <w:szCs w:val="24"/>
          <w:lang w:val="el-GR"/>
        </w:rPr>
        <w:t>εκτενώς</w:t>
      </w:r>
      <w:r w:rsidR="00BA4DD6">
        <w:rPr>
          <w:rFonts w:ascii="Palatino Linotype" w:eastAsia="+mj-ea" w:hAnsi="Palatino Linotype" w:cs="Palatino Linotype"/>
          <w:sz w:val="24"/>
          <w:szCs w:val="24"/>
          <w:lang w:val="el-GR"/>
        </w:rPr>
        <w:t xml:space="preserve"> </w:t>
      </w:r>
      <w:r w:rsidR="00216FE8" w:rsidRPr="00216FE8">
        <w:rPr>
          <w:rFonts w:ascii="Palatino Linotype" w:eastAsia="+mj-ea" w:hAnsi="Palatino Linotype" w:cs="Palatino Linotype"/>
          <w:sz w:val="24"/>
          <w:szCs w:val="24"/>
          <w:lang w:val="el-GR"/>
        </w:rPr>
        <w:t>τη</w:t>
      </w:r>
      <w:r w:rsidR="00BA4DD6">
        <w:rPr>
          <w:rFonts w:ascii="Palatino Linotype" w:eastAsia="+mj-ea" w:hAnsi="Palatino Linotype" w:cs="Palatino Linotype"/>
          <w:sz w:val="24"/>
          <w:szCs w:val="24"/>
          <w:lang w:val="el-GR"/>
        </w:rPr>
        <w:t xml:space="preserve"> </w:t>
      </w:r>
      <w:r w:rsidR="00216FE8" w:rsidRPr="00216FE8">
        <w:rPr>
          <w:rFonts w:ascii="Palatino Linotype" w:eastAsia="+mj-ea" w:hAnsi="Palatino Linotype" w:cs="Palatino Linotype"/>
          <w:sz w:val="24"/>
          <w:szCs w:val="24"/>
          <w:lang w:val="el-GR"/>
        </w:rPr>
        <w:t>Βίβλο</w:t>
      </w:r>
      <w:r w:rsidR="00216FE8" w:rsidRPr="00216FE8">
        <w:rPr>
          <w:rFonts w:ascii="Palatino Linotype" w:eastAsia="+mj-ea" w:hAnsi="Palatino Linotype" w:cstheme="majorHAnsi"/>
          <w:sz w:val="24"/>
          <w:szCs w:val="24"/>
          <w:lang w:val="el-GR"/>
        </w:rPr>
        <w:t xml:space="preserve">, </w:t>
      </w:r>
      <w:r w:rsidR="00216FE8" w:rsidRPr="00216FE8">
        <w:rPr>
          <w:rFonts w:ascii="Palatino Linotype" w:eastAsia="+mj-ea" w:hAnsi="Palatino Linotype" w:cs="Palatino Linotype"/>
          <w:sz w:val="24"/>
          <w:szCs w:val="24"/>
          <w:lang w:val="el-GR"/>
        </w:rPr>
        <w:t>προκειμένου</w:t>
      </w:r>
      <w:r w:rsidR="00BA4DD6">
        <w:rPr>
          <w:rFonts w:ascii="Palatino Linotype" w:eastAsia="+mj-ea" w:hAnsi="Palatino Linotype" w:cs="Palatino Linotype"/>
          <w:sz w:val="24"/>
          <w:szCs w:val="24"/>
          <w:lang w:val="el-GR"/>
        </w:rPr>
        <w:t xml:space="preserve"> </w:t>
      </w:r>
      <w:r w:rsidR="00216FE8" w:rsidRPr="00216FE8">
        <w:rPr>
          <w:rFonts w:ascii="Palatino Linotype" w:eastAsia="+mj-ea" w:hAnsi="Palatino Linotype" w:cs="Palatino Linotype"/>
          <w:sz w:val="24"/>
          <w:szCs w:val="24"/>
          <w:lang w:val="el-GR"/>
        </w:rPr>
        <w:t>να</w:t>
      </w:r>
      <w:r w:rsidR="00BA4DD6">
        <w:rPr>
          <w:rFonts w:ascii="Palatino Linotype" w:eastAsia="+mj-ea" w:hAnsi="Palatino Linotype" w:cs="Palatino Linotype"/>
          <w:sz w:val="24"/>
          <w:szCs w:val="24"/>
          <w:lang w:val="el-GR"/>
        </w:rPr>
        <w:t xml:space="preserve"> </w:t>
      </w:r>
      <w:r w:rsidR="00216FE8" w:rsidRPr="00216FE8">
        <w:rPr>
          <w:rFonts w:ascii="Palatino Linotype" w:eastAsia="+mj-ea" w:hAnsi="Palatino Linotype" w:cs="Palatino Linotype"/>
          <w:sz w:val="24"/>
          <w:szCs w:val="24"/>
          <w:lang w:val="el-GR"/>
        </w:rPr>
        <w:t>διασαφηνίσει</w:t>
      </w:r>
      <w:r w:rsidR="00BA4DD6">
        <w:rPr>
          <w:rFonts w:ascii="Palatino Linotype" w:eastAsia="+mj-ea" w:hAnsi="Palatino Linotype" w:cs="Palatino Linotype"/>
          <w:sz w:val="24"/>
          <w:szCs w:val="24"/>
          <w:lang w:val="el-GR"/>
        </w:rPr>
        <w:t xml:space="preserve"> </w:t>
      </w:r>
      <w:r w:rsidR="00216FE8" w:rsidRPr="00216FE8">
        <w:rPr>
          <w:rFonts w:ascii="Palatino Linotype" w:eastAsia="+mj-ea" w:hAnsi="Palatino Linotype" w:cs="Palatino Linotype"/>
          <w:sz w:val="24"/>
          <w:szCs w:val="24"/>
          <w:lang w:val="el-GR"/>
        </w:rPr>
        <w:t>ορισμένες</w:t>
      </w:r>
      <w:r w:rsidR="00BA4DD6">
        <w:rPr>
          <w:rFonts w:ascii="Palatino Linotype" w:eastAsia="+mj-ea" w:hAnsi="Palatino Linotype" w:cs="Palatino Linotype"/>
          <w:sz w:val="24"/>
          <w:szCs w:val="24"/>
          <w:lang w:val="el-GR"/>
        </w:rPr>
        <w:t xml:space="preserve"> </w:t>
      </w:r>
      <w:r w:rsidR="00216FE8" w:rsidRPr="00216FE8">
        <w:rPr>
          <w:rFonts w:ascii="Palatino Linotype" w:eastAsia="+mj-ea" w:hAnsi="Palatino Linotype" w:cs="Palatino Linotype"/>
          <w:sz w:val="24"/>
          <w:szCs w:val="24"/>
          <w:lang w:val="el-GR"/>
        </w:rPr>
        <w:t>έννοιες</w:t>
      </w:r>
      <w:r w:rsidR="00BA4DD6">
        <w:rPr>
          <w:rFonts w:ascii="Palatino Linotype" w:eastAsia="+mj-ea" w:hAnsi="Palatino Linotype" w:cs="Palatino Linotype"/>
          <w:sz w:val="24"/>
          <w:szCs w:val="24"/>
          <w:lang w:val="el-GR"/>
        </w:rPr>
        <w:t xml:space="preserve"> </w:t>
      </w:r>
      <w:r w:rsidR="00216FE8" w:rsidRPr="00216FE8">
        <w:rPr>
          <w:rFonts w:ascii="Palatino Linotype" w:eastAsia="+mj-ea" w:hAnsi="Palatino Linotype" w:cs="Palatino Linotype"/>
          <w:sz w:val="24"/>
          <w:szCs w:val="24"/>
          <w:lang w:val="el-GR"/>
        </w:rPr>
        <w:t>εντός</w:t>
      </w:r>
      <w:r w:rsidR="00BA4DD6">
        <w:rPr>
          <w:rFonts w:ascii="Palatino Linotype" w:eastAsia="+mj-ea" w:hAnsi="Palatino Linotype" w:cs="Palatino Linotype"/>
          <w:sz w:val="24"/>
          <w:szCs w:val="24"/>
          <w:lang w:val="el-GR"/>
        </w:rPr>
        <w:t xml:space="preserve"> </w:t>
      </w:r>
      <w:r w:rsidR="00216FE8" w:rsidRPr="00216FE8">
        <w:rPr>
          <w:rFonts w:ascii="Palatino Linotype" w:eastAsia="+mj-ea" w:hAnsi="Palatino Linotype" w:cs="Palatino Linotype"/>
          <w:sz w:val="24"/>
          <w:szCs w:val="24"/>
          <w:lang w:val="el-GR"/>
        </w:rPr>
        <w:t>του</w:t>
      </w:r>
      <w:r w:rsidR="00BA4DD6">
        <w:rPr>
          <w:rFonts w:ascii="Palatino Linotype" w:eastAsia="+mj-ea" w:hAnsi="Palatino Linotype" w:cs="Palatino Linotype"/>
          <w:sz w:val="24"/>
          <w:szCs w:val="24"/>
          <w:lang w:val="el-GR"/>
        </w:rPr>
        <w:t xml:space="preserve"> </w:t>
      </w:r>
      <w:r w:rsidR="00216FE8" w:rsidRPr="00216FE8">
        <w:rPr>
          <w:rFonts w:ascii="Palatino Linotype" w:eastAsia="+mj-ea" w:hAnsi="Palatino Linotype" w:cs="Palatino Linotype"/>
          <w:sz w:val="24"/>
          <w:szCs w:val="24"/>
          <w:lang w:val="el-GR"/>
        </w:rPr>
        <w:t>Κορανίου</w:t>
      </w:r>
      <w:r w:rsidR="00216FE8">
        <w:rPr>
          <w:rStyle w:val="a5"/>
          <w:rFonts w:ascii="Palatino Linotype" w:eastAsia="+mj-ea" w:hAnsi="Palatino Linotype" w:cstheme="majorHAnsi"/>
          <w:sz w:val="24"/>
          <w:szCs w:val="24"/>
          <w:lang w:val="el-GR"/>
        </w:rPr>
        <w:footnoteReference w:id="42"/>
      </w:r>
      <w:r w:rsidR="00216FE8" w:rsidRPr="00216FE8">
        <w:rPr>
          <w:rFonts w:ascii="Palatino Linotype" w:eastAsia="+mj-ea" w:hAnsi="Palatino Linotype" w:cs="Palatino Linotype"/>
          <w:sz w:val="24"/>
          <w:szCs w:val="24"/>
          <w:lang w:val="el-GR"/>
        </w:rPr>
        <w:t>.</w:t>
      </w:r>
    </w:p>
    <w:p w:rsidR="007E32DD" w:rsidRPr="000421F8" w:rsidRDefault="007E32DD" w:rsidP="00BA4DD6">
      <w:pPr>
        <w:jc w:val="both"/>
        <w:outlineLvl w:val="0"/>
        <w:rPr>
          <w:rFonts w:ascii="Palatino Linotype" w:eastAsia="+mj-ea" w:hAnsi="Palatino Linotype" w:cstheme="majorHAnsi"/>
          <w:b/>
          <w:bCs/>
          <w:i/>
          <w:iCs/>
          <w:sz w:val="24"/>
          <w:szCs w:val="24"/>
          <w:lang w:val="el-GR"/>
        </w:rPr>
      </w:pPr>
      <w:r w:rsidRPr="000421F8">
        <w:rPr>
          <w:rFonts w:ascii="Palatino Linotype" w:eastAsia="+mj-ea" w:hAnsi="Palatino Linotype" w:cstheme="majorHAnsi"/>
          <w:b/>
          <w:bCs/>
          <w:i/>
          <w:iCs/>
          <w:sz w:val="24"/>
          <w:szCs w:val="24"/>
        </w:rPr>
        <w:t>ii</w:t>
      </w:r>
      <w:r w:rsidRPr="000421F8">
        <w:rPr>
          <w:rFonts w:ascii="Palatino Linotype" w:eastAsia="+mj-ea" w:hAnsi="Palatino Linotype" w:cstheme="majorHAnsi"/>
          <w:b/>
          <w:bCs/>
          <w:i/>
          <w:iCs/>
          <w:sz w:val="24"/>
          <w:szCs w:val="24"/>
          <w:lang w:val="el-GR"/>
        </w:rPr>
        <w:t xml:space="preserve">) </w:t>
      </w:r>
      <w:proofErr w:type="spellStart"/>
      <w:r w:rsidRPr="000421F8">
        <w:rPr>
          <w:rFonts w:ascii="Palatino Linotype" w:eastAsia="+mj-ea" w:hAnsi="Palatino Linotype" w:cstheme="majorHAnsi"/>
          <w:b/>
          <w:bCs/>
          <w:i/>
          <w:iCs/>
          <w:sz w:val="24"/>
          <w:szCs w:val="24"/>
          <w:lang w:val="el-GR"/>
        </w:rPr>
        <w:t>Ισλαμοποίηση</w:t>
      </w:r>
      <w:proofErr w:type="spellEnd"/>
      <w:r w:rsidRPr="000421F8">
        <w:rPr>
          <w:rFonts w:ascii="Palatino Linotype" w:eastAsia="+mj-ea" w:hAnsi="Palatino Linotype" w:cstheme="majorHAnsi"/>
          <w:b/>
          <w:bCs/>
          <w:i/>
          <w:iCs/>
          <w:sz w:val="24"/>
          <w:szCs w:val="24"/>
          <w:lang w:val="el-GR"/>
        </w:rPr>
        <w:t xml:space="preserve"> της Βίβλου</w:t>
      </w:r>
    </w:p>
    <w:p w:rsidR="007E32DD" w:rsidRPr="000421F8" w:rsidRDefault="007E32DD" w:rsidP="007E32DD">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Η δεύτερη </w:t>
      </w:r>
      <w:r w:rsidR="00803AC0">
        <w:rPr>
          <w:rFonts w:ascii="Palatino Linotype" w:eastAsia="+mj-ea" w:hAnsi="Palatino Linotype" w:cstheme="majorHAnsi"/>
          <w:sz w:val="24"/>
          <w:szCs w:val="24"/>
          <w:lang w:val="el-GR"/>
        </w:rPr>
        <w:t>τάση</w:t>
      </w:r>
      <w:r w:rsidR="00280346">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 xml:space="preserve"> έχει να κάνει με την «</w:t>
      </w:r>
      <w:proofErr w:type="spellStart"/>
      <w:r w:rsidRPr="000421F8">
        <w:rPr>
          <w:rFonts w:ascii="Palatino Linotype" w:eastAsia="+mj-ea" w:hAnsi="Palatino Linotype" w:cstheme="majorHAnsi"/>
          <w:sz w:val="24"/>
          <w:szCs w:val="24"/>
          <w:lang w:val="el-GR"/>
        </w:rPr>
        <w:t>ισλαμοποίηση</w:t>
      </w:r>
      <w:proofErr w:type="spellEnd"/>
      <w:r w:rsidRPr="000421F8">
        <w:rPr>
          <w:rFonts w:ascii="Palatino Linotype" w:eastAsia="+mj-ea" w:hAnsi="Palatino Linotype" w:cstheme="majorHAnsi"/>
          <w:sz w:val="24"/>
          <w:szCs w:val="24"/>
          <w:lang w:val="el-GR"/>
        </w:rPr>
        <w:t xml:space="preserve">» της Βίβλου. Οι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μάνοι λόγιοι</w:t>
      </w:r>
      <w:r w:rsidR="00E339D0">
        <w:rPr>
          <w:rFonts w:ascii="Palatino Linotype" w:eastAsia="+mj-ea" w:hAnsi="Palatino Linotype" w:cstheme="majorHAnsi"/>
          <w:sz w:val="24"/>
          <w:szCs w:val="24"/>
          <w:lang w:val="el-GR"/>
        </w:rPr>
        <w:t xml:space="preserve">, οι οποίοι </w:t>
      </w:r>
      <w:r w:rsidR="009E69D1">
        <w:rPr>
          <w:rFonts w:ascii="Palatino Linotype" w:eastAsia="+mj-ea" w:hAnsi="Palatino Linotype" w:cstheme="majorHAnsi"/>
          <w:sz w:val="24"/>
          <w:szCs w:val="24"/>
          <w:lang w:val="el-GR"/>
        </w:rPr>
        <w:t xml:space="preserve">κατέφυγαν </w:t>
      </w:r>
      <w:proofErr w:type="spellStart"/>
      <w:r w:rsidR="009E69D1">
        <w:rPr>
          <w:rFonts w:ascii="Palatino Linotype" w:eastAsia="+mj-ea" w:hAnsi="Palatino Linotype" w:cstheme="majorHAnsi"/>
          <w:sz w:val="24"/>
          <w:szCs w:val="24"/>
          <w:lang w:val="el-GR"/>
        </w:rPr>
        <w:t>σ΄</w:t>
      </w:r>
      <w:proofErr w:type="spellEnd"/>
      <w:r w:rsidR="00BA4DD6">
        <w:rPr>
          <w:rFonts w:ascii="Palatino Linotype" w:eastAsia="+mj-ea" w:hAnsi="Palatino Linotype" w:cstheme="majorHAnsi"/>
          <w:sz w:val="24"/>
          <w:szCs w:val="24"/>
          <w:lang w:val="el-GR"/>
        </w:rPr>
        <w:t xml:space="preserve"> </w:t>
      </w:r>
      <w:r w:rsidR="009E69D1">
        <w:rPr>
          <w:rFonts w:ascii="Palatino Linotype" w:eastAsia="+mj-ea" w:hAnsi="Palatino Linotype" w:cstheme="majorHAnsi"/>
          <w:sz w:val="24"/>
          <w:szCs w:val="24"/>
          <w:lang w:val="el-GR"/>
        </w:rPr>
        <w:t>αυτή τη μέθοδο</w:t>
      </w:r>
      <w:r w:rsidRPr="000421F8">
        <w:rPr>
          <w:rFonts w:ascii="Palatino Linotype" w:eastAsia="+mj-ea" w:hAnsi="Palatino Linotype" w:cstheme="majorHAnsi"/>
          <w:sz w:val="24"/>
          <w:szCs w:val="24"/>
          <w:lang w:val="el-GR"/>
        </w:rPr>
        <w:t>, προσπάθησαν να αποτινάξουν από τη Βίβλο, όλα εκείνα τα στοιχεία που δε συνάδουν με την ισλαμική διδασκαλία και παράλληλα να την εντάξουν σε ένα «ισλαμικό πλαίσιο»</w:t>
      </w:r>
      <w:r w:rsidRPr="000421F8">
        <w:rPr>
          <w:rStyle w:val="a5"/>
          <w:rFonts w:ascii="Palatino Linotype" w:eastAsia="+mj-ea" w:hAnsi="Palatino Linotype" w:cstheme="majorHAnsi"/>
          <w:sz w:val="24"/>
          <w:szCs w:val="24"/>
          <w:lang w:val="el-GR"/>
        </w:rPr>
        <w:footnoteReference w:id="43"/>
      </w:r>
      <w:r w:rsidRPr="000421F8">
        <w:rPr>
          <w:rFonts w:ascii="Palatino Linotype" w:eastAsia="+mj-ea" w:hAnsi="Palatino Linotype" w:cstheme="majorHAnsi"/>
          <w:sz w:val="24"/>
          <w:szCs w:val="24"/>
          <w:lang w:val="el-GR"/>
        </w:rPr>
        <w:t xml:space="preserve">. Να της δώσουν ισλαμική </w:t>
      </w:r>
      <w:r w:rsidRPr="000421F8">
        <w:rPr>
          <w:rFonts w:ascii="Palatino Linotype" w:eastAsia="+mj-ea" w:hAnsi="Palatino Linotype" w:cstheme="majorHAnsi"/>
          <w:sz w:val="24"/>
          <w:szCs w:val="24"/>
          <w:lang w:val="el-GR"/>
        </w:rPr>
        <w:lastRenderedPageBreak/>
        <w:t xml:space="preserve">χροιά. Κύριος εκπρόσωπος αυτής της θεωρίας υπήρξε ο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 xml:space="preserve">μάνος λόγιος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Rassī</w:t>
      </w:r>
      <w:proofErr w:type="spellEnd"/>
      <w:r w:rsidRPr="000421F8">
        <w:rPr>
          <w:rFonts w:ascii="Palatino Linotype" w:eastAsia="+mj-ea" w:hAnsi="Palatino Linotype" w:cstheme="majorHAnsi"/>
          <w:sz w:val="24"/>
          <w:szCs w:val="24"/>
          <w:lang w:val="el-GR"/>
        </w:rPr>
        <w:t>, για τον οποίο έγινε λόγος παραπάνω</w:t>
      </w:r>
      <w:r w:rsidRPr="000421F8">
        <w:rPr>
          <w:rStyle w:val="a5"/>
          <w:rFonts w:ascii="Palatino Linotype" w:eastAsia="+mj-ea" w:hAnsi="Palatino Linotype" w:cstheme="majorHAnsi"/>
          <w:sz w:val="24"/>
          <w:szCs w:val="24"/>
          <w:lang w:val="el-GR"/>
        </w:rPr>
        <w:footnoteReference w:id="44"/>
      </w:r>
      <w:r w:rsidRPr="000421F8">
        <w:rPr>
          <w:rFonts w:ascii="Palatino Linotype" w:eastAsia="+mj-ea" w:hAnsi="Palatino Linotype" w:cstheme="majorHAnsi"/>
          <w:sz w:val="24"/>
          <w:szCs w:val="24"/>
          <w:lang w:val="el-GR"/>
        </w:rPr>
        <w:t xml:space="preserve">. Στο ίδιο πλαίσιο κινήθηκαν αρκετοί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μάνοι συγγραφείς.</w:t>
      </w:r>
    </w:p>
    <w:p w:rsidR="007E32DD" w:rsidRDefault="007E32DD" w:rsidP="007E32DD">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Ο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Rassī</w:t>
      </w:r>
      <w:proofErr w:type="spellEnd"/>
      <w:r w:rsidRPr="000421F8">
        <w:rPr>
          <w:rFonts w:ascii="Palatino Linotype" w:eastAsia="+mj-ea" w:hAnsi="Palatino Linotype" w:cstheme="majorHAnsi"/>
          <w:sz w:val="24"/>
          <w:szCs w:val="24"/>
          <w:lang w:val="el-GR"/>
        </w:rPr>
        <w:t xml:space="preserve"> στο αντιρρητικό του έργο </w:t>
      </w:r>
      <w:r w:rsidRPr="000421F8">
        <w:rPr>
          <w:rFonts w:ascii="Palatino Linotype" w:eastAsia="+mj-ea" w:hAnsi="Palatino Linotype" w:cstheme="majorHAnsi"/>
          <w:i/>
          <w:iCs/>
          <w:sz w:val="24"/>
          <w:szCs w:val="24"/>
          <w:lang w:val="el-GR"/>
        </w:rPr>
        <w:t xml:space="preserve">Αντιρρητικός λόγος κατά </w:t>
      </w:r>
      <w:r w:rsidR="00E339D0">
        <w:rPr>
          <w:rFonts w:ascii="Palatino Linotype" w:eastAsia="+mj-ea" w:hAnsi="Palatino Linotype" w:cstheme="majorHAnsi"/>
          <w:i/>
          <w:iCs/>
          <w:sz w:val="24"/>
          <w:szCs w:val="24"/>
          <w:lang w:val="el-GR"/>
        </w:rPr>
        <w:t>Χ</w:t>
      </w:r>
      <w:r w:rsidRPr="000421F8">
        <w:rPr>
          <w:rFonts w:ascii="Palatino Linotype" w:eastAsia="+mj-ea" w:hAnsi="Palatino Linotype" w:cstheme="majorHAnsi"/>
          <w:i/>
          <w:iCs/>
          <w:sz w:val="24"/>
          <w:szCs w:val="24"/>
          <w:lang w:val="el-GR"/>
        </w:rPr>
        <w:t>ριστιανών</w:t>
      </w:r>
      <w:r w:rsidR="00E2264E">
        <w:rPr>
          <w:rStyle w:val="a5"/>
          <w:rFonts w:ascii="Palatino Linotype" w:eastAsia="+mj-ea" w:hAnsi="Palatino Linotype" w:cstheme="majorHAnsi"/>
          <w:i/>
          <w:iCs/>
          <w:sz w:val="24"/>
          <w:szCs w:val="24"/>
          <w:lang w:val="el-GR"/>
        </w:rPr>
        <w:footnoteReference w:id="45"/>
      </w:r>
      <w:r w:rsidRPr="000421F8">
        <w:rPr>
          <w:rFonts w:ascii="Palatino Linotype" w:eastAsia="+mj-ea" w:hAnsi="Palatino Linotype" w:cstheme="majorHAnsi"/>
          <w:sz w:val="24"/>
          <w:szCs w:val="24"/>
          <w:lang w:val="el-GR"/>
        </w:rPr>
        <w:t xml:space="preserve">, παραθέτει τα πρώτα οκτώ κεφάλαια του </w:t>
      </w:r>
      <w:r w:rsidR="00E339D0">
        <w:rPr>
          <w:rFonts w:ascii="Palatino Linotype" w:eastAsia="+mj-ea" w:hAnsi="Palatino Linotype" w:cstheme="majorHAnsi"/>
          <w:sz w:val="24"/>
          <w:szCs w:val="24"/>
          <w:lang w:val="el-GR"/>
        </w:rPr>
        <w:t>Κατά Ματθαίον</w:t>
      </w:r>
      <w:r w:rsidRPr="000421F8">
        <w:rPr>
          <w:rFonts w:ascii="Palatino Linotype" w:eastAsia="+mj-ea" w:hAnsi="Palatino Linotype" w:cstheme="majorHAnsi"/>
          <w:sz w:val="24"/>
          <w:szCs w:val="24"/>
          <w:lang w:val="el-GR"/>
        </w:rPr>
        <w:t xml:space="preserve"> με προσθαφαιρέσεις, εναλλαγές που καθιστούν το κείμενο πιο συμβατό με την ισλαμική διδασκαλία. Για παράδειγμα, αντί των λόγων του Ιωάννη του Βαπτιστή για το</w:t>
      </w:r>
      <w:r w:rsidR="00E339D0">
        <w:rPr>
          <w:rFonts w:ascii="Palatino Linotype" w:eastAsia="+mj-ea" w:hAnsi="Palatino Linotype" w:cstheme="majorHAnsi"/>
          <w:sz w:val="24"/>
          <w:szCs w:val="24"/>
          <w:lang w:val="el-GR"/>
        </w:rPr>
        <w:t>ν</w:t>
      </w:r>
      <w:r w:rsidRPr="000421F8">
        <w:rPr>
          <w:rFonts w:ascii="Palatino Linotype" w:eastAsia="+mj-ea" w:hAnsi="Palatino Linotype" w:cstheme="majorHAnsi"/>
          <w:sz w:val="24"/>
          <w:szCs w:val="24"/>
          <w:lang w:val="el-GR"/>
        </w:rPr>
        <w:t xml:space="preserve"> Χριστό: </w:t>
      </w:r>
      <w:r w:rsidRPr="000421F8">
        <w:rPr>
          <w:rFonts w:ascii="Palatino Linotype" w:eastAsia="+mj-ea" w:hAnsi="Palatino Linotype" w:cstheme="majorHAnsi"/>
          <w:i/>
          <w:iCs/>
          <w:sz w:val="24"/>
          <w:szCs w:val="24"/>
          <w:lang w:val="el-GR"/>
        </w:rPr>
        <w:t xml:space="preserve">ὁ </w:t>
      </w:r>
      <w:proofErr w:type="spellStart"/>
      <w:r w:rsidRPr="000421F8">
        <w:rPr>
          <w:rFonts w:ascii="Palatino Linotype" w:eastAsia="+mj-ea" w:hAnsi="Palatino Linotype" w:cstheme="majorHAnsi"/>
          <w:i/>
          <w:iCs/>
          <w:sz w:val="24"/>
          <w:szCs w:val="24"/>
          <w:lang w:val="el-GR"/>
        </w:rPr>
        <w:t>δὲ</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ὀπίσω</w:t>
      </w:r>
      <w:proofErr w:type="spellEnd"/>
      <w:r w:rsidRPr="000421F8">
        <w:rPr>
          <w:rFonts w:ascii="Palatino Linotype" w:eastAsia="+mj-ea" w:hAnsi="Palatino Linotype" w:cstheme="majorHAnsi"/>
          <w:i/>
          <w:iCs/>
          <w:sz w:val="24"/>
          <w:szCs w:val="24"/>
          <w:lang w:val="el-GR"/>
        </w:rPr>
        <w:t xml:space="preserve"> μου </w:t>
      </w:r>
      <w:proofErr w:type="spellStart"/>
      <w:r w:rsidRPr="000421F8">
        <w:rPr>
          <w:rFonts w:ascii="Palatino Linotype" w:eastAsia="+mj-ea" w:hAnsi="Palatino Linotype" w:cstheme="majorHAnsi"/>
          <w:i/>
          <w:iCs/>
          <w:sz w:val="24"/>
          <w:szCs w:val="24"/>
          <w:lang w:val="el-GR"/>
        </w:rPr>
        <w:t>ἐρχόμενος</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ἰσχυρότερός</w:t>
      </w:r>
      <w:proofErr w:type="spellEnd"/>
      <w:r w:rsidRPr="000421F8">
        <w:rPr>
          <w:rFonts w:ascii="Palatino Linotype" w:eastAsia="+mj-ea" w:hAnsi="Palatino Linotype" w:cstheme="majorHAnsi"/>
          <w:i/>
          <w:iCs/>
          <w:sz w:val="24"/>
          <w:szCs w:val="24"/>
          <w:lang w:val="el-GR"/>
        </w:rPr>
        <w:t xml:space="preserve"> μου </w:t>
      </w:r>
      <w:proofErr w:type="spellStart"/>
      <w:r w:rsidRPr="000421F8">
        <w:rPr>
          <w:rFonts w:ascii="Palatino Linotype" w:eastAsia="+mj-ea" w:hAnsi="Palatino Linotype" w:cstheme="majorHAnsi"/>
          <w:i/>
          <w:iCs/>
          <w:sz w:val="24"/>
          <w:szCs w:val="24"/>
          <w:lang w:val="el-GR"/>
        </w:rPr>
        <w:t>ἐστίν</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οὗ</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οὐκ</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εἰμὶ</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ἱκανὸς</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τὰ</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ὑποδήματα</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βαστάσαι</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αὐτὸς</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ὑμᾶς</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βαπτίσει</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ἐν</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Πνεύματι</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῾Αγίῳ</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καὶ</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πυρί</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Ματθ</w:t>
      </w:r>
      <w:proofErr w:type="spellEnd"/>
      <w:r w:rsidRPr="000421F8">
        <w:rPr>
          <w:rFonts w:ascii="Palatino Linotype" w:eastAsia="+mj-ea" w:hAnsi="Palatino Linotype" w:cstheme="majorHAnsi"/>
          <w:sz w:val="24"/>
          <w:szCs w:val="24"/>
          <w:lang w:val="el-GR"/>
        </w:rPr>
        <w:t xml:space="preserve">. 3,11), </w:t>
      </w:r>
      <w:r w:rsidRPr="008A71FE">
        <w:rPr>
          <w:rFonts w:ascii="Palatino Linotype" w:eastAsia="+mj-ea" w:hAnsi="Palatino Linotype" w:cstheme="majorHAnsi"/>
          <w:sz w:val="24"/>
          <w:szCs w:val="24"/>
          <w:lang w:val="el-GR"/>
        </w:rPr>
        <w:t xml:space="preserve">ο ίδιος </w:t>
      </w:r>
      <w:r w:rsidR="00E339D0">
        <w:rPr>
          <w:rFonts w:ascii="Palatino Linotype" w:eastAsia="+mj-ea" w:hAnsi="Palatino Linotype" w:cstheme="majorHAnsi"/>
          <w:sz w:val="24"/>
          <w:szCs w:val="24"/>
          <w:lang w:val="el-GR"/>
        </w:rPr>
        <w:t>διατυπώνει</w:t>
      </w:r>
      <w:r w:rsidR="00BA4DD6">
        <w:rPr>
          <w:rFonts w:ascii="Palatino Linotype" w:eastAsia="+mj-ea" w:hAnsi="Palatino Linotype" w:cstheme="majorHAnsi"/>
          <w:sz w:val="24"/>
          <w:szCs w:val="24"/>
          <w:lang w:val="el-GR"/>
        </w:rPr>
        <w:t xml:space="preserve"> </w:t>
      </w:r>
      <w:r w:rsidR="00E339D0">
        <w:rPr>
          <w:rFonts w:ascii="Palatino Linotype" w:eastAsia="+mj-ea" w:hAnsi="Palatino Linotype" w:cstheme="majorHAnsi"/>
          <w:sz w:val="24"/>
          <w:szCs w:val="24"/>
          <w:lang w:val="el-GR"/>
        </w:rPr>
        <w:t>το χωρίο</w:t>
      </w:r>
      <w:r w:rsidRPr="008A71FE">
        <w:rPr>
          <w:rFonts w:ascii="Palatino Linotype" w:eastAsia="+mj-ea" w:hAnsi="Palatino Linotype" w:cstheme="majorHAnsi"/>
          <w:sz w:val="24"/>
          <w:szCs w:val="24"/>
          <w:lang w:val="el-GR"/>
        </w:rPr>
        <w:t xml:space="preserve"> ως εξής: </w:t>
      </w:r>
      <w:r w:rsidRPr="008A71FE">
        <w:rPr>
          <w:rFonts w:ascii="Palatino Linotype" w:eastAsia="+mj-ea" w:hAnsi="Palatino Linotype" w:cstheme="majorHAnsi"/>
          <w:i/>
          <w:iCs/>
          <w:sz w:val="24"/>
          <w:szCs w:val="24"/>
          <w:lang w:val="el-GR"/>
        </w:rPr>
        <w:t xml:space="preserve">Εκείνος που έρχεται έπειτα από εμένα </w:t>
      </w:r>
      <w:r w:rsidRPr="00E339D0">
        <w:rPr>
          <w:rFonts w:ascii="Palatino Linotype" w:eastAsia="+mj-ea" w:hAnsi="Palatino Linotype" w:cstheme="majorHAnsi"/>
          <w:sz w:val="24"/>
          <w:szCs w:val="24"/>
          <w:lang w:val="el-GR"/>
        </w:rPr>
        <w:t>(δηλ. ο Χριστός)</w:t>
      </w:r>
      <w:r w:rsidRPr="008A71FE">
        <w:rPr>
          <w:rFonts w:ascii="Palatino Linotype" w:eastAsia="+mj-ea" w:hAnsi="Palatino Linotype" w:cstheme="majorHAnsi"/>
          <w:i/>
          <w:iCs/>
          <w:sz w:val="24"/>
          <w:szCs w:val="24"/>
          <w:lang w:val="el-GR"/>
        </w:rPr>
        <w:t>, είναι περισσότερο ευνοημένος από το</w:t>
      </w:r>
      <w:r w:rsidR="00E339D0">
        <w:rPr>
          <w:rFonts w:ascii="Palatino Linotype" w:eastAsia="+mj-ea" w:hAnsi="Palatino Linotype" w:cstheme="majorHAnsi"/>
          <w:i/>
          <w:iCs/>
          <w:sz w:val="24"/>
          <w:szCs w:val="24"/>
          <w:lang w:val="el-GR"/>
        </w:rPr>
        <w:t>ν</w:t>
      </w:r>
      <w:r w:rsidRPr="008A71FE">
        <w:rPr>
          <w:rFonts w:ascii="Palatino Linotype" w:eastAsia="+mj-ea" w:hAnsi="Palatino Linotype" w:cstheme="majorHAnsi"/>
          <w:i/>
          <w:iCs/>
          <w:sz w:val="24"/>
          <w:szCs w:val="24"/>
          <w:lang w:val="el-GR"/>
        </w:rPr>
        <w:t xml:space="preserve"> Θεό απ’ ότι εγώ ο ίδιος</w:t>
      </w:r>
      <w:r w:rsidRPr="008A71FE">
        <w:rPr>
          <w:rFonts w:ascii="Palatino Linotype" w:eastAsia="+mj-ea" w:hAnsi="Palatino Linotype" w:cstheme="majorHAnsi"/>
          <w:sz w:val="24"/>
          <w:szCs w:val="24"/>
          <w:lang w:val="el-GR"/>
        </w:rPr>
        <w:t>»</w:t>
      </w:r>
      <w:r w:rsidRPr="008A71FE">
        <w:rPr>
          <w:rStyle w:val="a5"/>
          <w:rFonts w:ascii="Palatino Linotype" w:eastAsia="+mj-ea" w:hAnsi="Palatino Linotype" w:cstheme="majorHAnsi"/>
          <w:sz w:val="24"/>
          <w:szCs w:val="24"/>
          <w:lang w:val="el-GR"/>
        </w:rPr>
        <w:footnoteReference w:id="46"/>
      </w:r>
      <w:r w:rsidRPr="008A71FE">
        <w:rPr>
          <w:rFonts w:ascii="Palatino Linotype" w:eastAsia="+mj-ea" w:hAnsi="Palatino Linotype" w:cstheme="majorHAnsi"/>
          <w:sz w:val="24"/>
          <w:szCs w:val="24"/>
          <w:lang w:val="el-GR"/>
        </w:rPr>
        <w:t>.</w:t>
      </w:r>
      <w:r>
        <w:rPr>
          <w:rFonts w:ascii="Palatino Linotype" w:eastAsia="+mj-ea" w:hAnsi="Palatino Linotype" w:cstheme="majorHAnsi"/>
          <w:sz w:val="24"/>
          <w:szCs w:val="24"/>
          <w:lang w:val="el-GR"/>
        </w:rPr>
        <w:t xml:space="preserve"> Σε άλλο δε σημείο, </w:t>
      </w:r>
      <w:r w:rsidR="00F4167C">
        <w:rPr>
          <w:rFonts w:ascii="Palatino Linotype" w:eastAsia="+mj-ea" w:hAnsi="Palatino Linotype" w:cstheme="majorHAnsi"/>
          <w:sz w:val="24"/>
          <w:szCs w:val="24"/>
          <w:lang w:val="el-GR"/>
        </w:rPr>
        <w:t>ο ίδιος συγγραφέας</w:t>
      </w:r>
      <w:r w:rsidR="00E339D0">
        <w:rPr>
          <w:rFonts w:ascii="Palatino Linotype" w:eastAsia="+mj-ea" w:hAnsi="Palatino Linotype" w:cstheme="majorHAnsi"/>
          <w:sz w:val="24"/>
          <w:szCs w:val="24"/>
          <w:lang w:val="el-GR"/>
        </w:rPr>
        <w:t xml:space="preserve"> τροποποιεί</w:t>
      </w:r>
      <w:r w:rsidR="00BA4DD6">
        <w:rPr>
          <w:rFonts w:ascii="Palatino Linotype" w:eastAsia="+mj-ea" w:hAnsi="Palatino Linotype" w:cstheme="majorHAnsi"/>
          <w:sz w:val="24"/>
          <w:szCs w:val="24"/>
          <w:lang w:val="el-GR"/>
        </w:rPr>
        <w:t xml:space="preserve"> </w:t>
      </w:r>
      <w:r>
        <w:rPr>
          <w:rFonts w:ascii="Palatino Linotype" w:eastAsia="+mj-ea" w:hAnsi="Palatino Linotype" w:cstheme="majorHAnsi"/>
          <w:sz w:val="24"/>
          <w:szCs w:val="24"/>
          <w:lang w:val="el-GR"/>
        </w:rPr>
        <w:t>την ομολογία του Θεού Πατέρα προς το</w:t>
      </w:r>
      <w:r w:rsidR="00843B23">
        <w:rPr>
          <w:rFonts w:ascii="Palatino Linotype" w:eastAsia="+mj-ea" w:hAnsi="Palatino Linotype" w:cstheme="majorHAnsi"/>
          <w:sz w:val="24"/>
          <w:szCs w:val="24"/>
          <w:lang w:val="el-GR"/>
        </w:rPr>
        <w:t>ν</w:t>
      </w:r>
      <w:r>
        <w:rPr>
          <w:rFonts w:ascii="Palatino Linotype" w:eastAsia="+mj-ea" w:hAnsi="Palatino Linotype" w:cstheme="majorHAnsi"/>
          <w:sz w:val="24"/>
          <w:szCs w:val="24"/>
          <w:lang w:val="el-GR"/>
        </w:rPr>
        <w:t xml:space="preserve"> Χριστό </w:t>
      </w:r>
      <w:proofErr w:type="spellStart"/>
      <w:r w:rsidRPr="002F198D">
        <w:rPr>
          <w:rFonts w:ascii="Palatino Linotype" w:eastAsia="+mj-ea" w:hAnsi="Palatino Linotype" w:cstheme="majorHAnsi"/>
          <w:i/>
          <w:iCs/>
          <w:sz w:val="24"/>
          <w:szCs w:val="24"/>
          <w:lang w:val="el-GR"/>
        </w:rPr>
        <w:t>οὗτός</w:t>
      </w:r>
      <w:proofErr w:type="spellEnd"/>
      <w:r w:rsidRPr="002F198D">
        <w:rPr>
          <w:rFonts w:ascii="Palatino Linotype" w:eastAsia="+mj-ea" w:hAnsi="Palatino Linotype" w:cstheme="majorHAnsi"/>
          <w:i/>
          <w:iCs/>
          <w:sz w:val="24"/>
          <w:szCs w:val="24"/>
          <w:lang w:val="el-GR"/>
        </w:rPr>
        <w:t xml:space="preserve"> </w:t>
      </w:r>
      <w:proofErr w:type="spellStart"/>
      <w:r w:rsidRPr="002F198D">
        <w:rPr>
          <w:rFonts w:ascii="Palatino Linotype" w:eastAsia="+mj-ea" w:hAnsi="Palatino Linotype" w:cstheme="majorHAnsi"/>
          <w:i/>
          <w:iCs/>
          <w:sz w:val="24"/>
          <w:szCs w:val="24"/>
          <w:lang w:val="el-GR"/>
        </w:rPr>
        <w:t>ἐστιν</w:t>
      </w:r>
      <w:proofErr w:type="spellEnd"/>
      <w:r w:rsidRPr="002F198D">
        <w:rPr>
          <w:rFonts w:ascii="Palatino Linotype" w:eastAsia="+mj-ea" w:hAnsi="Palatino Linotype" w:cstheme="majorHAnsi"/>
          <w:i/>
          <w:iCs/>
          <w:sz w:val="24"/>
          <w:szCs w:val="24"/>
          <w:lang w:val="el-GR"/>
        </w:rPr>
        <w:t xml:space="preserve"> ὁ </w:t>
      </w:r>
      <w:proofErr w:type="spellStart"/>
      <w:r w:rsidR="00843B23">
        <w:rPr>
          <w:rFonts w:ascii="Palatino Linotype" w:eastAsia="+mj-ea" w:hAnsi="Palatino Linotype" w:cstheme="majorHAnsi"/>
          <w:i/>
          <w:iCs/>
          <w:sz w:val="24"/>
          <w:szCs w:val="24"/>
          <w:lang w:val="el-GR"/>
        </w:rPr>
        <w:t>Υ</w:t>
      </w:r>
      <w:r w:rsidRPr="002F198D">
        <w:rPr>
          <w:rFonts w:ascii="Palatino Linotype" w:eastAsia="+mj-ea" w:hAnsi="Palatino Linotype" w:cstheme="majorHAnsi"/>
          <w:i/>
          <w:iCs/>
          <w:sz w:val="24"/>
          <w:szCs w:val="24"/>
          <w:lang w:val="el-GR"/>
        </w:rPr>
        <w:t>ἱός</w:t>
      </w:r>
      <w:proofErr w:type="spellEnd"/>
      <w:r w:rsidRPr="002F198D">
        <w:rPr>
          <w:rFonts w:ascii="Palatino Linotype" w:eastAsia="+mj-ea" w:hAnsi="Palatino Linotype" w:cstheme="majorHAnsi"/>
          <w:i/>
          <w:iCs/>
          <w:sz w:val="24"/>
          <w:szCs w:val="24"/>
          <w:lang w:val="el-GR"/>
        </w:rPr>
        <w:t xml:space="preserve"> μου ὁ </w:t>
      </w:r>
      <w:proofErr w:type="spellStart"/>
      <w:r w:rsidRPr="002F198D">
        <w:rPr>
          <w:rFonts w:ascii="Palatino Linotype" w:eastAsia="+mj-ea" w:hAnsi="Palatino Linotype" w:cstheme="majorHAnsi"/>
          <w:i/>
          <w:iCs/>
          <w:sz w:val="24"/>
          <w:szCs w:val="24"/>
          <w:lang w:val="el-GR"/>
        </w:rPr>
        <w:t>ἀγαπητό</w:t>
      </w:r>
      <w:r w:rsidRPr="002F198D">
        <w:rPr>
          <w:rFonts w:ascii="Palatino Linotype" w:eastAsia="+mj-ea" w:hAnsi="Palatino Linotype" w:cstheme="majorHAnsi"/>
          <w:sz w:val="24"/>
          <w:szCs w:val="24"/>
          <w:lang w:val="el-GR"/>
        </w:rPr>
        <w:t>ς</w:t>
      </w:r>
      <w:proofErr w:type="spellEnd"/>
      <w:r>
        <w:rPr>
          <w:rFonts w:ascii="Palatino Linotype" w:eastAsia="+mj-ea" w:hAnsi="Palatino Linotype" w:cstheme="majorHAnsi"/>
          <w:sz w:val="24"/>
          <w:szCs w:val="24"/>
          <w:lang w:val="el-GR"/>
        </w:rPr>
        <w:t xml:space="preserve"> (</w:t>
      </w:r>
      <w:proofErr w:type="spellStart"/>
      <w:r>
        <w:rPr>
          <w:rFonts w:ascii="Palatino Linotype" w:eastAsia="+mj-ea" w:hAnsi="Palatino Linotype" w:cstheme="majorHAnsi"/>
          <w:sz w:val="24"/>
          <w:szCs w:val="24"/>
          <w:lang w:val="el-GR"/>
        </w:rPr>
        <w:t>Ματθ</w:t>
      </w:r>
      <w:proofErr w:type="spellEnd"/>
      <w:r>
        <w:rPr>
          <w:rFonts w:ascii="Palatino Linotype" w:eastAsia="+mj-ea" w:hAnsi="Palatino Linotype" w:cstheme="majorHAnsi"/>
          <w:sz w:val="24"/>
          <w:szCs w:val="24"/>
          <w:lang w:val="el-GR"/>
        </w:rPr>
        <w:t xml:space="preserve">. 3,17), ως εξής: </w:t>
      </w:r>
      <w:r w:rsidR="00843B23">
        <w:rPr>
          <w:rFonts w:ascii="Palatino Linotype" w:eastAsia="+mj-ea" w:hAnsi="Palatino Linotype" w:cstheme="majorHAnsi"/>
          <w:i/>
          <w:iCs/>
          <w:sz w:val="24"/>
          <w:szCs w:val="24"/>
          <w:lang w:val="el-GR"/>
        </w:rPr>
        <w:t>Α</w:t>
      </w:r>
      <w:r w:rsidRPr="002F198D">
        <w:rPr>
          <w:rFonts w:ascii="Palatino Linotype" w:eastAsia="+mj-ea" w:hAnsi="Palatino Linotype" w:cstheme="majorHAnsi"/>
          <w:i/>
          <w:iCs/>
          <w:sz w:val="24"/>
          <w:szCs w:val="24"/>
          <w:lang w:val="el-GR"/>
        </w:rPr>
        <w:t xml:space="preserve">υτός είναι ο </w:t>
      </w:r>
      <w:r w:rsidR="009E69D1">
        <w:rPr>
          <w:rFonts w:ascii="Palatino Linotype" w:eastAsia="+mj-ea" w:hAnsi="Palatino Linotype" w:cstheme="majorHAnsi"/>
          <w:i/>
          <w:iCs/>
          <w:sz w:val="24"/>
          <w:szCs w:val="24"/>
          <w:lang w:val="el-GR"/>
        </w:rPr>
        <w:t>π</w:t>
      </w:r>
      <w:r w:rsidRPr="002F198D">
        <w:rPr>
          <w:rFonts w:ascii="Palatino Linotype" w:eastAsia="+mj-ea" w:hAnsi="Palatino Linotype" w:cstheme="majorHAnsi"/>
          <w:i/>
          <w:iCs/>
          <w:sz w:val="24"/>
          <w:szCs w:val="24"/>
          <w:lang w:val="el-GR"/>
        </w:rPr>
        <w:t>ροφήτης μου ο αγαπητός</w:t>
      </w:r>
      <w:r>
        <w:rPr>
          <w:rStyle w:val="a5"/>
          <w:rFonts w:ascii="Palatino Linotype" w:eastAsia="+mj-ea" w:hAnsi="Palatino Linotype" w:cstheme="majorHAnsi"/>
          <w:sz w:val="24"/>
          <w:szCs w:val="24"/>
          <w:lang w:val="el-GR"/>
        </w:rPr>
        <w:footnoteReference w:id="47"/>
      </w:r>
      <w:r>
        <w:rPr>
          <w:rFonts w:ascii="Palatino Linotype" w:eastAsia="+mj-ea" w:hAnsi="Palatino Linotype" w:cstheme="majorHAnsi"/>
          <w:sz w:val="24"/>
          <w:szCs w:val="24"/>
          <w:lang w:val="el-GR"/>
        </w:rPr>
        <w:t>.</w:t>
      </w:r>
      <w:r w:rsidR="00BA4DD6">
        <w:rPr>
          <w:rFonts w:ascii="Palatino Linotype" w:eastAsia="+mj-ea" w:hAnsi="Palatino Linotype" w:cstheme="majorHAnsi"/>
          <w:sz w:val="24"/>
          <w:szCs w:val="24"/>
          <w:lang w:val="el-GR"/>
        </w:rPr>
        <w:t xml:space="preserve"> </w:t>
      </w:r>
      <w:r w:rsidR="00F4167C">
        <w:rPr>
          <w:rFonts w:ascii="Palatino Linotype" w:eastAsia="+mj-ea" w:hAnsi="Palatino Linotype" w:cstheme="majorHAnsi"/>
          <w:sz w:val="24"/>
          <w:szCs w:val="24"/>
          <w:lang w:val="el-GR"/>
        </w:rPr>
        <w:t xml:space="preserve">Αντικαθιστά </w:t>
      </w:r>
      <w:r w:rsidR="00843B23">
        <w:rPr>
          <w:rFonts w:ascii="Palatino Linotype" w:eastAsia="+mj-ea" w:hAnsi="Palatino Linotype" w:cstheme="majorHAnsi"/>
          <w:sz w:val="24"/>
          <w:szCs w:val="24"/>
          <w:lang w:val="el-GR"/>
        </w:rPr>
        <w:t xml:space="preserve">δηλ. </w:t>
      </w:r>
      <w:r w:rsidR="00F4167C">
        <w:rPr>
          <w:rFonts w:ascii="Palatino Linotype" w:eastAsia="+mj-ea" w:hAnsi="Palatino Linotype" w:cstheme="majorHAnsi"/>
          <w:sz w:val="24"/>
          <w:szCs w:val="24"/>
          <w:lang w:val="el-GR"/>
        </w:rPr>
        <w:t>τη λέξη «</w:t>
      </w:r>
      <w:proofErr w:type="spellStart"/>
      <w:r w:rsidR="00843B23">
        <w:rPr>
          <w:rFonts w:ascii="Palatino Linotype" w:eastAsia="+mj-ea" w:hAnsi="Palatino Linotype" w:cstheme="majorHAnsi"/>
          <w:sz w:val="24"/>
          <w:szCs w:val="24"/>
          <w:lang w:val="el-GR"/>
        </w:rPr>
        <w:t>Υ</w:t>
      </w:r>
      <w:r w:rsidR="00F4167C" w:rsidRPr="00F4167C">
        <w:rPr>
          <w:rFonts w:ascii="Palatino Linotype" w:eastAsia="+mj-ea" w:hAnsi="Palatino Linotype" w:cstheme="majorHAnsi"/>
          <w:sz w:val="24"/>
          <w:szCs w:val="24"/>
          <w:lang w:val="el-GR"/>
        </w:rPr>
        <w:t>ἱός</w:t>
      </w:r>
      <w:proofErr w:type="spellEnd"/>
      <w:r w:rsidR="00F4167C" w:rsidRPr="00F4167C">
        <w:rPr>
          <w:rFonts w:ascii="Palatino Linotype" w:eastAsia="+mj-ea" w:hAnsi="Palatino Linotype" w:cstheme="majorHAnsi"/>
          <w:sz w:val="24"/>
          <w:szCs w:val="24"/>
          <w:lang w:val="el-GR"/>
        </w:rPr>
        <w:t xml:space="preserve"> μου</w:t>
      </w:r>
      <w:r w:rsidR="00F4167C">
        <w:rPr>
          <w:rFonts w:ascii="Palatino Linotype" w:eastAsia="+mj-ea" w:hAnsi="Palatino Linotype" w:cstheme="majorHAnsi"/>
          <w:sz w:val="24"/>
          <w:szCs w:val="24"/>
          <w:lang w:val="el-GR"/>
        </w:rPr>
        <w:t>»</w:t>
      </w:r>
      <w:r w:rsidR="00BA4DD6">
        <w:rPr>
          <w:rFonts w:ascii="Palatino Linotype" w:eastAsia="+mj-ea" w:hAnsi="Palatino Linotype" w:cstheme="majorHAnsi"/>
          <w:sz w:val="24"/>
          <w:szCs w:val="24"/>
          <w:lang w:val="el-GR"/>
        </w:rPr>
        <w:t xml:space="preserve"> </w:t>
      </w:r>
      <w:r w:rsidR="00F4167C">
        <w:rPr>
          <w:rFonts w:ascii="Palatino Linotype" w:eastAsia="+mj-ea" w:hAnsi="Palatino Linotype" w:cstheme="majorHAnsi"/>
          <w:sz w:val="24"/>
          <w:szCs w:val="24"/>
          <w:lang w:val="el-GR"/>
        </w:rPr>
        <w:t>με τη λέξη «</w:t>
      </w:r>
      <w:r w:rsidR="009E69D1">
        <w:rPr>
          <w:rFonts w:ascii="Palatino Linotype" w:eastAsia="+mj-ea" w:hAnsi="Palatino Linotype" w:cstheme="majorHAnsi"/>
          <w:sz w:val="24"/>
          <w:szCs w:val="24"/>
          <w:lang w:val="el-GR"/>
        </w:rPr>
        <w:t>π</w:t>
      </w:r>
      <w:r w:rsidR="00F4167C">
        <w:rPr>
          <w:rFonts w:ascii="Palatino Linotype" w:eastAsia="+mj-ea" w:hAnsi="Palatino Linotype" w:cstheme="majorHAnsi"/>
          <w:sz w:val="24"/>
          <w:szCs w:val="24"/>
          <w:lang w:val="el-GR"/>
        </w:rPr>
        <w:t xml:space="preserve">ροφήτης μου». </w:t>
      </w:r>
      <w:r w:rsidR="00563EA3">
        <w:rPr>
          <w:rFonts w:ascii="Palatino Linotype" w:eastAsia="+mj-ea" w:hAnsi="Palatino Linotype" w:cstheme="majorHAnsi"/>
          <w:sz w:val="24"/>
          <w:szCs w:val="24"/>
          <w:lang w:val="el-GR"/>
        </w:rPr>
        <w:t>Αυτές οι παραποιήσεις του κειμένου αποσκοπούσαν στην εξάλειψη της θεότητας του Ιησού Χριστού, αφού τα δύο παραπάνω χωρία, αποτελούσαν</w:t>
      </w:r>
      <w:r w:rsidR="00843B23">
        <w:rPr>
          <w:rFonts w:ascii="Palatino Linotype" w:eastAsia="+mj-ea" w:hAnsi="Palatino Linotype" w:cstheme="majorHAnsi"/>
          <w:sz w:val="24"/>
          <w:szCs w:val="24"/>
          <w:lang w:val="el-GR"/>
        </w:rPr>
        <w:t xml:space="preserve"> βασικά</w:t>
      </w:r>
      <w:r w:rsidR="00F4167C">
        <w:rPr>
          <w:rFonts w:ascii="Palatino Linotype" w:eastAsia="+mj-ea" w:hAnsi="Palatino Linotype" w:cstheme="majorHAnsi"/>
          <w:sz w:val="24"/>
          <w:szCs w:val="24"/>
          <w:lang w:val="el-GR"/>
        </w:rPr>
        <w:t xml:space="preserve"> θεολογικά επιχειρήματα</w:t>
      </w:r>
      <w:r w:rsidR="00843B23">
        <w:rPr>
          <w:rFonts w:ascii="Palatino Linotype" w:eastAsia="+mj-ea" w:hAnsi="Palatino Linotype" w:cstheme="majorHAnsi"/>
          <w:sz w:val="24"/>
          <w:szCs w:val="24"/>
          <w:lang w:val="el-GR"/>
        </w:rPr>
        <w:t>,</w:t>
      </w:r>
      <w:r w:rsidR="00563EA3">
        <w:rPr>
          <w:rFonts w:ascii="Palatino Linotype" w:eastAsia="+mj-ea" w:hAnsi="Palatino Linotype" w:cstheme="majorHAnsi"/>
          <w:sz w:val="24"/>
          <w:szCs w:val="24"/>
          <w:lang w:val="el-GR"/>
        </w:rPr>
        <w:t xml:space="preserve"> που χρησιμοποιήθηκαν από τους </w:t>
      </w:r>
      <w:r w:rsidR="00843B23">
        <w:rPr>
          <w:rFonts w:ascii="Palatino Linotype" w:eastAsia="+mj-ea" w:hAnsi="Palatino Linotype" w:cstheme="majorHAnsi"/>
          <w:sz w:val="24"/>
          <w:szCs w:val="24"/>
          <w:lang w:val="el-GR"/>
        </w:rPr>
        <w:t>Χ</w:t>
      </w:r>
      <w:r w:rsidR="00563EA3">
        <w:rPr>
          <w:rFonts w:ascii="Palatino Linotype" w:eastAsia="+mj-ea" w:hAnsi="Palatino Linotype" w:cstheme="majorHAnsi"/>
          <w:sz w:val="24"/>
          <w:szCs w:val="24"/>
          <w:lang w:val="el-GR"/>
        </w:rPr>
        <w:t xml:space="preserve">ριστιανούς συγγραφείς, προκειμένου να </w:t>
      </w:r>
      <w:r w:rsidR="00843B23">
        <w:rPr>
          <w:rFonts w:ascii="Palatino Linotype" w:eastAsia="+mj-ea" w:hAnsi="Palatino Linotype" w:cstheme="majorHAnsi"/>
          <w:sz w:val="24"/>
          <w:szCs w:val="24"/>
          <w:lang w:val="el-GR"/>
        </w:rPr>
        <w:t>αναδείξουν</w:t>
      </w:r>
      <w:r w:rsidR="00563EA3">
        <w:rPr>
          <w:rFonts w:ascii="Palatino Linotype" w:eastAsia="+mj-ea" w:hAnsi="Palatino Linotype" w:cstheme="majorHAnsi"/>
          <w:sz w:val="24"/>
          <w:szCs w:val="24"/>
          <w:lang w:val="el-GR"/>
        </w:rPr>
        <w:t xml:space="preserve"> τη θεία φύση του Χριστού.</w:t>
      </w:r>
    </w:p>
    <w:p w:rsidR="00843B23" w:rsidRPr="00BA4DD6" w:rsidRDefault="00280346" w:rsidP="00B122DC">
      <w:pPr>
        <w:jc w:val="lowKashida"/>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Είναι αντιληπτό ότι οι </w:t>
      </w:r>
      <w:r w:rsidR="00B12E8B">
        <w:rPr>
          <w:rFonts w:ascii="Palatino Linotype" w:eastAsia="+mj-ea" w:hAnsi="Palatino Linotype" w:cstheme="majorHAnsi"/>
          <w:sz w:val="24"/>
          <w:szCs w:val="24"/>
          <w:lang w:val="el-GR"/>
        </w:rPr>
        <w:t>Μουσουλ</w:t>
      </w:r>
      <w:r>
        <w:rPr>
          <w:rFonts w:ascii="Palatino Linotype" w:eastAsia="+mj-ea" w:hAnsi="Palatino Linotype" w:cstheme="majorHAnsi"/>
          <w:sz w:val="24"/>
          <w:szCs w:val="24"/>
          <w:lang w:val="el-GR"/>
        </w:rPr>
        <w:t>μάνοι</w:t>
      </w:r>
      <w:r w:rsidR="00843B23">
        <w:rPr>
          <w:rFonts w:ascii="Palatino Linotype" w:eastAsia="+mj-ea" w:hAnsi="Palatino Linotype" w:cstheme="majorHAnsi"/>
          <w:sz w:val="24"/>
          <w:szCs w:val="24"/>
          <w:lang w:val="el-GR"/>
        </w:rPr>
        <w:t>,</w:t>
      </w:r>
      <w:r>
        <w:rPr>
          <w:rFonts w:ascii="Palatino Linotype" w:eastAsia="+mj-ea" w:hAnsi="Palatino Linotype" w:cstheme="majorHAnsi"/>
          <w:sz w:val="24"/>
          <w:szCs w:val="24"/>
          <w:lang w:val="el-GR"/>
        </w:rPr>
        <w:t xml:space="preserve"> που κατέφυγαν σ’ αυτή τη μέθοδο, επιχείρησαν να </w:t>
      </w:r>
      <w:r w:rsidR="00C5332B">
        <w:rPr>
          <w:rFonts w:ascii="Palatino Linotype" w:eastAsia="+mj-ea" w:hAnsi="Palatino Linotype" w:cstheme="majorHAnsi"/>
          <w:sz w:val="24"/>
          <w:szCs w:val="24"/>
          <w:lang w:val="el-GR"/>
        </w:rPr>
        <w:t xml:space="preserve">απαλλάξουν </w:t>
      </w:r>
      <w:r w:rsidR="00875D3E">
        <w:rPr>
          <w:rFonts w:ascii="Palatino Linotype" w:eastAsia="+mj-ea" w:hAnsi="Palatino Linotype" w:cstheme="majorHAnsi"/>
          <w:sz w:val="24"/>
          <w:szCs w:val="24"/>
          <w:lang w:val="el-GR"/>
        </w:rPr>
        <w:t xml:space="preserve">τις χριστιανικές </w:t>
      </w:r>
      <w:r w:rsidR="00843B23">
        <w:rPr>
          <w:rFonts w:ascii="Palatino Linotype" w:eastAsia="+mj-ea" w:hAnsi="Palatino Linotype" w:cstheme="majorHAnsi"/>
          <w:sz w:val="24"/>
          <w:szCs w:val="24"/>
          <w:lang w:val="el-GR"/>
        </w:rPr>
        <w:t>Γ</w:t>
      </w:r>
      <w:r w:rsidR="00875D3E">
        <w:rPr>
          <w:rFonts w:ascii="Palatino Linotype" w:eastAsia="+mj-ea" w:hAnsi="Palatino Linotype" w:cstheme="majorHAnsi"/>
          <w:sz w:val="24"/>
          <w:szCs w:val="24"/>
          <w:lang w:val="el-GR"/>
        </w:rPr>
        <w:t xml:space="preserve">ραφές από </w:t>
      </w:r>
      <w:r w:rsidR="00843B23">
        <w:rPr>
          <w:rFonts w:ascii="Palatino Linotype" w:eastAsia="+mj-ea" w:hAnsi="Palatino Linotype" w:cstheme="majorHAnsi"/>
          <w:sz w:val="24"/>
          <w:szCs w:val="24"/>
          <w:lang w:val="el-GR"/>
        </w:rPr>
        <w:t>«</w:t>
      </w:r>
      <w:r w:rsidR="00875D3E">
        <w:rPr>
          <w:rFonts w:ascii="Palatino Linotype" w:eastAsia="+mj-ea" w:hAnsi="Palatino Linotype" w:cstheme="majorHAnsi"/>
          <w:sz w:val="24"/>
          <w:szCs w:val="24"/>
          <w:lang w:val="el-GR"/>
        </w:rPr>
        <w:t>εσφαλμένες</w:t>
      </w:r>
      <w:r w:rsidR="00843B23">
        <w:rPr>
          <w:rFonts w:ascii="Palatino Linotype" w:eastAsia="+mj-ea" w:hAnsi="Palatino Linotype" w:cstheme="majorHAnsi"/>
          <w:sz w:val="24"/>
          <w:szCs w:val="24"/>
          <w:lang w:val="el-GR"/>
        </w:rPr>
        <w:t>»</w:t>
      </w:r>
      <w:r w:rsidR="00875D3E">
        <w:rPr>
          <w:rFonts w:ascii="Palatino Linotype" w:eastAsia="+mj-ea" w:hAnsi="Palatino Linotype" w:cstheme="majorHAnsi"/>
          <w:sz w:val="24"/>
          <w:szCs w:val="24"/>
          <w:lang w:val="el-GR"/>
        </w:rPr>
        <w:t xml:space="preserve"> δοξασίες, δίνοντας ταυτόχρονα σ’ αυτές ισλαμική </w:t>
      </w:r>
      <w:r w:rsidR="00F4167C">
        <w:rPr>
          <w:rFonts w:ascii="Palatino Linotype" w:eastAsia="+mj-ea" w:hAnsi="Palatino Linotype" w:cstheme="majorHAnsi"/>
          <w:sz w:val="24"/>
          <w:szCs w:val="24"/>
          <w:lang w:val="el-GR"/>
        </w:rPr>
        <w:t>χροιά</w:t>
      </w:r>
      <w:r w:rsidR="00875D3E">
        <w:rPr>
          <w:rFonts w:ascii="Palatino Linotype" w:eastAsia="+mj-ea" w:hAnsi="Palatino Linotype" w:cstheme="majorHAnsi"/>
          <w:sz w:val="24"/>
          <w:szCs w:val="24"/>
          <w:lang w:val="el-GR"/>
        </w:rPr>
        <w:t xml:space="preserve">. </w:t>
      </w:r>
      <w:r w:rsidR="00843B23">
        <w:rPr>
          <w:rFonts w:ascii="Palatino Linotype" w:eastAsia="+mj-ea" w:hAnsi="Palatino Linotype" w:cstheme="majorHAnsi"/>
          <w:sz w:val="24"/>
          <w:szCs w:val="24"/>
          <w:lang w:val="el-GR"/>
        </w:rPr>
        <w:t>Η τάση αυτή παρατηρείται και στην αρχέγονη Εκκλησ</w:t>
      </w:r>
      <w:r w:rsidR="00BA4DD6">
        <w:rPr>
          <w:rFonts w:ascii="Palatino Linotype" w:eastAsia="+mj-ea" w:hAnsi="Palatino Linotype" w:cstheme="majorHAnsi"/>
          <w:sz w:val="24"/>
          <w:szCs w:val="24"/>
          <w:lang w:val="el-GR"/>
        </w:rPr>
        <w:t xml:space="preserve">ία ήδη με τον αιρεσιάρχη </w:t>
      </w:r>
      <w:proofErr w:type="spellStart"/>
      <w:r w:rsidR="00BA4DD6">
        <w:rPr>
          <w:rFonts w:ascii="Palatino Linotype" w:eastAsia="+mj-ea" w:hAnsi="Palatino Linotype" w:cstheme="majorHAnsi"/>
          <w:sz w:val="24"/>
          <w:szCs w:val="24"/>
          <w:lang w:val="el-GR"/>
        </w:rPr>
        <w:t>Μαρκίωνα</w:t>
      </w:r>
      <w:proofErr w:type="spellEnd"/>
      <w:r w:rsidR="00843B23">
        <w:rPr>
          <w:rFonts w:ascii="Palatino Linotype" w:eastAsia="+mj-ea" w:hAnsi="Palatino Linotype" w:cstheme="majorHAnsi"/>
          <w:sz w:val="24"/>
          <w:szCs w:val="24"/>
          <w:lang w:val="el-GR"/>
        </w:rPr>
        <w:t xml:space="preserve"> (Β’ αι.), ο οποίος ως εκφραστής του γνωστικισμού με </w:t>
      </w:r>
      <w:proofErr w:type="spellStart"/>
      <w:r w:rsidR="00843B23">
        <w:rPr>
          <w:rFonts w:ascii="Palatino Linotype" w:eastAsia="+mj-ea" w:hAnsi="Palatino Linotype" w:cstheme="majorHAnsi"/>
          <w:sz w:val="24"/>
          <w:szCs w:val="24"/>
          <w:lang w:val="el-GR"/>
        </w:rPr>
        <w:t>αντιϊουδαϊκό</w:t>
      </w:r>
      <w:proofErr w:type="spellEnd"/>
      <w:r w:rsidR="00843B23">
        <w:rPr>
          <w:rFonts w:ascii="Palatino Linotype" w:eastAsia="+mj-ea" w:hAnsi="Palatino Linotype" w:cstheme="majorHAnsi"/>
          <w:sz w:val="24"/>
          <w:szCs w:val="24"/>
          <w:lang w:val="el-GR"/>
        </w:rPr>
        <w:t xml:space="preserve"> χαρακτήρα, επιχείρησε με τον δικό του Κανόνα της Καινής Διαθήκης να αφαιρέσει κάθε ιουδαϊκό στοιχείο από τα </w:t>
      </w:r>
      <w:proofErr w:type="spellStart"/>
      <w:r w:rsidR="00843B23">
        <w:rPr>
          <w:rFonts w:ascii="Palatino Linotype" w:eastAsia="+mj-ea" w:hAnsi="Palatino Linotype" w:cstheme="majorHAnsi"/>
          <w:sz w:val="24"/>
          <w:szCs w:val="24"/>
          <w:lang w:val="el-GR"/>
        </w:rPr>
        <w:t>καινοδιαθηκικά</w:t>
      </w:r>
      <w:proofErr w:type="spellEnd"/>
      <w:r w:rsidR="00843B23">
        <w:rPr>
          <w:rFonts w:ascii="Palatino Linotype" w:eastAsia="+mj-ea" w:hAnsi="Palatino Linotype" w:cstheme="majorHAnsi"/>
          <w:sz w:val="24"/>
          <w:szCs w:val="24"/>
          <w:lang w:val="el-GR"/>
        </w:rPr>
        <w:t xml:space="preserve"> βιβλία. </w:t>
      </w:r>
      <w:r w:rsidR="00E41835">
        <w:rPr>
          <w:rFonts w:ascii="Palatino Linotype" w:eastAsia="+mj-ea" w:hAnsi="Palatino Linotype" w:cstheme="majorHAnsi"/>
          <w:sz w:val="24"/>
          <w:szCs w:val="24"/>
          <w:lang w:val="el-GR"/>
        </w:rPr>
        <w:t>Έτσι απέρριπτε εξ ολοκλήρου την Παλαιά Διαθήκη, ενώ από την Καινή Διαθήκη δέχθηκε το Ευαγγέλιο του Λουκά και τις δέκα επιστολές του Αποστόλου Παύλου, οι ο</w:t>
      </w:r>
      <w:r w:rsidR="009F2867">
        <w:rPr>
          <w:rFonts w:ascii="Palatino Linotype" w:eastAsia="+mj-ea" w:hAnsi="Palatino Linotype" w:cstheme="majorHAnsi"/>
          <w:sz w:val="24"/>
          <w:szCs w:val="24"/>
          <w:lang w:val="el-GR"/>
        </w:rPr>
        <w:t>ποίες όμως υπέστησαν προσθ</w:t>
      </w:r>
      <w:r w:rsidR="00E41835">
        <w:rPr>
          <w:rFonts w:ascii="Palatino Linotype" w:eastAsia="+mj-ea" w:hAnsi="Palatino Linotype" w:cstheme="majorHAnsi"/>
          <w:sz w:val="24"/>
          <w:szCs w:val="24"/>
          <w:lang w:val="el-GR"/>
        </w:rPr>
        <w:t>αφαιρέσεις και τροποποιήσεις, απορρίπτοντας κάθε ιουδαϊκό στοιχείο απ’ αυτές</w:t>
      </w:r>
      <w:r w:rsidR="00E41835">
        <w:rPr>
          <w:rStyle w:val="a5"/>
          <w:rFonts w:ascii="Palatino Linotype" w:eastAsia="+mj-ea" w:hAnsi="Palatino Linotype" w:cstheme="majorHAnsi"/>
          <w:sz w:val="24"/>
          <w:szCs w:val="24"/>
          <w:lang w:val="el-GR"/>
        </w:rPr>
        <w:footnoteReference w:id="48"/>
      </w:r>
      <w:r w:rsidR="00E41835">
        <w:rPr>
          <w:rFonts w:ascii="Palatino Linotype" w:eastAsia="+mj-ea" w:hAnsi="Palatino Linotype" w:cstheme="majorHAnsi"/>
          <w:sz w:val="24"/>
          <w:szCs w:val="24"/>
          <w:lang w:val="el-GR"/>
        </w:rPr>
        <w:t>.</w:t>
      </w:r>
    </w:p>
    <w:p w:rsidR="007E32DD" w:rsidRPr="000421F8" w:rsidRDefault="007E32DD" w:rsidP="00BA4DD6">
      <w:pPr>
        <w:jc w:val="both"/>
        <w:outlineLvl w:val="0"/>
        <w:rPr>
          <w:rFonts w:ascii="Palatino Linotype" w:eastAsia="+mj-ea" w:hAnsi="Palatino Linotype" w:cstheme="majorHAnsi"/>
          <w:b/>
          <w:bCs/>
          <w:i/>
          <w:iCs/>
          <w:sz w:val="24"/>
          <w:szCs w:val="24"/>
          <w:lang w:val="el-GR"/>
        </w:rPr>
      </w:pPr>
      <w:r w:rsidRPr="000421F8">
        <w:rPr>
          <w:rFonts w:ascii="Palatino Linotype" w:eastAsia="+mj-ea" w:hAnsi="Palatino Linotype" w:cstheme="majorHAnsi"/>
          <w:b/>
          <w:bCs/>
          <w:i/>
          <w:iCs/>
          <w:sz w:val="24"/>
          <w:szCs w:val="24"/>
        </w:rPr>
        <w:t>iii</w:t>
      </w:r>
      <w:r w:rsidRPr="000421F8">
        <w:rPr>
          <w:rFonts w:ascii="Palatino Linotype" w:eastAsia="+mj-ea" w:hAnsi="Palatino Linotype" w:cstheme="majorHAnsi"/>
          <w:b/>
          <w:bCs/>
          <w:i/>
          <w:iCs/>
          <w:sz w:val="24"/>
          <w:szCs w:val="24"/>
          <w:lang w:val="el-GR"/>
        </w:rPr>
        <w:t>) Λόγος περί αλλοίωσης της Βίβλου (</w:t>
      </w:r>
      <w:proofErr w:type="spellStart"/>
      <w:r w:rsidRPr="000421F8">
        <w:rPr>
          <w:rFonts w:ascii="Palatino Linotype" w:eastAsia="+mj-ea" w:hAnsi="Palatino Linotype" w:cstheme="majorHAnsi"/>
          <w:b/>
          <w:bCs/>
          <w:i/>
          <w:iCs/>
          <w:sz w:val="24"/>
          <w:szCs w:val="24"/>
          <w:lang w:val="el-GR"/>
        </w:rPr>
        <w:t>ta</w:t>
      </w:r>
      <w:r w:rsidRPr="000421F8">
        <w:rPr>
          <w:rFonts w:ascii="Palatino Linotype" w:eastAsia="+mj-ea" w:hAnsiTheme="majorHAnsi" w:cstheme="majorHAnsi"/>
          <w:b/>
          <w:bCs/>
          <w:i/>
          <w:iCs/>
          <w:sz w:val="24"/>
          <w:szCs w:val="24"/>
          <w:lang w:val="el-GR"/>
        </w:rPr>
        <w:t>ḥ</w:t>
      </w:r>
      <w:r w:rsidRPr="000421F8">
        <w:rPr>
          <w:rFonts w:ascii="Palatino Linotype" w:eastAsia="+mj-ea" w:hAnsi="Palatino Linotype" w:cstheme="majorHAnsi"/>
          <w:b/>
          <w:bCs/>
          <w:i/>
          <w:iCs/>
          <w:sz w:val="24"/>
          <w:szCs w:val="24"/>
          <w:lang w:val="el-GR"/>
        </w:rPr>
        <w:t>rīf</w:t>
      </w:r>
      <w:proofErr w:type="spellEnd"/>
      <w:r w:rsidRPr="000421F8">
        <w:rPr>
          <w:rFonts w:ascii="Palatino Linotype" w:eastAsia="+mj-ea" w:hAnsi="Palatino Linotype" w:cstheme="majorHAnsi"/>
          <w:b/>
          <w:bCs/>
          <w:i/>
          <w:iCs/>
          <w:sz w:val="24"/>
          <w:szCs w:val="24"/>
          <w:lang w:val="el-GR"/>
        </w:rPr>
        <w:t>) και οι σχετικές θεωρίες</w:t>
      </w:r>
      <w:r w:rsidR="00116240">
        <w:rPr>
          <w:rStyle w:val="a5"/>
          <w:rFonts w:ascii="Palatino Linotype" w:eastAsia="+mj-ea" w:hAnsi="Palatino Linotype" w:cstheme="majorHAnsi"/>
          <w:b/>
          <w:bCs/>
          <w:i/>
          <w:iCs/>
          <w:sz w:val="24"/>
          <w:szCs w:val="24"/>
          <w:lang w:val="el-GR"/>
        </w:rPr>
        <w:footnoteReference w:id="49"/>
      </w:r>
    </w:p>
    <w:p w:rsidR="007E32DD" w:rsidRPr="000421F8" w:rsidRDefault="007E32DD" w:rsidP="007E32DD">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Οι άλλες τάσεις υπήρξαν περισσότερο αρνητικές ως προς την προσέγγιση της Βίβλου και στηρίχθηκαν στην </w:t>
      </w:r>
      <w:proofErr w:type="spellStart"/>
      <w:r w:rsidRPr="000421F8">
        <w:rPr>
          <w:rFonts w:ascii="Palatino Linotype" w:eastAsia="+mj-ea" w:hAnsi="Palatino Linotype" w:cstheme="majorHAnsi"/>
          <w:sz w:val="24"/>
          <w:szCs w:val="24"/>
          <w:lang w:val="el-GR"/>
        </w:rPr>
        <w:t>κορανική</w:t>
      </w:r>
      <w:proofErr w:type="spellEnd"/>
      <w:r w:rsidRPr="000421F8">
        <w:rPr>
          <w:rFonts w:ascii="Palatino Linotype" w:eastAsia="+mj-ea" w:hAnsi="Palatino Linotype" w:cstheme="majorHAnsi"/>
          <w:sz w:val="24"/>
          <w:szCs w:val="24"/>
          <w:lang w:val="el-GR"/>
        </w:rPr>
        <w:t xml:space="preserve"> διδασκαλία περί αλλοίωσ</w:t>
      </w:r>
      <w:r w:rsidR="00595A94">
        <w:rPr>
          <w:rFonts w:ascii="Palatino Linotype" w:eastAsia="+mj-ea" w:hAnsi="Palatino Linotype" w:cstheme="majorHAnsi"/>
          <w:sz w:val="24"/>
          <w:szCs w:val="24"/>
          <w:lang w:val="el-GR"/>
        </w:rPr>
        <w:t>ή</w:t>
      </w:r>
      <w:r w:rsidRPr="000421F8">
        <w:rPr>
          <w:rFonts w:ascii="Palatino Linotype" w:eastAsia="+mj-ea" w:hAnsi="Palatino Linotype" w:cstheme="majorHAnsi"/>
          <w:sz w:val="24"/>
          <w:szCs w:val="24"/>
          <w:lang w:val="el-GR"/>
        </w:rPr>
        <w:t xml:space="preserve">ς της. Σύμφωνα </w:t>
      </w:r>
      <w:r w:rsidRPr="000421F8">
        <w:rPr>
          <w:rFonts w:ascii="Palatino Linotype" w:eastAsia="+mj-ea" w:hAnsi="Palatino Linotype" w:cstheme="majorHAnsi"/>
          <w:sz w:val="24"/>
          <w:szCs w:val="24"/>
          <w:lang w:val="el-GR"/>
        </w:rPr>
        <w:lastRenderedPageBreak/>
        <w:t xml:space="preserve">με </w:t>
      </w:r>
      <w:r w:rsidR="00BA4DD6">
        <w:rPr>
          <w:rFonts w:ascii="Palatino Linotype" w:eastAsia="+mj-ea" w:hAnsi="Palatino Linotype" w:cstheme="majorHAnsi"/>
          <w:sz w:val="24"/>
          <w:szCs w:val="24"/>
          <w:lang w:val="el-GR"/>
        </w:rPr>
        <w:t>αυτήν (</w:t>
      </w:r>
      <w:r w:rsidRPr="000421F8">
        <w:rPr>
          <w:rFonts w:ascii="Palatino Linotype" w:eastAsia="+mj-ea" w:hAnsi="Palatino Linotype" w:cstheme="majorHAnsi"/>
          <w:sz w:val="24"/>
          <w:szCs w:val="24"/>
          <w:lang w:val="el-GR"/>
        </w:rPr>
        <w:t xml:space="preserve">την </w:t>
      </w:r>
      <w:proofErr w:type="spellStart"/>
      <w:r w:rsidRPr="000421F8">
        <w:rPr>
          <w:rFonts w:ascii="Palatino Linotype" w:eastAsia="+mj-ea" w:hAnsi="Palatino Linotype" w:cstheme="majorHAnsi"/>
          <w:sz w:val="24"/>
          <w:szCs w:val="24"/>
          <w:lang w:val="el-GR"/>
        </w:rPr>
        <w:t>κορανική</w:t>
      </w:r>
      <w:proofErr w:type="spellEnd"/>
      <w:r w:rsidRPr="000421F8">
        <w:rPr>
          <w:rFonts w:ascii="Palatino Linotype" w:eastAsia="+mj-ea" w:hAnsi="Palatino Linotype" w:cstheme="majorHAnsi"/>
          <w:sz w:val="24"/>
          <w:szCs w:val="24"/>
          <w:lang w:val="el-GR"/>
        </w:rPr>
        <w:t xml:space="preserve"> διδασκαλία</w:t>
      </w:r>
      <w:r w:rsidR="00BA4DD6">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 με την επικράτηση του Ιουδαϊσμού και του Χριστιανισμού, οι ιερές Γραφές (</w:t>
      </w:r>
      <w:proofErr w:type="spellStart"/>
      <w:r w:rsidRPr="000421F8">
        <w:rPr>
          <w:rFonts w:ascii="Palatino Linotype" w:eastAsia="+mj-ea" w:hAnsi="Palatino Linotype" w:cstheme="majorHAnsi"/>
          <w:sz w:val="24"/>
          <w:szCs w:val="24"/>
          <w:lang w:val="el-GR"/>
        </w:rPr>
        <w:t>Torah</w:t>
      </w:r>
      <w:proofErr w:type="spellEnd"/>
      <w:r w:rsidRPr="000421F8">
        <w:rPr>
          <w:rFonts w:ascii="Palatino Linotype" w:eastAsia="+mj-ea" w:hAnsi="Palatino Linotype" w:cstheme="majorHAnsi"/>
          <w:sz w:val="24"/>
          <w:szCs w:val="24"/>
          <w:lang w:val="el-GR"/>
        </w:rPr>
        <w:t>, Ψαλμοί και Ευαγγέλιο) υπέστησαν αλλοίωση (</w:t>
      </w:r>
      <w:proofErr w:type="spellStart"/>
      <w:r w:rsidRPr="000421F8">
        <w:rPr>
          <w:rFonts w:ascii="Palatino Linotype" w:eastAsia="+mj-ea" w:hAnsi="Palatino Linotype" w:cstheme="majorHAnsi"/>
          <w:sz w:val="24"/>
          <w:szCs w:val="24"/>
          <w:lang w:val="el-GR"/>
        </w:rPr>
        <w:t>ta</w:t>
      </w:r>
      <w:r w:rsidRPr="000421F8">
        <w:rPr>
          <w:rFonts w:ascii="Palatino Linotype" w:eastAsia="+mj-ea" w:hAnsiTheme="majorHAnsi" w:cstheme="majorHAnsi"/>
          <w:sz w:val="24"/>
          <w:szCs w:val="24"/>
          <w:lang w:val="el-GR"/>
        </w:rPr>
        <w:t>ḥ</w:t>
      </w:r>
      <w:r w:rsidRPr="000421F8">
        <w:rPr>
          <w:rFonts w:ascii="Palatino Linotype" w:eastAsia="+mj-ea" w:hAnsi="Palatino Linotype" w:cstheme="majorHAnsi"/>
          <w:sz w:val="24"/>
          <w:szCs w:val="24"/>
          <w:lang w:val="el-GR"/>
        </w:rPr>
        <w:t>rīf</w:t>
      </w:r>
      <w:proofErr w:type="spellEnd"/>
      <w:r w:rsidRPr="000421F8">
        <w:rPr>
          <w:rFonts w:ascii="Palatino Linotype" w:eastAsia="+mj-ea" w:hAnsi="Palatino Linotype" w:cstheme="majorHAnsi"/>
          <w:sz w:val="24"/>
          <w:szCs w:val="24"/>
          <w:lang w:val="el-GR"/>
        </w:rPr>
        <w:t>) από τους οπαδούς της Βίβλου, με αποτέλεσμα να αμφισβητείται η γνησιότητα και η αξιοπιστία τους (Κοράνιο 2:79)</w:t>
      </w:r>
      <w:r w:rsidRPr="000421F8">
        <w:rPr>
          <w:rStyle w:val="a5"/>
          <w:rFonts w:ascii="Palatino Linotype" w:eastAsia="+mj-ea" w:hAnsi="Palatino Linotype" w:cstheme="majorHAnsi"/>
          <w:sz w:val="24"/>
          <w:szCs w:val="24"/>
          <w:lang w:val="el-GR"/>
        </w:rPr>
        <w:footnoteReference w:id="50"/>
      </w:r>
      <w:r w:rsidRPr="000421F8">
        <w:rPr>
          <w:rFonts w:ascii="Palatino Linotype" w:eastAsia="+mj-ea" w:hAnsi="Palatino Linotype" w:cstheme="majorHAnsi"/>
          <w:sz w:val="24"/>
          <w:szCs w:val="24"/>
          <w:lang w:val="el-GR"/>
        </w:rPr>
        <w:t>. Το Κοράνιο αναφέρει γι’ αυτό το θέμα:</w:t>
      </w:r>
      <w:r w:rsidR="009F2867">
        <w:rPr>
          <w:rFonts w:ascii="Palatino Linotype" w:eastAsia="+mj-ea" w:hAnsi="Palatino Linotype" w:cstheme="majorHAnsi"/>
          <w:sz w:val="24"/>
          <w:szCs w:val="24"/>
          <w:lang w:val="el-GR"/>
        </w:rPr>
        <w:t xml:space="preserve"> </w:t>
      </w:r>
      <w:r w:rsidRPr="000421F8">
        <w:rPr>
          <w:rFonts w:ascii="Palatino Linotype" w:eastAsia="+mj-ea" w:hAnsi="Palatino Linotype" w:cstheme="majorHAnsi"/>
          <w:i/>
          <w:iCs/>
          <w:sz w:val="24"/>
          <w:szCs w:val="24"/>
          <w:lang w:val="el-GR"/>
        </w:rPr>
        <w:t xml:space="preserve">Αλλοίμονο λοιπόν σ’ αυτούς που γράφουν το Βιβλίο με τα χέρια τους και λένε: ”Αυτό είναι από τον </w:t>
      </w:r>
      <w:proofErr w:type="spellStart"/>
      <w:r w:rsidRPr="000421F8">
        <w:rPr>
          <w:rFonts w:ascii="Palatino Linotype" w:eastAsia="+mj-ea" w:hAnsi="Palatino Linotype" w:cstheme="majorHAnsi"/>
          <w:i/>
          <w:iCs/>
          <w:sz w:val="24"/>
          <w:szCs w:val="24"/>
          <w:lang w:val="el-GR"/>
        </w:rPr>
        <w:t>Allāh</w:t>
      </w:r>
      <w:proofErr w:type="spellEnd"/>
      <w:r w:rsidRPr="000421F8">
        <w:rPr>
          <w:rFonts w:ascii="Palatino Linotype" w:eastAsia="+mj-ea" w:hAnsi="Palatino Linotype" w:cstheme="majorHAnsi"/>
          <w:i/>
          <w:iCs/>
          <w:sz w:val="24"/>
          <w:szCs w:val="24"/>
          <w:lang w:val="el-GR"/>
        </w:rPr>
        <w:t>”, για να κερδίσουν άθλιο τίμημα</w:t>
      </w:r>
      <w:r w:rsidR="00595A94" w:rsidRPr="00595A94">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(Κοράνιο 2:79). Σε άλλο σημείο επισημαίνει τα εξής:</w:t>
      </w:r>
      <w:r w:rsidR="00BA4DD6">
        <w:rPr>
          <w:rFonts w:ascii="Palatino Linotype" w:eastAsia="+mj-ea" w:hAnsi="Palatino Linotype" w:cstheme="majorHAnsi"/>
          <w:sz w:val="24"/>
          <w:szCs w:val="24"/>
          <w:lang w:val="el-GR"/>
        </w:rPr>
        <w:t xml:space="preserve"> </w:t>
      </w:r>
      <w:r w:rsidRPr="000421F8">
        <w:rPr>
          <w:rFonts w:ascii="Palatino Linotype" w:eastAsia="+mj-ea" w:hAnsi="Palatino Linotype" w:cstheme="majorHAnsi"/>
          <w:i/>
          <w:iCs/>
          <w:sz w:val="24"/>
          <w:szCs w:val="24"/>
          <w:lang w:val="el-GR"/>
        </w:rPr>
        <w:t>Επειδή όμως αθέτησαν τη Συμφωνία τους, τους αναθεματίσαμε και σκληρύναμε τις καρδιές τους. Παραποίησαν τις λέξεις κι αγνόησαν ένα μεγάλο μέρος από το μήνυμα που τους εστάλη</w:t>
      </w:r>
      <w:r w:rsidR="00595A94" w:rsidRPr="00595A94">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Kοράνιο</w:t>
      </w:r>
      <w:proofErr w:type="spellEnd"/>
      <w:r w:rsidRPr="000421F8">
        <w:rPr>
          <w:rFonts w:ascii="Palatino Linotype" w:eastAsia="+mj-ea" w:hAnsi="Palatino Linotype" w:cstheme="majorHAnsi"/>
          <w:sz w:val="24"/>
          <w:szCs w:val="24"/>
          <w:lang w:val="el-GR"/>
        </w:rPr>
        <w:t xml:space="preserve"> 5:13-15).</w:t>
      </w:r>
    </w:p>
    <w:p w:rsidR="007E32DD" w:rsidRPr="000421F8" w:rsidRDefault="007E32DD" w:rsidP="007E32DD">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Έτσι, με αφορμή την </w:t>
      </w:r>
      <w:proofErr w:type="spellStart"/>
      <w:r w:rsidRPr="000421F8">
        <w:rPr>
          <w:rFonts w:ascii="Palatino Linotype" w:eastAsia="+mj-ea" w:hAnsi="Palatino Linotype" w:cstheme="majorHAnsi"/>
          <w:sz w:val="24"/>
          <w:szCs w:val="24"/>
          <w:lang w:val="el-GR"/>
        </w:rPr>
        <w:t>κορανική</w:t>
      </w:r>
      <w:proofErr w:type="spellEnd"/>
      <w:r w:rsidRPr="000421F8">
        <w:rPr>
          <w:rFonts w:ascii="Palatino Linotype" w:eastAsia="+mj-ea" w:hAnsi="Palatino Linotype" w:cstheme="majorHAnsi"/>
          <w:sz w:val="24"/>
          <w:szCs w:val="24"/>
          <w:lang w:val="el-GR"/>
        </w:rPr>
        <w:t xml:space="preserve"> αναφορά περί αλλοίωσης της Βίβλου, οι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 xml:space="preserve">μάνοι διατύπωσαν διαφορετικές απόψεις περί αυτού του θέματος. Τρεις είναι οι επικρατέστερες θεωρίες, οι οποίες </w:t>
      </w:r>
      <w:r w:rsidR="00D4364B">
        <w:rPr>
          <w:rFonts w:ascii="Palatino Linotype" w:eastAsia="+mj-ea" w:hAnsi="Palatino Linotype" w:cstheme="majorHAnsi"/>
          <w:sz w:val="24"/>
          <w:szCs w:val="24"/>
          <w:lang w:val="el-GR"/>
        </w:rPr>
        <w:t>κυριάρχησαν</w:t>
      </w:r>
      <w:r w:rsidRPr="000421F8">
        <w:rPr>
          <w:rFonts w:ascii="Palatino Linotype" w:eastAsia="+mj-ea" w:hAnsi="Palatino Linotype" w:cstheme="majorHAnsi"/>
          <w:sz w:val="24"/>
          <w:szCs w:val="24"/>
          <w:lang w:val="el-GR"/>
        </w:rPr>
        <w:t xml:space="preserve"> στον ισλαμικό κόσμο, αναφορικά με την αλλοίωση της Βίβλου, εκ μέρους των </w:t>
      </w:r>
      <w:r w:rsidR="00C05829">
        <w:rPr>
          <w:rFonts w:ascii="Palatino Linotype" w:eastAsia="+mj-ea" w:hAnsi="Palatino Linotype" w:cstheme="majorHAnsi"/>
          <w:sz w:val="24"/>
          <w:szCs w:val="24"/>
          <w:lang w:val="el-GR"/>
        </w:rPr>
        <w:t>Ι</w:t>
      </w:r>
      <w:r w:rsidRPr="000421F8">
        <w:rPr>
          <w:rFonts w:ascii="Palatino Linotype" w:eastAsia="+mj-ea" w:hAnsi="Palatino Linotype" w:cstheme="majorHAnsi"/>
          <w:sz w:val="24"/>
          <w:szCs w:val="24"/>
          <w:lang w:val="el-GR"/>
        </w:rPr>
        <w:t xml:space="preserve">ουδαίων και των </w:t>
      </w:r>
      <w:r w:rsidR="00B12E8B">
        <w:rPr>
          <w:rFonts w:ascii="Palatino Linotype" w:eastAsia="+mj-ea" w:hAnsi="Palatino Linotype" w:cstheme="majorHAnsi"/>
          <w:sz w:val="24"/>
          <w:szCs w:val="24"/>
          <w:lang w:val="el-GR"/>
        </w:rPr>
        <w:t>Χ</w:t>
      </w:r>
      <w:r w:rsidRPr="000421F8">
        <w:rPr>
          <w:rFonts w:ascii="Palatino Linotype" w:eastAsia="+mj-ea" w:hAnsi="Palatino Linotype" w:cstheme="majorHAnsi"/>
          <w:sz w:val="24"/>
          <w:szCs w:val="24"/>
          <w:lang w:val="el-GR"/>
        </w:rPr>
        <w:t>ριστιανών.</w:t>
      </w:r>
    </w:p>
    <w:p w:rsidR="007E32DD" w:rsidRPr="000421F8" w:rsidRDefault="007E32DD" w:rsidP="007E32DD">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Η πρώτη</w:t>
      </w:r>
      <w:r w:rsidR="009E69D1">
        <w:rPr>
          <w:rFonts w:ascii="Palatino Linotype" w:eastAsia="+mj-ea" w:hAnsi="Palatino Linotype" w:cstheme="majorHAnsi"/>
          <w:sz w:val="24"/>
          <w:szCs w:val="24"/>
          <w:lang w:val="el-GR"/>
        </w:rPr>
        <w:t>, θεωρείται ακραία καθότι</w:t>
      </w:r>
      <w:r w:rsidRPr="000421F8">
        <w:rPr>
          <w:rFonts w:ascii="Palatino Linotype" w:eastAsia="+mj-ea" w:hAnsi="Palatino Linotype" w:cstheme="majorHAnsi"/>
          <w:sz w:val="24"/>
          <w:szCs w:val="24"/>
          <w:lang w:val="el-GR"/>
        </w:rPr>
        <w:t xml:space="preserve"> αφορά στην αλλοίωση αυτού του κειμένου της Γραφής (</w:t>
      </w:r>
      <w:proofErr w:type="spellStart"/>
      <w:r w:rsidRPr="000421F8">
        <w:rPr>
          <w:rFonts w:ascii="Palatino Linotype" w:eastAsia="+mj-ea" w:hAnsi="Palatino Linotype" w:cstheme="majorHAnsi"/>
          <w:sz w:val="24"/>
          <w:szCs w:val="24"/>
          <w:lang w:val="el-GR"/>
        </w:rPr>
        <w:t>ta</w:t>
      </w:r>
      <w:r w:rsidRPr="000421F8">
        <w:rPr>
          <w:rFonts w:ascii="Palatino Linotype" w:eastAsia="+mj-ea" w:hAnsiTheme="majorHAnsi" w:cstheme="majorHAnsi"/>
          <w:sz w:val="24"/>
          <w:szCs w:val="24"/>
          <w:lang w:val="el-GR"/>
        </w:rPr>
        <w:t>ḥ</w:t>
      </w:r>
      <w:r w:rsidRPr="000421F8">
        <w:rPr>
          <w:rFonts w:ascii="Palatino Linotype" w:eastAsia="+mj-ea" w:hAnsi="Palatino Linotype" w:cstheme="majorHAnsi"/>
          <w:sz w:val="24"/>
          <w:szCs w:val="24"/>
          <w:lang w:val="el-GR"/>
        </w:rPr>
        <w:t>rīf</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Na</w:t>
      </w:r>
      <w:r w:rsidRPr="000421F8">
        <w:rPr>
          <w:rFonts w:ascii="Palatino Linotype" w:eastAsia="+mj-ea" w:hAnsiTheme="majorHAnsi" w:cstheme="majorHAnsi"/>
          <w:sz w:val="24"/>
          <w:szCs w:val="24"/>
          <w:lang w:val="el-GR"/>
        </w:rPr>
        <w:t>ṣṣ</w:t>
      </w:r>
      <w:proofErr w:type="spellEnd"/>
      <w:r w:rsidRPr="000421F8">
        <w:rPr>
          <w:rFonts w:ascii="Palatino Linotype" w:eastAsia="+mj-ea" w:hAnsi="Palatino Linotype" w:cstheme="majorHAnsi"/>
          <w:sz w:val="24"/>
          <w:szCs w:val="24"/>
          <w:lang w:val="el-GR"/>
        </w:rPr>
        <w:t>) ή (</w:t>
      </w:r>
      <w:proofErr w:type="spellStart"/>
      <w:r w:rsidRPr="000421F8">
        <w:rPr>
          <w:rFonts w:ascii="Palatino Linotype" w:eastAsia="+mj-ea" w:hAnsi="Palatino Linotype" w:cstheme="majorHAnsi"/>
          <w:sz w:val="24"/>
          <w:szCs w:val="24"/>
          <w:lang w:val="el-GR"/>
        </w:rPr>
        <w:t>ta</w:t>
      </w:r>
      <w:r w:rsidRPr="000421F8">
        <w:rPr>
          <w:rFonts w:ascii="Palatino Linotype" w:eastAsia="+mj-ea" w:hAnsiTheme="majorHAnsi" w:cstheme="majorHAnsi"/>
          <w:sz w:val="24"/>
          <w:szCs w:val="24"/>
          <w:lang w:val="el-GR"/>
        </w:rPr>
        <w:t>ḥ</w:t>
      </w:r>
      <w:r w:rsidRPr="000421F8">
        <w:rPr>
          <w:rFonts w:ascii="Palatino Linotype" w:eastAsia="+mj-ea" w:hAnsi="Palatino Linotype" w:cstheme="majorHAnsi"/>
          <w:sz w:val="24"/>
          <w:szCs w:val="24"/>
          <w:lang w:val="el-GR"/>
        </w:rPr>
        <w:t>rīf</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laf</w:t>
      </w:r>
      <w:r w:rsidRPr="000421F8">
        <w:rPr>
          <w:rFonts w:ascii="Palatino Linotype" w:eastAsia="+mj-ea" w:hAnsiTheme="majorHAnsi" w:cstheme="majorHAnsi"/>
          <w:sz w:val="24"/>
          <w:szCs w:val="24"/>
          <w:lang w:val="el-GR"/>
        </w:rPr>
        <w:t>ẓ</w:t>
      </w:r>
      <w:proofErr w:type="spellEnd"/>
      <w:r w:rsidRPr="000421F8">
        <w:rPr>
          <w:rFonts w:ascii="Palatino Linotype" w:eastAsia="+mj-ea" w:hAnsi="Palatino Linotype" w:cstheme="majorHAnsi"/>
          <w:sz w:val="24"/>
          <w:szCs w:val="24"/>
          <w:lang w:val="el-GR"/>
        </w:rPr>
        <w:t>)</w:t>
      </w:r>
      <w:r w:rsidRPr="000421F8">
        <w:rPr>
          <w:rStyle w:val="a5"/>
          <w:rFonts w:ascii="Palatino Linotype" w:eastAsia="+mj-ea" w:hAnsi="Palatino Linotype" w:cstheme="majorHAnsi"/>
          <w:sz w:val="24"/>
          <w:szCs w:val="24"/>
          <w:lang w:val="el-GR"/>
        </w:rPr>
        <w:footnoteReference w:id="51"/>
      </w:r>
      <w:r w:rsidRPr="000421F8">
        <w:rPr>
          <w:rFonts w:ascii="Palatino Linotype" w:eastAsia="+mj-ea" w:hAnsi="Palatino Linotype" w:cstheme="majorHAnsi"/>
          <w:sz w:val="24"/>
          <w:szCs w:val="24"/>
          <w:lang w:val="el-GR"/>
        </w:rPr>
        <w:t xml:space="preserve">. Σύμφωνα με </w:t>
      </w:r>
      <w:r w:rsidR="00595A94">
        <w:rPr>
          <w:rFonts w:ascii="Palatino Linotype" w:eastAsia="+mj-ea" w:hAnsi="Palatino Linotype" w:cstheme="majorHAnsi"/>
          <w:sz w:val="24"/>
          <w:szCs w:val="24"/>
          <w:lang w:val="el-GR"/>
        </w:rPr>
        <w:t>αυτή</w:t>
      </w:r>
      <w:r w:rsidRPr="000421F8">
        <w:rPr>
          <w:rFonts w:ascii="Palatino Linotype" w:eastAsia="+mj-ea" w:hAnsi="Palatino Linotype" w:cstheme="majorHAnsi"/>
          <w:sz w:val="24"/>
          <w:szCs w:val="24"/>
          <w:lang w:val="el-GR"/>
        </w:rPr>
        <w:t>ν οι οπαδοί της Βίβλου αλλοίωσαν τα ίδια τα κείμενα τους</w:t>
      </w:r>
      <w:r w:rsidRPr="006C2889">
        <w:rPr>
          <w:rFonts w:ascii="Palatino Linotype" w:eastAsia="+mj-ea" w:hAnsi="Palatino Linotype" w:cstheme="majorHAnsi"/>
          <w:sz w:val="24"/>
          <w:szCs w:val="24"/>
          <w:lang w:val="el-GR"/>
        </w:rPr>
        <w:t xml:space="preserve">, με τέτοιο τρόπο, ώστε το περιεχόμενο να είναι διαφορετικό από το αρχικό κείμενο. </w:t>
      </w:r>
      <w:r w:rsidRPr="009E69D1">
        <w:rPr>
          <w:rFonts w:ascii="Palatino Linotype" w:eastAsia="+mj-ea" w:hAnsi="Palatino Linotype" w:cstheme="majorHAnsi"/>
          <w:sz w:val="24"/>
          <w:szCs w:val="24"/>
          <w:lang w:val="el-GR"/>
        </w:rPr>
        <w:t xml:space="preserve">Βασικός εκπρόσωπος αυτής της θεωρίας υπήρξε ο </w:t>
      </w:r>
      <w:r w:rsidR="00B12E8B">
        <w:rPr>
          <w:rFonts w:ascii="Palatino Linotype" w:eastAsia="+mj-ea" w:hAnsi="Palatino Linotype" w:cstheme="majorHAnsi"/>
          <w:sz w:val="24"/>
          <w:szCs w:val="24"/>
          <w:lang w:val="el-GR"/>
        </w:rPr>
        <w:t>Μουσουλ</w:t>
      </w:r>
      <w:r w:rsidRPr="009E69D1">
        <w:rPr>
          <w:rFonts w:ascii="Palatino Linotype" w:eastAsia="+mj-ea" w:hAnsi="Palatino Linotype" w:cstheme="majorHAnsi"/>
          <w:sz w:val="24"/>
          <w:szCs w:val="24"/>
          <w:lang w:val="el-GR"/>
        </w:rPr>
        <w:t xml:space="preserve">μάνος λόγιος </w:t>
      </w:r>
      <w:proofErr w:type="spellStart"/>
      <w:r w:rsidRPr="009E69D1">
        <w:rPr>
          <w:rFonts w:ascii="Palatino Linotype" w:eastAsia="+mj-ea" w:hAnsi="Palatino Linotype" w:cstheme="majorHAnsi"/>
          <w:sz w:val="24"/>
          <w:szCs w:val="24"/>
          <w:lang w:val="el-GR"/>
        </w:rPr>
        <w:t>Ibn</w:t>
      </w:r>
      <w:proofErr w:type="spellEnd"/>
      <w:r w:rsidRPr="009E69D1">
        <w:rPr>
          <w:rFonts w:ascii="Palatino Linotype" w:eastAsia="+mj-ea" w:hAnsi="Palatino Linotype" w:cstheme="majorHAnsi"/>
          <w:sz w:val="24"/>
          <w:szCs w:val="24"/>
          <w:lang w:val="el-GR"/>
        </w:rPr>
        <w:t xml:space="preserve"> </w:t>
      </w:r>
      <w:proofErr w:type="spellStart"/>
      <w:r w:rsidRPr="009E69D1">
        <w:rPr>
          <w:rFonts w:ascii="Palatino Linotype" w:eastAsia="+mj-ea" w:hAnsiTheme="majorHAnsi" w:cstheme="majorHAnsi"/>
          <w:sz w:val="24"/>
          <w:szCs w:val="24"/>
          <w:lang w:val="el-GR"/>
        </w:rPr>
        <w:t>Ḥ</w:t>
      </w:r>
      <w:r w:rsidRPr="009E69D1">
        <w:rPr>
          <w:rFonts w:ascii="Palatino Linotype" w:eastAsia="+mj-ea" w:hAnsi="Palatino Linotype" w:cstheme="majorHAnsi"/>
          <w:sz w:val="24"/>
          <w:szCs w:val="24"/>
          <w:lang w:val="el-GR"/>
        </w:rPr>
        <w:t>azm</w:t>
      </w:r>
      <w:proofErr w:type="spellEnd"/>
      <w:r w:rsidRPr="009E69D1">
        <w:rPr>
          <w:rFonts w:ascii="Palatino Linotype" w:eastAsia="+mj-ea" w:hAnsi="Palatino Linotype" w:cstheme="majorHAnsi"/>
          <w:sz w:val="24"/>
          <w:szCs w:val="24"/>
          <w:lang w:val="el-GR"/>
        </w:rPr>
        <w:t xml:space="preserve"> (994-1064)</w:t>
      </w:r>
      <w:r w:rsidRPr="009E69D1">
        <w:rPr>
          <w:rStyle w:val="a5"/>
          <w:rFonts w:ascii="Palatino Linotype" w:eastAsia="+mj-ea" w:hAnsi="Palatino Linotype" w:cstheme="majorHAnsi"/>
          <w:sz w:val="24"/>
          <w:szCs w:val="24"/>
          <w:lang w:val="el-GR"/>
        </w:rPr>
        <w:footnoteReference w:id="52"/>
      </w:r>
      <w:r w:rsidRPr="009E69D1">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Οι υποστηρικτές αυτής της θεωρίας δεν κατέφυγαν στη Βίβλο</w:t>
      </w:r>
      <w:r w:rsidR="009F2867">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 xml:space="preserve"> προκειμένου να επιχειρηματολογήσουν</w:t>
      </w:r>
      <w:r w:rsidR="009F2867">
        <w:rPr>
          <w:rFonts w:ascii="Palatino Linotype" w:eastAsia="+mj-ea" w:hAnsi="Palatino Linotype" w:cstheme="majorHAnsi"/>
          <w:sz w:val="24"/>
          <w:szCs w:val="24"/>
          <w:lang w:val="el-GR"/>
        </w:rPr>
        <w:t xml:space="preserve"> διαμέσου αυτής</w:t>
      </w:r>
      <w:r w:rsidRPr="000421F8">
        <w:rPr>
          <w:rFonts w:ascii="Palatino Linotype" w:eastAsia="+mj-ea" w:hAnsi="Palatino Linotype" w:cstheme="majorHAnsi"/>
          <w:sz w:val="24"/>
          <w:szCs w:val="24"/>
          <w:lang w:val="el-GR"/>
        </w:rPr>
        <w:t>, αλλά επιχείρησαν να αποδείξουν τη μη αξιοπιστία της και τις κατ’ αυτούς αντιφάσεις της. </w:t>
      </w:r>
    </w:p>
    <w:p w:rsidR="007E32DD" w:rsidRPr="000421F8" w:rsidRDefault="007E32DD" w:rsidP="007E32DD">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Η δεύτερη θεωρία, αφορά στην αλλοίωση της ερμηνείας και της κατανόησης του κειμένου (</w:t>
      </w:r>
      <w:proofErr w:type="spellStart"/>
      <w:r w:rsidRPr="000421F8">
        <w:rPr>
          <w:rFonts w:ascii="Palatino Linotype" w:eastAsia="+mj-ea" w:hAnsi="Palatino Linotype" w:cstheme="majorHAnsi"/>
          <w:sz w:val="24"/>
          <w:szCs w:val="24"/>
          <w:lang w:val="el-GR"/>
        </w:rPr>
        <w:t>ta</w:t>
      </w:r>
      <w:r w:rsidRPr="000421F8">
        <w:rPr>
          <w:rFonts w:ascii="Palatino Linotype" w:eastAsia="+mj-ea" w:hAnsiTheme="majorHAnsi" w:cstheme="majorHAnsi"/>
          <w:sz w:val="24"/>
          <w:szCs w:val="24"/>
          <w:lang w:val="el-GR"/>
        </w:rPr>
        <w:t>ḥ</w:t>
      </w:r>
      <w:r w:rsidRPr="000421F8">
        <w:rPr>
          <w:rFonts w:ascii="Palatino Linotype" w:eastAsia="+mj-ea" w:hAnsi="Palatino Linotype" w:cstheme="majorHAnsi"/>
          <w:sz w:val="24"/>
          <w:szCs w:val="24"/>
          <w:lang w:val="el-GR"/>
        </w:rPr>
        <w:t>rīf</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Ma</w:t>
      </w:r>
      <w:r w:rsidRPr="000421F8">
        <w:rPr>
          <w:rFonts w:ascii="Palatino Linotype" w:eastAsia="+mj-ea" w:hAnsiTheme="majorHAnsi" w:cstheme="majorHAnsi"/>
          <w:sz w:val="24"/>
          <w:szCs w:val="24"/>
          <w:lang w:val="el-GR"/>
        </w:rPr>
        <w:t>ʿ</w:t>
      </w:r>
      <w:r w:rsidRPr="000421F8">
        <w:rPr>
          <w:rFonts w:ascii="Palatino Linotype" w:eastAsia="+mj-ea" w:hAnsi="Palatino Linotype" w:cstheme="majorHAnsi"/>
          <w:sz w:val="24"/>
          <w:szCs w:val="24"/>
          <w:lang w:val="el-GR"/>
        </w:rPr>
        <w:t>ānī</w:t>
      </w:r>
      <w:proofErr w:type="spellEnd"/>
      <w:r w:rsidRPr="000421F8">
        <w:rPr>
          <w:rFonts w:ascii="Palatino Linotype" w:eastAsia="+mj-ea" w:hAnsi="Palatino Linotype" w:cstheme="majorHAnsi"/>
          <w:sz w:val="24"/>
          <w:szCs w:val="24"/>
          <w:lang w:val="el-GR"/>
        </w:rPr>
        <w:t xml:space="preserve">). </w:t>
      </w:r>
      <w:r w:rsidR="00595A94">
        <w:rPr>
          <w:rFonts w:ascii="Palatino Linotype" w:eastAsia="+mj-ea" w:hAnsi="Palatino Linotype" w:cstheme="majorHAnsi"/>
          <w:sz w:val="24"/>
          <w:szCs w:val="24"/>
          <w:lang w:val="el-GR"/>
        </w:rPr>
        <w:t>Αυτή</w:t>
      </w:r>
      <w:r w:rsidRPr="000421F8">
        <w:rPr>
          <w:rFonts w:ascii="Palatino Linotype" w:eastAsia="+mj-ea" w:hAnsi="Palatino Linotype" w:cstheme="majorHAnsi"/>
          <w:sz w:val="24"/>
          <w:szCs w:val="24"/>
          <w:lang w:val="el-GR"/>
        </w:rPr>
        <w:t xml:space="preserve"> είναι η πλέον διαδεδομένη στην πρώιμη ισλαμική </w:t>
      </w:r>
      <w:r w:rsidR="00595A94">
        <w:rPr>
          <w:rFonts w:ascii="Palatino Linotype" w:eastAsia="+mj-ea" w:hAnsi="Palatino Linotype" w:cstheme="majorHAnsi"/>
          <w:sz w:val="24"/>
          <w:szCs w:val="24"/>
          <w:lang w:val="el-GR"/>
        </w:rPr>
        <w:t>Γραμματεία</w:t>
      </w:r>
      <w:r w:rsidRPr="000421F8">
        <w:rPr>
          <w:rStyle w:val="a5"/>
          <w:rFonts w:ascii="Palatino Linotype" w:eastAsia="+mj-ea" w:hAnsi="Palatino Linotype" w:cstheme="majorHAnsi"/>
          <w:sz w:val="24"/>
          <w:szCs w:val="24"/>
          <w:lang w:val="el-GR"/>
        </w:rPr>
        <w:footnoteReference w:id="53"/>
      </w:r>
      <w:r w:rsidRPr="000421F8">
        <w:rPr>
          <w:rFonts w:ascii="Palatino Linotype" w:eastAsia="+mj-ea" w:hAnsi="Palatino Linotype" w:cstheme="majorHAnsi"/>
          <w:sz w:val="24"/>
          <w:szCs w:val="24"/>
          <w:lang w:val="el-GR"/>
        </w:rPr>
        <w:t xml:space="preserve">. Οι οπαδοί της Βίβλου αλλοιώνουν τις Γραφές τους, διότι τις παρερμηνεύουν. </w:t>
      </w:r>
      <w:r w:rsidR="00D4364B" w:rsidRPr="00D4364B">
        <w:rPr>
          <w:rFonts w:ascii="Palatino Linotype" w:eastAsia="+mj-ea" w:hAnsi="Palatino Linotype" w:cstheme="majorHAnsi"/>
          <w:sz w:val="24"/>
          <w:szCs w:val="24"/>
          <w:lang w:val="el-GR"/>
        </w:rPr>
        <w:t>Εάν γίνει αποδεκτή αυτή η δεύτερη υπόθεση αλλοίωσης</w:t>
      </w:r>
      <w:r w:rsidR="00595A94">
        <w:rPr>
          <w:rFonts w:ascii="Palatino Linotype" w:eastAsia="+mj-ea" w:hAnsi="Palatino Linotype" w:cstheme="majorHAnsi"/>
          <w:sz w:val="24"/>
          <w:szCs w:val="24"/>
          <w:lang w:val="el-GR"/>
        </w:rPr>
        <w:t xml:space="preserve"> αυτό συνεπάγεται</w:t>
      </w:r>
      <w:r w:rsidR="00D4364B" w:rsidRPr="00D4364B">
        <w:rPr>
          <w:rFonts w:ascii="Palatino Linotype" w:eastAsia="+mj-ea" w:hAnsi="Palatino Linotype" w:cstheme="majorHAnsi"/>
          <w:sz w:val="24"/>
          <w:szCs w:val="24"/>
          <w:lang w:val="el-GR"/>
        </w:rPr>
        <w:t xml:space="preserve"> είτε, ότι το ίδιο το κείμενο της Βίβλου παραμένει ανόθευτο </w:t>
      </w:r>
      <w:r w:rsidR="00595A94">
        <w:rPr>
          <w:rFonts w:ascii="Palatino Linotype" w:eastAsia="+mj-ea" w:hAnsi="Palatino Linotype" w:cstheme="majorHAnsi"/>
          <w:sz w:val="24"/>
          <w:szCs w:val="24"/>
          <w:lang w:val="el-GR"/>
        </w:rPr>
        <w:t>είτε</w:t>
      </w:r>
      <w:r w:rsidR="00D4364B" w:rsidRPr="00D4364B">
        <w:rPr>
          <w:rFonts w:ascii="Palatino Linotype" w:eastAsia="+mj-ea" w:hAnsi="Palatino Linotype" w:cstheme="majorHAnsi"/>
          <w:sz w:val="24"/>
          <w:szCs w:val="24"/>
          <w:lang w:val="el-GR"/>
        </w:rPr>
        <w:t xml:space="preserve"> ότι υπάρχουν σ’ αυτό, αρκετά αυθεντικά τμήματα, τα οποία δεν έχουν αλλοιωθεί</w:t>
      </w:r>
      <w:r w:rsidR="00D4364B">
        <w:rPr>
          <w:rStyle w:val="a5"/>
          <w:rFonts w:ascii="Palatino Linotype" w:eastAsia="+mj-ea" w:hAnsi="Palatino Linotype" w:cstheme="majorHAnsi"/>
          <w:sz w:val="24"/>
          <w:szCs w:val="24"/>
          <w:lang w:val="el-GR"/>
        </w:rPr>
        <w:footnoteReference w:id="54"/>
      </w:r>
      <w:r w:rsidR="00D4364B" w:rsidRPr="00D4364B">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 xml:space="preserve">Αυτό </w:t>
      </w:r>
      <w:r w:rsidRPr="000421F8">
        <w:rPr>
          <w:rFonts w:ascii="Palatino Linotype" w:eastAsia="+mj-ea" w:hAnsi="Palatino Linotype" w:cstheme="majorHAnsi"/>
          <w:sz w:val="24"/>
          <w:szCs w:val="24"/>
          <w:lang w:val="el-GR"/>
        </w:rPr>
        <w:lastRenderedPageBreak/>
        <w:t xml:space="preserve">οδήγησε αρκετούς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 xml:space="preserve">μάνους συγγραφείς να προσφύγουν στη Βίβλο προκειμένου να την </w:t>
      </w:r>
      <w:proofErr w:type="spellStart"/>
      <w:r w:rsidRPr="000421F8">
        <w:rPr>
          <w:rFonts w:ascii="Palatino Linotype" w:eastAsia="+mj-ea" w:hAnsi="Palatino Linotype" w:cstheme="majorHAnsi"/>
          <w:sz w:val="24"/>
          <w:szCs w:val="24"/>
          <w:lang w:val="el-GR"/>
        </w:rPr>
        <w:t>επανερμηνεύσουν</w:t>
      </w:r>
      <w:proofErr w:type="spellEnd"/>
      <w:r w:rsidRPr="000421F8">
        <w:rPr>
          <w:rStyle w:val="a5"/>
          <w:rFonts w:ascii="Palatino Linotype" w:eastAsia="+mj-ea" w:hAnsi="Palatino Linotype" w:cstheme="majorHAnsi"/>
          <w:sz w:val="24"/>
          <w:szCs w:val="24"/>
          <w:lang w:val="el-GR"/>
        </w:rPr>
        <w:footnoteReference w:id="55"/>
      </w:r>
      <w:r w:rsidRPr="000421F8">
        <w:rPr>
          <w:rFonts w:ascii="Palatino Linotype" w:eastAsia="+mj-ea" w:hAnsi="Palatino Linotype" w:cstheme="majorHAnsi"/>
          <w:sz w:val="24"/>
          <w:szCs w:val="24"/>
          <w:lang w:val="el-GR"/>
        </w:rPr>
        <w:t>.  </w:t>
      </w:r>
    </w:p>
    <w:p w:rsidR="009E64E5" w:rsidRDefault="007E32DD" w:rsidP="007226F7">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Η τρίτη θεωρία βρίσκεται στο μεταίχμιο μεταξύ της πρώτης και της δεύτερης, και υποστηρίζει ότι η Βίβλος εμπεριέχει αρκετά ανόθευτα αποσπάσματα, μαζί με τα αλλοιωμένα. </w:t>
      </w:r>
      <w:r w:rsidR="00595A94">
        <w:rPr>
          <w:rFonts w:ascii="Palatino Linotype" w:eastAsia="+mj-ea" w:hAnsi="Palatino Linotype" w:cstheme="majorHAnsi"/>
          <w:sz w:val="24"/>
          <w:szCs w:val="24"/>
          <w:lang w:val="el-GR"/>
        </w:rPr>
        <w:t>Αυτή τη</w:t>
      </w:r>
      <w:r w:rsidRPr="000421F8">
        <w:rPr>
          <w:rFonts w:ascii="Palatino Linotype" w:eastAsia="+mj-ea" w:hAnsi="Palatino Linotype" w:cstheme="majorHAnsi"/>
          <w:sz w:val="24"/>
          <w:szCs w:val="24"/>
          <w:lang w:val="el-GR"/>
        </w:rPr>
        <w:t xml:space="preserve"> θεωρία υποστήριξαν αρκετοί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 xml:space="preserve">μάνοι συγγραφείς, </w:t>
      </w:r>
      <w:r w:rsidR="007226F7">
        <w:rPr>
          <w:rFonts w:ascii="Palatino Linotype" w:eastAsia="+mj-ea" w:hAnsi="Palatino Linotype" w:cstheme="majorHAnsi"/>
          <w:sz w:val="24"/>
          <w:szCs w:val="24"/>
          <w:lang w:val="el-GR"/>
        </w:rPr>
        <w:t>μεταξύ των οποίων,</w:t>
      </w:r>
      <w:r w:rsidRPr="000421F8">
        <w:rPr>
          <w:rFonts w:ascii="Palatino Linotype" w:eastAsia="+mj-ea" w:hAnsi="Palatino Linotype" w:cstheme="majorHAnsi"/>
          <w:sz w:val="24"/>
          <w:szCs w:val="24"/>
          <w:lang w:val="el-GR"/>
        </w:rPr>
        <w:t xml:space="preserve"> ο </w:t>
      </w:r>
      <w:proofErr w:type="spellStart"/>
      <w:r w:rsidRPr="000421F8">
        <w:rPr>
          <w:rFonts w:ascii="Palatino Linotype" w:eastAsia="+mj-ea" w:hAnsi="Palatino Linotype" w:cstheme="majorHAnsi"/>
          <w:sz w:val="24"/>
          <w:szCs w:val="24"/>
          <w:lang w:val="el-GR"/>
        </w:rPr>
        <w:t>Taqī</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Dīn</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Ja</w:t>
      </w:r>
      <w:r w:rsidRPr="000421F8">
        <w:rPr>
          <w:rFonts w:ascii="Palatino Linotype" w:eastAsia="+mj-ea" w:hAnsiTheme="majorHAnsi" w:cstheme="majorHAnsi"/>
          <w:sz w:val="24"/>
          <w:szCs w:val="24"/>
          <w:lang w:val="el-GR"/>
        </w:rPr>
        <w:t>ʿ</w:t>
      </w:r>
      <w:r w:rsidRPr="000421F8">
        <w:rPr>
          <w:rFonts w:ascii="Palatino Linotype" w:eastAsia="+mj-ea" w:hAnsi="Palatino Linotype" w:cstheme="majorHAnsi"/>
          <w:sz w:val="24"/>
          <w:szCs w:val="24"/>
          <w:lang w:val="el-GR"/>
        </w:rPr>
        <w:t>farī</w:t>
      </w:r>
      <w:proofErr w:type="spellEnd"/>
      <w:r w:rsidRPr="000421F8">
        <w:rPr>
          <w:rFonts w:ascii="Palatino Linotype" w:eastAsia="+mj-ea" w:hAnsi="Palatino Linotype" w:cstheme="majorHAnsi"/>
          <w:sz w:val="24"/>
          <w:szCs w:val="24"/>
          <w:lang w:val="el-GR"/>
        </w:rPr>
        <w:t xml:space="preserve"> (1185-1270)</w:t>
      </w:r>
      <w:r w:rsidR="00DE098D">
        <w:rPr>
          <w:rStyle w:val="a5"/>
          <w:rFonts w:ascii="Palatino Linotype" w:eastAsia="+mj-ea" w:hAnsi="Palatino Linotype" w:cstheme="majorHAnsi"/>
          <w:sz w:val="24"/>
          <w:szCs w:val="24"/>
          <w:lang w:val="el-GR"/>
        </w:rPr>
        <w:footnoteReference w:id="56"/>
      </w:r>
      <w:r w:rsidRPr="000421F8">
        <w:rPr>
          <w:rFonts w:ascii="Palatino Linotype" w:eastAsia="+mj-ea" w:hAnsi="Palatino Linotype" w:cstheme="majorHAnsi"/>
          <w:sz w:val="24"/>
          <w:szCs w:val="24"/>
          <w:lang w:val="el-GR"/>
        </w:rPr>
        <w:t xml:space="preserve">, ο </w:t>
      </w:r>
      <w:proofErr w:type="spellStart"/>
      <w:r w:rsidRPr="000421F8">
        <w:rPr>
          <w:rFonts w:ascii="Palatino Linotype" w:eastAsia="+mj-ea" w:hAnsi="Palatino Linotype" w:cstheme="majorHAnsi"/>
          <w:sz w:val="24"/>
          <w:szCs w:val="24"/>
          <w:lang w:val="el-GR"/>
        </w:rPr>
        <w:t>Taqī</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Dīn</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w:t>
      </w:r>
      <w:r w:rsidRPr="000421F8">
        <w:rPr>
          <w:rFonts w:ascii="Palatino Linotype" w:eastAsia="+mj-ea" w:hAnsiTheme="majorHAnsi" w:cstheme="majorHAnsi"/>
          <w:sz w:val="24"/>
          <w:szCs w:val="24"/>
          <w:lang w:val="el-GR"/>
        </w:rPr>
        <w:t>ḥ</w:t>
      </w:r>
      <w:r w:rsidRPr="000421F8">
        <w:rPr>
          <w:rFonts w:ascii="Palatino Linotype" w:eastAsia="+mj-ea" w:hAnsi="Palatino Linotype" w:cstheme="majorHAnsi"/>
          <w:sz w:val="24"/>
          <w:szCs w:val="24"/>
          <w:lang w:val="el-GR"/>
        </w:rPr>
        <w:t>mad</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Ibn</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Taymiyyah</w:t>
      </w:r>
      <w:proofErr w:type="spellEnd"/>
      <w:r w:rsidR="00E41C3E">
        <w:rPr>
          <w:rStyle w:val="a5"/>
          <w:rFonts w:ascii="Palatino Linotype" w:eastAsia="+mj-ea" w:hAnsi="Palatino Linotype" w:cstheme="majorHAnsi"/>
          <w:sz w:val="24"/>
          <w:szCs w:val="24"/>
          <w:lang w:val="el-GR"/>
        </w:rPr>
        <w:footnoteReference w:id="57"/>
      </w:r>
      <w:r w:rsidRPr="000421F8">
        <w:rPr>
          <w:rFonts w:ascii="Palatino Linotype" w:eastAsia="+mj-ea" w:hAnsi="Palatino Linotype" w:cstheme="majorHAnsi"/>
          <w:sz w:val="24"/>
          <w:szCs w:val="24"/>
          <w:lang w:val="el-GR"/>
        </w:rPr>
        <w:t xml:space="preserve"> (1263-1328), κ.ά. </w:t>
      </w:r>
    </w:p>
    <w:p w:rsidR="007E32DD" w:rsidRDefault="00F04AC1" w:rsidP="00803AC0">
      <w:pPr>
        <w:jc w:val="both"/>
        <w:rPr>
          <w:rFonts w:ascii="Palatino Linotype" w:eastAsia="+mj-ea" w:hAnsi="Palatino Linotype" w:cstheme="majorHAnsi"/>
          <w:sz w:val="24"/>
          <w:szCs w:val="24"/>
          <w:lang w:val="el-GR"/>
        </w:rPr>
      </w:pPr>
      <w:r w:rsidRPr="00F04AC1">
        <w:rPr>
          <w:rFonts w:ascii="Palatino Linotype" w:eastAsia="+mj-ea" w:hAnsi="Palatino Linotype" w:cstheme="majorHAnsi"/>
          <w:sz w:val="24"/>
          <w:szCs w:val="24"/>
          <w:lang w:val="el-GR"/>
        </w:rPr>
        <w:t xml:space="preserve">    Για να γίνει </w:t>
      </w:r>
      <w:r w:rsidR="007226F7">
        <w:rPr>
          <w:rFonts w:ascii="Palatino Linotype" w:eastAsia="+mj-ea" w:hAnsi="Palatino Linotype" w:cstheme="majorHAnsi"/>
          <w:sz w:val="24"/>
          <w:szCs w:val="24"/>
          <w:lang w:val="el-GR"/>
        </w:rPr>
        <w:t xml:space="preserve">αντιληπτή αυτή η </w:t>
      </w:r>
      <w:r w:rsidR="009E69D1">
        <w:rPr>
          <w:rFonts w:ascii="Palatino Linotype" w:eastAsia="+mj-ea" w:hAnsi="Palatino Linotype" w:cstheme="majorHAnsi"/>
          <w:sz w:val="24"/>
          <w:szCs w:val="24"/>
          <w:lang w:val="el-GR"/>
        </w:rPr>
        <w:t>τάση</w:t>
      </w:r>
      <w:r w:rsidR="007226F7">
        <w:rPr>
          <w:rFonts w:ascii="Palatino Linotype" w:eastAsia="+mj-ea" w:hAnsi="Palatino Linotype" w:cstheme="majorHAnsi"/>
          <w:sz w:val="24"/>
          <w:szCs w:val="24"/>
          <w:lang w:val="el-GR"/>
        </w:rPr>
        <w:t>,</w:t>
      </w:r>
      <w:r w:rsidRPr="00F04AC1">
        <w:rPr>
          <w:rFonts w:ascii="Palatino Linotype" w:eastAsia="+mj-ea" w:hAnsi="Palatino Linotype" w:cstheme="majorHAnsi"/>
          <w:sz w:val="24"/>
          <w:szCs w:val="24"/>
          <w:lang w:val="el-GR"/>
        </w:rPr>
        <w:t xml:space="preserve"> αξίζει να σταχυολογηθεί η θέση </w:t>
      </w:r>
      <w:r w:rsidR="00803AC0">
        <w:rPr>
          <w:rFonts w:ascii="Palatino Linotype" w:eastAsia="+mj-ea" w:hAnsi="Palatino Linotype" w:cstheme="majorHAnsi"/>
          <w:sz w:val="24"/>
          <w:szCs w:val="24"/>
          <w:lang w:val="el-GR"/>
        </w:rPr>
        <w:t xml:space="preserve">ενός </w:t>
      </w:r>
      <w:r w:rsidR="00B12E8B">
        <w:rPr>
          <w:rFonts w:ascii="Palatino Linotype" w:eastAsia="+mj-ea" w:hAnsi="Palatino Linotype" w:cstheme="majorHAnsi"/>
          <w:sz w:val="24"/>
          <w:szCs w:val="24"/>
          <w:lang w:val="el-GR"/>
        </w:rPr>
        <w:t>Μουσουλ</w:t>
      </w:r>
      <w:r w:rsidR="00803AC0">
        <w:rPr>
          <w:rFonts w:ascii="Palatino Linotype" w:eastAsia="+mj-ea" w:hAnsi="Palatino Linotype" w:cstheme="majorHAnsi"/>
          <w:sz w:val="24"/>
          <w:szCs w:val="24"/>
          <w:lang w:val="el-GR"/>
        </w:rPr>
        <w:t xml:space="preserve">μάνου </w:t>
      </w:r>
      <w:r w:rsidR="00F4167C">
        <w:rPr>
          <w:rFonts w:ascii="Palatino Linotype" w:eastAsia="+mj-ea" w:hAnsi="Palatino Linotype" w:cstheme="majorHAnsi"/>
          <w:sz w:val="24"/>
          <w:szCs w:val="24"/>
          <w:lang w:val="el-GR"/>
        </w:rPr>
        <w:t>συγγραφέα</w:t>
      </w:r>
      <w:r w:rsidR="00803AC0">
        <w:rPr>
          <w:rFonts w:ascii="Palatino Linotype" w:eastAsia="+mj-ea" w:hAnsi="Palatino Linotype" w:cstheme="majorHAnsi"/>
          <w:sz w:val="24"/>
          <w:szCs w:val="24"/>
          <w:lang w:val="el-GR"/>
        </w:rPr>
        <w:t xml:space="preserve">, ο οποίος ασχολήθηκε </w:t>
      </w:r>
      <w:r w:rsidR="007E32DD" w:rsidRPr="000421F8">
        <w:rPr>
          <w:rFonts w:ascii="Palatino Linotype" w:eastAsia="+mj-ea" w:hAnsi="Palatino Linotype" w:cstheme="majorHAnsi"/>
          <w:sz w:val="24"/>
          <w:szCs w:val="24"/>
          <w:lang w:val="el-GR"/>
        </w:rPr>
        <w:t>με την πολεμική κατά του Χριστιανισμού</w:t>
      </w:r>
      <w:r w:rsidR="00DE098D">
        <w:rPr>
          <w:rStyle w:val="a5"/>
          <w:rFonts w:ascii="Palatino Linotype" w:eastAsia="+mj-ea" w:hAnsi="Palatino Linotype" w:cstheme="majorHAnsi"/>
          <w:sz w:val="24"/>
          <w:szCs w:val="24"/>
          <w:lang w:val="el-GR"/>
        </w:rPr>
        <w:footnoteReference w:id="58"/>
      </w:r>
      <w:r>
        <w:rPr>
          <w:rFonts w:ascii="Palatino Linotype" w:eastAsia="+mj-ea" w:hAnsi="Palatino Linotype" w:cstheme="majorHAnsi"/>
          <w:sz w:val="24"/>
          <w:szCs w:val="24"/>
          <w:lang w:val="el-GR"/>
        </w:rPr>
        <w:t>.</w:t>
      </w:r>
      <w:r w:rsidR="00BA4DD6">
        <w:rPr>
          <w:rFonts w:ascii="Palatino Linotype" w:eastAsia="+mj-ea" w:hAnsi="Palatino Linotype" w:cstheme="majorHAnsi"/>
          <w:sz w:val="24"/>
          <w:szCs w:val="24"/>
          <w:lang w:val="el-GR"/>
        </w:rPr>
        <w:t xml:space="preserve"> </w:t>
      </w:r>
      <w:r w:rsidR="00803AC0">
        <w:rPr>
          <w:rFonts w:ascii="Palatino Linotype" w:eastAsia="+mj-ea" w:hAnsi="Palatino Linotype" w:cstheme="majorHAnsi"/>
          <w:sz w:val="24"/>
          <w:szCs w:val="24"/>
          <w:lang w:val="el-GR"/>
        </w:rPr>
        <w:t xml:space="preserve">Πρόκειται για τον </w:t>
      </w:r>
      <w:proofErr w:type="spellStart"/>
      <w:r w:rsidR="00803AC0" w:rsidRPr="00F04AC1">
        <w:rPr>
          <w:rFonts w:ascii="Palatino Linotype" w:eastAsia="+mj-ea" w:hAnsi="Palatino Linotype" w:cstheme="majorHAnsi"/>
          <w:sz w:val="24"/>
          <w:szCs w:val="24"/>
          <w:lang w:val="el-GR"/>
        </w:rPr>
        <w:t>al</w:t>
      </w:r>
      <w:proofErr w:type="spellEnd"/>
      <w:r w:rsidR="00803AC0" w:rsidRPr="00F04AC1">
        <w:rPr>
          <w:rFonts w:ascii="Palatino Linotype" w:eastAsia="+mj-ea" w:hAnsi="Palatino Linotype" w:cstheme="majorHAnsi"/>
          <w:sz w:val="24"/>
          <w:szCs w:val="24"/>
          <w:lang w:val="el-GR"/>
        </w:rPr>
        <w:t>-</w:t>
      </w:r>
      <w:proofErr w:type="spellStart"/>
      <w:r w:rsidR="00803AC0" w:rsidRPr="00F04AC1">
        <w:rPr>
          <w:rFonts w:ascii="Palatino Linotype" w:eastAsia="+mj-ea" w:hAnsi="Palatino Linotype" w:cstheme="majorHAnsi"/>
          <w:sz w:val="24"/>
          <w:szCs w:val="24"/>
          <w:lang w:val="el-GR"/>
        </w:rPr>
        <w:t>Ja</w:t>
      </w:r>
      <w:r w:rsidR="00803AC0" w:rsidRPr="00F04AC1">
        <w:rPr>
          <w:rFonts w:ascii="Palatino Linotype" w:eastAsia="+mj-ea" w:hAnsiTheme="majorHAnsi" w:cstheme="majorHAnsi"/>
          <w:sz w:val="24"/>
          <w:szCs w:val="24"/>
          <w:lang w:val="el-GR"/>
        </w:rPr>
        <w:t>ʿ</w:t>
      </w:r>
      <w:r w:rsidR="00803AC0" w:rsidRPr="00F04AC1">
        <w:rPr>
          <w:rFonts w:ascii="Palatino Linotype" w:eastAsia="+mj-ea" w:hAnsi="Palatino Linotype" w:cstheme="majorHAnsi"/>
          <w:sz w:val="24"/>
          <w:szCs w:val="24"/>
          <w:lang w:val="el-GR"/>
        </w:rPr>
        <w:t>farī</w:t>
      </w:r>
      <w:proofErr w:type="spellEnd"/>
      <w:r w:rsidR="00803AC0" w:rsidRPr="00F04AC1">
        <w:rPr>
          <w:rFonts w:ascii="Palatino Linotype" w:eastAsia="+mj-ea" w:hAnsi="Palatino Linotype" w:cstheme="majorHAnsi"/>
          <w:sz w:val="24"/>
          <w:szCs w:val="24"/>
          <w:lang w:val="el-GR"/>
        </w:rPr>
        <w:t>,</w:t>
      </w:r>
      <w:r w:rsidR="00BA4DD6">
        <w:rPr>
          <w:rFonts w:ascii="Palatino Linotype" w:eastAsia="+mj-ea" w:hAnsi="Palatino Linotype" w:cstheme="majorHAnsi"/>
          <w:sz w:val="24"/>
          <w:szCs w:val="24"/>
          <w:lang w:val="el-GR"/>
        </w:rPr>
        <w:t xml:space="preserve"> </w:t>
      </w:r>
      <w:r w:rsidR="00803AC0">
        <w:rPr>
          <w:rFonts w:ascii="Palatino Linotype" w:eastAsia="+mj-ea" w:hAnsi="Palatino Linotype" w:cstheme="majorHAnsi"/>
          <w:sz w:val="24"/>
          <w:szCs w:val="24"/>
          <w:lang w:val="el-GR"/>
        </w:rPr>
        <w:t>ο οποίος</w:t>
      </w:r>
      <w:r w:rsidR="00BA4DD6">
        <w:rPr>
          <w:rFonts w:ascii="Palatino Linotype" w:eastAsia="+mj-ea" w:hAnsi="Palatino Linotype" w:cstheme="majorHAnsi"/>
          <w:sz w:val="24"/>
          <w:szCs w:val="24"/>
          <w:lang w:val="el-GR"/>
        </w:rPr>
        <w:t xml:space="preserve"> </w:t>
      </w:r>
      <w:r w:rsidR="007E32DD" w:rsidRPr="000421F8">
        <w:rPr>
          <w:rFonts w:ascii="Palatino Linotype" w:eastAsia="+mj-ea" w:hAnsi="Palatino Linotype" w:cstheme="majorHAnsi"/>
          <w:sz w:val="24"/>
          <w:szCs w:val="24"/>
          <w:lang w:val="el-GR"/>
        </w:rPr>
        <w:t xml:space="preserve">στην προσπάθειά του να επιχειρηματολογήσει με βιβλικά χωρία υπέρ του προφητικού αξιώματος του Ιησού Χριστού και ταυτόχρονα να αναιρέσει τη θεότητά </w:t>
      </w:r>
      <w:r w:rsidR="009E69D1">
        <w:rPr>
          <w:rFonts w:ascii="Palatino Linotype" w:eastAsia="+mj-ea" w:hAnsi="Palatino Linotype" w:cstheme="majorHAnsi"/>
          <w:sz w:val="24"/>
          <w:szCs w:val="24"/>
          <w:lang w:val="el-GR"/>
        </w:rPr>
        <w:t>Τ</w:t>
      </w:r>
      <w:r w:rsidR="007E32DD" w:rsidRPr="000421F8">
        <w:rPr>
          <w:rFonts w:ascii="Palatino Linotype" w:eastAsia="+mj-ea" w:hAnsi="Palatino Linotype" w:cstheme="majorHAnsi"/>
          <w:sz w:val="24"/>
          <w:szCs w:val="24"/>
          <w:lang w:val="el-GR"/>
        </w:rPr>
        <w:t xml:space="preserve">ου, </w:t>
      </w:r>
      <w:r w:rsidR="00BA4DD6">
        <w:rPr>
          <w:rFonts w:ascii="Palatino Linotype" w:eastAsia="+mj-ea" w:hAnsi="Palatino Linotype" w:cstheme="majorHAnsi"/>
          <w:sz w:val="24"/>
          <w:szCs w:val="24"/>
          <w:lang w:val="el-GR"/>
        </w:rPr>
        <w:t>ολοκληρώνει</w:t>
      </w:r>
      <w:r w:rsidR="007E32DD" w:rsidRPr="000421F8">
        <w:rPr>
          <w:rFonts w:ascii="Palatino Linotype" w:eastAsia="+mj-ea" w:hAnsi="Palatino Linotype" w:cstheme="majorHAnsi"/>
          <w:sz w:val="24"/>
          <w:szCs w:val="24"/>
          <w:lang w:val="el-GR"/>
        </w:rPr>
        <w:t xml:space="preserve"> την επιχειρηματολογία του</w:t>
      </w:r>
      <w:r w:rsidR="00595A94">
        <w:rPr>
          <w:rFonts w:ascii="Palatino Linotype" w:eastAsia="+mj-ea" w:hAnsi="Palatino Linotype" w:cstheme="majorHAnsi"/>
          <w:sz w:val="24"/>
          <w:szCs w:val="24"/>
          <w:lang w:val="el-GR"/>
        </w:rPr>
        <w:t xml:space="preserve"> ως</w:t>
      </w:r>
      <w:r w:rsidR="007E32DD" w:rsidRPr="000421F8">
        <w:rPr>
          <w:rFonts w:ascii="Palatino Linotype" w:eastAsia="+mj-ea" w:hAnsi="Palatino Linotype" w:cstheme="majorHAnsi"/>
          <w:sz w:val="24"/>
          <w:szCs w:val="24"/>
          <w:lang w:val="el-GR"/>
        </w:rPr>
        <w:t xml:space="preserve"> εξής: </w:t>
      </w:r>
      <w:r w:rsidR="007E32DD" w:rsidRPr="000421F8">
        <w:rPr>
          <w:rFonts w:ascii="Palatino Linotype" w:eastAsia="+mj-ea" w:hAnsi="Palatino Linotype" w:cstheme="majorHAnsi"/>
          <w:i/>
          <w:iCs/>
          <w:sz w:val="24"/>
          <w:szCs w:val="24"/>
          <w:lang w:val="el-GR"/>
        </w:rPr>
        <w:t xml:space="preserve">Αποδείχθηκε με όσα παρουσιάσαμε </w:t>
      </w:r>
      <w:r w:rsidR="007E32DD" w:rsidRPr="00595A94">
        <w:rPr>
          <w:rFonts w:ascii="Palatino Linotype" w:eastAsia="+mj-ea" w:hAnsi="Palatino Linotype" w:cstheme="majorHAnsi"/>
          <w:sz w:val="24"/>
          <w:szCs w:val="24"/>
          <w:lang w:val="el-GR"/>
        </w:rPr>
        <w:t>[ενν. με τα βιβλικά χωρία που παρέθεσε]</w:t>
      </w:r>
      <w:r w:rsidR="007E32DD" w:rsidRPr="000421F8">
        <w:rPr>
          <w:rFonts w:ascii="Palatino Linotype" w:eastAsia="+mj-ea" w:hAnsi="Palatino Linotype" w:cstheme="majorHAnsi"/>
          <w:i/>
          <w:iCs/>
          <w:sz w:val="24"/>
          <w:szCs w:val="24"/>
          <w:lang w:val="el-GR"/>
        </w:rPr>
        <w:t xml:space="preserve"> η προφητική και αποστολική προέλευση και ιδιότητα του Χριστού μέσα από το κείμενο των Ευαγγελίων </w:t>
      </w:r>
      <w:r w:rsidR="009E69D1">
        <w:rPr>
          <w:rFonts w:ascii="Palatino Linotype" w:eastAsia="+mj-ea" w:hAnsi="Palatino Linotype" w:cstheme="majorHAnsi"/>
          <w:i/>
          <w:iCs/>
          <w:sz w:val="24"/>
          <w:szCs w:val="24"/>
          <w:lang w:val="el-GR"/>
        </w:rPr>
        <w:t>Τ</w:t>
      </w:r>
      <w:r w:rsidR="007E32DD" w:rsidRPr="000421F8">
        <w:rPr>
          <w:rFonts w:ascii="Palatino Linotype" w:eastAsia="+mj-ea" w:hAnsi="Palatino Linotype" w:cstheme="majorHAnsi"/>
          <w:i/>
          <w:iCs/>
          <w:sz w:val="24"/>
          <w:szCs w:val="24"/>
          <w:lang w:val="el-GR"/>
        </w:rPr>
        <w:t xml:space="preserve">ου. Αυτά τα κείμενα </w:t>
      </w:r>
      <w:r w:rsidR="007E32DD" w:rsidRPr="00595A94">
        <w:rPr>
          <w:rFonts w:ascii="Palatino Linotype" w:eastAsia="+mj-ea" w:hAnsi="Palatino Linotype" w:cstheme="majorHAnsi"/>
          <w:sz w:val="24"/>
          <w:szCs w:val="24"/>
          <w:lang w:val="el-GR"/>
        </w:rPr>
        <w:t>[ενν. τα βιβλικά]</w:t>
      </w:r>
      <w:r w:rsidR="007E32DD" w:rsidRPr="000421F8">
        <w:rPr>
          <w:rFonts w:ascii="Palatino Linotype" w:eastAsia="+mj-ea" w:hAnsi="Palatino Linotype" w:cstheme="majorHAnsi"/>
          <w:i/>
          <w:iCs/>
          <w:sz w:val="24"/>
          <w:szCs w:val="24"/>
          <w:lang w:val="el-GR"/>
        </w:rPr>
        <w:t xml:space="preserve"> τα προστάτευσε ο Θεός από την ανταλλαγή και τα θωράκισε από την αλλοίωση </w:t>
      </w:r>
      <w:r w:rsidR="007E32DD" w:rsidRPr="00595A94">
        <w:rPr>
          <w:rFonts w:ascii="Palatino Linotype" w:eastAsia="+mj-ea" w:hAnsi="Palatino Linotype" w:cstheme="majorHAnsi"/>
          <w:sz w:val="24"/>
          <w:szCs w:val="24"/>
          <w:lang w:val="el-GR"/>
        </w:rPr>
        <w:t xml:space="preserve">[ενν. από την αλλοίωση των κειμένων από τους οπαδούς της Βίβλου και εν προκειμένω από τους </w:t>
      </w:r>
      <w:r w:rsidR="00B12E8B">
        <w:rPr>
          <w:rFonts w:ascii="Palatino Linotype" w:eastAsia="+mj-ea" w:hAnsi="Palatino Linotype" w:cstheme="majorHAnsi"/>
          <w:sz w:val="24"/>
          <w:szCs w:val="24"/>
          <w:lang w:val="el-GR"/>
        </w:rPr>
        <w:t>Χ</w:t>
      </w:r>
      <w:r w:rsidR="007E32DD" w:rsidRPr="00595A94">
        <w:rPr>
          <w:rFonts w:ascii="Palatino Linotype" w:eastAsia="+mj-ea" w:hAnsi="Palatino Linotype" w:cstheme="majorHAnsi"/>
          <w:sz w:val="24"/>
          <w:szCs w:val="24"/>
          <w:lang w:val="el-GR"/>
        </w:rPr>
        <w:t>ριστιανούς]</w:t>
      </w:r>
      <w:r w:rsidR="007E32DD" w:rsidRPr="000421F8">
        <w:rPr>
          <w:rStyle w:val="a5"/>
          <w:rFonts w:ascii="Palatino Linotype" w:eastAsia="+mj-ea" w:hAnsi="Palatino Linotype" w:cstheme="majorHAnsi"/>
          <w:sz w:val="24"/>
          <w:szCs w:val="24"/>
          <w:lang w:val="el-GR"/>
        </w:rPr>
        <w:footnoteReference w:id="59"/>
      </w:r>
      <w:r w:rsidR="007E32DD" w:rsidRPr="000421F8">
        <w:rPr>
          <w:rFonts w:ascii="Palatino Linotype" w:eastAsia="+mj-ea" w:hAnsi="Palatino Linotype" w:cstheme="majorHAnsi"/>
          <w:sz w:val="24"/>
          <w:szCs w:val="24"/>
          <w:lang w:val="el-GR"/>
        </w:rPr>
        <w:t>.</w:t>
      </w:r>
    </w:p>
    <w:p w:rsidR="009E69D1" w:rsidRDefault="00F4167C" w:rsidP="00A53BBD">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   Με βάση τα παραπάνω, γίνεται αντιληπτό ότι, σύμφωνα με αυτή τη θεωρία, ένα μεγάλο μέρος των </w:t>
      </w:r>
      <w:r w:rsidR="00B12E8B">
        <w:rPr>
          <w:rFonts w:ascii="Palatino Linotype" w:eastAsia="+mj-ea" w:hAnsi="Palatino Linotype" w:cstheme="majorHAnsi"/>
          <w:sz w:val="24"/>
          <w:szCs w:val="24"/>
          <w:lang w:val="el-GR"/>
        </w:rPr>
        <w:t>Μουσουλ</w:t>
      </w:r>
      <w:r>
        <w:rPr>
          <w:rFonts w:ascii="Palatino Linotype" w:eastAsia="+mj-ea" w:hAnsi="Palatino Linotype" w:cstheme="majorHAnsi"/>
          <w:sz w:val="24"/>
          <w:szCs w:val="24"/>
          <w:lang w:val="el-GR"/>
        </w:rPr>
        <w:t>μάνων συγγραφέων των Μέσων Χρόνων</w:t>
      </w:r>
      <w:r w:rsidR="0031712F" w:rsidRPr="0031712F">
        <w:rPr>
          <w:rFonts w:ascii="Palatino Linotype" w:eastAsia="+mj-ea" w:hAnsi="Palatino Linotype" w:cstheme="majorHAnsi"/>
          <w:sz w:val="24"/>
          <w:szCs w:val="24"/>
          <w:lang w:val="el-GR"/>
        </w:rPr>
        <w:t>(9ος - 14ος αι.)</w:t>
      </w:r>
      <w:r>
        <w:rPr>
          <w:rFonts w:ascii="Palatino Linotype" w:eastAsia="+mj-ea" w:hAnsi="Palatino Linotype" w:cstheme="majorHAnsi"/>
          <w:sz w:val="24"/>
          <w:szCs w:val="24"/>
          <w:lang w:val="el-GR"/>
        </w:rPr>
        <w:t>, θεώρησε ότι η Βίβλος εμπεριέχει αρκετά αξιόπιστα και ανόθευτα αποσπάσματα</w:t>
      </w:r>
      <w:r w:rsidR="009F2867">
        <w:rPr>
          <w:rFonts w:ascii="Palatino Linotype" w:eastAsia="+mj-ea" w:hAnsi="Palatino Linotype" w:cstheme="majorHAnsi"/>
          <w:sz w:val="24"/>
          <w:szCs w:val="24"/>
          <w:lang w:val="el-GR"/>
        </w:rPr>
        <w:t>. Γ</w:t>
      </w:r>
      <w:r w:rsidR="009E69D1">
        <w:rPr>
          <w:rFonts w:ascii="Palatino Linotype" w:eastAsia="+mj-ea" w:hAnsi="Palatino Linotype" w:cstheme="majorHAnsi"/>
          <w:sz w:val="24"/>
          <w:szCs w:val="24"/>
          <w:lang w:val="el-GR"/>
        </w:rPr>
        <w:t>ι’ αυτό και όπως θα</w:t>
      </w:r>
      <w:r w:rsidR="009F2867">
        <w:rPr>
          <w:rFonts w:ascii="Palatino Linotype" w:eastAsia="+mj-ea" w:hAnsi="Palatino Linotype" w:cstheme="majorHAnsi"/>
          <w:sz w:val="24"/>
          <w:szCs w:val="24"/>
          <w:lang w:val="el-GR"/>
        </w:rPr>
        <w:t xml:space="preserve"> αποδειχθεί εν συνεχεία</w:t>
      </w:r>
      <w:r w:rsidR="009E69D1">
        <w:rPr>
          <w:rFonts w:ascii="Palatino Linotype" w:eastAsia="+mj-ea" w:hAnsi="Palatino Linotype" w:cstheme="majorHAnsi"/>
          <w:sz w:val="24"/>
          <w:szCs w:val="24"/>
          <w:lang w:val="el-GR"/>
        </w:rPr>
        <w:t xml:space="preserve">, αρκετοί </w:t>
      </w:r>
      <w:r w:rsidR="00B12E8B">
        <w:rPr>
          <w:rFonts w:ascii="Palatino Linotype" w:eastAsia="+mj-ea" w:hAnsi="Palatino Linotype" w:cstheme="majorHAnsi"/>
          <w:sz w:val="24"/>
          <w:szCs w:val="24"/>
          <w:lang w:val="el-GR"/>
        </w:rPr>
        <w:t>Μουσουλ</w:t>
      </w:r>
      <w:r w:rsidR="009E69D1">
        <w:rPr>
          <w:rFonts w:ascii="Palatino Linotype" w:eastAsia="+mj-ea" w:hAnsi="Palatino Linotype" w:cstheme="majorHAnsi"/>
          <w:sz w:val="24"/>
          <w:szCs w:val="24"/>
          <w:lang w:val="el-GR"/>
        </w:rPr>
        <w:t>μάνοι συγγραφείς κατέφυγαν στη Βίβλο, προκειμένου να αντλήσουν θεολογικά επιχειρήματα κατά των οπαδών της Βίβλου</w:t>
      </w:r>
      <w:r>
        <w:rPr>
          <w:rFonts w:ascii="Palatino Linotype" w:eastAsia="+mj-ea" w:hAnsi="Palatino Linotype" w:cstheme="majorHAnsi"/>
          <w:sz w:val="24"/>
          <w:szCs w:val="24"/>
          <w:lang w:val="el-GR"/>
        </w:rPr>
        <w:t>.</w:t>
      </w:r>
    </w:p>
    <w:p w:rsidR="009E69D1" w:rsidRDefault="00431C85" w:rsidP="0031712F">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lastRenderedPageBreak/>
        <w:t>Τελικά από τις παραπάνω θεωρίες</w:t>
      </w:r>
      <w:r w:rsidR="00595A94">
        <w:rPr>
          <w:rFonts w:ascii="Palatino Linotype" w:eastAsia="+mj-ea" w:hAnsi="Palatino Linotype" w:cstheme="majorHAnsi"/>
          <w:sz w:val="24"/>
          <w:szCs w:val="24"/>
          <w:lang w:val="el-GR"/>
        </w:rPr>
        <w:t>,</w:t>
      </w:r>
      <w:r>
        <w:rPr>
          <w:rFonts w:ascii="Palatino Linotype" w:eastAsia="+mj-ea" w:hAnsi="Palatino Linotype" w:cstheme="majorHAnsi"/>
          <w:sz w:val="24"/>
          <w:szCs w:val="24"/>
          <w:lang w:val="el-GR"/>
        </w:rPr>
        <w:t xml:space="preserve"> αυτή που επικράτησε στον ισλαμικό κόσμο και </w:t>
      </w:r>
      <w:r w:rsidR="00803AC0">
        <w:rPr>
          <w:rFonts w:ascii="Palatino Linotype" w:eastAsia="+mj-ea" w:hAnsi="Palatino Linotype" w:cstheme="majorHAnsi"/>
          <w:sz w:val="24"/>
          <w:szCs w:val="24"/>
          <w:lang w:val="el-GR"/>
        </w:rPr>
        <w:t>αποκρυσταλλώθηκε</w:t>
      </w:r>
      <w:r>
        <w:rPr>
          <w:rFonts w:ascii="Palatino Linotype" w:eastAsia="+mj-ea" w:hAnsi="Palatino Linotype" w:cstheme="majorHAnsi"/>
          <w:sz w:val="24"/>
          <w:szCs w:val="24"/>
          <w:lang w:val="el-GR"/>
        </w:rPr>
        <w:t xml:space="preserve"> μέχρι σήμερα, είναι η </w:t>
      </w:r>
      <w:r w:rsidR="00142A9F">
        <w:rPr>
          <w:rFonts w:ascii="Palatino Linotype" w:eastAsia="+mj-ea" w:hAnsi="Palatino Linotype" w:cstheme="majorHAnsi"/>
          <w:sz w:val="24"/>
          <w:szCs w:val="24"/>
          <w:lang w:val="el-GR"/>
        </w:rPr>
        <w:t xml:space="preserve">πρώτη, η </w:t>
      </w:r>
      <w:r w:rsidR="00F4167C">
        <w:rPr>
          <w:rFonts w:ascii="Palatino Linotype" w:eastAsia="+mj-ea" w:hAnsi="Palatino Linotype" w:cstheme="majorHAnsi"/>
          <w:sz w:val="24"/>
          <w:szCs w:val="24"/>
          <w:lang w:val="el-GR"/>
        </w:rPr>
        <w:t>«</w:t>
      </w:r>
      <w:r>
        <w:rPr>
          <w:rFonts w:ascii="Palatino Linotype" w:eastAsia="+mj-ea" w:hAnsi="Palatino Linotype" w:cstheme="majorHAnsi"/>
          <w:sz w:val="24"/>
          <w:szCs w:val="24"/>
          <w:lang w:val="el-GR"/>
        </w:rPr>
        <w:t>ακραία</w:t>
      </w:r>
      <w:r w:rsidR="00F4167C">
        <w:rPr>
          <w:rFonts w:ascii="Palatino Linotype" w:eastAsia="+mj-ea" w:hAnsi="Palatino Linotype" w:cstheme="majorHAnsi"/>
          <w:sz w:val="24"/>
          <w:szCs w:val="24"/>
          <w:lang w:val="el-GR"/>
        </w:rPr>
        <w:t>»</w:t>
      </w:r>
      <w:r w:rsidR="00595A94">
        <w:rPr>
          <w:rFonts w:ascii="Palatino Linotype" w:eastAsia="+mj-ea" w:hAnsi="Palatino Linotype" w:cstheme="majorHAnsi"/>
          <w:sz w:val="24"/>
          <w:szCs w:val="24"/>
          <w:lang w:val="el-GR"/>
        </w:rPr>
        <w:t>.</w:t>
      </w:r>
      <w:r w:rsidR="00BA4DD6">
        <w:rPr>
          <w:rFonts w:ascii="Palatino Linotype" w:eastAsia="+mj-ea" w:hAnsi="Palatino Linotype" w:cstheme="majorHAnsi"/>
          <w:sz w:val="24"/>
          <w:szCs w:val="24"/>
          <w:lang w:val="el-GR"/>
        </w:rPr>
        <w:t xml:space="preserve"> </w:t>
      </w:r>
      <w:r w:rsidR="0031712F">
        <w:rPr>
          <w:rFonts w:ascii="Palatino Linotype" w:eastAsia="+mj-ea" w:hAnsi="Palatino Linotype" w:cstheme="majorHAnsi"/>
          <w:sz w:val="24"/>
          <w:szCs w:val="24"/>
          <w:lang w:val="el-GR"/>
        </w:rPr>
        <w:t>Αυτή</w:t>
      </w:r>
      <w:r>
        <w:rPr>
          <w:rFonts w:ascii="Palatino Linotype" w:eastAsia="+mj-ea" w:hAnsi="Palatino Linotype" w:cstheme="majorHAnsi"/>
          <w:sz w:val="24"/>
          <w:szCs w:val="24"/>
          <w:lang w:val="el-GR"/>
        </w:rPr>
        <w:t xml:space="preserve"> θεωρεί τη Βίβλο αλλοιωμένη εξ ολοκλήρου. Οι </w:t>
      </w:r>
      <w:r w:rsidR="00B12E8B">
        <w:rPr>
          <w:rFonts w:ascii="Palatino Linotype" w:eastAsia="+mj-ea" w:hAnsi="Palatino Linotype" w:cstheme="majorHAnsi"/>
          <w:sz w:val="24"/>
          <w:szCs w:val="24"/>
          <w:lang w:val="el-GR"/>
        </w:rPr>
        <w:t>Μουσουλ</w:t>
      </w:r>
      <w:r>
        <w:rPr>
          <w:rFonts w:ascii="Palatino Linotype" w:eastAsia="+mj-ea" w:hAnsi="Palatino Linotype" w:cstheme="majorHAnsi"/>
          <w:sz w:val="24"/>
          <w:szCs w:val="24"/>
          <w:lang w:val="el-GR"/>
        </w:rPr>
        <w:t xml:space="preserve">μάνοι πλέον υιοθετώντας τις απόψεις του </w:t>
      </w:r>
      <w:proofErr w:type="spellStart"/>
      <w:r w:rsidRPr="00431C85">
        <w:rPr>
          <w:rFonts w:ascii="Palatino Linotype" w:eastAsia="+mj-ea" w:hAnsi="Palatino Linotype" w:cstheme="majorHAnsi"/>
          <w:sz w:val="24"/>
          <w:szCs w:val="24"/>
          <w:lang w:val="el-GR"/>
        </w:rPr>
        <w:t>Ibn</w:t>
      </w:r>
      <w:proofErr w:type="spellEnd"/>
      <w:r w:rsidRPr="00431C85">
        <w:rPr>
          <w:rFonts w:ascii="Palatino Linotype" w:eastAsia="+mj-ea" w:hAnsi="Palatino Linotype" w:cstheme="majorHAnsi"/>
          <w:sz w:val="24"/>
          <w:szCs w:val="24"/>
          <w:lang w:val="el-GR"/>
        </w:rPr>
        <w:t xml:space="preserve"> </w:t>
      </w:r>
      <w:proofErr w:type="spellStart"/>
      <w:r w:rsidRPr="00431C85">
        <w:rPr>
          <w:rFonts w:ascii="Cambria" w:eastAsia="+mj-ea" w:hAnsi="Cambria" w:cs="Cambria"/>
          <w:sz w:val="24"/>
          <w:szCs w:val="24"/>
          <w:lang w:val="el-GR"/>
        </w:rPr>
        <w:t>Ḥ</w:t>
      </w:r>
      <w:r w:rsidRPr="00431C85">
        <w:rPr>
          <w:rFonts w:ascii="Palatino Linotype" w:eastAsia="+mj-ea" w:hAnsi="Palatino Linotype" w:cstheme="majorHAnsi"/>
          <w:sz w:val="24"/>
          <w:szCs w:val="24"/>
          <w:lang w:val="el-GR"/>
        </w:rPr>
        <w:t>azm</w:t>
      </w:r>
      <w:proofErr w:type="spellEnd"/>
      <w:r>
        <w:rPr>
          <w:rFonts w:ascii="Palatino Linotype" w:eastAsia="+mj-ea" w:hAnsi="Palatino Linotype" w:cstheme="majorHAnsi"/>
          <w:sz w:val="24"/>
          <w:szCs w:val="24"/>
          <w:lang w:val="el-GR"/>
        </w:rPr>
        <w:t xml:space="preserve"> δεν αποδέχονται </w:t>
      </w:r>
      <w:r w:rsidR="0031712F" w:rsidRPr="0031712F">
        <w:rPr>
          <w:rFonts w:ascii="Palatino Linotype" w:eastAsia="+mj-ea" w:hAnsi="Palatino Linotype" w:cstheme="majorHAnsi"/>
          <w:sz w:val="24"/>
          <w:szCs w:val="24"/>
          <w:lang w:val="el-GR"/>
        </w:rPr>
        <w:t xml:space="preserve">σήμερα </w:t>
      </w:r>
      <w:r>
        <w:rPr>
          <w:rFonts w:ascii="Palatino Linotype" w:eastAsia="+mj-ea" w:hAnsi="Palatino Linotype" w:cstheme="majorHAnsi"/>
          <w:sz w:val="24"/>
          <w:szCs w:val="24"/>
          <w:lang w:val="el-GR"/>
        </w:rPr>
        <w:t>τη Βίβλο ως αξιόπιστο κείμενο, αλλά ως παραχαραγμένο. Γι’ αυτό, εκτός από ορισμένες περιπτώσεις, οι ίδιοι δεν προσφεύγουν στη Βίβλο για πνευματική ωφέλεια, ούτε τη</w:t>
      </w:r>
      <w:r w:rsidR="0031712F">
        <w:rPr>
          <w:rFonts w:ascii="Palatino Linotype" w:eastAsia="+mj-ea" w:hAnsi="Palatino Linotype" w:cstheme="majorHAnsi"/>
          <w:sz w:val="24"/>
          <w:szCs w:val="24"/>
          <w:lang w:val="el-GR"/>
        </w:rPr>
        <w:t>ν</w:t>
      </w:r>
      <w:r>
        <w:rPr>
          <w:rFonts w:ascii="Palatino Linotype" w:eastAsia="+mj-ea" w:hAnsi="Palatino Linotype" w:cstheme="majorHAnsi"/>
          <w:sz w:val="24"/>
          <w:szCs w:val="24"/>
          <w:lang w:val="el-GR"/>
        </w:rPr>
        <w:t xml:space="preserve"> χρησιμοποιούν στα κηρύγματά τους. </w:t>
      </w:r>
      <w:r w:rsidR="007226F7">
        <w:rPr>
          <w:rFonts w:ascii="Palatino Linotype" w:eastAsia="+mj-ea" w:hAnsi="Palatino Linotype" w:cstheme="majorHAnsi"/>
          <w:sz w:val="24"/>
          <w:szCs w:val="24"/>
          <w:lang w:val="el-GR"/>
        </w:rPr>
        <w:t>Τουναντίον επιχειρούν με κάθε τρόπο να αποδείξουν τις αντιφάσεις που</w:t>
      </w:r>
      <w:r w:rsidR="0031712F">
        <w:rPr>
          <w:rFonts w:ascii="Palatino Linotype" w:eastAsia="+mj-ea" w:hAnsi="Palatino Linotype" w:cstheme="majorHAnsi"/>
          <w:sz w:val="24"/>
          <w:szCs w:val="24"/>
          <w:lang w:val="el-GR"/>
        </w:rPr>
        <w:t xml:space="preserve"> αυτή</w:t>
      </w:r>
      <w:r w:rsidR="007226F7">
        <w:rPr>
          <w:rFonts w:ascii="Palatino Linotype" w:eastAsia="+mj-ea" w:hAnsi="Palatino Linotype" w:cstheme="majorHAnsi"/>
          <w:sz w:val="24"/>
          <w:szCs w:val="24"/>
          <w:lang w:val="el-GR"/>
        </w:rPr>
        <w:t xml:space="preserve"> περιέχει, καθώς επίσης και τη μη αξιοπιστία της</w:t>
      </w:r>
      <w:r w:rsidR="00DF1719">
        <w:rPr>
          <w:rStyle w:val="a5"/>
          <w:rFonts w:ascii="Palatino Linotype" w:eastAsia="+mj-ea" w:hAnsi="Palatino Linotype" w:cstheme="majorHAnsi"/>
          <w:sz w:val="24"/>
          <w:szCs w:val="24"/>
          <w:lang w:val="el-GR"/>
        </w:rPr>
        <w:footnoteReference w:id="60"/>
      </w:r>
      <w:r w:rsidR="007226F7">
        <w:rPr>
          <w:rFonts w:ascii="Palatino Linotype" w:eastAsia="+mj-ea" w:hAnsi="Palatino Linotype" w:cstheme="majorHAnsi"/>
          <w:sz w:val="24"/>
          <w:szCs w:val="24"/>
          <w:lang w:val="el-GR"/>
        </w:rPr>
        <w:t>.</w:t>
      </w:r>
    </w:p>
    <w:p w:rsidR="007E32DD" w:rsidRPr="000421F8" w:rsidRDefault="007E32DD" w:rsidP="00BA4DD6">
      <w:pPr>
        <w:jc w:val="both"/>
        <w:outlineLvl w:val="0"/>
        <w:rPr>
          <w:rFonts w:ascii="Palatino Linotype" w:eastAsia="+mj-ea" w:hAnsi="Palatino Linotype" w:cstheme="majorHAnsi"/>
          <w:sz w:val="24"/>
          <w:szCs w:val="24"/>
          <w:lang w:val="el-GR"/>
        </w:rPr>
      </w:pPr>
      <w:r w:rsidRPr="00803AC0">
        <w:rPr>
          <w:rFonts w:ascii="Palatino Linotype" w:eastAsia="+mj-ea" w:hAnsi="Palatino Linotype" w:cstheme="majorHAnsi"/>
          <w:b/>
          <w:bCs/>
          <w:i/>
          <w:iCs/>
          <w:sz w:val="24"/>
          <w:szCs w:val="24"/>
          <w:lang w:val="el-GR"/>
        </w:rPr>
        <w:t>3. Η χρήση της Βίβλου στην ισλαμική γραμματεία</w:t>
      </w:r>
    </w:p>
    <w:p w:rsidR="0082349B" w:rsidRDefault="00803AC0" w:rsidP="00745F82">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Είναι γεγονός</w:t>
      </w:r>
      <w:r w:rsidR="00F4167C">
        <w:rPr>
          <w:rFonts w:ascii="Palatino Linotype" w:eastAsia="+mj-ea" w:hAnsi="Palatino Linotype" w:cstheme="majorHAnsi"/>
          <w:sz w:val="24"/>
          <w:szCs w:val="24"/>
          <w:lang w:val="el-GR"/>
        </w:rPr>
        <w:t>,</w:t>
      </w:r>
      <w:r>
        <w:rPr>
          <w:rFonts w:ascii="Palatino Linotype" w:eastAsia="+mj-ea" w:hAnsi="Palatino Linotype" w:cstheme="majorHAnsi"/>
          <w:sz w:val="24"/>
          <w:szCs w:val="24"/>
          <w:lang w:val="el-GR"/>
        </w:rPr>
        <w:t xml:space="preserve"> ότι μ</w:t>
      </w:r>
      <w:r w:rsidR="007E32DD" w:rsidRPr="000421F8">
        <w:rPr>
          <w:rFonts w:ascii="Palatino Linotype" w:eastAsia="+mj-ea" w:hAnsi="Palatino Linotype" w:cstheme="majorHAnsi"/>
          <w:sz w:val="24"/>
          <w:szCs w:val="24"/>
          <w:lang w:val="el-GR"/>
        </w:rPr>
        <w:t>εγάλο μέρος της ισλαμικής γραμματείας</w:t>
      </w:r>
      <w:r w:rsidR="00F4167C">
        <w:rPr>
          <w:rFonts w:ascii="Palatino Linotype" w:eastAsia="+mj-ea" w:hAnsi="Palatino Linotype" w:cstheme="majorHAnsi"/>
          <w:sz w:val="24"/>
          <w:szCs w:val="24"/>
          <w:lang w:val="el-GR"/>
        </w:rPr>
        <w:t xml:space="preserve"> των Μέσων Χρόνων</w:t>
      </w:r>
      <w:r w:rsidR="0031712F" w:rsidRPr="0031712F">
        <w:rPr>
          <w:rFonts w:ascii="Palatino Linotype" w:eastAsia="+mj-ea" w:hAnsi="Palatino Linotype" w:cstheme="majorHAnsi"/>
          <w:sz w:val="24"/>
          <w:szCs w:val="24"/>
          <w:lang w:val="el-GR"/>
        </w:rPr>
        <w:t>(9ος - 14ος αι.)</w:t>
      </w:r>
      <w:r w:rsidR="00F4167C">
        <w:rPr>
          <w:rFonts w:ascii="Palatino Linotype" w:eastAsia="+mj-ea" w:hAnsi="Palatino Linotype" w:cstheme="majorHAnsi"/>
          <w:sz w:val="24"/>
          <w:szCs w:val="24"/>
          <w:lang w:val="el-GR"/>
        </w:rPr>
        <w:t>,</w:t>
      </w:r>
      <w:r>
        <w:rPr>
          <w:rFonts w:ascii="Palatino Linotype" w:eastAsia="+mj-ea" w:hAnsi="Palatino Linotype" w:cstheme="majorHAnsi"/>
          <w:sz w:val="24"/>
          <w:szCs w:val="24"/>
          <w:lang w:val="el-GR"/>
        </w:rPr>
        <w:t>έκανε εκτεταμένη χρήση της Βίβλου</w:t>
      </w:r>
      <w:r w:rsidR="007E32DD" w:rsidRPr="000421F8">
        <w:rPr>
          <w:rFonts w:ascii="Palatino Linotype" w:eastAsia="+mj-ea" w:hAnsi="Palatino Linotype" w:cstheme="majorHAnsi"/>
          <w:sz w:val="24"/>
          <w:szCs w:val="24"/>
          <w:lang w:val="el-GR"/>
        </w:rPr>
        <w:t xml:space="preserve">. </w:t>
      </w:r>
      <w:r w:rsidR="006B2709" w:rsidRPr="006B2709">
        <w:rPr>
          <w:rFonts w:ascii="Palatino Linotype" w:eastAsia="+mj-ea" w:hAnsi="Palatino Linotype" w:cstheme="majorHAnsi"/>
          <w:sz w:val="24"/>
          <w:szCs w:val="24"/>
          <w:lang w:val="el-GR"/>
        </w:rPr>
        <w:t xml:space="preserve">Σύμφωνα με τον </w:t>
      </w:r>
      <w:proofErr w:type="spellStart"/>
      <w:r w:rsidR="00DF1719">
        <w:rPr>
          <w:rFonts w:ascii="Palatino Linotype" w:eastAsia="+mj-ea" w:hAnsi="Palatino Linotype" w:cstheme="majorHAnsi"/>
          <w:sz w:val="24"/>
          <w:szCs w:val="24"/>
          <w:lang w:val="el-GR"/>
        </w:rPr>
        <w:t>οριενταλιστή</w:t>
      </w:r>
      <w:proofErr w:type="spellEnd"/>
      <w:r w:rsidR="00BA4DD6">
        <w:rPr>
          <w:rFonts w:ascii="Palatino Linotype" w:eastAsia="+mj-ea" w:hAnsi="Palatino Linotype" w:cstheme="majorHAnsi"/>
          <w:sz w:val="24"/>
          <w:szCs w:val="24"/>
          <w:lang w:val="el-GR"/>
        </w:rPr>
        <w:t xml:space="preserve"> </w:t>
      </w:r>
      <w:proofErr w:type="spellStart"/>
      <w:r w:rsidR="006B2709" w:rsidRPr="006B2709">
        <w:rPr>
          <w:rFonts w:ascii="Palatino Linotype" w:eastAsia="+mj-ea" w:hAnsi="Palatino Linotype" w:cstheme="majorHAnsi"/>
          <w:sz w:val="24"/>
          <w:szCs w:val="24"/>
          <w:lang w:val="el-GR"/>
        </w:rPr>
        <w:t>David</w:t>
      </w:r>
      <w:proofErr w:type="spellEnd"/>
      <w:r w:rsidR="006B2709" w:rsidRPr="006B2709">
        <w:rPr>
          <w:rFonts w:ascii="Palatino Linotype" w:eastAsia="+mj-ea" w:hAnsi="Palatino Linotype" w:cstheme="majorHAnsi"/>
          <w:sz w:val="24"/>
          <w:szCs w:val="24"/>
          <w:lang w:val="el-GR"/>
        </w:rPr>
        <w:t xml:space="preserve"> </w:t>
      </w:r>
      <w:proofErr w:type="spellStart"/>
      <w:r w:rsidR="006B2709" w:rsidRPr="006B2709">
        <w:rPr>
          <w:rFonts w:ascii="Palatino Linotype" w:eastAsia="+mj-ea" w:hAnsi="Palatino Linotype" w:cstheme="majorHAnsi"/>
          <w:sz w:val="24"/>
          <w:szCs w:val="24"/>
          <w:lang w:val="el-GR"/>
        </w:rPr>
        <w:t>Bertaina</w:t>
      </w:r>
      <w:proofErr w:type="spellEnd"/>
      <w:r>
        <w:rPr>
          <w:rFonts w:ascii="Palatino Linotype" w:eastAsia="+mj-ea" w:hAnsi="Palatino Linotype" w:cstheme="majorHAnsi"/>
          <w:sz w:val="24"/>
          <w:szCs w:val="24"/>
          <w:lang w:val="el-GR"/>
        </w:rPr>
        <w:t>,</w:t>
      </w:r>
      <w:r w:rsidR="006B2709" w:rsidRPr="006B2709">
        <w:rPr>
          <w:rFonts w:ascii="Palatino Linotype" w:eastAsia="+mj-ea" w:hAnsi="Palatino Linotype" w:cstheme="majorHAnsi"/>
          <w:sz w:val="24"/>
          <w:szCs w:val="24"/>
          <w:lang w:val="el-GR"/>
        </w:rPr>
        <w:t xml:space="preserve"> οι </w:t>
      </w:r>
      <w:r w:rsidR="00B12E8B">
        <w:rPr>
          <w:rFonts w:ascii="Palatino Linotype" w:eastAsia="+mj-ea" w:hAnsi="Palatino Linotype" w:cstheme="majorHAnsi"/>
          <w:sz w:val="24"/>
          <w:szCs w:val="24"/>
          <w:lang w:val="el-GR"/>
        </w:rPr>
        <w:t>Μουσουλ</w:t>
      </w:r>
      <w:r w:rsidR="006B2709" w:rsidRPr="006B2709">
        <w:rPr>
          <w:rFonts w:ascii="Palatino Linotype" w:eastAsia="+mj-ea" w:hAnsi="Palatino Linotype" w:cstheme="majorHAnsi"/>
          <w:sz w:val="24"/>
          <w:szCs w:val="24"/>
          <w:lang w:val="el-GR"/>
        </w:rPr>
        <w:t>μάνοι χρησιμοποιούσαν στην επιχειρηματολογία τους τη Βίβλο για τους παρακάτω λόγους</w:t>
      </w:r>
      <w:r w:rsidR="006B2709">
        <w:rPr>
          <w:rStyle w:val="a5"/>
          <w:rFonts w:ascii="Palatino Linotype" w:eastAsia="+mj-ea" w:hAnsi="Palatino Linotype" w:cstheme="majorHAnsi"/>
          <w:sz w:val="24"/>
          <w:szCs w:val="24"/>
          <w:lang w:val="el-GR"/>
        </w:rPr>
        <w:footnoteReference w:id="61"/>
      </w:r>
      <w:r w:rsidR="006B2709" w:rsidRPr="006B2709">
        <w:rPr>
          <w:rFonts w:ascii="Palatino Linotype" w:eastAsia="+mj-ea" w:hAnsi="Palatino Linotype" w:cstheme="majorHAnsi"/>
          <w:sz w:val="24"/>
          <w:szCs w:val="24"/>
          <w:lang w:val="el-GR"/>
        </w:rPr>
        <w:t>: α) Οι μεταφράσεις και οι ερμηνείες της, ήταν διαδεδομένες στο</w:t>
      </w:r>
      <w:r w:rsidR="00C05829">
        <w:rPr>
          <w:rFonts w:ascii="Palatino Linotype" w:eastAsia="+mj-ea" w:hAnsi="Palatino Linotype" w:cstheme="majorHAnsi"/>
          <w:sz w:val="24"/>
          <w:szCs w:val="24"/>
          <w:lang w:val="el-GR"/>
        </w:rPr>
        <w:t>ν</w:t>
      </w:r>
      <w:r w:rsidR="006B2709" w:rsidRPr="006B2709">
        <w:rPr>
          <w:rFonts w:ascii="Palatino Linotype" w:eastAsia="+mj-ea" w:hAnsi="Palatino Linotype" w:cstheme="majorHAnsi"/>
          <w:sz w:val="24"/>
          <w:szCs w:val="24"/>
          <w:lang w:val="el-GR"/>
        </w:rPr>
        <w:t xml:space="preserve"> χώρο της Μέσης Ανατολής, αφού ήδη από τον 9ο αι. τα βιβλικά κείμενα </w:t>
      </w:r>
      <w:r w:rsidR="0031712F">
        <w:rPr>
          <w:rFonts w:ascii="Palatino Linotype" w:eastAsia="+mj-ea" w:hAnsi="Palatino Linotype" w:cstheme="majorHAnsi"/>
          <w:sz w:val="24"/>
          <w:szCs w:val="24"/>
          <w:lang w:val="el-GR"/>
        </w:rPr>
        <w:t>διαδόθηκαν ευρύτερα</w:t>
      </w:r>
      <w:r w:rsidR="006B2709" w:rsidRPr="006B2709">
        <w:rPr>
          <w:rFonts w:ascii="Palatino Linotype" w:eastAsia="+mj-ea" w:hAnsi="Palatino Linotype" w:cstheme="majorHAnsi"/>
          <w:sz w:val="24"/>
          <w:szCs w:val="24"/>
          <w:lang w:val="el-GR"/>
        </w:rPr>
        <w:t xml:space="preserve"> μέσω των αραβικών μεταφράσεων, με αποτέλεσμα οι </w:t>
      </w:r>
      <w:r w:rsidR="00B12E8B">
        <w:rPr>
          <w:rFonts w:ascii="Palatino Linotype" w:eastAsia="+mj-ea" w:hAnsi="Palatino Linotype" w:cstheme="majorHAnsi"/>
          <w:sz w:val="24"/>
          <w:szCs w:val="24"/>
          <w:lang w:val="el-GR"/>
        </w:rPr>
        <w:t>Μουσουλ</w:t>
      </w:r>
      <w:r w:rsidR="006B2709" w:rsidRPr="006B2709">
        <w:rPr>
          <w:rFonts w:ascii="Palatino Linotype" w:eastAsia="+mj-ea" w:hAnsi="Palatino Linotype" w:cstheme="majorHAnsi"/>
          <w:sz w:val="24"/>
          <w:szCs w:val="24"/>
          <w:lang w:val="el-GR"/>
        </w:rPr>
        <w:t xml:space="preserve">μάνοι να είναι σε θέση </w:t>
      </w:r>
      <w:r>
        <w:rPr>
          <w:rFonts w:ascii="Palatino Linotype" w:eastAsia="+mj-ea" w:hAnsi="Palatino Linotype" w:cstheme="majorHAnsi"/>
          <w:sz w:val="24"/>
          <w:szCs w:val="24"/>
          <w:lang w:val="el-GR"/>
        </w:rPr>
        <w:t>να ασχοληθούν εις βάθος με αυτά</w:t>
      </w:r>
      <w:r w:rsidR="006B2709" w:rsidRPr="006B2709">
        <w:rPr>
          <w:rFonts w:ascii="Palatino Linotype" w:eastAsia="+mj-ea" w:hAnsi="Palatino Linotype" w:cstheme="majorHAnsi"/>
          <w:sz w:val="24"/>
          <w:szCs w:val="24"/>
          <w:lang w:val="el-GR"/>
        </w:rPr>
        <w:t xml:space="preserve">. β) Οι ιστορίες της Βίβλου συναντώνται και στο Κοράνιο, το οποίο επικυρώνει τα προγενέστερα βιβλία, όπως είναι η </w:t>
      </w:r>
      <w:proofErr w:type="spellStart"/>
      <w:r w:rsidR="006B2709" w:rsidRPr="006B2709">
        <w:rPr>
          <w:rFonts w:ascii="Palatino Linotype" w:eastAsia="+mj-ea" w:hAnsi="Palatino Linotype" w:cstheme="majorHAnsi"/>
          <w:sz w:val="24"/>
          <w:szCs w:val="24"/>
          <w:lang w:val="el-GR"/>
        </w:rPr>
        <w:t>Torah</w:t>
      </w:r>
      <w:proofErr w:type="spellEnd"/>
      <w:r w:rsidR="006B2709" w:rsidRPr="006B2709">
        <w:rPr>
          <w:rFonts w:ascii="Palatino Linotype" w:eastAsia="+mj-ea" w:hAnsi="Palatino Linotype" w:cstheme="majorHAnsi"/>
          <w:sz w:val="24"/>
          <w:szCs w:val="24"/>
          <w:lang w:val="el-GR"/>
        </w:rPr>
        <w:t xml:space="preserve"> (</w:t>
      </w:r>
      <w:proofErr w:type="spellStart"/>
      <w:r w:rsidR="006B2709" w:rsidRPr="006B2709">
        <w:rPr>
          <w:rFonts w:ascii="Palatino Linotype" w:eastAsia="+mj-ea" w:hAnsi="Palatino Linotype" w:cstheme="majorHAnsi"/>
          <w:sz w:val="24"/>
          <w:szCs w:val="24"/>
          <w:lang w:val="el-GR"/>
        </w:rPr>
        <w:t>al</w:t>
      </w:r>
      <w:proofErr w:type="spellEnd"/>
      <w:r w:rsidR="006B2709" w:rsidRPr="006B2709">
        <w:rPr>
          <w:rFonts w:ascii="Palatino Linotype" w:eastAsia="+mj-ea" w:hAnsi="Palatino Linotype" w:cstheme="majorHAnsi"/>
          <w:sz w:val="24"/>
          <w:szCs w:val="24"/>
          <w:lang w:val="el-GR"/>
        </w:rPr>
        <w:t>-</w:t>
      </w:r>
      <w:proofErr w:type="spellStart"/>
      <w:r w:rsidR="006B2709" w:rsidRPr="006B2709">
        <w:rPr>
          <w:rFonts w:ascii="Palatino Linotype" w:eastAsia="+mj-ea" w:hAnsi="Palatino Linotype" w:cstheme="majorHAnsi"/>
          <w:sz w:val="24"/>
          <w:szCs w:val="24"/>
          <w:lang w:val="el-GR"/>
        </w:rPr>
        <w:t>Tawrāt</w:t>
      </w:r>
      <w:proofErr w:type="spellEnd"/>
      <w:r w:rsidR="006B2709" w:rsidRPr="006B2709">
        <w:rPr>
          <w:rFonts w:ascii="Palatino Linotype" w:eastAsia="+mj-ea" w:hAnsi="Palatino Linotype" w:cstheme="majorHAnsi"/>
          <w:sz w:val="24"/>
          <w:szCs w:val="24"/>
          <w:lang w:val="el-GR"/>
        </w:rPr>
        <w:t>) και το Ευαγγέλιο (</w:t>
      </w:r>
      <w:proofErr w:type="spellStart"/>
      <w:r w:rsidR="006B2709" w:rsidRPr="006B2709">
        <w:rPr>
          <w:rFonts w:ascii="Palatino Linotype" w:eastAsia="+mj-ea" w:hAnsi="Palatino Linotype" w:cstheme="majorHAnsi"/>
          <w:sz w:val="24"/>
          <w:szCs w:val="24"/>
          <w:lang w:val="el-GR"/>
        </w:rPr>
        <w:t>al</w:t>
      </w:r>
      <w:proofErr w:type="spellEnd"/>
      <w:r w:rsidR="006B2709" w:rsidRPr="006B2709">
        <w:rPr>
          <w:rFonts w:ascii="Palatino Linotype" w:eastAsia="+mj-ea" w:hAnsi="Palatino Linotype" w:cstheme="majorHAnsi"/>
          <w:sz w:val="24"/>
          <w:szCs w:val="24"/>
          <w:lang w:val="el-GR"/>
        </w:rPr>
        <w:t>-</w:t>
      </w:r>
      <w:proofErr w:type="spellStart"/>
      <w:r w:rsidR="006B2709" w:rsidRPr="006B2709">
        <w:rPr>
          <w:rFonts w:ascii="Palatino Linotype" w:eastAsia="+mj-ea" w:hAnsi="Palatino Linotype" w:cstheme="majorHAnsi"/>
          <w:sz w:val="24"/>
          <w:szCs w:val="24"/>
          <w:lang w:val="el-GR"/>
        </w:rPr>
        <w:t>Injīl</w:t>
      </w:r>
      <w:proofErr w:type="spellEnd"/>
      <w:r w:rsidR="006B2709" w:rsidRPr="006B2709">
        <w:rPr>
          <w:rFonts w:ascii="Palatino Linotype" w:eastAsia="+mj-ea" w:hAnsi="Palatino Linotype" w:cstheme="majorHAnsi"/>
          <w:sz w:val="24"/>
          <w:szCs w:val="24"/>
          <w:lang w:val="el-GR"/>
        </w:rPr>
        <w:t xml:space="preserve">), παρά το γεγονός, βέβαια, ότι το ίδιο το Κοράνιο θέτει σε αμφισβήτηση την αξιοπιστία των </w:t>
      </w:r>
      <w:r w:rsidR="0031712F">
        <w:rPr>
          <w:rFonts w:ascii="Palatino Linotype" w:eastAsia="+mj-ea" w:hAnsi="Palatino Linotype" w:cstheme="majorHAnsi"/>
          <w:sz w:val="24"/>
          <w:szCs w:val="24"/>
          <w:lang w:val="el-GR"/>
        </w:rPr>
        <w:t>συγκεκριμένων</w:t>
      </w:r>
      <w:r w:rsidR="006B2709" w:rsidRPr="006B2709">
        <w:rPr>
          <w:rFonts w:ascii="Palatino Linotype" w:eastAsia="+mj-ea" w:hAnsi="Palatino Linotype" w:cstheme="majorHAnsi"/>
          <w:sz w:val="24"/>
          <w:szCs w:val="24"/>
          <w:lang w:val="el-GR"/>
        </w:rPr>
        <w:t xml:space="preserve"> κειμένων. </w:t>
      </w:r>
      <w:r w:rsidR="0082349B">
        <w:rPr>
          <w:rFonts w:ascii="Palatino Linotype" w:eastAsia="+mj-ea" w:hAnsi="Palatino Linotype" w:cstheme="majorHAnsi"/>
          <w:sz w:val="24"/>
          <w:szCs w:val="24"/>
          <w:lang w:val="el-GR"/>
        </w:rPr>
        <w:t xml:space="preserve">γ) </w:t>
      </w:r>
      <w:r w:rsidR="00745F82">
        <w:rPr>
          <w:rFonts w:ascii="Palatino Linotype" w:eastAsia="+mj-ea" w:hAnsi="Palatino Linotype" w:cstheme="majorHAnsi"/>
          <w:sz w:val="24"/>
          <w:szCs w:val="24"/>
          <w:lang w:val="el-GR"/>
        </w:rPr>
        <w:t>Ά</w:t>
      </w:r>
      <w:r w:rsidR="006B2709" w:rsidRPr="006B2709">
        <w:rPr>
          <w:rFonts w:ascii="Palatino Linotype" w:eastAsia="+mj-ea" w:hAnsi="Palatino Linotype" w:cstheme="majorHAnsi"/>
          <w:sz w:val="24"/>
          <w:szCs w:val="24"/>
          <w:lang w:val="el-GR"/>
        </w:rPr>
        <w:t>λλοι επιχείρησαν να αναδιατυπώσουν ορισμένα βιβλικά αποσπάσματα, προκειμένου να τα εντάξουν εντός ενός ισλαμικού πλαισίου</w:t>
      </w:r>
      <w:r w:rsidR="006B2709">
        <w:rPr>
          <w:rStyle w:val="a5"/>
          <w:rFonts w:ascii="Palatino Linotype" w:eastAsia="+mj-ea" w:hAnsi="Palatino Linotype" w:cstheme="majorHAnsi"/>
          <w:sz w:val="24"/>
          <w:szCs w:val="24"/>
          <w:lang w:val="el-GR"/>
        </w:rPr>
        <w:footnoteReference w:id="62"/>
      </w:r>
      <w:r w:rsidR="006B2709">
        <w:rPr>
          <w:rFonts w:ascii="Palatino Linotype" w:eastAsia="+mj-ea" w:hAnsi="Palatino Linotype" w:cstheme="majorHAnsi"/>
          <w:sz w:val="24"/>
          <w:szCs w:val="24"/>
          <w:lang w:val="el-GR"/>
        </w:rPr>
        <w:t xml:space="preserve">. </w:t>
      </w:r>
    </w:p>
    <w:p w:rsidR="006B2709" w:rsidRPr="00E104F1" w:rsidRDefault="0082349B" w:rsidP="00E104F1">
      <w:pPr>
        <w:jc w:val="both"/>
        <w:rPr>
          <w:rFonts w:ascii="Palatino Linotype" w:eastAsia="+mj-ea" w:hAnsi="Palatino Linotype" w:cs="Palatino Linotype"/>
          <w:sz w:val="24"/>
          <w:szCs w:val="24"/>
          <w:lang w:val="el-GR"/>
        </w:rPr>
      </w:pPr>
      <w:r>
        <w:rPr>
          <w:rFonts w:ascii="Palatino Linotype" w:eastAsia="+mj-ea" w:hAnsi="Palatino Linotype" w:cstheme="majorHAnsi"/>
          <w:sz w:val="24"/>
          <w:szCs w:val="24"/>
          <w:lang w:val="el-GR"/>
        </w:rPr>
        <w:t xml:space="preserve">   Άλλωστε, δ</w:t>
      </w:r>
      <w:r w:rsidR="006B2709" w:rsidRPr="006B2709">
        <w:rPr>
          <w:rFonts w:ascii="Palatino Linotype" w:eastAsia="+mj-ea" w:hAnsi="Palatino Linotype" w:cstheme="majorHAnsi"/>
          <w:sz w:val="24"/>
          <w:szCs w:val="24"/>
          <w:lang w:val="el-GR"/>
        </w:rPr>
        <w:t>εν είναι χωρίς σημασία το γεγονός ότι με την πάροδο του χρόνου η Βίβλος άρχιζε να ενσωματώνεται στο ισλαμικό περιβάλλον, εξασφαλίζοντας αισθητή παρουσία</w:t>
      </w:r>
      <w:r w:rsidR="006B2709">
        <w:rPr>
          <w:rStyle w:val="a5"/>
          <w:rFonts w:ascii="Palatino Linotype" w:eastAsia="+mj-ea" w:hAnsi="Palatino Linotype" w:cstheme="majorHAnsi"/>
          <w:sz w:val="24"/>
          <w:szCs w:val="24"/>
          <w:lang w:val="el-GR"/>
        </w:rPr>
        <w:footnoteReference w:id="63"/>
      </w:r>
      <w:r w:rsidR="006B2709">
        <w:rPr>
          <w:rFonts w:ascii="Palatino Linotype" w:eastAsia="+mj-ea" w:hAnsi="Palatino Linotype" w:cstheme="majorHAnsi"/>
          <w:sz w:val="24"/>
          <w:szCs w:val="24"/>
          <w:lang w:val="el-GR"/>
        </w:rPr>
        <w:t>.</w:t>
      </w:r>
      <w:r w:rsidR="0042438A" w:rsidRPr="0042438A">
        <w:rPr>
          <w:rFonts w:ascii="Palatino Linotype" w:eastAsia="+mj-ea" w:hAnsi="Palatino Linotype" w:cstheme="majorHAnsi"/>
          <w:sz w:val="24"/>
          <w:szCs w:val="24"/>
          <w:lang w:val="el-GR"/>
        </w:rPr>
        <w:t xml:space="preserve">Σε τελική ανάλυση, οι </w:t>
      </w:r>
      <w:r w:rsidR="00B12E8B">
        <w:rPr>
          <w:rFonts w:ascii="Palatino Linotype" w:eastAsia="+mj-ea" w:hAnsi="Palatino Linotype" w:cstheme="majorHAnsi"/>
          <w:sz w:val="24"/>
          <w:szCs w:val="24"/>
          <w:lang w:val="el-GR"/>
        </w:rPr>
        <w:t>Μουσουλ</w:t>
      </w:r>
      <w:r w:rsidR="0042438A" w:rsidRPr="0042438A">
        <w:rPr>
          <w:rFonts w:ascii="Palatino Linotype" w:eastAsia="+mj-ea" w:hAnsi="Palatino Linotype" w:cstheme="majorHAnsi"/>
          <w:sz w:val="24"/>
          <w:szCs w:val="24"/>
          <w:lang w:val="el-GR"/>
        </w:rPr>
        <w:t xml:space="preserve">μάνοι είχαν αντιληφθεί την απήχηση που είχε η Βίβλος σε παγκόσμιο επίπεδο και </w:t>
      </w:r>
      <w:r w:rsidR="0031712F">
        <w:rPr>
          <w:rFonts w:ascii="Palatino Linotype" w:eastAsia="+mj-ea" w:hAnsi="Palatino Linotype" w:cstheme="majorHAnsi"/>
          <w:sz w:val="24"/>
          <w:szCs w:val="24"/>
          <w:lang w:val="el-GR"/>
        </w:rPr>
        <w:t xml:space="preserve">έτσι </w:t>
      </w:r>
      <w:r w:rsidR="0042438A" w:rsidRPr="0042438A">
        <w:rPr>
          <w:rFonts w:ascii="Palatino Linotype" w:eastAsia="+mj-ea" w:hAnsi="Palatino Linotype" w:cstheme="majorHAnsi"/>
          <w:sz w:val="24"/>
          <w:szCs w:val="24"/>
          <w:lang w:val="el-GR"/>
        </w:rPr>
        <w:t>δε θεώρησαν περιττή την πράξη να αντλήσουν επιχειρήματα από ένα τόσο σημαντικό βιβλίο.</w:t>
      </w:r>
      <w:r w:rsidR="00BA4DD6">
        <w:rPr>
          <w:rFonts w:ascii="Palatino Linotype" w:eastAsia="+mj-ea" w:hAnsi="Palatino Linotype" w:cstheme="majorHAnsi"/>
          <w:sz w:val="24"/>
          <w:szCs w:val="24"/>
          <w:lang w:val="el-GR"/>
        </w:rPr>
        <w:t xml:space="preserve"> </w:t>
      </w:r>
      <w:r w:rsidR="0042438A" w:rsidRPr="0042438A">
        <w:rPr>
          <w:rFonts w:ascii="Palatino Linotype" w:eastAsia="+mj-ea" w:hAnsi="Palatino Linotype" w:cstheme="majorHAnsi"/>
          <w:sz w:val="24"/>
          <w:szCs w:val="24"/>
          <w:lang w:val="el-GR"/>
        </w:rPr>
        <w:t xml:space="preserve">Γι’ αυτό και αρκετοί </w:t>
      </w:r>
      <w:r w:rsidR="00B12E8B">
        <w:rPr>
          <w:rFonts w:ascii="Palatino Linotype" w:eastAsia="+mj-ea" w:hAnsi="Palatino Linotype" w:cstheme="majorHAnsi"/>
          <w:sz w:val="24"/>
          <w:szCs w:val="24"/>
          <w:lang w:val="el-GR"/>
        </w:rPr>
        <w:t>Μουσουλ</w:t>
      </w:r>
      <w:r w:rsidR="0042438A" w:rsidRPr="0042438A">
        <w:rPr>
          <w:rFonts w:ascii="Palatino Linotype" w:eastAsia="+mj-ea" w:hAnsi="Palatino Linotype" w:cstheme="majorHAnsi"/>
          <w:sz w:val="24"/>
          <w:szCs w:val="24"/>
          <w:lang w:val="el-GR"/>
        </w:rPr>
        <w:t>μάνοι λόγιοι χρησιμοποίησαν τη Βίβλο ως πηγή γνώσεως, ιδιαίτερα στους τομείς της ιστορίας και της ερμηνευτικής του Κορανίου</w:t>
      </w:r>
      <w:r w:rsidR="00803AC0">
        <w:rPr>
          <w:rFonts w:ascii="Palatino Linotype" w:eastAsia="+mj-ea" w:hAnsi="Palatino Linotype" w:cstheme="majorHAnsi"/>
          <w:sz w:val="24"/>
          <w:szCs w:val="24"/>
          <w:lang w:val="el-GR"/>
        </w:rPr>
        <w:t>, όπως ήδη αναφέρθηκε</w:t>
      </w:r>
      <w:r w:rsidR="0042438A">
        <w:rPr>
          <w:rStyle w:val="a5"/>
          <w:rFonts w:ascii="Palatino Linotype" w:eastAsia="+mj-ea" w:hAnsi="Palatino Linotype" w:cstheme="majorHAnsi"/>
          <w:sz w:val="24"/>
          <w:szCs w:val="24"/>
          <w:lang w:val="el-GR"/>
        </w:rPr>
        <w:footnoteReference w:id="64"/>
      </w:r>
      <w:r w:rsidR="0042438A">
        <w:rPr>
          <w:rFonts w:ascii="Palatino Linotype" w:eastAsia="+mj-ea" w:hAnsi="Palatino Linotype" w:cstheme="majorHAnsi"/>
          <w:sz w:val="24"/>
          <w:szCs w:val="24"/>
          <w:lang w:val="el-GR"/>
        </w:rPr>
        <w:t>.</w:t>
      </w:r>
      <w:r w:rsidR="007970F1">
        <w:rPr>
          <w:rFonts w:ascii="Palatino Linotype" w:eastAsia="+mj-ea" w:hAnsi="Palatino Linotype" w:cstheme="majorHAnsi"/>
          <w:sz w:val="24"/>
          <w:szCs w:val="24"/>
          <w:lang w:val="el-GR"/>
        </w:rPr>
        <w:t xml:space="preserve">Επιπλέον, οι </w:t>
      </w:r>
      <w:r w:rsidR="00B12E8B">
        <w:rPr>
          <w:rFonts w:ascii="Palatino Linotype" w:eastAsia="+mj-ea" w:hAnsi="Palatino Linotype" w:cstheme="majorHAnsi"/>
          <w:sz w:val="24"/>
          <w:szCs w:val="24"/>
          <w:lang w:val="el-GR"/>
        </w:rPr>
        <w:t>Μουσουλ</w:t>
      </w:r>
      <w:r w:rsidR="007970F1">
        <w:rPr>
          <w:rFonts w:ascii="Palatino Linotype" w:eastAsia="+mj-ea" w:hAnsi="Palatino Linotype" w:cstheme="majorHAnsi"/>
          <w:sz w:val="24"/>
          <w:szCs w:val="24"/>
          <w:lang w:val="el-GR"/>
        </w:rPr>
        <w:t xml:space="preserve">μάνοι συγγραφείς κατέφυγαν στη Βίβλο και για </w:t>
      </w:r>
      <w:r w:rsidR="007970F1">
        <w:rPr>
          <w:rFonts w:ascii="Palatino Linotype" w:eastAsia="+mj-ea" w:hAnsi="Palatino Linotype" w:cstheme="majorHAnsi"/>
          <w:sz w:val="24"/>
          <w:szCs w:val="24"/>
          <w:lang w:val="el-GR"/>
        </w:rPr>
        <w:lastRenderedPageBreak/>
        <w:t>άλλους δύο σαφέστατους λόγους</w:t>
      </w:r>
      <w:r w:rsidR="007970F1" w:rsidRPr="007970F1">
        <w:rPr>
          <w:rFonts w:ascii="Palatino Linotype" w:eastAsia="+mj-ea" w:hAnsi="Palatino Linotype" w:cstheme="majorHAnsi"/>
          <w:sz w:val="24"/>
          <w:szCs w:val="24"/>
          <w:lang w:val="el-GR"/>
        </w:rPr>
        <w:t>:</w:t>
      </w:r>
      <w:r w:rsidR="007970F1">
        <w:rPr>
          <w:rFonts w:ascii="Palatino Linotype" w:eastAsia="+mj-ea" w:hAnsi="Palatino Linotype" w:cstheme="majorHAnsi"/>
          <w:sz w:val="24"/>
          <w:szCs w:val="24"/>
          <w:lang w:val="el-GR"/>
        </w:rPr>
        <w:t xml:space="preserve"> α) </w:t>
      </w:r>
      <w:r w:rsidR="0031712F">
        <w:rPr>
          <w:rFonts w:ascii="Palatino Linotype" w:eastAsia="+mj-ea" w:hAnsi="Palatino Linotype" w:cstheme="majorHAnsi"/>
          <w:sz w:val="24"/>
          <w:szCs w:val="24"/>
          <w:lang w:val="el-GR"/>
        </w:rPr>
        <w:t>Ν</w:t>
      </w:r>
      <w:r w:rsidR="007970F1">
        <w:rPr>
          <w:rFonts w:ascii="Palatino Linotype" w:eastAsia="+mj-ea" w:hAnsi="Palatino Linotype" w:cstheme="majorHAnsi"/>
          <w:sz w:val="24"/>
          <w:szCs w:val="24"/>
          <w:lang w:val="el-GR"/>
        </w:rPr>
        <w:t xml:space="preserve">α αναιρέσουν </w:t>
      </w:r>
      <w:r w:rsidR="00803AC0" w:rsidRPr="000421F8">
        <w:rPr>
          <w:rFonts w:ascii="Palatino Linotype" w:eastAsia="+mj-ea" w:hAnsi="Palatino Linotype" w:cstheme="majorHAnsi"/>
          <w:sz w:val="24"/>
          <w:szCs w:val="24"/>
          <w:lang w:val="el-GR"/>
        </w:rPr>
        <w:t>τα χριστιανικά δόγματα, τα οποία δε συνάδουν με τα αντίστοιχα ισλαμικά</w:t>
      </w:r>
      <w:r w:rsidR="007970F1">
        <w:rPr>
          <w:rFonts w:ascii="Palatino Linotype" w:eastAsia="+mj-ea" w:hAnsi="Palatino Linotype" w:cstheme="majorHAnsi"/>
          <w:sz w:val="24"/>
          <w:szCs w:val="24"/>
          <w:lang w:val="el-GR"/>
        </w:rPr>
        <w:t>, β</w:t>
      </w:r>
      <w:r w:rsidR="00803AC0" w:rsidRPr="000421F8">
        <w:rPr>
          <w:rFonts w:ascii="Palatino Linotype" w:eastAsia="+mj-ea" w:hAnsi="Palatino Linotype" w:cstheme="majorHAnsi"/>
          <w:sz w:val="24"/>
          <w:szCs w:val="24"/>
          <w:lang w:val="el-GR"/>
        </w:rPr>
        <w:t xml:space="preserve">) </w:t>
      </w:r>
      <w:r w:rsidR="007970F1">
        <w:rPr>
          <w:rFonts w:ascii="Palatino Linotype" w:eastAsia="+mj-ea" w:hAnsi="Palatino Linotype" w:cstheme="majorHAnsi"/>
          <w:sz w:val="24"/>
          <w:szCs w:val="24"/>
          <w:lang w:val="el-GR"/>
        </w:rPr>
        <w:t xml:space="preserve">και </w:t>
      </w:r>
      <w:r w:rsidR="00803AC0" w:rsidRPr="000421F8">
        <w:rPr>
          <w:rFonts w:ascii="Palatino Linotype" w:eastAsia="+mj-ea" w:hAnsi="Palatino Linotype" w:cstheme="majorHAnsi"/>
          <w:sz w:val="24"/>
          <w:szCs w:val="24"/>
          <w:lang w:val="el-GR"/>
        </w:rPr>
        <w:t xml:space="preserve">να αναδείξουν </w:t>
      </w:r>
      <w:r w:rsidR="00745F82">
        <w:rPr>
          <w:rFonts w:ascii="Palatino Linotype" w:eastAsia="+mj-ea" w:hAnsi="Palatino Linotype" w:cstheme="majorHAnsi"/>
          <w:sz w:val="24"/>
          <w:szCs w:val="24"/>
          <w:lang w:val="el-GR"/>
        </w:rPr>
        <w:t>την ισλαμική διδασκαλία μέσα από τα χριστιανικά κείμενα</w:t>
      </w:r>
      <w:r w:rsidR="00A53BBD" w:rsidRPr="00A53BBD">
        <w:rPr>
          <w:rFonts w:ascii="Palatino Linotype" w:eastAsia="+mj-ea" w:hAnsi="Palatino Linotype" w:cstheme="majorHAnsi"/>
          <w:sz w:val="24"/>
          <w:szCs w:val="24"/>
          <w:lang w:val="el-GR"/>
        </w:rPr>
        <w:t>.</w:t>
      </w:r>
    </w:p>
    <w:p w:rsidR="00AB0F79" w:rsidRPr="008C0D13" w:rsidRDefault="007E32DD" w:rsidP="00017BE4">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Η πολεμική </w:t>
      </w:r>
      <w:r w:rsidR="0042438A">
        <w:rPr>
          <w:rFonts w:ascii="Palatino Linotype" w:eastAsia="+mj-ea" w:hAnsi="Palatino Linotype" w:cstheme="majorHAnsi"/>
          <w:sz w:val="24"/>
          <w:szCs w:val="24"/>
          <w:lang w:val="el-GR"/>
        </w:rPr>
        <w:t xml:space="preserve">τους </w:t>
      </w:r>
      <w:r w:rsidRPr="000421F8">
        <w:rPr>
          <w:rFonts w:ascii="Palatino Linotype" w:eastAsia="+mj-ea" w:hAnsi="Palatino Linotype" w:cstheme="majorHAnsi"/>
          <w:sz w:val="24"/>
          <w:szCs w:val="24"/>
          <w:lang w:val="el-GR"/>
        </w:rPr>
        <w:t xml:space="preserve">επικεντρώθηκε ως επί το πλείστον στο δόγμα της Αγίας Τριάδος, </w:t>
      </w:r>
      <w:r w:rsidR="00745F82">
        <w:rPr>
          <w:rFonts w:ascii="Palatino Linotype" w:eastAsia="+mj-ea" w:hAnsi="Palatino Linotype" w:cstheme="majorHAnsi"/>
          <w:sz w:val="24"/>
          <w:szCs w:val="24"/>
          <w:lang w:val="el-GR"/>
        </w:rPr>
        <w:t>σ</w:t>
      </w:r>
      <w:r w:rsidRPr="000421F8">
        <w:rPr>
          <w:rFonts w:ascii="Palatino Linotype" w:eastAsia="+mj-ea" w:hAnsi="Palatino Linotype" w:cstheme="majorHAnsi"/>
          <w:sz w:val="24"/>
          <w:szCs w:val="24"/>
          <w:lang w:val="el-GR"/>
        </w:rPr>
        <w:t xml:space="preserve">το πρόσωπο του Ιησού Χριστού </w:t>
      </w:r>
      <w:r w:rsidR="007970F1">
        <w:rPr>
          <w:rFonts w:ascii="Palatino Linotype" w:eastAsia="+mj-ea" w:hAnsi="Palatino Linotype" w:cstheme="majorHAnsi"/>
          <w:sz w:val="24"/>
          <w:szCs w:val="24"/>
          <w:lang w:val="el-GR"/>
        </w:rPr>
        <w:t xml:space="preserve">(θεότητα και σταύρωση) </w:t>
      </w:r>
      <w:r w:rsidR="00745F82">
        <w:rPr>
          <w:rFonts w:ascii="Palatino Linotype" w:eastAsia="+mj-ea" w:hAnsi="Palatino Linotype" w:cstheme="majorHAnsi"/>
          <w:sz w:val="24"/>
          <w:szCs w:val="24"/>
          <w:lang w:val="el-GR"/>
        </w:rPr>
        <w:t xml:space="preserve">καθώς </w:t>
      </w:r>
      <w:r w:rsidRPr="000421F8">
        <w:rPr>
          <w:rFonts w:ascii="Palatino Linotype" w:eastAsia="+mj-ea" w:hAnsi="Palatino Linotype" w:cstheme="majorHAnsi"/>
          <w:sz w:val="24"/>
          <w:szCs w:val="24"/>
          <w:lang w:val="el-GR"/>
        </w:rPr>
        <w:t>κα</w:t>
      </w:r>
      <w:r w:rsidR="00745F82">
        <w:rPr>
          <w:rFonts w:ascii="Palatino Linotype" w:eastAsia="+mj-ea" w:hAnsi="Palatino Linotype" w:cstheme="majorHAnsi"/>
          <w:sz w:val="24"/>
          <w:szCs w:val="24"/>
          <w:lang w:val="el-GR"/>
        </w:rPr>
        <w:t xml:space="preserve">ι στη μη αξιοπιστία της Βίβλου. </w:t>
      </w:r>
      <w:r w:rsidRPr="000421F8">
        <w:rPr>
          <w:rFonts w:ascii="Palatino Linotype" w:eastAsia="+mj-ea" w:hAnsi="Palatino Linotype" w:cstheme="majorHAnsi"/>
          <w:sz w:val="24"/>
          <w:szCs w:val="24"/>
          <w:lang w:val="el-GR"/>
        </w:rPr>
        <w:t>Είναι γνωστό, ότι το Ισλάμ αρνείται κατηγορηματικά τη διδασκαλία περί Αγίας Τριάδος</w:t>
      </w:r>
      <w:r w:rsidR="00E12CCF">
        <w:rPr>
          <w:rStyle w:val="a5"/>
          <w:rFonts w:ascii="Palatino Linotype" w:eastAsia="+mj-ea" w:hAnsi="Palatino Linotype" w:cstheme="majorHAnsi"/>
          <w:sz w:val="24"/>
          <w:szCs w:val="24"/>
          <w:lang w:val="el-GR"/>
        </w:rPr>
        <w:footnoteReference w:id="65"/>
      </w:r>
      <w:r w:rsidRPr="000421F8">
        <w:rPr>
          <w:rFonts w:ascii="Palatino Linotype" w:eastAsia="+mj-ea" w:hAnsi="Palatino Linotype" w:cstheme="majorHAnsi"/>
          <w:sz w:val="24"/>
          <w:szCs w:val="24"/>
          <w:lang w:val="el-GR"/>
        </w:rPr>
        <w:t>, αφού προβάλλει έναν άκαμπτο και απόλυτο μονοθεϊσμό (</w:t>
      </w:r>
      <w:r w:rsidRPr="000421F8">
        <w:rPr>
          <w:rFonts w:ascii="Palatino Linotype" w:eastAsia="+mj-ea" w:hAnsi="Palatino Linotype" w:cstheme="majorHAnsi"/>
          <w:sz w:val="24"/>
          <w:szCs w:val="24"/>
        </w:rPr>
        <w:t>al</w:t>
      </w:r>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rPr>
        <w:t>taw</w:t>
      </w:r>
      <w:r w:rsidRPr="000421F8">
        <w:rPr>
          <w:rFonts w:ascii="Palatino Linotype" w:eastAsia="+mj-ea" w:hAnsiTheme="majorHAnsi" w:cstheme="majorHAnsi"/>
          <w:sz w:val="24"/>
          <w:szCs w:val="24"/>
        </w:rPr>
        <w:t>ḥ</w:t>
      </w:r>
      <w:proofErr w:type="spellEnd"/>
      <w:r w:rsidRPr="000421F8">
        <w:rPr>
          <w:rFonts w:ascii="Palatino Linotype" w:eastAsia="+mj-ea" w:hAnsi="Palatino Linotype" w:cstheme="majorHAnsi"/>
          <w:sz w:val="24"/>
          <w:szCs w:val="24"/>
          <w:lang w:val="el-GR"/>
        </w:rPr>
        <w:t>ī</w:t>
      </w:r>
      <w:r w:rsidRPr="000421F8">
        <w:rPr>
          <w:rFonts w:ascii="Palatino Linotype" w:eastAsia="+mj-ea" w:hAnsi="Palatino Linotype" w:cstheme="majorHAnsi"/>
          <w:sz w:val="24"/>
          <w:szCs w:val="24"/>
        </w:rPr>
        <w:t>d</w:t>
      </w:r>
      <w:r w:rsidRPr="000421F8">
        <w:rPr>
          <w:rFonts w:ascii="Palatino Linotype" w:eastAsia="+mj-ea" w:hAnsi="Palatino Linotype" w:cstheme="majorHAnsi"/>
          <w:sz w:val="24"/>
          <w:szCs w:val="24"/>
          <w:lang w:val="el-GR"/>
        </w:rPr>
        <w:t xml:space="preserve">), ο οποίος, ουσιαστικά, αποτελεί τον πυρήνα του. Το Κοράνιο αναφέρει χαρακτηριστικά </w:t>
      </w:r>
      <w:r w:rsidRPr="000421F8">
        <w:rPr>
          <w:rFonts w:ascii="Palatino Linotype" w:eastAsia="+mj-ea" w:hAnsi="Palatino Linotype" w:cstheme="majorHAnsi"/>
          <w:i/>
          <w:iCs/>
          <w:sz w:val="24"/>
          <w:szCs w:val="24"/>
          <w:lang w:val="el-GR"/>
        </w:rPr>
        <w:t xml:space="preserve">Πράγματι βλασφήμησαν όσοι είπαν </w:t>
      </w:r>
      <w:r w:rsidRPr="00B12E8B">
        <w:rPr>
          <w:rFonts w:ascii="Palatino Linotype" w:eastAsia="+mj-ea" w:hAnsi="Palatino Linotype" w:cstheme="majorHAnsi"/>
          <w:sz w:val="24"/>
          <w:szCs w:val="24"/>
          <w:lang w:val="el-GR"/>
        </w:rPr>
        <w:t xml:space="preserve">[ενν. οι </w:t>
      </w:r>
      <w:r w:rsidR="00B12E8B">
        <w:rPr>
          <w:rFonts w:ascii="Palatino Linotype" w:eastAsia="+mj-ea" w:hAnsi="Palatino Linotype" w:cstheme="majorHAnsi"/>
          <w:sz w:val="24"/>
          <w:szCs w:val="24"/>
          <w:lang w:val="el-GR"/>
        </w:rPr>
        <w:t>Χ</w:t>
      </w:r>
      <w:r w:rsidRPr="00B12E8B">
        <w:rPr>
          <w:rFonts w:ascii="Palatino Linotype" w:eastAsia="+mj-ea" w:hAnsi="Palatino Linotype" w:cstheme="majorHAnsi"/>
          <w:sz w:val="24"/>
          <w:szCs w:val="24"/>
          <w:lang w:val="el-GR"/>
        </w:rPr>
        <w:t>ριστιανοί]</w:t>
      </w:r>
      <w:r w:rsidRPr="000421F8">
        <w:rPr>
          <w:rFonts w:ascii="Palatino Linotype" w:eastAsia="+mj-ea" w:hAnsi="Palatino Linotype" w:cstheme="majorHAnsi"/>
          <w:i/>
          <w:iCs/>
          <w:sz w:val="24"/>
          <w:szCs w:val="24"/>
          <w:lang w:val="el-GR"/>
        </w:rPr>
        <w:t xml:space="preserve"> ”Ο </w:t>
      </w:r>
      <w:r w:rsidRPr="000421F8">
        <w:rPr>
          <w:rFonts w:ascii="Palatino Linotype" w:eastAsia="+mj-ea" w:hAnsi="Palatino Linotype" w:cstheme="majorHAnsi"/>
          <w:i/>
          <w:iCs/>
          <w:sz w:val="24"/>
          <w:szCs w:val="24"/>
        </w:rPr>
        <w:t>All</w:t>
      </w:r>
      <w:r w:rsidRPr="000421F8">
        <w:rPr>
          <w:rFonts w:ascii="Palatino Linotype" w:eastAsia="+mj-ea" w:hAnsi="Palatino Linotype" w:cstheme="majorHAnsi"/>
          <w:i/>
          <w:iCs/>
          <w:sz w:val="24"/>
          <w:szCs w:val="24"/>
          <w:lang w:val="el-GR"/>
        </w:rPr>
        <w:t>ā</w:t>
      </w:r>
      <w:r w:rsidRPr="000421F8">
        <w:rPr>
          <w:rFonts w:ascii="Palatino Linotype" w:eastAsia="+mj-ea" w:hAnsi="Palatino Linotype" w:cstheme="majorHAnsi"/>
          <w:i/>
          <w:iCs/>
          <w:sz w:val="24"/>
          <w:szCs w:val="24"/>
        </w:rPr>
        <w:t>h</w:t>
      </w:r>
      <w:r w:rsidRPr="000421F8">
        <w:rPr>
          <w:rFonts w:ascii="Palatino Linotype" w:eastAsia="+mj-ea" w:hAnsi="Palatino Linotype" w:cstheme="majorHAnsi"/>
          <w:i/>
          <w:iCs/>
          <w:sz w:val="24"/>
          <w:szCs w:val="24"/>
          <w:lang w:val="el-GR"/>
        </w:rPr>
        <w:t xml:space="preserve"> είναι ένας από τους τρεις της Τριάδας”, γιατί δεν υπάρχει άλλος Θεός εκτός από ένα Θεό</w:t>
      </w:r>
      <w:r w:rsidRPr="000421F8">
        <w:rPr>
          <w:rFonts w:ascii="Palatino Linotype" w:eastAsia="+mj-ea" w:hAnsi="Palatino Linotype" w:cstheme="majorHAnsi"/>
          <w:sz w:val="24"/>
          <w:szCs w:val="24"/>
          <w:lang w:val="el-GR"/>
        </w:rPr>
        <w:t xml:space="preserve"> (Κοράνιο 5:73).</w:t>
      </w:r>
      <w:r w:rsidRPr="000421F8">
        <w:rPr>
          <w:rFonts w:ascii="Palatino Linotype" w:eastAsia="+mj-ea" w:hAnsi="Palatino Linotype" w:cstheme="majorHAnsi"/>
          <w:sz w:val="24"/>
          <w:szCs w:val="24"/>
        </w:rPr>
        <w:t> </w:t>
      </w:r>
      <w:r w:rsidR="00AB0F79" w:rsidRPr="00AB0F79">
        <w:rPr>
          <w:rFonts w:ascii="Palatino Linotype" w:eastAsia="+mj-ea" w:hAnsi="Palatino Linotype" w:cstheme="majorHAnsi"/>
          <w:sz w:val="24"/>
          <w:szCs w:val="24"/>
          <w:lang w:val="el-GR"/>
        </w:rPr>
        <w:t xml:space="preserve">Με βάση την παραπάνω </w:t>
      </w:r>
      <w:proofErr w:type="spellStart"/>
      <w:r w:rsidR="00AB0F79" w:rsidRPr="00AB0F79">
        <w:rPr>
          <w:rFonts w:ascii="Palatino Linotype" w:eastAsia="+mj-ea" w:hAnsi="Palatino Linotype" w:cstheme="majorHAnsi"/>
          <w:sz w:val="24"/>
          <w:szCs w:val="24"/>
          <w:lang w:val="el-GR"/>
        </w:rPr>
        <w:t>κορανική</w:t>
      </w:r>
      <w:proofErr w:type="spellEnd"/>
      <w:r w:rsidR="00AB0F79" w:rsidRPr="00AB0F79">
        <w:rPr>
          <w:rFonts w:ascii="Palatino Linotype" w:eastAsia="+mj-ea" w:hAnsi="Palatino Linotype" w:cstheme="majorHAnsi"/>
          <w:sz w:val="24"/>
          <w:szCs w:val="24"/>
          <w:lang w:val="el-GR"/>
        </w:rPr>
        <w:t xml:space="preserve"> διδασκαλία στο Ισλάμ διαμορφώθηκε μια αντιθετική θέση σχετικά με το δόγμα της Αγίας Τριάδος, το οποίο θεωρήθηκε ως «συνεταιρισμός» (</w:t>
      </w:r>
      <w:r w:rsidR="00AB0F79" w:rsidRPr="00AB0F79">
        <w:rPr>
          <w:rFonts w:ascii="Palatino Linotype" w:eastAsia="+mj-ea" w:hAnsi="Palatino Linotype" w:cstheme="majorHAnsi"/>
          <w:sz w:val="24"/>
          <w:szCs w:val="24"/>
        </w:rPr>
        <w:t>Shirk</w:t>
      </w:r>
      <w:r w:rsidR="00AB0F79" w:rsidRPr="00AB0F79">
        <w:rPr>
          <w:rFonts w:ascii="Palatino Linotype" w:eastAsia="+mj-ea" w:hAnsi="Palatino Linotype" w:cstheme="majorHAnsi"/>
          <w:sz w:val="24"/>
          <w:szCs w:val="24"/>
          <w:lang w:val="el-GR"/>
        </w:rPr>
        <w:t>)</w:t>
      </w:r>
      <w:r w:rsidR="00AB0F79">
        <w:rPr>
          <w:rStyle w:val="a5"/>
          <w:rFonts w:ascii="Palatino Linotype" w:eastAsia="+mj-ea" w:hAnsi="Palatino Linotype" w:cstheme="majorHAnsi"/>
          <w:sz w:val="24"/>
          <w:szCs w:val="24"/>
          <w:lang w:val="el-GR"/>
        </w:rPr>
        <w:footnoteReference w:id="66"/>
      </w:r>
      <w:r w:rsidR="00AB0F79" w:rsidRPr="00AB0F79">
        <w:rPr>
          <w:rFonts w:ascii="Palatino Linotype" w:eastAsia="+mj-ea" w:hAnsi="Palatino Linotype" w:cstheme="majorHAnsi"/>
          <w:sz w:val="24"/>
          <w:szCs w:val="24"/>
          <w:lang w:val="el-GR"/>
        </w:rPr>
        <w:t xml:space="preserve">δηλ. ως ένα είδος πολυθεΐας. Οι </w:t>
      </w:r>
      <w:r w:rsidR="00B12E8B">
        <w:rPr>
          <w:rFonts w:ascii="Palatino Linotype" w:eastAsia="+mj-ea" w:hAnsi="Palatino Linotype" w:cstheme="majorHAnsi"/>
          <w:sz w:val="24"/>
          <w:szCs w:val="24"/>
          <w:lang w:val="el-GR"/>
        </w:rPr>
        <w:t>Μουσουλ</w:t>
      </w:r>
      <w:r w:rsidR="00AB0F79" w:rsidRPr="00AB0F79">
        <w:rPr>
          <w:rFonts w:ascii="Palatino Linotype" w:eastAsia="+mj-ea" w:hAnsi="Palatino Linotype" w:cstheme="majorHAnsi"/>
          <w:sz w:val="24"/>
          <w:szCs w:val="24"/>
          <w:lang w:val="el-GR"/>
        </w:rPr>
        <w:t xml:space="preserve">μάνοι θεωρούν, ότι οι </w:t>
      </w:r>
      <w:r w:rsidR="00B12E8B">
        <w:rPr>
          <w:rFonts w:ascii="Palatino Linotype" w:eastAsia="+mj-ea" w:hAnsi="Palatino Linotype" w:cstheme="majorHAnsi"/>
          <w:sz w:val="24"/>
          <w:szCs w:val="24"/>
          <w:lang w:val="el-GR"/>
        </w:rPr>
        <w:t>Χ</w:t>
      </w:r>
      <w:r w:rsidR="00AB0F79" w:rsidRPr="00AB0F79">
        <w:rPr>
          <w:rFonts w:ascii="Palatino Linotype" w:eastAsia="+mj-ea" w:hAnsi="Palatino Linotype" w:cstheme="majorHAnsi"/>
          <w:sz w:val="24"/>
          <w:szCs w:val="24"/>
          <w:lang w:val="el-GR"/>
        </w:rPr>
        <w:t>ριστιανοί πιστεύουν και λατρεύουν τρεις θεούς και συνεπώς δεν είναι μονοθεϊστές</w:t>
      </w:r>
      <w:r w:rsidR="00AB0F79">
        <w:rPr>
          <w:rFonts w:ascii="Palatino Linotype" w:eastAsia="+mj-ea" w:hAnsi="Palatino Linotype" w:cstheme="majorHAnsi"/>
          <w:sz w:val="24"/>
          <w:szCs w:val="24"/>
          <w:lang w:val="el-GR"/>
        </w:rPr>
        <w:t xml:space="preserve">. </w:t>
      </w:r>
      <w:r w:rsidR="00AB0F79" w:rsidRPr="00AB0F79">
        <w:rPr>
          <w:rFonts w:ascii="Palatino Linotype" w:eastAsia="+mj-ea" w:hAnsi="Palatino Linotype" w:cstheme="majorHAnsi"/>
          <w:sz w:val="24"/>
          <w:szCs w:val="24"/>
          <w:lang w:val="el-GR"/>
        </w:rPr>
        <w:t>Είναι γεγονός, ότι το σημαντικότερο ερμηνευτικό έργο του Κορανίου, η ερμηνεία το</w:t>
      </w:r>
      <w:r w:rsidR="00AB0F79">
        <w:rPr>
          <w:rFonts w:ascii="Palatino Linotype" w:eastAsia="+mj-ea" w:hAnsi="Palatino Linotype" w:cstheme="majorHAnsi"/>
          <w:sz w:val="24"/>
          <w:szCs w:val="24"/>
          <w:lang w:val="el-GR"/>
        </w:rPr>
        <w:t>υ</w:t>
      </w:r>
      <w:r w:rsidR="00AB0F79" w:rsidRPr="00AB0F79">
        <w:rPr>
          <w:rFonts w:ascii="Palatino Linotype" w:eastAsia="+mj-ea" w:hAnsi="Palatino Linotype" w:cstheme="majorHAnsi"/>
          <w:sz w:val="24"/>
          <w:szCs w:val="24"/>
          <w:lang w:val="el-GR"/>
        </w:rPr>
        <w:t xml:space="preserve"> </w:t>
      </w:r>
      <w:proofErr w:type="spellStart"/>
      <w:r w:rsidR="00AB0F79" w:rsidRPr="00AB0F79">
        <w:rPr>
          <w:rFonts w:ascii="Palatino Linotype" w:eastAsia="+mj-ea" w:hAnsi="Palatino Linotype" w:cstheme="majorHAnsi"/>
          <w:sz w:val="24"/>
          <w:szCs w:val="24"/>
          <w:lang w:val="el-GR"/>
        </w:rPr>
        <w:t>Abū</w:t>
      </w:r>
      <w:proofErr w:type="spellEnd"/>
      <w:r w:rsidR="00AB0F79" w:rsidRPr="00AB0F79">
        <w:rPr>
          <w:rFonts w:ascii="Palatino Linotype" w:eastAsia="+mj-ea" w:hAnsi="Palatino Linotype" w:cstheme="majorHAnsi"/>
          <w:sz w:val="24"/>
          <w:szCs w:val="24"/>
          <w:lang w:val="el-GR"/>
        </w:rPr>
        <w:t xml:space="preserve"> </w:t>
      </w:r>
      <w:proofErr w:type="spellStart"/>
      <w:r w:rsidR="00AB0F79" w:rsidRPr="00AB0F79">
        <w:rPr>
          <w:rFonts w:ascii="Palatino Linotype" w:eastAsia="+mj-ea" w:hAnsi="Palatino Linotype" w:cstheme="majorHAnsi"/>
          <w:sz w:val="24"/>
          <w:szCs w:val="24"/>
          <w:lang w:val="el-GR"/>
        </w:rPr>
        <w:t>Ja</w:t>
      </w:r>
      <w:r w:rsidR="00AB0F79" w:rsidRPr="00AB0F79">
        <w:rPr>
          <w:rFonts w:ascii="Times New Roman" w:eastAsia="+mj-ea" w:hAnsi="Times New Roman" w:cs="Times New Roman"/>
          <w:sz w:val="24"/>
          <w:szCs w:val="24"/>
          <w:lang w:val="el-GR"/>
        </w:rPr>
        <w:t>ʿ</w:t>
      </w:r>
      <w:r w:rsidR="00AB0F79" w:rsidRPr="00AB0F79">
        <w:rPr>
          <w:rFonts w:ascii="Palatino Linotype" w:eastAsia="+mj-ea" w:hAnsi="Palatino Linotype" w:cstheme="majorHAnsi"/>
          <w:sz w:val="24"/>
          <w:szCs w:val="24"/>
          <w:lang w:val="el-GR"/>
        </w:rPr>
        <w:t>far</w:t>
      </w:r>
      <w:proofErr w:type="spellEnd"/>
      <w:r w:rsidR="00AB0F79" w:rsidRPr="00AB0F79">
        <w:rPr>
          <w:rFonts w:ascii="Palatino Linotype" w:eastAsia="+mj-ea" w:hAnsi="Palatino Linotype" w:cstheme="majorHAnsi"/>
          <w:sz w:val="24"/>
          <w:szCs w:val="24"/>
          <w:lang w:val="el-GR"/>
        </w:rPr>
        <w:t xml:space="preserve"> </w:t>
      </w:r>
      <w:proofErr w:type="spellStart"/>
      <w:r w:rsidR="00AB0F79" w:rsidRPr="00AB0F79">
        <w:rPr>
          <w:rFonts w:ascii="Palatino Linotype" w:eastAsia="+mj-ea" w:hAnsi="Palatino Linotype" w:cstheme="majorHAnsi"/>
          <w:sz w:val="24"/>
          <w:szCs w:val="24"/>
          <w:lang w:val="el-GR"/>
        </w:rPr>
        <w:t>Mu</w:t>
      </w:r>
      <w:r w:rsidR="00AB0F79" w:rsidRPr="00AB0F79">
        <w:rPr>
          <w:rFonts w:ascii="Cambria" w:eastAsia="+mj-ea" w:hAnsi="Cambria" w:cs="Cambria"/>
          <w:sz w:val="24"/>
          <w:szCs w:val="24"/>
          <w:lang w:val="el-GR"/>
        </w:rPr>
        <w:t>ḥ</w:t>
      </w:r>
      <w:r w:rsidR="00AB0F79" w:rsidRPr="00AB0F79">
        <w:rPr>
          <w:rFonts w:ascii="Palatino Linotype" w:eastAsia="+mj-ea" w:hAnsi="Palatino Linotype" w:cstheme="majorHAnsi"/>
          <w:sz w:val="24"/>
          <w:szCs w:val="24"/>
          <w:lang w:val="el-GR"/>
        </w:rPr>
        <w:t>ammad</w:t>
      </w:r>
      <w:proofErr w:type="spellEnd"/>
      <w:r w:rsidR="00AB0F79" w:rsidRPr="00AB0F79">
        <w:rPr>
          <w:rFonts w:ascii="Palatino Linotype" w:eastAsia="+mj-ea" w:hAnsi="Palatino Linotype" w:cstheme="majorHAnsi"/>
          <w:sz w:val="24"/>
          <w:szCs w:val="24"/>
          <w:lang w:val="el-GR"/>
        </w:rPr>
        <w:t xml:space="preserve"> </w:t>
      </w:r>
      <w:r w:rsidR="00017BE4">
        <w:rPr>
          <w:rFonts w:ascii="Palatino Linotype" w:eastAsia="+mj-ea" w:hAnsi="Palatino Linotype" w:cstheme="majorHAnsi"/>
          <w:sz w:val="24"/>
          <w:szCs w:val="24"/>
        </w:rPr>
        <w:t>I</w:t>
      </w:r>
      <w:proofErr w:type="spellStart"/>
      <w:r w:rsidR="00AB0F79" w:rsidRPr="00AB0F79">
        <w:rPr>
          <w:rFonts w:ascii="Palatino Linotype" w:eastAsia="+mj-ea" w:hAnsi="Palatino Linotype" w:cstheme="majorHAnsi"/>
          <w:sz w:val="24"/>
          <w:szCs w:val="24"/>
          <w:lang w:val="el-GR"/>
        </w:rPr>
        <w:t>bn</w:t>
      </w:r>
      <w:proofErr w:type="spellEnd"/>
      <w:r w:rsidR="00AB0F79" w:rsidRPr="00AB0F79">
        <w:rPr>
          <w:rFonts w:ascii="Palatino Linotype" w:eastAsia="+mj-ea" w:hAnsi="Palatino Linotype" w:cstheme="majorHAnsi"/>
          <w:sz w:val="24"/>
          <w:szCs w:val="24"/>
          <w:lang w:val="el-GR"/>
        </w:rPr>
        <w:t xml:space="preserve"> </w:t>
      </w:r>
      <w:proofErr w:type="spellStart"/>
      <w:r w:rsidR="00AB0F79" w:rsidRPr="00AB0F79">
        <w:rPr>
          <w:rFonts w:ascii="Palatino Linotype" w:eastAsia="+mj-ea" w:hAnsi="Palatino Linotype" w:cstheme="majorHAnsi"/>
          <w:sz w:val="24"/>
          <w:szCs w:val="24"/>
          <w:lang w:val="el-GR"/>
        </w:rPr>
        <w:t>Jarīr</w:t>
      </w:r>
      <w:proofErr w:type="spellEnd"/>
      <w:r w:rsidR="00AB0F79" w:rsidRPr="00AB0F79">
        <w:rPr>
          <w:rFonts w:ascii="Palatino Linotype" w:eastAsia="+mj-ea" w:hAnsi="Palatino Linotype" w:cstheme="majorHAnsi"/>
          <w:sz w:val="24"/>
          <w:szCs w:val="24"/>
          <w:lang w:val="el-GR"/>
        </w:rPr>
        <w:t xml:space="preserve"> </w:t>
      </w:r>
      <w:proofErr w:type="spellStart"/>
      <w:r w:rsidR="00AB0F79" w:rsidRPr="00AB0F79">
        <w:rPr>
          <w:rFonts w:ascii="Palatino Linotype" w:eastAsia="+mj-ea" w:hAnsi="Palatino Linotype" w:cstheme="majorHAnsi"/>
          <w:sz w:val="24"/>
          <w:szCs w:val="24"/>
          <w:lang w:val="el-GR"/>
        </w:rPr>
        <w:t>al</w:t>
      </w:r>
      <w:proofErr w:type="spellEnd"/>
      <w:r w:rsidR="00AB0F79" w:rsidRPr="00AB0F79">
        <w:rPr>
          <w:rFonts w:ascii="Palatino Linotype" w:eastAsia="+mj-ea" w:hAnsi="Palatino Linotype" w:cstheme="majorHAnsi"/>
          <w:sz w:val="24"/>
          <w:szCs w:val="24"/>
          <w:lang w:val="el-GR"/>
        </w:rPr>
        <w:t>-</w:t>
      </w:r>
      <w:proofErr w:type="spellStart"/>
      <w:r w:rsidR="00AB0F79" w:rsidRPr="00AB0F79">
        <w:rPr>
          <w:rFonts w:ascii="Cambria" w:eastAsia="+mj-ea" w:hAnsi="Cambria" w:cs="Cambria"/>
          <w:sz w:val="24"/>
          <w:szCs w:val="24"/>
          <w:lang w:val="el-GR"/>
        </w:rPr>
        <w:t>Ṭ</w:t>
      </w:r>
      <w:r w:rsidR="00AB0F79" w:rsidRPr="00AB0F79">
        <w:rPr>
          <w:rFonts w:ascii="Palatino Linotype" w:eastAsia="+mj-ea" w:hAnsi="Palatino Linotype" w:cstheme="majorHAnsi"/>
          <w:sz w:val="24"/>
          <w:szCs w:val="24"/>
          <w:lang w:val="el-GR"/>
        </w:rPr>
        <w:t>abarī</w:t>
      </w:r>
      <w:proofErr w:type="spellEnd"/>
      <w:r w:rsidR="00AB0F79" w:rsidRPr="00AB0F79">
        <w:rPr>
          <w:rFonts w:ascii="Palatino Linotype" w:eastAsia="+mj-ea" w:hAnsi="Palatino Linotype" w:cstheme="majorHAnsi"/>
          <w:sz w:val="24"/>
          <w:szCs w:val="24"/>
          <w:lang w:val="el-GR"/>
        </w:rPr>
        <w:t xml:space="preserve"> (838-923)</w:t>
      </w:r>
      <w:r w:rsidR="0031712F">
        <w:rPr>
          <w:rFonts w:ascii="Palatino Linotype" w:eastAsia="+mj-ea" w:hAnsi="Palatino Linotype" w:cstheme="majorHAnsi"/>
          <w:sz w:val="24"/>
          <w:szCs w:val="24"/>
          <w:lang w:val="el-GR"/>
        </w:rPr>
        <w:t xml:space="preserve">, </w:t>
      </w:r>
      <w:r w:rsidR="00AB0F79" w:rsidRPr="00AB0F79">
        <w:rPr>
          <w:rFonts w:ascii="Palatino Linotype" w:eastAsia="+mj-ea" w:hAnsi="Palatino Linotype" w:cstheme="majorHAnsi"/>
          <w:sz w:val="24"/>
          <w:szCs w:val="24"/>
          <w:lang w:val="el-GR"/>
        </w:rPr>
        <w:t xml:space="preserve">κατηγορεί τους </w:t>
      </w:r>
      <w:r w:rsidR="00B12E8B">
        <w:rPr>
          <w:rFonts w:ascii="Palatino Linotype" w:eastAsia="+mj-ea" w:hAnsi="Palatino Linotype" w:cstheme="majorHAnsi"/>
          <w:sz w:val="24"/>
          <w:szCs w:val="24"/>
          <w:lang w:val="el-GR"/>
        </w:rPr>
        <w:t>Χ</w:t>
      </w:r>
      <w:r w:rsidR="00AB0F79" w:rsidRPr="00AB0F79">
        <w:rPr>
          <w:rFonts w:ascii="Palatino Linotype" w:eastAsia="+mj-ea" w:hAnsi="Palatino Linotype" w:cstheme="majorHAnsi"/>
          <w:sz w:val="24"/>
          <w:szCs w:val="24"/>
          <w:lang w:val="el-GR"/>
        </w:rPr>
        <w:t xml:space="preserve">ριστιανούς για </w:t>
      </w:r>
      <w:proofErr w:type="spellStart"/>
      <w:r w:rsidR="00AB0F79" w:rsidRPr="00AB0F79">
        <w:rPr>
          <w:rFonts w:ascii="Palatino Linotype" w:eastAsia="+mj-ea" w:hAnsi="Palatino Linotype" w:cstheme="majorHAnsi"/>
          <w:sz w:val="24"/>
          <w:szCs w:val="24"/>
          <w:lang w:val="el-GR"/>
        </w:rPr>
        <w:t>τριθεϊσμό</w:t>
      </w:r>
      <w:proofErr w:type="spellEnd"/>
      <w:r w:rsidR="00AB0F79" w:rsidRPr="00AB0F79">
        <w:rPr>
          <w:rFonts w:ascii="Palatino Linotype" w:eastAsia="+mj-ea" w:hAnsi="Palatino Linotype" w:cstheme="majorHAnsi"/>
          <w:sz w:val="24"/>
          <w:szCs w:val="24"/>
          <w:lang w:val="el-GR"/>
        </w:rPr>
        <w:t>, ότι δηλ. είναι πολυθεϊστές, αφού λατρεύουν τρεις θεότητες</w:t>
      </w:r>
      <w:r w:rsidR="00AB0F79">
        <w:rPr>
          <w:rStyle w:val="a5"/>
          <w:rFonts w:ascii="Palatino Linotype" w:eastAsia="+mj-ea" w:hAnsi="Palatino Linotype" w:cstheme="majorHAnsi"/>
          <w:sz w:val="24"/>
          <w:szCs w:val="24"/>
          <w:lang w:val="el-GR"/>
        </w:rPr>
        <w:footnoteReference w:id="67"/>
      </w:r>
      <w:r w:rsidR="00AB0F79">
        <w:rPr>
          <w:rFonts w:ascii="Palatino Linotype" w:eastAsia="+mj-ea" w:hAnsi="Palatino Linotype" w:cstheme="majorHAnsi"/>
          <w:sz w:val="24"/>
          <w:szCs w:val="24"/>
          <w:lang w:val="el-GR"/>
        </w:rPr>
        <w:t>.</w:t>
      </w:r>
      <w:r w:rsidR="00682252" w:rsidRPr="00682252">
        <w:rPr>
          <w:rFonts w:ascii="Palatino Linotype" w:eastAsia="+mj-ea" w:hAnsi="Palatino Linotype" w:cstheme="majorHAnsi"/>
          <w:sz w:val="24"/>
          <w:szCs w:val="24"/>
          <w:lang w:val="el-GR"/>
        </w:rPr>
        <w:t>Ο άγιος Ιωάννης ο Δαμασκηνός (</w:t>
      </w:r>
      <w:proofErr w:type="spellStart"/>
      <w:r w:rsidR="00682252" w:rsidRPr="00682252">
        <w:rPr>
          <w:rFonts w:ascii="Palatino Linotype" w:eastAsia="+mj-ea" w:hAnsi="Palatino Linotype" w:cstheme="majorHAnsi"/>
          <w:sz w:val="24"/>
          <w:szCs w:val="24"/>
          <w:lang w:val="el-GR"/>
        </w:rPr>
        <w:t>περ</w:t>
      </w:r>
      <w:proofErr w:type="spellEnd"/>
      <w:r w:rsidR="00682252" w:rsidRPr="00682252">
        <w:rPr>
          <w:rFonts w:ascii="Palatino Linotype" w:eastAsia="+mj-ea" w:hAnsi="Palatino Linotype" w:cstheme="majorHAnsi"/>
          <w:sz w:val="24"/>
          <w:szCs w:val="24"/>
          <w:lang w:val="el-GR"/>
        </w:rPr>
        <w:t>. 676 -749) ή όπως τον αποκαλούσαν οι Άραβες «</w:t>
      </w:r>
      <w:proofErr w:type="spellStart"/>
      <w:r w:rsidR="00682252" w:rsidRPr="00682252">
        <w:rPr>
          <w:rFonts w:ascii="Palatino Linotype" w:eastAsia="+mj-ea" w:hAnsi="Palatino Linotype" w:cstheme="majorHAnsi"/>
          <w:sz w:val="24"/>
          <w:szCs w:val="24"/>
          <w:lang w:val="el-GR"/>
        </w:rPr>
        <w:t>Yū</w:t>
      </w:r>
      <w:r w:rsidR="00682252" w:rsidRPr="00682252">
        <w:rPr>
          <w:rFonts w:ascii="Cambria" w:eastAsia="+mj-ea" w:hAnsi="Cambria" w:cs="Cambria"/>
          <w:sz w:val="24"/>
          <w:szCs w:val="24"/>
          <w:lang w:val="el-GR"/>
        </w:rPr>
        <w:t>ḥ</w:t>
      </w:r>
      <w:r w:rsidR="00682252" w:rsidRPr="00682252">
        <w:rPr>
          <w:rFonts w:ascii="Palatino Linotype" w:eastAsia="+mj-ea" w:hAnsi="Palatino Linotype" w:cstheme="majorHAnsi"/>
          <w:sz w:val="24"/>
          <w:szCs w:val="24"/>
          <w:lang w:val="el-GR"/>
        </w:rPr>
        <w:t>annā</w:t>
      </w:r>
      <w:proofErr w:type="spellEnd"/>
      <w:r w:rsidR="00682252" w:rsidRPr="00682252">
        <w:rPr>
          <w:rFonts w:ascii="Palatino Linotype" w:eastAsia="+mj-ea" w:hAnsi="Palatino Linotype" w:cstheme="majorHAnsi"/>
          <w:sz w:val="24"/>
          <w:szCs w:val="24"/>
          <w:lang w:val="el-GR"/>
        </w:rPr>
        <w:t xml:space="preserve"> </w:t>
      </w:r>
      <w:proofErr w:type="spellStart"/>
      <w:r w:rsidR="00682252" w:rsidRPr="00682252">
        <w:rPr>
          <w:rFonts w:ascii="Palatino Linotype" w:eastAsia="+mj-ea" w:hAnsi="Palatino Linotype" w:cstheme="majorHAnsi"/>
          <w:sz w:val="24"/>
          <w:szCs w:val="24"/>
          <w:lang w:val="el-GR"/>
        </w:rPr>
        <w:t>ibn</w:t>
      </w:r>
      <w:proofErr w:type="spellEnd"/>
      <w:r w:rsidR="00682252" w:rsidRPr="00682252">
        <w:rPr>
          <w:rFonts w:ascii="Palatino Linotype" w:eastAsia="+mj-ea" w:hAnsi="Palatino Linotype" w:cstheme="majorHAnsi"/>
          <w:sz w:val="24"/>
          <w:szCs w:val="24"/>
          <w:lang w:val="el-GR"/>
        </w:rPr>
        <w:t xml:space="preserve"> </w:t>
      </w:r>
      <w:proofErr w:type="spellStart"/>
      <w:r w:rsidR="00682252" w:rsidRPr="00682252">
        <w:rPr>
          <w:rFonts w:ascii="Palatino Linotype" w:eastAsia="+mj-ea" w:hAnsi="Palatino Linotype" w:cstheme="majorHAnsi"/>
          <w:sz w:val="24"/>
          <w:szCs w:val="24"/>
          <w:lang w:val="el-GR"/>
        </w:rPr>
        <w:t>Man</w:t>
      </w:r>
      <w:r w:rsidR="00682252" w:rsidRPr="00682252">
        <w:rPr>
          <w:rFonts w:ascii="Cambria" w:eastAsia="+mj-ea" w:hAnsi="Cambria" w:cs="Cambria"/>
          <w:sz w:val="24"/>
          <w:szCs w:val="24"/>
          <w:lang w:val="el-GR"/>
        </w:rPr>
        <w:t>ṣ</w:t>
      </w:r>
      <w:r w:rsidR="00682252" w:rsidRPr="00682252">
        <w:rPr>
          <w:rFonts w:ascii="Palatino Linotype" w:eastAsia="+mj-ea" w:hAnsi="Palatino Linotype" w:cstheme="majorHAnsi"/>
          <w:sz w:val="24"/>
          <w:szCs w:val="24"/>
          <w:lang w:val="el-GR"/>
        </w:rPr>
        <w:t>ūr</w:t>
      </w:r>
      <w:proofErr w:type="spellEnd"/>
      <w:r w:rsidR="00682252" w:rsidRPr="00682252">
        <w:rPr>
          <w:rFonts w:ascii="Palatino Linotype" w:eastAsia="+mj-ea" w:hAnsi="Palatino Linotype" w:cstheme="majorHAnsi"/>
          <w:sz w:val="24"/>
          <w:szCs w:val="24"/>
          <w:lang w:val="el-GR"/>
        </w:rPr>
        <w:t xml:space="preserve"> </w:t>
      </w:r>
      <w:proofErr w:type="spellStart"/>
      <w:r w:rsidR="00682252" w:rsidRPr="00682252">
        <w:rPr>
          <w:rFonts w:ascii="Palatino Linotype" w:eastAsia="+mj-ea" w:hAnsi="Palatino Linotype" w:cstheme="majorHAnsi"/>
          <w:sz w:val="24"/>
          <w:szCs w:val="24"/>
          <w:lang w:val="el-GR"/>
        </w:rPr>
        <w:t>ibn</w:t>
      </w:r>
      <w:proofErr w:type="spellEnd"/>
      <w:r w:rsidR="00682252" w:rsidRPr="00682252">
        <w:rPr>
          <w:rFonts w:ascii="Palatino Linotype" w:eastAsia="+mj-ea" w:hAnsi="Palatino Linotype" w:cstheme="majorHAnsi"/>
          <w:sz w:val="24"/>
          <w:szCs w:val="24"/>
          <w:lang w:val="el-GR"/>
        </w:rPr>
        <w:t xml:space="preserve"> </w:t>
      </w:r>
      <w:proofErr w:type="spellStart"/>
      <w:r w:rsidR="00682252" w:rsidRPr="00682252">
        <w:rPr>
          <w:rFonts w:ascii="Cambria" w:eastAsia="+mj-ea" w:hAnsi="Cambria" w:cs="Cambria"/>
          <w:sz w:val="24"/>
          <w:szCs w:val="24"/>
          <w:lang w:val="el-GR"/>
        </w:rPr>
        <w:t>Ṣ</w:t>
      </w:r>
      <w:r w:rsidR="00682252" w:rsidRPr="00682252">
        <w:rPr>
          <w:rFonts w:ascii="Palatino Linotype" w:eastAsia="+mj-ea" w:hAnsi="Palatino Linotype" w:cstheme="majorHAnsi"/>
          <w:sz w:val="24"/>
          <w:szCs w:val="24"/>
          <w:lang w:val="el-GR"/>
        </w:rPr>
        <w:t>arjūn</w:t>
      </w:r>
      <w:proofErr w:type="spellEnd"/>
      <w:r w:rsidR="00682252" w:rsidRPr="00682252">
        <w:rPr>
          <w:rFonts w:ascii="Palatino Linotype" w:eastAsia="+mj-ea" w:hAnsi="Palatino Linotype" w:cstheme="majorHAnsi"/>
          <w:sz w:val="24"/>
          <w:szCs w:val="24"/>
          <w:lang w:val="el-GR"/>
        </w:rPr>
        <w:t xml:space="preserve">», ορθά αποδίδει στην ελληνική γλώσσα, την κατηγορία </w:t>
      </w:r>
      <w:r w:rsidR="0031712F" w:rsidRPr="0031712F">
        <w:rPr>
          <w:rFonts w:ascii="Palatino Linotype" w:eastAsia="+mj-ea" w:hAnsi="Palatino Linotype" w:cstheme="majorHAnsi"/>
          <w:sz w:val="24"/>
          <w:szCs w:val="24"/>
          <w:lang w:val="el-GR"/>
        </w:rPr>
        <w:t>«</w:t>
      </w:r>
      <w:proofErr w:type="spellStart"/>
      <w:r w:rsidR="0031712F" w:rsidRPr="0031712F">
        <w:rPr>
          <w:rFonts w:ascii="Palatino Linotype" w:eastAsia="+mj-ea" w:hAnsi="Palatino Linotype" w:cstheme="majorHAnsi"/>
          <w:sz w:val="24"/>
          <w:szCs w:val="24"/>
          <w:lang w:val="el-GR"/>
        </w:rPr>
        <w:t>ἑταιριαστάς</w:t>
      </w:r>
      <w:proofErr w:type="spellEnd"/>
      <w:r w:rsidR="0031712F" w:rsidRPr="0031712F">
        <w:rPr>
          <w:rFonts w:ascii="Palatino Linotype" w:eastAsia="+mj-ea" w:hAnsi="Palatino Linotype" w:cstheme="majorHAnsi"/>
          <w:sz w:val="24"/>
          <w:szCs w:val="24"/>
          <w:lang w:val="el-GR"/>
        </w:rPr>
        <w:t>»</w:t>
      </w:r>
      <w:r w:rsidR="00BA4DD6">
        <w:rPr>
          <w:rFonts w:ascii="Palatino Linotype" w:eastAsia="+mj-ea" w:hAnsi="Palatino Linotype" w:cstheme="majorHAnsi"/>
          <w:sz w:val="24"/>
          <w:szCs w:val="24"/>
          <w:lang w:val="el-GR"/>
        </w:rPr>
        <w:t xml:space="preserve"> </w:t>
      </w:r>
      <w:r w:rsidR="00682252" w:rsidRPr="00682252">
        <w:rPr>
          <w:rFonts w:ascii="Palatino Linotype" w:eastAsia="+mj-ea" w:hAnsi="Palatino Linotype" w:cstheme="majorHAnsi"/>
          <w:sz w:val="24"/>
          <w:szCs w:val="24"/>
          <w:lang w:val="el-GR"/>
        </w:rPr>
        <w:t xml:space="preserve">αυτή των </w:t>
      </w:r>
      <w:r w:rsidR="00B12E8B">
        <w:rPr>
          <w:rFonts w:ascii="Palatino Linotype" w:eastAsia="+mj-ea" w:hAnsi="Palatino Linotype" w:cstheme="majorHAnsi"/>
          <w:sz w:val="24"/>
          <w:szCs w:val="24"/>
          <w:lang w:val="el-GR"/>
        </w:rPr>
        <w:t>Μουσουλ</w:t>
      </w:r>
      <w:r w:rsidR="00682252" w:rsidRPr="00682252">
        <w:rPr>
          <w:rFonts w:ascii="Palatino Linotype" w:eastAsia="+mj-ea" w:hAnsi="Palatino Linotype" w:cstheme="majorHAnsi"/>
          <w:sz w:val="24"/>
          <w:szCs w:val="24"/>
          <w:lang w:val="el-GR"/>
        </w:rPr>
        <w:t xml:space="preserve">μάνων, την οποία προσάπτουν στους </w:t>
      </w:r>
      <w:r w:rsidR="00B12E8B">
        <w:rPr>
          <w:rFonts w:ascii="Palatino Linotype" w:eastAsia="+mj-ea" w:hAnsi="Palatino Linotype" w:cstheme="majorHAnsi"/>
          <w:sz w:val="24"/>
          <w:szCs w:val="24"/>
          <w:lang w:val="el-GR"/>
        </w:rPr>
        <w:t>Χ</w:t>
      </w:r>
      <w:r w:rsidR="00682252" w:rsidRPr="00682252">
        <w:rPr>
          <w:rFonts w:ascii="Palatino Linotype" w:eastAsia="+mj-ea" w:hAnsi="Palatino Linotype" w:cstheme="majorHAnsi"/>
          <w:sz w:val="24"/>
          <w:szCs w:val="24"/>
          <w:lang w:val="el-GR"/>
        </w:rPr>
        <w:t xml:space="preserve">ριστιανούς δηλ. του συνεταιρισμού και της πολυθεΐας. Επισημαίνει χαρακτηριστικά ο ιερός συγγραφέας: </w:t>
      </w:r>
      <w:proofErr w:type="spellStart"/>
      <w:r w:rsidR="00682252" w:rsidRPr="00682252">
        <w:rPr>
          <w:rFonts w:ascii="Palatino Linotype" w:eastAsia="+mj-ea" w:hAnsi="Palatino Linotype" w:cstheme="majorHAnsi"/>
          <w:i/>
          <w:iCs/>
          <w:sz w:val="24"/>
          <w:szCs w:val="24"/>
          <w:lang w:val="el-GR"/>
        </w:rPr>
        <w:t>Καλοῦσι</w:t>
      </w:r>
      <w:proofErr w:type="spellEnd"/>
      <w:r w:rsidR="00682252" w:rsidRPr="00682252">
        <w:rPr>
          <w:rFonts w:ascii="Palatino Linotype" w:eastAsia="+mj-ea" w:hAnsi="Palatino Linotype" w:cstheme="majorHAnsi"/>
          <w:i/>
          <w:iCs/>
          <w:sz w:val="24"/>
          <w:szCs w:val="24"/>
          <w:lang w:val="el-GR"/>
        </w:rPr>
        <w:t xml:space="preserve"> </w:t>
      </w:r>
      <w:r w:rsidR="00682252" w:rsidRPr="00434566">
        <w:rPr>
          <w:rFonts w:ascii="Palatino Linotype" w:eastAsia="+mj-ea" w:hAnsi="Palatino Linotype" w:cstheme="majorHAnsi"/>
          <w:sz w:val="24"/>
          <w:szCs w:val="24"/>
          <w:lang w:val="el-GR"/>
        </w:rPr>
        <w:t xml:space="preserve">(ενν. οι </w:t>
      </w:r>
      <w:r w:rsidR="00B12E8B">
        <w:rPr>
          <w:rFonts w:ascii="Palatino Linotype" w:eastAsia="+mj-ea" w:hAnsi="Palatino Linotype" w:cstheme="majorHAnsi"/>
          <w:sz w:val="24"/>
          <w:szCs w:val="24"/>
          <w:lang w:val="el-GR"/>
        </w:rPr>
        <w:t>Μουσουλ</w:t>
      </w:r>
      <w:r w:rsidR="00682252" w:rsidRPr="00434566">
        <w:rPr>
          <w:rFonts w:ascii="Palatino Linotype" w:eastAsia="+mj-ea" w:hAnsi="Palatino Linotype" w:cstheme="majorHAnsi"/>
          <w:sz w:val="24"/>
          <w:szCs w:val="24"/>
          <w:lang w:val="el-GR"/>
        </w:rPr>
        <w:t>μάνοι)</w:t>
      </w:r>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δὲ</w:t>
      </w:r>
      <w:proofErr w:type="spellEnd"/>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ἡμᾶς</w:t>
      </w:r>
      <w:proofErr w:type="spellEnd"/>
      <w:r w:rsidR="00682252" w:rsidRPr="00682252">
        <w:rPr>
          <w:rFonts w:ascii="Palatino Linotype" w:eastAsia="+mj-ea" w:hAnsi="Palatino Linotype" w:cstheme="majorHAnsi"/>
          <w:i/>
          <w:iCs/>
          <w:sz w:val="24"/>
          <w:szCs w:val="24"/>
          <w:lang w:val="el-GR"/>
        </w:rPr>
        <w:t xml:space="preserve"> </w:t>
      </w:r>
      <w:r w:rsidR="00682252" w:rsidRPr="00434566">
        <w:rPr>
          <w:rFonts w:ascii="Palatino Linotype" w:eastAsia="+mj-ea" w:hAnsi="Palatino Linotype" w:cstheme="majorHAnsi"/>
          <w:sz w:val="24"/>
          <w:szCs w:val="24"/>
          <w:lang w:val="el-GR"/>
        </w:rPr>
        <w:t xml:space="preserve">(ενν. τους </w:t>
      </w:r>
      <w:r w:rsidR="00434566">
        <w:rPr>
          <w:rFonts w:ascii="Palatino Linotype" w:eastAsia="+mj-ea" w:hAnsi="Palatino Linotype" w:cstheme="majorHAnsi"/>
          <w:sz w:val="24"/>
          <w:szCs w:val="24"/>
          <w:lang w:val="el-GR"/>
        </w:rPr>
        <w:t>Χ</w:t>
      </w:r>
      <w:r w:rsidR="00682252" w:rsidRPr="00434566">
        <w:rPr>
          <w:rFonts w:ascii="Palatino Linotype" w:eastAsia="+mj-ea" w:hAnsi="Palatino Linotype" w:cstheme="majorHAnsi"/>
          <w:sz w:val="24"/>
          <w:szCs w:val="24"/>
          <w:lang w:val="el-GR"/>
        </w:rPr>
        <w:t>ριστιανούς)</w:t>
      </w:r>
      <w:r w:rsidR="00BA4DD6">
        <w:rPr>
          <w:rFonts w:ascii="Palatino Linotype" w:eastAsia="+mj-ea" w:hAnsi="Palatino Linotype" w:cstheme="majorHAnsi"/>
          <w:sz w:val="24"/>
          <w:szCs w:val="24"/>
          <w:lang w:val="el-GR"/>
        </w:rPr>
        <w:t xml:space="preserve"> </w:t>
      </w:r>
      <w:r w:rsidR="00434566">
        <w:rPr>
          <w:rFonts w:ascii="Palatino Linotype" w:eastAsia="+mj-ea" w:hAnsi="Palatino Linotype" w:cstheme="majorHAnsi"/>
          <w:i/>
          <w:iCs/>
          <w:sz w:val="24"/>
          <w:szCs w:val="24"/>
          <w:lang w:val="el-GR"/>
        </w:rPr>
        <w:t>«</w:t>
      </w:r>
      <w:proofErr w:type="spellStart"/>
      <w:r w:rsidR="00682252" w:rsidRPr="00682252">
        <w:rPr>
          <w:rFonts w:ascii="Palatino Linotype" w:eastAsia="+mj-ea" w:hAnsi="Palatino Linotype" w:cstheme="majorHAnsi"/>
          <w:i/>
          <w:iCs/>
          <w:sz w:val="24"/>
          <w:szCs w:val="24"/>
          <w:lang w:val="el-GR"/>
        </w:rPr>
        <w:t>ἑταιριαστάς</w:t>
      </w:r>
      <w:proofErr w:type="spellEnd"/>
      <w:r w:rsidR="00434566">
        <w:rPr>
          <w:rFonts w:ascii="Palatino Linotype" w:eastAsia="+mj-ea" w:hAnsi="Palatino Linotype" w:cstheme="majorHAnsi"/>
          <w:i/>
          <w:iCs/>
          <w:sz w:val="24"/>
          <w:szCs w:val="24"/>
          <w:lang w:val="el-GR"/>
        </w:rPr>
        <w:t>»</w:t>
      </w:r>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ὅτι</w:t>
      </w:r>
      <w:proofErr w:type="spellEnd"/>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φησίν</w:t>
      </w:r>
      <w:proofErr w:type="spellEnd"/>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ἑταῖρον</w:t>
      </w:r>
      <w:proofErr w:type="spellEnd"/>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τῷ</w:t>
      </w:r>
      <w:proofErr w:type="spellEnd"/>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θεῷ</w:t>
      </w:r>
      <w:proofErr w:type="spellEnd"/>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παρεισάγομεν</w:t>
      </w:r>
      <w:proofErr w:type="spellEnd"/>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λέγοντες</w:t>
      </w:r>
      <w:proofErr w:type="spellEnd"/>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εἶναι</w:t>
      </w:r>
      <w:proofErr w:type="spellEnd"/>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τὸν</w:t>
      </w:r>
      <w:proofErr w:type="spellEnd"/>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Χριστὸν</w:t>
      </w:r>
      <w:proofErr w:type="spellEnd"/>
      <w:r w:rsidR="00682252" w:rsidRPr="00682252">
        <w:rPr>
          <w:rFonts w:ascii="Palatino Linotype" w:eastAsia="+mj-ea" w:hAnsi="Palatino Linotype" w:cstheme="majorHAnsi"/>
          <w:i/>
          <w:iCs/>
          <w:sz w:val="24"/>
          <w:szCs w:val="24"/>
          <w:lang w:val="el-GR"/>
        </w:rPr>
        <w:t xml:space="preserve"> </w:t>
      </w:r>
      <w:proofErr w:type="spellStart"/>
      <w:r w:rsidR="00434566">
        <w:rPr>
          <w:rFonts w:ascii="Palatino Linotype" w:eastAsia="+mj-ea" w:hAnsi="Palatino Linotype" w:cstheme="majorHAnsi"/>
          <w:i/>
          <w:iCs/>
          <w:sz w:val="24"/>
          <w:szCs w:val="24"/>
          <w:lang w:val="el-GR"/>
        </w:rPr>
        <w:t>Υ</w:t>
      </w:r>
      <w:r w:rsidR="00682252" w:rsidRPr="00682252">
        <w:rPr>
          <w:rFonts w:ascii="Palatino Linotype" w:eastAsia="+mj-ea" w:hAnsi="Palatino Linotype" w:cstheme="majorHAnsi"/>
          <w:i/>
          <w:iCs/>
          <w:sz w:val="24"/>
          <w:szCs w:val="24"/>
          <w:lang w:val="el-GR"/>
        </w:rPr>
        <w:t>ἱὸν</w:t>
      </w:r>
      <w:proofErr w:type="spellEnd"/>
      <w:r w:rsidR="00682252" w:rsidRPr="00682252">
        <w:rPr>
          <w:rFonts w:ascii="Palatino Linotype" w:eastAsia="+mj-ea" w:hAnsi="Palatino Linotype" w:cstheme="majorHAnsi"/>
          <w:i/>
          <w:iCs/>
          <w:sz w:val="24"/>
          <w:szCs w:val="24"/>
          <w:lang w:val="el-GR"/>
        </w:rPr>
        <w:t xml:space="preserve"> </w:t>
      </w:r>
      <w:proofErr w:type="spellStart"/>
      <w:r w:rsidR="00434566">
        <w:rPr>
          <w:rFonts w:ascii="Palatino Linotype" w:eastAsia="+mj-ea" w:hAnsi="Palatino Linotype" w:cstheme="majorHAnsi"/>
          <w:i/>
          <w:iCs/>
          <w:sz w:val="24"/>
          <w:szCs w:val="24"/>
          <w:lang w:val="el-GR"/>
        </w:rPr>
        <w:t>Θ</w:t>
      </w:r>
      <w:r w:rsidR="00682252" w:rsidRPr="00682252">
        <w:rPr>
          <w:rFonts w:ascii="Palatino Linotype" w:eastAsia="+mj-ea" w:hAnsi="Palatino Linotype" w:cstheme="majorHAnsi"/>
          <w:i/>
          <w:iCs/>
          <w:sz w:val="24"/>
          <w:szCs w:val="24"/>
          <w:lang w:val="el-GR"/>
        </w:rPr>
        <w:t>εοῦ</w:t>
      </w:r>
      <w:proofErr w:type="spellEnd"/>
      <w:r w:rsidR="00682252" w:rsidRPr="00682252">
        <w:rPr>
          <w:rFonts w:ascii="Palatino Linotype" w:eastAsia="+mj-ea" w:hAnsi="Palatino Linotype" w:cstheme="majorHAnsi"/>
          <w:i/>
          <w:iCs/>
          <w:sz w:val="24"/>
          <w:szCs w:val="24"/>
          <w:lang w:val="el-GR"/>
        </w:rPr>
        <w:t xml:space="preserve"> </w:t>
      </w:r>
      <w:proofErr w:type="spellStart"/>
      <w:r w:rsidR="00682252" w:rsidRPr="00682252">
        <w:rPr>
          <w:rFonts w:ascii="Palatino Linotype" w:eastAsia="+mj-ea" w:hAnsi="Palatino Linotype" w:cstheme="majorHAnsi"/>
          <w:i/>
          <w:iCs/>
          <w:sz w:val="24"/>
          <w:szCs w:val="24"/>
          <w:lang w:val="el-GR"/>
        </w:rPr>
        <w:t>καὶ</w:t>
      </w:r>
      <w:proofErr w:type="spellEnd"/>
      <w:r w:rsidR="00682252" w:rsidRPr="00682252">
        <w:rPr>
          <w:rFonts w:ascii="Palatino Linotype" w:eastAsia="+mj-ea" w:hAnsi="Palatino Linotype" w:cstheme="majorHAnsi"/>
          <w:i/>
          <w:iCs/>
          <w:sz w:val="24"/>
          <w:szCs w:val="24"/>
          <w:lang w:val="el-GR"/>
        </w:rPr>
        <w:t xml:space="preserve"> </w:t>
      </w:r>
      <w:proofErr w:type="spellStart"/>
      <w:r w:rsidR="00434566">
        <w:rPr>
          <w:rFonts w:ascii="Palatino Linotype" w:eastAsia="+mj-ea" w:hAnsi="Palatino Linotype" w:cstheme="majorHAnsi"/>
          <w:i/>
          <w:iCs/>
          <w:sz w:val="24"/>
          <w:szCs w:val="24"/>
          <w:lang w:val="el-GR"/>
        </w:rPr>
        <w:t>Θ</w:t>
      </w:r>
      <w:r w:rsidR="00682252" w:rsidRPr="00682252">
        <w:rPr>
          <w:rFonts w:ascii="Palatino Linotype" w:eastAsia="+mj-ea" w:hAnsi="Palatino Linotype" w:cstheme="majorHAnsi"/>
          <w:i/>
          <w:iCs/>
          <w:sz w:val="24"/>
          <w:szCs w:val="24"/>
          <w:lang w:val="el-GR"/>
        </w:rPr>
        <w:t>εό</w:t>
      </w:r>
      <w:proofErr w:type="spellEnd"/>
      <w:r w:rsidR="00682252">
        <w:rPr>
          <w:rStyle w:val="a5"/>
          <w:rFonts w:ascii="Palatino Linotype" w:eastAsia="+mj-ea" w:hAnsi="Palatino Linotype" w:cstheme="majorHAnsi"/>
          <w:sz w:val="24"/>
          <w:szCs w:val="24"/>
          <w:lang w:val="el-GR"/>
        </w:rPr>
        <w:footnoteReference w:id="68"/>
      </w:r>
      <w:r w:rsidR="00682252">
        <w:rPr>
          <w:rFonts w:ascii="Palatino Linotype" w:eastAsia="+mj-ea" w:hAnsi="Palatino Linotype" w:cstheme="majorHAnsi"/>
          <w:sz w:val="24"/>
          <w:szCs w:val="24"/>
          <w:lang w:val="el-GR"/>
        </w:rPr>
        <w:t>.</w:t>
      </w:r>
    </w:p>
    <w:p w:rsidR="00120881" w:rsidRDefault="00434566" w:rsidP="00120881">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Αυτό τ</w:t>
      </w:r>
      <w:r w:rsidR="00120881">
        <w:rPr>
          <w:rFonts w:ascii="Palatino Linotype" w:eastAsia="+mj-ea" w:hAnsi="Palatino Linotype" w:cstheme="majorHAnsi"/>
          <w:sz w:val="24"/>
          <w:szCs w:val="24"/>
          <w:lang w:val="el-GR"/>
        </w:rPr>
        <w:t>ο γεγονός</w:t>
      </w:r>
      <w:r>
        <w:rPr>
          <w:rFonts w:ascii="Palatino Linotype" w:eastAsia="+mj-ea" w:hAnsi="Palatino Linotype" w:cstheme="majorHAnsi"/>
          <w:sz w:val="24"/>
          <w:szCs w:val="24"/>
          <w:lang w:val="el-GR"/>
        </w:rPr>
        <w:t>,</w:t>
      </w:r>
      <w:r w:rsidR="00120881">
        <w:rPr>
          <w:rFonts w:ascii="Palatino Linotype" w:eastAsia="+mj-ea" w:hAnsi="Palatino Linotype" w:cstheme="majorHAnsi"/>
          <w:sz w:val="24"/>
          <w:szCs w:val="24"/>
          <w:lang w:val="el-GR"/>
        </w:rPr>
        <w:t xml:space="preserve"> οδήγησε αρκετούς </w:t>
      </w:r>
      <w:r w:rsidR="00B12E8B">
        <w:rPr>
          <w:rFonts w:ascii="Palatino Linotype" w:eastAsia="+mj-ea" w:hAnsi="Palatino Linotype" w:cstheme="majorHAnsi"/>
          <w:sz w:val="24"/>
          <w:szCs w:val="24"/>
          <w:lang w:val="el-GR"/>
        </w:rPr>
        <w:t>Μουσουλ</w:t>
      </w:r>
      <w:r w:rsidR="00120881">
        <w:rPr>
          <w:rFonts w:ascii="Palatino Linotype" w:eastAsia="+mj-ea" w:hAnsi="Palatino Linotype" w:cstheme="majorHAnsi"/>
          <w:sz w:val="24"/>
          <w:szCs w:val="24"/>
          <w:lang w:val="el-GR"/>
        </w:rPr>
        <w:t xml:space="preserve">μάνους συγγραφείς στο να ασκήσουν οξεία κριτική στη διδασκαλία της Αγίας Τριάδος. </w:t>
      </w:r>
      <w:r w:rsidR="00D52058" w:rsidRPr="00D52058">
        <w:rPr>
          <w:rFonts w:ascii="Palatino Linotype" w:eastAsia="+mj-ea" w:hAnsi="Palatino Linotype" w:cstheme="majorHAnsi"/>
          <w:sz w:val="24"/>
          <w:szCs w:val="24"/>
          <w:lang w:val="el-GR"/>
        </w:rPr>
        <w:t xml:space="preserve">Όπως αναφέρει ο </w:t>
      </w:r>
      <w:proofErr w:type="spellStart"/>
      <w:r w:rsidR="007970F1">
        <w:rPr>
          <w:rFonts w:ascii="Palatino Linotype" w:eastAsia="+mj-ea" w:hAnsi="Palatino Linotype" w:cstheme="majorHAnsi"/>
          <w:sz w:val="24"/>
          <w:szCs w:val="24"/>
          <w:lang w:val="el-GR"/>
        </w:rPr>
        <w:t>ισλαμολόγος</w:t>
      </w:r>
      <w:proofErr w:type="spellEnd"/>
      <w:r w:rsidR="007970F1">
        <w:rPr>
          <w:rFonts w:ascii="Palatino Linotype" w:eastAsia="+mj-ea" w:hAnsi="Palatino Linotype" w:cstheme="majorHAnsi"/>
          <w:sz w:val="24"/>
          <w:szCs w:val="24"/>
          <w:lang w:val="el-GR"/>
        </w:rPr>
        <w:t xml:space="preserve"> </w:t>
      </w:r>
      <w:bookmarkStart w:id="14" w:name="_Hlk33999596"/>
      <w:proofErr w:type="spellStart"/>
      <w:r w:rsidR="00D52058" w:rsidRPr="00D52058">
        <w:rPr>
          <w:rFonts w:ascii="Palatino Linotype" w:eastAsia="+mj-ea" w:hAnsi="Palatino Linotype" w:cstheme="majorHAnsi"/>
          <w:sz w:val="24"/>
          <w:szCs w:val="24"/>
          <w:lang w:val="el-GR"/>
        </w:rPr>
        <w:t>Jon</w:t>
      </w:r>
      <w:proofErr w:type="spellEnd"/>
      <w:r w:rsidR="00D52058" w:rsidRPr="00D52058">
        <w:rPr>
          <w:rFonts w:ascii="Palatino Linotype" w:eastAsia="+mj-ea" w:hAnsi="Palatino Linotype" w:cstheme="majorHAnsi"/>
          <w:sz w:val="24"/>
          <w:szCs w:val="24"/>
          <w:lang w:val="el-GR"/>
        </w:rPr>
        <w:t xml:space="preserve"> </w:t>
      </w:r>
      <w:proofErr w:type="spellStart"/>
      <w:r w:rsidR="00D52058" w:rsidRPr="00D52058">
        <w:rPr>
          <w:rFonts w:ascii="Palatino Linotype" w:eastAsia="+mj-ea" w:hAnsi="Palatino Linotype" w:cstheme="majorHAnsi"/>
          <w:sz w:val="24"/>
          <w:szCs w:val="24"/>
          <w:lang w:val="el-GR"/>
        </w:rPr>
        <w:t>Hoover</w:t>
      </w:r>
      <w:bookmarkEnd w:id="14"/>
      <w:proofErr w:type="spellEnd"/>
      <w:r w:rsidR="00120881">
        <w:rPr>
          <w:rFonts w:ascii="Palatino Linotype" w:eastAsia="+mj-ea" w:hAnsi="Palatino Linotype" w:cstheme="majorHAnsi"/>
          <w:sz w:val="24"/>
          <w:szCs w:val="24"/>
          <w:lang w:val="el-GR"/>
        </w:rPr>
        <w:t>,</w:t>
      </w:r>
      <w:r w:rsidR="00D52058" w:rsidRPr="00D52058">
        <w:rPr>
          <w:rFonts w:ascii="Palatino Linotype" w:eastAsia="+mj-ea" w:hAnsi="Palatino Linotype" w:cstheme="majorHAnsi"/>
          <w:sz w:val="24"/>
          <w:szCs w:val="24"/>
          <w:lang w:val="el-GR"/>
        </w:rPr>
        <w:t xml:space="preserve"> η ισλαμική κριτική κατά του </w:t>
      </w:r>
      <w:proofErr w:type="spellStart"/>
      <w:r w:rsidR="00D52058" w:rsidRPr="00D52058">
        <w:rPr>
          <w:rFonts w:ascii="Palatino Linotype" w:eastAsia="+mj-ea" w:hAnsi="Palatino Linotype" w:cstheme="majorHAnsi"/>
          <w:sz w:val="24"/>
          <w:szCs w:val="24"/>
          <w:lang w:val="el-GR"/>
        </w:rPr>
        <w:t>Τριαδολογικού</w:t>
      </w:r>
      <w:proofErr w:type="spellEnd"/>
      <w:r w:rsidR="00D52058" w:rsidRPr="00D52058">
        <w:rPr>
          <w:rFonts w:ascii="Palatino Linotype" w:eastAsia="+mj-ea" w:hAnsi="Palatino Linotype" w:cstheme="majorHAnsi"/>
          <w:sz w:val="24"/>
          <w:szCs w:val="24"/>
          <w:lang w:val="el-GR"/>
        </w:rPr>
        <w:t xml:space="preserve"> δόγματος, επικεντρωνόταν επί τη βάσει τριών διαφορετικών μεθόδων ή επιχειρημάτων: α) Μέσα από τα </w:t>
      </w:r>
      <w:proofErr w:type="spellStart"/>
      <w:r w:rsidR="00D52058" w:rsidRPr="00D52058">
        <w:rPr>
          <w:rFonts w:ascii="Palatino Linotype" w:eastAsia="+mj-ea" w:hAnsi="Palatino Linotype" w:cstheme="majorHAnsi"/>
          <w:sz w:val="24"/>
          <w:szCs w:val="24"/>
          <w:lang w:val="el-GR"/>
        </w:rPr>
        <w:t>κορανικά</w:t>
      </w:r>
      <w:proofErr w:type="spellEnd"/>
      <w:r w:rsidR="00D52058" w:rsidRPr="00D52058">
        <w:rPr>
          <w:rFonts w:ascii="Palatino Linotype" w:eastAsia="+mj-ea" w:hAnsi="Palatino Linotype" w:cstheme="majorHAnsi"/>
          <w:sz w:val="24"/>
          <w:szCs w:val="24"/>
          <w:lang w:val="el-GR"/>
        </w:rPr>
        <w:t xml:space="preserve"> χωρία, β) αμφισβητώντας την αξιοπιστία της Βίβλου</w:t>
      </w:r>
      <w:r>
        <w:rPr>
          <w:rFonts w:ascii="Palatino Linotype" w:eastAsia="+mj-ea" w:hAnsi="Palatino Linotype" w:cstheme="majorHAnsi"/>
          <w:sz w:val="24"/>
          <w:szCs w:val="24"/>
          <w:lang w:val="el-GR"/>
        </w:rPr>
        <w:t xml:space="preserve"> και</w:t>
      </w:r>
      <w:r w:rsidR="00D52058" w:rsidRPr="00D52058">
        <w:rPr>
          <w:rFonts w:ascii="Palatino Linotype" w:eastAsia="+mj-ea" w:hAnsi="Palatino Linotype" w:cstheme="majorHAnsi"/>
          <w:sz w:val="24"/>
          <w:szCs w:val="24"/>
          <w:lang w:val="el-GR"/>
        </w:rPr>
        <w:t xml:space="preserve"> γ) αναδεικνύοντας τη σύγκρουση του δόγματος της Αγίας Τριάδος με τη λογική</w:t>
      </w:r>
      <w:r w:rsidR="00D52058">
        <w:rPr>
          <w:rStyle w:val="a5"/>
          <w:rFonts w:ascii="Palatino Linotype" w:eastAsia="+mj-ea" w:hAnsi="Palatino Linotype" w:cstheme="majorHAnsi"/>
          <w:sz w:val="24"/>
          <w:szCs w:val="24"/>
          <w:lang w:val="el-GR"/>
        </w:rPr>
        <w:footnoteReference w:id="69"/>
      </w:r>
      <w:r w:rsidR="00D52058">
        <w:rPr>
          <w:rFonts w:ascii="Palatino Linotype" w:eastAsia="+mj-ea" w:hAnsi="Palatino Linotype" w:cstheme="majorHAnsi"/>
          <w:sz w:val="24"/>
          <w:szCs w:val="24"/>
          <w:lang w:val="el-GR"/>
        </w:rPr>
        <w:t>.</w:t>
      </w:r>
      <w:r w:rsidR="0028661D" w:rsidRPr="0028661D">
        <w:rPr>
          <w:rFonts w:ascii="Palatino Linotype" w:eastAsia="+mj-ea" w:hAnsi="Palatino Linotype" w:cstheme="majorHAnsi"/>
          <w:sz w:val="24"/>
          <w:szCs w:val="24"/>
          <w:lang w:val="el-GR"/>
        </w:rPr>
        <w:t>Πέραν των παραπάνω μεθόδων που α</w:t>
      </w:r>
      <w:r w:rsidR="0028661D">
        <w:rPr>
          <w:rFonts w:ascii="Palatino Linotype" w:eastAsia="+mj-ea" w:hAnsi="Palatino Linotype" w:cstheme="majorHAnsi"/>
          <w:sz w:val="24"/>
          <w:szCs w:val="24"/>
          <w:lang w:val="el-GR"/>
        </w:rPr>
        <w:t>ναφέρει</w:t>
      </w:r>
      <w:r w:rsidR="0028661D" w:rsidRPr="0028661D">
        <w:rPr>
          <w:rFonts w:ascii="Palatino Linotype" w:eastAsia="+mj-ea" w:hAnsi="Palatino Linotype" w:cstheme="majorHAnsi"/>
          <w:sz w:val="24"/>
          <w:szCs w:val="24"/>
          <w:lang w:val="el-GR"/>
        </w:rPr>
        <w:t xml:space="preserve"> ο  J. </w:t>
      </w:r>
      <w:proofErr w:type="spellStart"/>
      <w:r w:rsidR="0028661D" w:rsidRPr="0028661D">
        <w:rPr>
          <w:rFonts w:ascii="Palatino Linotype" w:eastAsia="+mj-ea" w:hAnsi="Palatino Linotype" w:cstheme="majorHAnsi"/>
          <w:sz w:val="24"/>
          <w:szCs w:val="24"/>
          <w:lang w:val="el-GR"/>
        </w:rPr>
        <w:t>Hoover</w:t>
      </w:r>
      <w:proofErr w:type="spellEnd"/>
      <w:r w:rsidR="0028661D" w:rsidRPr="0028661D">
        <w:rPr>
          <w:rFonts w:ascii="Palatino Linotype" w:eastAsia="+mj-ea" w:hAnsi="Palatino Linotype" w:cstheme="majorHAnsi"/>
          <w:sz w:val="24"/>
          <w:szCs w:val="24"/>
          <w:lang w:val="el-GR"/>
        </w:rPr>
        <w:t xml:space="preserve">, θα προσθέταμε και </w:t>
      </w:r>
      <w:r w:rsidR="00BA4DD6">
        <w:rPr>
          <w:rFonts w:ascii="Palatino Linotype" w:eastAsia="+mj-ea" w:hAnsi="Palatino Linotype" w:cstheme="majorHAnsi"/>
          <w:sz w:val="24"/>
          <w:szCs w:val="24"/>
          <w:lang w:val="el-GR"/>
        </w:rPr>
        <w:t xml:space="preserve">άλλες </w:t>
      </w:r>
      <w:r w:rsidR="0028661D">
        <w:rPr>
          <w:rFonts w:ascii="Palatino Linotype" w:eastAsia="+mj-ea" w:hAnsi="Palatino Linotype" w:cstheme="majorHAnsi"/>
          <w:sz w:val="24"/>
          <w:szCs w:val="24"/>
          <w:lang w:val="el-GR"/>
        </w:rPr>
        <w:t>δύο</w:t>
      </w:r>
      <w:r w:rsidR="0028661D" w:rsidRPr="0028661D">
        <w:rPr>
          <w:rFonts w:ascii="Palatino Linotype" w:eastAsia="+mj-ea" w:hAnsi="Palatino Linotype" w:cstheme="majorHAnsi"/>
          <w:sz w:val="24"/>
          <w:szCs w:val="24"/>
          <w:lang w:val="el-GR"/>
        </w:rPr>
        <w:t xml:space="preserve"> μέθοδος, στ</w:t>
      </w:r>
      <w:r w:rsidR="0028661D">
        <w:rPr>
          <w:rFonts w:ascii="Palatino Linotype" w:eastAsia="+mj-ea" w:hAnsi="Palatino Linotype" w:cstheme="majorHAnsi"/>
          <w:sz w:val="24"/>
          <w:szCs w:val="24"/>
          <w:lang w:val="el-GR"/>
        </w:rPr>
        <w:t>ις</w:t>
      </w:r>
      <w:r w:rsidR="0028661D" w:rsidRPr="0028661D">
        <w:rPr>
          <w:rFonts w:ascii="Palatino Linotype" w:eastAsia="+mj-ea" w:hAnsi="Palatino Linotype" w:cstheme="majorHAnsi"/>
          <w:sz w:val="24"/>
          <w:szCs w:val="24"/>
          <w:lang w:val="el-GR"/>
        </w:rPr>
        <w:t xml:space="preserve"> </w:t>
      </w:r>
      <w:r w:rsidR="0028661D" w:rsidRPr="0028661D">
        <w:rPr>
          <w:rFonts w:ascii="Palatino Linotype" w:eastAsia="+mj-ea" w:hAnsi="Palatino Linotype" w:cstheme="majorHAnsi"/>
          <w:sz w:val="24"/>
          <w:szCs w:val="24"/>
          <w:lang w:val="el-GR"/>
        </w:rPr>
        <w:lastRenderedPageBreak/>
        <w:t>οποί</w:t>
      </w:r>
      <w:r w:rsidR="0028661D">
        <w:rPr>
          <w:rFonts w:ascii="Palatino Linotype" w:eastAsia="+mj-ea" w:hAnsi="Palatino Linotype" w:cstheme="majorHAnsi"/>
          <w:sz w:val="24"/>
          <w:szCs w:val="24"/>
          <w:lang w:val="el-GR"/>
        </w:rPr>
        <w:t>ες</w:t>
      </w:r>
      <w:r w:rsidR="0028661D" w:rsidRPr="0028661D">
        <w:rPr>
          <w:rFonts w:ascii="Palatino Linotype" w:eastAsia="+mj-ea" w:hAnsi="Palatino Linotype" w:cstheme="majorHAnsi"/>
          <w:sz w:val="24"/>
          <w:szCs w:val="24"/>
          <w:lang w:val="el-GR"/>
        </w:rPr>
        <w:t xml:space="preserve"> κατέφυγαν οι </w:t>
      </w:r>
      <w:r w:rsidR="00B12E8B">
        <w:rPr>
          <w:rFonts w:ascii="Palatino Linotype" w:eastAsia="+mj-ea" w:hAnsi="Palatino Linotype" w:cstheme="majorHAnsi"/>
          <w:sz w:val="24"/>
          <w:szCs w:val="24"/>
          <w:lang w:val="el-GR"/>
        </w:rPr>
        <w:t>Μουσουλ</w:t>
      </w:r>
      <w:r w:rsidR="0028661D" w:rsidRPr="0028661D">
        <w:rPr>
          <w:rFonts w:ascii="Palatino Linotype" w:eastAsia="+mj-ea" w:hAnsi="Palatino Linotype" w:cstheme="majorHAnsi"/>
          <w:sz w:val="24"/>
          <w:szCs w:val="24"/>
          <w:lang w:val="el-GR"/>
        </w:rPr>
        <w:t>μάνοι συγγραφείς</w:t>
      </w:r>
      <w:r w:rsidR="0028661D">
        <w:rPr>
          <w:rFonts w:ascii="Palatino Linotype" w:eastAsia="+mj-ea" w:hAnsi="Palatino Linotype" w:cstheme="majorHAnsi"/>
          <w:sz w:val="24"/>
          <w:szCs w:val="24"/>
          <w:lang w:val="el-GR"/>
        </w:rPr>
        <w:t xml:space="preserve"> στην πολεμική τους κατά του </w:t>
      </w:r>
      <w:proofErr w:type="spellStart"/>
      <w:r w:rsidR="0028661D">
        <w:rPr>
          <w:rFonts w:ascii="Palatino Linotype" w:eastAsia="+mj-ea" w:hAnsi="Palatino Linotype" w:cstheme="majorHAnsi"/>
          <w:sz w:val="24"/>
          <w:szCs w:val="24"/>
          <w:lang w:val="el-GR"/>
        </w:rPr>
        <w:t>Τριαδολογικού</w:t>
      </w:r>
      <w:proofErr w:type="spellEnd"/>
      <w:r w:rsidR="0028661D">
        <w:rPr>
          <w:rFonts w:ascii="Palatino Linotype" w:eastAsia="+mj-ea" w:hAnsi="Palatino Linotype" w:cstheme="majorHAnsi"/>
          <w:sz w:val="24"/>
          <w:szCs w:val="24"/>
          <w:lang w:val="el-GR"/>
        </w:rPr>
        <w:t xml:space="preserve"> δόγματος</w:t>
      </w:r>
      <w:r w:rsidR="0028661D" w:rsidRPr="0028661D">
        <w:rPr>
          <w:rFonts w:ascii="Palatino Linotype" w:eastAsia="+mj-ea" w:hAnsi="Palatino Linotype" w:cstheme="majorHAnsi"/>
          <w:sz w:val="24"/>
          <w:szCs w:val="24"/>
          <w:lang w:val="el-GR"/>
        </w:rPr>
        <w:t xml:space="preserve">. </w:t>
      </w:r>
      <w:r w:rsidR="0028661D">
        <w:rPr>
          <w:rFonts w:ascii="Palatino Linotype" w:eastAsia="+mj-ea" w:hAnsi="Palatino Linotype" w:cstheme="majorHAnsi"/>
          <w:sz w:val="24"/>
          <w:szCs w:val="24"/>
          <w:lang w:val="el-GR"/>
        </w:rPr>
        <w:t>Έτσι κάποιοι επιχείρησαν μέσα από σχετικά βιβλικά χωρία, να αποδείξουν ότι το δόγμα της Αγίας Τριάδος</w:t>
      </w:r>
      <w:r w:rsidR="00BA4DD6">
        <w:rPr>
          <w:rFonts w:ascii="Palatino Linotype" w:eastAsia="+mj-ea" w:hAnsi="Palatino Linotype" w:cstheme="majorHAnsi"/>
          <w:sz w:val="24"/>
          <w:szCs w:val="24"/>
          <w:lang w:val="el-GR"/>
        </w:rPr>
        <w:t xml:space="preserve"> </w:t>
      </w:r>
      <w:r w:rsidR="0028661D" w:rsidRPr="0028661D">
        <w:rPr>
          <w:rFonts w:ascii="Palatino Linotype" w:eastAsia="+mj-ea" w:hAnsi="Palatino Linotype" w:cstheme="majorHAnsi"/>
          <w:sz w:val="24"/>
          <w:szCs w:val="24"/>
          <w:lang w:val="el-GR"/>
        </w:rPr>
        <w:t>δεν έχει τις ρίζες του στην Αγία Γραφή,</w:t>
      </w:r>
      <w:r w:rsidR="0028661D">
        <w:rPr>
          <w:rFonts w:ascii="Palatino Linotype" w:eastAsia="+mj-ea" w:hAnsi="Palatino Linotype" w:cstheme="majorHAnsi"/>
          <w:sz w:val="24"/>
          <w:szCs w:val="24"/>
          <w:lang w:val="el-GR"/>
        </w:rPr>
        <w:t xml:space="preserve"> αφού δε θεμελιώνεται βιβλικά. Άλλοι πάλι, </w:t>
      </w:r>
      <w:r w:rsidR="0028661D" w:rsidRPr="0028661D">
        <w:rPr>
          <w:rFonts w:ascii="Palatino Linotype" w:eastAsia="+mj-ea" w:hAnsi="Palatino Linotype" w:cstheme="majorHAnsi"/>
          <w:sz w:val="24"/>
          <w:szCs w:val="24"/>
          <w:lang w:val="el-GR"/>
        </w:rPr>
        <w:t>προσπάθησαν να ερμηνεύσουν με το</w:t>
      </w:r>
      <w:r w:rsidR="003460A2">
        <w:rPr>
          <w:rFonts w:ascii="Palatino Linotype" w:eastAsia="+mj-ea" w:hAnsi="Palatino Linotype" w:cstheme="majorHAnsi"/>
          <w:sz w:val="24"/>
          <w:szCs w:val="24"/>
          <w:lang w:val="el-GR"/>
        </w:rPr>
        <w:t>ν</w:t>
      </w:r>
      <w:r w:rsidR="0028661D" w:rsidRPr="0028661D">
        <w:rPr>
          <w:rFonts w:ascii="Palatino Linotype" w:eastAsia="+mj-ea" w:hAnsi="Palatino Linotype" w:cstheme="majorHAnsi"/>
          <w:sz w:val="24"/>
          <w:szCs w:val="24"/>
          <w:lang w:val="el-GR"/>
        </w:rPr>
        <w:t xml:space="preserve"> δικό τους τρόπο, τα βιβλικά χωρία που αναφέρονται στην τριαδικότητα του Θεού.</w:t>
      </w:r>
    </w:p>
    <w:p w:rsidR="00120881" w:rsidRDefault="0005307F" w:rsidP="00120881">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Ειδικότερα στην </w:t>
      </w:r>
      <w:r w:rsidR="0028661D">
        <w:rPr>
          <w:rFonts w:ascii="Palatino Linotype" w:eastAsia="+mj-ea" w:hAnsi="Palatino Linotype" w:cstheme="majorHAnsi"/>
          <w:sz w:val="24"/>
          <w:szCs w:val="24"/>
          <w:lang w:val="el-GR"/>
        </w:rPr>
        <w:t xml:space="preserve">πρώτη περίπτωση </w:t>
      </w:r>
      <w:r>
        <w:rPr>
          <w:rFonts w:ascii="Palatino Linotype" w:eastAsia="+mj-ea" w:hAnsi="Palatino Linotype" w:cstheme="majorHAnsi"/>
          <w:sz w:val="24"/>
          <w:szCs w:val="24"/>
          <w:lang w:val="el-GR"/>
        </w:rPr>
        <w:t xml:space="preserve">προσέφυγαν αρκετοί </w:t>
      </w:r>
      <w:r w:rsidR="00B12E8B">
        <w:rPr>
          <w:rFonts w:ascii="Palatino Linotype" w:eastAsia="+mj-ea" w:hAnsi="Palatino Linotype" w:cstheme="majorHAnsi"/>
          <w:sz w:val="24"/>
          <w:szCs w:val="24"/>
          <w:lang w:val="el-GR"/>
        </w:rPr>
        <w:t>Μουσουλ</w:t>
      </w:r>
      <w:r>
        <w:rPr>
          <w:rFonts w:ascii="Palatino Linotype" w:eastAsia="+mj-ea" w:hAnsi="Palatino Linotype" w:cstheme="majorHAnsi"/>
          <w:sz w:val="24"/>
          <w:szCs w:val="24"/>
          <w:lang w:val="el-GR"/>
        </w:rPr>
        <w:t xml:space="preserve">μάνοι </w:t>
      </w:r>
      <w:r w:rsidR="006F1316">
        <w:rPr>
          <w:rFonts w:ascii="Palatino Linotype" w:eastAsia="+mj-ea" w:hAnsi="Palatino Linotype" w:cstheme="majorHAnsi"/>
          <w:sz w:val="24"/>
          <w:szCs w:val="24"/>
          <w:lang w:val="el-GR"/>
        </w:rPr>
        <w:t>συγγραφείς</w:t>
      </w:r>
      <w:r>
        <w:rPr>
          <w:rFonts w:ascii="Palatino Linotype" w:eastAsia="+mj-ea" w:hAnsi="Palatino Linotype" w:cstheme="majorHAnsi"/>
          <w:sz w:val="24"/>
          <w:szCs w:val="24"/>
          <w:lang w:val="el-GR"/>
        </w:rPr>
        <w:t xml:space="preserve">. </w:t>
      </w:r>
      <w:r w:rsidR="007E32DD" w:rsidRPr="000421F8">
        <w:rPr>
          <w:rFonts w:ascii="Palatino Linotype" w:eastAsia="+mj-ea" w:hAnsi="Palatino Linotype" w:cstheme="majorHAnsi"/>
          <w:sz w:val="24"/>
          <w:szCs w:val="24"/>
          <w:lang w:val="el-GR"/>
        </w:rPr>
        <w:t xml:space="preserve">Για παράδειγμα ο </w:t>
      </w:r>
      <w:r w:rsidR="00B12E8B">
        <w:rPr>
          <w:rFonts w:ascii="Palatino Linotype" w:eastAsia="+mj-ea" w:hAnsi="Palatino Linotype" w:cstheme="majorHAnsi"/>
          <w:sz w:val="24"/>
          <w:szCs w:val="24"/>
          <w:lang w:val="el-GR"/>
        </w:rPr>
        <w:t>Μουσουλ</w:t>
      </w:r>
      <w:r w:rsidR="007E32DD" w:rsidRPr="000421F8">
        <w:rPr>
          <w:rFonts w:ascii="Palatino Linotype" w:eastAsia="+mj-ea" w:hAnsi="Palatino Linotype" w:cstheme="majorHAnsi"/>
          <w:sz w:val="24"/>
          <w:szCs w:val="24"/>
          <w:lang w:val="el-GR"/>
        </w:rPr>
        <w:t xml:space="preserve">μάνος </w:t>
      </w:r>
      <w:proofErr w:type="spellStart"/>
      <w:r w:rsidR="00142A9F">
        <w:rPr>
          <w:rFonts w:ascii="Palatino Linotype" w:eastAsia="+mj-ea" w:hAnsi="Palatino Linotype" w:cstheme="majorHAnsi"/>
          <w:sz w:val="24"/>
          <w:szCs w:val="24"/>
          <w:lang w:val="el-GR"/>
        </w:rPr>
        <w:t>μουταζιλίτης</w:t>
      </w:r>
      <w:proofErr w:type="spellEnd"/>
      <w:r w:rsidR="0028661D">
        <w:rPr>
          <w:rStyle w:val="a5"/>
          <w:rFonts w:ascii="Palatino Linotype" w:eastAsia="+mj-ea" w:hAnsi="Palatino Linotype" w:cstheme="majorHAnsi"/>
          <w:sz w:val="24"/>
          <w:szCs w:val="24"/>
          <w:lang w:val="el-GR"/>
        </w:rPr>
        <w:footnoteReference w:id="70"/>
      </w:r>
      <w:r w:rsidR="00BA4DD6">
        <w:rPr>
          <w:rFonts w:ascii="Palatino Linotype" w:eastAsia="+mj-ea" w:hAnsi="Palatino Linotype" w:cstheme="majorHAnsi"/>
          <w:sz w:val="24"/>
          <w:szCs w:val="24"/>
          <w:lang w:val="el-GR"/>
        </w:rPr>
        <w:t xml:space="preserve"> </w:t>
      </w:r>
      <w:r w:rsidR="007E32DD" w:rsidRPr="000421F8">
        <w:rPr>
          <w:rFonts w:ascii="Palatino Linotype" w:eastAsia="+mj-ea" w:hAnsi="Palatino Linotype" w:cstheme="majorHAnsi"/>
          <w:sz w:val="24"/>
          <w:szCs w:val="24"/>
          <w:lang w:val="el-GR"/>
        </w:rPr>
        <w:t xml:space="preserve">λόγιος, </w:t>
      </w:r>
      <w:r w:rsidR="00142A9F">
        <w:rPr>
          <w:rFonts w:ascii="Palatino Linotype" w:eastAsia="+mj-ea" w:hAnsi="Palatino Linotype" w:cstheme="majorHAnsi"/>
          <w:sz w:val="24"/>
          <w:szCs w:val="24"/>
          <w:lang w:val="el-GR"/>
        </w:rPr>
        <w:t>(</w:t>
      </w:r>
      <w:r>
        <w:rPr>
          <w:rFonts w:ascii="Palatino Linotype" w:eastAsia="+mj-ea" w:hAnsi="Palatino Linotype" w:cstheme="majorHAnsi"/>
          <w:sz w:val="24"/>
          <w:szCs w:val="24"/>
          <w:lang w:val="el-GR"/>
        </w:rPr>
        <w:t xml:space="preserve">κατεξοχήν </w:t>
      </w:r>
      <w:r w:rsidR="007E32DD" w:rsidRPr="000421F8">
        <w:rPr>
          <w:rFonts w:ascii="Palatino Linotype" w:eastAsia="+mj-ea" w:hAnsi="Palatino Linotype" w:cstheme="majorHAnsi"/>
          <w:sz w:val="24"/>
          <w:szCs w:val="24"/>
          <w:lang w:val="el-GR"/>
        </w:rPr>
        <w:t>ορθολογιστής</w:t>
      </w:r>
      <w:r w:rsidR="00142A9F">
        <w:rPr>
          <w:rFonts w:ascii="Palatino Linotype" w:eastAsia="+mj-ea" w:hAnsi="Palatino Linotype" w:cstheme="majorHAnsi"/>
          <w:sz w:val="24"/>
          <w:szCs w:val="24"/>
          <w:lang w:val="el-GR"/>
        </w:rPr>
        <w:t>)</w:t>
      </w:r>
      <w:r w:rsidR="00BA4DD6">
        <w:rPr>
          <w:rFonts w:ascii="Palatino Linotype" w:eastAsia="+mj-ea" w:hAnsi="Palatino Linotype" w:cstheme="majorHAnsi"/>
          <w:sz w:val="24"/>
          <w:szCs w:val="24"/>
          <w:lang w:val="el-GR"/>
        </w:rPr>
        <w:t xml:space="preserve"> </w:t>
      </w:r>
      <w:proofErr w:type="spellStart"/>
      <w:r w:rsidR="007E32DD" w:rsidRPr="000421F8">
        <w:rPr>
          <w:rFonts w:ascii="Palatino Linotype" w:eastAsia="+mj-ea" w:hAnsi="Palatino Linotype" w:cstheme="majorHAnsi"/>
          <w:sz w:val="24"/>
          <w:szCs w:val="24"/>
          <w:lang w:val="el-GR"/>
        </w:rPr>
        <w:t>Al</w:t>
      </w:r>
      <w:proofErr w:type="spellEnd"/>
      <w:r w:rsidR="007E32DD" w:rsidRPr="000421F8">
        <w:rPr>
          <w:rFonts w:ascii="Palatino Linotype" w:eastAsia="+mj-ea" w:hAnsi="Palatino Linotype" w:cstheme="majorHAnsi"/>
          <w:sz w:val="24"/>
          <w:szCs w:val="24"/>
          <w:lang w:val="el-GR"/>
        </w:rPr>
        <w:t>-</w:t>
      </w:r>
      <w:proofErr w:type="spellStart"/>
      <w:r w:rsidR="007E32DD" w:rsidRPr="000421F8">
        <w:rPr>
          <w:rFonts w:ascii="Palatino Linotype" w:eastAsia="+mj-ea" w:hAnsi="Palatino Linotype" w:cstheme="majorHAnsi"/>
          <w:sz w:val="24"/>
          <w:szCs w:val="24"/>
          <w:lang w:val="el-GR"/>
        </w:rPr>
        <w:t>Nāshi</w:t>
      </w:r>
      <w:r w:rsidR="007E32DD" w:rsidRPr="000421F8">
        <w:rPr>
          <w:rFonts w:ascii="Palatino Linotype" w:eastAsia="+mj-ea" w:hAnsiTheme="majorHAnsi" w:cstheme="majorHAnsi"/>
          <w:sz w:val="24"/>
          <w:szCs w:val="24"/>
          <w:lang w:val="el-GR"/>
        </w:rPr>
        <w:t>ʾ</w:t>
      </w:r>
      <w:proofErr w:type="spellEnd"/>
      <w:r w:rsidR="007E32DD" w:rsidRPr="000421F8">
        <w:rPr>
          <w:rFonts w:ascii="Palatino Linotype" w:eastAsia="+mj-ea" w:hAnsi="Palatino Linotype" w:cstheme="majorHAnsi"/>
          <w:sz w:val="24"/>
          <w:szCs w:val="24"/>
          <w:lang w:val="el-GR"/>
        </w:rPr>
        <w:t xml:space="preserve"> </w:t>
      </w:r>
      <w:proofErr w:type="spellStart"/>
      <w:r w:rsidR="007E32DD" w:rsidRPr="000421F8">
        <w:rPr>
          <w:rFonts w:ascii="Palatino Linotype" w:eastAsia="+mj-ea" w:hAnsi="Palatino Linotype" w:cstheme="majorHAnsi"/>
          <w:sz w:val="24"/>
          <w:szCs w:val="24"/>
          <w:lang w:val="el-GR"/>
        </w:rPr>
        <w:t>al</w:t>
      </w:r>
      <w:proofErr w:type="spellEnd"/>
      <w:r w:rsidR="007E32DD" w:rsidRPr="000421F8">
        <w:rPr>
          <w:rFonts w:ascii="Palatino Linotype" w:eastAsia="+mj-ea" w:hAnsi="Palatino Linotype" w:cstheme="majorHAnsi"/>
          <w:sz w:val="24"/>
          <w:szCs w:val="24"/>
          <w:lang w:val="el-GR"/>
        </w:rPr>
        <w:t>-</w:t>
      </w:r>
      <w:proofErr w:type="spellStart"/>
      <w:r w:rsidR="007E32DD" w:rsidRPr="000421F8">
        <w:rPr>
          <w:rFonts w:ascii="Palatino Linotype" w:eastAsia="+mj-ea" w:hAnsi="Palatino Linotype" w:cstheme="majorHAnsi"/>
          <w:sz w:val="24"/>
          <w:szCs w:val="24"/>
          <w:lang w:val="el-GR"/>
        </w:rPr>
        <w:t>Akbar</w:t>
      </w:r>
      <w:proofErr w:type="spellEnd"/>
      <w:r w:rsidR="007E32DD" w:rsidRPr="000421F8">
        <w:rPr>
          <w:rFonts w:ascii="Palatino Linotype" w:eastAsia="+mj-ea" w:hAnsi="Palatino Linotype" w:cstheme="majorHAnsi"/>
          <w:sz w:val="24"/>
          <w:szCs w:val="24"/>
          <w:lang w:val="el-GR"/>
        </w:rPr>
        <w:t xml:space="preserve"> (;-906)</w:t>
      </w:r>
      <w:r w:rsidR="00DE098D">
        <w:rPr>
          <w:rFonts w:ascii="Palatino Linotype" w:eastAsia="+mj-ea" w:hAnsi="Palatino Linotype" w:cstheme="majorHAnsi"/>
          <w:sz w:val="24"/>
          <w:szCs w:val="24"/>
          <w:lang w:val="el-GR"/>
        </w:rPr>
        <w:t xml:space="preserve"> στην πολεμική του κατά του Χριστιανισμού</w:t>
      </w:r>
      <w:r w:rsidR="00DE098D">
        <w:rPr>
          <w:rStyle w:val="a5"/>
          <w:rFonts w:ascii="Palatino Linotype" w:eastAsia="+mj-ea" w:hAnsi="Palatino Linotype" w:cstheme="majorHAnsi"/>
          <w:sz w:val="24"/>
          <w:szCs w:val="24"/>
          <w:lang w:val="el-GR"/>
        </w:rPr>
        <w:footnoteReference w:id="71"/>
      </w:r>
      <w:r w:rsidR="007E32DD" w:rsidRPr="000421F8">
        <w:rPr>
          <w:rFonts w:ascii="Palatino Linotype" w:eastAsia="+mj-ea" w:hAnsi="Palatino Linotype" w:cstheme="majorHAnsi"/>
          <w:sz w:val="24"/>
          <w:szCs w:val="24"/>
          <w:lang w:val="el-GR"/>
        </w:rPr>
        <w:t xml:space="preserve">, </w:t>
      </w:r>
      <w:r w:rsidR="00142A9F">
        <w:rPr>
          <w:rFonts w:ascii="Palatino Linotype" w:eastAsia="+mj-ea" w:hAnsi="Palatino Linotype" w:cstheme="majorHAnsi"/>
          <w:sz w:val="24"/>
          <w:szCs w:val="24"/>
          <w:lang w:val="el-GR"/>
        </w:rPr>
        <w:t>με γνώμονα το δόγμα</w:t>
      </w:r>
      <w:r w:rsidR="0028661D">
        <w:rPr>
          <w:rFonts w:ascii="Palatino Linotype" w:eastAsia="+mj-ea" w:hAnsi="Palatino Linotype" w:cstheme="majorHAnsi"/>
          <w:sz w:val="24"/>
          <w:szCs w:val="24"/>
          <w:lang w:val="el-GR"/>
        </w:rPr>
        <w:t xml:space="preserve"> της Αγίας Τριάδος</w:t>
      </w:r>
      <w:r w:rsidR="00142A9F">
        <w:rPr>
          <w:rFonts w:ascii="Palatino Linotype" w:eastAsia="+mj-ea" w:hAnsi="Palatino Linotype" w:cstheme="majorHAnsi"/>
          <w:sz w:val="24"/>
          <w:szCs w:val="24"/>
          <w:lang w:val="el-GR"/>
        </w:rPr>
        <w:t xml:space="preserve">, </w:t>
      </w:r>
      <w:r w:rsidR="007E32DD" w:rsidRPr="000421F8">
        <w:rPr>
          <w:rFonts w:ascii="Palatino Linotype" w:eastAsia="+mj-ea" w:hAnsi="Palatino Linotype" w:cstheme="majorHAnsi"/>
          <w:sz w:val="24"/>
          <w:szCs w:val="24"/>
          <w:lang w:val="el-GR"/>
        </w:rPr>
        <w:t xml:space="preserve">ισχυρίζεται, ότι οι </w:t>
      </w:r>
      <w:r w:rsidR="00B12E8B">
        <w:rPr>
          <w:rFonts w:ascii="Palatino Linotype" w:eastAsia="+mj-ea" w:hAnsi="Palatino Linotype" w:cstheme="majorHAnsi"/>
          <w:sz w:val="24"/>
          <w:szCs w:val="24"/>
          <w:lang w:val="el-GR"/>
        </w:rPr>
        <w:t>Χ</w:t>
      </w:r>
      <w:r w:rsidR="007E32DD" w:rsidRPr="000421F8">
        <w:rPr>
          <w:rFonts w:ascii="Palatino Linotype" w:eastAsia="+mj-ea" w:hAnsi="Palatino Linotype" w:cstheme="majorHAnsi"/>
          <w:sz w:val="24"/>
          <w:szCs w:val="24"/>
          <w:lang w:val="el-GR"/>
        </w:rPr>
        <w:t xml:space="preserve">ριστιανοί που καταφεύγουν στο Ευαγγέλιο προκειμένου να τεκμηριώσουν το </w:t>
      </w:r>
      <w:proofErr w:type="spellStart"/>
      <w:r w:rsidR="007E32DD" w:rsidRPr="000421F8">
        <w:rPr>
          <w:rFonts w:ascii="Palatino Linotype" w:eastAsia="+mj-ea" w:hAnsi="Palatino Linotype" w:cstheme="majorHAnsi"/>
          <w:sz w:val="24"/>
          <w:szCs w:val="24"/>
          <w:lang w:val="el-GR"/>
        </w:rPr>
        <w:t>Τριαδολογικό</w:t>
      </w:r>
      <w:proofErr w:type="spellEnd"/>
      <w:r w:rsidR="007E32DD" w:rsidRPr="000421F8">
        <w:rPr>
          <w:rFonts w:ascii="Palatino Linotype" w:eastAsia="+mj-ea" w:hAnsi="Palatino Linotype" w:cstheme="majorHAnsi"/>
          <w:sz w:val="24"/>
          <w:szCs w:val="24"/>
          <w:lang w:val="el-GR"/>
        </w:rPr>
        <w:t xml:space="preserve"> δόγμα, χρησιμοποιούν το γνωστό και κλασικό χωρίο του Ευαγγελίου, κατά το οποίο ο Χριστός προτρέπει τους μαθητές </w:t>
      </w:r>
      <w:r w:rsidR="009713DF">
        <w:rPr>
          <w:rFonts w:ascii="Palatino Linotype" w:eastAsia="+mj-ea" w:hAnsi="Palatino Linotype" w:cstheme="majorHAnsi"/>
          <w:sz w:val="24"/>
          <w:szCs w:val="24"/>
          <w:lang w:val="el-GR"/>
        </w:rPr>
        <w:t>Τ</w:t>
      </w:r>
      <w:r w:rsidR="007E32DD" w:rsidRPr="000421F8">
        <w:rPr>
          <w:rFonts w:ascii="Palatino Linotype" w:eastAsia="+mj-ea" w:hAnsi="Palatino Linotype" w:cstheme="majorHAnsi"/>
          <w:sz w:val="24"/>
          <w:szCs w:val="24"/>
          <w:lang w:val="el-GR"/>
        </w:rPr>
        <w:t xml:space="preserve">ου να πορευθούν και να διδάξουν σε όλα τα έθνη, βαπτίζοντάς τα εις το όνομα των </w:t>
      </w:r>
      <w:r w:rsidR="00434566">
        <w:rPr>
          <w:rFonts w:ascii="Palatino Linotype" w:eastAsia="+mj-ea" w:hAnsi="Palatino Linotype" w:cstheme="majorHAnsi"/>
          <w:sz w:val="24"/>
          <w:szCs w:val="24"/>
          <w:lang w:val="el-GR"/>
        </w:rPr>
        <w:t>Π</w:t>
      </w:r>
      <w:r w:rsidR="007E32DD" w:rsidRPr="000421F8">
        <w:rPr>
          <w:rFonts w:ascii="Palatino Linotype" w:eastAsia="+mj-ea" w:hAnsi="Palatino Linotype" w:cstheme="majorHAnsi"/>
          <w:sz w:val="24"/>
          <w:szCs w:val="24"/>
          <w:lang w:val="el-GR"/>
        </w:rPr>
        <w:t>ροσώπων της Αγίας Τριάδος (</w:t>
      </w:r>
      <w:proofErr w:type="spellStart"/>
      <w:r w:rsidR="007E32DD" w:rsidRPr="000421F8">
        <w:rPr>
          <w:rFonts w:ascii="Palatino Linotype" w:eastAsia="+mj-ea" w:hAnsi="Palatino Linotype" w:cstheme="majorHAnsi"/>
          <w:sz w:val="24"/>
          <w:szCs w:val="24"/>
          <w:lang w:val="el-GR"/>
        </w:rPr>
        <w:t>Ματθ</w:t>
      </w:r>
      <w:proofErr w:type="spellEnd"/>
      <w:r w:rsidR="007E32DD" w:rsidRPr="000421F8">
        <w:rPr>
          <w:rFonts w:ascii="Palatino Linotype" w:eastAsia="+mj-ea" w:hAnsi="Palatino Linotype" w:cstheme="majorHAnsi"/>
          <w:sz w:val="24"/>
          <w:szCs w:val="24"/>
          <w:lang w:val="el-GR"/>
        </w:rPr>
        <w:t>. 28,19)</w:t>
      </w:r>
      <w:r w:rsidR="007E32DD" w:rsidRPr="000421F8">
        <w:rPr>
          <w:rStyle w:val="a5"/>
          <w:rFonts w:ascii="Palatino Linotype" w:eastAsia="+mj-ea" w:hAnsi="Palatino Linotype" w:cstheme="majorHAnsi"/>
          <w:sz w:val="24"/>
          <w:szCs w:val="24"/>
          <w:lang w:val="el-GR"/>
        </w:rPr>
        <w:footnoteReference w:id="72"/>
      </w:r>
      <w:r w:rsidR="007E32DD" w:rsidRPr="000421F8">
        <w:rPr>
          <w:rFonts w:ascii="Palatino Linotype" w:eastAsia="+mj-ea" w:hAnsi="Palatino Linotype" w:cstheme="majorHAnsi"/>
          <w:sz w:val="24"/>
          <w:szCs w:val="24"/>
          <w:lang w:val="el-GR"/>
        </w:rPr>
        <w:t>. </w:t>
      </w:r>
    </w:p>
    <w:p w:rsidR="007E32DD" w:rsidRDefault="007E32DD" w:rsidP="00120881">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Ως απάντηση στον ισχυρισμό των </w:t>
      </w:r>
      <w:r w:rsidR="00B12E8B">
        <w:rPr>
          <w:rFonts w:ascii="Palatino Linotype" w:eastAsia="+mj-ea" w:hAnsi="Palatino Linotype" w:cstheme="majorHAnsi"/>
          <w:sz w:val="24"/>
          <w:szCs w:val="24"/>
          <w:lang w:val="el-GR"/>
        </w:rPr>
        <w:t>Χ</w:t>
      </w:r>
      <w:r w:rsidRPr="000421F8">
        <w:rPr>
          <w:rFonts w:ascii="Palatino Linotype" w:eastAsia="+mj-ea" w:hAnsi="Palatino Linotype" w:cstheme="majorHAnsi"/>
          <w:sz w:val="24"/>
          <w:szCs w:val="24"/>
          <w:lang w:val="el-GR"/>
        </w:rPr>
        <w:t xml:space="preserve">ριστιανών, που επικαλούνται το συγκεκριμένο βιβλικό χωρίο για να τεκμηριώσουν το </w:t>
      </w:r>
      <w:proofErr w:type="spellStart"/>
      <w:r w:rsidRPr="000421F8">
        <w:rPr>
          <w:rFonts w:ascii="Palatino Linotype" w:eastAsia="+mj-ea" w:hAnsi="Palatino Linotype" w:cstheme="majorHAnsi"/>
          <w:sz w:val="24"/>
          <w:szCs w:val="24"/>
          <w:lang w:val="el-GR"/>
        </w:rPr>
        <w:t>Τριαδολογικό</w:t>
      </w:r>
      <w:proofErr w:type="spellEnd"/>
      <w:r w:rsidRPr="000421F8">
        <w:rPr>
          <w:rFonts w:ascii="Palatino Linotype" w:eastAsia="+mj-ea" w:hAnsi="Palatino Linotype" w:cstheme="majorHAnsi"/>
          <w:sz w:val="24"/>
          <w:szCs w:val="24"/>
          <w:lang w:val="el-GR"/>
        </w:rPr>
        <w:t xml:space="preserve"> δόγμα, ο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Nāshi</w:t>
      </w:r>
      <w:r w:rsidRPr="000421F8">
        <w:rPr>
          <w:rFonts w:ascii="Palatino Linotype" w:eastAsia="+mj-ea" w:hAnsiTheme="majorHAnsi" w:cstheme="majorHAnsi"/>
          <w:sz w:val="24"/>
          <w:szCs w:val="24"/>
          <w:lang w:val="el-GR"/>
        </w:rPr>
        <w:t>ʾ</w:t>
      </w:r>
      <w:proofErr w:type="spellEnd"/>
      <w:r w:rsidRPr="000421F8">
        <w:rPr>
          <w:rFonts w:ascii="Palatino Linotype" w:eastAsia="+mj-ea" w:hAnsi="Palatino Linotype" w:cstheme="majorHAnsi"/>
          <w:sz w:val="24"/>
          <w:szCs w:val="24"/>
          <w:lang w:val="el-GR"/>
        </w:rPr>
        <w:t xml:space="preserve"> ισχυρίζεται, ότι το χωρίο αυτό του Ευαγγελίου του Ματθαίου δεν καθιστά απολύτως τίποτε σαφές και δεν αποδεικνύει τίποτε για το δόγμα της Αγίας Τριάδος. </w:t>
      </w:r>
      <w:r w:rsidR="00434566">
        <w:rPr>
          <w:rFonts w:ascii="Palatino Linotype" w:eastAsia="+mj-ea" w:hAnsi="Palatino Linotype" w:cstheme="majorHAnsi"/>
          <w:sz w:val="24"/>
          <w:szCs w:val="24"/>
          <w:lang w:val="el-GR"/>
        </w:rPr>
        <w:t>Σημειώνει</w:t>
      </w:r>
      <w:r w:rsidRPr="000421F8">
        <w:rPr>
          <w:rFonts w:ascii="Palatino Linotype" w:eastAsia="+mj-ea" w:hAnsi="Palatino Linotype" w:cstheme="majorHAnsi"/>
          <w:sz w:val="24"/>
          <w:szCs w:val="24"/>
          <w:lang w:val="el-GR"/>
        </w:rPr>
        <w:t xml:space="preserve"> χαρακτηριστικά: </w:t>
      </w:r>
      <w:r w:rsidRPr="000421F8">
        <w:rPr>
          <w:rFonts w:ascii="Palatino Linotype" w:eastAsia="+mj-ea" w:hAnsi="Palatino Linotype" w:cstheme="majorHAnsi"/>
          <w:i/>
          <w:iCs/>
          <w:sz w:val="24"/>
          <w:szCs w:val="24"/>
          <w:lang w:val="el-GR"/>
        </w:rPr>
        <w:t xml:space="preserve">Δεν υπάρχει καμία σαφής αναφορά </w:t>
      </w:r>
      <w:r w:rsidRPr="00434566">
        <w:rPr>
          <w:rFonts w:ascii="Palatino Linotype" w:eastAsia="+mj-ea" w:hAnsi="Palatino Linotype" w:cstheme="majorHAnsi"/>
          <w:sz w:val="24"/>
          <w:szCs w:val="24"/>
          <w:lang w:val="el-GR"/>
        </w:rPr>
        <w:t>[ενν. στο εν λόγω χωρίο σχετικά με τις υποστάσεις της Αγίας Τριάδος]</w:t>
      </w:r>
      <w:r w:rsidRPr="000421F8">
        <w:rPr>
          <w:rFonts w:ascii="Palatino Linotype" w:eastAsia="+mj-ea" w:hAnsi="Palatino Linotype" w:cstheme="majorHAnsi"/>
          <w:i/>
          <w:iCs/>
          <w:sz w:val="24"/>
          <w:szCs w:val="24"/>
          <w:lang w:val="el-GR"/>
        </w:rPr>
        <w:t xml:space="preserve">, ότι είναι αδημιούργητες και δεν έχουν χρονική αρχή, ούτε και ότι είναι μία ουσία ή </w:t>
      </w:r>
      <w:proofErr w:type="spellStart"/>
      <w:r w:rsidRPr="000421F8">
        <w:rPr>
          <w:rFonts w:ascii="Palatino Linotype" w:eastAsia="+mj-ea" w:hAnsi="Palatino Linotype" w:cstheme="majorHAnsi"/>
          <w:i/>
          <w:iCs/>
          <w:sz w:val="24"/>
          <w:szCs w:val="24"/>
          <w:lang w:val="el-GR"/>
        </w:rPr>
        <w:t>ό,τι</w:t>
      </w:r>
      <w:proofErr w:type="spellEnd"/>
      <w:r w:rsidRPr="000421F8">
        <w:rPr>
          <w:rFonts w:ascii="Palatino Linotype" w:eastAsia="+mj-ea" w:hAnsi="Palatino Linotype" w:cstheme="majorHAnsi"/>
          <w:i/>
          <w:iCs/>
          <w:sz w:val="24"/>
          <w:szCs w:val="24"/>
          <w:lang w:val="el-GR"/>
        </w:rPr>
        <w:t xml:space="preserve"> άλλο· επιπλέον, δε συναντάμε στο Ευαγγέλιο τους όρους «ουσία» και «υποστάσεις». Τουναντίον, οι όροι αυτοί αποτελούν φιλοσοφικούς όρους της αρχαιοελληνικής φιλοσοφίας, οι οποίοι παρεισέφρησαν σε αυτούς </w:t>
      </w:r>
      <w:r w:rsidRPr="00434566">
        <w:rPr>
          <w:rFonts w:ascii="Palatino Linotype" w:eastAsia="+mj-ea" w:hAnsi="Palatino Linotype" w:cstheme="majorHAnsi"/>
          <w:sz w:val="24"/>
          <w:szCs w:val="24"/>
          <w:lang w:val="el-GR"/>
        </w:rPr>
        <w:t xml:space="preserve">[ενν. τους </w:t>
      </w:r>
      <w:r w:rsidR="00434566">
        <w:rPr>
          <w:rFonts w:ascii="Palatino Linotype" w:eastAsia="+mj-ea" w:hAnsi="Palatino Linotype" w:cstheme="majorHAnsi"/>
          <w:sz w:val="24"/>
          <w:szCs w:val="24"/>
          <w:lang w:val="el-GR"/>
        </w:rPr>
        <w:t>Χ</w:t>
      </w:r>
      <w:r w:rsidRPr="00434566">
        <w:rPr>
          <w:rFonts w:ascii="Palatino Linotype" w:eastAsia="+mj-ea" w:hAnsi="Palatino Linotype" w:cstheme="majorHAnsi"/>
          <w:sz w:val="24"/>
          <w:szCs w:val="24"/>
          <w:lang w:val="el-GR"/>
        </w:rPr>
        <w:t>ριστιανούς]</w:t>
      </w:r>
      <w:r w:rsidRPr="000421F8">
        <w:rPr>
          <w:rStyle w:val="a5"/>
          <w:rFonts w:ascii="Palatino Linotype" w:eastAsia="+mj-ea" w:hAnsi="Palatino Linotype" w:cstheme="majorHAnsi"/>
          <w:sz w:val="24"/>
          <w:szCs w:val="24"/>
          <w:lang w:val="el-GR"/>
        </w:rPr>
        <w:footnoteReference w:id="73"/>
      </w:r>
      <w:r w:rsidRPr="000421F8">
        <w:rPr>
          <w:rFonts w:ascii="Palatino Linotype" w:eastAsia="+mj-ea" w:hAnsi="Palatino Linotype" w:cstheme="majorHAnsi"/>
          <w:sz w:val="24"/>
          <w:szCs w:val="24"/>
          <w:lang w:val="el-GR"/>
        </w:rPr>
        <w:t>. Άρα, για το</w:t>
      </w:r>
      <w:r w:rsidR="00434566">
        <w:rPr>
          <w:rFonts w:ascii="Palatino Linotype" w:eastAsia="+mj-ea" w:hAnsi="Palatino Linotype" w:cstheme="majorHAnsi"/>
          <w:sz w:val="24"/>
          <w:szCs w:val="24"/>
          <w:lang w:val="el-GR"/>
        </w:rPr>
        <w:t>ν</w:t>
      </w:r>
      <w:r w:rsidR="00BA4DD6">
        <w:rPr>
          <w:rFonts w:ascii="Palatino Linotype" w:eastAsia="+mj-ea" w:hAnsi="Palatino Linotype" w:cstheme="majorHAnsi"/>
          <w:sz w:val="24"/>
          <w:szCs w:val="24"/>
          <w:lang w:val="el-GR"/>
        </w:rPr>
        <w:t xml:space="preserve">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 xml:space="preserve">μάνο λόγιο, το δόγμα της </w:t>
      </w:r>
      <w:r w:rsidRPr="000421F8">
        <w:rPr>
          <w:rFonts w:ascii="Palatino Linotype" w:eastAsia="+mj-ea" w:hAnsi="Palatino Linotype" w:cstheme="majorHAnsi"/>
          <w:sz w:val="24"/>
          <w:szCs w:val="24"/>
          <w:lang w:val="el-GR"/>
        </w:rPr>
        <w:lastRenderedPageBreak/>
        <w:t xml:space="preserve">Αγίας Τριάδος αποτελεί φιλοσοφική επιρροή, στην οποία ενέδωσαν οι </w:t>
      </w:r>
      <w:r w:rsidR="00B12E8B">
        <w:rPr>
          <w:rFonts w:ascii="Palatino Linotype" w:eastAsia="+mj-ea" w:hAnsi="Palatino Linotype" w:cstheme="majorHAnsi"/>
          <w:sz w:val="24"/>
          <w:szCs w:val="24"/>
          <w:lang w:val="el-GR"/>
        </w:rPr>
        <w:t>Χ</w:t>
      </w:r>
      <w:r w:rsidRPr="000421F8">
        <w:rPr>
          <w:rFonts w:ascii="Palatino Linotype" w:eastAsia="+mj-ea" w:hAnsi="Palatino Linotype" w:cstheme="majorHAnsi"/>
          <w:sz w:val="24"/>
          <w:szCs w:val="24"/>
          <w:lang w:val="el-GR"/>
        </w:rPr>
        <w:t>ριστιανοί. Επομένως, γι’ αυτόν, το δόγμα αυτό δεν ευσταθεί βιβλικά.</w:t>
      </w:r>
    </w:p>
    <w:p w:rsidR="007E32DD" w:rsidRPr="000421F8" w:rsidRDefault="003541D4" w:rsidP="00120881">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Αναλόγως κινηθήκαν και οι </w:t>
      </w:r>
      <w:r w:rsidR="00B12E8B">
        <w:rPr>
          <w:rFonts w:ascii="Palatino Linotype" w:eastAsia="+mj-ea" w:hAnsi="Palatino Linotype" w:cstheme="majorHAnsi"/>
          <w:sz w:val="24"/>
          <w:szCs w:val="24"/>
          <w:lang w:val="el-GR"/>
        </w:rPr>
        <w:t>Μουσουλ</w:t>
      </w:r>
      <w:r>
        <w:rPr>
          <w:rFonts w:ascii="Palatino Linotype" w:eastAsia="+mj-ea" w:hAnsi="Palatino Linotype" w:cstheme="majorHAnsi"/>
          <w:sz w:val="24"/>
          <w:szCs w:val="24"/>
          <w:lang w:val="el-GR"/>
        </w:rPr>
        <w:t xml:space="preserve">μάνοι λόγιοι, οι οποίοι προσπάθησαν να ερμηνεύσουν ισλαμικά τα σχετικά βιβλικά χωρία. </w:t>
      </w:r>
      <w:r w:rsidR="006F1316">
        <w:rPr>
          <w:rFonts w:ascii="Palatino Linotype" w:eastAsia="+mj-ea" w:hAnsi="Palatino Linotype" w:cstheme="majorHAnsi"/>
          <w:sz w:val="24"/>
          <w:szCs w:val="24"/>
          <w:lang w:val="el-GR"/>
        </w:rPr>
        <w:t>Για παράδειγμα, ο</w:t>
      </w:r>
      <w:proofErr w:type="spellStart"/>
      <w:r w:rsidR="007E32DD" w:rsidRPr="000421F8">
        <w:rPr>
          <w:rFonts w:ascii="Palatino Linotype" w:eastAsia="+mj-ea" w:hAnsi="Palatino Linotype" w:cstheme="majorHAnsi"/>
          <w:sz w:val="24"/>
          <w:szCs w:val="24"/>
        </w:rPr>
        <w:t>IbnTaymiyyah</w:t>
      </w:r>
      <w:proofErr w:type="spellEnd"/>
      <w:r w:rsidR="007E32DD" w:rsidRPr="000421F8">
        <w:rPr>
          <w:rFonts w:ascii="Palatino Linotype" w:eastAsia="+mj-ea" w:hAnsi="Palatino Linotype" w:cstheme="majorHAnsi"/>
          <w:sz w:val="24"/>
          <w:szCs w:val="24"/>
          <w:lang w:val="el-GR"/>
        </w:rPr>
        <w:t xml:space="preserve"> ερμηνεύει το χωρίο </w:t>
      </w:r>
      <w:r w:rsidR="006F1316">
        <w:rPr>
          <w:rFonts w:ascii="Palatino Linotype" w:eastAsia="+mj-ea" w:hAnsi="Palatino Linotype" w:cstheme="majorHAnsi"/>
          <w:sz w:val="24"/>
          <w:szCs w:val="24"/>
          <w:lang w:val="el-GR"/>
        </w:rPr>
        <w:t xml:space="preserve">του Ευαγγελίου του Ματθαίου </w:t>
      </w:r>
      <w:r w:rsidR="006F1316" w:rsidRPr="006F1316">
        <w:rPr>
          <w:rFonts w:ascii="Palatino Linotype" w:eastAsia="+mj-ea" w:hAnsi="Palatino Linotype" w:cstheme="majorHAnsi"/>
          <w:sz w:val="24"/>
          <w:szCs w:val="24"/>
          <w:lang w:val="el-GR"/>
        </w:rPr>
        <w:t>(</w:t>
      </w:r>
      <w:proofErr w:type="spellStart"/>
      <w:r w:rsidR="006F1316" w:rsidRPr="006F1316">
        <w:rPr>
          <w:rFonts w:ascii="Palatino Linotype" w:eastAsia="+mj-ea" w:hAnsi="Palatino Linotype" w:cstheme="majorHAnsi"/>
          <w:sz w:val="24"/>
          <w:szCs w:val="24"/>
          <w:lang w:val="el-GR"/>
        </w:rPr>
        <w:t>Ματθ</w:t>
      </w:r>
      <w:proofErr w:type="spellEnd"/>
      <w:r w:rsidR="006F1316" w:rsidRPr="006F1316">
        <w:rPr>
          <w:rFonts w:ascii="Palatino Linotype" w:eastAsia="+mj-ea" w:hAnsi="Palatino Linotype" w:cstheme="majorHAnsi"/>
          <w:sz w:val="24"/>
          <w:szCs w:val="24"/>
          <w:lang w:val="el-GR"/>
        </w:rPr>
        <w:t xml:space="preserve">. 28,19) </w:t>
      </w:r>
      <w:r w:rsidR="007E32DD" w:rsidRPr="000421F8">
        <w:rPr>
          <w:rFonts w:ascii="Palatino Linotype" w:eastAsia="+mj-ea" w:hAnsi="Palatino Linotype" w:cstheme="majorHAnsi"/>
          <w:sz w:val="24"/>
          <w:szCs w:val="24"/>
          <w:lang w:val="el-GR"/>
        </w:rPr>
        <w:t xml:space="preserve">ως εξής: </w:t>
      </w:r>
      <w:r w:rsidR="007E32DD" w:rsidRPr="009713DF">
        <w:rPr>
          <w:rFonts w:ascii="Palatino Linotype" w:eastAsia="+mj-ea" w:hAnsi="Palatino Linotype" w:cstheme="majorHAnsi"/>
          <w:i/>
          <w:iCs/>
          <w:sz w:val="24"/>
          <w:szCs w:val="24"/>
          <w:lang w:val="el-GR"/>
        </w:rPr>
        <w:t xml:space="preserve">Η προτροπή του Χριστού να βαπτίζουν τον κόσμο </w:t>
      </w:r>
      <w:proofErr w:type="spellStart"/>
      <w:r w:rsidR="007E32DD" w:rsidRPr="009713DF">
        <w:rPr>
          <w:rFonts w:ascii="Palatino Linotype" w:eastAsia="+mj-ea" w:hAnsi="Palatino Linotype" w:cstheme="majorHAnsi"/>
          <w:i/>
          <w:iCs/>
          <w:sz w:val="24"/>
          <w:szCs w:val="24"/>
          <w:lang w:val="el-GR"/>
        </w:rPr>
        <w:t>εἰς</w:t>
      </w:r>
      <w:proofErr w:type="spellEnd"/>
      <w:r w:rsidR="007E32DD" w:rsidRPr="009713DF">
        <w:rPr>
          <w:rFonts w:ascii="Palatino Linotype" w:eastAsia="+mj-ea" w:hAnsi="Palatino Linotype" w:cstheme="majorHAnsi"/>
          <w:i/>
          <w:iCs/>
          <w:sz w:val="24"/>
          <w:szCs w:val="24"/>
          <w:lang w:val="el-GR"/>
        </w:rPr>
        <w:t xml:space="preserve"> </w:t>
      </w:r>
      <w:proofErr w:type="spellStart"/>
      <w:r w:rsidR="007E32DD" w:rsidRPr="009713DF">
        <w:rPr>
          <w:rFonts w:ascii="Palatino Linotype" w:eastAsia="+mj-ea" w:hAnsi="Palatino Linotype" w:cstheme="majorHAnsi"/>
          <w:i/>
          <w:iCs/>
          <w:sz w:val="24"/>
          <w:szCs w:val="24"/>
          <w:lang w:val="el-GR"/>
        </w:rPr>
        <w:t>τὸ</w:t>
      </w:r>
      <w:proofErr w:type="spellEnd"/>
      <w:r w:rsidR="007E32DD" w:rsidRPr="009713DF">
        <w:rPr>
          <w:rFonts w:ascii="Palatino Linotype" w:eastAsia="+mj-ea" w:hAnsi="Palatino Linotype" w:cstheme="majorHAnsi"/>
          <w:i/>
          <w:iCs/>
          <w:sz w:val="24"/>
          <w:szCs w:val="24"/>
          <w:lang w:val="el-GR"/>
        </w:rPr>
        <w:t xml:space="preserve"> </w:t>
      </w:r>
      <w:proofErr w:type="spellStart"/>
      <w:r w:rsidR="007E32DD" w:rsidRPr="009713DF">
        <w:rPr>
          <w:rFonts w:ascii="Palatino Linotype" w:eastAsia="+mj-ea" w:hAnsi="Palatino Linotype" w:cstheme="majorHAnsi"/>
          <w:i/>
          <w:iCs/>
          <w:sz w:val="24"/>
          <w:szCs w:val="24"/>
          <w:lang w:val="el-GR"/>
        </w:rPr>
        <w:t>ὄνομα</w:t>
      </w:r>
      <w:proofErr w:type="spellEnd"/>
      <w:r w:rsidR="007E32DD" w:rsidRPr="009713DF">
        <w:rPr>
          <w:rFonts w:ascii="Palatino Linotype" w:eastAsia="+mj-ea" w:hAnsi="Palatino Linotype" w:cstheme="majorHAnsi"/>
          <w:i/>
          <w:iCs/>
          <w:sz w:val="24"/>
          <w:szCs w:val="24"/>
          <w:lang w:val="el-GR"/>
        </w:rPr>
        <w:t xml:space="preserve"> </w:t>
      </w:r>
      <w:proofErr w:type="spellStart"/>
      <w:r w:rsidR="007E32DD" w:rsidRPr="009713DF">
        <w:rPr>
          <w:rFonts w:ascii="Palatino Linotype" w:eastAsia="+mj-ea" w:hAnsi="Palatino Linotype" w:cstheme="majorHAnsi"/>
          <w:i/>
          <w:iCs/>
          <w:sz w:val="24"/>
          <w:szCs w:val="24"/>
          <w:lang w:val="el-GR"/>
        </w:rPr>
        <w:t>τοῦ</w:t>
      </w:r>
      <w:proofErr w:type="spellEnd"/>
      <w:r w:rsidR="007E32DD" w:rsidRPr="009713DF">
        <w:rPr>
          <w:rFonts w:ascii="Palatino Linotype" w:eastAsia="+mj-ea" w:hAnsi="Palatino Linotype" w:cstheme="majorHAnsi"/>
          <w:i/>
          <w:iCs/>
          <w:sz w:val="24"/>
          <w:szCs w:val="24"/>
          <w:lang w:val="el-GR"/>
        </w:rPr>
        <w:t xml:space="preserve"> </w:t>
      </w:r>
      <w:proofErr w:type="spellStart"/>
      <w:r w:rsidR="007E32DD" w:rsidRPr="009713DF">
        <w:rPr>
          <w:rFonts w:ascii="Palatino Linotype" w:eastAsia="+mj-ea" w:hAnsi="Palatino Linotype" w:cstheme="majorHAnsi"/>
          <w:i/>
          <w:iCs/>
          <w:sz w:val="24"/>
          <w:szCs w:val="24"/>
          <w:lang w:val="el-GR"/>
        </w:rPr>
        <w:t>Πατρὸς</w:t>
      </w:r>
      <w:proofErr w:type="spellEnd"/>
      <w:r w:rsidR="007E32DD" w:rsidRPr="009713DF">
        <w:rPr>
          <w:rFonts w:ascii="Palatino Linotype" w:eastAsia="+mj-ea" w:hAnsi="Palatino Linotype" w:cstheme="majorHAnsi"/>
          <w:i/>
          <w:iCs/>
          <w:sz w:val="24"/>
          <w:szCs w:val="24"/>
          <w:lang w:val="el-GR"/>
        </w:rPr>
        <w:t xml:space="preserve"> </w:t>
      </w:r>
      <w:proofErr w:type="spellStart"/>
      <w:r w:rsidR="007E32DD" w:rsidRPr="009713DF">
        <w:rPr>
          <w:rFonts w:ascii="Palatino Linotype" w:eastAsia="+mj-ea" w:hAnsi="Palatino Linotype" w:cstheme="majorHAnsi"/>
          <w:i/>
          <w:iCs/>
          <w:sz w:val="24"/>
          <w:szCs w:val="24"/>
          <w:lang w:val="el-GR"/>
        </w:rPr>
        <w:t>καὶ</w:t>
      </w:r>
      <w:proofErr w:type="spellEnd"/>
      <w:r w:rsidR="007E32DD" w:rsidRPr="009713DF">
        <w:rPr>
          <w:rFonts w:ascii="Palatino Linotype" w:eastAsia="+mj-ea" w:hAnsi="Palatino Linotype" w:cstheme="majorHAnsi"/>
          <w:i/>
          <w:iCs/>
          <w:sz w:val="24"/>
          <w:szCs w:val="24"/>
          <w:lang w:val="el-GR"/>
        </w:rPr>
        <w:t xml:space="preserve"> </w:t>
      </w:r>
      <w:proofErr w:type="spellStart"/>
      <w:r w:rsidR="007E32DD" w:rsidRPr="009713DF">
        <w:rPr>
          <w:rFonts w:ascii="Palatino Linotype" w:eastAsia="+mj-ea" w:hAnsi="Palatino Linotype" w:cstheme="majorHAnsi"/>
          <w:i/>
          <w:iCs/>
          <w:sz w:val="24"/>
          <w:szCs w:val="24"/>
          <w:lang w:val="el-GR"/>
        </w:rPr>
        <w:t>τοῦ</w:t>
      </w:r>
      <w:proofErr w:type="spellEnd"/>
      <w:r w:rsidR="007E32DD" w:rsidRPr="009713DF">
        <w:rPr>
          <w:rFonts w:ascii="Palatino Linotype" w:eastAsia="+mj-ea" w:hAnsi="Palatino Linotype" w:cstheme="majorHAnsi"/>
          <w:i/>
          <w:iCs/>
          <w:sz w:val="24"/>
          <w:szCs w:val="24"/>
          <w:lang w:val="el-GR"/>
        </w:rPr>
        <w:t xml:space="preserve"> </w:t>
      </w:r>
      <w:proofErr w:type="spellStart"/>
      <w:r w:rsidR="007E32DD" w:rsidRPr="009713DF">
        <w:rPr>
          <w:rFonts w:ascii="Palatino Linotype" w:eastAsia="+mj-ea" w:hAnsi="Palatino Linotype" w:cstheme="majorHAnsi"/>
          <w:i/>
          <w:iCs/>
          <w:sz w:val="24"/>
          <w:szCs w:val="24"/>
          <w:lang w:val="el-GR"/>
        </w:rPr>
        <w:t>Υἱοῦ</w:t>
      </w:r>
      <w:proofErr w:type="spellEnd"/>
      <w:r w:rsidR="007E32DD" w:rsidRPr="009713DF">
        <w:rPr>
          <w:rFonts w:ascii="Palatino Linotype" w:eastAsia="+mj-ea" w:hAnsi="Palatino Linotype" w:cstheme="majorHAnsi"/>
          <w:i/>
          <w:iCs/>
          <w:sz w:val="24"/>
          <w:szCs w:val="24"/>
          <w:lang w:val="el-GR"/>
        </w:rPr>
        <w:t xml:space="preserve"> </w:t>
      </w:r>
      <w:proofErr w:type="spellStart"/>
      <w:r w:rsidR="007E32DD" w:rsidRPr="009713DF">
        <w:rPr>
          <w:rFonts w:ascii="Palatino Linotype" w:eastAsia="+mj-ea" w:hAnsi="Palatino Linotype" w:cstheme="majorHAnsi"/>
          <w:i/>
          <w:iCs/>
          <w:sz w:val="24"/>
          <w:szCs w:val="24"/>
          <w:lang w:val="el-GR"/>
        </w:rPr>
        <w:t>καὶ</w:t>
      </w:r>
      <w:proofErr w:type="spellEnd"/>
      <w:r w:rsidR="007E32DD" w:rsidRPr="009713DF">
        <w:rPr>
          <w:rFonts w:ascii="Palatino Linotype" w:eastAsia="+mj-ea" w:hAnsi="Palatino Linotype" w:cstheme="majorHAnsi"/>
          <w:i/>
          <w:iCs/>
          <w:sz w:val="24"/>
          <w:szCs w:val="24"/>
          <w:lang w:val="el-GR"/>
        </w:rPr>
        <w:t xml:space="preserve"> </w:t>
      </w:r>
      <w:proofErr w:type="spellStart"/>
      <w:r w:rsidR="007E32DD" w:rsidRPr="009713DF">
        <w:rPr>
          <w:rFonts w:ascii="Palatino Linotype" w:eastAsia="+mj-ea" w:hAnsi="Palatino Linotype" w:cstheme="majorHAnsi"/>
          <w:i/>
          <w:iCs/>
          <w:sz w:val="24"/>
          <w:szCs w:val="24"/>
          <w:lang w:val="el-GR"/>
        </w:rPr>
        <w:t>τοῦ</w:t>
      </w:r>
      <w:proofErr w:type="spellEnd"/>
      <w:r w:rsidR="007E32DD" w:rsidRPr="009713DF">
        <w:rPr>
          <w:rFonts w:ascii="Palatino Linotype" w:eastAsia="+mj-ea" w:hAnsi="Palatino Linotype" w:cstheme="majorHAnsi"/>
          <w:i/>
          <w:iCs/>
          <w:sz w:val="24"/>
          <w:szCs w:val="24"/>
          <w:lang w:val="el-GR"/>
        </w:rPr>
        <w:t xml:space="preserve"> </w:t>
      </w:r>
      <w:proofErr w:type="spellStart"/>
      <w:r w:rsidR="007E32DD" w:rsidRPr="009713DF">
        <w:rPr>
          <w:rFonts w:ascii="Palatino Linotype" w:eastAsia="+mj-ea" w:hAnsi="Palatino Linotype" w:cstheme="majorHAnsi"/>
          <w:i/>
          <w:iCs/>
          <w:sz w:val="24"/>
          <w:szCs w:val="24"/>
          <w:lang w:val="el-GR"/>
        </w:rPr>
        <w:t>῾Αγίου</w:t>
      </w:r>
      <w:proofErr w:type="spellEnd"/>
      <w:r w:rsidR="007E32DD" w:rsidRPr="009713DF">
        <w:rPr>
          <w:rFonts w:ascii="Palatino Linotype" w:eastAsia="+mj-ea" w:hAnsi="Palatino Linotype" w:cstheme="majorHAnsi"/>
          <w:i/>
          <w:iCs/>
          <w:sz w:val="24"/>
          <w:szCs w:val="24"/>
          <w:lang w:val="el-GR"/>
        </w:rPr>
        <w:t xml:space="preserve"> </w:t>
      </w:r>
      <w:proofErr w:type="spellStart"/>
      <w:r w:rsidR="007E32DD" w:rsidRPr="009713DF">
        <w:rPr>
          <w:rFonts w:ascii="Palatino Linotype" w:eastAsia="+mj-ea" w:hAnsi="Palatino Linotype" w:cstheme="majorHAnsi"/>
          <w:i/>
          <w:iCs/>
          <w:sz w:val="24"/>
          <w:szCs w:val="24"/>
          <w:lang w:val="el-GR"/>
        </w:rPr>
        <w:t>Πνεύματος</w:t>
      </w:r>
      <w:proofErr w:type="spellEnd"/>
      <w:r w:rsidR="007E32DD" w:rsidRPr="009713DF">
        <w:rPr>
          <w:rFonts w:ascii="Palatino Linotype" w:eastAsia="+mj-ea" w:hAnsi="Palatino Linotype" w:cstheme="majorHAnsi"/>
          <w:i/>
          <w:iCs/>
          <w:sz w:val="24"/>
          <w:szCs w:val="24"/>
          <w:lang w:val="el-GR"/>
        </w:rPr>
        <w:t>, δεν υποδηλώνει το δόγμα της Αγίας Τριάδος, αλλά υποδεικνύει στους πιστούς να πιστεύουν στο</w:t>
      </w:r>
      <w:r w:rsidR="003460A2">
        <w:rPr>
          <w:rFonts w:ascii="Palatino Linotype" w:eastAsia="+mj-ea" w:hAnsi="Palatino Linotype" w:cstheme="majorHAnsi"/>
          <w:i/>
          <w:iCs/>
          <w:sz w:val="24"/>
          <w:szCs w:val="24"/>
          <w:lang w:val="el-GR"/>
        </w:rPr>
        <w:t>ν</w:t>
      </w:r>
      <w:r w:rsidR="007E32DD" w:rsidRPr="009713DF">
        <w:rPr>
          <w:rFonts w:ascii="Palatino Linotype" w:eastAsia="+mj-ea" w:hAnsi="Palatino Linotype" w:cstheme="majorHAnsi"/>
          <w:i/>
          <w:iCs/>
          <w:sz w:val="24"/>
          <w:szCs w:val="24"/>
          <w:lang w:val="el-GR"/>
        </w:rPr>
        <w:t xml:space="preserve"> Θεό, ο οποίος είναι «ο Πατήρ», στον προφήτη του Θεού, δηλ. στον Ιησού Χριστό, ο οποίος είναι «ο Υιός» και στον άγγελο του Θεού, μέσω του οποίου αποκαλύφθηκε το μήνυμα του Θεού δια του προφήτη Χριστού, ο οποίος άγγελος είναι ο Γαβριήλ δηλ. το «Άγιο Πνεύμα</w:t>
      </w:r>
      <w:r w:rsidR="007E32DD" w:rsidRPr="000421F8">
        <w:rPr>
          <w:rStyle w:val="a5"/>
          <w:rFonts w:ascii="Palatino Linotype" w:eastAsia="+mj-ea" w:hAnsi="Palatino Linotype" w:cstheme="majorHAnsi"/>
          <w:sz w:val="24"/>
          <w:szCs w:val="24"/>
          <w:lang w:val="el-GR"/>
        </w:rPr>
        <w:footnoteReference w:id="74"/>
      </w:r>
      <w:r w:rsidR="007E32DD" w:rsidRPr="000421F8">
        <w:rPr>
          <w:rFonts w:ascii="Palatino Linotype" w:eastAsia="+mj-ea" w:hAnsi="Palatino Linotype" w:cstheme="majorHAnsi"/>
          <w:sz w:val="24"/>
          <w:szCs w:val="24"/>
          <w:lang w:val="el-GR"/>
        </w:rPr>
        <w:t>».</w:t>
      </w:r>
      <w:r w:rsidR="007E32DD" w:rsidRPr="000421F8">
        <w:rPr>
          <w:rFonts w:ascii="Palatino Linotype" w:eastAsia="+mj-ea" w:hAnsi="Palatino Linotype" w:cstheme="majorHAnsi"/>
          <w:sz w:val="24"/>
          <w:szCs w:val="24"/>
        </w:rPr>
        <w:t> </w:t>
      </w:r>
      <w:r w:rsidR="007E32DD" w:rsidRPr="000421F8">
        <w:rPr>
          <w:rFonts w:ascii="Palatino Linotype" w:eastAsia="+mj-ea" w:hAnsi="Palatino Linotype" w:cstheme="majorHAnsi"/>
          <w:sz w:val="24"/>
          <w:szCs w:val="24"/>
          <w:lang w:val="el-GR"/>
        </w:rPr>
        <w:t xml:space="preserve">Έτσι το παραπάνω χωρίο για τον </w:t>
      </w:r>
      <w:proofErr w:type="spellStart"/>
      <w:r w:rsidR="007E32DD" w:rsidRPr="000421F8">
        <w:rPr>
          <w:rFonts w:ascii="Palatino Linotype" w:eastAsia="+mj-ea" w:hAnsi="Palatino Linotype" w:cstheme="majorHAnsi"/>
          <w:sz w:val="24"/>
          <w:szCs w:val="24"/>
        </w:rPr>
        <w:t>IbnTaymiyyah</w:t>
      </w:r>
      <w:proofErr w:type="spellEnd"/>
      <w:r w:rsidR="007E32DD" w:rsidRPr="000421F8">
        <w:rPr>
          <w:rFonts w:ascii="Palatino Linotype" w:eastAsia="+mj-ea" w:hAnsi="Palatino Linotype" w:cstheme="majorHAnsi"/>
          <w:sz w:val="24"/>
          <w:szCs w:val="24"/>
          <w:lang w:val="el-GR"/>
        </w:rPr>
        <w:t xml:space="preserve"> δεν είναι τίποτε περισσότερο από μια θεία εντολή προς τον κόσμο να πιστέψει στο</w:t>
      </w:r>
      <w:r w:rsidR="003460A2">
        <w:rPr>
          <w:rFonts w:ascii="Palatino Linotype" w:eastAsia="+mj-ea" w:hAnsi="Palatino Linotype" w:cstheme="majorHAnsi"/>
          <w:sz w:val="24"/>
          <w:szCs w:val="24"/>
          <w:lang w:val="el-GR"/>
        </w:rPr>
        <w:t>ν</w:t>
      </w:r>
      <w:r w:rsidR="007E32DD" w:rsidRPr="000421F8">
        <w:rPr>
          <w:rFonts w:ascii="Palatino Linotype" w:eastAsia="+mj-ea" w:hAnsi="Palatino Linotype" w:cstheme="majorHAnsi"/>
          <w:sz w:val="24"/>
          <w:szCs w:val="24"/>
          <w:lang w:val="el-GR"/>
        </w:rPr>
        <w:t xml:space="preserve"> Θεό (τον Πατέρα), στους προφήτες και αγγελιοφόρους του Θεού (στον Υιό δηλ. στο</w:t>
      </w:r>
      <w:r w:rsidR="003460A2">
        <w:rPr>
          <w:rFonts w:ascii="Palatino Linotype" w:eastAsia="+mj-ea" w:hAnsi="Palatino Linotype" w:cstheme="majorHAnsi"/>
          <w:sz w:val="24"/>
          <w:szCs w:val="24"/>
          <w:lang w:val="el-GR"/>
        </w:rPr>
        <w:t>ν</w:t>
      </w:r>
      <w:r w:rsidR="007E32DD" w:rsidRPr="000421F8">
        <w:rPr>
          <w:rFonts w:ascii="Palatino Linotype" w:eastAsia="+mj-ea" w:hAnsi="Palatino Linotype" w:cstheme="majorHAnsi"/>
          <w:sz w:val="24"/>
          <w:szCs w:val="24"/>
          <w:lang w:val="el-GR"/>
        </w:rPr>
        <w:t xml:space="preserve"> Χριστό ως εκπρόσωπο των προφητών του Θεού και στους αγγέλους του Θεού (στο Άγιο Πνεύμα, το οποίο κατά τη </w:t>
      </w:r>
      <w:proofErr w:type="spellStart"/>
      <w:r w:rsidR="007E32DD" w:rsidRPr="000421F8">
        <w:rPr>
          <w:rFonts w:ascii="Palatino Linotype" w:eastAsia="+mj-ea" w:hAnsi="Palatino Linotype" w:cstheme="majorHAnsi"/>
          <w:sz w:val="24"/>
          <w:szCs w:val="24"/>
          <w:lang w:val="el-GR"/>
        </w:rPr>
        <w:t>σουνιτική</w:t>
      </w:r>
      <w:proofErr w:type="spellEnd"/>
      <w:r w:rsidR="007E32DD" w:rsidRPr="000421F8">
        <w:rPr>
          <w:rFonts w:ascii="Palatino Linotype" w:eastAsia="+mj-ea" w:hAnsi="Palatino Linotype" w:cstheme="majorHAnsi"/>
          <w:sz w:val="24"/>
          <w:szCs w:val="24"/>
          <w:lang w:val="el-GR"/>
        </w:rPr>
        <w:t xml:space="preserve"> παράδοση είναι ο αρχάγγελος Γαβριήλ). Ο </w:t>
      </w:r>
      <w:proofErr w:type="spellStart"/>
      <w:r w:rsidR="007E32DD" w:rsidRPr="000421F8">
        <w:rPr>
          <w:rFonts w:ascii="Palatino Linotype" w:eastAsia="+mj-ea" w:hAnsi="Palatino Linotype" w:cstheme="majorHAnsi"/>
          <w:sz w:val="24"/>
          <w:szCs w:val="24"/>
        </w:rPr>
        <w:t>IbnTaymiyyah</w:t>
      </w:r>
      <w:proofErr w:type="spellEnd"/>
      <w:r w:rsidR="007E32DD" w:rsidRPr="000421F8">
        <w:rPr>
          <w:rFonts w:ascii="Palatino Linotype" w:eastAsia="+mj-ea" w:hAnsi="Palatino Linotype" w:cstheme="majorHAnsi"/>
          <w:sz w:val="24"/>
          <w:szCs w:val="24"/>
          <w:lang w:val="el-GR"/>
        </w:rPr>
        <w:t xml:space="preserve"> διαβλέπει ότι στο συγκεκριμένο χωρίο (</w:t>
      </w:r>
      <w:proofErr w:type="spellStart"/>
      <w:r w:rsidR="007E32DD" w:rsidRPr="000421F8">
        <w:rPr>
          <w:rFonts w:ascii="Palatino Linotype" w:eastAsia="+mj-ea" w:hAnsi="Palatino Linotype" w:cstheme="majorHAnsi"/>
          <w:sz w:val="24"/>
          <w:szCs w:val="24"/>
          <w:lang w:val="el-GR"/>
        </w:rPr>
        <w:t>Ματθ</w:t>
      </w:r>
      <w:proofErr w:type="spellEnd"/>
      <w:r w:rsidR="007E32DD" w:rsidRPr="000421F8">
        <w:rPr>
          <w:rFonts w:ascii="Palatino Linotype" w:eastAsia="+mj-ea" w:hAnsi="Palatino Linotype" w:cstheme="majorHAnsi"/>
          <w:sz w:val="24"/>
          <w:szCs w:val="24"/>
          <w:lang w:val="el-GR"/>
        </w:rPr>
        <w:t xml:space="preserve">. 28,19) διατυπώνονται επιγραμματικά </w:t>
      </w:r>
      <w:r w:rsidR="00465CB6">
        <w:rPr>
          <w:rFonts w:ascii="Palatino Linotype" w:eastAsia="+mj-ea" w:hAnsi="Palatino Linotype" w:cstheme="majorHAnsi"/>
          <w:sz w:val="24"/>
          <w:szCs w:val="24"/>
          <w:lang w:val="el-GR"/>
        </w:rPr>
        <w:t>οι τρεις πυλώνες</w:t>
      </w:r>
      <w:r w:rsidR="007E32DD" w:rsidRPr="000421F8">
        <w:rPr>
          <w:rFonts w:ascii="Palatino Linotype" w:eastAsia="+mj-ea" w:hAnsi="Palatino Linotype" w:cstheme="majorHAnsi"/>
          <w:sz w:val="24"/>
          <w:szCs w:val="24"/>
          <w:lang w:val="el-GR"/>
        </w:rPr>
        <w:t xml:space="preserve"> της δογματικής διδασκαλίας του Ισλάμ, που είναι η πίστη στο</w:t>
      </w:r>
      <w:r w:rsidR="003460A2">
        <w:rPr>
          <w:rFonts w:ascii="Palatino Linotype" w:eastAsia="+mj-ea" w:hAnsi="Palatino Linotype" w:cstheme="majorHAnsi"/>
          <w:sz w:val="24"/>
          <w:szCs w:val="24"/>
          <w:lang w:val="el-GR"/>
        </w:rPr>
        <w:t>ν</w:t>
      </w:r>
      <w:r w:rsidR="007E32DD" w:rsidRPr="000421F8">
        <w:rPr>
          <w:rFonts w:ascii="Palatino Linotype" w:eastAsia="+mj-ea" w:hAnsi="Palatino Linotype" w:cstheme="majorHAnsi"/>
          <w:sz w:val="24"/>
          <w:szCs w:val="24"/>
          <w:lang w:val="el-GR"/>
        </w:rPr>
        <w:t xml:space="preserve"> Θεό, στους προφήτες και στους αγγέλους </w:t>
      </w:r>
      <w:r w:rsidR="003460A2">
        <w:rPr>
          <w:rFonts w:ascii="Palatino Linotype" w:eastAsia="+mj-ea" w:hAnsi="Palatino Linotype" w:cstheme="majorHAnsi"/>
          <w:sz w:val="24"/>
          <w:szCs w:val="24"/>
          <w:lang w:val="el-GR"/>
        </w:rPr>
        <w:t>Τ</w:t>
      </w:r>
      <w:r w:rsidR="007E32DD" w:rsidRPr="000421F8">
        <w:rPr>
          <w:rFonts w:ascii="Palatino Linotype" w:eastAsia="+mj-ea" w:hAnsi="Palatino Linotype" w:cstheme="majorHAnsi"/>
          <w:sz w:val="24"/>
          <w:szCs w:val="24"/>
          <w:lang w:val="el-GR"/>
        </w:rPr>
        <w:t>ου (</w:t>
      </w:r>
      <w:r w:rsidR="007E32DD" w:rsidRPr="000421F8">
        <w:rPr>
          <w:rFonts w:ascii="Palatino Linotype" w:eastAsia="+mj-ea" w:hAnsi="Palatino Linotype" w:cstheme="majorHAnsi"/>
          <w:sz w:val="24"/>
          <w:szCs w:val="24"/>
        </w:rPr>
        <w:t>ark</w:t>
      </w:r>
      <w:r w:rsidR="007E32DD" w:rsidRPr="000421F8">
        <w:rPr>
          <w:rFonts w:ascii="Palatino Linotype" w:eastAsia="+mj-ea" w:hAnsi="Palatino Linotype" w:cstheme="majorHAnsi"/>
          <w:sz w:val="24"/>
          <w:szCs w:val="24"/>
          <w:lang w:val="el-GR"/>
        </w:rPr>
        <w:t>ā</w:t>
      </w:r>
      <w:proofErr w:type="spellStart"/>
      <w:r w:rsidR="007E32DD" w:rsidRPr="000421F8">
        <w:rPr>
          <w:rFonts w:ascii="Palatino Linotype" w:eastAsia="+mj-ea" w:hAnsi="Palatino Linotype" w:cstheme="majorHAnsi"/>
          <w:sz w:val="24"/>
          <w:szCs w:val="24"/>
        </w:rPr>
        <w:t>nal</w:t>
      </w:r>
      <w:proofErr w:type="spellEnd"/>
      <w:r w:rsidR="007E32DD" w:rsidRPr="000421F8">
        <w:rPr>
          <w:rFonts w:ascii="Palatino Linotype" w:eastAsia="+mj-ea" w:hAnsi="Palatino Linotype" w:cstheme="majorHAnsi"/>
          <w:sz w:val="24"/>
          <w:szCs w:val="24"/>
          <w:lang w:val="el-GR"/>
        </w:rPr>
        <w:t>-ī</w:t>
      </w:r>
      <w:r w:rsidR="007E32DD" w:rsidRPr="000421F8">
        <w:rPr>
          <w:rFonts w:ascii="Palatino Linotype" w:eastAsia="+mj-ea" w:hAnsi="Palatino Linotype" w:cstheme="majorHAnsi"/>
          <w:sz w:val="24"/>
          <w:szCs w:val="24"/>
        </w:rPr>
        <w:t>m</w:t>
      </w:r>
      <w:r w:rsidR="007E32DD" w:rsidRPr="000421F8">
        <w:rPr>
          <w:rFonts w:ascii="Palatino Linotype" w:eastAsia="+mj-ea" w:hAnsi="Palatino Linotype" w:cstheme="majorHAnsi"/>
          <w:sz w:val="24"/>
          <w:szCs w:val="24"/>
          <w:lang w:val="el-GR"/>
        </w:rPr>
        <w:t>ā</w:t>
      </w:r>
      <w:r w:rsidR="007E32DD" w:rsidRPr="000421F8">
        <w:rPr>
          <w:rFonts w:ascii="Palatino Linotype" w:eastAsia="+mj-ea" w:hAnsi="Palatino Linotype" w:cstheme="majorHAnsi"/>
          <w:sz w:val="24"/>
          <w:szCs w:val="24"/>
        </w:rPr>
        <w:t>n</w:t>
      </w:r>
      <w:r w:rsidR="007E32DD" w:rsidRPr="000421F8">
        <w:rPr>
          <w:rFonts w:ascii="Palatino Linotype" w:eastAsia="+mj-ea" w:hAnsi="Palatino Linotype" w:cstheme="majorHAnsi"/>
          <w:sz w:val="24"/>
          <w:szCs w:val="24"/>
          <w:lang w:val="el-GR"/>
        </w:rPr>
        <w:t>).</w:t>
      </w:r>
    </w:p>
    <w:p w:rsidR="002E4077" w:rsidRDefault="007E32DD" w:rsidP="002E4077">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Σχετικά με το πρόσωπο του Ιησού Χριστού, </w:t>
      </w:r>
      <w:r w:rsidR="006F1316">
        <w:rPr>
          <w:rFonts w:ascii="Palatino Linotype" w:eastAsia="+mj-ea" w:hAnsi="Palatino Linotype" w:cstheme="majorHAnsi"/>
          <w:sz w:val="24"/>
          <w:szCs w:val="24"/>
          <w:lang w:val="el-GR"/>
        </w:rPr>
        <w:t xml:space="preserve">η </w:t>
      </w:r>
      <w:r w:rsidR="00434566">
        <w:rPr>
          <w:rFonts w:ascii="Palatino Linotype" w:eastAsia="+mj-ea" w:hAnsi="Palatino Linotype" w:cstheme="majorHAnsi"/>
          <w:sz w:val="24"/>
          <w:szCs w:val="24"/>
          <w:lang w:val="el-GR"/>
        </w:rPr>
        <w:t>πολεμική</w:t>
      </w:r>
      <w:r w:rsidRPr="000421F8">
        <w:rPr>
          <w:rFonts w:ascii="Palatino Linotype" w:eastAsia="+mj-ea" w:hAnsi="Palatino Linotype" w:cstheme="majorHAnsi"/>
          <w:sz w:val="24"/>
          <w:szCs w:val="24"/>
          <w:lang w:val="el-GR"/>
        </w:rPr>
        <w:t xml:space="preserve"> των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 xml:space="preserve">μάνων συγγραφέων κινήθηκε σε </w:t>
      </w:r>
      <w:r w:rsidR="002E4077">
        <w:rPr>
          <w:rFonts w:ascii="Palatino Linotype" w:eastAsia="+mj-ea" w:hAnsi="Palatino Linotype" w:cstheme="majorHAnsi"/>
          <w:sz w:val="24"/>
          <w:szCs w:val="24"/>
          <w:lang w:val="el-GR"/>
        </w:rPr>
        <w:t xml:space="preserve">δύο </w:t>
      </w:r>
      <w:r w:rsidRPr="000421F8">
        <w:rPr>
          <w:rFonts w:ascii="Palatino Linotype" w:eastAsia="+mj-ea" w:hAnsi="Palatino Linotype" w:cstheme="majorHAnsi"/>
          <w:sz w:val="24"/>
          <w:szCs w:val="24"/>
          <w:lang w:val="el-GR"/>
        </w:rPr>
        <w:t xml:space="preserve">βασικούς άξονες: α) κατά της θεότητάς </w:t>
      </w:r>
      <w:r w:rsidR="00465CB6">
        <w:rPr>
          <w:rFonts w:ascii="Palatino Linotype" w:eastAsia="+mj-ea" w:hAnsi="Palatino Linotype" w:cstheme="majorHAnsi"/>
          <w:sz w:val="24"/>
          <w:szCs w:val="24"/>
          <w:lang w:val="el-GR"/>
        </w:rPr>
        <w:t>Τ</w:t>
      </w:r>
      <w:r w:rsidRPr="000421F8">
        <w:rPr>
          <w:rFonts w:ascii="Palatino Linotype" w:eastAsia="+mj-ea" w:hAnsi="Palatino Linotype" w:cstheme="majorHAnsi"/>
          <w:sz w:val="24"/>
          <w:szCs w:val="24"/>
          <w:lang w:val="el-GR"/>
        </w:rPr>
        <w:t xml:space="preserve">ου, β) και κατά της σταύρωσής </w:t>
      </w:r>
      <w:r w:rsidR="00465CB6">
        <w:rPr>
          <w:rFonts w:ascii="Palatino Linotype" w:eastAsia="+mj-ea" w:hAnsi="Palatino Linotype" w:cstheme="majorHAnsi"/>
          <w:sz w:val="24"/>
          <w:szCs w:val="24"/>
          <w:lang w:val="el-GR"/>
        </w:rPr>
        <w:t>Τ</w:t>
      </w:r>
      <w:r w:rsidRPr="000421F8">
        <w:rPr>
          <w:rFonts w:ascii="Palatino Linotype" w:eastAsia="+mj-ea" w:hAnsi="Palatino Linotype" w:cstheme="majorHAnsi"/>
          <w:sz w:val="24"/>
          <w:szCs w:val="24"/>
          <w:lang w:val="el-GR"/>
        </w:rPr>
        <w:t>ου</w:t>
      </w:r>
      <w:r w:rsidR="00434566">
        <w:rPr>
          <w:rFonts w:ascii="Palatino Linotype" w:eastAsia="+mj-ea" w:hAnsi="Palatino Linotype" w:cstheme="majorHAnsi"/>
          <w:sz w:val="24"/>
          <w:szCs w:val="24"/>
          <w:lang w:val="el-GR"/>
        </w:rPr>
        <w:t xml:space="preserve">, </w:t>
      </w:r>
      <w:r w:rsidR="002E4077">
        <w:rPr>
          <w:rFonts w:ascii="Palatino Linotype" w:eastAsia="+mj-ea" w:hAnsi="Palatino Linotype" w:cstheme="majorHAnsi"/>
          <w:sz w:val="24"/>
          <w:szCs w:val="24"/>
          <w:lang w:val="el-GR"/>
        </w:rPr>
        <w:t>π</w:t>
      </w:r>
      <w:r w:rsidR="00DD1EEE" w:rsidRPr="00DD1EEE">
        <w:rPr>
          <w:rFonts w:ascii="Palatino Linotype" w:eastAsia="+mj-ea" w:hAnsi="Palatino Linotype" w:cstheme="majorHAnsi"/>
          <w:sz w:val="24"/>
          <w:szCs w:val="24"/>
          <w:lang w:val="el-GR"/>
        </w:rPr>
        <w:t xml:space="preserve">αρά το γεγονός, ότι το Ισλάμ αποδέχεται το προφητικό αξίωμα του Ιησού </w:t>
      </w:r>
      <w:r w:rsidR="00DD1EEE">
        <w:rPr>
          <w:rFonts w:ascii="Palatino Linotype" w:eastAsia="+mj-ea" w:hAnsi="Palatino Linotype" w:cstheme="majorHAnsi"/>
          <w:sz w:val="24"/>
          <w:szCs w:val="24"/>
          <w:lang w:val="el-GR"/>
        </w:rPr>
        <w:t>του γιού</w:t>
      </w:r>
      <w:r w:rsidR="00DD1EEE" w:rsidRPr="00DD1EEE">
        <w:rPr>
          <w:rFonts w:ascii="Palatino Linotype" w:eastAsia="+mj-ea" w:hAnsi="Palatino Linotype" w:cstheme="majorHAnsi"/>
          <w:sz w:val="24"/>
          <w:szCs w:val="24"/>
          <w:lang w:val="el-GR"/>
        </w:rPr>
        <w:t xml:space="preserve"> της Μαριάμ (</w:t>
      </w:r>
      <w:proofErr w:type="spellStart"/>
      <w:r w:rsidR="00DD1EEE" w:rsidRPr="00DD1EEE">
        <w:rPr>
          <w:rFonts w:ascii="Times New Roman" w:eastAsia="+mj-ea" w:hAnsi="Times New Roman" w:cs="Times New Roman"/>
          <w:sz w:val="24"/>
          <w:szCs w:val="24"/>
          <w:lang w:val="el-GR"/>
        </w:rPr>
        <w:t>ʿ</w:t>
      </w:r>
      <w:r w:rsidR="00DD1EEE" w:rsidRPr="00DD1EEE">
        <w:rPr>
          <w:rFonts w:ascii="Palatino Linotype" w:eastAsia="+mj-ea" w:hAnsi="Palatino Linotype" w:cs="Palatino Linotype"/>
          <w:sz w:val="24"/>
          <w:szCs w:val="24"/>
          <w:lang w:val="el-GR"/>
        </w:rPr>
        <w:t>Ī</w:t>
      </w:r>
      <w:r w:rsidR="00DD1EEE" w:rsidRPr="00DD1EEE">
        <w:rPr>
          <w:rFonts w:ascii="Palatino Linotype" w:eastAsia="+mj-ea" w:hAnsi="Palatino Linotype" w:cstheme="majorHAnsi"/>
          <w:sz w:val="24"/>
          <w:szCs w:val="24"/>
          <w:lang w:val="el-GR"/>
        </w:rPr>
        <w:t>s</w:t>
      </w:r>
      <w:r w:rsidR="00DD1EEE" w:rsidRPr="00DD1EEE">
        <w:rPr>
          <w:rFonts w:ascii="Palatino Linotype" w:eastAsia="+mj-ea" w:hAnsi="Palatino Linotype" w:cs="Palatino Linotype"/>
          <w:sz w:val="24"/>
          <w:szCs w:val="24"/>
          <w:lang w:val="el-GR"/>
        </w:rPr>
        <w:t>ā</w:t>
      </w:r>
      <w:proofErr w:type="spellEnd"/>
      <w:r w:rsidR="00DD1EEE" w:rsidRPr="00DD1EEE">
        <w:rPr>
          <w:rFonts w:ascii="Palatino Linotype" w:eastAsia="+mj-ea" w:hAnsi="Palatino Linotype" w:cstheme="majorHAnsi"/>
          <w:sz w:val="24"/>
          <w:szCs w:val="24"/>
          <w:lang w:val="el-GR"/>
        </w:rPr>
        <w:t xml:space="preserve"> </w:t>
      </w:r>
      <w:proofErr w:type="spellStart"/>
      <w:r w:rsidR="00DD1EEE" w:rsidRPr="00DD1EEE">
        <w:rPr>
          <w:rFonts w:ascii="Palatino Linotype" w:eastAsia="+mj-ea" w:hAnsi="Palatino Linotype" w:cstheme="majorHAnsi"/>
          <w:sz w:val="24"/>
          <w:szCs w:val="24"/>
          <w:lang w:val="el-GR"/>
        </w:rPr>
        <w:t>Ibn</w:t>
      </w:r>
      <w:proofErr w:type="spellEnd"/>
      <w:r w:rsidR="00DD1EEE" w:rsidRPr="00DD1EEE">
        <w:rPr>
          <w:rFonts w:ascii="Palatino Linotype" w:eastAsia="+mj-ea" w:hAnsi="Palatino Linotype" w:cstheme="majorHAnsi"/>
          <w:sz w:val="24"/>
          <w:szCs w:val="24"/>
          <w:lang w:val="el-GR"/>
        </w:rPr>
        <w:t xml:space="preserve"> </w:t>
      </w:r>
      <w:proofErr w:type="spellStart"/>
      <w:r w:rsidR="00DD1EEE" w:rsidRPr="00DD1EEE">
        <w:rPr>
          <w:rFonts w:ascii="Palatino Linotype" w:eastAsia="+mj-ea" w:hAnsi="Palatino Linotype" w:cstheme="majorHAnsi"/>
          <w:sz w:val="24"/>
          <w:szCs w:val="24"/>
          <w:lang w:val="el-GR"/>
        </w:rPr>
        <w:t>Maryam</w:t>
      </w:r>
      <w:proofErr w:type="spellEnd"/>
      <w:r w:rsidR="00DD1EEE" w:rsidRPr="00DD1EEE">
        <w:rPr>
          <w:rFonts w:ascii="Palatino Linotype" w:eastAsia="+mj-ea" w:hAnsi="Palatino Linotype" w:cstheme="majorHAnsi"/>
          <w:sz w:val="24"/>
          <w:szCs w:val="24"/>
          <w:lang w:val="el-GR"/>
        </w:rPr>
        <w:t>)</w:t>
      </w:r>
      <w:r w:rsidR="002E4077">
        <w:rPr>
          <w:rFonts w:ascii="Palatino Linotype" w:eastAsia="+mj-ea" w:hAnsi="Palatino Linotype" w:cstheme="majorHAnsi"/>
          <w:sz w:val="24"/>
          <w:szCs w:val="24"/>
          <w:lang w:val="el-GR"/>
        </w:rPr>
        <w:t xml:space="preserve"> (</w:t>
      </w:r>
      <w:r w:rsidR="00DD1EEE" w:rsidRPr="00DD1EEE">
        <w:rPr>
          <w:rFonts w:ascii="Palatino Linotype" w:eastAsia="+mj-ea" w:hAnsi="Palatino Linotype" w:cstheme="majorHAnsi"/>
          <w:sz w:val="24"/>
          <w:szCs w:val="24"/>
          <w:lang w:val="el-GR"/>
        </w:rPr>
        <w:t>Κοράνιο 5:75</w:t>
      </w:r>
      <w:r w:rsidR="00287362" w:rsidRPr="00287362">
        <w:rPr>
          <w:rFonts w:ascii="Palatino Linotype" w:eastAsia="+mj-ea" w:hAnsi="Palatino Linotype" w:cstheme="majorHAnsi"/>
          <w:sz w:val="24"/>
          <w:szCs w:val="24"/>
          <w:lang w:val="el-GR"/>
        </w:rPr>
        <w:t>·</w:t>
      </w:r>
      <w:r w:rsidR="00DD1EEE" w:rsidRPr="00DD1EEE">
        <w:rPr>
          <w:rFonts w:ascii="Palatino Linotype" w:eastAsia="+mj-ea" w:hAnsi="Palatino Linotype" w:cstheme="majorHAnsi"/>
          <w:sz w:val="24"/>
          <w:szCs w:val="24"/>
          <w:lang w:val="el-GR"/>
        </w:rPr>
        <w:t>19:30</w:t>
      </w:r>
      <w:r w:rsidR="002E4077">
        <w:rPr>
          <w:rFonts w:ascii="Palatino Linotype" w:eastAsia="+mj-ea" w:hAnsi="Palatino Linotype" w:cstheme="majorHAnsi"/>
          <w:sz w:val="24"/>
          <w:szCs w:val="24"/>
          <w:lang w:val="el-GR"/>
        </w:rPr>
        <w:t>)</w:t>
      </w:r>
      <w:r w:rsidR="003541D4">
        <w:rPr>
          <w:rStyle w:val="a5"/>
          <w:rFonts w:ascii="Palatino Linotype" w:eastAsia="+mj-ea" w:hAnsi="Palatino Linotype" w:cstheme="majorHAnsi"/>
          <w:sz w:val="24"/>
          <w:szCs w:val="24"/>
          <w:lang w:val="el-GR"/>
        </w:rPr>
        <w:footnoteReference w:id="75"/>
      </w:r>
      <w:r w:rsidR="00434566">
        <w:rPr>
          <w:rFonts w:ascii="Palatino Linotype" w:eastAsia="+mj-ea" w:hAnsi="Palatino Linotype" w:cstheme="majorHAnsi"/>
          <w:sz w:val="24"/>
          <w:szCs w:val="24"/>
          <w:lang w:val="el-GR"/>
        </w:rPr>
        <w:t xml:space="preserve">, κι </w:t>
      </w:r>
      <w:proofErr w:type="spellStart"/>
      <w:r w:rsidR="00434566">
        <w:rPr>
          <w:rFonts w:ascii="Palatino Linotype" w:eastAsia="+mj-ea" w:hAnsi="Palatino Linotype" w:cstheme="majorHAnsi"/>
          <w:sz w:val="24"/>
          <w:szCs w:val="24"/>
          <w:lang w:val="el-GR"/>
        </w:rPr>
        <w:t>όμως</w:t>
      </w:r>
      <w:r w:rsidR="003460A2">
        <w:rPr>
          <w:rFonts w:ascii="Palatino Linotype" w:eastAsia="+mj-ea" w:hAnsi="Palatino Linotype" w:cstheme="majorHAnsi"/>
          <w:sz w:val="24"/>
          <w:szCs w:val="24"/>
          <w:lang w:val="el-GR"/>
        </w:rPr>
        <w:t>αρνείται</w:t>
      </w:r>
      <w:proofErr w:type="spellEnd"/>
      <w:r w:rsidR="003460A2">
        <w:rPr>
          <w:rFonts w:ascii="Palatino Linotype" w:eastAsia="+mj-ea" w:hAnsi="Palatino Linotype" w:cstheme="majorHAnsi"/>
          <w:sz w:val="24"/>
          <w:szCs w:val="24"/>
          <w:lang w:val="el-GR"/>
        </w:rPr>
        <w:t xml:space="preserve"> </w:t>
      </w:r>
      <w:r w:rsidR="00DD1EEE" w:rsidRPr="00DD1EEE">
        <w:rPr>
          <w:rFonts w:ascii="Palatino Linotype" w:eastAsia="+mj-ea" w:hAnsi="Palatino Linotype" w:cstheme="majorHAnsi"/>
          <w:sz w:val="24"/>
          <w:szCs w:val="24"/>
          <w:lang w:val="el-GR"/>
        </w:rPr>
        <w:t>με κατηγορηματικό τρόπο θεμελιώδη δόγματα του Χριστιανισμού, κατεξοχήν δε τη θεότητά του</w:t>
      </w:r>
      <w:r w:rsidR="003460A2">
        <w:rPr>
          <w:rFonts w:ascii="Palatino Linotype" w:eastAsia="+mj-ea" w:hAnsi="Palatino Linotype" w:cstheme="majorHAnsi"/>
          <w:sz w:val="24"/>
          <w:szCs w:val="24"/>
          <w:lang w:val="el-GR"/>
        </w:rPr>
        <w:t xml:space="preserve"> Χριστού</w:t>
      </w:r>
      <w:r w:rsidR="00DD1EEE" w:rsidRPr="00DD1EEE">
        <w:rPr>
          <w:rFonts w:ascii="Palatino Linotype" w:eastAsia="+mj-ea" w:hAnsi="Palatino Linotype" w:cstheme="majorHAnsi"/>
          <w:sz w:val="24"/>
          <w:szCs w:val="24"/>
          <w:lang w:val="el-GR"/>
        </w:rPr>
        <w:t xml:space="preserve">, τονίζοντας: </w:t>
      </w:r>
      <w:r w:rsidR="00DD1EEE" w:rsidRPr="00DD1EEE">
        <w:rPr>
          <w:rFonts w:ascii="Palatino Linotype" w:eastAsia="+mj-ea" w:hAnsi="Palatino Linotype" w:cstheme="majorHAnsi"/>
          <w:i/>
          <w:iCs/>
          <w:sz w:val="24"/>
          <w:szCs w:val="24"/>
          <w:lang w:val="el-GR"/>
        </w:rPr>
        <w:t xml:space="preserve">Βλασφημούν βέβαια όποιοι λένε, ότι “ο </w:t>
      </w:r>
      <w:proofErr w:type="spellStart"/>
      <w:r w:rsidR="00DD1EEE" w:rsidRPr="00DD1EEE">
        <w:rPr>
          <w:rFonts w:ascii="Palatino Linotype" w:eastAsia="+mj-ea" w:hAnsi="Palatino Linotype" w:cstheme="majorHAnsi"/>
          <w:i/>
          <w:iCs/>
          <w:sz w:val="24"/>
          <w:szCs w:val="24"/>
          <w:lang w:val="el-GR"/>
        </w:rPr>
        <w:t>Allāh</w:t>
      </w:r>
      <w:proofErr w:type="spellEnd"/>
      <w:r w:rsidR="00DD1EEE" w:rsidRPr="00DD1EEE">
        <w:rPr>
          <w:rFonts w:ascii="Palatino Linotype" w:eastAsia="+mj-ea" w:hAnsi="Palatino Linotype" w:cstheme="majorHAnsi"/>
          <w:i/>
          <w:iCs/>
          <w:sz w:val="24"/>
          <w:szCs w:val="24"/>
          <w:lang w:val="el-GR"/>
        </w:rPr>
        <w:t xml:space="preserve"> είναι ο Χριστός, ο γιος της Μαριάμ”. Ο Χριστός είπε: “Ω, τέκνα του Ισραήλ! Λατρεύετε τον </w:t>
      </w:r>
      <w:proofErr w:type="spellStart"/>
      <w:r w:rsidR="00DD1EEE" w:rsidRPr="00DD1EEE">
        <w:rPr>
          <w:rFonts w:ascii="Palatino Linotype" w:eastAsia="+mj-ea" w:hAnsi="Palatino Linotype" w:cstheme="majorHAnsi"/>
          <w:i/>
          <w:iCs/>
          <w:sz w:val="24"/>
          <w:szCs w:val="24"/>
          <w:lang w:val="el-GR"/>
        </w:rPr>
        <w:t>Allāh</w:t>
      </w:r>
      <w:proofErr w:type="spellEnd"/>
      <w:r w:rsidR="00DD1EEE" w:rsidRPr="00DD1EEE">
        <w:rPr>
          <w:rFonts w:ascii="Palatino Linotype" w:eastAsia="+mj-ea" w:hAnsi="Palatino Linotype" w:cstheme="majorHAnsi"/>
          <w:i/>
          <w:iCs/>
          <w:sz w:val="24"/>
          <w:szCs w:val="24"/>
          <w:lang w:val="el-GR"/>
        </w:rPr>
        <w:t>, τον Κύριό μου και Κύριό σας”</w:t>
      </w:r>
      <w:r w:rsidR="00434566">
        <w:rPr>
          <w:rFonts w:ascii="Palatino Linotype" w:eastAsia="+mj-ea" w:hAnsi="Palatino Linotype" w:cstheme="majorHAnsi"/>
          <w:sz w:val="24"/>
          <w:szCs w:val="24"/>
          <w:lang w:val="el-GR"/>
        </w:rPr>
        <w:t>(</w:t>
      </w:r>
      <w:r w:rsidR="00DD1EEE" w:rsidRPr="00DD1EEE">
        <w:rPr>
          <w:rFonts w:ascii="Palatino Linotype" w:eastAsia="+mj-ea" w:hAnsi="Palatino Linotype" w:cstheme="majorHAnsi"/>
          <w:sz w:val="24"/>
          <w:szCs w:val="24"/>
          <w:lang w:val="el-GR"/>
        </w:rPr>
        <w:t>Κοράνιο 5:72</w:t>
      </w:r>
      <w:r w:rsidR="00434566">
        <w:rPr>
          <w:rFonts w:ascii="Palatino Linotype" w:eastAsia="+mj-ea" w:hAnsi="Palatino Linotype" w:cstheme="majorHAnsi"/>
          <w:sz w:val="24"/>
          <w:szCs w:val="24"/>
          <w:lang w:val="el-GR"/>
        </w:rPr>
        <w:t>)</w:t>
      </w:r>
      <w:r w:rsidR="00DD1EEE">
        <w:rPr>
          <w:rFonts w:ascii="Palatino Linotype" w:eastAsia="+mj-ea" w:hAnsi="Palatino Linotype" w:cstheme="majorHAnsi"/>
          <w:sz w:val="24"/>
          <w:szCs w:val="24"/>
          <w:lang w:val="el-GR"/>
        </w:rPr>
        <w:t xml:space="preserve">. </w:t>
      </w:r>
      <w:r w:rsidR="00017AC8">
        <w:rPr>
          <w:rFonts w:ascii="Palatino Linotype" w:eastAsia="+mj-ea" w:hAnsi="Palatino Linotype" w:cstheme="majorHAnsi"/>
          <w:sz w:val="24"/>
          <w:szCs w:val="24"/>
          <w:lang w:val="el-GR"/>
        </w:rPr>
        <w:t xml:space="preserve">Η άρνηση της θεότητας του Χριστού και η αποδοχή μόνο της προφητικής του ιδιότητας, είναι μια θέση που παρατηρείται </w:t>
      </w:r>
      <w:r w:rsidR="00862301">
        <w:rPr>
          <w:rFonts w:ascii="Palatino Linotype" w:eastAsia="+mj-ea" w:hAnsi="Palatino Linotype" w:cstheme="majorHAnsi"/>
          <w:sz w:val="24"/>
          <w:szCs w:val="24"/>
          <w:lang w:val="el-GR"/>
        </w:rPr>
        <w:t>πρ</w:t>
      </w:r>
      <w:r w:rsidR="00465CB6">
        <w:rPr>
          <w:rFonts w:ascii="Palatino Linotype" w:eastAsia="+mj-ea" w:hAnsi="Palatino Linotype" w:cstheme="majorHAnsi"/>
          <w:sz w:val="24"/>
          <w:szCs w:val="24"/>
          <w:lang w:val="el-GR"/>
        </w:rPr>
        <w:t>ι</w:t>
      </w:r>
      <w:r w:rsidR="00862301">
        <w:rPr>
          <w:rFonts w:ascii="Palatino Linotype" w:eastAsia="+mj-ea" w:hAnsi="Palatino Linotype" w:cstheme="majorHAnsi"/>
          <w:sz w:val="24"/>
          <w:szCs w:val="24"/>
          <w:lang w:val="el-GR"/>
        </w:rPr>
        <w:t>ν</w:t>
      </w:r>
      <w:r w:rsidR="00017AC8">
        <w:rPr>
          <w:rFonts w:ascii="Palatino Linotype" w:eastAsia="+mj-ea" w:hAnsi="Palatino Linotype" w:cstheme="majorHAnsi"/>
          <w:sz w:val="24"/>
          <w:szCs w:val="24"/>
          <w:lang w:val="el-GR"/>
        </w:rPr>
        <w:t xml:space="preserve"> από την εμφάνιση του Ισλάμ, στο ρεύμα του </w:t>
      </w:r>
      <w:proofErr w:type="spellStart"/>
      <w:r w:rsidR="009F2867">
        <w:rPr>
          <w:rFonts w:ascii="Palatino Linotype" w:eastAsia="+mj-ea" w:hAnsi="Palatino Linotype" w:cstheme="majorHAnsi"/>
          <w:sz w:val="24"/>
          <w:szCs w:val="24"/>
          <w:lang w:val="el-GR"/>
        </w:rPr>
        <w:t>ιουδαι</w:t>
      </w:r>
      <w:r w:rsidR="00017AC8">
        <w:rPr>
          <w:rFonts w:ascii="Palatino Linotype" w:eastAsia="+mj-ea" w:hAnsi="Palatino Linotype" w:cstheme="majorHAnsi"/>
          <w:sz w:val="24"/>
          <w:szCs w:val="24"/>
          <w:lang w:val="el-GR"/>
        </w:rPr>
        <w:t>οχριστιανισμού</w:t>
      </w:r>
      <w:proofErr w:type="spellEnd"/>
      <w:r w:rsidR="00017AC8">
        <w:rPr>
          <w:rFonts w:ascii="Palatino Linotype" w:eastAsia="+mj-ea" w:hAnsi="Palatino Linotype" w:cstheme="majorHAnsi"/>
          <w:sz w:val="24"/>
          <w:szCs w:val="24"/>
          <w:lang w:val="el-GR"/>
        </w:rPr>
        <w:t xml:space="preserve"> και ειδικότερα στους </w:t>
      </w:r>
      <w:proofErr w:type="spellStart"/>
      <w:r w:rsidR="00017AC8">
        <w:rPr>
          <w:rFonts w:ascii="Palatino Linotype" w:eastAsia="+mj-ea" w:hAnsi="Palatino Linotype" w:cstheme="majorHAnsi"/>
          <w:sz w:val="24"/>
          <w:szCs w:val="24"/>
          <w:lang w:val="el-GR"/>
        </w:rPr>
        <w:t>Εβιωνίτες</w:t>
      </w:r>
      <w:proofErr w:type="spellEnd"/>
      <w:r w:rsidR="00017AC8">
        <w:rPr>
          <w:rFonts w:ascii="Palatino Linotype" w:eastAsia="+mj-ea" w:hAnsi="Palatino Linotype" w:cstheme="majorHAnsi"/>
          <w:sz w:val="24"/>
          <w:szCs w:val="24"/>
          <w:lang w:val="el-GR"/>
        </w:rPr>
        <w:t xml:space="preserve"> και τους </w:t>
      </w:r>
      <w:proofErr w:type="spellStart"/>
      <w:r w:rsidR="00017AC8" w:rsidRPr="00017AC8">
        <w:rPr>
          <w:rFonts w:ascii="Palatino Linotype" w:eastAsia="+mj-ea" w:hAnsi="Palatino Linotype" w:cstheme="majorHAnsi"/>
          <w:sz w:val="24"/>
          <w:szCs w:val="24"/>
          <w:lang w:val="el-GR"/>
        </w:rPr>
        <w:t>Ελκεσαΐτες</w:t>
      </w:r>
      <w:proofErr w:type="spellEnd"/>
      <w:r w:rsidR="00017AC8">
        <w:rPr>
          <w:rFonts w:ascii="Palatino Linotype" w:eastAsia="+mj-ea" w:hAnsi="Palatino Linotype" w:cstheme="majorHAnsi"/>
          <w:sz w:val="24"/>
          <w:szCs w:val="24"/>
          <w:lang w:val="el-GR"/>
        </w:rPr>
        <w:t>. Πρόκειται για ετερόδο</w:t>
      </w:r>
      <w:r w:rsidR="009F2867">
        <w:rPr>
          <w:rFonts w:ascii="Palatino Linotype" w:eastAsia="+mj-ea" w:hAnsi="Palatino Linotype" w:cstheme="majorHAnsi"/>
          <w:sz w:val="24"/>
          <w:szCs w:val="24"/>
          <w:lang w:val="el-GR"/>
        </w:rPr>
        <w:t xml:space="preserve">ξες ομάδες του </w:t>
      </w:r>
      <w:proofErr w:type="spellStart"/>
      <w:r w:rsidR="009F2867">
        <w:rPr>
          <w:rFonts w:ascii="Palatino Linotype" w:eastAsia="+mj-ea" w:hAnsi="Palatino Linotype" w:cstheme="majorHAnsi"/>
          <w:sz w:val="24"/>
          <w:szCs w:val="24"/>
          <w:lang w:val="el-GR"/>
        </w:rPr>
        <w:t>ιουδαιο</w:t>
      </w:r>
      <w:r w:rsidR="00017AC8">
        <w:rPr>
          <w:rFonts w:ascii="Palatino Linotype" w:eastAsia="+mj-ea" w:hAnsi="Palatino Linotype" w:cstheme="majorHAnsi"/>
          <w:sz w:val="24"/>
          <w:szCs w:val="24"/>
          <w:lang w:val="el-GR"/>
        </w:rPr>
        <w:t>χριστιανισμού</w:t>
      </w:r>
      <w:proofErr w:type="spellEnd"/>
      <w:r w:rsidR="00017AC8">
        <w:rPr>
          <w:rFonts w:ascii="Palatino Linotype" w:eastAsia="+mj-ea" w:hAnsi="Palatino Linotype" w:cstheme="majorHAnsi"/>
          <w:sz w:val="24"/>
          <w:szCs w:val="24"/>
          <w:lang w:val="el-GR"/>
        </w:rPr>
        <w:t xml:space="preserve">, οι οποίες αποτελούνταν από </w:t>
      </w:r>
      <w:r w:rsidR="003460A2">
        <w:rPr>
          <w:rFonts w:ascii="Palatino Linotype" w:eastAsia="+mj-ea" w:hAnsi="Palatino Linotype" w:cstheme="majorHAnsi"/>
          <w:sz w:val="24"/>
          <w:szCs w:val="24"/>
          <w:lang w:val="el-GR"/>
        </w:rPr>
        <w:t>Ι</w:t>
      </w:r>
      <w:r w:rsidR="00017AC8">
        <w:rPr>
          <w:rFonts w:ascii="Palatino Linotype" w:eastAsia="+mj-ea" w:hAnsi="Palatino Linotype" w:cstheme="majorHAnsi"/>
          <w:sz w:val="24"/>
          <w:szCs w:val="24"/>
          <w:lang w:val="el-GR"/>
        </w:rPr>
        <w:t>ουδαίους, οι οποίοι προσχώρησαν στο</w:t>
      </w:r>
      <w:r w:rsidR="003460A2">
        <w:rPr>
          <w:rFonts w:ascii="Palatino Linotype" w:eastAsia="+mj-ea" w:hAnsi="Palatino Linotype" w:cstheme="majorHAnsi"/>
          <w:sz w:val="24"/>
          <w:szCs w:val="24"/>
          <w:lang w:val="el-GR"/>
        </w:rPr>
        <w:t>ν</w:t>
      </w:r>
      <w:r w:rsidR="00017AC8">
        <w:rPr>
          <w:rFonts w:ascii="Palatino Linotype" w:eastAsia="+mj-ea" w:hAnsi="Palatino Linotype" w:cstheme="majorHAnsi"/>
          <w:sz w:val="24"/>
          <w:szCs w:val="24"/>
          <w:lang w:val="el-GR"/>
        </w:rPr>
        <w:t xml:space="preserve"> Χριστό, αλλά στο πρόσωπό </w:t>
      </w:r>
      <w:r w:rsidR="00465CB6">
        <w:rPr>
          <w:rFonts w:ascii="Palatino Linotype" w:eastAsia="+mj-ea" w:hAnsi="Palatino Linotype" w:cstheme="majorHAnsi"/>
          <w:sz w:val="24"/>
          <w:szCs w:val="24"/>
          <w:lang w:val="el-GR"/>
        </w:rPr>
        <w:t>Τ</w:t>
      </w:r>
      <w:r w:rsidR="00017AC8">
        <w:rPr>
          <w:rFonts w:ascii="Palatino Linotype" w:eastAsia="+mj-ea" w:hAnsi="Palatino Linotype" w:cstheme="majorHAnsi"/>
          <w:sz w:val="24"/>
          <w:szCs w:val="24"/>
          <w:lang w:val="el-GR"/>
        </w:rPr>
        <w:t xml:space="preserve">ου </w:t>
      </w:r>
      <w:r w:rsidR="00017AC8">
        <w:rPr>
          <w:rFonts w:ascii="Palatino Linotype" w:eastAsia="+mj-ea" w:hAnsi="Palatino Linotype" w:cstheme="majorHAnsi"/>
          <w:sz w:val="24"/>
          <w:szCs w:val="24"/>
          <w:lang w:val="el-GR"/>
        </w:rPr>
        <w:lastRenderedPageBreak/>
        <w:t>αναγνώριζαν τον μεγαλύτερο των προφητών και όχι τον Υιό του Θεού</w:t>
      </w:r>
      <w:r w:rsidR="00017AC8">
        <w:rPr>
          <w:rStyle w:val="a5"/>
          <w:rFonts w:ascii="Palatino Linotype" w:eastAsia="+mj-ea" w:hAnsi="Palatino Linotype" w:cstheme="majorHAnsi"/>
          <w:sz w:val="24"/>
          <w:szCs w:val="24"/>
          <w:lang w:val="el-GR"/>
        </w:rPr>
        <w:footnoteReference w:id="76"/>
      </w:r>
      <w:r w:rsidR="00017AC8">
        <w:rPr>
          <w:rFonts w:ascii="Palatino Linotype" w:eastAsia="+mj-ea" w:hAnsi="Palatino Linotype" w:cstheme="majorHAnsi"/>
          <w:sz w:val="24"/>
          <w:szCs w:val="24"/>
          <w:lang w:val="el-GR"/>
        </w:rPr>
        <w:t>.</w:t>
      </w:r>
      <w:r w:rsidR="00862301" w:rsidRPr="00862301">
        <w:rPr>
          <w:rFonts w:ascii="Palatino Linotype" w:eastAsia="+mj-ea" w:hAnsi="Palatino Linotype" w:cstheme="majorHAnsi"/>
          <w:sz w:val="24"/>
          <w:szCs w:val="24"/>
          <w:lang w:val="el-GR"/>
        </w:rPr>
        <w:t>Πιθανόν, οι ομάδες αυτές και ειδι</w:t>
      </w:r>
      <w:r w:rsidR="00465CB6">
        <w:rPr>
          <w:rFonts w:ascii="Palatino Linotype" w:eastAsia="+mj-ea" w:hAnsi="Palatino Linotype" w:cstheme="majorHAnsi"/>
          <w:sz w:val="24"/>
          <w:szCs w:val="24"/>
          <w:lang w:val="el-GR"/>
        </w:rPr>
        <w:t>κ</w:t>
      </w:r>
      <w:r w:rsidR="00862301" w:rsidRPr="00862301">
        <w:rPr>
          <w:rFonts w:ascii="Palatino Linotype" w:eastAsia="+mj-ea" w:hAnsi="Palatino Linotype" w:cstheme="majorHAnsi"/>
          <w:sz w:val="24"/>
          <w:szCs w:val="24"/>
          <w:lang w:val="el-GR"/>
        </w:rPr>
        <w:t xml:space="preserve">ότερα το ρεύμα του </w:t>
      </w:r>
      <w:proofErr w:type="spellStart"/>
      <w:r w:rsidR="009F2867">
        <w:rPr>
          <w:rFonts w:ascii="Palatino Linotype" w:eastAsia="+mj-ea" w:hAnsi="Palatino Linotype" w:cstheme="majorHAnsi"/>
          <w:sz w:val="24"/>
          <w:szCs w:val="24"/>
          <w:lang w:val="el-GR"/>
        </w:rPr>
        <w:t>ιουδαι</w:t>
      </w:r>
      <w:r w:rsidR="00BA4DD6">
        <w:rPr>
          <w:rFonts w:ascii="Palatino Linotype" w:eastAsia="+mj-ea" w:hAnsi="Palatino Linotype" w:cstheme="majorHAnsi"/>
          <w:sz w:val="24"/>
          <w:szCs w:val="24"/>
          <w:lang w:val="el-GR"/>
        </w:rPr>
        <w:t>οχριστιαν</w:t>
      </w:r>
      <w:r w:rsidR="00862301" w:rsidRPr="00862301">
        <w:rPr>
          <w:rFonts w:ascii="Palatino Linotype" w:eastAsia="+mj-ea" w:hAnsi="Palatino Linotype" w:cstheme="majorHAnsi"/>
          <w:sz w:val="24"/>
          <w:szCs w:val="24"/>
          <w:lang w:val="el-GR"/>
        </w:rPr>
        <w:t>ισμού</w:t>
      </w:r>
      <w:proofErr w:type="spellEnd"/>
      <w:r w:rsidR="00862301" w:rsidRPr="00862301">
        <w:rPr>
          <w:rFonts w:ascii="Palatino Linotype" w:eastAsia="+mj-ea" w:hAnsi="Palatino Linotype" w:cstheme="majorHAnsi"/>
          <w:sz w:val="24"/>
          <w:szCs w:val="24"/>
          <w:lang w:val="el-GR"/>
        </w:rPr>
        <w:t>, να αποτελούν τον χαμένο συνδετικό κρίκο μεταξύ Χριστιανισμού και Ισλάμ</w:t>
      </w:r>
      <w:r w:rsidR="00862301">
        <w:rPr>
          <w:rStyle w:val="a5"/>
          <w:rFonts w:ascii="Palatino Linotype" w:eastAsia="+mj-ea" w:hAnsi="Palatino Linotype" w:cstheme="majorHAnsi"/>
          <w:sz w:val="24"/>
          <w:szCs w:val="24"/>
          <w:lang w:val="el-GR"/>
        </w:rPr>
        <w:footnoteReference w:id="77"/>
      </w:r>
      <w:r w:rsidR="00862301" w:rsidRPr="00862301">
        <w:rPr>
          <w:rFonts w:ascii="Palatino Linotype" w:eastAsia="+mj-ea" w:hAnsi="Palatino Linotype" w:cstheme="majorHAnsi"/>
          <w:sz w:val="24"/>
          <w:szCs w:val="24"/>
          <w:lang w:val="el-GR"/>
        </w:rPr>
        <w:t>.</w:t>
      </w:r>
      <w:r w:rsidR="0092258F" w:rsidRPr="0092258F">
        <w:rPr>
          <w:rFonts w:ascii="Palatino Linotype" w:eastAsia="+mj-ea" w:hAnsi="Palatino Linotype" w:cstheme="majorHAnsi"/>
          <w:sz w:val="24"/>
          <w:szCs w:val="24"/>
          <w:lang w:val="el-GR"/>
        </w:rPr>
        <w:t xml:space="preserve">Άλλωστε ειδικά οι </w:t>
      </w:r>
      <w:proofErr w:type="spellStart"/>
      <w:r w:rsidR="0092258F" w:rsidRPr="0092258F">
        <w:rPr>
          <w:rFonts w:ascii="Palatino Linotype" w:eastAsia="+mj-ea" w:hAnsi="Palatino Linotype" w:cstheme="majorHAnsi"/>
          <w:sz w:val="24"/>
          <w:szCs w:val="24"/>
          <w:lang w:val="el-GR"/>
        </w:rPr>
        <w:t>Εβιωνίτες</w:t>
      </w:r>
      <w:proofErr w:type="spellEnd"/>
      <w:r w:rsidR="0092258F" w:rsidRPr="0092258F">
        <w:rPr>
          <w:rFonts w:ascii="Palatino Linotype" w:eastAsia="+mj-ea" w:hAnsi="Palatino Linotype" w:cstheme="majorHAnsi"/>
          <w:sz w:val="24"/>
          <w:szCs w:val="24"/>
          <w:lang w:val="el-GR"/>
        </w:rPr>
        <w:t xml:space="preserve"> (</w:t>
      </w:r>
      <w:r w:rsidR="00434566">
        <w:rPr>
          <w:rFonts w:ascii="Palatino Linotype" w:eastAsia="+mj-ea" w:hAnsi="Palatino Linotype" w:cstheme="majorHAnsi"/>
          <w:sz w:val="24"/>
          <w:szCs w:val="24"/>
          <w:lang w:val="el-GR"/>
        </w:rPr>
        <w:t>«</w:t>
      </w:r>
      <w:r w:rsidR="003460A2" w:rsidRPr="003460A2">
        <w:rPr>
          <w:rFonts w:ascii="Palatino Linotype" w:eastAsia="+mj-ea" w:hAnsi="Palatino Linotype" w:cstheme="majorHAnsi"/>
          <w:sz w:val="24"/>
          <w:szCs w:val="24"/>
          <w:lang w:val="el-GR"/>
        </w:rPr>
        <w:t xml:space="preserve">οι </w:t>
      </w:r>
      <w:r w:rsidR="0092258F" w:rsidRPr="0092258F">
        <w:rPr>
          <w:rFonts w:ascii="Palatino Linotype" w:eastAsia="+mj-ea" w:hAnsi="Palatino Linotype" w:cstheme="majorHAnsi"/>
          <w:sz w:val="24"/>
          <w:szCs w:val="24"/>
          <w:lang w:val="el-GR"/>
        </w:rPr>
        <w:t>πτωχοί του Θεού</w:t>
      </w:r>
      <w:r w:rsidR="00434566">
        <w:rPr>
          <w:rFonts w:ascii="Palatino Linotype" w:eastAsia="+mj-ea" w:hAnsi="Palatino Linotype" w:cstheme="majorHAnsi"/>
          <w:sz w:val="24"/>
          <w:szCs w:val="24"/>
          <w:lang w:val="el-GR"/>
        </w:rPr>
        <w:t>»</w:t>
      </w:r>
      <w:r w:rsidR="0092258F" w:rsidRPr="0092258F">
        <w:rPr>
          <w:rFonts w:ascii="Palatino Linotype" w:eastAsia="+mj-ea" w:hAnsi="Palatino Linotype" w:cstheme="majorHAnsi"/>
          <w:sz w:val="24"/>
          <w:szCs w:val="24"/>
          <w:lang w:val="el-GR"/>
        </w:rPr>
        <w:t>) εγκαταστάθηκαν στην αραβική χερσόνησο και μάλιστα στη Μεδίνα</w:t>
      </w:r>
      <w:r w:rsidR="0092258F">
        <w:rPr>
          <w:rFonts w:ascii="Palatino Linotype" w:eastAsia="+mj-ea" w:hAnsi="Palatino Linotype" w:cstheme="majorHAnsi"/>
          <w:sz w:val="24"/>
          <w:szCs w:val="24"/>
          <w:lang w:val="el-GR"/>
        </w:rPr>
        <w:t>, από τους οποίους ο Μωάμεθ πληροφορήθηκε πολλά γεγονότα της βιβλικής παράδοσης</w:t>
      </w:r>
      <w:r w:rsidR="0092258F">
        <w:rPr>
          <w:rStyle w:val="a5"/>
          <w:rFonts w:ascii="Palatino Linotype" w:eastAsia="+mj-ea" w:hAnsi="Palatino Linotype" w:cstheme="majorHAnsi"/>
          <w:sz w:val="24"/>
          <w:szCs w:val="24"/>
          <w:lang w:val="el-GR"/>
        </w:rPr>
        <w:footnoteReference w:id="78"/>
      </w:r>
      <w:r w:rsidR="0092258F" w:rsidRPr="0092258F">
        <w:rPr>
          <w:rFonts w:ascii="Palatino Linotype" w:eastAsia="+mj-ea" w:hAnsi="Palatino Linotype" w:cstheme="majorHAnsi"/>
          <w:sz w:val="24"/>
          <w:szCs w:val="24"/>
          <w:lang w:val="el-GR"/>
        </w:rPr>
        <w:t>.</w:t>
      </w:r>
    </w:p>
    <w:p w:rsidR="007E32DD" w:rsidRPr="000421F8" w:rsidRDefault="0092258F" w:rsidP="002E407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Η άρνηση της θείας φύσεως του Ιησού Χριστού εκ μέρους του Ισλάμ</w:t>
      </w:r>
      <w:r w:rsidR="007E32DD" w:rsidRPr="000421F8">
        <w:rPr>
          <w:rFonts w:ascii="Palatino Linotype" w:eastAsia="+mj-ea" w:hAnsi="Palatino Linotype" w:cstheme="majorHAnsi"/>
          <w:sz w:val="24"/>
          <w:szCs w:val="24"/>
          <w:lang w:val="el-GR"/>
        </w:rPr>
        <w:t xml:space="preserve">, οδήγησε αρκετούς </w:t>
      </w:r>
      <w:r w:rsidR="00B12E8B">
        <w:rPr>
          <w:rFonts w:ascii="Palatino Linotype" w:eastAsia="+mj-ea" w:hAnsi="Palatino Linotype" w:cstheme="majorHAnsi"/>
          <w:sz w:val="24"/>
          <w:szCs w:val="24"/>
          <w:lang w:val="el-GR"/>
        </w:rPr>
        <w:t>Μουσουλ</w:t>
      </w:r>
      <w:r w:rsidR="007E32DD" w:rsidRPr="000421F8">
        <w:rPr>
          <w:rFonts w:ascii="Palatino Linotype" w:eastAsia="+mj-ea" w:hAnsi="Palatino Linotype" w:cstheme="majorHAnsi"/>
          <w:sz w:val="24"/>
          <w:szCs w:val="24"/>
          <w:lang w:val="el-GR"/>
        </w:rPr>
        <w:t xml:space="preserve">μάνους συγγραφείς στο να αναιρέσουν τη διδασκαλία περί </w:t>
      </w:r>
      <w:r>
        <w:rPr>
          <w:rFonts w:ascii="Palatino Linotype" w:eastAsia="+mj-ea" w:hAnsi="Palatino Linotype" w:cstheme="majorHAnsi"/>
          <w:sz w:val="24"/>
          <w:szCs w:val="24"/>
          <w:lang w:val="el-GR"/>
        </w:rPr>
        <w:t xml:space="preserve">της θεότητάς </w:t>
      </w:r>
      <w:r w:rsidR="00465CB6">
        <w:rPr>
          <w:rFonts w:ascii="Palatino Linotype" w:eastAsia="+mj-ea" w:hAnsi="Palatino Linotype" w:cstheme="majorHAnsi"/>
          <w:sz w:val="24"/>
          <w:szCs w:val="24"/>
          <w:lang w:val="el-GR"/>
        </w:rPr>
        <w:t>Τ</w:t>
      </w:r>
      <w:r>
        <w:rPr>
          <w:rFonts w:ascii="Palatino Linotype" w:eastAsia="+mj-ea" w:hAnsi="Palatino Linotype" w:cstheme="majorHAnsi"/>
          <w:sz w:val="24"/>
          <w:szCs w:val="24"/>
          <w:lang w:val="el-GR"/>
        </w:rPr>
        <w:t>ου</w:t>
      </w:r>
      <w:r w:rsidR="007E32DD" w:rsidRPr="000421F8">
        <w:rPr>
          <w:rFonts w:ascii="Palatino Linotype" w:eastAsia="+mj-ea" w:hAnsi="Palatino Linotype" w:cstheme="majorHAnsi"/>
          <w:sz w:val="24"/>
          <w:szCs w:val="24"/>
          <w:lang w:val="el-GR"/>
        </w:rPr>
        <w:t xml:space="preserve">, μέσα από τα βιβλικά κείμενα και ταυτόχρονα να αναδείξουν την ανθρωπότητά </w:t>
      </w:r>
      <w:r w:rsidR="00465CB6">
        <w:rPr>
          <w:rFonts w:ascii="Palatino Linotype" w:eastAsia="+mj-ea" w:hAnsi="Palatino Linotype" w:cstheme="majorHAnsi"/>
          <w:sz w:val="24"/>
          <w:szCs w:val="24"/>
          <w:lang w:val="el-GR"/>
        </w:rPr>
        <w:t>Τ</w:t>
      </w:r>
      <w:r w:rsidR="007E32DD" w:rsidRPr="000421F8">
        <w:rPr>
          <w:rFonts w:ascii="Palatino Linotype" w:eastAsia="+mj-ea" w:hAnsi="Palatino Linotype" w:cstheme="majorHAnsi"/>
          <w:sz w:val="24"/>
          <w:szCs w:val="24"/>
          <w:lang w:val="el-GR"/>
        </w:rPr>
        <w:t>ου. </w:t>
      </w:r>
      <w:r w:rsidR="007E32DD" w:rsidRPr="00043C3A">
        <w:rPr>
          <w:rFonts w:ascii="Palatino Linotype" w:eastAsia="+mj-ea" w:hAnsi="Palatino Linotype" w:cstheme="majorHAnsi"/>
          <w:sz w:val="24"/>
          <w:szCs w:val="24"/>
          <w:lang w:val="el-GR"/>
        </w:rPr>
        <w:t xml:space="preserve">Για παράδειγμα ο πρώην </w:t>
      </w:r>
      <w:r w:rsidR="00B12E8B">
        <w:rPr>
          <w:rFonts w:ascii="Palatino Linotype" w:eastAsia="+mj-ea" w:hAnsi="Palatino Linotype" w:cstheme="majorHAnsi"/>
          <w:sz w:val="24"/>
          <w:szCs w:val="24"/>
          <w:lang w:val="el-GR"/>
        </w:rPr>
        <w:t>Χ</w:t>
      </w:r>
      <w:r w:rsidR="007E32DD" w:rsidRPr="00043C3A">
        <w:rPr>
          <w:rFonts w:ascii="Palatino Linotype" w:eastAsia="+mj-ea" w:hAnsi="Palatino Linotype" w:cstheme="majorHAnsi"/>
          <w:sz w:val="24"/>
          <w:szCs w:val="24"/>
          <w:lang w:val="el-GR"/>
        </w:rPr>
        <w:t>ριστιανός</w:t>
      </w:r>
      <w:r w:rsidR="00043C3A">
        <w:rPr>
          <w:rFonts w:ascii="Palatino Linotype" w:eastAsia="+mj-ea" w:hAnsi="Palatino Linotype" w:cstheme="majorHAnsi"/>
          <w:sz w:val="24"/>
          <w:szCs w:val="24"/>
          <w:lang w:val="el-GR"/>
        </w:rPr>
        <w:t xml:space="preserve">, ο οποίος </w:t>
      </w:r>
      <w:r w:rsidR="007E32DD" w:rsidRPr="00043C3A">
        <w:rPr>
          <w:rFonts w:ascii="Palatino Linotype" w:eastAsia="+mj-ea" w:hAnsi="Palatino Linotype" w:cstheme="majorHAnsi"/>
          <w:sz w:val="24"/>
          <w:szCs w:val="24"/>
          <w:lang w:val="el-GR"/>
        </w:rPr>
        <w:t xml:space="preserve">ασπάσθηκε το Ισλάμ, </w:t>
      </w:r>
      <w:proofErr w:type="spellStart"/>
      <w:r w:rsidR="007E32DD" w:rsidRPr="00043C3A">
        <w:rPr>
          <w:rFonts w:ascii="Palatino Linotype" w:eastAsia="+mj-ea" w:hAnsiTheme="majorHAnsi" w:cstheme="majorHAnsi"/>
          <w:sz w:val="24"/>
          <w:szCs w:val="24"/>
          <w:lang w:val="el-GR"/>
        </w:rPr>
        <w:t>ʿ</w:t>
      </w:r>
      <w:r w:rsidR="007E32DD" w:rsidRPr="00043C3A">
        <w:rPr>
          <w:rFonts w:ascii="Palatino Linotype" w:eastAsia="+mj-ea" w:hAnsi="Palatino Linotype" w:cstheme="majorHAnsi"/>
          <w:sz w:val="24"/>
          <w:szCs w:val="24"/>
          <w:lang w:val="el-GR"/>
        </w:rPr>
        <w:t>Alī</w:t>
      </w:r>
      <w:proofErr w:type="spellEnd"/>
      <w:r w:rsidR="007E32DD" w:rsidRPr="00043C3A">
        <w:rPr>
          <w:rFonts w:ascii="Palatino Linotype" w:eastAsia="+mj-ea" w:hAnsi="Palatino Linotype" w:cstheme="majorHAnsi"/>
          <w:sz w:val="24"/>
          <w:szCs w:val="24"/>
          <w:lang w:val="el-GR"/>
        </w:rPr>
        <w:t xml:space="preserve"> </w:t>
      </w:r>
      <w:r w:rsidR="00043C3A">
        <w:rPr>
          <w:rFonts w:ascii="Palatino Linotype" w:eastAsia="+mj-ea" w:hAnsi="Palatino Linotype" w:cstheme="majorHAnsi"/>
          <w:sz w:val="24"/>
          <w:szCs w:val="24"/>
        </w:rPr>
        <w:t>I</w:t>
      </w:r>
      <w:proofErr w:type="spellStart"/>
      <w:r w:rsidR="007E32DD" w:rsidRPr="00043C3A">
        <w:rPr>
          <w:rFonts w:ascii="Palatino Linotype" w:eastAsia="+mj-ea" w:hAnsi="Palatino Linotype" w:cstheme="majorHAnsi"/>
          <w:sz w:val="24"/>
          <w:szCs w:val="24"/>
          <w:lang w:val="el-GR"/>
        </w:rPr>
        <w:t>bn</w:t>
      </w:r>
      <w:proofErr w:type="spellEnd"/>
      <w:r w:rsidR="007E32DD" w:rsidRPr="00043C3A">
        <w:rPr>
          <w:rFonts w:ascii="Palatino Linotype" w:eastAsia="+mj-ea" w:hAnsi="Palatino Linotype" w:cstheme="majorHAnsi"/>
          <w:sz w:val="24"/>
          <w:szCs w:val="24"/>
          <w:lang w:val="el-GR"/>
        </w:rPr>
        <w:t xml:space="preserve"> </w:t>
      </w:r>
      <w:proofErr w:type="spellStart"/>
      <w:r w:rsidR="007E32DD" w:rsidRPr="00043C3A">
        <w:rPr>
          <w:rFonts w:ascii="Palatino Linotype" w:eastAsia="+mj-ea" w:hAnsi="Palatino Linotype" w:cstheme="majorHAnsi"/>
          <w:sz w:val="24"/>
          <w:szCs w:val="24"/>
          <w:lang w:val="el-GR"/>
        </w:rPr>
        <w:t>Sahl</w:t>
      </w:r>
      <w:proofErr w:type="spellEnd"/>
      <w:r w:rsidR="007E32DD" w:rsidRPr="00043C3A">
        <w:rPr>
          <w:rFonts w:ascii="Palatino Linotype" w:eastAsia="+mj-ea" w:hAnsi="Palatino Linotype" w:cstheme="majorHAnsi"/>
          <w:sz w:val="24"/>
          <w:szCs w:val="24"/>
          <w:lang w:val="el-GR"/>
        </w:rPr>
        <w:t xml:space="preserve"> </w:t>
      </w:r>
      <w:proofErr w:type="spellStart"/>
      <w:r w:rsidR="007E32DD" w:rsidRPr="00043C3A">
        <w:rPr>
          <w:rFonts w:ascii="Palatino Linotype" w:eastAsia="+mj-ea" w:hAnsi="Palatino Linotype" w:cstheme="majorHAnsi"/>
          <w:sz w:val="24"/>
          <w:szCs w:val="24"/>
          <w:lang w:val="el-GR"/>
        </w:rPr>
        <w:t>Rabban</w:t>
      </w:r>
      <w:proofErr w:type="spellEnd"/>
      <w:r w:rsidR="007E32DD" w:rsidRPr="00043C3A">
        <w:rPr>
          <w:rFonts w:ascii="Palatino Linotype" w:eastAsia="+mj-ea" w:hAnsi="Palatino Linotype" w:cstheme="majorHAnsi"/>
          <w:sz w:val="24"/>
          <w:szCs w:val="24"/>
          <w:lang w:val="el-GR"/>
        </w:rPr>
        <w:t xml:space="preserve"> </w:t>
      </w:r>
      <w:proofErr w:type="spellStart"/>
      <w:r w:rsidR="007E32DD" w:rsidRPr="00043C3A">
        <w:rPr>
          <w:rFonts w:ascii="Palatino Linotype" w:eastAsia="+mj-ea" w:hAnsi="Palatino Linotype" w:cstheme="majorHAnsi"/>
          <w:sz w:val="24"/>
          <w:szCs w:val="24"/>
          <w:lang w:val="el-GR"/>
        </w:rPr>
        <w:t>al</w:t>
      </w:r>
      <w:proofErr w:type="spellEnd"/>
      <w:r w:rsidR="007E32DD" w:rsidRPr="00043C3A">
        <w:rPr>
          <w:rFonts w:ascii="Palatino Linotype" w:eastAsia="+mj-ea" w:hAnsi="Palatino Linotype" w:cstheme="majorHAnsi"/>
          <w:sz w:val="24"/>
          <w:szCs w:val="24"/>
          <w:lang w:val="el-GR"/>
        </w:rPr>
        <w:t>-</w:t>
      </w:r>
      <w:proofErr w:type="spellStart"/>
      <w:r w:rsidR="007E32DD" w:rsidRPr="00043C3A">
        <w:rPr>
          <w:rFonts w:ascii="Palatino Linotype" w:eastAsia="+mj-ea" w:hAnsiTheme="majorHAnsi" w:cstheme="majorHAnsi"/>
          <w:sz w:val="24"/>
          <w:szCs w:val="24"/>
          <w:lang w:val="el-GR"/>
        </w:rPr>
        <w:t>Ṭ</w:t>
      </w:r>
      <w:r w:rsidR="007E32DD" w:rsidRPr="00043C3A">
        <w:rPr>
          <w:rFonts w:ascii="Palatino Linotype" w:eastAsia="+mj-ea" w:hAnsi="Palatino Linotype" w:cstheme="majorHAnsi"/>
          <w:sz w:val="24"/>
          <w:szCs w:val="24"/>
          <w:lang w:val="el-GR"/>
        </w:rPr>
        <w:t>abarī</w:t>
      </w:r>
      <w:proofErr w:type="spellEnd"/>
      <w:r w:rsidR="007E32DD" w:rsidRPr="00043C3A">
        <w:rPr>
          <w:rFonts w:ascii="Palatino Linotype" w:eastAsia="+mj-ea" w:hAnsi="Palatino Linotype" w:cstheme="majorHAnsi"/>
          <w:sz w:val="24"/>
          <w:szCs w:val="24"/>
          <w:lang w:val="el-GR"/>
        </w:rPr>
        <w:t xml:space="preserve"> (</w:t>
      </w:r>
      <w:proofErr w:type="spellStart"/>
      <w:r w:rsidR="007E32DD" w:rsidRPr="00043C3A">
        <w:rPr>
          <w:rFonts w:ascii="Palatino Linotype" w:eastAsia="+mj-ea" w:hAnsi="Palatino Linotype" w:cstheme="majorHAnsi"/>
          <w:sz w:val="24"/>
          <w:szCs w:val="24"/>
          <w:lang w:val="el-GR"/>
        </w:rPr>
        <w:t>περ</w:t>
      </w:r>
      <w:proofErr w:type="spellEnd"/>
      <w:r w:rsidR="007E32DD" w:rsidRPr="00043C3A">
        <w:rPr>
          <w:rFonts w:ascii="Palatino Linotype" w:eastAsia="+mj-ea" w:hAnsi="Palatino Linotype" w:cstheme="majorHAnsi"/>
          <w:sz w:val="24"/>
          <w:szCs w:val="24"/>
          <w:lang w:val="el-GR"/>
        </w:rPr>
        <w:t xml:space="preserve">. 780­860) </w:t>
      </w:r>
      <w:r w:rsidR="006F1316" w:rsidRPr="00043C3A">
        <w:rPr>
          <w:rFonts w:ascii="Palatino Linotype" w:eastAsia="+mj-ea" w:hAnsi="Palatino Linotype" w:cstheme="majorHAnsi"/>
          <w:sz w:val="24"/>
          <w:szCs w:val="24"/>
          <w:lang w:val="el-GR"/>
        </w:rPr>
        <w:t>παραπέμποντας σ</w:t>
      </w:r>
      <w:r w:rsidR="007E32DD" w:rsidRPr="00043C3A">
        <w:rPr>
          <w:rFonts w:ascii="Palatino Linotype" w:eastAsia="+mj-ea" w:hAnsi="Palatino Linotype" w:cstheme="majorHAnsi"/>
          <w:sz w:val="24"/>
          <w:szCs w:val="24"/>
          <w:lang w:val="el-GR"/>
        </w:rPr>
        <w:t xml:space="preserve">το </w:t>
      </w:r>
      <w:r w:rsidR="006F1316" w:rsidRPr="00043C3A">
        <w:rPr>
          <w:rFonts w:ascii="Palatino Linotype" w:eastAsia="+mj-ea" w:hAnsi="Palatino Linotype" w:cstheme="majorHAnsi"/>
          <w:sz w:val="24"/>
          <w:szCs w:val="24"/>
          <w:lang w:val="el-GR"/>
        </w:rPr>
        <w:t xml:space="preserve">ακόλουθο </w:t>
      </w:r>
      <w:r w:rsidR="007E32DD" w:rsidRPr="00043C3A">
        <w:rPr>
          <w:rFonts w:ascii="Palatino Linotype" w:eastAsia="+mj-ea" w:hAnsi="Palatino Linotype" w:cstheme="majorHAnsi"/>
          <w:sz w:val="24"/>
          <w:szCs w:val="24"/>
          <w:lang w:val="el-GR"/>
        </w:rPr>
        <w:t>χωρίο του ευαγγελιστή Ματθαίου (26,28)</w:t>
      </w:r>
      <w:r w:rsidR="00434566" w:rsidRPr="00434566">
        <w:rPr>
          <w:rFonts w:ascii="Palatino Linotype" w:eastAsia="+mj-ea" w:hAnsi="Palatino Linotype" w:cstheme="majorHAnsi"/>
          <w:sz w:val="24"/>
          <w:szCs w:val="24"/>
          <w:lang w:val="el-GR"/>
        </w:rPr>
        <w:t>:</w:t>
      </w:r>
      <w:proofErr w:type="spellStart"/>
      <w:r w:rsidR="007E32DD" w:rsidRPr="00043C3A">
        <w:rPr>
          <w:rFonts w:ascii="Palatino Linotype" w:eastAsia="+mj-ea" w:hAnsi="Palatino Linotype" w:cstheme="majorHAnsi"/>
          <w:i/>
          <w:iCs/>
          <w:sz w:val="24"/>
          <w:szCs w:val="24"/>
          <w:lang w:val="el-GR"/>
        </w:rPr>
        <w:t>Ἐσθιόντων</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δὲ</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αὐτῶν</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λαβὼν</w:t>
      </w:r>
      <w:proofErr w:type="spellEnd"/>
      <w:r w:rsidR="007E32DD" w:rsidRPr="00043C3A">
        <w:rPr>
          <w:rFonts w:ascii="Palatino Linotype" w:eastAsia="+mj-ea" w:hAnsi="Palatino Linotype" w:cstheme="majorHAnsi"/>
          <w:i/>
          <w:iCs/>
          <w:sz w:val="24"/>
          <w:szCs w:val="24"/>
          <w:lang w:val="el-GR"/>
        </w:rPr>
        <w:t xml:space="preserve"> ὁ </w:t>
      </w:r>
      <w:proofErr w:type="spellStart"/>
      <w:r w:rsidR="007E32DD" w:rsidRPr="00043C3A">
        <w:rPr>
          <w:rFonts w:ascii="Palatino Linotype" w:eastAsia="+mj-ea" w:hAnsi="Palatino Linotype" w:cstheme="majorHAnsi"/>
          <w:i/>
          <w:iCs/>
          <w:sz w:val="24"/>
          <w:szCs w:val="24"/>
          <w:lang w:val="el-GR"/>
        </w:rPr>
        <w:t>᾿Ιησοῦς</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τὸν</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ἄρτον</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καὶ</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εὐχαριστήσας</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ἔκλασε</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καὶ</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ἐδίδου</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τοῖς</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μαθηταῖς</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καὶ</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εἶπε</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λάβετε</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φάγετε</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τοῦτό</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ἐστι</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τὸ</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σῶμά</w:t>
      </w:r>
      <w:proofErr w:type="spellEnd"/>
      <w:r w:rsidR="007E32DD" w:rsidRPr="00043C3A">
        <w:rPr>
          <w:rFonts w:ascii="Palatino Linotype" w:eastAsia="+mj-ea" w:hAnsi="Palatino Linotype" w:cstheme="majorHAnsi"/>
          <w:i/>
          <w:iCs/>
          <w:sz w:val="24"/>
          <w:szCs w:val="24"/>
          <w:lang w:val="el-GR"/>
        </w:rPr>
        <w:t xml:space="preserve"> μου· </w:t>
      </w:r>
      <w:proofErr w:type="spellStart"/>
      <w:r w:rsidR="007E32DD" w:rsidRPr="00043C3A">
        <w:rPr>
          <w:rFonts w:ascii="Palatino Linotype" w:eastAsia="+mj-ea" w:hAnsi="Palatino Linotype" w:cstheme="majorHAnsi"/>
          <w:i/>
          <w:iCs/>
          <w:sz w:val="24"/>
          <w:szCs w:val="24"/>
          <w:lang w:val="el-GR"/>
        </w:rPr>
        <w:t>καὶ</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λαβὼν</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τὸ</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ποτήριον</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καὶ</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εὐχαριστήσας</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ἔδωκεν</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αὐτοῖς</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λέγων</w:t>
      </w:r>
      <w:proofErr w:type="spellEnd"/>
      <w:r w:rsidR="007E32DD" w:rsidRPr="00043C3A">
        <w:rPr>
          <w:rFonts w:ascii="Palatino Linotype" w:eastAsia="+mj-ea" w:hAnsi="Palatino Linotype" w:cstheme="majorHAnsi"/>
          <w:sz w:val="24"/>
          <w:szCs w:val="24"/>
          <w:lang w:val="el-GR"/>
        </w:rPr>
        <w:t xml:space="preserve"> […] </w:t>
      </w:r>
      <w:proofErr w:type="spellStart"/>
      <w:r w:rsidR="007E32DD" w:rsidRPr="00043C3A">
        <w:rPr>
          <w:rFonts w:ascii="Palatino Linotype" w:eastAsia="+mj-ea" w:hAnsi="Palatino Linotype" w:cstheme="majorHAnsi"/>
          <w:i/>
          <w:iCs/>
          <w:sz w:val="24"/>
          <w:szCs w:val="24"/>
          <w:lang w:val="el-GR"/>
        </w:rPr>
        <w:t>τοῦτο</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γάρ</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ἐστι</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τὸ</w:t>
      </w:r>
      <w:proofErr w:type="spellEnd"/>
      <w:r w:rsidR="007E32DD" w:rsidRPr="00043C3A">
        <w:rPr>
          <w:rFonts w:ascii="Palatino Linotype" w:eastAsia="+mj-ea" w:hAnsi="Palatino Linotype" w:cstheme="majorHAnsi"/>
          <w:i/>
          <w:iCs/>
          <w:sz w:val="24"/>
          <w:szCs w:val="24"/>
          <w:lang w:val="el-GR"/>
        </w:rPr>
        <w:t xml:space="preserve"> </w:t>
      </w:r>
      <w:proofErr w:type="spellStart"/>
      <w:r w:rsidR="007E32DD" w:rsidRPr="00043C3A">
        <w:rPr>
          <w:rFonts w:ascii="Palatino Linotype" w:eastAsia="+mj-ea" w:hAnsi="Palatino Linotype" w:cstheme="majorHAnsi"/>
          <w:i/>
          <w:iCs/>
          <w:sz w:val="24"/>
          <w:szCs w:val="24"/>
          <w:lang w:val="el-GR"/>
        </w:rPr>
        <w:t>αἷμά</w:t>
      </w:r>
      <w:proofErr w:type="spellEnd"/>
      <w:r w:rsidR="007E32DD" w:rsidRPr="00043C3A">
        <w:rPr>
          <w:rFonts w:ascii="Palatino Linotype" w:eastAsia="+mj-ea" w:hAnsi="Palatino Linotype" w:cstheme="majorHAnsi"/>
          <w:i/>
          <w:iCs/>
          <w:sz w:val="24"/>
          <w:szCs w:val="24"/>
          <w:lang w:val="el-GR"/>
        </w:rPr>
        <w:t xml:space="preserve"> μου</w:t>
      </w:r>
      <w:r w:rsidR="007E32DD" w:rsidRPr="00043C3A">
        <w:rPr>
          <w:rFonts w:ascii="Palatino Linotype" w:eastAsia="+mj-ea" w:hAnsi="Palatino Linotype" w:cstheme="majorHAnsi"/>
          <w:sz w:val="24"/>
          <w:szCs w:val="24"/>
          <w:lang w:val="el-GR"/>
        </w:rPr>
        <w:t xml:space="preserve"> (</w:t>
      </w:r>
      <w:proofErr w:type="spellStart"/>
      <w:r w:rsidR="007E32DD" w:rsidRPr="00043C3A">
        <w:rPr>
          <w:rFonts w:ascii="Palatino Linotype" w:eastAsia="+mj-ea" w:hAnsi="Palatino Linotype" w:cstheme="majorHAnsi"/>
          <w:sz w:val="24"/>
          <w:szCs w:val="24"/>
          <w:lang w:val="el-GR"/>
        </w:rPr>
        <w:t>Ματθ</w:t>
      </w:r>
      <w:proofErr w:type="spellEnd"/>
      <w:r w:rsidR="007E32DD" w:rsidRPr="00043C3A">
        <w:rPr>
          <w:rFonts w:ascii="Palatino Linotype" w:eastAsia="+mj-ea" w:hAnsi="Palatino Linotype" w:cstheme="majorHAnsi"/>
          <w:sz w:val="24"/>
          <w:szCs w:val="24"/>
          <w:lang w:val="el-GR"/>
        </w:rPr>
        <w:t xml:space="preserve">. 26,28), </w:t>
      </w:r>
      <w:r w:rsidR="00434566">
        <w:rPr>
          <w:rFonts w:ascii="Palatino Linotype" w:eastAsia="+mj-ea" w:hAnsi="Palatino Linotype" w:cstheme="majorHAnsi"/>
          <w:sz w:val="24"/>
          <w:szCs w:val="24"/>
          <w:lang w:val="el-GR"/>
        </w:rPr>
        <w:t xml:space="preserve">συγκεκριμένα </w:t>
      </w:r>
      <w:r w:rsidR="006F1316" w:rsidRPr="00043C3A">
        <w:rPr>
          <w:rFonts w:ascii="Palatino Linotype" w:eastAsia="+mj-ea" w:hAnsi="Palatino Linotype" w:cstheme="majorHAnsi"/>
          <w:sz w:val="24"/>
          <w:szCs w:val="24"/>
          <w:lang w:val="el-GR"/>
        </w:rPr>
        <w:t xml:space="preserve">προσπαθεί να αποδείξει </w:t>
      </w:r>
      <w:r w:rsidR="007E32DD" w:rsidRPr="00043C3A">
        <w:rPr>
          <w:rFonts w:ascii="Palatino Linotype" w:eastAsia="+mj-ea" w:hAnsi="Palatino Linotype" w:cstheme="majorHAnsi"/>
          <w:sz w:val="24"/>
          <w:szCs w:val="24"/>
          <w:lang w:val="el-GR"/>
        </w:rPr>
        <w:t xml:space="preserve">ότι </w:t>
      </w:r>
      <w:r w:rsidR="006F1316" w:rsidRPr="00043C3A">
        <w:rPr>
          <w:rFonts w:ascii="Palatino Linotype" w:eastAsia="+mj-ea" w:hAnsi="Palatino Linotype" w:cstheme="majorHAnsi"/>
          <w:sz w:val="24"/>
          <w:szCs w:val="24"/>
          <w:lang w:val="el-GR"/>
        </w:rPr>
        <w:t>το Ευαγγέλιο αναφ</w:t>
      </w:r>
      <w:r w:rsidR="00DC32E8" w:rsidRPr="00043C3A">
        <w:rPr>
          <w:rFonts w:ascii="Palatino Linotype" w:eastAsia="+mj-ea" w:hAnsi="Palatino Linotype" w:cstheme="majorHAnsi"/>
          <w:sz w:val="24"/>
          <w:szCs w:val="24"/>
          <w:lang w:val="el-GR"/>
        </w:rPr>
        <w:t>έρει</w:t>
      </w:r>
      <w:r w:rsidR="009F2867">
        <w:rPr>
          <w:rFonts w:ascii="Palatino Linotype" w:eastAsia="+mj-ea" w:hAnsi="Palatino Linotype" w:cstheme="majorHAnsi"/>
          <w:sz w:val="24"/>
          <w:szCs w:val="24"/>
          <w:lang w:val="el-GR"/>
        </w:rPr>
        <w:t xml:space="preserve"> </w:t>
      </w:r>
      <w:r w:rsidR="00C1237C">
        <w:rPr>
          <w:rFonts w:ascii="Palatino Linotype" w:eastAsia="+mj-ea" w:hAnsi="Palatino Linotype" w:cstheme="majorHAnsi"/>
          <w:sz w:val="24"/>
          <w:szCs w:val="24"/>
          <w:lang w:val="el-GR"/>
        </w:rPr>
        <w:t>σαφέστατα</w:t>
      </w:r>
      <w:r w:rsidR="006F1316" w:rsidRPr="00043C3A">
        <w:rPr>
          <w:rFonts w:ascii="Palatino Linotype" w:eastAsia="+mj-ea" w:hAnsi="Palatino Linotype" w:cstheme="majorHAnsi"/>
          <w:sz w:val="24"/>
          <w:szCs w:val="24"/>
          <w:lang w:val="el-GR"/>
        </w:rPr>
        <w:t xml:space="preserve"> ότι </w:t>
      </w:r>
      <w:r w:rsidR="007E32DD" w:rsidRPr="00043C3A">
        <w:rPr>
          <w:rFonts w:ascii="Palatino Linotype" w:eastAsia="+mj-ea" w:hAnsi="Palatino Linotype" w:cstheme="majorHAnsi"/>
          <w:sz w:val="24"/>
          <w:szCs w:val="24"/>
          <w:lang w:val="el-GR"/>
        </w:rPr>
        <w:t xml:space="preserve">ο Χριστός είχε </w:t>
      </w:r>
      <w:r w:rsidR="006F1316" w:rsidRPr="00043C3A">
        <w:rPr>
          <w:rFonts w:ascii="Palatino Linotype" w:eastAsia="+mj-ea" w:hAnsi="Palatino Linotype" w:cstheme="majorHAnsi"/>
          <w:sz w:val="24"/>
          <w:szCs w:val="24"/>
          <w:lang w:val="el-GR"/>
        </w:rPr>
        <w:t>«</w:t>
      </w:r>
      <w:r w:rsidR="007E32DD" w:rsidRPr="00043C3A">
        <w:rPr>
          <w:rFonts w:ascii="Palatino Linotype" w:eastAsia="+mj-ea" w:hAnsi="Palatino Linotype" w:cstheme="majorHAnsi"/>
          <w:sz w:val="24"/>
          <w:szCs w:val="24"/>
          <w:lang w:val="el-GR"/>
        </w:rPr>
        <w:t>σάρκα</w:t>
      </w:r>
      <w:r w:rsidR="006F1316" w:rsidRPr="00043C3A">
        <w:rPr>
          <w:rFonts w:ascii="Palatino Linotype" w:eastAsia="+mj-ea" w:hAnsi="Palatino Linotype" w:cstheme="majorHAnsi"/>
          <w:sz w:val="24"/>
          <w:szCs w:val="24"/>
          <w:lang w:val="el-GR"/>
        </w:rPr>
        <w:t>»</w:t>
      </w:r>
      <w:r w:rsidR="007E32DD" w:rsidRPr="00043C3A">
        <w:rPr>
          <w:rFonts w:ascii="Palatino Linotype" w:eastAsia="+mj-ea" w:hAnsi="Palatino Linotype" w:cstheme="majorHAnsi"/>
          <w:sz w:val="24"/>
          <w:szCs w:val="24"/>
          <w:lang w:val="el-GR"/>
        </w:rPr>
        <w:t xml:space="preserve"> και </w:t>
      </w:r>
      <w:r w:rsidR="006F1316" w:rsidRPr="00043C3A">
        <w:rPr>
          <w:rFonts w:ascii="Palatino Linotype" w:eastAsia="+mj-ea" w:hAnsi="Palatino Linotype" w:cstheme="majorHAnsi"/>
          <w:sz w:val="24"/>
          <w:szCs w:val="24"/>
          <w:lang w:val="el-GR"/>
        </w:rPr>
        <w:t>«</w:t>
      </w:r>
      <w:r w:rsidR="007E32DD" w:rsidRPr="00043C3A">
        <w:rPr>
          <w:rFonts w:ascii="Palatino Linotype" w:eastAsia="+mj-ea" w:hAnsi="Palatino Linotype" w:cstheme="majorHAnsi"/>
          <w:sz w:val="24"/>
          <w:szCs w:val="24"/>
          <w:lang w:val="el-GR"/>
        </w:rPr>
        <w:t>αίμα</w:t>
      </w:r>
      <w:r w:rsidR="006F1316" w:rsidRPr="00043C3A">
        <w:rPr>
          <w:rFonts w:ascii="Palatino Linotype" w:eastAsia="+mj-ea" w:hAnsi="Palatino Linotype" w:cstheme="majorHAnsi"/>
          <w:sz w:val="24"/>
          <w:szCs w:val="24"/>
          <w:lang w:val="el-GR"/>
        </w:rPr>
        <w:t>»</w:t>
      </w:r>
      <w:r w:rsidR="007E32DD" w:rsidRPr="00043C3A">
        <w:rPr>
          <w:rFonts w:ascii="Palatino Linotype" w:eastAsia="+mj-ea" w:hAnsi="Palatino Linotype" w:cstheme="majorHAnsi"/>
          <w:sz w:val="24"/>
          <w:szCs w:val="24"/>
          <w:lang w:val="el-GR"/>
        </w:rPr>
        <w:t xml:space="preserve"> και αυτό </w:t>
      </w:r>
      <w:r w:rsidR="006F1316" w:rsidRPr="00043C3A">
        <w:rPr>
          <w:rFonts w:ascii="Palatino Linotype" w:eastAsia="+mj-ea" w:hAnsi="Palatino Linotype" w:cstheme="majorHAnsi"/>
          <w:sz w:val="24"/>
          <w:szCs w:val="24"/>
          <w:lang w:val="el-GR"/>
        </w:rPr>
        <w:t xml:space="preserve">για εκείνον </w:t>
      </w:r>
      <w:r w:rsidR="007E32DD" w:rsidRPr="00043C3A">
        <w:rPr>
          <w:rFonts w:ascii="Palatino Linotype" w:eastAsia="+mj-ea" w:hAnsi="Palatino Linotype" w:cstheme="majorHAnsi"/>
          <w:sz w:val="24"/>
          <w:szCs w:val="24"/>
          <w:lang w:val="el-GR"/>
        </w:rPr>
        <w:t xml:space="preserve">σημαίνει, ότι </w:t>
      </w:r>
      <w:r w:rsidR="00465CB6">
        <w:rPr>
          <w:rFonts w:ascii="Palatino Linotype" w:eastAsia="+mj-ea" w:hAnsi="Palatino Linotype" w:cstheme="majorHAnsi"/>
          <w:sz w:val="24"/>
          <w:szCs w:val="24"/>
          <w:lang w:val="el-GR"/>
        </w:rPr>
        <w:t xml:space="preserve">αφού </w:t>
      </w:r>
      <w:r w:rsidR="007E32DD" w:rsidRPr="00043C3A">
        <w:rPr>
          <w:rFonts w:ascii="Palatino Linotype" w:eastAsia="+mj-ea" w:hAnsi="Palatino Linotype" w:cstheme="majorHAnsi"/>
          <w:sz w:val="24"/>
          <w:szCs w:val="24"/>
          <w:lang w:val="el-GR"/>
        </w:rPr>
        <w:t xml:space="preserve">διαθέτει σώμα </w:t>
      </w:r>
      <w:r w:rsidR="00465CB6">
        <w:rPr>
          <w:rFonts w:ascii="Palatino Linotype" w:eastAsia="+mj-ea" w:hAnsi="Palatino Linotype" w:cstheme="majorHAnsi"/>
          <w:sz w:val="24"/>
          <w:szCs w:val="24"/>
          <w:lang w:val="el-GR"/>
        </w:rPr>
        <w:t>αυτό ταυτόχρονα</w:t>
      </w:r>
      <w:r w:rsidR="00DC32E8" w:rsidRPr="00043C3A">
        <w:rPr>
          <w:rFonts w:ascii="Palatino Linotype" w:eastAsia="+mj-ea" w:hAnsi="Palatino Linotype" w:cstheme="majorHAnsi"/>
          <w:sz w:val="24"/>
          <w:szCs w:val="24"/>
          <w:lang w:val="el-GR"/>
        </w:rPr>
        <w:t xml:space="preserve"> σημαίνει</w:t>
      </w:r>
      <w:r w:rsidR="007E32DD" w:rsidRPr="00043C3A">
        <w:rPr>
          <w:rFonts w:ascii="Palatino Linotype" w:eastAsia="+mj-ea" w:hAnsi="Palatino Linotype" w:cstheme="majorHAnsi"/>
          <w:sz w:val="24"/>
          <w:szCs w:val="24"/>
          <w:lang w:val="el-GR"/>
        </w:rPr>
        <w:t>, ότι κάθε σώμα διαθέτει ύψος, πλάτος και βάθος</w:t>
      </w:r>
      <w:r w:rsidR="00DC32E8" w:rsidRPr="00043C3A">
        <w:rPr>
          <w:rFonts w:ascii="Palatino Linotype" w:eastAsia="+mj-ea" w:hAnsi="Palatino Linotype" w:cstheme="majorHAnsi"/>
          <w:sz w:val="24"/>
          <w:szCs w:val="24"/>
          <w:lang w:val="el-GR"/>
        </w:rPr>
        <w:t xml:space="preserve"> και </w:t>
      </w:r>
      <w:r w:rsidR="007E32DD" w:rsidRPr="00043C3A">
        <w:rPr>
          <w:rFonts w:ascii="Palatino Linotype" w:eastAsia="+mj-ea" w:hAnsi="Palatino Linotype" w:cstheme="majorHAnsi"/>
          <w:sz w:val="24"/>
          <w:szCs w:val="24"/>
          <w:lang w:val="el-GR"/>
        </w:rPr>
        <w:t>ότι δύναται να ζυγισθεί και να μετρηθεί</w:t>
      </w:r>
      <w:r w:rsidR="007E32DD" w:rsidRPr="00043C3A">
        <w:rPr>
          <w:rStyle w:val="a5"/>
          <w:rFonts w:ascii="Palatino Linotype" w:eastAsia="+mj-ea" w:hAnsi="Palatino Linotype" w:cstheme="majorHAnsi"/>
          <w:sz w:val="24"/>
          <w:szCs w:val="24"/>
          <w:lang w:val="el-GR"/>
        </w:rPr>
        <w:footnoteReference w:id="79"/>
      </w:r>
      <w:r w:rsidR="007E32DD" w:rsidRPr="00043C3A">
        <w:rPr>
          <w:rFonts w:ascii="Palatino Linotype" w:eastAsia="+mj-ea" w:hAnsi="Palatino Linotype" w:cstheme="majorHAnsi"/>
          <w:sz w:val="24"/>
          <w:szCs w:val="24"/>
          <w:lang w:val="el-GR"/>
        </w:rPr>
        <w:t xml:space="preserve">. Υπ’ αυτή την έννοια, ο </w:t>
      </w:r>
      <w:proofErr w:type="spellStart"/>
      <w:r w:rsidR="007E32DD" w:rsidRPr="00043C3A">
        <w:rPr>
          <w:rFonts w:ascii="Palatino Linotype" w:eastAsia="+mj-ea" w:hAnsi="Palatino Linotype" w:cstheme="majorHAnsi"/>
          <w:sz w:val="24"/>
          <w:szCs w:val="24"/>
          <w:lang w:val="el-GR"/>
        </w:rPr>
        <w:t>al</w:t>
      </w:r>
      <w:proofErr w:type="spellEnd"/>
      <w:r w:rsidR="007E32DD" w:rsidRPr="00043C3A">
        <w:rPr>
          <w:rFonts w:ascii="Palatino Linotype" w:eastAsia="+mj-ea" w:hAnsi="Palatino Linotype" w:cstheme="majorHAnsi"/>
          <w:sz w:val="24"/>
          <w:szCs w:val="24"/>
          <w:lang w:val="el-GR"/>
        </w:rPr>
        <w:t>-</w:t>
      </w:r>
      <w:proofErr w:type="spellStart"/>
      <w:r w:rsidR="007E32DD" w:rsidRPr="00043C3A">
        <w:rPr>
          <w:rFonts w:ascii="Palatino Linotype" w:eastAsia="+mj-ea" w:hAnsiTheme="majorHAnsi" w:cstheme="majorHAnsi"/>
          <w:sz w:val="24"/>
          <w:szCs w:val="24"/>
          <w:lang w:val="el-GR"/>
        </w:rPr>
        <w:t>Ṭ</w:t>
      </w:r>
      <w:r w:rsidR="007E32DD" w:rsidRPr="00043C3A">
        <w:rPr>
          <w:rFonts w:ascii="Palatino Linotype" w:eastAsia="+mj-ea" w:hAnsi="Palatino Linotype" w:cstheme="majorHAnsi"/>
          <w:sz w:val="24"/>
          <w:szCs w:val="24"/>
          <w:lang w:val="el-GR"/>
        </w:rPr>
        <w:t>abarī</w:t>
      </w:r>
      <w:proofErr w:type="spellEnd"/>
      <w:r w:rsidR="007E32DD" w:rsidRPr="00043C3A">
        <w:rPr>
          <w:rFonts w:ascii="Palatino Linotype" w:eastAsia="+mj-ea" w:hAnsi="Palatino Linotype" w:cstheme="majorHAnsi"/>
          <w:sz w:val="24"/>
          <w:szCs w:val="24"/>
          <w:lang w:val="el-GR"/>
        </w:rPr>
        <w:t xml:space="preserve"> θέλει να επισημάνει, ότι δεν είναι δυνατόν να έχει η θεότητα όλα αυτά τα ανθρώπινα χαρακτηριστικά, με τα οποία περιγράφεται στο Ευαγγέλιο ο Ιησούς Χριστός.</w:t>
      </w:r>
      <w:r w:rsidR="001E79EE">
        <w:rPr>
          <w:rFonts w:ascii="Palatino Linotype" w:eastAsia="+mj-ea" w:hAnsi="Palatino Linotype" w:cstheme="majorHAnsi"/>
          <w:sz w:val="24"/>
          <w:szCs w:val="24"/>
          <w:lang w:val="el-GR"/>
        </w:rPr>
        <w:t xml:space="preserve"> Βέβαια, ε</w:t>
      </w:r>
      <w:r w:rsidR="001E79EE" w:rsidRPr="001E79EE">
        <w:rPr>
          <w:rFonts w:ascii="Palatino Linotype" w:eastAsia="+mj-ea" w:hAnsi="Palatino Linotype" w:cstheme="majorHAnsi"/>
          <w:sz w:val="24"/>
          <w:szCs w:val="24"/>
          <w:lang w:val="el-GR"/>
        </w:rPr>
        <w:t xml:space="preserve">ίναι ενδεικτικό, ότι ο </w:t>
      </w:r>
      <w:proofErr w:type="spellStart"/>
      <w:r w:rsidR="001E79EE" w:rsidRPr="001E79EE">
        <w:rPr>
          <w:rFonts w:ascii="Palatino Linotype" w:eastAsia="+mj-ea" w:hAnsi="Palatino Linotype" w:cstheme="majorHAnsi"/>
          <w:sz w:val="24"/>
          <w:szCs w:val="24"/>
          <w:lang w:val="el-GR"/>
        </w:rPr>
        <w:t>al</w:t>
      </w:r>
      <w:proofErr w:type="spellEnd"/>
      <w:r w:rsidR="001E79EE" w:rsidRPr="001E79EE">
        <w:rPr>
          <w:rFonts w:ascii="Palatino Linotype" w:eastAsia="+mj-ea" w:hAnsi="Palatino Linotype" w:cstheme="majorHAnsi"/>
          <w:sz w:val="24"/>
          <w:szCs w:val="24"/>
          <w:lang w:val="el-GR"/>
        </w:rPr>
        <w:t>-</w:t>
      </w:r>
      <w:proofErr w:type="spellStart"/>
      <w:r w:rsidR="001E79EE" w:rsidRPr="001E79EE">
        <w:rPr>
          <w:rFonts w:ascii="Cambria" w:eastAsia="+mj-ea" w:hAnsi="Cambria" w:cs="Cambria"/>
          <w:sz w:val="24"/>
          <w:szCs w:val="24"/>
          <w:lang w:val="el-GR"/>
        </w:rPr>
        <w:t>Ṭ</w:t>
      </w:r>
      <w:r w:rsidR="001E79EE" w:rsidRPr="001E79EE">
        <w:rPr>
          <w:rFonts w:ascii="Palatino Linotype" w:eastAsia="+mj-ea" w:hAnsi="Palatino Linotype" w:cstheme="majorHAnsi"/>
          <w:sz w:val="24"/>
          <w:szCs w:val="24"/>
          <w:lang w:val="el-GR"/>
        </w:rPr>
        <w:t>abarī</w:t>
      </w:r>
      <w:proofErr w:type="spellEnd"/>
      <w:r w:rsidR="001E79EE" w:rsidRPr="001E79EE">
        <w:rPr>
          <w:rFonts w:ascii="Palatino Linotype" w:eastAsia="+mj-ea" w:hAnsi="Palatino Linotype" w:cstheme="majorHAnsi"/>
          <w:sz w:val="24"/>
          <w:szCs w:val="24"/>
          <w:lang w:val="el-GR"/>
        </w:rPr>
        <w:t xml:space="preserve"> χρησιμοποιεί το παραπάνω επιχείρημα ως </w:t>
      </w:r>
      <w:proofErr w:type="spellStart"/>
      <w:r w:rsidR="001E79EE" w:rsidRPr="001E79EE">
        <w:rPr>
          <w:rFonts w:ascii="Palatino Linotype" w:eastAsia="+mj-ea" w:hAnsi="Palatino Linotype" w:cstheme="majorHAnsi"/>
          <w:sz w:val="24"/>
          <w:szCs w:val="24"/>
          <w:lang w:val="el-GR"/>
        </w:rPr>
        <w:t>μουταζιλίτης</w:t>
      </w:r>
      <w:proofErr w:type="spellEnd"/>
      <w:r w:rsidR="00C1237C">
        <w:rPr>
          <w:rFonts w:ascii="Palatino Linotype" w:eastAsia="+mj-ea" w:hAnsi="Palatino Linotype" w:cstheme="majorHAnsi"/>
          <w:sz w:val="24"/>
          <w:szCs w:val="24"/>
          <w:lang w:val="el-GR"/>
        </w:rPr>
        <w:t xml:space="preserve">, </w:t>
      </w:r>
      <w:r w:rsidR="00465CB6">
        <w:rPr>
          <w:rFonts w:ascii="Palatino Linotype" w:eastAsia="+mj-ea" w:hAnsi="Palatino Linotype" w:cstheme="majorHAnsi"/>
          <w:sz w:val="24"/>
          <w:szCs w:val="24"/>
          <w:lang w:val="el-GR"/>
        </w:rPr>
        <w:t xml:space="preserve">ως οπαδός </w:t>
      </w:r>
      <w:r w:rsidR="00C1237C">
        <w:rPr>
          <w:rFonts w:ascii="Palatino Linotype" w:eastAsia="+mj-ea" w:hAnsi="Palatino Linotype" w:cstheme="majorHAnsi"/>
          <w:sz w:val="24"/>
          <w:szCs w:val="24"/>
          <w:lang w:val="el-GR"/>
        </w:rPr>
        <w:t xml:space="preserve">μιας θεολογικής ομάδας του </w:t>
      </w:r>
      <w:r w:rsidR="00C1237C" w:rsidRPr="00C1237C">
        <w:rPr>
          <w:rFonts w:ascii="Palatino Linotype" w:eastAsia="+mj-ea" w:hAnsi="Palatino Linotype" w:cstheme="majorHAnsi"/>
          <w:sz w:val="24"/>
          <w:szCs w:val="24"/>
          <w:lang w:val="el-GR"/>
        </w:rPr>
        <w:t>πρώιμου Ισλάμ</w:t>
      </w:r>
      <w:r w:rsidR="001E79EE" w:rsidRPr="001E79EE">
        <w:rPr>
          <w:rFonts w:ascii="Palatino Linotype" w:eastAsia="+mj-ea" w:hAnsi="Palatino Linotype" w:cstheme="majorHAnsi"/>
          <w:sz w:val="24"/>
          <w:szCs w:val="24"/>
          <w:lang w:val="el-GR"/>
        </w:rPr>
        <w:t xml:space="preserve">. Οι οπαδοί </w:t>
      </w:r>
      <w:r w:rsidR="00434566">
        <w:rPr>
          <w:rFonts w:ascii="Palatino Linotype" w:eastAsia="+mj-ea" w:hAnsi="Palatino Linotype" w:cstheme="majorHAnsi"/>
          <w:sz w:val="24"/>
          <w:szCs w:val="24"/>
          <w:lang w:val="el-GR"/>
        </w:rPr>
        <w:t xml:space="preserve">αυτής </w:t>
      </w:r>
      <w:r w:rsidR="001E79EE" w:rsidRPr="001E79EE">
        <w:rPr>
          <w:rFonts w:ascii="Palatino Linotype" w:eastAsia="+mj-ea" w:hAnsi="Palatino Linotype" w:cstheme="majorHAnsi"/>
          <w:sz w:val="24"/>
          <w:szCs w:val="24"/>
          <w:lang w:val="el-GR"/>
        </w:rPr>
        <w:t>της σχολής αρνούνταν να αποδεχθούν τα ανθρώπινα αυτά στοιχεία (ύψος, πλάτος, βάθος) στη θεότητα, αφού γι’ αυτούς η απόδοση ανθρώπινων χαρακτηριστικών στο</w:t>
      </w:r>
      <w:r w:rsidR="00434566">
        <w:rPr>
          <w:rFonts w:ascii="Palatino Linotype" w:eastAsia="+mj-ea" w:hAnsi="Palatino Linotype" w:cstheme="majorHAnsi"/>
          <w:sz w:val="24"/>
          <w:szCs w:val="24"/>
          <w:lang w:val="el-GR"/>
        </w:rPr>
        <w:t>ν</w:t>
      </w:r>
      <w:r w:rsidR="001E79EE" w:rsidRPr="001E79EE">
        <w:rPr>
          <w:rFonts w:ascii="Palatino Linotype" w:eastAsia="+mj-ea" w:hAnsi="Palatino Linotype" w:cstheme="majorHAnsi"/>
          <w:sz w:val="24"/>
          <w:szCs w:val="24"/>
          <w:lang w:val="el-GR"/>
        </w:rPr>
        <w:t xml:space="preserve"> Θεό προσβάλλει την υπερβατικότητά </w:t>
      </w:r>
      <w:r w:rsidR="00465CB6">
        <w:rPr>
          <w:rFonts w:ascii="Palatino Linotype" w:eastAsia="+mj-ea" w:hAnsi="Palatino Linotype" w:cstheme="majorHAnsi"/>
          <w:sz w:val="24"/>
          <w:szCs w:val="24"/>
          <w:lang w:val="el-GR"/>
        </w:rPr>
        <w:t>Τ</w:t>
      </w:r>
      <w:r w:rsidR="001E79EE" w:rsidRPr="001E79EE">
        <w:rPr>
          <w:rFonts w:ascii="Palatino Linotype" w:eastAsia="+mj-ea" w:hAnsi="Palatino Linotype" w:cstheme="majorHAnsi"/>
          <w:sz w:val="24"/>
          <w:szCs w:val="24"/>
          <w:lang w:val="el-GR"/>
        </w:rPr>
        <w:t xml:space="preserve">ου και το μεγαλείο </w:t>
      </w:r>
      <w:r w:rsidR="00CE67B6">
        <w:rPr>
          <w:rFonts w:ascii="Palatino Linotype" w:eastAsia="+mj-ea" w:hAnsi="Palatino Linotype" w:cstheme="majorHAnsi"/>
          <w:sz w:val="24"/>
          <w:szCs w:val="24"/>
          <w:lang w:val="el-GR"/>
        </w:rPr>
        <w:t>Τ</w:t>
      </w:r>
      <w:r w:rsidR="001E79EE" w:rsidRPr="001E79EE">
        <w:rPr>
          <w:rFonts w:ascii="Palatino Linotype" w:eastAsia="+mj-ea" w:hAnsi="Palatino Linotype" w:cstheme="majorHAnsi"/>
          <w:sz w:val="24"/>
          <w:szCs w:val="24"/>
          <w:lang w:val="el-GR"/>
        </w:rPr>
        <w:t xml:space="preserve">ου, όπως χαρακτηριστικά αναφέρει ο Πέρσης θεολόγος </w:t>
      </w:r>
      <w:proofErr w:type="spellStart"/>
      <w:r w:rsidR="001E79EE" w:rsidRPr="001E79EE">
        <w:rPr>
          <w:rFonts w:ascii="Times New Roman" w:eastAsia="+mj-ea" w:hAnsi="Times New Roman" w:cs="Times New Roman"/>
          <w:sz w:val="24"/>
          <w:szCs w:val="24"/>
          <w:lang w:val="el-GR"/>
        </w:rPr>
        <w:t>ʻ</w:t>
      </w:r>
      <w:r w:rsidR="001E79EE" w:rsidRPr="001E79EE">
        <w:rPr>
          <w:rFonts w:ascii="Palatino Linotype" w:eastAsia="+mj-ea" w:hAnsi="Palatino Linotype" w:cstheme="majorHAnsi"/>
          <w:sz w:val="24"/>
          <w:szCs w:val="24"/>
          <w:lang w:val="el-GR"/>
        </w:rPr>
        <w:t>Al</w:t>
      </w:r>
      <w:r w:rsidR="001E79EE" w:rsidRPr="001E79EE">
        <w:rPr>
          <w:rFonts w:ascii="Palatino Linotype" w:eastAsia="+mj-ea" w:hAnsi="Palatino Linotype" w:cs="Palatino Linotype"/>
          <w:sz w:val="24"/>
          <w:szCs w:val="24"/>
          <w:lang w:val="el-GR"/>
        </w:rPr>
        <w:t>ī</w:t>
      </w:r>
      <w:proofErr w:type="spellEnd"/>
      <w:r w:rsidR="001E79EE" w:rsidRPr="001E79EE">
        <w:rPr>
          <w:rFonts w:ascii="Palatino Linotype" w:eastAsia="+mj-ea" w:hAnsi="Palatino Linotype" w:cstheme="majorHAnsi"/>
          <w:sz w:val="24"/>
          <w:szCs w:val="24"/>
          <w:lang w:val="el-GR"/>
        </w:rPr>
        <w:t xml:space="preserve"> </w:t>
      </w:r>
      <w:proofErr w:type="spellStart"/>
      <w:r w:rsidR="001E79EE" w:rsidRPr="001E79EE">
        <w:rPr>
          <w:rFonts w:ascii="Palatino Linotype" w:eastAsia="+mj-ea" w:hAnsi="Palatino Linotype" w:cstheme="majorHAnsi"/>
          <w:sz w:val="24"/>
          <w:szCs w:val="24"/>
          <w:lang w:val="el-GR"/>
        </w:rPr>
        <w:t>ibn</w:t>
      </w:r>
      <w:proofErr w:type="spellEnd"/>
      <w:r w:rsidR="001E79EE" w:rsidRPr="001E79EE">
        <w:rPr>
          <w:rFonts w:ascii="Palatino Linotype" w:eastAsia="+mj-ea" w:hAnsi="Palatino Linotype" w:cstheme="majorHAnsi"/>
          <w:sz w:val="24"/>
          <w:szCs w:val="24"/>
          <w:lang w:val="el-GR"/>
        </w:rPr>
        <w:t xml:space="preserve"> </w:t>
      </w:r>
      <w:proofErr w:type="spellStart"/>
      <w:r w:rsidR="001E79EE" w:rsidRPr="001E79EE">
        <w:rPr>
          <w:rFonts w:ascii="Palatino Linotype" w:eastAsia="+mj-ea" w:hAnsi="Palatino Linotype" w:cstheme="majorHAnsi"/>
          <w:sz w:val="24"/>
          <w:szCs w:val="24"/>
          <w:lang w:val="el-GR"/>
        </w:rPr>
        <w:t>Mu</w:t>
      </w:r>
      <w:r w:rsidR="001E79EE" w:rsidRPr="001E79EE">
        <w:rPr>
          <w:rFonts w:ascii="Cambria" w:eastAsia="+mj-ea" w:hAnsi="Cambria" w:cs="Cambria"/>
          <w:sz w:val="24"/>
          <w:szCs w:val="24"/>
          <w:lang w:val="el-GR"/>
        </w:rPr>
        <w:t>ḥ</w:t>
      </w:r>
      <w:r w:rsidR="001E79EE" w:rsidRPr="001E79EE">
        <w:rPr>
          <w:rFonts w:ascii="Palatino Linotype" w:eastAsia="+mj-ea" w:hAnsi="Palatino Linotype" w:cstheme="majorHAnsi"/>
          <w:sz w:val="24"/>
          <w:szCs w:val="24"/>
          <w:lang w:val="el-GR"/>
        </w:rPr>
        <w:t>ammad</w:t>
      </w:r>
      <w:proofErr w:type="spellEnd"/>
      <w:r w:rsidR="001E79EE" w:rsidRPr="001E79EE">
        <w:rPr>
          <w:rFonts w:ascii="Palatino Linotype" w:eastAsia="+mj-ea" w:hAnsi="Palatino Linotype" w:cstheme="majorHAnsi"/>
          <w:sz w:val="24"/>
          <w:szCs w:val="24"/>
          <w:lang w:val="el-GR"/>
        </w:rPr>
        <w:t xml:space="preserve"> </w:t>
      </w:r>
      <w:proofErr w:type="spellStart"/>
      <w:r w:rsidR="001E79EE" w:rsidRPr="001E79EE">
        <w:rPr>
          <w:rFonts w:ascii="Palatino Linotype" w:eastAsia="+mj-ea" w:hAnsi="Palatino Linotype" w:cstheme="majorHAnsi"/>
          <w:sz w:val="24"/>
          <w:szCs w:val="24"/>
          <w:lang w:val="el-GR"/>
        </w:rPr>
        <w:t>al</w:t>
      </w:r>
      <w:proofErr w:type="spellEnd"/>
      <w:r w:rsidR="001E79EE" w:rsidRPr="001E79EE">
        <w:rPr>
          <w:rFonts w:ascii="Palatino Linotype" w:eastAsia="+mj-ea" w:hAnsi="Palatino Linotype" w:cstheme="majorHAnsi"/>
          <w:sz w:val="24"/>
          <w:szCs w:val="24"/>
          <w:lang w:val="el-GR"/>
        </w:rPr>
        <w:t>-</w:t>
      </w:r>
      <w:proofErr w:type="spellStart"/>
      <w:r w:rsidR="001E79EE" w:rsidRPr="001E79EE">
        <w:rPr>
          <w:rFonts w:ascii="Palatino Linotype" w:eastAsia="+mj-ea" w:hAnsi="Palatino Linotype" w:cstheme="majorHAnsi"/>
          <w:sz w:val="24"/>
          <w:szCs w:val="24"/>
          <w:lang w:val="el-GR"/>
        </w:rPr>
        <w:t>Jurjānī</w:t>
      </w:r>
      <w:proofErr w:type="spellEnd"/>
      <w:r w:rsidR="001E79EE" w:rsidRPr="001E79EE">
        <w:rPr>
          <w:rFonts w:ascii="Palatino Linotype" w:eastAsia="+mj-ea" w:hAnsi="Palatino Linotype" w:cstheme="majorHAnsi"/>
          <w:sz w:val="24"/>
          <w:szCs w:val="24"/>
          <w:lang w:val="el-GR"/>
        </w:rPr>
        <w:t xml:space="preserve"> (1339-1414)</w:t>
      </w:r>
      <w:r w:rsidR="001E79EE">
        <w:rPr>
          <w:rStyle w:val="a5"/>
          <w:rFonts w:ascii="Palatino Linotype" w:eastAsia="+mj-ea" w:hAnsi="Palatino Linotype" w:cstheme="majorHAnsi"/>
          <w:sz w:val="24"/>
          <w:szCs w:val="24"/>
          <w:lang w:val="el-GR"/>
        </w:rPr>
        <w:footnoteReference w:id="80"/>
      </w:r>
      <w:r w:rsidR="001E79EE">
        <w:rPr>
          <w:rFonts w:ascii="Palatino Linotype" w:eastAsia="+mj-ea" w:hAnsi="Palatino Linotype" w:cstheme="majorHAnsi"/>
          <w:sz w:val="24"/>
          <w:szCs w:val="24"/>
          <w:lang w:val="el-GR"/>
        </w:rPr>
        <w:t>.</w:t>
      </w:r>
      <w:r w:rsidR="001E79EE" w:rsidRPr="001E79EE">
        <w:rPr>
          <w:rFonts w:ascii="Palatino Linotype" w:eastAsia="+mj-ea" w:hAnsi="Palatino Linotype" w:cstheme="majorHAnsi"/>
          <w:sz w:val="24"/>
          <w:szCs w:val="24"/>
          <w:lang w:val="el-GR"/>
        </w:rPr>
        <w:t>Πρόκειται για το πρόβλημα του ανθρωπομορφισμού (</w:t>
      </w:r>
      <w:proofErr w:type="spellStart"/>
      <w:r w:rsidR="001E79EE" w:rsidRPr="001E79EE">
        <w:rPr>
          <w:rFonts w:ascii="Palatino Linotype" w:eastAsia="+mj-ea" w:hAnsi="Palatino Linotype" w:cstheme="majorHAnsi"/>
          <w:sz w:val="24"/>
          <w:szCs w:val="24"/>
          <w:lang w:val="el-GR"/>
        </w:rPr>
        <w:t>tashbīh</w:t>
      </w:r>
      <w:proofErr w:type="spellEnd"/>
      <w:r w:rsidR="001E79EE" w:rsidRPr="001E79EE">
        <w:rPr>
          <w:rFonts w:ascii="Palatino Linotype" w:eastAsia="+mj-ea" w:hAnsi="Palatino Linotype" w:cstheme="majorHAnsi"/>
          <w:sz w:val="24"/>
          <w:szCs w:val="24"/>
          <w:lang w:val="el-GR"/>
        </w:rPr>
        <w:t>) στο</w:t>
      </w:r>
      <w:r w:rsidR="00F437BF">
        <w:rPr>
          <w:rFonts w:ascii="Palatino Linotype" w:eastAsia="+mj-ea" w:hAnsi="Palatino Linotype" w:cstheme="majorHAnsi"/>
          <w:sz w:val="24"/>
          <w:szCs w:val="24"/>
          <w:lang w:val="el-GR"/>
        </w:rPr>
        <w:t>ν</w:t>
      </w:r>
      <w:r w:rsidR="001E79EE" w:rsidRPr="001E79EE">
        <w:rPr>
          <w:rFonts w:ascii="Palatino Linotype" w:eastAsia="+mj-ea" w:hAnsi="Palatino Linotype" w:cstheme="majorHAnsi"/>
          <w:sz w:val="24"/>
          <w:szCs w:val="24"/>
          <w:lang w:val="el-GR"/>
        </w:rPr>
        <w:t xml:space="preserve"> Θεό, το οποίο προκάλεσε οξεία αντιπαράθεση και διαξιφισμούς ανάμεσα στους </w:t>
      </w:r>
      <w:r w:rsidR="00B12E8B">
        <w:rPr>
          <w:rFonts w:ascii="Palatino Linotype" w:eastAsia="+mj-ea" w:hAnsi="Palatino Linotype" w:cstheme="majorHAnsi"/>
          <w:sz w:val="24"/>
          <w:szCs w:val="24"/>
          <w:lang w:val="el-GR"/>
        </w:rPr>
        <w:t>Μουσουλ</w:t>
      </w:r>
      <w:r w:rsidR="001E79EE" w:rsidRPr="001E79EE">
        <w:rPr>
          <w:rFonts w:ascii="Palatino Linotype" w:eastAsia="+mj-ea" w:hAnsi="Palatino Linotype" w:cstheme="majorHAnsi"/>
          <w:sz w:val="24"/>
          <w:szCs w:val="24"/>
          <w:lang w:val="el-GR"/>
        </w:rPr>
        <w:t xml:space="preserve">μάνους, ανθρωπομορφισμό τον οποίο απέρριπταν οι </w:t>
      </w:r>
      <w:proofErr w:type="spellStart"/>
      <w:r w:rsidR="001E79EE" w:rsidRPr="001E79EE">
        <w:rPr>
          <w:rFonts w:ascii="Palatino Linotype" w:eastAsia="+mj-ea" w:hAnsi="Palatino Linotype" w:cstheme="majorHAnsi"/>
          <w:sz w:val="24"/>
          <w:szCs w:val="24"/>
          <w:lang w:val="el-GR"/>
        </w:rPr>
        <w:t>μουταζιλίτες</w:t>
      </w:r>
      <w:proofErr w:type="spellEnd"/>
      <w:r w:rsidR="001E79EE" w:rsidRPr="001E79EE">
        <w:rPr>
          <w:rFonts w:ascii="Palatino Linotype" w:eastAsia="+mj-ea" w:hAnsi="Palatino Linotype" w:cstheme="majorHAnsi"/>
          <w:sz w:val="24"/>
          <w:szCs w:val="24"/>
          <w:lang w:val="el-GR"/>
        </w:rPr>
        <w:t xml:space="preserve">. Το πρόβλημα αυτό ανέκυψε από τις </w:t>
      </w:r>
      <w:proofErr w:type="spellStart"/>
      <w:r w:rsidR="001E79EE" w:rsidRPr="001E79EE">
        <w:rPr>
          <w:rFonts w:ascii="Palatino Linotype" w:eastAsia="+mj-ea" w:hAnsi="Palatino Linotype" w:cstheme="majorHAnsi"/>
          <w:sz w:val="24"/>
          <w:szCs w:val="24"/>
          <w:lang w:val="el-GR"/>
        </w:rPr>
        <w:t>κορανικές</w:t>
      </w:r>
      <w:proofErr w:type="spellEnd"/>
      <w:r w:rsidR="001E79EE" w:rsidRPr="001E79EE">
        <w:rPr>
          <w:rFonts w:ascii="Palatino Linotype" w:eastAsia="+mj-ea" w:hAnsi="Palatino Linotype" w:cstheme="majorHAnsi"/>
          <w:sz w:val="24"/>
          <w:szCs w:val="24"/>
          <w:lang w:val="el-GR"/>
        </w:rPr>
        <w:t xml:space="preserve"> περιγραφές του Θεού, κατά τις οποίες </w:t>
      </w:r>
      <w:r w:rsidR="00F437BF">
        <w:rPr>
          <w:rFonts w:ascii="Palatino Linotype" w:eastAsia="+mj-ea" w:hAnsi="Palatino Linotype" w:cstheme="majorHAnsi"/>
          <w:sz w:val="24"/>
          <w:szCs w:val="24"/>
          <w:lang w:val="el-GR"/>
        </w:rPr>
        <w:t>Αυτός</w:t>
      </w:r>
      <w:r w:rsidR="001E79EE" w:rsidRPr="001E79EE">
        <w:rPr>
          <w:rFonts w:ascii="Palatino Linotype" w:eastAsia="+mj-ea" w:hAnsi="Palatino Linotype" w:cstheme="majorHAnsi"/>
          <w:sz w:val="24"/>
          <w:szCs w:val="24"/>
          <w:lang w:val="el-GR"/>
        </w:rPr>
        <w:t xml:space="preserve"> εικονίζεται με σωματικές αναλογίες, όμοιες προς αυτές του ανθρωπίνου σώματος </w:t>
      </w:r>
      <w:r w:rsidR="00E16E3B" w:rsidRPr="00E16E3B">
        <w:rPr>
          <w:rFonts w:ascii="Palatino Linotype" w:eastAsia="+mj-ea" w:hAnsi="Palatino Linotype" w:cstheme="majorHAnsi"/>
          <w:sz w:val="24"/>
          <w:szCs w:val="24"/>
          <w:lang w:val="el-GR"/>
        </w:rPr>
        <w:t>(</w:t>
      </w:r>
      <w:r w:rsidR="001E79EE" w:rsidRPr="001E79EE">
        <w:rPr>
          <w:rFonts w:ascii="Palatino Linotype" w:eastAsia="+mj-ea" w:hAnsi="Palatino Linotype" w:cstheme="majorHAnsi"/>
          <w:sz w:val="24"/>
          <w:szCs w:val="24"/>
          <w:lang w:val="el-GR"/>
        </w:rPr>
        <w:t>Κοράνιο 3:73· 68:42</w:t>
      </w:r>
      <w:r w:rsidR="00E16E3B" w:rsidRPr="00E16E3B">
        <w:rPr>
          <w:rFonts w:ascii="Palatino Linotype" w:eastAsia="+mj-ea" w:hAnsi="Palatino Linotype" w:cstheme="majorHAnsi"/>
          <w:sz w:val="24"/>
          <w:szCs w:val="24"/>
          <w:lang w:val="el-GR"/>
        </w:rPr>
        <w:t>)</w:t>
      </w:r>
      <w:r w:rsidR="001E79EE" w:rsidRPr="001E79EE">
        <w:rPr>
          <w:rFonts w:ascii="Palatino Linotype" w:eastAsia="+mj-ea" w:hAnsi="Palatino Linotype" w:cstheme="majorHAnsi"/>
          <w:sz w:val="24"/>
          <w:szCs w:val="24"/>
          <w:lang w:val="el-GR"/>
        </w:rPr>
        <w:t xml:space="preserve">. Οι </w:t>
      </w:r>
      <w:proofErr w:type="spellStart"/>
      <w:r w:rsidR="001E79EE" w:rsidRPr="001E79EE">
        <w:rPr>
          <w:rFonts w:ascii="Palatino Linotype" w:eastAsia="+mj-ea" w:hAnsi="Palatino Linotype" w:cstheme="majorHAnsi"/>
          <w:sz w:val="24"/>
          <w:szCs w:val="24"/>
          <w:lang w:val="el-GR"/>
        </w:rPr>
        <w:t>μουταζιλίτες</w:t>
      </w:r>
      <w:proofErr w:type="spellEnd"/>
      <w:r w:rsidR="001E79EE" w:rsidRPr="001E79EE">
        <w:rPr>
          <w:rFonts w:ascii="Palatino Linotype" w:eastAsia="+mj-ea" w:hAnsi="Palatino Linotype" w:cstheme="majorHAnsi"/>
          <w:sz w:val="24"/>
          <w:szCs w:val="24"/>
          <w:lang w:val="el-GR"/>
        </w:rPr>
        <w:t xml:space="preserve">, </w:t>
      </w:r>
      <w:r w:rsidR="001E79EE" w:rsidRPr="001E79EE">
        <w:rPr>
          <w:rFonts w:ascii="Palatino Linotype" w:eastAsia="+mj-ea" w:hAnsi="Palatino Linotype" w:cstheme="majorHAnsi"/>
          <w:sz w:val="24"/>
          <w:szCs w:val="24"/>
          <w:lang w:val="el-GR"/>
        </w:rPr>
        <w:lastRenderedPageBreak/>
        <w:t xml:space="preserve">αναφορικά με αυτό τον ανθρωπομορφισμό του Θεού που παρατηρείται στα </w:t>
      </w:r>
      <w:proofErr w:type="spellStart"/>
      <w:r w:rsidR="001E79EE" w:rsidRPr="001E79EE">
        <w:rPr>
          <w:rFonts w:ascii="Palatino Linotype" w:eastAsia="+mj-ea" w:hAnsi="Palatino Linotype" w:cstheme="majorHAnsi"/>
          <w:sz w:val="24"/>
          <w:szCs w:val="24"/>
          <w:lang w:val="el-GR"/>
        </w:rPr>
        <w:t>κορανικά</w:t>
      </w:r>
      <w:proofErr w:type="spellEnd"/>
      <w:r w:rsidR="001E79EE" w:rsidRPr="001E79EE">
        <w:rPr>
          <w:rFonts w:ascii="Palatino Linotype" w:eastAsia="+mj-ea" w:hAnsi="Palatino Linotype" w:cstheme="majorHAnsi"/>
          <w:sz w:val="24"/>
          <w:szCs w:val="24"/>
          <w:lang w:val="el-GR"/>
        </w:rPr>
        <w:t xml:space="preserve"> κείμενα, επισημαίνουν: </w:t>
      </w:r>
      <w:r w:rsidR="001E79EE" w:rsidRPr="00C1237C">
        <w:rPr>
          <w:rFonts w:ascii="Palatino Linotype" w:eastAsia="+mj-ea" w:hAnsi="Palatino Linotype" w:cstheme="majorHAnsi"/>
          <w:i/>
          <w:iCs/>
          <w:sz w:val="24"/>
          <w:szCs w:val="24"/>
          <w:lang w:val="el-GR"/>
        </w:rPr>
        <w:t xml:space="preserve">Ο Θεός είναι ένας και δεν υπάρχει τίποτε που να είναι όμοιο με </w:t>
      </w:r>
      <w:r w:rsidR="003460A2">
        <w:rPr>
          <w:rFonts w:ascii="Palatino Linotype" w:eastAsia="+mj-ea" w:hAnsi="Palatino Linotype" w:cstheme="majorHAnsi"/>
          <w:i/>
          <w:iCs/>
          <w:sz w:val="24"/>
          <w:szCs w:val="24"/>
          <w:lang w:val="el-GR"/>
        </w:rPr>
        <w:t>Α</w:t>
      </w:r>
      <w:r w:rsidR="001E79EE" w:rsidRPr="00C1237C">
        <w:rPr>
          <w:rFonts w:ascii="Palatino Linotype" w:eastAsia="+mj-ea" w:hAnsi="Palatino Linotype" w:cstheme="majorHAnsi"/>
          <w:i/>
          <w:iCs/>
          <w:sz w:val="24"/>
          <w:szCs w:val="24"/>
          <w:lang w:val="el-GR"/>
        </w:rPr>
        <w:t>υτόν</w:t>
      </w:r>
      <w:r w:rsidR="001E79EE" w:rsidRPr="001E79EE">
        <w:rPr>
          <w:rFonts w:ascii="Palatino Linotype" w:eastAsia="+mj-ea" w:hAnsi="Palatino Linotype" w:cstheme="majorHAnsi"/>
          <w:sz w:val="24"/>
          <w:szCs w:val="24"/>
          <w:lang w:val="el-GR"/>
        </w:rPr>
        <w:t xml:space="preserve"> […] </w:t>
      </w:r>
      <w:r w:rsidR="001E79EE" w:rsidRPr="00C1237C">
        <w:rPr>
          <w:rFonts w:ascii="Palatino Linotype" w:eastAsia="+mj-ea" w:hAnsi="Palatino Linotype" w:cstheme="majorHAnsi"/>
          <w:i/>
          <w:iCs/>
          <w:sz w:val="24"/>
          <w:szCs w:val="24"/>
          <w:lang w:val="el-GR"/>
        </w:rPr>
        <w:t>Δεν έχει σώμα, ούτε ανάστημα, ούτε κορμό, ούτε όψη και μορφή, ούτε σάρκα, ούτε αίμα. Επίσης, ο Θεός δεν είναι ούτε πρόσωπο, ούτε ουσία, ούτε ιδιότητα· ούτε χρώμα έχει, ούτε γεύση, οσμή, αίσθηση και αφή, ούτε γνωρίζει καύσωνα και ψύχος, υγρότητα ή ξηρότητα, ούτε έχει μήκος, πλάτος, ύψος ή βάθος</w:t>
      </w:r>
      <w:r w:rsidR="001E79EE">
        <w:rPr>
          <w:rStyle w:val="a5"/>
          <w:rFonts w:ascii="Palatino Linotype" w:eastAsia="+mj-ea" w:hAnsi="Palatino Linotype" w:cstheme="majorHAnsi"/>
          <w:sz w:val="24"/>
          <w:szCs w:val="24"/>
          <w:lang w:val="el-GR"/>
        </w:rPr>
        <w:footnoteReference w:id="81"/>
      </w:r>
      <w:r w:rsidR="001E79EE">
        <w:rPr>
          <w:rFonts w:ascii="Palatino Linotype" w:eastAsia="+mj-ea" w:hAnsi="Palatino Linotype" w:cstheme="majorHAnsi"/>
          <w:sz w:val="24"/>
          <w:szCs w:val="24"/>
          <w:lang w:val="el-GR"/>
        </w:rPr>
        <w:t>.</w:t>
      </w:r>
      <w:r w:rsidR="001E79EE" w:rsidRPr="001E79EE">
        <w:rPr>
          <w:rFonts w:ascii="Palatino Linotype" w:eastAsia="+mj-ea" w:hAnsi="Palatino Linotype" w:cstheme="majorHAnsi"/>
          <w:sz w:val="24"/>
          <w:szCs w:val="24"/>
          <w:lang w:val="el-GR"/>
        </w:rPr>
        <w:t xml:space="preserve">Μέσω της παραπάνω κριτικής του, ο </w:t>
      </w:r>
      <w:proofErr w:type="spellStart"/>
      <w:r w:rsidR="001E79EE" w:rsidRPr="001E79EE">
        <w:rPr>
          <w:rFonts w:ascii="Palatino Linotype" w:eastAsia="+mj-ea" w:hAnsi="Palatino Linotype" w:cstheme="majorHAnsi"/>
          <w:sz w:val="24"/>
          <w:szCs w:val="24"/>
          <w:lang w:val="el-GR"/>
        </w:rPr>
        <w:t>al</w:t>
      </w:r>
      <w:proofErr w:type="spellEnd"/>
      <w:r w:rsidR="001E79EE" w:rsidRPr="001E79EE">
        <w:rPr>
          <w:rFonts w:ascii="Palatino Linotype" w:eastAsia="+mj-ea" w:hAnsi="Palatino Linotype" w:cstheme="majorHAnsi"/>
          <w:sz w:val="24"/>
          <w:szCs w:val="24"/>
          <w:lang w:val="el-GR"/>
        </w:rPr>
        <w:t>-</w:t>
      </w:r>
      <w:proofErr w:type="spellStart"/>
      <w:r w:rsidR="001E79EE" w:rsidRPr="001E79EE">
        <w:rPr>
          <w:rFonts w:ascii="Cambria" w:eastAsia="+mj-ea" w:hAnsi="Cambria" w:cs="Cambria"/>
          <w:sz w:val="24"/>
          <w:szCs w:val="24"/>
          <w:lang w:val="el-GR"/>
        </w:rPr>
        <w:t>Ṭ</w:t>
      </w:r>
      <w:r w:rsidR="001E79EE" w:rsidRPr="001E79EE">
        <w:rPr>
          <w:rFonts w:ascii="Palatino Linotype" w:eastAsia="+mj-ea" w:hAnsi="Palatino Linotype" w:cstheme="majorHAnsi"/>
          <w:sz w:val="24"/>
          <w:szCs w:val="24"/>
          <w:lang w:val="el-GR"/>
        </w:rPr>
        <w:t>abarī</w:t>
      </w:r>
      <w:proofErr w:type="spellEnd"/>
      <w:r w:rsidR="001E79EE" w:rsidRPr="001E79EE">
        <w:rPr>
          <w:rFonts w:ascii="Palatino Linotype" w:eastAsia="+mj-ea" w:hAnsi="Palatino Linotype" w:cstheme="majorHAnsi"/>
          <w:sz w:val="24"/>
          <w:szCs w:val="24"/>
          <w:lang w:val="el-GR"/>
        </w:rPr>
        <w:t xml:space="preserve"> εκφράζει συνοπτικά τη σχετική διδασκαλία των </w:t>
      </w:r>
      <w:proofErr w:type="spellStart"/>
      <w:r w:rsidR="001E79EE" w:rsidRPr="001E79EE">
        <w:rPr>
          <w:rFonts w:ascii="Palatino Linotype" w:eastAsia="+mj-ea" w:hAnsi="Palatino Linotype" w:cstheme="majorHAnsi"/>
          <w:sz w:val="24"/>
          <w:szCs w:val="24"/>
          <w:lang w:val="el-GR"/>
        </w:rPr>
        <w:t>μουταζιλιτών</w:t>
      </w:r>
      <w:proofErr w:type="spellEnd"/>
      <w:r w:rsidR="001E79EE" w:rsidRPr="001E79EE">
        <w:rPr>
          <w:rFonts w:ascii="Palatino Linotype" w:eastAsia="+mj-ea" w:hAnsi="Palatino Linotype" w:cstheme="majorHAnsi"/>
          <w:sz w:val="24"/>
          <w:szCs w:val="24"/>
          <w:lang w:val="el-GR"/>
        </w:rPr>
        <w:t>, οι οποίοι απέρριπταν σθεναρά τον ανθρωπομορφισμό στη θεότητα.</w:t>
      </w:r>
    </w:p>
    <w:p w:rsidR="004A4AD5" w:rsidRDefault="007E32DD" w:rsidP="007E32DD">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Παράλληλα, αρκετοί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 xml:space="preserve">μάνοι συγγραφείς, προσπάθησαν να αναιρέσουν την έννοια του Χριστού ως Υιού του Θεού μέσα από την Αγία Γραφή. Ο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Ja</w:t>
      </w:r>
      <w:r w:rsidRPr="000421F8">
        <w:rPr>
          <w:rFonts w:ascii="Palatino Linotype" w:eastAsia="+mj-ea" w:hAnsiTheme="majorHAnsi" w:cstheme="majorHAnsi"/>
          <w:sz w:val="24"/>
          <w:szCs w:val="24"/>
          <w:lang w:val="el-GR"/>
        </w:rPr>
        <w:t>ʿ</w:t>
      </w:r>
      <w:r w:rsidRPr="000421F8">
        <w:rPr>
          <w:rFonts w:ascii="Palatino Linotype" w:eastAsia="+mj-ea" w:hAnsi="Palatino Linotype" w:cstheme="majorHAnsi"/>
          <w:sz w:val="24"/>
          <w:szCs w:val="24"/>
          <w:lang w:val="el-GR"/>
        </w:rPr>
        <w:t>farī</w:t>
      </w:r>
      <w:proofErr w:type="spellEnd"/>
      <w:r w:rsidRPr="000421F8">
        <w:rPr>
          <w:rFonts w:ascii="Palatino Linotype" w:eastAsia="+mj-ea" w:hAnsi="Palatino Linotype" w:cstheme="majorHAnsi"/>
          <w:sz w:val="24"/>
          <w:szCs w:val="24"/>
          <w:lang w:val="el-GR"/>
        </w:rPr>
        <w:t xml:space="preserve"> στο πολεμικό του έργο </w:t>
      </w:r>
      <w:r w:rsidRPr="000421F8">
        <w:rPr>
          <w:rFonts w:ascii="Palatino Linotype" w:eastAsia="+mj-ea" w:hAnsi="Palatino Linotype" w:cstheme="majorHAnsi"/>
          <w:i/>
          <w:iCs/>
          <w:sz w:val="24"/>
          <w:szCs w:val="24"/>
          <w:lang w:val="el-GR"/>
        </w:rPr>
        <w:t xml:space="preserve">Αντιρρητικός λόγος κατά </w:t>
      </w:r>
      <w:r w:rsidR="00F437BF">
        <w:rPr>
          <w:rFonts w:ascii="Palatino Linotype" w:eastAsia="+mj-ea" w:hAnsi="Palatino Linotype" w:cstheme="majorHAnsi"/>
          <w:i/>
          <w:iCs/>
          <w:sz w:val="24"/>
          <w:szCs w:val="24"/>
          <w:lang w:val="el-GR"/>
        </w:rPr>
        <w:t>Χ</w:t>
      </w:r>
      <w:r w:rsidRPr="000421F8">
        <w:rPr>
          <w:rFonts w:ascii="Palatino Linotype" w:eastAsia="+mj-ea" w:hAnsi="Palatino Linotype" w:cstheme="majorHAnsi"/>
          <w:i/>
          <w:iCs/>
          <w:sz w:val="24"/>
          <w:szCs w:val="24"/>
          <w:lang w:val="el-GR"/>
        </w:rPr>
        <w:t>ριστιανών</w:t>
      </w:r>
      <w:r w:rsidRPr="000421F8">
        <w:rPr>
          <w:rFonts w:ascii="Palatino Linotype" w:eastAsia="+mj-ea" w:hAnsi="Palatino Linotype" w:cstheme="majorHAnsi"/>
          <w:sz w:val="24"/>
          <w:szCs w:val="24"/>
          <w:lang w:val="el-GR"/>
        </w:rPr>
        <w:t>, επιχειρεί να αποδείξει με επιχειρήματα αντλημένα μέσα από την Αγία Γραφή, ότι ο τίτλος «Υιός του Θεού»</w:t>
      </w:r>
      <w:r w:rsidR="00F437BF">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 xml:space="preserve"> που αποδίδεται στο</w:t>
      </w:r>
      <w:r w:rsidR="00F437BF">
        <w:rPr>
          <w:rFonts w:ascii="Palatino Linotype" w:eastAsia="+mj-ea" w:hAnsi="Palatino Linotype" w:cstheme="majorHAnsi"/>
          <w:sz w:val="24"/>
          <w:szCs w:val="24"/>
          <w:lang w:val="el-GR"/>
        </w:rPr>
        <w:t>ν</w:t>
      </w:r>
      <w:r w:rsidRPr="000421F8">
        <w:rPr>
          <w:rFonts w:ascii="Palatino Linotype" w:eastAsia="+mj-ea" w:hAnsi="Palatino Linotype" w:cstheme="majorHAnsi"/>
          <w:sz w:val="24"/>
          <w:szCs w:val="24"/>
          <w:lang w:val="el-GR"/>
        </w:rPr>
        <w:t xml:space="preserve"> Χριστό, είναι τιμητικός και ότι αποδίδεται και σε άλλες προσωπικότητες της Αγίας Γραφής αλλά και στον ίδιο τον Ισραήλ, τον εκλεκτό λαό του Θεού. Υποστηρίζει, ότι, όπως ο Χριστός προσφωνείται στα Ευαγγέλια ως «</w:t>
      </w:r>
      <w:r w:rsidRPr="002E4077">
        <w:rPr>
          <w:rFonts w:ascii="Palatino Linotype" w:eastAsia="+mj-ea" w:hAnsi="Palatino Linotype" w:cstheme="majorHAnsi"/>
          <w:i/>
          <w:iCs/>
          <w:sz w:val="24"/>
          <w:szCs w:val="24"/>
          <w:lang w:val="el-GR"/>
        </w:rPr>
        <w:t>Υιός του Θεού</w:t>
      </w:r>
      <w:r w:rsidRPr="000421F8">
        <w:rPr>
          <w:rFonts w:ascii="Palatino Linotype" w:eastAsia="+mj-ea" w:hAnsi="Palatino Linotype" w:cstheme="majorHAnsi"/>
          <w:sz w:val="24"/>
          <w:szCs w:val="24"/>
          <w:lang w:val="el-GR"/>
        </w:rPr>
        <w:t>» από τον ίδιο το</w:t>
      </w:r>
      <w:r w:rsidR="00F437BF">
        <w:rPr>
          <w:rFonts w:ascii="Palatino Linotype" w:eastAsia="+mj-ea" w:hAnsi="Palatino Linotype" w:cstheme="majorHAnsi"/>
          <w:sz w:val="24"/>
          <w:szCs w:val="24"/>
          <w:lang w:val="el-GR"/>
        </w:rPr>
        <w:t>ν</w:t>
      </w:r>
      <w:r w:rsidRPr="000421F8">
        <w:rPr>
          <w:rFonts w:ascii="Palatino Linotype" w:eastAsia="+mj-ea" w:hAnsi="Palatino Linotype" w:cstheme="majorHAnsi"/>
          <w:sz w:val="24"/>
          <w:szCs w:val="24"/>
          <w:lang w:val="el-GR"/>
        </w:rPr>
        <w:t xml:space="preserve"> Θεό («…</w:t>
      </w:r>
      <w:proofErr w:type="spellStart"/>
      <w:r w:rsidRPr="002E4077">
        <w:rPr>
          <w:rFonts w:ascii="Palatino Linotype" w:eastAsia="+mj-ea" w:hAnsi="Palatino Linotype" w:cstheme="majorHAnsi"/>
          <w:i/>
          <w:iCs/>
          <w:sz w:val="24"/>
          <w:szCs w:val="24"/>
          <w:lang w:val="el-GR"/>
        </w:rPr>
        <w:t>οὗτός</w:t>
      </w:r>
      <w:proofErr w:type="spellEnd"/>
      <w:r w:rsidRPr="002E4077">
        <w:rPr>
          <w:rFonts w:ascii="Palatino Linotype" w:eastAsia="+mj-ea" w:hAnsi="Palatino Linotype" w:cstheme="majorHAnsi"/>
          <w:i/>
          <w:iCs/>
          <w:sz w:val="24"/>
          <w:szCs w:val="24"/>
          <w:lang w:val="el-GR"/>
        </w:rPr>
        <w:t xml:space="preserve"> </w:t>
      </w:r>
      <w:proofErr w:type="spellStart"/>
      <w:r w:rsidRPr="002E4077">
        <w:rPr>
          <w:rFonts w:ascii="Palatino Linotype" w:eastAsia="+mj-ea" w:hAnsi="Palatino Linotype" w:cstheme="majorHAnsi"/>
          <w:i/>
          <w:iCs/>
          <w:sz w:val="24"/>
          <w:szCs w:val="24"/>
          <w:lang w:val="el-GR"/>
        </w:rPr>
        <w:t>ἐστιν</w:t>
      </w:r>
      <w:proofErr w:type="spellEnd"/>
      <w:r w:rsidRPr="002E4077">
        <w:rPr>
          <w:rFonts w:ascii="Palatino Linotype" w:eastAsia="+mj-ea" w:hAnsi="Palatino Linotype" w:cstheme="majorHAnsi"/>
          <w:i/>
          <w:iCs/>
          <w:sz w:val="24"/>
          <w:szCs w:val="24"/>
          <w:lang w:val="el-GR"/>
        </w:rPr>
        <w:t xml:space="preserve"> ὁ </w:t>
      </w:r>
      <w:proofErr w:type="spellStart"/>
      <w:r w:rsidRPr="002E4077">
        <w:rPr>
          <w:rFonts w:ascii="Palatino Linotype" w:eastAsia="+mj-ea" w:hAnsi="Palatino Linotype" w:cstheme="majorHAnsi"/>
          <w:i/>
          <w:iCs/>
          <w:sz w:val="24"/>
          <w:szCs w:val="24"/>
          <w:lang w:val="el-GR"/>
        </w:rPr>
        <w:t>υἱός</w:t>
      </w:r>
      <w:proofErr w:type="spellEnd"/>
      <w:r w:rsidRPr="002E4077">
        <w:rPr>
          <w:rFonts w:ascii="Palatino Linotype" w:eastAsia="+mj-ea" w:hAnsi="Palatino Linotype" w:cstheme="majorHAnsi"/>
          <w:i/>
          <w:iCs/>
          <w:sz w:val="24"/>
          <w:szCs w:val="24"/>
          <w:lang w:val="el-GR"/>
        </w:rPr>
        <w:t xml:space="preserve"> μου ὁ </w:t>
      </w:r>
      <w:proofErr w:type="spellStart"/>
      <w:r w:rsidRPr="002E4077">
        <w:rPr>
          <w:rFonts w:ascii="Palatino Linotype" w:eastAsia="+mj-ea" w:hAnsi="Palatino Linotype" w:cstheme="majorHAnsi"/>
          <w:i/>
          <w:iCs/>
          <w:sz w:val="24"/>
          <w:szCs w:val="24"/>
          <w:lang w:val="el-GR"/>
        </w:rPr>
        <w:t>ἀγαπητός</w:t>
      </w:r>
      <w:proofErr w:type="spellEnd"/>
      <w:r w:rsidRPr="000421F8">
        <w:rPr>
          <w:rFonts w:ascii="Palatino Linotype" w:eastAsia="+mj-ea" w:hAnsi="Palatino Linotype" w:cstheme="majorHAnsi"/>
          <w:sz w:val="24"/>
          <w:szCs w:val="24"/>
          <w:lang w:val="el-GR"/>
        </w:rPr>
        <w:t>…» [</w:t>
      </w:r>
      <w:proofErr w:type="spellStart"/>
      <w:r w:rsidRPr="000421F8">
        <w:rPr>
          <w:rFonts w:ascii="Palatino Linotype" w:eastAsia="+mj-ea" w:hAnsi="Palatino Linotype" w:cstheme="majorHAnsi"/>
          <w:sz w:val="24"/>
          <w:szCs w:val="24"/>
          <w:lang w:val="el-GR"/>
        </w:rPr>
        <w:t>Ματθ</w:t>
      </w:r>
      <w:proofErr w:type="spellEnd"/>
      <w:r w:rsidRPr="000421F8">
        <w:rPr>
          <w:rFonts w:ascii="Palatino Linotype" w:eastAsia="+mj-ea" w:hAnsi="Palatino Linotype" w:cstheme="majorHAnsi"/>
          <w:sz w:val="24"/>
          <w:szCs w:val="24"/>
          <w:lang w:val="el-GR"/>
        </w:rPr>
        <w:t>. 3, 17]), ομοίως στην Παλαιά Διαθήκη ο τίτλος αυτός αποδίδεται και στο</w:t>
      </w:r>
      <w:r w:rsidR="003460A2">
        <w:rPr>
          <w:rFonts w:ascii="Palatino Linotype" w:eastAsia="+mj-ea" w:hAnsi="Palatino Linotype" w:cstheme="majorHAnsi"/>
          <w:sz w:val="24"/>
          <w:szCs w:val="24"/>
          <w:lang w:val="el-GR"/>
        </w:rPr>
        <w:t>ν</w:t>
      </w:r>
      <w:r w:rsidRPr="000421F8">
        <w:rPr>
          <w:rFonts w:ascii="Palatino Linotype" w:eastAsia="+mj-ea" w:hAnsi="Palatino Linotype" w:cstheme="majorHAnsi"/>
          <w:sz w:val="24"/>
          <w:szCs w:val="24"/>
          <w:lang w:val="el-GR"/>
        </w:rPr>
        <w:t xml:space="preserve"> λαό του Ισραήλ, τον οποίο ο Θεός αποκαλεί Υιό </w:t>
      </w:r>
      <w:r w:rsidR="00CE67B6">
        <w:rPr>
          <w:rFonts w:ascii="Palatino Linotype" w:eastAsia="+mj-ea" w:hAnsi="Palatino Linotype" w:cstheme="majorHAnsi"/>
          <w:sz w:val="24"/>
          <w:szCs w:val="24"/>
          <w:lang w:val="el-GR"/>
        </w:rPr>
        <w:t>Τ</w:t>
      </w:r>
      <w:r w:rsidRPr="000421F8">
        <w:rPr>
          <w:rFonts w:ascii="Palatino Linotype" w:eastAsia="+mj-ea" w:hAnsi="Palatino Linotype" w:cstheme="majorHAnsi"/>
          <w:sz w:val="24"/>
          <w:szCs w:val="24"/>
          <w:lang w:val="el-GR"/>
        </w:rPr>
        <w:t>ου («</w:t>
      </w:r>
      <w:proofErr w:type="spellStart"/>
      <w:r w:rsidRPr="002E4077">
        <w:rPr>
          <w:rFonts w:ascii="Palatino Linotype" w:eastAsia="+mj-ea" w:hAnsi="Palatino Linotype" w:cstheme="majorHAnsi"/>
          <w:i/>
          <w:iCs/>
          <w:sz w:val="24"/>
          <w:szCs w:val="24"/>
          <w:lang w:val="el-GR"/>
        </w:rPr>
        <w:t>υἱὸς</w:t>
      </w:r>
      <w:proofErr w:type="spellEnd"/>
      <w:r w:rsidRPr="002E4077">
        <w:rPr>
          <w:rFonts w:ascii="Palatino Linotype" w:eastAsia="+mj-ea" w:hAnsi="Palatino Linotype" w:cstheme="majorHAnsi"/>
          <w:i/>
          <w:iCs/>
          <w:sz w:val="24"/>
          <w:szCs w:val="24"/>
          <w:lang w:val="el-GR"/>
        </w:rPr>
        <w:t xml:space="preserve"> </w:t>
      </w:r>
      <w:proofErr w:type="spellStart"/>
      <w:r w:rsidRPr="002E4077">
        <w:rPr>
          <w:rFonts w:ascii="Palatino Linotype" w:eastAsia="+mj-ea" w:hAnsi="Palatino Linotype" w:cstheme="majorHAnsi"/>
          <w:i/>
          <w:iCs/>
          <w:sz w:val="24"/>
          <w:szCs w:val="24"/>
          <w:lang w:val="el-GR"/>
        </w:rPr>
        <w:t>πρωτότοκός</w:t>
      </w:r>
      <w:proofErr w:type="spellEnd"/>
      <w:r w:rsidRPr="002E4077">
        <w:rPr>
          <w:rFonts w:ascii="Palatino Linotype" w:eastAsia="+mj-ea" w:hAnsi="Palatino Linotype" w:cstheme="majorHAnsi"/>
          <w:i/>
          <w:iCs/>
          <w:sz w:val="24"/>
          <w:szCs w:val="24"/>
          <w:lang w:val="el-GR"/>
        </w:rPr>
        <w:t xml:space="preserve"> μου </w:t>
      </w:r>
      <w:proofErr w:type="spellStart"/>
      <w:r w:rsidRPr="002E4077">
        <w:rPr>
          <w:rFonts w:ascii="Palatino Linotype" w:eastAsia="+mj-ea" w:hAnsi="Palatino Linotype" w:cstheme="majorHAnsi"/>
          <w:i/>
          <w:iCs/>
          <w:sz w:val="24"/>
          <w:szCs w:val="24"/>
          <w:lang w:val="el-GR"/>
        </w:rPr>
        <w:t>᾿Ισραήλ</w:t>
      </w:r>
      <w:proofErr w:type="spellEnd"/>
      <w:r w:rsidRPr="000421F8">
        <w:rPr>
          <w:rFonts w:ascii="Palatino Linotype" w:eastAsia="+mj-ea" w:hAnsi="Palatino Linotype" w:cstheme="majorHAnsi"/>
          <w:sz w:val="24"/>
          <w:szCs w:val="24"/>
          <w:lang w:val="el-GR"/>
        </w:rPr>
        <w:t>» [</w:t>
      </w:r>
      <w:proofErr w:type="spellStart"/>
      <w:r w:rsidRPr="000421F8">
        <w:rPr>
          <w:rFonts w:ascii="Palatino Linotype" w:eastAsia="+mj-ea" w:hAnsi="Palatino Linotype" w:cstheme="majorHAnsi"/>
          <w:sz w:val="24"/>
          <w:szCs w:val="24"/>
          <w:lang w:val="el-GR"/>
        </w:rPr>
        <w:t>Εξόδ</w:t>
      </w:r>
      <w:proofErr w:type="spellEnd"/>
      <w:r w:rsidRPr="000421F8">
        <w:rPr>
          <w:rFonts w:ascii="Palatino Linotype" w:eastAsia="+mj-ea" w:hAnsi="Palatino Linotype" w:cstheme="majorHAnsi"/>
          <w:sz w:val="24"/>
          <w:szCs w:val="24"/>
          <w:lang w:val="el-GR"/>
        </w:rPr>
        <w:t>. 4, 22])</w:t>
      </w:r>
      <w:r w:rsidRPr="000421F8">
        <w:rPr>
          <w:rStyle w:val="a5"/>
          <w:rFonts w:ascii="Palatino Linotype" w:eastAsia="+mj-ea" w:hAnsi="Palatino Linotype" w:cstheme="majorHAnsi"/>
          <w:sz w:val="24"/>
          <w:szCs w:val="24"/>
          <w:lang w:val="el-GR"/>
        </w:rPr>
        <w:footnoteReference w:id="82"/>
      </w:r>
      <w:r w:rsidRPr="000421F8">
        <w:rPr>
          <w:rFonts w:ascii="Palatino Linotype" w:eastAsia="+mj-ea" w:hAnsi="Palatino Linotype" w:cstheme="majorHAnsi"/>
          <w:sz w:val="24"/>
          <w:szCs w:val="24"/>
          <w:lang w:val="el-GR"/>
        </w:rPr>
        <w:t xml:space="preserve">. Ο ίδιος τίτλος αποδίδεται και στον Προφήτη </w:t>
      </w:r>
      <w:proofErr w:type="spellStart"/>
      <w:r w:rsidRPr="000421F8">
        <w:rPr>
          <w:rFonts w:ascii="Palatino Linotype" w:eastAsia="+mj-ea" w:hAnsi="Palatino Linotype" w:cstheme="majorHAnsi"/>
          <w:sz w:val="24"/>
          <w:szCs w:val="24"/>
          <w:lang w:val="el-GR"/>
        </w:rPr>
        <w:t>Δαυΐδ</w:t>
      </w:r>
      <w:proofErr w:type="spellEnd"/>
      <w:r w:rsidRPr="000421F8">
        <w:rPr>
          <w:rFonts w:ascii="Palatino Linotype" w:eastAsia="+mj-ea" w:hAnsi="Palatino Linotype" w:cstheme="majorHAnsi"/>
          <w:sz w:val="24"/>
          <w:szCs w:val="24"/>
          <w:lang w:val="el-GR"/>
        </w:rPr>
        <w:t xml:space="preserve"> («</w:t>
      </w:r>
      <w:proofErr w:type="spellStart"/>
      <w:r w:rsidRPr="002E4077">
        <w:rPr>
          <w:rFonts w:ascii="Palatino Linotype" w:eastAsia="+mj-ea" w:hAnsi="Palatino Linotype" w:cstheme="majorHAnsi"/>
          <w:i/>
          <w:iCs/>
          <w:sz w:val="24"/>
          <w:szCs w:val="24"/>
          <w:lang w:val="el-GR"/>
        </w:rPr>
        <w:t>Κύριος</w:t>
      </w:r>
      <w:proofErr w:type="spellEnd"/>
      <w:r w:rsidRPr="002E4077">
        <w:rPr>
          <w:rFonts w:ascii="Palatino Linotype" w:eastAsia="+mj-ea" w:hAnsi="Palatino Linotype" w:cstheme="majorHAnsi"/>
          <w:i/>
          <w:iCs/>
          <w:sz w:val="24"/>
          <w:szCs w:val="24"/>
          <w:lang w:val="el-GR"/>
        </w:rPr>
        <w:t xml:space="preserve"> </w:t>
      </w:r>
      <w:proofErr w:type="spellStart"/>
      <w:r w:rsidRPr="002E4077">
        <w:rPr>
          <w:rFonts w:ascii="Palatino Linotype" w:eastAsia="+mj-ea" w:hAnsi="Palatino Linotype" w:cstheme="majorHAnsi"/>
          <w:i/>
          <w:iCs/>
          <w:sz w:val="24"/>
          <w:szCs w:val="24"/>
          <w:lang w:val="el-GR"/>
        </w:rPr>
        <w:t>εἶπε</w:t>
      </w:r>
      <w:proofErr w:type="spellEnd"/>
      <w:r w:rsidRPr="002E4077">
        <w:rPr>
          <w:rFonts w:ascii="Palatino Linotype" w:eastAsia="+mj-ea" w:hAnsi="Palatino Linotype" w:cstheme="majorHAnsi"/>
          <w:i/>
          <w:iCs/>
          <w:sz w:val="24"/>
          <w:szCs w:val="24"/>
          <w:lang w:val="el-GR"/>
        </w:rPr>
        <w:t xml:space="preserve"> </w:t>
      </w:r>
      <w:proofErr w:type="spellStart"/>
      <w:r w:rsidRPr="002E4077">
        <w:rPr>
          <w:rFonts w:ascii="Palatino Linotype" w:eastAsia="+mj-ea" w:hAnsi="Palatino Linotype" w:cstheme="majorHAnsi"/>
          <w:i/>
          <w:iCs/>
          <w:sz w:val="24"/>
          <w:szCs w:val="24"/>
          <w:lang w:val="el-GR"/>
        </w:rPr>
        <w:t>πρός</w:t>
      </w:r>
      <w:proofErr w:type="spellEnd"/>
      <w:r w:rsidRPr="002E4077">
        <w:rPr>
          <w:rFonts w:ascii="Palatino Linotype" w:eastAsia="+mj-ea" w:hAnsi="Palatino Linotype" w:cstheme="majorHAnsi"/>
          <w:i/>
          <w:iCs/>
          <w:sz w:val="24"/>
          <w:szCs w:val="24"/>
          <w:lang w:val="el-GR"/>
        </w:rPr>
        <w:t xml:space="preserve"> με· </w:t>
      </w:r>
      <w:proofErr w:type="spellStart"/>
      <w:r w:rsidR="00F437BF">
        <w:rPr>
          <w:rFonts w:ascii="Palatino Linotype" w:eastAsia="+mj-ea" w:hAnsi="Palatino Linotype" w:cstheme="majorHAnsi"/>
          <w:i/>
          <w:iCs/>
          <w:sz w:val="24"/>
          <w:szCs w:val="24"/>
          <w:lang w:val="el-GR"/>
        </w:rPr>
        <w:t>Υ</w:t>
      </w:r>
      <w:r w:rsidRPr="002E4077">
        <w:rPr>
          <w:rFonts w:ascii="Palatino Linotype" w:eastAsia="+mj-ea" w:hAnsi="Palatino Linotype" w:cstheme="majorHAnsi"/>
          <w:i/>
          <w:iCs/>
          <w:sz w:val="24"/>
          <w:szCs w:val="24"/>
          <w:lang w:val="el-GR"/>
        </w:rPr>
        <w:t>ἱός</w:t>
      </w:r>
      <w:proofErr w:type="spellEnd"/>
      <w:r w:rsidRPr="002E4077">
        <w:rPr>
          <w:rFonts w:ascii="Palatino Linotype" w:eastAsia="+mj-ea" w:hAnsi="Palatino Linotype" w:cstheme="majorHAnsi"/>
          <w:i/>
          <w:iCs/>
          <w:sz w:val="24"/>
          <w:szCs w:val="24"/>
          <w:lang w:val="el-GR"/>
        </w:rPr>
        <w:t xml:space="preserve"> μου </w:t>
      </w:r>
      <w:proofErr w:type="spellStart"/>
      <w:r w:rsidRPr="002E4077">
        <w:rPr>
          <w:rFonts w:ascii="Palatino Linotype" w:eastAsia="+mj-ea" w:hAnsi="Palatino Linotype" w:cstheme="majorHAnsi"/>
          <w:i/>
          <w:iCs/>
          <w:sz w:val="24"/>
          <w:szCs w:val="24"/>
          <w:lang w:val="el-GR"/>
        </w:rPr>
        <w:t>εἶ</w:t>
      </w:r>
      <w:proofErr w:type="spellEnd"/>
      <w:r w:rsidRPr="002E4077">
        <w:rPr>
          <w:rFonts w:ascii="Palatino Linotype" w:eastAsia="+mj-ea" w:hAnsi="Palatino Linotype" w:cstheme="majorHAnsi"/>
          <w:i/>
          <w:iCs/>
          <w:sz w:val="24"/>
          <w:szCs w:val="24"/>
          <w:lang w:val="el-GR"/>
        </w:rPr>
        <w:t xml:space="preserve"> </w:t>
      </w:r>
      <w:proofErr w:type="spellStart"/>
      <w:r w:rsidRPr="002E4077">
        <w:rPr>
          <w:rFonts w:ascii="Palatino Linotype" w:eastAsia="+mj-ea" w:hAnsi="Palatino Linotype" w:cstheme="majorHAnsi"/>
          <w:i/>
          <w:iCs/>
          <w:sz w:val="24"/>
          <w:szCs w:val="24"/>
          <w:lang w:val="el-GR"/>
        </w:rPr>
        <w:t>σύ</w:t>
      </w:r>
      <w:proofErr w:type="spellEnd"/>
      <w:r w:rsidRPr="000421F8">
        <w:rPr>
          <w:rFonts w:ascii="Palatino Linotype" w:eastAsia="+mj-ea" w:hAnsi="Palatino Linotype" w:cstheme="majorHAnsi"/>
          <w:sz w:val="24"/>
          <w:szCs w:val="24"/>
          <w:lang w:val="el-GR"/>
        </w:rPr>
        <w:t>» [</w:t>
      </w:r>
      <w:proofErr w:type="spellStart"/>
      <w:r w:rsidRPr="000421F8">
        <w:rPr>
          <w:rFonts w:ascii="Palatino Linotype" w:eastAsia="+mj-ea" w:hAnsi="Palatino Linotype" w:cstheme="majorHAnsi"/>
          <w:sz w:val="24"/>
          <w:szCs w:val="24"/>
          <w:lang w:val="el-GR"/>
        </w:rPr>
        <w:t>Ψαλμ</w:t>
      </w:r>
      <w:proofErr w:type="spellEnd"/>
      <w:r w:rsidRPr="000421F8">
        <w:rPr>
          <w:rFonts w:ascii="Palatino Linotype" w:eastAsia="+mj-ea" w:hAnsi="Palatino Linotype" w:cstheme="majorHAnsi"/>
          <w:sz w:val="24"/>
          <w:szCs w:val="24"/>
          <w:lang w:val="el-GR"/>
        </w:rPr>
        <w:t>. 2, 7])</w:t>
      </w:r>
      <w:r w:rsidRPr="000421F8">
        <w:rPr>
          <w:rStyle w:val="a5"/>
          <w:rFonts w:ascii="Palatino Linotype" w:eastAsia="+mj-ea" w:hAnsi="Palatino Linotype" w:cstheme="majorHAnsi"/>
          <w:sz w:val="24"/>
          <w:szCs w:val="24"/>
          <w:lang w:val="el-GR"/>
        </w:rPr>
        <w:footnoteReference w:id="83"/>
      </w:r>
      <w:r w:rsidRPr="000421F8">
        <w:rPr>
          <w:rFonts w:ascii="Palatino Linotype" w:eastAsia="+mj-ea" w:hAnsi="Palatino Linotype" w:cstheme="majorHAnsi"/>
          <w:sz w:val="24"/>
          <w:szCs w:val="24"/>
          <w:lang w:val="el-GR"/>
        </w:rPr>
        <w:t>.</w:t>
      </w:r>
    </w:p>
    <w:p w:rsidR="004A4AD5" w:rsidRDefault="003065CE" w:rsidP="003065CE">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Σημαντικό σημείο αναφοράς των </w:t>
      </w:r>
      <w:r w:rsidR="00B12E8B">
        <w:rPr>
          <w:rFonts w:ascii="Palatino Linotype" w:eastAsia="+mj-ea" w:hAnsi="Palatino Linotype" w:cstheme="majorHAnsi"/>
          <w:sz w:val="24"/>
          <w:szCs w:val="24"/>
          <w:lang w:val="el-GR"/>
        </w:rPr>
        <w:t>Μουσουλ</w:t>
      </w:r>
      <w:r>
        <w:rPr>
          <w:rFonts w:ascii="Palatino Linotype" w:eastAsia="+mj-ea" w:hAnsi="Palatino Linotype" w:cstheme="majorHAnsi"/>
          <w:sz w:val="24"/>
          <w:szCs w:val="24"/>
          <w:lang w:val="el-GR"/>
        </w:rPr>
        <w:t>μάνων λογίων αποτέλεσε και το ζήτημα της σταύρωσης του Χριστού. Και τούτο, διότι</w:t>
      </w:r>
      <w:r w:rsidR="002E4077">
        <w:rPr>
          <w:rFonts w:ascii="Palatino Linotype" w:eastAsia="+mj-ea" w:hAnsi="Palatino Linotype" w:cstheme="majorHAnsi"/>
          <w:sz w:val="24"/>
          <w:szCs w:val="24"/>
          <w:lang w:val="el-GR"/>
        </w:rPr>
        <w:t xml:space="preserve"> ε</w:t>
      </w:r>
      <w:r w:rsidR="004A4AD5" w:rsidRPr="004A4AD5">
        <w:rPr>
          <w:rFonts w:ascii="Palatino Linotype" w:eastAsia="+mj-ea" w:hAnsi="Palatino Linotype" w:cstheme="majorHAnsi"/>
          <w:sz w:val="24"/>
          <w:szCs w:val="24"/>
          <w:lang w:val="el-GR"/>
        </w:rPr>
        <w:t xml:space="preserve">νώ ο </w:t>
      </w:r>
      <w:r w:rsidR="00F437BF">
        <w:rPr>
          <w:rFonts w:ascii="Palatino Linotype" w:eastAsia="+mj-ea" w:hAnsi="Palatino Linotype" w:cstheme="majorHAnsi"/>
          <w:sz w:val="24"/>
          <w:szCs w:val="24"/>
          <w:lang w:val="el-GR"/>
        </w:rPr>
        <w:t>Σ</w:t>
      </w:r>
      <w:r w:rsidR="004A4AD5" w:rsidRPr="004A4AD5">
        <w:rPr>
          <w:rFonts w:ascii="Palatino Linotype" w:eastAsia="+mj-ea" w:hAnsi="Palatino Linotype" w:cstheme="majorHAnsi"/>
          <w:sz w:val="24"/>
          <w:szCs w:val="24"/>
          <w:lang w:val="el-GR"/>
        </w:rPr>
        <w:t>ταυρός αποτελεί στη χριστιανική διδασκαλία γεγονός με ύψιστη θεολογική σημασία, το Ισλάμ αρνείται τη σταύρωση του Χριστού</w:t>
      </w:r>
      <w:r w:rsidR="004A4AD5">
        <w:rPr>
          <w:rStyle w:val="a5"/>
          <w:rFonts w:ascii="Palatino Linotype" w:eastAsia="+mj-ea" w:hAnsi="Palatino Linotype" w:cstheme="majorHAnsi"/>
          <w:sz w:val="24"/>
          <w:szCs w:val="24"/>
          <w:lang w:val="el-GR"/>
        </w:rPr>
        <w:footnoteReference w:id="84"/>
      </w:r>
      <w:r w:rsidR="004A4AD5">
        <w:rPr>
          <w:rFonts w:ascii="Palatino Linotype" w:eastAsia="+mj-ea" w:hAnsi="Palatino Linotype" w:cstheme="majorHAnsi"/>
          <w:sz w:val="24"/>
          <w:szCs w:val="24"/>
          <w:lang w:val="el-GR"/>
        </w:rPr>
        <w:t>.</w:t>
      </w:r>
      <w:r w:rsidR="004A4AD5" w:rsidRPr="004A4AD5">
        <w:rPr>
          <w:rFonts w:ascii="Palatino Linotype" w:eastAsia="+mj-ea" w:hAnsi="Palatino Linotype" w:cstheme="majorHAnsi"/>
          <w:sz w:val="24"/>
          <w:szCs w:val="24"/>
          <w:lang w:val="el-GR"/>
        </w:rPr>
        <w:t xml:space="preserve">Ειδικότερα, το Κοράνιο αναφέρει: </w:t>
      </w:r>
      <w:r w:rsidR="004A4AD5" w:rsidRPr="004A4AD5">
        <w:rPr>
          <w:rFonts w:ascii="Palatino Linotype" w:eastAsia="+mj-ea" w:hAnsi="Palatino Linotype" w:cstheme="majorHAnsi"/>
          <w:i/>
          <w:iCs/>
          <w:sz w:val="24"/>
          <w:szCs w:val="24"/>
          <w:lang w:val="el-GR"/>
        </w:rPr>
        <w:t>Κι όμως δεν τον σκότωσαν κι ούτε τον σταύρωσαν, αλλά έτσι φαίνεται σ' αυτούς</w:t>
      </w:r>
      <w:r w:rsidR="004A4AD5" w:rsidRPr="004A4AD5">
        <w:rPr>
          <w:rFonts w:ascii="Palatino Linotype" w:eastAsia="+mj-ea" w:hAnsi="Palatino Linotype" w:cstheme="majorHAnsi"/>
          <w:sz w:val="24"/>
          <w:szCs w:val="24"/>
          <w:lang w:val="el-GR"/>
        </w:rPr>
        <w:t xml:space="preserve"> (</w:t>
      </w:r>
      <w:proofErr w:type="spellStart"/>
      <w:r w:rsidR="004A4AD5" w:rsidRPr="004A4AD5">
        <w:rPr>
          <w:rFonts w:ascii="Palatino Linotype" w:eastAsia="+mj-ea" w:hAnsi="Palatino Linotype" w:cstheme="majorHAnsi"/>
          <w:sz w:val="24"/>
          <w:szCs w:val="24"/>
          <w:lang w:val="el-GR"/>
        </w:rPr>
        <w:t>wa</w:t>
      </w:r>
      <w:proofErr w:type="spellEnd"/>
      <w:r w:rsidR="004A4AD5" w:rsidRPr="004A4AD5">
        <w:rPr>
          <w:rFonts w:ascii="Palatino Linotype" w:eastAsia="+mj-ea" w:hAnsi="Palatino Linotype" w:cstheme="majorHAnsi"/>
          <w:sz w:val="24"/>
          <w:szCs w:val="24"/>
          <w:lang w:val="el-GR"/>
        </w:rPr>
        <w:t>-</w:t>
      </w:r>
      <w:proofErr w:type="spellStart"/>
      <w:r w:rsidR="004A4AD5" w:rsidRPr="004A4AD5">
        <w:rPr>
          <w:rFonts w:ascii="Palatino Linotype" w:eastAsia="+mj-ea" w:hAnsi="Palatino Linotype" w:cstheme="majorHAnsi"/>
          <w:sz w:val="24"/>
          <w:szCs w:val="24"/>
          <w:lang w:val="el-GR"/>
        </w:rPr>
        <w:t>lākin</w:t>
      </w:r>
      <w:proofErr w:type="spellEnd"/>
      <w:r w:rsidR="004A4AD5" w:rsidRPr="004A4AD5">
        <w:rPr>
          <w:rFonts w:ascii="Palatino Linotype" w:eastAsia="+mj-ea" w:hAnsi="Palatino Linotype" w:cstheme="majorHAnsi"/>
          <w:sz w:val="24"/>
          <w:szCs w:val="24"/>
          <w:lang w:val="el-GR"/>
        </w:rPr>
        <w:t xml:space="preserve"> </w:t>
      </w:r>
      <w:proofErr w:type="spellStart"/>
      <w:r w:rsidR="004A4AD5" w:rsidRPr="004A4AD5">
        <w:rPr>
          <w:rFonts w:ascii="Palatino Linotype" w:eastAsia="+mj-ea" w:hAnsi="Palatino Linotype" w:cstheme="majorHAnsi"/>
          <w:sz w:val="24"/>
          <w:szCs w:val="24"/>
          <w:lang w:val="el-GR"/>
        </w:rPr>
        <w:t>shubbiha</w:t>
      </w:r>
      <w:proofErr w:type="spellEnd"/>
      <w:r w:rsidR="004A4AD5" w:rsidRPr="004A4AD5">
        <w:rPr>
          <w:rFonts w:ascii="Palatino Linotype" w:eastAsia="+mj-ea" w:hAnsi="Palatino Linotype" w:cstheme="majorHAnsi"/>
          <w:sz w:val="24"/>
          <w:szCs w:val="24"/>
          <w:lang w:val="el-GR"/>
        </w:rPr>
        <w:t xml:space="preserve"> </w:t>
      </w:r>
      <w:proofErr w:type="spellStart"/>
      <w:r w:rsidR="004A4AD5" w:rsidRPr="004A4AD5">
        <w:rPr>
          <w:rFonts w:ascii="Palatino Linotype" w:eastAsia="+mj-ea" w:hAnsi="Palatino Linotype" w:cstheme="majorHAnsi"/>
          <w:sz w:val="24"/>
          <w:szCs w:val="24"/>
          <w:lang w:val="el-GR"/>
        </w:rPr>
        <w:t>lahum</w:t>
      </w:r>
      <w:proofErr w:type="spellEnd"/>
      <w:r w:rsidR="004A4AD5" w:rsidRPr="004A4AD5">
        <w:rPr>
          <w:rFonts w:ascii="Palatino Linotype" w:eastAsia="+mj-ea" w:hAnsi="Palatino Linotype" w:cstheme="majorHAnsi"/>
          <w:sz w:val="24"/>
          <w:szCs w:val="24"/>
          <w:lang w:val="el-GR"/>
        </w:rPr>
        <w:t xml:space="preserve">)  […] </w:t>
      </w:r>
      <w:r w:rsidR="004A4AD5" w:rsidRPr="004A4AD5">
        <w:rPr>
          <w:rFonts w:ascii="Palatino Linotype" w:eastAsia="+mj-ea" w:hAnsi="Palatino Linotype" w:cstheme="majorHAnsi"/>
          <w:i/>
          <w:iCs/>
          <w:sz w:val="24"/>
          <w:szCs w:val="24"/>
          <w:lang w:val="el-GR"/>
        </w:rPr>
        <w:t xml:space="preserve">αλλά ο  </w:t>
      </w:r>
      <w:proofErr w:type="spellStart"/>
      <w:r w:rsidR="004A4AD5" w:rsidRPr="004A4AD5">
        <w:rPr>
          <w:rFonts w:ascii="Palatino Linotype" w:eastAsia="+mj-ea" w:hAnsi="Palatino Linotype" w:cstheme="majorHAnsi"/>
          <w:i/>
          <w:iCs/>
          <w:sz w:val="24"/>
          <w:szCs w:val="24"/>
          <w:lang w:val="el-GR"/>
        </w:rPr>
        <w:t>Allāh</w:t>
      </w:r>
      <w:proofErr w:type="spellEnd"/>
      <w:r w:rsidR="004A4AD5" w:rsidRPr="004A4AD5">
        <w:rPr>
          <w:rFonts w:ascii="Palatino Linotype" w:eastAsia="+mj-ea" w:hAnsi="Palatino Linotype" w:cstheme="majorHAnsi"/>
          <w:i/>
          <w:iCs/>
          <w:sz w:val="24"/>
          <w:szCs w:val="24"/>
          <w:lang w:val="el-GR"/>
        </w:rPr>
        <w:t xml:space="preserve"> τον σήκωσε ψηλά κοντά </w:t>
      </w:r>
      <w:r w:rsidR="003460A2">
        <w:rPr>
          <w:rFonts w:ascii="Palatino Linotype" w:eastAsia="+mj-ea" w:hAnsi="Palatino Linotype" w:cstheme="majorHAnsi"/>
          <w:i/>
          <w:iCs/>
          <w:sz w:val="24"/>
          <w:szCs w:val="24"/>
          <w:lang w:val="el-GR"/>
        </w:rPr>
        <w:t>Τ</w:t>
      </w:r>
      <w:r w:rsidR="004A4AD5" w:rsidRPr="004A4AD5">
        <w:rPr>
          <w:rFonts w:ascii="Palatino Linotype" w:eastAsia="+mj-ea" w:hAnsi="Palatino Linotype" w:cstheme="majorHAnsi"/>
          <w:i/>
          <w:iCs/>
          <w:sz w:val="24"/>
          <w:szCs w:val="24"/>
          <w:lang w:val="el-GR"/>
        </w:rPr>
        <w:t xml:space="preserve">ου  [τον πήρε σ’ ένα μέρος που να μην μπορούν οι εχθροί να τον βρουν] γιατί ο </w:t>
      </w:r>
      <w:proofErr w:type="spellStart"/>
      <w:r w:rsidR="004A4AD5" w:rsidRPr="004A4AD5">
        <w:rPr>
          <w:rFonts w:ascii="Palatino Linotype" w:eastAsia="+mj-ea" w:hAnsi="Palatino Linotype" w:cstheme="majorHAnsi"/>
          <w:i/>
          <w:iCs/>
          <w:sz w:val="24"/>
          <w:szCs w:val="24"/>
          <w:lang w:val="el-GR"/>
        </w:rPr>
        <w:t>Allāh</w:t>
      </w:r>
      <w:proofErr w:type="spellEnd"/>
      <w:r w:rsidR="004A4AD5" w:rsidRPr="004A4AD5">
        <w:rPr>
          <w:rFonts w:ascii="Palatino Linotype" w:eastAsia="+mj-ea" w:hAnsi="Palatino Linotype" w:cstheme="majorHAnsi"/>
          <w:i/>
          <w:iCs/>
          <w:sz w:val="24"/>
          <w:szCs w:val="24"/>
          <w:lang w:val="el-GR"/>
        </w:rPr>
        <w:t xml:space="preserve"> είναι Πανίσχυρος, Σοφός</w:t>
      </w:r>
      <w:r w:rsidR="00E16E3B" w:rsidRPr="00E16E3B">
        <w:rPr>
          <w:rFonts w:ascii="Palatino Linotype" w:eastAsia="+mj-ea" w:hAnsi="Palatino Linotype" w:cstheme="majorHAnsi"/>
          <w:sz w:val="24"/>
          <w:szCs w:val="24"/>
          <w:lang w:val="el-GR"/>
        </w:rPr>
        <w:t>(</w:t>
      </w:r>
      <w:r w:rsidR="004A4AD5" w:rsidRPr="004A4AD5">
        <w:rPr>
          <w:rFonts w:ascii="Palatino Linotype" w:eastAsia="+mj-ea" w:hAnsi="Palatino Linotype" w:cstheme="majorHAnsi"/>
          <w:sz w:val="24"/>
          <w:szCs w:val="24"/>
          <w:lang w:val="el-GR"/>
        </w:rPr>
        <w:t>Κοράνιο 4:157-158</w:t>
      </w:r>
      <w:r w:rsidR="00E16E3B" w:rsidRPr="00E16E3B">
        <w:rPr>
          <w:rFonts w:ascii="Palatino Linotype" w:eastAsia="+mj-ea" w:hAnsi="Palatino Linotype" w:cstheme="majorHAnsi"/>
          <w:sz w:val="24"/>
          <w:szCs w:val="24"/>
          <w:lang w:val="el-GR"/>
        </w:rPr>
        <w:t>)</w:t>
      </w:r>
      <w:r w:rsidR="004A4AD5" w:rsidRPr="004A4AD5">
        <w:rPr>
          <w:rFonts w:ascii="Palatino Linotype" w:eastAsia="+mj-ea" w:hAnsi="Palatino Linotype" w:cstheme="majorHAnsi"/>
          <w:sz w:val="24"/>
          <w:szCs w:val="24"/>
          <w:lang w:val="el-GR"/>
        </w:rPr>
        <w:t xml:space="preserve">.Κατά </w:t>
      </w:r>
      <w:r w:rsidR="004A4AD5" w:rsidRPr="004A4AD5">
        <w:rPr>
          <w:rFonts w:ascii="Palatino Linotype" w:eastAsia="+mj-ea" w:hAnsi="Palatino Linotype" w:cstheme="majorHAnsi"/>
          <w:sz w:val="24"/>
          <w:szCs w:val="24"/>
          <w:lang w:val="el-GR"/>
        </w:rPr>
        <w:lastRenderedPageBreak/>
        <w:t>την ισλαμική πεποίθηση, κάποιος άλλος πήρε τη θέση του Χριστού στο</w:t>
      </w:r>
      <w:r w:rsidR="003460A2">
        <w:rPr>
          <w:rFonts w:ascii="Palatino Linotype" w:eastAsia="+mj-ea" w:hAnsi="Palatino Linotype" w:cstheme="majorHAnsi"/>
          <w:sz w:val="24"/>
          <w:szCs w:val="24"/>
          <w:lang w:val="el-GR"/>
        </w:rPr>
        <w:t>ν</w:t>
      </w:r>
      <w:r w:rsidR="004A4AD5" w:rsidRPr="004A4AD5">
        <w:rPr>
          <w:rFonts w:ascii="Palatino Linotype" w:eastAsia="+mj-ea" w:hAnsi="Palatino Linotype" w:cstheme="majorHAnsi"/>
          <w:sz w:val="24"/>
          <w:szCs w:val="24"/>
          <w:lang w:val="el-GR"/>
        </w:rPr>
        <w:t xml:space="preserve"> σταυρό</w:t>
      </w:r>
      <w:r w:rsidR="00FB6964">
        <w:rPr>
          <w:rStyle w:val="a5"/>
          <w:rFonts w:ascii="Palatino Linotype" w:eastAsia="+mj-ea" w:hAnsi="Palatino Linotype" w:cstheme="majorHAnsi"/>
          <w:sz w:val="24"/>
          <w:szCs w:val="24"/>
          <w:lang w:val="el-GR"/>
        </w:rPr>
        <w:footnoteReference w:id="85"/>
      </w:r>
      <w:r w:rsidR="004A4AD5" w:rsidRPr="004A4AD5">
        <w:rPr>
          <w:rFonts w:ascii="Palatino Linotype" w:eastAsia="+mj-ea" w:hAnsi="Palatino Linotype" w:cstheme="majorHAnsi"/>
          <w:sz w:val="24"/>
          <w:szCs w:val="24"/>
          <w:lang w:val="el-GR"/>
        </w:rPr>
        <w:t xml:space="preserve">. Για τους </w:t>
      </w:r>
      <w:r w:rsidR="00B12E8B">
        <w:rPr>
          <w:rFonts w:ascii="Palatino Linotype" w:eastAsia="+mj-ea" w:hAnsi="Palatino Linotype" w:cstheme="majorHAnsi"/>
          <w:sz w:val="24"/>
          <w:szCs w:val="24"/>
          <w:lang w:val="el-GR"/>
        </w:rPr>
        <w:t>Μουσουλ</w:t>
      </w:r>
      <w:r w:rsidR="004A4AD5" w:rsidRPr="004A4AD5">
        <w:rPr>
          <w:rFonts w:ascii="Palatino Linotype" w:eastAsia="+mj-ea" w:hAnsi="Palatino Linotype" w:cstheme="majorHAnsi"/>
          <w:sz w:val="24"/>
          <w:szCs w:val="24"/>
          <w:lang w:val="el-GR"/>
        </w:rPr>
        <w:t>μάνους ο σταυρός αποτελεί ένδειξη αδυναμίας του Θεού</w:t>
      </w:r>
      <w:r w:rsidR="004A4AD5">
        <w:rPr>
          <w:rStyle w:val="a5"/>
          <w:rFonts w:ascii="Palatino Linotype" w:eastAsia="+mj-ea" w:hAnsi="Palatino Linotype" w:cstheme="majorHAnsi"/>
          <w:sz w:val="24"/>
          <w:szCs w:val="24"/>
          <w:lang w:val="el-GR"/>
        </w:rPr>
        <w:footnoteReference w:id="86"/>
      </w:r>
      <w:r w:rsidR="004A4AD5">
        <w:rPr>
          <w:rFonts w:ascii="Palatino Linotype" w:eastAsia="+mj-ea" w:hAnsi="Palatino Linotype" w:cstheme="majorHAnsi"/>
          <w:sz w:val="24"/>
          <w:szCs w:val="24"/>
          <w:lang w:val="el-GR"/>
        </w:rPr>
        <w:t>.</w:t>
      </w:r>
    </w:p>
    <w:p w:rsidR="00116240" w:rsidRPr="00116240" w:rsidRDefault="00D02825" w:rsidP="00D02825">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   Έτσι, λοιπόν, τ</w:t>
      </w:r>
      <w:r w:rsidR="00FB6964" w:rsidRPr="00FB6964">
        <w:rPr>
          <w:rFonts w:ascii="Palatino Linotype" w:eastAsia="+mj-ea" w:hAnsi="Palatino Linotype" w:cstheme="majorHAnsi"/>
          <w:sz w:val="24"/>
          <w:szCs w:val="24"/>
          <w:lang w:val="el-GR"/>
        </w:rPr>
        <w:t>ο γεγονός, ότι το Κοράνιο απορρίπτει τη σταύρωση του Χριστού</w:t>
      </w:r>
      <w:r w:rsidR="007E32DD" w:rsidRPr="000421F8">
        <w:rPr>
          <w:rFonts w:ascii="Palatino Linotype" w:eastAsia="+mj-ea" w:hAnsi="Palatino Linotype" w:cstheme="majorHAnsi"/>
          <w:sz w:val="24"/>
          <w:szCs w:val="24"/>
          <w:lang w:val="el-GR"/>
        </w:rPr>
        <w:t xml:space="preserve">, </w:t>
      </w:r>
      <w:r w:rsidR="00FB6964" w:rsidRPr="00FB6964">
        <w:rPr>
          <w:rFonts w:ascii="Palatino Linotype" w:eastAsia="+mj-ea" w:hAnsi="Palatino Linotype" w:cstheme="majorHAnsi"/>
          <w:sz w:val="24"/>
          <w:szCs w:val="24"/>
          <w:lang w:val="el-GR"/>
        </w:rPr>
        <w:t xml:space="preserve">οδήγησε </w:t>
      </w:r>
      <w:r w:rsidR="00CE67B6">
        <w:rPr>
          <w:rFonts w:ascii="Palatino Linotype" w:eastAsia="+mj-ea" w:hAnsi="Palatino Linotype" w:cstheme="majorHAnsi"/>
          <w:sz w:val="24"/>
          <w:szCs w:val="24"/>
          <w:lang w:val="el-GR"/>
        </w:rPr>
        <w:t xml:space="preserve">τους </w:t>
      </w:r>
      <w:r w:rsidR="00B12E8B">
        <w:rPr>
          <w:rFonts w:ascii="Palatino Linotype" w:eastAsia="+mj-ea" w:hAnsi="Palatino Linotype" w:cstheme="majorHAnsi"/>
          <w:sz w:val="24"/>
          <w:szCs w:val="24"/>
          <w:lang w:val="el-GR"/>
        </w:rPr>
        <w:t>Μουσουλ</w:t>
      </w:r>
      <w:r w:rsidR="00FB6964" w:rsidRPr="00FB6964">
        <w:rPr>
          <w:rFonts w:ascii="Palatino Linotype" w:eastAsia="+mj-ea" w:hAnsi="Palatino Linotype" w:cstheme="majorHAnsi"/>
          <w:sz w:val="24"/>
          <w:szCs w:val="24"/>
          <w:lang w:val="el-GR"/>
        </w:rPr>
        <w:t xml:space="preserve">μάνους </w:t>
      </w:r>
      <w:r w:rsidR="007E32DD" w:rsidRPr="000421F8">
        <w:rPr>
          <w:rFonts w:ascii="Palatino Linotype" w:eastAsia="+mj-ea" w:hAnsi="Palatino Linotype" w:cstheme="majorHAnsi"/>
          <w:sz w:val="24"/>
          <w:szCs w:val="24"/>
          <w:lang w:val="el-GR"/>
        </w:rPr>
        <w:t xml:space="preserve">να χρησιμοποιήσουν τα </w:t>
      </w:r>
      <w:r w:rsidR="00F437BF">
        <w:rPr>
          <w:rFonts w:ascii="Palatino Linotype" w:eastAsia="+mj-ea" w:hAnsi="Palatino Linotype" w:cstheme="majorHAnsi"/>
          <w:sz w:val="24"/>
          <w:szCs w:val="24"/>
          <w:lang w:val="el-GR"/>
        </w:rPr>
        <w:t>Ε</w:t>
      </w:r>
      <w:r w:rsidR="007E32DD" w:rsidRPr="000421F8">
        <w:rPr>
          <w:rFonts w:ascii="Palatino Linotype" w:eastAsia="+mj-ea" w:hAnsi="Palatino Linotype" w:cstheme="majorHAnsi"/>
          <w:sz w:val="24"/>
          <w:szCs w:val="24"/>
          <w:lang w:val="el-GR"/>
        </w:rPr>
        <w:t>υαγγέλια, προκειμένου να αναιρέσουν τη σταύρωση του Χριστού, ως γεγ</w:t>
      </w:r>
      <w:r w:rsidR="00F437BF">
        <w:rPr>
          <w:rFonts w:ascii="Palatino Linotype" w:eastAsia="+mj-ea" w:hAnsi="Palatino Linotype" w:cstheme="majorHAnsi"/>
          <w:sz w:val="24"/>
          <w:szCs w:val="24"/>
          <w:lang w:val="el-GR"/>
        </w:rPr>
        <w:t>ονότων</w:t>
      </w:r>
      <w:r w:rsidR="007E32DD" w:rsidRPr="000421F8">
        <w:rPr>
          <w:rFonts w:ascii="Palatino Linotype" w:eastAsia="+mj-ea" w:hAnsi="Palatino Linotype" w:cstheme="majorHAnsi"/>
          <w:sz w:val="24"/>
          <w:szCs w:val="24"/>
          <w:lang w:val="el-GR"/>
        </w:rPr>
        <w:t xml:space="preserve">. </w:t>
      </w:r>
      <w:r w:rsidR="00116240" w:rsidRPr="00116240">
        <w:rPr>
          <w:rFonts w:ascii="Palatino Linotype" w:eastAsia="+mj-ea" w:hAnsi="Palatino Linotype" w:cstheme="majorHAnsi"/>
          <w:sz w:val="24"/>
          <w:szCs w:val="24"/>
          <w:lang w:val="el-GR"/>
        </w:rPr>
        <w:t xml:space="preserve">Η τακτική αυτή, το να προσπαθεί κάποιος να εκμαιεύσει μέσα από τα Ευαγγέλια το ενδεχόμενο που θέτει σε αμφισβήτηση το γεγονός της σταυρώσεως του Χριστού, υπήρξε μια τακτική, την οποία ακολούθησαν αρκετοί </w:t>
      </w:r>
      <w:r w:rsidR="00B12E8B">
        <w:rPr>
          <w:rFonts w:ascii="Palatino Linotype" w:eastAsia="+mj-ea" w:hAnsi="Palatino Linotype" w:cstheme="majorHAnsi"/>
          <w:sz w:val="24"/>
          <w:szCs w:val="24"/>
          <w:lang w:val="el-GR"/>
        </w:rPr>
        <w:t>Μουσουλ</w:t>
      </w:r>
      <w:r w:rsidR="00116240" w:rsidRPr="00116240">
        <w:rPr>
          <w:rFonts w:ascii="Palatino Linotype" w:eastAsia="+mj-ea" w:hAnsi="Palatino Linotype" w:cstheme="majorHAnsi"/>
          <w:sz w:val="24"/>
          <w:szCs w:val="24"/>
          <w:lang w:val="el-GR"/>
        </w:rPr>
        <w:t xml:space="preserve">μάνοι συγγραφείς μέσα από τα αντίστοιχα πολεμικά τους έργα κατά του Χριστιανισμού, όπως λ.χ. </w:t>
      </w:r>
      <w:proofErr w:type="gramStart"/>
      <w:r w:rsidR="00116240">
        <w:rPr>
          <w:rFonts w:ascii="Palatino Linotype" w:eastAsia="+mj-ea" w:hAnsi="Palatino Linotype" w:cstheme="majorHAnsi"/>
          <w:sz w:val="24"/>
          <w:szCs w:val="24"/>
        </w:rPr>
        <w:t>o</w:t>
      </w:r>
      <w:proofErr w:type="gramEnd"/>
      <w:r w:rsidR="00116240" w:rsidRPr="00116240">
        <w:rPr>
          <w:rFonts w:ascii="Palatino Linotype" w:eastAsia="+mj-ea" w:hAnsi="Palatino Linotype" w:cstheme="majorHAnsi"/>
          <w:sz w:val="24"/>
          <w:szCs w:val="24"/>
          <w:lang w:val="el-GR"/>
        </w:rPr>
        <w:t xml:space="preserve"> </w:t>
      </w:r>
      <w:proofErr w:type="spellStart"/>
      <w:r w:rsidR="00116240" w:rsidRPr="00116240">
        <w:rPr>
          <w:rFonts w:ascii="Palatino Linotype" w:eastAsia="+mj-ea" w:hAnsi="Palatino Linotype" w:cstheme="majorHAnsi"/>
          <w:sz w:val="24"/>
          <w:szCs w:val="24"/>
          <w:lang w:val="el-GR"/>
        </w:rPr>
        <w:t>al</w:t>
      </w:r>
      <w:proofErr w:type="spellEnd"/>
      <w:r w:rsidR="00116240" w:rsidRPr="00116240">
        <w:rPr>
          <w:rFonts w:ascii="Palatino Linotype" w:eastAsia="+mj-ea" w:hAnsi="Palatino Linotype" w:cstheme="majorHAnsi"/>
          <w:sz w:val="24"/>
          <w:szCs w:val="24"/>
          <w:lang w:val="el-GR"/>
        </w:rPr>
        <w:t>-</w:t>
      </w:r>
      <w:proofErr w:type="spellStart"/>
      <w:r w:rsidR="00116240" w:rsidRPr="00116240">
        <w:rPr>
          <w:rFonts w:ascii="Palatino Linotype" w:eastAsia="+mj-ea" w:hAnsi="Palatino Linotype" w:cstheme="majorHAnsi"/>
          <w:sz w:val="24"/>
          <w:szCs w:val="24"/>
          <w:lang w:val="el-GR"/>
        </w:rPr>
        <w:t>Ja</w:t>
      </w:r>
      <w:r w:rsidR="00116240" w:rsidRPr="00116240">
        <w:rPr>
          <w:rFonts w:ascii="Times New Roman" w:eastAsia="+mj-ea" w:hAnsi="Times New Roman" w:cs="Times New Roman"/>
          <w:sz w:val="24"/>
          <w:szCs w:val="24"/>
          <w:lang w:val="el-GR"/>
        </w:rPr>
        <w:t>ʿ</w:t>
      </w:r>
      <w:r w:rsidR="00116240" w:rsidRPr="00116240">
        <w:rPr>
          <w:rFonts w:ascii="Palatino Linotype" w:eastAsia="+mj-ea" w:hAnsi="Palatino Linotype" w:cstheme="majorHAnsi"/>
          <w:sz w:val="24"/>
          <w:szCs w:val="24"/>
          <w:lang w:val="el-GR"/>
        </w:rPr>
        <w:t>far</w:t>
      </w:r>
      <w:r w:rsidR="00116240" w:rsidRPr="00116240">
        <w:rPr>
          <w:rFonts w:ascii="Palatino Linotype" w:eastAsia="+mj-ea" w:hAnsi="Palatino Linotype" w:cs="Palatino Linotype"/>
          <w:sz w:val="24"/>
          <w:szCs w:val="24"/>
          <w:lang w:val="el-GR"/>
        </w:rPr>
        <w:t>ī</w:t>
      </w:r>
      <w:proofErr w:type="spellEnd"/>
      <w:r w:rsidR="008E1069">
        <w:rPr>
          <w:rStyle w:val="a5"/>
          <w:rFonts w:ascii="Palatino Linotype" w:eastAsia="+mj-ea" w:hAnsi="Palatino Linotype" w:cs="Palatino Linotype"/>
          <w:sz w:val="24"/>
          <w:szCs w:val="24"/>
          <w:lang w:val="el-GR"/>
        </w:rPr>
        <w:footnoteReference w:id="87"/>
      </w:r>
      <w:r w:rsidR="00116240" w:rsidRPr="00116240">
        <w:rPr>
          <w:rFonts w:ascii="Palatino Linotype" w:eastAsia="+mj-ea" w:hAnsi="Palatino Linotype" w:cstheme="majorHAnsi"/>
          <w:sz w:val="24"/>
          <w:szCs w:val="24"/>
          <w:lang w:val="el-GR"/>
        </w:rPr>
        <w:t xml:space="preserve">, ο </w:t>
      </w:r>
      <w:proofErr w:type="spellStart"/>
      <w:r w:rsidR="00116240" w:rsidRPr="00116240">
        <w:rPr>
          <w:rFonts w:ascii="Palatino Linotype" w:eastAsia="+mj-ea" w:hAnsi="Palatino Linotype" w:cstheme="majorHAnsi"/>
          <w:sz w:val="24"/>
          <w:szCs w:val="24"/>
          <w:lang w:val="el-GR"/>
        </w:rPr>
        <w:t>al</w:t>
      </w:r>
      <w:proofErr w:type="spellEnd"/>
      <w:r w:rsidR="00116240" w:rsidRPr="00116240">
        <w:rPr>
          <w:rFonts w:ascii="Palatino Linotype" w:eastAsia="+mj-ea" w:hAnsi="Palatino Linotype" w:cstheme="majorHAnsi"/>
          <w:sz w:val="24"/>
          <w:szCs w:val="24"/>
          <w:lang w:val="el-GR"/>
        </w:rPr>
        <w:t>-</w:t>
      </w:r>
      <w:proofErr w:type="spellStart"/>
      <w:r w:rsidR="00116240" w:rsidRPr="00116240">
        <w:rPr>
          <w:rFonts w:ascii="Palatino Linotype" w:eastAsia="+mj-ea" w:hAnsi="Palatino Linotype" w:cstheme="majorHAnsi"/>
          <w:sz w:val="24"/>
          <w:szCs w:val="24"/>
          <w:lang w:val="el-GR"/>
        </w:rPr>
        <w:t>Qur</w:t>
      </w:r>
      <w:r w:rsidR="00116240" w:rsidRPr="00116240">
        <w:rPr>
          <w:rFonts w:ascii="Cambria" w:eastAsia="+mj-ea" w:hAnsi="Cambria" w:cs="Cambria"/>
          <w:sz w:val="24"/>
          <w:szCs w:val="24"/>
          <w:lang w:val="el-GR"/>
        </w:rPr>
        <w:t>ṭ</w:t>
      </w:r>
      <w:r w:rsidR="00116240" w:rsidRPr="00116240">
        <w:rPr>
          <w:rFonts w:ascii="Palatino Linotype" w:eastAsia="+mj-ea" w:hAnsi="Palatino Linotype" w:cstheme="majorHAnsi"/>
          <w:sz w:val="24"/>
          <w:szCs w:val="24"/>
          <w:lang w:val="el-GR"/>
        </w:rPr>
        <w:t>ubī</w:t>
      </w:r>
      <w:proofErr w:type="spellEnd"/>
      <w:r w:rsidR="008133D2">
        <w:rPr>
          <w:rStyle w:val="a5"/>
          <w:rFonts w:ascii="Palatino Linotype" w:eastAsia="+mj-ea" w:hAnsi="Palatino Linotype" w:cstheme="majorHAnsi"/>
          <w:sz w:val="24"/>
          <w:szCs w:val="24"/>
          <w:lang w:val="el-GR"/>
        </w:rPr>
        <w:footnoteReference w:id="88"/>
      </w:r>
      <w:r w:rsidR="00116240" w:rsidRPr="00116240">
        <w:rPr>
          <w:rFonts w:ascii="Palatino Linotype" w:eastAsia="+mj-ea" w:hAnsi="Palatino Linotype" w:cstheme="majorHAnsi"/>
          <w:sz w:val="24"/>
          <w:szCs w:val="24"/>
          <w:lang w:val="el-GR"/>
        </w:rPr>
        <w:t xml:space="preserve">, ο </w:t>
      </w:r>
      <w:proofErr w:type="spellStart"/>
      <w:r w:rsidR="00116240" w:rsidRPr="00116240">
        <w:rPr>
          <w:rFonts w:ascii="Palatino Linotype" w:eastAsia="+mj-ea" w:hAnsi="Palatino Linotype" w:cstheme="majorHAnsi"/>
          <w:sz w:val="24"/>
          <w:szCs w:val="24"/>
          <w:lang w:val="el-GR"/>
        </w:rPr>
        <w:t>Shihāb</w:t>
      </w:r>
      <w:proofErr w:type="spellEnd"/>
      <w:r w:rsidR="00116240" w:rsidRPr="00116240">
        <w:rPr>
          <w:rFonts w:ascii="Palatino Linotype" w:eastAsia="+mj-ea" w:hAnsi="Palatino Linotype" w:cstheme="majorHAnsi"/>
          <w:sz w:val="24"/>
          <w:szCs w:val="24"/>
          <w:lang w:val="el-GR"/>
        </w:rPr>
        <w:t xml:space="preserve"> </w:t>
      </w:r>
      <w:proofErr w:type="spellStart"/>
      <w:r w:rsidR="00116240" w:rsidRPr="00116240">
        <w:rPr>
          <w:rFonts w:ascii="Palatino Linotype" w:eastAsia="+mj-ea" w:hAnsi="Palatino Linotype" w:cstheme="majorHAnsi"/>
          <w:sz w:val="24"/>
          <w:szCs w:val="24"/>
          <w:lang w:val="el-GR"/>
        </w:rPr>
        <w:t>al</w:t>
      </w:r>
      <w:proofErr w:type="spellEnd"/>
      <w:r w:rsidR="00116240" w:rsidRPr="00116240">
        <w:rPr>
          <w:rFonts w:ascii="Palatino Linotype" w:eastAsia="+mj-ea" w:hAnsi="Palatino Linotype" w:cstheme="majorHAnsi"/>
          <w:sz w:val="24"/>
          <w:szCs w:val="24"/>
          <w:lang w:val="el-GR"/>
        </w:rPr>
        <w:t>-</w:t>
      </w:r>
      <w:proofErr w:type="spellStart"/>
      <w:r w:rsidR="00116240" w:rsidRPr="00116240">
        <w:rPr>
          <w:rFonts w:ascii="Palatino Linotype" w:eastAsia="+mj-ea" w:hAnsi="Palatino Linotype" w:cstheme="majorHAnsi"/>
          <w:sz w:val="24"/>
          <w:szCs w:val="24"/>
          <w:lang w:val="el-GR"/>
        </w:rPr>
        <w:t>Dīn</w:t>
      </w:r>
      <w:proofErr w:type="spellEnd"/>
      <w:r w:rsidR="00116240" w:rsidRPr="00116240">
        <w:rPr>
          <w:rFonts w:ascii="Palatino Linotype" w:eastAsia="+mj-ea" w:hAnsi="Palatino Linotype" w:cstheme="majorHAnsi"/>
          <w:sz w:val="24"/>
          <w:szCs w:val="24"/>
          <w:lang w:val="el-GR"/>
        </w:rPr>
        <w:t xml:space="preserve"> </w:t>
      </w:r>
      <w:proofErr w:type="spellStart"/>
      <w:r w:rsidR="00116240" w:rsidRPr="00116240">
        <w:rPr>
          <w:rFonts w:ascii="Palatino Linotype" w:eastAsia="+mj-ea" w:hAnsi="Palatino Linotype" w:cstheme="majorHAnsi"/>
          <w:sz w:val="24"/>
          <w:szCs w:val="24"/>
          <w:lang w:val="el-GR"/>
        </w:rPr>
        <w:t>al</w:t>
      </w:r>
      <w:proofErr w:type="spellEnd"/>
      <w:r w:rsidR="00116240" w:rsidRPr="00116240">
        <w:rPr>
          <w:rFonts w:ascii="Palatino Linotype" w:eastAsia="+mj-ea" w:hAnsi="Palatino Linotype" w:cstheme="majorHAnsi"/>
          <w:sz w:val="24"/>
          <w:szCs w:val="24"/>
          <w:lang w:val="el-GR"/>
        </w:rPr>
        <w:t>-</w:t>
      </w:r>
      <w:proofErr w:type="spellStart"/>
      <w:r w:rsidR="00116240" w:rsidRPr="00116240">
        <w:rPr>
          <w:rFonts w:ascii="Palatino Linotype" w:eastAsia="+mj-ea" w:hAnsi="Palatino Linotype" w:cstheme="majorHAnsi"/>
          <w:sz w:val="24"/>
          <w:szCs w:val="24"/>
          <w:lang w:val="el-GR"/>
        </w:rPr>
        <w:t>Qarāfī</w:t>
      </w:r>
      <w:proofErr w:type="spellEnd"/>
      <w:r w:rsidR="00116240" w:rsidRPr="00116240">
        <w:rPr>
          <w:rFonts w:ascii="Palatino Linotype" w:eastAsia="+mj-ea" w:hAnsi="Palatino Linotype" w:cstheme="majorHAnsi"/>
          <w:sz w:val="24"/>
          <w:szCs w:val="24"/>
          <w:lang w:val="el-GR"/>
        </w:rPr>
        <w:t xml:space="preserve"> (1228-1285)</w:t>
      </w:r>
      <w:r w:rsidR="008133D2">
        <w:rPr>
          <w:rStyle w:val="a5"/>
          <w:rFonts w:ascii="Palatino Linotype" w:eastAsia="+mj-ea" w:hAnsi="Palatino Linotype" w:cstheme="majorHAnsi"/>
          <w:sz w:val="24"/>
          <w:szCs w:val="24"/>
          <w:lang w:val="el-GR"/>
        </w:rPr>
        <w:footnoteReference w:id="89"/>
      </w:r>
      <w:r w:rsidR="00116240" w:rsidRPr="00116240">
        <w:rPr>
          <w:rFonts w:ascii="Palatino Linotype" w:eastAsia="+mj-ea" w:hAnsi="Palatino Linotype" w:cstheme="majorHAnsi"/>
          <w:sz w:val="24"/>
          <w:szCs w:val="24"/>
          <w:lang w:val="el-GR"/>
        </w:rPr>
        <w:t xml:space="preserve"> και από τους νεωτέρους η εμβληματική προσωπικότητα του </w:t>
      </w:r>
      <w:proofErr w:type="spellStart"/>
      <w:r w:rsidR="008E1069" w:rsidRPr="008E1069">
        <w:rPr>
          <w:rFonts w:ascii="Palatino Linotype" w:eastAsia="+mj-ea" w:hAnsi="Palatino Linotype" w:cstheme="majorHAnsi"/>
          <w:sz w:val="24"/>
          <w:szCs w:val="24"/>
          <w:lang w:val="el-GR"/>
        </w:rPr>
        <w:t>Ahmed</w:t>
      </w:r>
      <w:proofErr w:type="spellEnd"/>
      <w:r w:rsidR="008E1069" w:rsidRPr="008E1069">
        <w:rPr>
          <w:rFonts w:ascii="Palatino Linotype" w:eastAsia="+mj-ea" w:hAnsi="Palatino Linotype" w:cstheme="majorHAnsi"/>
          <w:sz w:val="24"/>
          <w:szCs w:val="24"/>
          <w:lang w:val="el-GR"/>
        </w:rPr>
        <w:t xml:space="preserve"> </w:t>
      </w:r>
      <w:proofErr w:type="spellStart"/>
      <w:r w:rsidR="008E1069" w:rsidRPr="008E1069">
        <w:rPr>
          <w:rFonts w:ascii="Palatino Linotype" w:eastAsia="+mj-ea" w:hAnsi="Palatino Linotype" w:cstheme="majorHAnsi"/>
          <w:sz w:val="24"/>
          <w:szCs w:val="24"/>
          <w:lang w:val="el-GR"/>
        </w:rPr>
        <w:t>Hoosen</w:t>
      </w:r>
      <w:proofErr w:type="spellEnd"/>
      <w:r w:rsidR="008E1069" w:rsidRPr="008E1069">
        <w:rPr>
          <w:rFonts w:ascii="Palatino Linotype" w:eastAsia="+mj-ea" w:hAnsi="Palatino Linotype" w:cstheme="majorHAnsi"/>
          <w:sz w:val="24"/>
          <w:szCs w:val="24"/>
          <w:lang w:val="el-GR"/>
        </w:rPr>
        <w:t xml:space="preserve"> </w:t>
      </w:r>
      <w:proofErr w:type="spellStart"/>
      <w:r w:rsidR="008E1069" w:rsidRPr="008E1069">
        <w:rPr>
          <w:rFonts w:ascii="Palatino Linotype" w:eastAsia="+mj-ea" w:hAnsi="Palatino Linotype" w:cstheme="majorHAnsi"/>
          <w:sz w:val="24"/>
          <w:szCs w:val="24"/>
          <w:lang w:val="el-GR"/>
        </w:rPr>
        <w:t>Deedat</w:t>
      </w:r>
      <w:proofErr w:type="spellEnd"/>
      <w:r w:rsidR="008E1069" w:rsidRPr="008E1069">
        <w:rPr>
          <w:rFonts w:ascii="Palatino Linotype" w:eastAsia="+mj-ea" w:hAnsi="Palatino Linotype" w:cstheme="majorHAnsi"/>
          <w:sz w:val="24"/>
          <w:szCs w:val="24"/>
          <w:lang w:val="el-GR"/>
        </w:rPr>
        <w:t xml:space="preserve"> (1918-2005)</w:t>
      </w:r>
      <w:r w:rsidR="0076510A">
        <w:rPr>
          <w:rStyle w:val="a5"/>
          <w:rFonts w:ascii="Palatino Linotype" w:eastAsia="+mj-ea" w:hAnsi="Palatino Linotype" w:cstheme="majorHAnsi"/>
          <w:sz w:val="24"/>
          <w:szCs w:val="24"/>
          <w:lang w:val="el-GR"/>
        </w:rPr>
        <w:footnoteReference w:id="90"/>
      </w:r>
      <w:r w:rsidR="00116240" w:rsidRPr="00116240">
        <w:rPr>
          <w:rFonts w:ascii="Palatino Linotype" w:eastAsia="+mj-ea" w:hAnsi="Palatino Linotype" w:cstheme="majorHAnsi"/>
          <w:sz w:val="24"/>
          <w:szCs w:val="24"/>
          <w:lang w:val="el-GR"/>
        </w:rPr>
        <w:t xml:space="preserve">. Πρωτοπόρος όλων αυτών, </w:t>
      </w:r>
      <w:r w:rsidR="00116240" w:rsidRPr="00116240">
        <w:rPr>
          <w:rFonts w:ascii="Palatino Linotype" w:eastAsia="+mj-ea" w:hAnsi="Palatino Linotype" w:cs="Palatino Linotype"/>
          <w:sz w:val="24"/>
          <w:szCs w:val="24"/>
          <w:lang w:val="el-GR"/>
        </w:rPr>
        <w:t>υπήρξε</w:t>
      </w:r>
      <w:r w:rsidR="009F2867">
        <w:rPr>
          <w:rFonts w:ascii="Palatino Linotype" w:eastAsia="+mj-ea" w:hAnsi="Palatino Linotype" w:cs="Palatino Linotype"/>
          <w:sz w:val="24"/>
          <w:szCs w:val="24"/>
          <w:lang w:val="el-GR"/>
        </w:rPr>
        <w:t xml:space="preserve"> </w:t>
      </w:r>
      <w:r w:rsidR="00116240" w:rsidRPr="00116240">
        <w:rPr>
          <w:rFonts w:ascii="Palatino Linotype" w:eastAsia="+mj-ea" w:hAnsi="Palatino Linotype" w:cs="Palatino Linotype"/>
          <w:sz w:val="24"/>
          <w:szCs w:val="24"/>
          <w:lang w:val="el-GR"/>
        </w:rPr>
        <w:t>ο</w:t>
      </w:r>
      <w:r w:rsidR="009F2867">
        <w:rPr>
          <w:rFonts w:ascii="Palatino Linotype" w:eastAsia="+mj-ea" w:hAnsi="Palatino Linotype" w:cs="Palatino Linotype"/>
          <w:sz w:val="24"/>
          <w:szCs w:val="24"/>
          <w:lang w:val="el-GR"/>
        </w:rPr>
        <w:t xml:space="preserve"> </w:t>
      </w:r>
      <w:proofErr w:type="spellStart"/>
      <w:r w:rsidR="00116240" w:rsidRPr="00116240">
        <w:rPr>
          <w:rFonts w:ascii="Palatino Linotype" w:eastAsia="+mj-ea" w:hAnsi="Palatino Linotype" w:cs="Palatino Linotype"/>
          <w:sz w:val="24"/>
          <w:szCs w:val="24"/>
          <w:lang w:val="el-GR"/>
        </w:rPr>
        <w:t>μουταζιλίτης</w:t>
      </w:r>
      <w:proofErr w:type="spellEnd"/>
      <w:r w:rsidR="009F2867">
        <w:rPr>
          <w:rFonts w:ascii="Palatino Linotype" w:eastAsia="+mj-ea" w:hAnsi="Palatino Linotype" w:cs="Palatino Linotype"/>
          <w:sz w:val="24"/>
          <w:szCs w:val="24"/>
          <w:lang w:val="el-GR"/>
        </w:rPr>
        <w:t xml:space="preserve"> </w:t>
      </w:r>
      <w:proofErr w:type="spellStart"/>
      <w:r w:rsidR="00116240" w:rsidRPr="00116240">
        <w:rPr>
          <w:rFonts w:ascii="Palatino Linotype" w:eastAsia="+mj-ea" w:hAnsi="Palatino Linotype" w:cs="Palatino Linotype"/>
          <w:sz w:val="24"/>
          <w:szCs w:val="24"/>
          <w:lang w:val="el-GR"/>
        </w:rPr>
        <w:t>θεολόγος</w:t>
      </w:r>
      <w:r w:rsidR="00116240" w:rsidRPr="00116240">
        <w:rPr>
          <w:rFonts w:ascii="Times New Roman" w:eastAsia="+mj-ea" w:hAnsi="Times New Roman" w:cs="Times New Roman"/>
          <w:sz w:val="24"/>
          <w:szCs w:val="24"/>
          <w:lang w:val="el-GR"/>
        </w:rPr>
        <w:t>ʿ</w:t>
      </w:r>
      <w:r w:rsidR="00116240" w:rsidRPr="00116240">
        <w:rPr>
          <w:rFonts w:ascii="Palatino Linotype" w:eastAsia="+mj-ea" w:hAnsi="Palatino Linotype" w:cstheme="majorHAnsi"/>
          <w:sz w:val="24"/>
          <w:szCs w:val="24"/>
          <w:lang w:val="el-GR"/>
        </w:rPr>
        <w:t>Abd</w:t>
      </w:r>
      <w:proofErr w:type="spellEnd"/>
      <w:r w:rsidR="00116240" w:rsidRPr="00116240">
        <w:rPr>
          <w:rFonts w:ascii="Palatino Linotype" w:eastAsia="+mj-ea" w:hAnsi="Palatino Linotype" w:cstheme="majorHAnsi"/>
          <w:sz w:val="24"/>
          <w:szCs w:val="24"/>
          <w:lang w:val="el-GR"/>
        </w:rPr>
        <w:t xml:space="preserve"> </w:t>
      </w:r>
      <w:proofErr w:type="spellStart"/>
      <w:r w:rsidR="00116240" w:rsidRPr="00116240">
        <w:rPr>
          <w:rFonts w:ascii="Palatino Linotype" w:eastAsia="+mj-ea" w:hAnsi="Palatino Linotype" w:cstheme="majorHAnsi"/>
          <w:sz w:val="24"/>
          <w:szCs w:val="24"/>
          <w:lang w:val="el-GR"/>
        </w:rPr>
        <w:t>al</w:t>
      </w:r>
      <w:proofErr w:type="spellEnd"/>
      <w:r w:rsidR="00116240" w:rsidRPr="00116240">
        <w:rPr>
          <w:rFonts w:ascii="Palatino Linotype" w:eastAsia="+mj-ea" w:hAnsi="Palatino Linotype" w:cstheme="majorHAnsi"/>
          <w:sz w:val="24"/>
          <w:szCs w:val="24"/>
          <w:lang w:val="el-GR"/>
        </w:rPr>
        <w:t>-</w:t>
      </w:r>
      <w:proofErr w:type="spellStart"/>
      <w:r w:rsidR="00116240" w:rsidRPr="00116240">
        <w:rPr>
          <w:rFonts w:ascii="Palatino Linotype" w:eastAsia="+mj-ea" w:hAnsi="Palatino Linotype" w:cstheme="majorHAnsi"/>
          <w:sz w:val="24"/>
          <w:szCs w:val="24"/>
          <w:lang w:val="el-GR"/>
        </w:rPr>
        <w:t>Jabb</w:t>
      </w:r>
      <w:r w:rsidR="00116240" w:rsidRPr="00116240">
        <w:rPr>
          <w:rFonts w:ascii="Palatino Linotype" w:eastAsia="+mj-ea" w:hAnsi="Palatino Linotype" w:cs="Palatino Linotype"/>
          <w:sz w:val="24"/>
          <w:szCs w:val="24"/>
          <w:lang w:val="el-GR"/>
        </w:rPr>
        <w:t>ā</w:t>
      </w:r>
      <w:r w:rsidR="00116240" w:rsidRPr="00116240">
        <w:rPr>
          <w:rFonts w:ascii="Palatino Linotype" w:eastAsia="+mj-ea" w:hAnsi="Palatino Linotype" w:cstheme="majorHAnsi"/>
          <w:sz w:val="24"/>
          <w:szCs w:val="24"/>
          <w:lang w:val="el-GR"/>
        </w:rPr>
        <w:t>r</w:t>
      </w:r>
      <w:proofErr w:type="spellEnd"/>
      <w:r w:rsidR="00116240" w:rsidRPr="00116240">
        <w:rPr>
          <w:rFonts w:ascii="Palatino Linotype" w:eastAsia="+mj-ea" w:hAnsi="Palatino Linotype" w:cstheme="majorHAnsi"/>
          <w:sz w:val="24"/>
          <w:szCs w:val="24"/>
          <w:lang w:val="el-GR"/>
        </w:rPr>
        <w:t xml:space="preserve"> </w:t>
      </w:r>
      <w:r w:rsidR="0076510A">
        <w:rPr>
          <w:rFonts w:ascii="Palatino Linotype" w:eastAsia="+mj-ea" w:hAnsi="Palatino Linotype" w:cstheme="majorHAnsi"/>
          <w:sz w:val="24"/>
          <w:szCs w:val="24"/>
        </w:rPr>
        <w:t>I</w:t>
      </w:r>
      <w:proofErr w:type="spellStart"/>
      <w:r w:rsidR="00116240" w:rsidRPr="00116240">
        <w:rPr>
          <w:rFonts w:ascii="Palatino Linotype" w:eastAsia="+mj-ea" w:hAnsi="Palatino Linotype" w:cstheme="majorHAnsi"/>
          <w:sz w:val="24"/>
          <w:szCs w:val="24"/>
          <w:lang w:val="el-GR"/>
        </w:rPr>
        <w:t>bn</w:t>
      </w:r>
      <w:proofErr w:type="spellEnd"/>
      <w:r w:rsidR="00116240" w:rsidRPr="00116240">
        <w:rPr>
          <w:rFonts w:ascii="Palatino Linotype" w:eastAsia="+mj-ea" w:hAnsi="Palatino Linotype" w:cstheme="majorHAnsi"/>
          <w:sz w:val="24"/>
          <w:szCs w:val="24"/>
          <w:lang w:val="el-GR"/>
        </w:rPr>
        <w:t xml:space="preserve"> </w:t>
      </w:r>
      <w:proofErr w:type="spellStart"/>
      <w:r w:rsidR="00116240" w:rsidRPr="00116240">
        <w:rPr>
          <w:rFonts w:ascii="Palatino Linotype" w:eastAsia="+mj-ea" w:hAnsi="Palatino Linotype" w:cstheme="majorHAnsi"/>
          <w:sz w:val="24"/>
          <w:szCs w:val="24"/>
          <w:lang w:val="el-GR"/>
        </w:rPr>
        <w:t>A</w:t>
      </w:r>
      <w:r w:rsidR="00116240" w:rsidRPr="00116240">
        <w:rPr>
          <w:rFonts w:ascii="Cambria" w:eastAsia="+mj-ea" w:hAnsi="Cambria" w:cs="Cambria"/>
          <w:sz w:val="24"/>
          <w:szCs w:val="24"/>
          <w:lang w:val="el-GR"/>
        </w:rPr>
        <w:t>ḥ</w:t>
      </w:r>
      <w:r w:rsidR="00116240" w:rsidRPr="00116240">
        <w:rPr>
          <w:rFonts w:ascii="Palatino Linotype" w:eastAsia="+mj-ea" w:hAnsi="Palatino Linotype" w:cstheme="majorHAnsi"/>
          <w:sz w:val="24"/>
          <w:szCs w:val="24"/>
          <w:lang w:val="el-GR"/>
        </w:rPr>
        <w:t>mad</w:t>
      </w:r>
      <w:proofErr w:type="spellEnd"/>
      <w:r w:rsidR="0076510A">
        <w:rPr>
          <w:rStyle w:val="a5"/>
          <w:rFonts w:ascii="Palatino Linotype" w:eastAsia="+mj-ea" w:hAnsi="Palatino Linotype" w:cstheme="majorHAnsi"/>
          <w:sz w:val="24"/>
          <w:szCs w:val="24"/>
          <w:lang w:val="el-GR"/>
        </w:rPr>
        <w:footnoteReference w:id="91"/>
      </w:r>
      <w:r w:rsidR="00116240" w:rsidRPr="00116240">
        <w:rPr>
          <w:rFonts w:ascii="Palatino Linotype" w:eastAsia="+mj-ea" w:hAnsi="Palatino Linotype" w:cstheme="majorHAnsi"/>
          <w:sz w:val="24"/>
          <w:szCs w:val="24"/>
          <w:lang w:val="el-GR"/>
        </w:rPr>
        <w:t xml:space="preserve">. Είναι αυτός που πιθανόν να ενέπνευσε </w:t>
      </w:r>
      <w:r w:rsidR="00116240">
        <w:rPr>
          <w:rFonts w:ascii="Palatino Linotype" w:eastAsia="+mj-ea" w:hAnsi="Palatino Linotype" w:cstheme="majorHAnsi"/>
          <w:sz w:val="24"/>
          <w:szCs w:val="24"/>
          <w:lang w:val="el-GR"/>
        </w:rPr>
        <w:t xml:space="preserve">τους μεταγενέστερους </w:t>
      </w:r>
      <w:r w:rsidR="00B12E8B">
        <w:rPr>
          <w:rFonts w:ascii="Palatino Linotype" w:eastAsia="+mj-ea" w:hAnsi="Palatino Linotype" w:cs="Palatino Linotype"/>
          <w:sz w:val="24"/>
          <w:szCs w:val="24"/>
          <w:lang w:val="el-GR"/>
        </w:rPr>
        <w:t>Μουσουλ</w:t>
      </w:r>
      <w:r w:rsidR="00116240" w:rsidRPr="00116240">
        <w:rPr>
          <w:rFonts w:ascii="Palatino Linotype" w:eastAsia="+mj-ea" w:hAnsi="Palatino Linotype" w:cs="Palatino Linotype"/>
          <w:sz w:val="24"/>
          <w:szCs w:val="24"/>
          <w:lang w:val="el-GR"/>
        </w:rPr>
        <w:t>μάνους</w:t>
      </w:r>
      <w:r w:rsidR="009F2867">
        <w:rPr>
          <w:rFonts w:ascii="Palatino Linotype" w:eastAsia="+mj-ea" w:hAnsi="Palatino Linotype" w:cs="Palatino Linotype"/>
          <w:sz w:val="24"/>
          <w:szCs w:val="24"/>
          <w:lang w:val="el-GR"/>
        </w:rPr>
        <w:t xml:space="preserve"> </w:t>
      </w:r>
      <w:r w:rsidR="00116240" w:rsidRPr="00116240">
        <w:rPr>
          <w:rFonts w:ascii="Palatino Linotype" w:eastAsia="+mj-ea" w:hAnsi="Palatino Linotype" w:cs="Palatino Linotype"/>
          <w:sz w:val="24"/>
          <w:szCs w:val="24"/>
          <w:lang w:val="el-GR"/>
        </w:rPr>
        <w:t>λογίους</w:t>
      </w:r>
      <w:r w:rsidR="009F2867">
        <w:rPr>
          <w:rFonts w:ascii="Palatino Linotype" w:eastAsia="+mj-ea" w:hAnsi="Palatino Linotype" w:cs="Palatino Linotype"/>
          <w:sz w:val="24"/>
          <w:szCs w:val="24"/>
          <w:lang w:val="el-GR"/>
        </w:rPr>
        <w:t xml:space="preserve"> </w:t>
      </w:r>
      <w:r w:rsidR="00116240" w:rsidRPr="00116240">
        <w:rPr>
          <w:rFonts w:ascii="Palatino Linotype" w:eastAsia="+mj-ea" w:hAnsi="Palatino Linotype" w:cs="Palatino Linotype"/>
          <w:sz w:val="24"/>
          <w:szCs w:val="24"/>
          <w:lang w:val="el-GR"/>
        </w:rPr>
        <w:t>ως</w:t>
      </w:r>
      <w:r w:rsidR="009F2867">
        <w:rPr>
          <w:rFonts w:ascii="Palatino Linotype" w:eastAsia="+mj-ea" w:hAnsi="Palatino Linotype" w:cs="Palatino Linotype"/>
          <w:sz w:val="24"/>
          <w:szCs w:val="24"/>
          <w:lang w:val="el-GR"/>
        </w:rPr>
        <w:t xml:space="preserve"> προς </w:t>
      </w:r>
      <w:r w:rsidR="00116240" w:rsidRPr="00116240">
        <w:rPr>
          <w:rFonts w:ascii="Palatino Linotype" w:eastAsia="+mj-ea" w:hAnsi="Palatino Linotype" w:cs="Palatino Linotype"/>
          <w:sz w:val="24"/>
          <w:szCs w:val="24"/>
          <w:lang w:val="el-GR"/>
        </w:rPr>
        <w:t>τη</w:t>
      </w:r>
      <w:r w:rsidR="00116240" w:rsidRPr="00116240">
        <w:rPr>
          <w:rFonts w:ascii="Palatino Linotype" w:eastAsia="+mj-ea" w:hAnsi="Palatino Linotype" w:cstheme="majorHAnsi"/>
          <w:sz w:val="24"/>
          <w:szCs w:val="24"/>
          <w:lang w:val="el-GR"/>
        </w:rPr>
        <w:t xml:space="preserve"> μέθοδο αυτή. Αντλώντας δηλ. βιβλικά επιχειρήματα, προκειμένου να αναιρέσ</w:t>
      </w:r>
      <w:r w:rsidR="00116240">
        <w:rPr>
          <w:rFonts w:ascii="Palatino Linotype" w:eastAsia="+mj-ea" w:hAnsi="Palatino Linotype" w:cstheme="majorHAnsi"/>
          <w:sz w:val="24"/>
          <w:szCs w:val="24"/>
          <w:lang w:val="el-GR"/>
        </w:rPr>
        <w:t>ουν</w:t>
      </w:r>
      <w:r w:rsidR="00116240" w:rsidRPr="00116240">
        <w:rPr>
          <w:rFonts w:ascii="Palatino Linotype" w:eastAsia="+mj-ea" w:hAnsi="Palatino Linotype" w:cstheme="majorHAnsi"/>
          <w:sz w:val="24"/>
          <w:szCs w:val="24"/>
          <w:lang w:val="el-GR"/>
        </w:rPr>
        <w:t xml:space="preserve"> το γεγονός της σταυρώσεως του Ιησού Χριστού.</w:t>
      </w:r>
    </w:p>
    <w:p w:rsidR="00C1237C" w:rsidRDefault="00116240" w:rsidP="00D02825">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   Αλλά ας αναφερθούμε σε ένα σχετικό παράδειγμα από την αντιρρητική ισλαμική γραμματεία. </w:t>
      </w:r>
      <w:r w:rsidR="00D02825">
        <w:rPr>
          <w:rFonts w:ascii="Palatino Linotype" w:eastAsia="+mj-ea" w:hAnsi="Palatino Linotype" w:cstheme="majorHAnsi"/>
          <w:sz w:val="24"/>
          <w:szCs w:val="24"/>
          <w:lang w:val="el-GR"/>
        </w:rPr>
        <w:t xml:space="preserve">Τον 13ο αιώνα </w:t>
      </w:r>
      <w:r w:rsidR="00C1237C">
        <w:rPr>
          <w:rFonts w:ascii="Palatino Linotype" w:eastAsia="+mj-ea" w:hAnsi="Palatino Linotype" w:cstheme="majorHAnsi"/>
          <w:sz w:val="24"/>
          <w:szCs w:val="24"/>
          <w:lang w:val="el-GR"/>
        </w:rPr>
        <w:t xml:space="preserve">ο </w:t>
      </w:r>
      <w:r w:rsidR="00B12E8B">
        <w:rPr>
          <w:rFonts w:ascii="Palatino Linotype" w:eastAsia="+mj-ea" w:hAnsi="Palatino Linotype" w:cstheme="majorHAnsi"/>
          <w:sz w:val="24"/>
          <w:szCs w:val="24"/>
          <w:lang w:val="el-GR"/>
        </w:rPr>
        <w:t>Μουσουλ</w:t>
      </w:r>
      <w:r w:rsidR="00C1237C">
        <w:rPr>
          <w:rFonts w:ascii="Palatino Linotype" w:eastAsia="+mj-ea" w:hAnsi="Palatino Linotype" w:cstheme="majorHAnsi"/>
          <w:sz w:val="24"/>
          <w:szCs w:val="24"/>
          <w:lang w:val="el-GR"/>
        </w:rPr>
        <w:t xml:space="preserve">μάνος </w:t>
      </w:r>
      <w:proofErr w:type="spellStart"/>
      <w:r w:rsidR="00C1237C">
        <w:rPr>
          <w:rFonts w:ascii="Palatino Linotype" w:eastAsia="+mj-ea" w:hAnsi="Palatino Linotype" w:cstheme="majorHAnsi"/>
          <w:sz w:val="24"/>
          <w:szCs w:val="24"/>
          <w:lang w:val="el-GR"/>
        </w:rPr>
        <w:t>λόγιος</w:t>
      </w:r>
      <w:r w:rsidRPr="00116240">
        <w:rPr>
          <w:rFonts w:ascii="Palatino Linotype" w:eastAsia="+mj-ea" w:hAnsi="Palatino Linotype" w:cstheme="majorHAnsi"/>
          <w:sz w:val="24"/>
          <w:szCs w:val="24"/>
          <w:lang w:val="el-GR"/>
        </w:rPr>
        <w:t>al</w:t>
      </w:r>
      <w:proofErr w:type="spellEnd"/>
      <w:r w:rsidRPr="00116240">
        <w:rPr>
          <w:rFonts w:ascii="Palatino Linotype" w:eastAsia="+mj-ea" w:hAnsi="Palatino Linotype" w:cstheme="majorHAnsi"/>
          <w:sz w:val="24"/>
          <w:szCs w:val="24"/>
          <w:lang w:val="el-GR"/>
        </w:rPr>
        <w:t>-</w:t>
      </w:r>
      <w:proofErr w:type="spellStart"/>
      <w:r w:rsidRPr="00116240">
        <w:rPr>
          <w:rFonts w:ascii="Palatino Linotype" w:eastAsia="+mj-ea" w:hAnsi="Palatino Linotype" w:cstheme="majorHAnsi"/>
          <w:sz w:val="24"/>
          <w:szCs w:val="24"/>
          <w:lang w:val="el-GR"/>
        </w:rPr>
        <w:t>Qarāfī</w:t>
      </w:r>
      <w:proofErr w:type="spellEnd"/>
      <w:r w:rsidR="00D02825">
        <w:rPr>
          <w:rFonts w:ascii="Palatino Linotype" w:eastAsia="+mj-ea" w:hAnsi="Palatino Linotype" w:cstheme="majorHAnsi"/>
          <w:sz w:val="24"/>
          <w:szCs w:val="24"/>
          <w:lang w:val="el-GR"/>
        </w:rPr>
        <w:t>, στην προσπάθειά του να αμφισβητήσει το γεγονός της σταύρωσης του Χριστού μέσα από τη Βίβλο,</w:t>
      </w:r>
      <w:r w:rsidR="007E32DD" w:rsidRPr="000421F8">
        <w:rPr>
          <w:rFonts w:ascii="Palatino Linotype" w:eastAsia="+mj-ea" w:hAnsi="Palatino Linotype" w:cstheme="majorHAnsi"/>
          <w:sz w:val="24"/>
          <w:szCs w:val="24"/>
          <w:lang w:val="el-GR"/>
        </w:rPr>
        <w:t xml:space="preserve"> παραπέμπει στην αφήγηση της Μεταμορφώσεως του Χριστού στο όρος Θαβώρ, κατά την οποία ο Χριστός έλαμψε μπροστά στους μαθητές </w:t>
      </w:r>
      <w:r w:rsidR="00CE67B6">
        <w:rPr>
          <w:rFonts w:ascii="Palatino Linotype" w:eastAsia="+mj-ea" w:hAnsi="Palatino Linotype" w:cstheme="majorHAnsi"/>
          <w:sz w:val="24"/>
          <w:szCs w:val="24"/>
          <w:lang w:val="el-GR"/>
        </w:rPr>
        <w:t>Τ</w:t>
      </w:r>
      <w:r w:rsidR="007E32DD" w:rsidRPr="000421F8">
        <w:rPr>
          <w:rFonts w:ascii="Palatino Linotype" w:eastAsia="+mj-ea" w:hAnsi="Palatino Linotype" w:cstheme="majorHAnsi"/>
          <w:sz w:val="24"/>
          <w:szCs w:val="24"/>
          <w:lang w:val="el-GR"/>
        </w:rPr>
        <w:t xml:space="preserve">ου και εμφανίσθηκε </w:t>
      </w:r>
      <w:proofErr w:type="spellStart"/>
      <w:r w:rsidR="007E32DD" w:rsidRPr="000421F8">
        <w:rPr>
          <w:rFonts w:ascii="Palatino Linotype" w:eastAsia="+mj-ea" w:hAnsi="Palatino Linotype" w:cstheme="majorHAnsi"/>
          <w:sz w:val="24"/>
          <w:szCs w:val="24"/>
          <w:lang w:val="el-GR"/>
        </w:rPr>
        <w:t>ενώπιόν</w:t>
      </w:r>
      <w:proofErr w:type="spellEnd"/>
      <w:r w:rsidR="007E32DD" w:rsidRPr="000421F8">
        <w:rPr>
          <w:rFonts w:ascii="Palatino Linotype" w:eastAsia="+mj-ea" w:hAnsi="Palatino Linotype" w:cstheme="majorHAnsi"/>
          <w:sz w:val="24"/>
          <w:szCs w:val="24"/>
          <w:lang w:val="el-GR"/>
        </w:rPr>
        <w:t xml:space="preserve"> τους μαζί με τους δύο κορυφαίους προφήτες, το</w:t>
      </w:r>
      <w:r w:rsidR="003460A2">
        <w:rPr>
          <w:rFonts w:ascii="Palatino Linotype" w:eastAsia="+mj-ea" w:hAnsi="Palatino Linotype" w:cstheme="majorHAnsi"/>
          <w:sz w:val="24"/>
          <w:szCs w:val="24"/>
          <w:lang w:val="el-GR"/>
        </w:rPr>
        <w:t>ν</w:t>
      </w:r>
      <w:r w:rsidR="007E32DD" w:rsidRPr="000421F8">
        <w:rPr>
          <w:rFonts w:ascii="Palatino Linotype" w:eastAsia="+mj-ea" w:hAnsi="Palatino Linotype" w:cstheme="majorHAnsi"/>
          <w:sz w:val="24"/>
          <w:szCs w:val="24"/>
          <w:lang w:val="el-GR"/>
        </w:rPr>
        <w:t xml:space="preserve"> Μωυσή και τον Ηλία (</w:t>
      </w:r>
      <w:proofErr w:type="spellStart"/>
      <w:r w:rsidR="007E32DD" w:rsidRPr="000421F8">
        <w:rPr>
          <w:rFonts w:ascii="Palatino Linotype" w:eastAsia="+mj-ea" w:hAnsi="Palatino Linotype" w:cstheme="majorHAnsi"/>
          <w:sz w:val="24"/>
          <w:szCs w:val="24"/>
          <w:lang w:val="el-GR"/>
        </w:rPr>
        <w:t>Λουκ</w:t>
      </w:r>
      <w:proofErr w:type="spellEnd"/>
      <w:r w:rsidR="007E32DD" w:rsidRPr="000421F8">
        <w:rPr>
          <w:rFonts w:ascii="Palatino Linotype" w:eastAsia="+mj-ea" w:hAnsi="Palatino Linotype" w:cstheme="majorHAnsi"/>
          <w:sz w:val="24"/>
          <w:szCs w:val="24"/>
          <w:lang w:val="el-GR"/>
        </w:rPr>
        <w:t>. 9,28-36).</w:t>
      </w:r>
    </w:p>
    <w:p w:rsidR="007E32DD" w:rsidRPr="000421F8" w:rsidRDefault="007E32DD" w:rsidP="00D02825">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Το γεγονός αυτό της Μεταμορφώσεως αποτελεί, κατά τον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Qarāfī</w:t>
      </w:r>
      <w:proofErr w:type="spellEnd"/>
      <w:r w:rsidRPr="000421F8">
        <w:rPr>
          <w:rFonts w:ascii="Palatino Linotype" w:eastAsia="+mj-ea" w:hAnsi="Palatino Linotype" w:cstheme="majorHAnsi"/>
          <w:sz w:val="24"/>
          <w:szCs w:val="24"/>
          <w:lang w:val="el-GR"/>
        </w:rPr>
        <w:t>, απόδειξη ότι ο Χριστός υψώθηκε από το</w:t>
      </w:r>
      <w:r w:rsidR="003460A2">
        <w:rPr>
          <w:rFonts w:ascii="Palatino Linotype" w:eastAsia="+mj-ea" w:hAnsi="Palatino Linotype" w:cstheme="majorHAnsi"/>
          <w:sz w:val="24"/>
          <w:szCs w:val="24"/>
          <w:lang w:val="el-GR"/>
        </w:rPr>
        <w:t>ν</w:t>
      </w:r>
      <w:r w:rsidRPr="000421F8">
        <w:rPr>
          <w:rFonts w:ascii="Palatino Linotype" w:eastAsia="+mj-ea" w:hAnsi="Palatino Linotype" w:cstheme="majorHAnsi"/>
          <w:sz w:val="24"/>
          <w:szCs w:val="24"/>
          <w:lang w:val="el-GR"/>
        </w:rPr>
        <w:t xml:space="preserve"> Θεό στους ουρανούς και στη θέση του ήλθε ένα άλλο πρόσωπο, το οποίο στη συνέχεια σταυρώθηκε</w:t>
      </w:r>
      <w:r w:rsidRPr="000421F8">
        <w:rPr>
          <w:rStyle w:val="a5"/>
          <w:rFonts w:ascii="Palatino Linotype" w:eastAsia="+mj-ea" w:hAnsi="Palatino Linotype" w:cstheme="majorHAnsi"/>
          <w:sz w:val="24"/>
          <w:szCs w:val="24"/>
          <w:lang w:val="el-GR"/>
        </w:rPr>
        <w:footnoteReference w:id="92"/>
      </w:r>
      <w:r w:rsidRPr="000421F8">
        <w:rPr>
          <w:rFonts w:ascii="Palatino Linotype" w:eastAsia="+mj-ea" w:hAnsi="Palatino Linotype" w:cstheme="majorHAnsi"/>
          <w:sz w:val="24"/>
          <w:szCs w:val="24"/>
          <w:lang w:val="el-GR"/>
        </w:rPr>
        <w:t xml:space="preserve">. </w:t>
      </w:r>
      <w:r w:rsidR="00116240" w:rsidRPr="00116240">
        <w:rPr>
          <w:rFonts w:ascii="Palatino Linotype" w:eastAsia="+mj-ea" w:hAnsi="Palatino Linotype" w:cstheme="majorHAnsi"/>
          <w:sz w:val="24"/>
          <w:szCs w:val="24"/>
          <w:lang w:val="el-GR"/>
        </w:rPr>
        <w:t xml:space="preserve">Προφανώς, η αναφορά αυτή του </w:t>
      </w:r>
      <w:proofErr w:type="spellStart"/>
      <w:r w:rsidR="00116240" w:rsidRPr="00116240">
        <w:rPr>
          <w:rFonts w:ascii="Palatino Linotype" w:eastAsia="+mj-ea" w:hAnsi="Palatino Linotype" w:cstheme="majorHAnsi"/>
          <w:sz w:val="24"/>
          <w:szCs w:val="24"/>
          <w:lang w:val="el-GR"/>
        </w:rPr>
        <w:t>al</w:t>
      </w:r>
      <w:proofErr w:type="spellEnd"/>
      <w:r w:rsidR="00116240" w:rsidRPr="00116240">
        <w:rPr>
          <w:rFonts w:ascii="Palatino Linotype" w:eastAsia="+mj-ea" w:hAnsi="Palatino Linotype" w:cstheme="majorHAnsi"/>
          <w:sz w:val="24"/>
          <w:szCs w:val="24"/>
          <w:lang w:val="el-GR"/>
        </w:rPr>
        <w:t>-</w:t>
      </w:r>
      <w:proofErr w:type="spellStart"/>
      <w:r w:rsidR="00116240" w:rsidRPr="00116240">
        <w:rPr>
          <w:rFonts w:ascii="Palatino Linotype" w:eastAsia="+mj-ea" w:hAnsi="Palatino Linotype" w:cstheme="majorHAnsi"/>
          <w:sz w:val="24"/>
          <w:szCs w:val="24"/>
          <w:lang w:val="el-GR"/>
        </w:rPr>
        <w:lastRenderedPageBreak/>
        <w:t>Qarāfī</w:t>
      </w:r>
      <w:proofErr w:type="spellEnd"/>
      <w:r w:rsidR="00116240" w:rsidRPr="00116240">
        <w:rPr>
          <w:rFonts w:ascii="Palatino Linotype" w:eastAsia="+mj-ea" w:hAnsi="Palatino Linotype" w:cstheme="majorHAnsi"/>
          <w:sz w:val="24"/>
          <w:szCs w:val="24"/>
          <w:lang w:val="el-GR"/>
        </w:rPr>
        <w:t xml:space="preserve"> </w:t>
      </w:r>
      <w:r w:rsidR="00116240" w:rsidRPr="00116240">
        <w:rPr>
          <w:rFonts w:ascii="Palatino Linotype" w:eastAsia="+mj-ea" w:hAnsi="Palatino Linotype" w:cs="Palatino Linotype"/>
          <w:sz w:val="24"/>
          <w:szCs w:val="24"/>
          <w:lang w:val="el-GR"/>
        </w:rPr>
        <w:t>ανάγεται</w:t>
      </w:r>
      <w:r w:rsidR="009F2867">
        <w:rPr>
          <w:rFonts w:ascii="Palatino Linotype" w:eastAsia="+mj-ea" w:hAnsi="Palatino Linotype" w:cs="Palatino Linotype"/>
          <w:sz w:val="24"/>
          <w:szCs w:val="24"/>
          <w:lang w:val="el-GR"/>
        </w:rPr>
        <w:t xml:space="preserve"> </w:t>
      </w:r>
      <w:r w:rsidR="00116240" w:rsidRPr="00116240">
        <w:rPr>
          <w:rFonts w:ascii="Palatino Linotype" w:eastAsia="+mj-ea" w:hAnsi="Palatino Linotype" w:cs="Palatino Linotype"/>
          <w:sz w:val="24"/>
          <w:szCs w:val="24"/>
          <w:lang w:val="el-GR"/>
        </w:rPr>
        <w:t>στο</w:t>
      </w:r>
      <w:r w:rsidR="009F2867">
        <w:rPr>
          <w:rFonts w:ascii="Palatino Linotype" w:eastAsia="+mj-ea" w:hAnsi="Palatino Linotype" w:cs="Palatino Linotype"/>
          <w:sz w:val="24"/>
          <w:szCs w:val="24"/>
          <w:lang w:val="el-GR"/>
        </w:rPr>
        <w:t xml:space="preserve"> </w:t>
      </w:r>
      <w:r w:rsidR="00116240" w:rsidRPr="00116240">
        <w:rPr>
          <w:rFonts w:ascii="Palatino Linotype" w:eastAsia="+mj-ea" w:hAnsi="Palatino Linotype" w:cs="Palatino Linotype"/>
          <w:sz w:val="24"/>
          <w:szCs w:val="24"/>
          <w:lang w:val="el-GR"/>
        </w:rPr>
        <w:t>Κοράν</w:t>
      </w:r>
      <w:r w:rsidR="00116240" w:rsidRPr="00116240">
        <w:rPr>
          <w:rFonts w:ascii="Palatino Linotype" w:eastAsia="+mj-ea" w:hAnsi="Palatino Linotype" w:cstheme="majorHAnsi"/>
          <w:sz w:val="24"/>
          <w:szCs w:val="24"/>
          <w:lang w:val="el-GR"/>
        </w:rPr>
        <w:t>ιο, που αναφέρει για το</w:t>
      </w:r>
      <w:r w:rsidR="003460A2">
        <w:rPr>
          <w:rFonts w:ascii="Palatino Linotype" w:eastAsia="+mj-ea" w:hAnsi="Palatino Linotype" w:cstheme="majorHAnsi"/>
          <w:sz w:val="24"/>
          <w:szCs w:val="24"/>
          <w:lang w:val="el-GR"/>
        </w:rPr>
        <w:t>ν</w:t>
      </w:r>
      <w:r w:rsidR="00116240" w:rsidRPr="00116240">
        <w:rPr>
          <w:rFonts w:ascii="Palatino Linotype" w:eastAsia="+mj-ea" w:hAnsi="Palatino Linotype" w:cstheme="majorHAnsi"/>
          <w:sz w:val="24"/>
          <w:szCs w:val="24"/>
          <w:lang w:val="el-GR"/>
        </w:rPr>
        <w:t xml:space="preserve"> Χριστό: </w:t>
      </w:r>
      <w:r w:rsidR="00116240" w:rsidRPr="00116240">
        <w:rPr>
          <w:rFonts w:ascii="Palatino Linotype" w:eastAsia="+mj-ea" w:hAnsi="Palatino Linotype" w:cstheme="majorHAnsi"/>
          <w:i/>
          <w:iCs/>
          <w:sz w:val="24"/>
          <w:szCs w:val="24"/>
          <w:lang w:val="el-GR"/>
        </w:rPr>
        <w:t xml:space="preserve">Αλλά ο </w:t>
      </w:r>
      <w:proofErr w:type="spellStart"/>
      <w:r w:rsidR="00116240" w:rsidRPr="00116240">
        <w:rPr>
          <w:rFonts w:ascii="Palatino Linotype" w:eastAsia="+mj-ea" w:hAnsi="Palatino Linotype" w:cstheme="majorHAnsi"/>
          <w:i/>
          <w:iCs/>
          <w:sz w:val="24"/>
          <w:szCs w:val="24"/>
          <w:lang w:val="el-GR"/>
        </w:rPr>
        <w:t>Allāh</w:t>
      </w:r>
      <w:proofErr w:type="spellEnd"/>
      <w:r w:rsidR="00116240" w:rsidRPr="00116240">
        <w:rPr>
          <w:rFonts w:ascii="Palatino Linotype" w:eastAsia="+mj-ea" w:hAnsi="Palatino Linotype" w:cstheme="majorHAnsi"/>
          <w:i/>
          <w:iCs/>
          <w:sz w:val="24"/>
          <w:szCs w:val="24"/>
          <w:lang w:val="el-GR"/>
        </w:rPr>
        <w:t xml:space="preserve"> τον σήκωσε ψηλά κοντά </w:t>
      </w:r>
      <w:r w:rsidR="003460A2">
        <w:rPr>
          <w:rFonts w:ascii="Palatino Linotype" w:eastAsia="+mj-ea" w:hAnsi="Palatino Linotype" w:cstheme="majorHAnsi"/>
          <w:i/>
          <w:iCs/>
          <w:sz w:val="24"/>
          <w:szCs w:val="24"/>
          <w:lang w:val="el-GR"/>
        </w:rPr>
        <w:t>Τ</w:t>
      </w:r>
      <w:r w:rsidR="00116240" w:rsidRPr="00116240">
        <w:rPr>
          <w:rFonts w:ascii="Palatino Linotype" w:eastAsia="+mj-ea" w:hAnsi="Palatino Linotype" w:cstheme="majorHAnsi"/>
          <w:i/>
          <w:iCs/>
          <w:sz w:val="24"/>
          <w:szCs w:val="24"/>
          <w:lang w:val="el-GR"/>
        </w:rPr>
        <w:t xml:space="preserve">ου [τον πήρε σ’ ένα μέρος που να μην μπορούν οι εχθροί να τον βρουν], γιατί ο </w:t>
      </w:r>
      <w:proofErr w:type="spellStart"/>
      <w:r w:rsidR="00116240" w:rsidRPr="00116240">
        <w:rPr>
          <w:rFonts w:ascii="Palatino Linotype" w:eastAsia="+mj-ea" w:hAnsi="Palatino Linotype" w:cstheme="majorHAnsi"/>
          <w:i/>
          <w:iCs/>
          <w:sz w:val="24"/>
          <w:szCs w:val="24"/>
          <w:lang w:val="el-GR"/>
        </w:rPr>
        <w:t>Allāh</w:t>
      </w:r>
      <w:proofErr w:type="spellEnd"/>
      <w:r w:rsidR="00116240" w:rsidRPr="00116240">
        <w:rPr>
          <w:rFonts w:ascii="Palatino Linotype" w:eastAsia="+mj-ea" w:hAnsi="Palatino Linotype" w:cstheme="majorHAnsi"/>
          <w:i/>
          <w:iCs/>
          <w:sz w:val="24"/>
          <w:szCs w:val="24"/>
          <w:lang w:val="el-GR"/>
        </w:rPr>
        <w:t xml:space="preserve"> είναι Πανίσχυρος, Σοφός</w:t>
      </w:r>
      <w:r w:rsidR="00F437BF">
        <w:rPr>
          <w:rFonts w:ascii="Palatino Linotype" w:eastAsia="+mj-ea" w:hAnsi="Palatino Linotype" w:cstheme="majorHAnsi"/>
          <w:sz w:val="24"/>
          <w:szCs w:val="24"/>
          <w:lang w:val="el-GR"/>
        </w:rPr>
        <w:t>(</w:t>
      </w:r>
      <w:r w:rsidR="00116240" w:rsidRPr="00116240">
        <w:rPr>
          <w:rFonts w:ascii="Palatino Linotype" w:eastAsia="+mj-ea" w:hAnsi="Palatino Linotype" w:cstheme="majorHAnsi"/>
          <w:sz w:val="24"/>
          <w:szCs w:val="24"/>
          <w:lang w:val="el-GR"/>
        </w:rPr>
        <w:t>Κοράνιο 4:158</w:t>
      </w:r>
      <w:r w:rsidR="00F437BF">
        <w:rPr>
          <w:rFonts w:ascii="Palatino Linotype" w:eastAsia="+mj-ea" w:hAnsi="Palatino Linotype" w:cstheme="majorHAnsi"/>
          <w:sz w:val="24"/>
          <w:szCs w:val="24"/>
          <w:lang w:val="el-GR"/>
        </w:rPr>
        <w:t>)</w:t>
      </w:r>
      <w:r w:rsidR="00116240" w:rsidRPr="00116240">
        <w:rPr>
          <w:rFonts w:ascii="Palatino Linotype" w:eastAsia="+mj-ea" w:hAnsi="Palatino Linotype" w:cstheme="majorHAnsi"/>
          <w:sz w:val="24"/>
          <w:szCs w:val="24"/>
          <w:lang w:val="el-GR"/>
        </w:rPr>
        <w:t xml:space="preserve">. </w:t>
      </w:r>
      <w:r w:rsidRPr="000421F8">
        <w:rPr>
          <w:rFonts w:ascii="Palatino Linotype" w:eastAsia="+mj-ea" w:hAnsi="Palatino Linotype" w:cstheme="majorHAnsi"/>
          <w:sz w:val="24"/>
          <w:szCs w:val="24"/>
          <w:lang w:val="el-GR"/>
        </w:rPr>
        <w:t>Αυτό που πιστοποιεί, για το</w:t>
      </w:r>
      <w:r w:rsidR="003460A2">
        <w:rPr>
          <w:rFonts w:ascii="Palatino Linotype" w:eastAsia="+mj-ea" w:hAnsi="Palatino Linotype" w:cstheme="majorHAnsi"/>
          <w:sz w:val="24"/>
          <w:szCs w:val="24"/>
          <w:lang w:val="el-GR"/>
        </w:rPr>
        <w:t>ν</w:t>
      </w:r>
      <w:r w:rsidR="009F2867">
        <w:rPr>
          <w:rFonts w:ascii="Palatino Linotype" w:eastAsia="+mj-ea" w:hAnsi="Palatino Linotype" w:cstheme="majorHAnsi"/>
          <w:sz w:val="24"/>
          <w:szCs w:val="24"/>
          <w:lang w:val="el-GR"/>
        </w:rPr>
        <w:t xml:space="preserve">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 xml:space="preserve">μάνο λόγιο, ότι στη Μεταμόρφωση του Χριστού πήρε τη θέση του Χριστού κάποιος άλλος, είναι, ότι άλλαξε το πρόσωπο, η όψη </w:t>
      </w:r>
      <w:r w:rsidR="00CE67B6">
        <w:rPr>
          <w:rFonts w:ascii="Palatino Linotype" w:eastAsia="+mj-ea" w:hAnsi="Palatino Linotype" w:cstheme="majorHAnsi"/>
          <w:sz w:val="24"/>
          <w:szCs w:val="24"/>
          <w:lang w:val="el-GR"/>
        </w:rPr>
        <w:t>Τ</w:t>
      </w:r>
      <w:r w:rsidRPr="000421F8">
        <w:rPr>
          <w:rFonts w:ascii="Palatino Linotype" w:eastAsia="+mj-ea" w:hAnsi="Palatino Linotype" w:cstheme="majorHAnsi"/>
          <w:sz w:val="24"/>
          <w:szCs w:val="24"/>
          <w:lang w:val="el-GR"/>
        </w:rPr>
        <w:t xml:space="preserve">ου, αλλά και τα ρούχα </w:t>
      </w:r>
      <w:r w:rsidR="00CE67B6">
        <w:rPr>
          <w:rFonts w:ascii="Palatino Linotype" w:eastAsia="+mj-ea" w:hAnsi="Palatino Linotype" w:cstheme="majorHAnsi"/>
          <w:sz w:val="24"/>
          <w:szCs w:val="24"/>
          <w:lang w:val="el-GR"/>
        </w:rPr>
        <w:t>Τ</w:t>
      </w:r>
      <w:r w:rsidRPr="000421F8">
        <w:rPr>
          <w:rFonts w:ascii="Palatino Linotype" w:eastAsia="+mj-ea" w:hAnsi="Palatino Linotype" w:cstheme="majorHAnsi"/>
          <w:sz w:val="24"/>
          <w:szCs w:val="24"/>
          <w:lang w:val="el-GR"/>
        </w:rPr>
        <w:t xml:space="preserve">ου, όπως περιγράφεται στο Ευαγγέλιο: </w:t>
      </w:r>
      <w:proofErr w:type="spellStart"/>
      <w:r w:rsidRPr="000421F8">
        <w:rPr>
          <w:rFonts w:ascii="Palatino Linotype" w:eastAsia="+mj-ea" w:hAnsi="Palatino Linotype" w:cstheme="majorHAnsi"/>
          <w:i/>
          <w:iCs/>
          <w:sz w:val="24"/>
          <w:szCs w:val="24"/>
          <w:lang w:val="el-GR"/>
        </w:rPr>
        <w:t>καὶ</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ἐγένετο</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ἐν</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τῷ</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προσεύχεσθαι</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αὐτὸν</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τὸ</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εἶδος</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τοῦ</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προσώπου</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αὐτοῦ</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ἕτερον</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καὶ</w:t>
      </w:r>
      <w:proofErr w:type="spellEnd"/>
      <w:r w:rsidRPr="000421F8">
        <w:rPr>
          <w:rFonts w:ascii="Palatino Linotype" w:eastAsia="+mj-ea" w:hAnsi="Palatino Linotype" w:cstheme="majorHAnsi"/>
          <w:i/>
          <w:iCs/>
          <w:sz w:val="24"/>
          <w:szCs w:val="24"/>
          <w:lang w:val="el-GR"/>
        </w:rPr>
        <w:t xml:space="preserve"> ὁ </w:t>
      </w:r>
      <w:proofErr w:type="spellStart"/>
      <w:r w:rsidRPr="000421F8">
        <w:rPr>
          <w:rFonts w:ascii="Palatino Linotype" w:eastAsia="+mj-ea" w:hAnsi="Palatino Linotype" w:cstheme="majorHAnsi"/>
          <w:i/>
          <w:iCs/>
          <w:sz w:val="24"/>
          <w:szCs w:val="24"/>
          <w:lang w:val="el-GR"/>
        </w:rPr>
        <w:t>ἱματισμὸς</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αὐτοῦ</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λευκὸς</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ἐξαστράπτων</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Λουκ</w:t>
      </w:r>
      <w:proofErr w:type="spellEnd"/>
      <w:r w:rsidRPr="000421F8">
        <w:rPr>
          <w:rFonts w:ascii="Palatino Linotype" w:eastAsia="+mj-ea" w:hAnsi="Palatino Linotype" w:cstheme="majorHAnsi"/>
          <w:sz w:val="24"/>
          <w:szCs w:val="24"/>
          <w:lang w:val="el-GR"/>
        </w:rPr>
        <w:t>. 9,29)</w:t>
      </w:r>
      <w:r w:rsidRPr="000421F8">
        <w:rPr>
          <w:rStyle w:val="a5"/>
          <w:rFonts w:ascii="Palatino Linotype" w:eastAsia="+mj-ea" w:hAnsi="Palatino Linotype" w:cstheme="majorHAnsi"/>
          <w:sz w:val="24"/>
          <w:szCs w:val="24"/>
          <w:lang w:val="el-GR"/>
        </w:rPr>
        <w:footnoteReference w:id="93"/>
      </w:r>
      <w:r w:rsidRPr="000421F8">
        <w:rPr>
          <w:rFonts w:ascii="Palatino Linotype" w:eastAsia="+mj-ea" w:hAnsi="Palatino Linotype" w:cstheme="majorHAnsi"/>
          <w:sz w:val="24"/>
          <w:szCs w:val="24"/>
          <w:lang w:val="el-GR"/>
        </w:rPr>
        <w:t>. Μάλιστα, η παρουσία των προφητών (Μωυσή και Ηλία), καθώς και ο ύπνος των μαθητών του Ιησού, πιστοποιούν την ανάληψη του Χριστού στους ουρανούς</w:t>
      </w:r>
      <w:r w:rsidRPr="000421F8">
        <w:rPr>
          <w:rStyle w:val="a5"/>
          <w:rFonts w:ascii="Palatino Linotype" w:eastAsia="+mj-ea" w:hAnsi="Palatino Linotype" w:cstheme="majorHAnsi"/>
          <w:sz w:val="24"/>
          <w:szCs w:val="24"/>
          <w:lang w:val="el-GR"/>
        </w:rPr>
        <w:footnoteReference w:id="94"/>
      </w:r>
      <w:r w:rsidRPr="000421F8">
        <w:rPr>
          <w:rFonts w:ascii="Palatino Linotype" w:eastAsia="+mj-ea" w:hAnsi="Palatino Linotype" w:cstheme="majorHAnsi"/>
          <w:sz w:val="24"/>
          <w:szCs w:val="24"/>
          <w:lang w:val="el-GR"/>
        </w:rPr>
        <w:t>.</w:t>
      </w:r>
    </w:p>
    <w:p w:rsidR="007E32DD" w:rsidRPr="000421F8" w:rsidRDefault="007E32DD" w:rsidP="00D02825">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Εξίσου επίμαχο θέμα στη βιβλική επιχειρηματολογία αποτέλεσε η μη αξιοπιστία της Βίβλου. Το βασικό επιχείρημα των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 xml:space="preserve">μάνων συγγραφέων κατά της αξιοπιστίας της Βίβλου, συνδεόταν με το γεγονός, ότι τα Ευαγγέλια, τα οποία δέχονται στον </w:t>
      </w:r>
      <w:r w:rsidR="00F437BF">
        <w:rPr>
          <w:rFonts w:ascii="Palatino Linotype" w:eastAsia="+mj-ea" w:hAnsi="Palatino Linotype" w:cstheme="majorHAnsi"/>
          <w:sz w:val="24"/>
          <w:szCs w:val="24"/>
          <w:lang w:val="el-GR"/>
        </w:rPr>
        <w:t>Κ</w:t>
      </w:r>
      <w:r w:rsidRPr="000421F8">
        <w:rPr>
          <w:rFonts w:ascii="Palatino Linotype" w:eastAsia="+mj-ea" w:hAnsi="Palatino Linotype" w:cstheme="majorHAnsi"/>
          <w:sz w:val="24"/>
          <w:szCs w:val="24"/>
          <w:lang w:val="el-GR"/>
        </w:rPr>
        <w:t xml:space="preserve">ανόνα τους οι </w:t>
      </w:r>
      <w:r w:rsidR="00F437BF">
        <w:rPr>
          <w:rFonts w:ascii="Palatino Linotype" w:eastAsia="+mj-ea" w:hAnsi="Palatino Linotype" w:cstheme="majorHAnsi"/>
          <w:sz w:val="24"/>
          <w:szCs w:val="24"/>
          <w:lang w:val="el-GR"/>
        </w:rPr>
        <w:t>Χ</w:t>
      </w:r>
      <w:r w:rsidRPr="000421F8">
        <w:rPr>
          <w:rFonts w:ascii="Palatino Linotype" w:eastAsia="+mj-ea" w:hAnsi="Palatino Linotype" w:cstheme="majorHAnsi"/>
          <w:sz w:val="24"/>
          <w:szCs w:val="24"/>
          <w:lang w:val="el-GR"/>
        </w:rPr>
        <w:t xml:space="preserve">ριστιανοί ως ιερά βιβλία δεν είναι ένα ενιαίο βιβλίο, δηλ. ένα Ευαγγέλιο, αλλά τέσσερα διαφορετικά και τα οποία, μάλιστα, αντιφάσκουν μεταξύ τους. </w:t>
      </w:r>
      <w:r w:rsidR="00D02825">
        <w:rPr>
          <w:rFonts w:ascii="Palatino Linotype" w:eastAsia="+mj-ea" w:hAnsi="Palatino Linotype" w:cstheme="majorHAnsi"/>
          <w:sz w:val="24"/>
          <w:szCs w:val="24"/>
          <w:lang w:val="el-GR"/>
        </w:rPr>
        <w:t xml:space="preserve">Σύμφωνα με τους </w:t>
      </w:r>
      <w:r w:rsidR="00B12E8B">
        <w:rPr>
          <w:rFonts w:ascii="Palatino Linotype" w:eastAsia="+mj-ea" w:hAnsi="Palatino Linotype" w:cstheme="majorHAnsi"/>
          <w:sz w:val="24"/>
          <w:szCs w:val="24"/>
          <w:lang w:val="el-GR"/>
        </w:rPr>
        <w:t>Μουσουλ</w:t>
      </w:r>
      <w:r w:rsidR="00D02825">
        <w:rPr>
          <w:rFonts w:ascii="Palatino Linotype" w:eastAsia="+mj-ea" w:hAnsi="Palatino Linotype" w:cstheme="majorHAnsi"/>
          <w:sz w:val="24"/>
          <w:szCs w:val="24"/>
          <w:lang w:val="el-GR"/>
        </w:rPr>
        <w:t>μάνους, ο</w:t>
      </w:r>
      <w:r w:rsidRPr="000421F8">
        <w:rPr>
          <w:rFonts w:ascii="Palatino Linotype" w:eastAsia="+mj-ea" w:hAnsi="Palatino Linotype" w:cstheme="majorHAnsi"/>
          <w:sz w:val="24"/>
          <w:szCs w:val="24"/>
          <w:lang w:val="el-GR"/>
        </w:rPr>
        <w:t xml:space="preserve">ι </w:t>
      </w:r>
      <w:r w:rsidR="00B12E8B">
        <w:rPr>
          <w:rFonts w:ascii="Palatino Linotype" w:eastAsia="+mj-ea" w:hAnsi="Palatino Linotype" w:cstheme="majorHAnsi"/>
          <w:sz w:val="24"/>
          <w:szCs w:val="24"/>
          <w:lang w:val="el-GR"/>
        </w:rPr>
        <w:t>Χ</w:t>
      </w:r>
      <w:r w:rsidRPr="000421F8">
        <w:rPr>
          <w:rFonts w:ascii="Palatino Linotype" w:eastAsia="+mj-ea" w:hAnsi="Palatino Linotype" w:cstheme="majorHAnsi"/>
          <w:sz w:val="24"/>
          <w:szCs w:val="24"/>
          <w:lang w:val="el-GR"/>
        </w:rPr>
        <w:t>ριστιανοί θα έπρεπε να διαθέτουν ένα και μόνο Ευαγγέλιο, το οποίο θα είχε αποστείλει ο Θεός στο ανθρώπινο γένος και όχι τέσσερ</w:t>
      </w:r>
      <w:r w:rsidR="00F437BF">
        <w:rPr>
          <w:rFonts w:ascii="Palatino Linotype" w:eastAsia="+mj-ea" w:hAnsi="Palatino Linotype" w:cstheme="majorHAnsi"/>
          <w:sz w:val="24"/>
          <w:szCs w:val="24"/>
          <w:lang w:val="el-GR"/>
        </w:rPr>
        <w:t>ε</w:t>
      </w:r>
      <w:r w:rsidRPr="000421F8">
        <w:rPr>
          <w:rFonts w:ascii="Palatino Linotype" w:eastAsia="+mj-ea" w:hAnsi="Palatino Linotype" w:cstheme="majorHAnsi"/>
          <w:sz w:val="24"/>
          <w:szCs w:val="24"/>
          <w:lang w:val="el-GR"/>
        </w:rPr>
        <w:t>ις διαφορετικές εκδοχές του</w:t>
      </w:r>
      <w:r w:rsidRPr="000421F8">
        <w:rPr>
          <w:rStyle w:val="a5"/>
          <w:rFonts w:ascii="Palatino Linotype" w:eastAsia="+mj-ea" w:hAnsi="Palatino Linotype" w:cstheme="majorHAnsi"/>
          <w:sz w:val="24"/>
          <w:szCs w:val="24"/>
          <w:lang w:val="el-GR"/>
        </w:rPr>
        <w:footnoteReference w:id="95"/>
      </w:r>
      <w:r w:rsidRPr="000421F8">
        <w:rPr>
          <w:rFonts w:ascii="Palatino Linotype" w:eastAsia="+mj-ea" w:hAnsi="Palatino Linotype" w:cstheme="majorHAnsi"/>
          <w:sz w:val="24"/>
          <w:szCs w:val="24"/>
          <w:lang w:val="el-GR"/>
        </w:rPr>
        <w:t xml:space="preserve">. Τα Ευαγγέλια των </w:t>
      </w:r>
      <w:r w:rsidR="00F437BF">
        <w:rPr>
          <w:rFonts w:ascii="Palatino Linotype" w:eastAsia="+mj-ea" w:hAnsi="Palatino Linotype" w:cstheme="majorHAnsi"/>
          <w:sz w:val="24"/>
          <w:szCs w:val="24"/>
          <w:lang w:val="el-GR"/>
        </w:rPr>
        <w:t>Χ</w:t>
      </w:r>
      <w:r w:rsidRPr="000421F8">
        <w:rPr>
          <w:rFonts w:ascii="Palatino Linotype" w:eastAsia="+mj-ea" w:hAnsi="Palatino Linotype" w:cstheme="majorHAnsi"/>
          <w:sz w:val="24"/>
          <w:szCs w:val="24"/>
          <w:lang w:val="el-GR"/>
        </w:rPr>
        <w:t>ριστιανών συνετάχθησαν, το καθένα από αυτά, από διαφορετικό έθνος και σε διαφορετικό τόπο, με διαφορετικό τρόπο γραφής</w:t>
      </w:r>
      <w:r w:rsidRPr="000421F8">
        <w:rPr>
          <w:rStyle w:val="a5"/>
          <w:rFonts w:ascii="Palatino Linotype" w:eastAsia="+mj-ea" w:hAnsi="Palatino Linotype" w:cstheme="majorHAnsi"/>
          <w:sz w:val="24"/>
          <w:szCs w:val="24"/>
          <w:lang w:val="el-GR"/>
        </w:rPr>
        <w:footnoteReference w:id="96"/>
      </w:r>
      <w:r w:rsidRPr="000421F8">
        <w:rPr>
          <w:rFonts w:ascii="Palatino Linotype" w:eastAsia="+mj-ea" w:hAnsi="Palatino Linotype" w:cstheme="majorHAnsi"/>
          <w:sz w:val="24"/>
          <w:szCs w:val="24"/>
          <w:lang w:val="el-GR"/>
        </w:rPr>
        <w:t xml:space="preserve">. Τα Ευαγγέλια των </w:t>
      </w:r>
      <w:r w:rsidR="00B12E8B">
        <w:rPr>
          <w:rFonts w:ascii="Palatino Linotype" w:eastAsia="+mj-ea" w:hAnsi="Palatino Linotype" w:cstheme="majorHAnsi"/>
          <w:sz w:val="24"/>
          <w:szCs w:val="24"/>
          <w:lang w:val="el-GR"/>
        </w:rPr>
        <w:t>Χ</w:t>
      </w:r>
      <w:r w:rsidRPr="000421F8">
        <w:rPr>
          <w:rFonts w:ascii="Palatino Linotype" w:eastAsia="+mj-ea" w:hAnsi="Palatino Linotype" w:cstheme="majorHAnsi"/>
          <w:sz w:val="24"/>
          <w:szCs w:val="24"/>
          <w:lang w:val="el-GR"/>
        </w:rPr>
        <w:t>ριστιανών περιγράφουν αφηγήσεις και έχουν ιστορικές αναφορές, οι οποίες ήταν άγνωστες στον ίδιο το</w:t>
      </w:r>
      <w:r w:rsidR="006B7CFE">
        <w:rPr>
          <w:rFonts w:ascii="Palatino Linotype" w:eastAsia="+mj-ea" w:hAnsi="Palatino Linotype" w:cstheme="majorHAnsi"/>
          <w:sz w:val="24"/>
          <w:szCs w:val="24"/>
          <w:lang w:val="el-GR"/>
        </w:rPr>
        <w:t>ν</w:t>
      </w:r>
      <w:r w:rsidRPr="000421F8">
        <w:rPr>
          <w:rFonts w:ascii="Palatino Linotype" w:eastAsia="+mj-ea" w:hAnsi="Palatino Linotype" w:cstheme="majorHAnsi"/>
          <w:sz w:val="24"/>
          <w:szCs w:val="24"/>
          <w:lang w:val="el-GR"/>
        </w:rPr>
        <w:t xml:space="preserve"> Χριστό, αλλά και στους μαθητές </w:t>
      </w:r>
      <w:r w:rsidR="00CE67B6">
        <w:rPr>
          <w:rFonts w:ascii="Palatino Linotype" w:eastAsia="+mj-ea" w:hAnsi="Palatino Linotype" w:cstheme="majorHAnsi"/>
          <w:sz w:val="24"/>
          <w:szCs w:val="24"/>
          <w:lang w:val="el-GR"/>
        </w:rPr>
        <w:t>Τ</w:t>
      </w:r>
      <w:r w:rsidRPr="000421F8">
        <w:rPr>
          <w:rFonts w:ascii="Palatino Linotype" w:eastAsia="+mj-ea" w:hAnsi="Palatino Linotype" w:cstheme="majorHAnsi"/>
          <w:sz w:val="24"/>
          <w:szCs w:val="24"/>
          <w:lang w:val="el-GR"/>
        </w:rPr>
        <w:t>ου</w:t>
      </w:r>
      <w:r w:rsidRPr="000421F8">
        <w:rPr>
          <w:rStyle w:val="a5"/>
          <w:rFonts w:ascii="Palatino Linotype" w:eastAsia="+mj-ea" w:hAnsi="Palatino Linotype" w:cstheme="majorHAnsi"/>
          <w:sz w:val="24"/>
          <w:szCs w:val="24"/>
          <w:lang w:val="el-GR"/>
        </w:rPr>
        <w:footnoteReference w:id="97"/>
      </w:r>
      <w:r w:rsidRPr="000421F8">
        <w:rPr>
          <w:rFonts w:ascii="Palatino Linotype" w:eastAsia="+mj-ea" w:hAnsi="Palatino Linotype" w:cstheme="majorHAnsi"/>
          <w:sz w:val="24"/>
          <w:szCs w:val="24"/>
          <w:lang w:val="el-GR"/>
        </w:rPr>
        <w:t xml:space="preserve">. </w:t>
      </w:r>
    </w:p>
    <w:p w:rsidR="007E32DD" w:rsidRDefault="007E32DD" w:rsidP="007E32DD">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Δύο σύγχρονοι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 xml:space="preserve">μάνοι στοχαστές, ο </w:t>
      </w:r>
      <w:proofErr w:type="spellStart"/>
      <w:r w:rsidRPr="000421F8">
        <w:rPr>
          <w:rFonts w:ascii="Palatino Linotype" w:eastAsia="+mj-ea" w:hAnsiTheme="majorHAnsi" w:cstheme="majorHAnsi"/>
          <w:sz w:val="24"/>
          <w:szCs w:val="24"/>
          <w:lang w:val="el-GR"/>
        </w:rPr>
        <w:t>ʿ</w:t>
      </w:r>
      <w:r w:rsidRPr="000421F8">
        <w:rPr>
          <w:rFonts w:ascii="Palatino Linotype" w:eastAsia="+mj-ea" w:hAnsi="Palatino Linotype" w:cstheme="majorHAnsi"/>
          <w:sz w:val="24"/>
          <w:szCs w:val="24"/>
          <w:lang w:val="el-GR"/>
        </w:rPr>
        <w:t>Abd</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Wahhāb</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Najjār</w:t>
      </w:r>
      <w:proofErr w:type="spellEnd"/>
      <w:r w:rsidRPr="000421F8">
        <w:rPr>
          <w:rFonts w:ascii="Palatino Linotype" w:eastAsia="+mj-ea" w:hAnsi="Palatino Linotype" w:cstheme="majorHAnsi"/>
          <w:sz w:val="24"/>
          <w:szCs w:val="24"/>
          <w:lang w:val="el-GR"/>
        </w:rPr>
        <w:t xml:space="preserve"> (1862-1941) και o </w:t>
      </w:r>
      <w:proofErr w:type="spellStart"/>
      <w:r w:rsidRPr="000421F8">
        <w:rPr>
          <w:rFonts w:ascii="Palatino Linotype" w:eastAsia="+mj-ea" w:hAnsi="Palatino Linotype" w:cstheme="majorHAnsi"/>
          <w:sz w:val="24"/>
          <w:szCs w:val="24"/>
          <w:lang w:val="el-GR"/>
        </w:rPr>
        <w:t>Mu</w:t>
      </w:r>
      <w:r w:rsidRPr="000421F8">
        <w:rPr>
          <w:rFonts w:ascii="Palatino Linotype" w:eastAsia="+mj-ea" w:hAnsiTheme="majorHAnsi" w:cstheme="majorHAnsi"/>
          <w:sz w:val="24"/>
          <w:szCs w:val="24"/>
          <w:lang w:val="el-GR"/>
        </w:rPr>
        <w:t>ḥ</w:t>
      </w:r>
      <w:r w:rsidRPr="000421F8">
        <w:rPr>
          <w:rFonts w:ascii="Palatino Linotype" w:eastAsia="+mj-ea" w:hAnsi="Palatino Linotype" w:cstheme="majorHAnsi"/>
          <w:sz w:val="24"/>
          <w:szCs w:val="24"/>
          <w:lang w:val="el-GR"/>
        </w:rPr>
        <w:t>ammad</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Abū</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Zahra</w:t>
      </w:r>
      <w:proofErr w:type="spellEnd"/>
      <w:r w:rsidRPr="000421F8">
        <w:rPr>
          <w:rFonts w:ascii="Palatino Linotype" w:eastAsia="+mj-ea" w:hAnsi="Palatino Linotype" w:cstheme="majorHAnsi"/>
          <w:sz w:val="24"/>
          <w:szCs w:val="24"/>
          <w:lang w:val="el-GR"/>
        </w:rPr>
        <w:t xml:space="preserve"> (1898-1974) αναφέρουν, ότι το «Ευαγγέλιο του Ιησού», στο οποίο αναφέρεται το Κοράνιο </w:t>
      </w:r>
      <w:r w:rsidR="00F437BF">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Κοράνιο 5:46</w:t>
      </w:r>
      <w:r w:rsidR="00F437BF">
        <w:rPr>
          <w:rFonts w:ascii="Palatino Linotype" w:eastAsia="+mj-ea" w:hAnsi="Palatino Linotype" w:cstheme="majorHAnsi"/>
          <w:sz w:val="24"/>
          <w:szCs w:val="24"/>
          <w:lang w:val="el-GR"/>
        </w:rPr>
        <w:t>)</w:t>
      </w:r>
      <w:r w:rsidRPr="000421F8">
        <w:rPr>
          <w:rFonts w:ascii="Palatino Linotype" w:eastAsia="+mj-ea" w:hAnsi="Palatino Linotype" w:cstheme="majorHAnsi"/>
          <w:sz w:val="24"/>
          <w:szCs w:val="24"/>
          <w:lang w:val="el-GR"/>
        </w:rPr>
        <w:t>, αλλά και ο ίδιος ο Απόστολος Παύλος, «</w:t>
      </w:r>
      <w:proofErr w:type="spellStart"/>
      <w:r w:rsidRPr="000421F8">
        <w:rPr>
          <w:rFonts w:ascii="Palatino Linotype" w:eastAsia="+mj-ea" w:hAnsi="Palatino Linotype" w:cstheme="majorHAnsi"/>
          <w:i/>
          <w:iCs/>
          <w:sz w:val="24"/>
          <w:szCs w:val="24"/>
          <w:lang w:val="el-GR"/>
        </w:rPr>
        <w:t>συνεργὸν</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ἡμῶν</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ἐν</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τῷ</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εὐαγγελίῳ</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τοῦ</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Χριστοῦ</w:t>
      </w:r>
      <w:proofErr w:type="spellEnd"/>
      <w:r w:rsidRPr="000421F8">
        <w:rPr>
          <w:rFonts w:ascii="Palatino Linotype" w:eastAsia="+mj-ea" w:hAnsi="Palatino Linotype" w:cstheme="majorHAnsi"/>
          <w:sz w:val="24"/>
          <w:szCs w:val="24"/>
          <w:lang w:val="el-GR"/>
        </w:rPr>
        <w:t xml:space="preserve">» (Α’ </w:t>
      </w:r>
      <w:proofErr w:type="spellStart"/>
      <w:r w:rsidRPr="000421F8">
        <w:rPr>
          <w:rFonts w:ascii="Palatino Linotype" w:eastAsia="+mj-ea" w:hAnsi="Palatino Linotype" w:cstheme="majorHAnsi"/>
          <w:sz w:val="24"/>
          <w:szCs w:val="24"/>
          <w:lang w:val="el-GR"/>
        </w:rPr>
        <w:t>Θεσ</w:t>
      </w:r>
      <w:proofErr w:type="spellEnd"/>
      <w:r w:rsidRPr="000421F8">
        <w:rPr>
          <w:rFonts w:ascii="Palatino Linotype" w:eastAsia="+mj-ea" w:hAnsi="Palatino Linotype" w:cstheme="majorHAnsi"/>
          <w:sz w:val="24"/>
          <w:szCs w:val="24"/>
          <w:lang w:val="el-GR"/>
        </w:rPr>
        <w:t xml:space="preserve">. 3,2.), το οποίο παρέδωσε ο ίδιος ο Χριστός στους μαθητές </w:t>
      </w:r>
      <w:r w:rsidR="00CE67B6">
        <w:rPr>
          <w:rFonts w:ascii="Palatino Linotype" w:eastAsia="+mj-ea" w:hAnsi="Palatino Linotype" w:cstheme="majorHAnsi"/>
          <w:sz w:val="24"/>
          <w:szCs w:val="24"/>
          <w:lang w:val="el-GR"/>
        </w:rPr>
        <w:t>Τ</w:t>
      </w:r>
      <w:r w:rsidRPr="000421F8">
        <w:rPr>
          <w:rFonts w:ascii="Palatino Linotype" w:eastAsia="+mj-ea" w:hAnsi="Palatino Linotype" w:cstheme="majorHAnsi"/>
          <w:sz w:val="24"/>
          <w:szCs w:val="24"/>
          <w:lang w:val="el-GR"/>
        </w:rPr>
        <w:t xml:space="preserve">ου, προκειμένου να μεταφέρουν το μήνυμά </w:t>
      </w:r>
      <w:r w:rsidR="00CE67B6">
        <w:rPr>
          <w:rFonts w:ascii="Palatino Linotype" w:eastAsia="+mj-ea" w:hAnsi="Palatino Linotype" w:cstheme="majorHAnsi"/>
          <w:sz w:val="24"/>
          <w:szCs w:val="24"/>
          <w:lang w:val="el-GR"/>
        </w:rPr>
        <w:t>Τ</w:t>
      </w:r>
      <w:r w:rsidRPr="000421F8">
        <w:rPr>
          <w:rFonts w:ascii="Palatino Linotype" w:eastAsia="+mj-ea" w:hAnsi="Palatino Linotype" w:cstheme="majorHAnsi"/>
          <w:sz w:val="24"/>
          <w:szCs w:val="24"/>
          <w:lang w:val="el-GR"/>
        </w:rPr>
        <w:t>ου (δηλ. τη διδασκαλία του απόλυτου μονοθεϊσμού και της αναγγελίας του ερχομού του Προφήτη Μωάμεθ, κατά το Ισλάμ), πλέον δε διασώζεται</w:t>
      </w:r>
      <w:r w:rsidRPr="000421F8">
        <w:rPr>
          <w:rStyle w:val="a5"/>
          <w:rFonts w:ascii="Palatino Linotype" w:eastAsia="+mj-ea" w:hAnsi="Palatino Linotype" w:cstheme="majorHAnsi"/>
          <w:sz w:val="24"/>
          <w:szCs w:val="24"/>
          <w:lang w:val="el-GR"/>
        </w:rPr>
        <w:footnoteReference w:id="98"/>
      </w:r>
      <w:r w:rsidRPr="000421F8">
        <w:rPr>
          <w:rFonts w:ascii="Palatino Linotype" w:eastAsia="+mj-ea" w:hAnsi="Palatino Linotype" w:cstheme="majorHAnsi"/>
          <w:sz w:val="24"/>
          <w:szCs w:val="24"/>
          <w:lang w:val="el-GR"/>
        </w:rPr>
        <w:t xml:space="preserve">. Αυτό, άλλωστε είναι και το γνήσιο Ευαγγέλιο, το οποίο απέστειλε ο Θεός στον προφήτη και Απόστολο </w:t>
      </w:r>
      <w:r w:rsidR="00CE67B6">
        <w:rPr>
          <w:rFonts w:ascii="Palatino Linotype" w:eastAsia="+mj-ea" w:hAnsi="Palatino Linotype" w:cstheme="majorHAnsi"/>
          <w:sz w:val="24"/>
          <w:szCs w:val="24"/>
          <w:lang w:val="el-GR"/>
        </w:rPr>
        <w:t>Τ</w:t>
      </w:r>
      <w:r w:rsidRPr="000421F8">
        <w:rPr>
          <w:rFonts w:ascii="Palatino Linotype" w:eastAsia="+mj-ea" w:hAnsi="Palatino Linotype" w:cstheme="majorHAnsi"/>
          <w:sz w:val="24"/>
          <w:szCs w:val="24"/>
          <w:lang w:val="el-GR"/>
        </w:rPr>
        <w:t>ου, τον Ιησού Χριστό</w:t>
      </w:r>
      <w:r w:rsidRPr="000421F8">
        <w:rPr>
          <w:rStyle w:val="a5"/>
          <w:rFonts w:ascii="Palatino Linotype" w:eastAsia="+mj-ea" w:hAnsi="Palatino Linotype" w:cstheme="majorHAnsi"/>
          <w:sz w:val="24"/>
          <w:szCs w:val="24"/>
          <w:lang w:val="el-GR"/>
        </w:rPr>
        <w:footnoteReference w:id="99"/>
      </w:r>
      <w:r w:rsidRPr="000421F8">
        <w:rPr>
          <w:rFonts w:ascii="Palatino Linotype" w:eastAsia="+mj-ea" w:hAnsi="Palatino Linotype" w:cstheme="majorHAnsi"/>
          <w:sz w:val="24"/>
          <w:szCs w:val="24"/>
          <w:lang w:val="el-GR"/>
        </w:rPr>
        <w:t xml:space="preserve">. Ο </w:t>
      </w:r>
      <w:proofErr w:type="spellStart"/>
      <w:r w:rsidRPr="000421F8">
        <w:rPr>
          <w:rFonts w:ascii="Palatino Linotype" w:eastAsia="+mj-ea" w:hAnsiTheme="majorHAnsi" w:cstheme="majorHAnsi"/>
          <w:sz w:val="24"/>
          <w:szCs w:val="24"/>
          <w:lang w:val="el-GR"/>
        </w:rPr>
        <w:t>ʿ</w:t>
      </w:r>
      <w:r w:rsidRPr="000421F8">
        <w:rPr>
          <w:rFonts w:ascii="Palatino Linotype" w:eastAsia="+mj-ea" w:hAnsi="Palatino Linotype" w:cstheme="majorHAnsi"/>
          <w:sz w:val="24"/>
          <w:szCs w:val="24"/>
          <w:lang w:val="el-GR"/>
        </w:rPr>
        <w:t>Abd</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Wahhāb</w:t>
      </w:r>
      <w:proofErr w:type="spellEnd"/>
      <w:r w:rsidRPr="000421F8">
        <w:rPr>
          <w:rFonts w:ascii="Palatino Linotype" w:eastAsia="+mj-ea" w:hAnsi="Palatino Linotype" w:cstheme="majorHAnsi"/>
          <w:sz w:val="24"/>
          <w:szCs w:val="24"/>
          <w:lang w:val="el-GR"/>
        </w:rPr>
        <w:t xml:space="preserve"> </w:t>
      </w:r>
      <w:proofErr w:type="spellStart"/>
      <w:r w:rsidRPr="000421F8">
        <w:rPr>
          <w:rFonts w:ascii="Palatino Linotype" w:eastAsia="+mj-ea" w:hAnsi="Palatino Linotype" w:cstheme="majorHAnsi"/>
          <w:sz w:val="24"/>
          <w:szCs w:val="24"/>
          <w:lang w:val="el-GR"/>
        </w:rPr>
        <w:t>al</w:t>
      </w:r>
      <w:proofErr w:type="spellEnd"/>
      <w:r w:rsidRPr="000421F8">
        <w:rPr>
          <w:rFonts w:ascii="Palatino Linotype" w:eastAsia="+mj-ea" w:hAnsi="Palatino Linotype" w:cstheme="majorHAnsi"/>
          <w:sz w:val="24"/>
          <w:szCs w:val="24"/>
          <w:lang w:val="el-GR"/>
        </w:rPr>
        <w:t>-</w:t>
      </w:r>
      <w:proofErr w:type="spellStart"/>
      <w:r w:rsidRPr="000421F8">
        <w:rPr>
          <w:rFonts w:ascii="Palatino Linotype" w:eastAsia="+mj-ea" w:hAnsi="Palatino Linotype" w:cstheme="majorHAnsi"/>
          <w:sz w:val="24"/>
          <w:szCs w:val="24"/>
          <w:lang w:val="el-GR"/>
        </w:rPr>
        <w:t>Na</w:t>
      </w:r>
      <w:proofErr w:type="spellEnd"/>
      <w:r w:rsidR="00287362">
        <w:rPr>
          <w:rFonts w:ascii="Palatino Linotype" w:eastAsia="+mj-ea" w:hAnsi="Palatino Linotype" w:cstheme="majorHAnsi"/>
          <w:sz w:val="24"/>
          <w:szCs w:val="24"/>
        </w:rPr>
        <w:t>j</w:t>
      </w:r>
      <w:proofErr w:type="spellStart"/>
      <w:r w:rsidRPr="000421F8">
        <w:rPr>
          <w:rFonts w:ascii="Palatino Linotype" w:eastAsia="+mj-ea" w:hAnsi="Palatino Linotype" w:cstheme="majorHAnsi"/>
          <w:sz w:val="24"/>
          <w:szCs w:val="24"/>
          <w:lang w:val="el-GR"/>
        </w:rPr>
        <w:t>jār</w:t>
      </w:r>
      <w:proofErr w:type="spellEnd"/>
      <w:r w:rsidRPr="000421F8">
        <w:rPr>
          <w:rFonts w:ascii="Palatino Linotype" w:eastAsia="+mj-ea" w:hAnsi="Palatino Linotype" w:cstheme="majorHAnsi"/>
          <w:sz w:val="24"/>
          <w:szCs w:val="24"/>
          <w:lang w:val="el-GR"/>
        </w:rPr>
        <w:t xml:space="preserve">, υποστηρίζει ωστόσο, ότι </w:t>
      </w:r>
      <w:r w:rsidR="00F437BF">
        <w:rPr>
          <w:rFonts w:ascii="Palatino Linotype" w:eastAsia="+mj-ea" w:hAnsi="Palatino Linotype" w:cstheme="majorHAnsi"/>
          <w:sz w:val="24"/>
          <w:szCs w:val="24"/>
          <w:lang w:val="el-GR"/>
        </w:rPr>
        <w:t>όσα</w:t>
      </w:r>
      <w:r w:rsidRPr="000421F8">
        <w:rPr>
          <w:rFonts w:ascii="Palatino Linotype" w:eastAsia="+mj-ea" w:hAnsi="Palatino Linotype" w:cstheme="majorHAnsi"/>
          <w:sz w:val="24"/>
          <w:szCs w:val="24"/>
          <w:lang w:val="el-GR"/>
        </w:rPr>
        <w:t xml:space="preserve"> Ευαγγέλια διασώζονται από τους </w:t>
      </w:r>
      <w:r w:rsidR="00F437BF">
        <w:rPr>
          <w:rFonts w:ascii="Palatino Linotype" w:eastAsia="+mj-ea" w:hAnsi="Palatino Linotype" w:cstheme="majorHAnsi"/>
          <w:sz w:val="24"/>
          <w:szCs w:val="24"/>
          <w:lang w:val="el-GR"/>
        </w:rPr>
        <w:t>Χ</w:t>
      </w:r>
      <w:r w:rsidRPr="000421F8">
        <w:rPr>
          <w:rFonts w:ascii="Palatino Linotype" w:eastAsia="+mj-ea" w:hAnsi="Palatino Linotype" w:cstheme="majorHAnsi"/>
          <w:sz w:val="24"/>
          <w:szCs w:val="24"/>
          <w:lang w:val="el-GR"/>
        </w:rPr>
        <w:t xml:space="preserve">ριστιανούς -τα γνωστά τέσσερα Ευαγγέλια- αποτελούν διάφορες ιστορίες, τις οποίες επινόησαν οι μαθητές του Χριστού ή κάποια </w:t>
      </w:r>
      <w:r w:rsidRPr="000421F8">
        <w:rPr>
          <w:rFonts w:ascii="Palatino Linotype" w:eastAsia="+mj-ea" w:hAnsi="Palatino Linotype" w:cstheme="majorHAnsi"/>
          <w:sz w:val="24"/>
          <w:szCs w:val="24"/>
          <w:lang w:val="el-GR"/>
        </w:rPr>
        <w:lastRenderedPageBreak/>
        <w:t>άλλα μέλη της πρώτης χριστιανικής κοινότητας</w:t>
      </w:r>
      <w:r w:rsidRPr="000421F8">
        <w:rPr>
          <w:rStyle w:val="a5"/>
          <w:rFonts w:ascii="Palatino Linotype" w:eastAsia="+mj-ea" w:hAnsi="Palatino Linotype" w:cstheme="majorHAnsi"/>
          <w:sz w:val="24"/>
          <w:szCs w:val="24"/>
          <w:lang w:val="el-GR"/>
        </w:rPr>
        <w:footnoteReference w:id="100"/>
      </w:r>
      <w:r w:rsidRPr="000421F8">
        <w:rPr>
          <w:rFonts w:ascii="Palatino Linotype" w:eastAsia="+mj-ea" w:hAnsi="Palatino Linotype" w:cstheme="majorHAnsi"/>
          <w:sz w:val="24"/>
          <w:szCs w:val="24"/>
          <w:lang w:val="el-GR"/>
        </w:rPr>
        <w:t xml:space="preserve">. </w:t>
      </w:r>
      <w:r w:rsidR="00C1237C">
        <w:rPr>
          <w:rFonts w:ascii="Palatino Linotype" w:eastAsia="+mj-ea" w:hAnsi="Palatino Linotype" w:cstheme="majorHAnsi"/>
          <w:sz w:val="24"/>
          <w:szCs w:val="24"/>
          <w:lang w:val="el-GR"/>
        </w:rPr>
        <w:t xml:space="preserve">Υπ’ αυτή τη βάση κινήθηκε η πολεμική των </w:t>
      </w:r>
      <w:r w:rsidR="00B12E8B">
        <w:rPr>
          <w:rFonts w:ascii="Palatino Linotype" w:eastAsia="+mj-ea" w:hAnsi="Palatino Linotype" w:cstheme="majorHAnsi"/>
          <w:sz w:val="24"/>
          <w:szCs w:val="24"/>
          <w:lang w:val="el-GR"/>
        </w:rPr>
        <w:t>Μουσουλ</w:t>
      </w:r>
      <w:r w:rsidR="00C1237C">
        <w:rPr>
          <w:rFonts w:ascii="Palatino Linotype" w:eastAsia="+mj-ea" w:hAnsi="Palatino Linotype" w:cstheme="majorHAnsi"/>
          <w:sz w:val="24"/>
          <w:szCs w:val="24"/>
          <w:lang w:val="el-GR"/>
        </w:rPr>
        <w:t>μάνων συγγραφέων αναφορικά με την αξιοπιστία της Βίβλου.</w:t>
      </w:r>
    </w:p>
    <w:p w:rsidR="007E32DD" w:rsidRDefault="003D5307" w:rsidP="003D530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   Στο ίδιο μήκος κύματος κινήθηκε</w:t>
      </w:r>
      <w:r w:rsidR="00C1237C">
        <w:rPr>
          <w:rFonts w:ascii="Palatino Linotype" w:eastAsia="+mj-ea" w:hAnsi="Palatino Linotype" w:cstheme="majorHAnsi"/>
          <w:sz w:val="24"/>
          <w:szCs w:val="24"/>
          <w:lang w:val="el-GR"/>
        </w:rPr>
        <w:t>, εν πολλοίς,</w:t>
      </w:r>
      <w:r>
        <w:rPr>
          <w:rFonts w:ascii="Palatino Linotype" w:eastAsia="+mj-ea" w:hAnsi="Palatino Linotype" w:cstheme="majorHAnsi"/>
          <w:sz w:val="24"/>
          <w:szCs w:val="24"/>
          <w:lang w:val="el-GR"/>
        </w:rPr>
        <w:t xml:space="preserve"> και η </w:t>
      </w:r>
      <w:r w:rsidR="007E32DD" w:rsidRPr="000421F8">
        <w:rPr>
          <w:rFonts w:ascii="Palatino Linotype" w:eastAsia="+mj-ea" w:hAnsi="Palatino Linotype" w:cstheme="majorHAnsi"/>
          <w:sz w:val="24"/>
          <w:szCs w:val="24"/>
          <w:lang w:val="el-GR"/>
        </w:rPr>
        <w:t xml:space="preserve">βιβλική επιχειρηματολογία των </w:t>
      </w:r>
      <w:r w:rsidR="00B12E8B">
        <w:rPr>
          <w:rFonts w:ascii="Palatino Linotype" w:eastAsia="+mj-ea" w:hAnsi="Palatino Linotype" w:cstheme="majorHAnsi"/>
          <w:sz w:val="24"/>
          <w:szCs w:val="24"/>
          <w:lang w:val="el-GR"/>
        </w:rPr>
        <w:t>Μουσουλ</w:t>
      </w:r>
      <w:r w:rsidR="007E32DD" w:rsidRPr="000421F8">
        <w:rPr>
          <w:rFonts w:ascii="Palatino Linotype" w:eastAsia="+mj-ea" w:hAnsi="Palatino Linotype" w:cstheme="majorHAnsi"/>
          <w:sz w:val="24"/>
          <w:szCs w:val="24"/>
          <w:lang w:val="el-GR"/>
        </w:rPr>
        <w:t>μάνων συγγραφέων, σχετικά με την απολογητική</w:t>
      </w:r>
      <w:r>
        <w:rPr>
          <w:rFonts w:ascii="Palatino Linotype" w:eastAsia="+mj-ea" w:hAnsi="Palatino Linotype" w:cstheme="majorHAnsi"/>
          <w:sz w:val="24"/>
          <w:szCs w:val="24"/>
          <w:lang w:val="el-GR"/>
        </w:rPr>
        <w:t>.</w:t>
      </w:r>
      <w:r w:rsidR="009F2867">
        <w:rPr>
          <w:rFonts w:ascii="Palatino Linotype" w:eastAsia="+mj-ea" w:hAnsi="Palatino Linotype" w:cstheme="majorHAnsi"/>
          <w:sz w:val="24"/>
          <w:szCs w:val="24"/>
          <w:lang w:val="el-GR"/>
        </w:rPr>
        <w:t xml:space="preserve"> </w:t>
      </w:r>
      <w:r w:rsidR="00C1237C">
        <w:rPr>
          <w:rFonts w:ascii="Palatino Linotype" w:eastAsia="+mj-ea" w:hAnsi="Palatino Linotype" w:cstheme="majorHAnsi"/>
          <w:sz w:val="24"/>
          <w:szCs w:val="24"/>
          <w:lang w:val="el-GR"/>
        </w:rPr>
        <w:t>Ουσιαστικά, σ</w:t>
      </w:r>
      <w:r w:rsidR="007E32DD" w:rsidRPr="000421F8">
        <w:rPr>
          <w:rFonts w:ascii="Palatino Linotype" w:eastAsia="+mj-ea" w:hAnsi="Palatino Linotype" w:cstheme="majorHAnsi"/>
          <w:sz w:val="24"/>
          <w:szCs w:val="24"/>
          <w:lang w:val="el-GR"/>
        </w:rPr>
        <w:t>τηρίχθηκε σε</w:t>
      </w:r>
      <w:r w:rsidR="00CE67B6">
        <w:rPr>
          <w:rFonts w:ascii="Palatino Linotype" w:eastAsia="+mj-ea" w:hAnsi="Palatino Linotype" w:cstheme="majorHAnsi"/>
          <w:sz w:val="24"/>
          <w:szCs w:val="24"/>
          <w:lang w:val="el-GR"/>
        </w:rPr>
        <w:t xml:space="preserve"> δύο</w:t>
      </w:r>
      <w:r w:rsidR="007E32DD" w:rsidRPr="000421F8">
        <w:rPr>
          <w:rFonts w:ascii="Palatino Linotype" w:eastAsia="+mj-ea" w:hAnsi="Palatino Linotype" w:cstheme="majorHAnsi"/>
          <w:sz w:val="24"/>
          <w:szCs w:val="24"/>
          <w:lang w:val="el-GR"/>
        </w:rPr>
        <w:t xml:space="preserve"> βασικούς άξονες, κυρίως: α) στη διδασκαλία περί μονοθεϊσμού, β) καθώς και στις βιβλικές προφητείες για το </w:t>
      </w:r>
      <w:r w:rsidR="00C1237C">
        <w:rPr>
          <w:rFonts w:ascii="Palatino Linotype" w:eastAsia="+mj-ea" w:hAnsi="Palatino Linotype" w:cstheme="majorHAnsi"/>
          <w:sz w:val="24"/>
          <w:szCs w:val="24"/>
          <w:lang w:val="el-GR"/>
        </w:rPr>
        <w:t xml:space="preserve">πρόσωπο του </w:t>
      </w:r>
      <w:r w:rsidR="007E32DD" w:rsidRPr="000421F8">
        <w:rPr>
          <w:rFonts w:ascii="Palatino Linotype" w:eastAsia="+mj-ea" w:hAnsi="Palatino Linotype" w:cstheme="majorHAnsi"/>
          <w:sz w:val="24"/>
          <w:szCs w:val="24"/>
          <w:lang w:val="el-GR"/>
        </w:rPr>
        <w:t xml:space="preserve">Μωάμεθ. </w:t>
      </w:r>
    </w:p>
    <w:p w:rsidR="00C1237C" w:rsidRDefault="00C1237C" w:rsidP="003D530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   Η όλη επιχειρηματολογία τους υ</w:t>
      </w:r>
      <w:r w:rsidR="00032288">
        <w:rPr>
          <w:rFonts w:ascii="Palatino Linotype" w:eastAsia="+mj-ea" w:hAnsi="Palatino Linotype" w:cstheme="majorHAnsi"/>
          <w:sz w:val="24"/>
          <w:szCs w:val="24"/>
          <w:lang w:val="el-GR"/>
        </w:rPr>
        <w:t xml:space="preserve">πέρ της διδασκαλίας του </w:t>
      </w:r>
      <w:r w:rsidR="00032288" w:rsidRPr="00032288">
        <w:rPr>
          <w:rFonts w:ascii="Palatino Linotype" w:eastAsia="+mj-ea" w:hAnsi="Palatino Linotype" w:cstheme="majorHAnsi"/>
          <w:sz w:val="24"/>
          <w:szCs w:val="24"/>
          <w:lang w:val="el-GR"/>
        </w:rPr>
        <w:t>μονοθεϊσμού</w:t>
      </w:r>
      <w:r w:rsidR="00032288">
        <w:rPr>
          <w:rFonts w:ascii="Palatino Linotype" w:eastAsia="+mj-ea" w:hAnsi="Palatino Linotype" w:cstheme="majorHAnsi"/>
          <w:sz w:val="24"/>
          <w:szCs w:val="24"/>
          <w:lang w:val="el-GR"/>
        </w:rPr>
        <w:t xml:space="preserve"> επικεντρώθηκε σε παραπομπή βιβλικών χωρίων, τα οποία τονίζουν με </w:t>
      </w:r>
      <w:r w:rsidR="0040753A">
        <w:rPr>
          <w:rFonts w:ascii="Palatino Linotype" w:eastAsia="+mj-ea" w:hAnsi="Palatino Linotype" w:cstheme="majorHAnsi"/>
          <w:sz w:val="24"/>
          <w:szCs w:val="24"/>
          <w:lang w:val="el-GR"/>
        </w:rPr>
        <w:t xml:space="preserve">απόλυτη </w:t>
      </w:r>
      <w:r w:rsidR="00032288">
        <w:rPr>
          <w:rFonts w:ascii="Palatino Linotype" w:eastAsia="+mj-ea" w:hAnsi="Palatino Linotype" w:cstheme="majorHAnsi"/>
          <w:sz w:val="24"/>
          <w:szCs w:val="24"/>
          <w:lang w:val="el-GR"/>
        </w:rPr>
        <w:t xml:space="preserve">έμφαση τη μοναδικότητα και ενότητα του Θεού. Με γνώμονα την </w:t>
      </w:r>
      <w:proofErr w:type="spellStart"/>
      <w:r w:rsidR="00032288">
        <w:rPr>
          <w:rFonts w:ascii="Palatino Linotype" w:eastAsia="+mj-ea" w:hAnsi="Palatino Linotype" w:cstheme="majorHAnsi"/>
          <w:sz w:val="24"/>
          <w:szCs w:val="24"/>
          <w:lang w:val="el-GR"/>
        </w:rPr>
        <w:t>κορανική</w:t>
      </w:r>
      <w:proofErr w:type="spellEnd"/>
      <w:r w:rsidR="00032288">
        <w:rPr>
          <w:rFonts w:ascii="Palatino Linotype" w:eastAsia="+mj-ea" w:hAnsi="Palatino Linotype" w:cstheme="majorHAnsi"/>
          <w:sz w:val="24"/>
          <w:szCs w:val="24"/>
          <w:lang w:val="el-GR"/>
        </w:rPr>
        <w:t xml:space="preserve"> ρήση </w:t>
      </w:r>
      <w:r w:rsidR="00032288" w:rsidRPr="00032288">
        <w:rPr>
          <w:rFonts w:ascii="Palatino Linotype" w:eastAsia="+mj-ea" w:hAnsi="Palatino Linotype" w:cstheme="majorHAnsi"/>
          <w:i/>
          <w:iCs/>
          <w:sz w:val="24"/>
          <w:szCs w:val="24"/>
          <w:lang w:val="el-GR"/>
        </w:rPr>
        <w:t>Ο Θεός σας είναι ένας Θεός. Δεν υπάρχει άλλος Θεός εκτός απ’ Αυτόν, που είναι ο Παντελεήμονας, ο Πολυεύσπλαχνος</w:t>
      </w:r>
      <w:r w:rsidR="00032288" w:rsidRPr="00032288">
        <w:rPr>
          <w:rFonts w:ascii="Palatino Linotype" w:eastAsia="+mj-ea" w:hAnsi="Palatino Linotype" w:cstheme="majorHAnsi"/>
          <w:sz w:val="24"/>
          <w:szCs w:val="24"/>
          <w:lang w:val="el-GR"/>
        </w:rPr>
        <w:t xml:space="preserve">» </w:t>
      </w:r>
      <w:r w:rsidR="006B7CFE">
        <w:rPr>
          <w:rFonts w:ascii="Palatino Linotype" w:eastAsia="+mj-ea" w:hAnsi="Palatino Linotype" w:cstheme="majorHAnsi"/>
          <w:sz w:val="24"/>
          <w:szCs w:val="24"/>
          <w:lang w:val="el-GR"/>
        </w:rPr>
        <w:t>(</w:t>
      </w:r>
      <w:r w:rsidR="00032288" w:rsidRPr="00032288">
        <w:rPr>
          <w:rFonts w:ascii="Palatino Linotype" w:eastAsia="+mj-ea" w:hAnsi="Palatino Linotype" w:cstheme="majorHAnsi"/>
          <w:sz w:val="24"/>
          <w:szCs w:val="24"/>
          <w:lang w:val="el-GR"/>
        </w:rPr>
        <w:t>Κοράνιο 2:163</w:t>
      </w:r>
      <w:r w:rsidR="006B7CFE">
        <w:rPr>
          <w:rFonts w:ascii="Palatino Linotype" w:eastAsia="+mj-ea" w:hAnsi="Palatino Linotype" w:cstheme="majorHAnsi"/>
          <w:sz w:val="24"/>
          <w:szCs w:val="24"/>
          <w:lang w:val="el-GR"/>
        </w:rPr>
        <w:t>)</w:t>
      </w:r>
      <w:r w:rsidR="00032288">
        <w:rPr>
          <w:rFonts w:ascii="Palatino Linotype" w:eastAsia="+mj-ea" w:hAnsi="Palatino Linotype" w:cstheme="majorHAnsi"/>
          <w:sz w:val="24"/>
          <w:szCs w:val="24"/>
          <w:lang w:val="el-GR"/>
        </w:rPr>
        <w:t xml:space="preserve">, κατέφυγαν σε κλασικά χωρία της Βίβλου, προκειμένου να επισημάνουν την απόλυτη </w:t>
      </w:r>
      <w:r w:rsidR="00032288" w:rsidRPr="00032288">
        <w:rPr>
          <w:rFonts w:ascii="Palatino Linotype" w:eastAsia="+mj-ea" w:hAnsi="Palatino Linotype" w:cstheme="majorHAnsi"/>
          <w:sz w:val="24"/>
          <w:szCs w:val="24"/>
          <w:lang w:val="el-GR"/>
        </w:rPr>
        <w:t>μονοθεΐα</w:t>
      </w:r>
      <w:r w:rsidR="00032288">
        <w:rPr>
          <w:rFonts w:ascii="Palatino Linotype" w:eastAsia="+mj-ea" w:hAnsi="Palatino Linotype" w:cstheme="majorHAnsi"/>
          <w:sz w:val="24"/>
          <w:szCs w:val="24"/>
          <w:lang w:val="el-GR"/>
        </w:rPr>
        <w:t xml:space="preserve">. Κλασικά βιβλικά χωρία αποτέλεσαν </w:t>
      </w:r>
      <w:r w:rsidR="00CA37A8">
        <w:rPr>
          <w:rFonts w:ascii="Palatino Linotype" w:eastAsia="+mj-ea" w:hAnsi="Palatino Linotype" w:cstheme="majorHAnsi"/>
          <w:sz w:val="24"/>
          <w:szCs w:val="24"/>
          <w:lang w:val="el-GR"/>
        </w:rPr>
        <w:t xml:space="preserve">από την Παλαιά Διαθήκη </w:t>
      </w:r>
      <w:r w:rsidR="0040753A">
        <w:rPr>
          <w:rFonts w:ascii="Palatino Linotype" w:eastAsia="+mj-ea" w:hAnsi="Palatino Linotype" w:cstheme="majorHAnsi"/>
          <w:sz w:val="24"/>
          <w:szCs w:val="24"/>
          <w:lang w:val="el-GR"/>
        </w:rPr>
        <w:t>το ακόλουθο</w:t>
      </w:r>
      <w:r w:rsidR="0040753A" w:rsidRPr="0040753A">
        <w:rPr>
          <w:rFonts w:ascii="Palatino Linotype" w:eastAsia="+mj-ea" w:hAnsi="Palatino Linotype" w:cstheme="majorHAnsi"/>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ἐγώ</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εἰμι</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Κύριος</w:t>
      </w:r>
      <w:proofErr w:type="spellEnd"/>
      <w:r w:rsidR="00032288" w:rsidRPr="00CA37A8">
        <w:rPr>
          <w:rFonts w:ascii="Palatino Linotype" w:eastAsia="+mj-ea" w:hAnsi="Palatino Linotype" w:cstheme="majorHAnsi"/>
          <w:i/>
          <w:iCs/>
          <w:sz w:val="24"/>
          <w:szCs w:val="24"/>
          <w:lang w:val="el-GR"/>
        </w:rPr>
        <w:t xml:space="preserve"> ὁ </w:t>
      </w:r>
      <w:proofErr w:type="spellStart"/>
      <w:r w:rsidR="00032288" w:rsidRPr="00CA37A8">
        <w:rPr>
          <w:rFonts w:ascii="Palatino Linotype" w:eastAsia="+mj-ea" w:hAnsi="Palatino Linotype" w:cstheme="majorHAnsi"/>
          <w:i/>
          <w:iCs/>
          <w:sz w:val="24"/>
          <w:szCs w:val="24"/>
          <w:lang w:val="el-GR"/>
        </w:rPr>
        <w:t>Θεός</w:t>
      </w:r>
      <w:proofErr w:type="spellEnd"/>
      <w:r w:rsidR="00032288" w:rsidRPr="00CA37A8">
        <w:rPr>
          <w:rFonts w:ascii="Palatino Linotype" w:eastAsia="+mj-ea" w:hAnsi="Palatino Linotype" w:cstheme="majorHAnsi"/>
          <w:i/>
          <w:iCs/>
          <w:sz w:val="24"/>
          <w:szCs w:val="24"/>
          <w:lang w:val="el-GR"/>
        </w:rPr>
        <w:t xml:space="preserve"> σου, </w:t>
      </w:r>
      <w:proofErr w:type="spellStart"/>
      <w:r w:rsidR="00032288" w:rsidRPr="00CA37A8">
        <w:rPr>
          <w:rFonts w:ascii="Palatino Linotype" w:eastAsia="+mj-ea" w:hAnsi="Palatino Linotype" w:cstheme="majorHAnsi"/>
          <w:i/>
          <w:iCs/>
          <w:sz w:val="24"/>
          <w:szCs w:val="24"/>
          <w:lang w:val="el-GR"/>
        </w:rPr>
        <w:t>ὅστις</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ἐξήγαγόν</w:t>
      </w:r>
      <w:proofErr w:type="spellEnd"/>
      <w:r w:rsidR="00032288" w:rsidRPr="00CA37A8">
        <w:rPr>
          <w:rFonts w:ascii="Palatino Linotype" w:eastAsia="+mj-ea" w:hAnsi="Palatino Linotype" w:cstheme="majorHAnsi"/>
          <w:i/>
          <w:iCs/>
          <w:sz w:val="24"/>
          <w:szCs w:val="24"/>
          <w:lang w:val="el-GR"/>
        </w:rPr>
        <w:t xml:space="preserve"> σε </w:t>
      </w:r>
      <w:proofErr w:type="spellStart"/>
      <w:r w:rsidR="00032288" w:rsidRPr="00CA37A8">
        <w:rPr>
          <w:rFonts w:ascii="Palatino Linotype" w:eastAsia="+mj-ea" w:hAnsi="Palatino Linotype" w:cstheme="majorHAnsi"/>
          <w:i/>
          <w:iCs/>
          <w:sz w:val="24"/>
          <w:szCs w:val="24"/>
          <w:lang w:val="el-GR"/>
        </w:rPr>
        <w:t>ἐκ</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γῆς</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Αἰγύπτου</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ἐξ</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οἴκου</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δουλείας</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οὐκ</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ἔσονταί</w:t>
      </w:r>
      <w:proofErr w:type="spellEnd"/>
      <w:r w:rsidR="00032288" w:rsidRPr="00CA37A8">
        <w:rPr>
          <w:rFonts w:ascii="Palatino Linotype" w:eastAsia="+mj-ea" w:hAnsi="Palatino Linotype" w:cstheme="majorHAnsi"/>
          <w:i/>
          <w:iCs/>
          <w:sz w:val="24"/>
          <w:szCs w:val="24"/>
          <w:lang w:val="el-GR"/>
        </w:rPr>
        <w:t xml:space="preserve"> σοι </w:t>
      </w:r>
      <w:proofErr w:type="spellStart"/>
      <w:r w:rsidR="00032288" w:rsidRPr="00CA37A8">
        <w:rPr>
          <w:rFonts w:ascii="Palatino Linotype" w:eastAsia="+mj-ea" w:hAnsi="Palatino Linotype" w:cstheme="majorHAnsi"/>
          <w:i/>
          <w:iCs/>
          <w:sz w:val="24"/>
          <w:szCs w:val="24"/>
          <w:lang w:val="el-GR"/>
        </w:rPr>
        <w:t>θεοὶ</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ἕτεροι</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πλὴν</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ἐμοῦ</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9F2867">
        <w:rPr>
          <w:rFonts w:ascii="Palatino Linotype" w:eastAsia="+mj-ea" w:hAnsi="Palatino Linotype" w:cstheme="majorHAnsi"/>
          <w:i/>
          <w:iCs/>
          <w:caps/>
          <w:sz w:val="24"/>
          <w:szCs w:val="24"/>
          <w:lang w:val="el-GR"/>
        </w:rPr>
        <w:t>ο</w:t>
      </w:r>
      <w:r w:rsidR="00032288" w:rsidRPr="00CA37A8">
        <w:rPr>
          <w:rFonts w:ascii="Palatino Linotype" w:eastAsia="+mj-ea" w:hAnsi="Palatino Linotype" w:cstheme="majorHAnsi"/>
          <w:i/>
          <w:iCs/>
          <w:sz w:val="24"/>
          <w:szCs w:val="24"/>
          <w:lang w:val="el-GR"/>
        </w:rPr>
        <w:t>ὐ</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ποιήσεις</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σεαυτῷ</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εἴδωλον</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οὐδὲ</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παντὸς</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ὁμοίωμα</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ὅσα</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ἐν</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τῷ</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οὐρανῷ</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ἄνω</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καὶ</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ὅσα</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ἐν</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τῇ</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γῇ</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κάτω</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καὶ</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ὅσα</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ἐν</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τοῖς</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ὕδασιν</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ὑποκάτω</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τῆς</w:t>
      </w:r>
      <w:proofErr w:type="spellEnd"/>
      <w:r w:rsidR="00032288" w:rsidRPr="00CA37A8">
        <w:rPr>
          <w:rFonts w:ascii="Palatino Linotype" w:eastAsia="+mj-ea" w:hAnsi="Palatino Linotype" w:cstheme="majorHAnsi"/>
          <w:i/>
          <w:iCs/>
          <w:sz w:val="24"/>
          <w:szCs w:val="24"/>
          <w:lang w:val="el-GR"/>
        </w:rPr>
        <w:t xml:space="preserve"> </w:t>
      </w:r>
      <w:proofErr w:type="spellStart"/>
      <w:r w:rsidR="00032288" w:rsidRPr="00CA37A8">
        <w:rPr>
          <w:rFonts w:ascii="Palatino Linotype" w:eastAsia="+mj-ea" w:hAnsi="Palatino Linotype" w:cstheme="majorHAnsi"/>
          <w:i/>
          <w:iCs/>
          <w:sz w:val="24"/>
          <w:szCs w:val="24"/>
          <w:lang w:val="el-GR"/>
        </w:rPr>
        <w:t>γῆς</w:t>
      </w:r>
      <w:proofErr w:type="spellEnd"/>
      <w:r w:rsidR="00032288" w:rsidRPr="00032288">
        <w:rPr>
          <w:rFonts w:ascii="Palatino Linotype" w:eastAsia="+mj-ea" w:hAnsi="Palatino Linotype" w:cstheme="majorHAnsi"/>
          <w:sz w:val="24"/>
          <w:szCs w:val="24"/>
          <w:lang w:val="el-GR"/>
        </w:rPr>
        <w:t xml:space="preserve"> (</w:t>
      </w:r>
      <w:proofErr w:type="spellStart"/>
      <w:r w:rsidR="00032288" w:rsidRPr="00032288">
        <w:rPr>
          <w:rFonts w:ascii="Palatino Linotype" w:eastAsia="+mj-ea" w:hAnsi="Palatino Linotype" w:cstheme="majorHAnsi"/>
          <w:sz w:val="24"/>
          <w:szCs w:val="24"/>
          <w:lang w:val="el-GR"/>
        </w:rPr>
        <w:t>Έξοδ</w:t>
      </w:r>
      <w:proofErr w:type="spellEnd"/>
      <w:r w:rsidR="00032288" w:rsidRPr="00032288">
        <w:rPr>
          <w:rFonts w:ascii="Palatino Linotype" w:eastAsia="+mj-ea" w:hAnsi="Palatino Linotype" w:cstheme="majorHAnsi"/>
          <w:sz w:val="24"/>
          <w:szCs w:val="24"/>
          <w:lang w:val="el-GR"/>
        </w:rPr>
        <w:t>. 20,2-4)</w:t>
      </w:r>
      <w:r w:rsidR="00CA37A8">
        <w:rPr>
          <w:rFonts w:ascii="Palatino Linotype" w:eastAsia="+mj-ea" w:hAnsi="Palatino Linotype" w:cstheme="majorHAnsi"/>
          <w:sz w:val="24"/>
          <w:szCs w:val="24"/>
          <w:lang w:val="el-GR"/>
        </w:rPr>
        <w:t xml:space="preserve"> από την Καινή Διαθήκη το </w:t>
      </w:r>
      <w:proofErr w:type="spellStart"/>
      <w:r w:rsidR="00CA37A8">
        <w:rPr>
          <w:rFonts w:ascii="Palatino Linotype" w:eastAsia="+mj-ea" w:hAnsi="Palatino Linotype" w:cstheme="majorHAnsi"/>
          <w:sz w:val="24"/>
          <w:szCs w:val="24"/>
          <w:lang w:val="el-GR"/>
        </w:rPr>
        <w:t>εξής</w:t>
      </w:r>
      <w:r w:rsidR="0040753A" w:rsidRPr="0040753A">
        <w:rPr>
          <w:rFonts w:ascii="Palatino Linotype" w:eastAsia="+mj-ea" w:hAnsi="Palatino Linotype" w:cstheme="majorHAnsi"/>
          <w:sz w:val="24"/>
          <w:szCs w:val="24"/>
          <w:lang w:val="el-GR"/>
        </w:rPr>
        <w:t>:</w:t>
      </w:r>
      <w:r w:rsidR="00CA37A8" w:rsidRPr="00CA37A8">
        <w:rPr>
          <w:rFonts w:ascii="Palatino Linotype" w:eastAsia="+mj-ea" w:hAnsi="Palatino Linotype" w:cstheme="majorHAnsi"/>
          <w:i/>
          <w:iCs/>
          <w:sz w:val="24"/>
          <w:szCs w:val="24"/>
          <w:lang w:val="el-GR"/>
        </w:rPr>
        <w:t>αὕτη</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δέ</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ἐστιν</w:t>
      </w:r>
      <w:proofErr w:type="spellEnd"/>
      <w:r w:rsidR="00CA37A8" w:rsidRPr="00CA37A8">
        <w:rPr>
          <w:rFonts w:ascii="Palatino Linotype" w:eastAsia="+mj-ea" w:hAnsi="Palatino Linotype" w:cstheme="majorHAnsi"/>
          <w:i/>
          <w:iCs/>
          <w:sz w:val="24"/>
          <w:szCs w:val="24"/>
          <w:lang w:val="el-GR"/>
        </w:rPr>
        <w:t xml:space="preserve"> ἡ </w:t>
      </w:r>
      <w:proofErr w:type="spellStart"/>
      <w:r w:rsidR="00CA37A8" w:rsidRPr="00CA37A8">
        <w:rPr>
          <w:rFonts w:ascii="Palatino Linotype" w:eastAsia="+mj-ea" w:hAnsi="Palatino Linotype" w:cstheme="majorHAnsi"/>
          <w:i/>
          <w:iCs/>
          <w:sz w:val="24"/>
          <w:szCs w:val="24"/>
          <w:lang w:val="el-GR"/>
        </w:rPr>
        <w:t>αἰώνιος</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ζωή</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ἵνα</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γινώσκωσί</w:t>
      </w:r>
      <w:proofErr w:type="spellEnd"/>
      <w:r w:rsidR="00CA37A8" w:rsidRPr="00CA37A8">
        <w:rPr>
          <w:rFonts w:ascii="Palatino Linotype" w:eastAsia="+mj-ea" w:hAnsi="Palatino Linotype" w:cstheme="majorHAnsi"/>
          <w:i/>
          <w:iCs/>
          <w:sz w:val="24"/>
          <w:szCs w:val="24"/>
          <w:lang w:val="el-GR"/>
        </w:rPr>
        <w:t xml:space="preserve"> σε </w:t>
      </w:r>
      <w:proofErr w:type="spellStart"/>
      <w:r w:rsidR="00CA37A8" w:rsidRPr="00CA37A8">
        <w:rPr>
          <w:rFonts w:ascii="Palatino Linotype" w:eastAsia="+mj-ea" w:hAnsi="Palatino Linotype" w:cstheme="majorHAnsi"/>
          <w:i/>
          <w:iCs/>
          <w:sz w:val="24"/>
          <w:szCs w:val="24"/>
          <w:lang w:val="el-GR"/>
        </w:rPr>
        <w:t>τὸν</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μόνον</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ἀληθινὸν</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Θεὸν</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καὶ</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ὃν</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ἀπέστειλας</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᾿Ιησοῦν</w:t>
      </w:r>
      <w:proofErr w:type="spellEnd"/>
      <w:r w:rsidR="00CA37A8" w:rsidRPr="00CA37A8">
        <w:rPr>
          <w:rFonts w:ascii="Palatino Linotype" w:eastAsia="+mj-ea" w:hAnsi="Palatino Linotype" w:cstheme="majorHAnsi"/>
          <w:i/>
          <w:iCs/>
          <w:sz w:val="24"/>
          <w:szCs w:val="24"/>
          <w:lang w:val="el-GR"/>
        </w:rPr>
        <w:t xml:space="preserve"> </w:t>
      </w:r>
      <w:proofErr w:type="spellStart"/>
      <w:r w:rsidR="00CA37A8" w:rsidRPr="00CA37A8">
        <w:rPr>
          <w:rFonts w:ascii="Palatino Linotype" w:eastAsia="+mj-ea" w:hAnsi="Palatino Linotype" w:cstheme="majorHAnsi"/>
          <w:i/>
          <w:iCs/>
          <w:sz w:val="24"/>
          <w:szCs w:val="24"/>
          <w:lang w:val="el-GR"/>
        </w:rPr>
        <w:t>Χριστόν</w:t>
      </w:r>
      <w:proofErr w:type="spellEnd"/>
      <w:r w:rsidR="00CA37A8" w:rsidRPr="00CA37A8">
        <w:rPr>
          <w:rFonts w:ascii="Palatino Linotype" w:eastAsia="+mj-ea" w:hAnsi="Palatino Linotype" w:cstheme="majorHAnsi"/>
          <w:sz w:val="24"/>
          <w:szCs w:val="24"/>
          <w:lang w:val="el-GR"/>
        </w:rPr>
        <w:t xml:space="preserve"> (</w:t>
      </w:r>
      <w:proofErr w:type="spellStart"/>
      <w:r w:rsidR="00CA37A8" w:rsidRPr="00CA37A8">
        <w:rPr>
          <w:rFonts w:ascii="Palatino Linotype" w:eastAsia="+mj-ea" w:hAnsi="Palatino Linotype" w:cstheme="majorHAnsi"/>
          <w:sz w:val="24"/>
          <w:szCs w:val="24"/>
          <w:lang w:val="el-GR"/>
        </w:rPr>
        <w:t>Ιωάν</w:t>
      </w:r>
      <w:proofErr w:type="spellEnd"/>
      <w:r w:rsidR="00CA37A8" w:rsidRPr="00CA37A8">
        <w:rPr>
          <w:rFonts w:ascii="Palatino Linotype" w:eastAsia="+mj-ea" w:hAnsi="Palatino Linotype" w:cstheme="majorHAnsi"/>
          <w:sz w:val="24"/>
          <w:szCs w:val="24"/>
          <w:lang w:val="el-GR"/>
        </w:rPr>
        <w:t>. 17,3)</w:t>
      </w:r>
      <w:r w:rsidR="00CA37A8">
        <w:rPr>
          <w:rStyle w:val="a5"/>
          <w:rFonts w:ascii="Palatino Linotype" w:eastAsia="+mj-ea" w:hAnsi="Palatino Linotype" w:cstheme="majorHAnsi"/>
          <w:sz w:val="24"/>
          <w:szCs w:val="24"/>
          <w:lang w:val="el-GR"/>
        </w:rPr>
        <w:footnoteReference w:id="101"/>
      </w:r>
      <w:r w:rsidR="00CA37A8">
        <w:rPr>
          <w:rFonts w:ascii="Palatino Linotype" w:eastAsia="+mj-ea" w:hAnsi="Palatino Linotype" w:cstheme="majorHAnsi"/>
          <w:sz w:val="24"/>
          <w:szCs w:val="24"/>
          <w:lang w:val="el-GR"/>
        </w:rPr>
        <w:t xml:space="preserve">. Αξίζει, βέβαια, να σημειωθεί ότι η βιβλική επιχειρηματολογία υπέρ του μονοθεϊστικού δόγματος, εκ μέρους των </w:t>
      </w:r>
      <w:r w:rsidR="00B12E8B">
        <w:rPr>
          <w:rFonts w:ascii="Palatino Linotype" w:eastAsia="+mj-ea" w:hAnsi="Palatino Linotype" w:cstheme="majorHAnsi"/>
          <w:sz w:val="24"/>
          <w:szCs w:val="24"/>
          <w:lang w:val="el-GR"/>
        </w:rPr>
        <w:t>Μουσουλ</w:t>
      </w:r>
      <w:r w:rsidR="00CA37A8">
        <w:rPr>
          <w:rFonts w:ascii="Palatino Linotype" w:eastAsia="+mj-ea" w:hAnsi="Palatino Linotype" w:cstheme="majorHAnsi"/>
          <w:sz w:val="24"/>
          <w:szCs w:val="24"/>
          <w:lang w:val="el-GR"/>
        </w:rPr>
        <w:t>μάνων, ενώ</w:t>
      </w:r>
      <w:r w:rsidR="009F2867">
        <w:rPr>
          <w:rFonts w:ascii="Palatino Linotype" w:eastAsia="+mj-ea" w:hAnsi="Palatino Linotype" w:cstheme="majorHAnsi"/>
          <w:sz w:val="24"/>
          <w:szCs w:val="24"/>
          <w:lang w:val="el-GR"/>
        </w:rPr>
        <w:t xml:space="preserve"> </w:t>
      </w:r>
      <w:r w:rsidR="00CA37A8" w:rsidRPr="00CA37A8">
        <w:rPr>
          <w:rFonts w:ascii="Palatino Linotype" w:eastAsia="+mj-ea" w:hAnsi="Palatino Linotype" w:cstheme="majorHAnsi"/>
          <w:sz w:val="24"/>
          <w:szCs w:val="24"/>
          <w:lang w:val="el-GR"/>
        </w:rPr>
        <w:t>είχε ως απώτερο σκοπό να αναδείξει την απόλυτη μοναδικότητα και ενότητα του Θεού, τον απόλυτο μονοθεϊσμό (</w:t>
      </w:r>
      <w:proofErr w:type="spellStart"/>
      <w:r w:rsidR="00CA37A8" w:rsidRPr="00CA37A8">
        <w:rPr>
          <w:rFonts w:ascii="Palatino Linotype" w:eastAsia="+mj-ea" w:hAnsi="Palatino Linotype" w:cstheme="majorHAnsi"/>
          <w:sz w:val="24"/>
          <w:szCs w:val="24"/>
          <w:lang w:val="el-GR"/>
        </w:rPr>
        <w:t>al</w:t>
      </w:r>
      <w:proofErr w:type="spellEnd"/>
      <w:r w:rsidR="00CA37A8" w:rsidRPr="00CA37A8">
        <w:rPr>
          <w:rFonts w:ascii="Palatino Linotype" w:eastAsia="+mj-ea" w:hAnsi="Palatino Linotype" w:cstheme="majorHAnsi"/>
          <w:sz w:val="24"/>
          <w:szCs w:val="24"/>
          <w:lang w:val="el-GR"/>
        </w:rPr>
        <w:t>-</w:t>
      </w:r>
      <w:proofErr w:type="spellStart"/>
      <w:r w:rsidR="00CA37A8" w:rsidRPr="00CA37A8">
        <w:rPr>
          <w:rFonts w:ascii="Palatino Linotype" w:eastAsia="+mj-ea" w:hAnsi="Palatino Linotype" w:cstheme="majorHAnsi"/>
          <w:sz w:val="24"/>
          <w:szCs w:val="24"/>
          <w:lang w:val="el-GR"/>
        </w:rPr>
        <w:t>taw</w:t>
      </w:r>
      <w:r w:rsidR="00CA37A8" w:rsidRPr="00CA37A8">
        <w:rPr>
          <w:rFonts w:ascii="Cambria" w:eastAsia="+mj-ea" w:hAnsi="Cambria" w:cs="Cambria"/>
          <w:sz w:val="24"/>
          <w:szCs w:val="24"/>
          <w:lang w:val="el-GR"/>
        </w:rPr>
        <w:t>ḥ</w:t>
      </w:r>
      <w:r w:rsidR="00CA37A8" w:rsidRPr="00CA37A8">
        <w:rPr>
          <w:rFonts w:ascii="Palatino Linotype" w:eastAsia="+mj-ea" w:hAnsi="Palatino Linotype" w:cstheme="majorHAnsi"/>
          <w:sz w:val="24"/>
          <w:szCs w:val="24"/>
          <w:lang w:val="el-GR"/>
        </w:rPr>
        <w:t>īd</w:t>
      </w:r>
      <w:proofErr w:type="spellEnd"/>
      <w:r w:rsidR="00CA37A8" w:rsidRPr="00CA37A8">
        <w:rPr>
          <w:rFonts w:ascii="Palatino Linotype" w:eastAsia="+mj-ea" w:hAnsi="Palatino Linotype" w:cstheme="majorHAnsi"/>
          <w:sz w:val="24"/>
          <w:szCs w:val="24"/>
          <w:lang w:val="el-GR"/>
        </w:rPr>
        <w:t>), τον οποίο διδάσκει το Ισλάμ</w:t>
      </w:r>
      <w:r w:rsidR="00CA37A8">
        <w:rPr>
          <w:rFonts w:ascii="Palatino Linotype" w:eastAsia="+mj-ea" w:hAnsi="Palatino Linotype" w:cstheme="majorHAnsi"/>
          <w:sz w:val="24"/>
          <w:szCs w:val="24"/>
          <w:lang w:val="el-GR"/>
        </w:rPr>
        <w:t xml:space="preserve">, εντούτοις είναι χαρακτηριστικό ότι </w:t>
      </w:r>
      <w:r w:rsidR="008F3660">
        <w:rPr>
          <w:rFonts w:ascii="Palatino Linotype" w:eastAsia="+mj-ea" w:hAnsi="Palatino Linotype" w:cstheme="majorHAnsi"/>
          <w:sz w:val="24"/>
          <w:szCs w:val="24"/>
          <w:lang w:val="el-GR"/>
        </w:rPr>
        <w:t>η</w:t>
      </w:r>
      <w:r w:rsidR="00CA37A8">
        <w:rPr>
          <w:rFonts w:ascii="Palatino Linotype" w:eastAsia="+mj-ea" w:hAnsi="Palatino Linotype" w:cstheme="majorHAnsi"/>
          <w:sz w:val="24"/>
          <w:szCs w:val="24"/>
          <w:lang w:val="el-GR"/>
        </w:rPr>
        <w:t xml:space="preserve"> επιχειρηματολογία τους</w:t>
      </w:r>
      <w:r w:rsidR="008F3660">
        <w:rPr>
          <w:rFonts w:ascii="Palatino Linotype" w:eastAsia="+mj-ea" w:hAnsi="Palatino Linotype" w:cstheme="majorHAnsi"/>
          <w:sz w:val="24"/>
          <w:szCs w:val="24"/>
          <w:lang w:val="el-GR"/>
        </w:rPr>
        <w:t xml:space="preserve"> στο σύνολό της,</w:t>
      </w:r>
      <w:r w:rsidR="00CA37A8">
        <w:rPr>
          <w:rFonts w:ascii="Palatino Linotype" w:eastAsia="+mj-ea" w:hAnsi="Palatino Linotype" w:cstheme="majorHAnsi"/>
          <w:sz w:val="24"/>
          <w:szCs w:val="24"/>
          <w:lang w:val="el-GR"/>
        </w:rPr>
        <w:t xml:space="preserve"> πέρασε μέσα από την κριτική τους </w:t>
      </w:r>
      <w:r w:rsidR="00CA37A8" w:rsidRPr="00CA37A8">
        <w:rPr>
          <w:rFonts w:ascii="Palatino Linotype" w:eastAsia="+mj-ea" w:hAnsi="Palatino Linotype" w:cstheme="majorHAnsi"/>
          <w:sz w:val="24"/>
          <w:szCs w:val="24"/>
          <w:lang w:val="el-GR"/>
        </w:rPr>
        <w:t xml:space="preserve">στα </w:t>
      </w:r>
      <w:proofErr w:type="spellStart"/>
      <w:r w:rsidR="00CA37A8" w:rsidRPr="00CA37A8">
        <w:rPr>
          <w:rFonts w:ascii="Palatino Linotype" w:eastAsia="+mj-ea" w:hAnsi="Palatino Linotype" w:cstheme="majorHAnsi"/>
          <w:sz w:val="24"/>
          <w:szCs w:val="24"/>
          <w:lang w:val="el-GR"/>
        </w:rPr>
        <w:t>χριστολογικά</w:t>
      </w:r>
      <w:proofErr w:type="spellEnd"/>
      <w:r w:rsidR="00CA37A8" w:rsidRPr="00CA37A8">
        <w:rPr>
          <w:rFonts w:ascii="Palatino Linotype" w:eastAsia="+mj-ea" w:hAnsi="Palatino Linotype" w:cstheme="majorHAnsi"/>
          <w:sz w:val="24"/>
          <w:szCs w:val="24"/>
          <w:lang w:val="el-GR"/>
        </w:rPr>
        <w:t xml:space="preserve"> </w:t>
      </w:r>
      <w:r w:rsidR="00CE67B6">
        <w:rPr>
          <w:rFonts w:ascii="Palatino Linotype" w:eastAsia="+mj-ea" w:hAnsi="Palatino Linotype" w:cstheme="majorHAnsi"/>
          <w:sz w:val="24"/>
          <w:szCs w:val="24"/>
          <w:lang w:val="el-GR"/>
        </w:rPr>
        <w:t>ζητήματα</w:t>
      </w:r>
      <w:r w:rsidR="00CA37A8" w:rsidRPr="00CA37A8">
        <w:rPr>
          <w:rFonts w:ascii="Palatino Linotype" w:eastAsia="+mj-ea" w:hAnsi="Palatino Linotype" w:cstheme="majorHAnsi"/>
          <w:sz w:val="24"/>
          <w:szCs w:val="24"/>
          <w:lang w:val="el-GR"/>
        </w:rPr>
        <w:t xml:space="preserve"> (θεότητα και θεία ενανθρώπηση). Μέσα από τη σχετική κριτική, οι </w:t>
      </w:r>
      <w:r w:rsidR="00B12E8B">
        <w:rPr>
          <w:rFonts w:ascii="Palatino Linotype" w:eastAsia="+mj-ea" w:hAnsi="Palatino Linotype" w:cstheme="majorHAnsi"/>
          <w:sz w:val="24"/>
          <w:szCs w:val="24"/>
          <w:lang w:val="el-GR"/>
        </w:rPr>
        <w:t>Μουσουλ</w:t>
      </w:r>
      <w:r w:rsidR="00CA37A8" w:rsidRPr="00CA37A8">
        <w:rPr>
          <w:rFonts w:ascii="Palatino Linotype" w:eastAsia="+mj-ea" w:hAnsi="Palatino Linotype" w:cstheme="majorHAnsi"/>
          <w:sz w:val="24"/>
          <w:szCs w:val="24"/>
          <w:lang w:val="el-GR"/>
        </w:rPr>
        <w:t>μάνοι απέβλεπαν να τονίσουν την πεμπτουσία της ισλαμικής θρησκείας, τον αυστηρό και απόλυτο μονοθεϊσμό.</w:t>
      </w:r>
    </w:p>
    <w:p w:rsidR="0040753A" w:rsidRPr="000421F8" w:rsidRDefault="0040753A" w:rsidP="003D530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   Το μεγαλύτερο </w:t>
      </w:r>
      <w:r w:rsidR="008F3660">
        <w:rPr>
          <w:rFonts w:ascii="Palatino Linotype" w:eastAsia="+mj-ea" w:hAnsi="Palatino Linotype" w:cstheme="majorHAnsi"/>
          <w:sz w:val="24"/>
          <w:szCs w:val="24"/>
          <w:lang w:val="el-GR"/>
        </w:rPr>
        <w:t>τμήμα</w:t>
      </w:r>
      <w:r>
        <w:rPr>
          <w:rFonts w:ascii="Palatino Linotype" w:eastAsia="+mj-ea" w:hAnsi="Palatino Linotype" w:cstheme="majorHAnsi"/>
          <w:sz w:val="24"/>
          <w:szCs w:val="24"/>
          <w:lang w:val="el-GR"/>
        </w:rPr>
        <w:t xml:space="preserve"> της απολογητικής βιβλικής γραμματείας των </w:t>
      </w:r>
      <w:r w:rsidR="00B12E8B">
        <w:rPr>
          <w:rFonts w:ascii="Palatino Linotype" w:eastAsia="+mj-ea" w:hAnsi="Palatino Linotype" w:cstheme="majorHAnsi"/>
          <w:sz w:val="24"/>
          <w:szCs w:val="24"/>
          <w:lang w:val="el-GR"/>
        </w:rPr>
        <w:t>Μουσουλ</w:t>
      </w:r>
      <w:r>
        <w:rPr>
          <w:rFonts w:ascii="Palatino Linotype" w:eastAsia="+mj-ea" w:hAnsi="Palatino Linotype" w:cstheme="majorHAnsi"/>
          <w:sz w:val="24"/>
          <w:szCs w:val="24"/>
          <w:lang w:val="el-GR"/>
        </w:rPr>
        <w:t>μάνων συγγραφέων, καταπιάστηκε με τις βιβλικές προφητείες</w:t>
      </w:r>
      <w:r w:rsidR="008F3660">
        <w:rPr>
          <w:rFonts w:ascii="Palatino Linotype" w:eastAsia="+mj-ea" w:hAnsi="Palatino Linotype" w:cstheme="majorHAnsi"/>
          <w:sz w:val="24"/>
          <w:szCs w:val="24"/>
          <w:lang w:val="el-GR"/>
        </w:rPr>
        <w:t>,</w:t>
      </w:r>
      <w:r>
        <w:rPr>
          <w:rFonts w:ascii="Palatino Linotype" w:eastAsia="+mj-ea" w:hAnsi="Palatino Linotype" w:cstheme="majorHAnsi"/>
          <w:sz w:val="24"/>
          <w:szCs w:val="24"/>
          <w:lang w:val="el-GR"/>
        </w:rPr>
        <w:t xml:space="preserve"> που αφορούν </w:t>
      </w:r>
      <w:r w:rsidR="008F3660">
        <w:rPr>
          <w:rFonts w:ascii="Palatino Linotype" w:eastAsia="+mj-ea" w:hAnsi="Palatino Linotype" w:cstheme="majorHAnsi"/>
          <w:sz w:val="24"/>
          <w:szCs w:val="24"/>
          <w:lang w:val="el-GR"/>
        </w:rPr>
        <w:t>σ</w:t>
      </w:r>
      <w:r>
        <w:rPr>
          <w:rFonts w:ascii="Palatino Linotype" w:eastAsia="+mj-ea" w:hAnsi="Palatino Linotype" w:cstheme="majorHAnsi"/>
          <w:sz w:val="24"/>
          <w:szCs w:val="24"/>
          <w:lang w:val="el-GR"/>
        </w:rPr>
        <w:t xml:space="preserve">το πρόσωπο του Μωάμεθ. Αφορμή για το γεγονός αυτό, πρέπει να αποτέλεσε η πρόκληση του αγίου Ιωάννη του Δαμασκηνού. </w:t>
      </w:r>
    </w:p>
    <w:p w:rsidR="007E32DD" w:rsidRPr="000421F8" w:rsidRDefault="007E32DD" w:rsidP="007E32DD">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Στις αρχές του 8ου αιώνα</w:t>
      </w:r>
      <w:r w:rsidR="008F3660">
        <w:rPr>
          <w:rFonts w:ascii="Palatino Linotype" w:eastAsia="+mj-ea" w:hAnsi="Palatino Linotype" w:cstheme="majorHAnsi"/>
          <w:sz w:val="24"/>
          <w:szCs w:val="24"/>
          <w:lang w:val="el-GR"/>
        </w:rPr>
        <w:t xml:space="preserve"> ως ο πρώτος που </w:t>
      </w:r>
      <w:r w:rsidR="009F2867">
        <w:rPr>
          <w:rFonts w:ascii="Palatino Linotype" w:eastAsia="+mj-ea" w:hAnsi="Palatino Linotype" w:cstheme="majorHAnsi"/>
          <w:sz w:val="24"/>
          <w:szCs w:val="24"/>
          <w:lang w:val="el-GR"/>
        </w:rPr>
        <w:t>αντιμετώπισε</w:t>
      </w:r>
      <w:r w:rsidR="008F3660">
        <w:rPr>
          <w:rFonts w:ascii="Palatino Linotype" w:eastAsia="+mj-ea" w:hAnsi="Palatino Linotype" w:cstheme="majorHAnsi"/>
          <w:sz w:val="24"/>
          <w:szCs w:val="24"/>
          <w:lang w:val="el-GR"/>
        </w:rPr>
        <w:t xml:space="preserve"> το Ισλάμ,</w:t>
      </w:r>
      <w:r w:rsidRPr="000421F8">
        <w:rPr>
          <w:rFonts w:ascii="Palatino Linotype" w:eastAsia="+mj-ea" w:hAnsi="Palatino Linotype" w:cstheme="majorHAnsi"/>
          <w:sz w:val="24"/>
          <w:szCs w:val="24"/>
          <w:lang w:val="el-GR"/>
        </w:rPr>
        <w:t xml:space="preserve"> ο </w:t>
      </w:r>
      <w:r w:rsidR="0040753A">
        <w:rPr>
          <w:rFonts w:ascii="Palatino Linotype" w:eastAsia="+mj-ea" w:hAnsi="Palatino Linotype" w:cstheme="majorHAnsi"/>
          <w:sz w:val="24"/>
          <w:szCs w:val="24"/>
          <w:lang w:val="el-GR"/>
        </w:rPr>
        <w:t xml:space="preserve">ιερός </w:t>
      </w:r>
      <w:r w:rsidRPr="000421F8">
        <w:rPr>
          <w:rFonts w:ascii="Palatino Linotype" w:eastAsia="+mj-ea" w:hAnsi="Palatino Linotype" w:cstheme="majorHAnsi"/>
          <w:sz w:val="24"/>
          <w:szCs w:val="24"/>
          <w:lang w:val="el-GR"/>
        </w:rPr>
        <w:t xml:space="preserve">Δαμασκηνός, στο έργο του </w:t>
      </w:r>
      <w:r w:rsidRPr="003D5307">
        <w:rPr>
          <w:rFonts w:ascii="Palatino Linotype" w:eastAsia="+mj-ea" w:hAnsi="Palatino Linotype" w:cstheme="majorHAnsi"/>
          <w:i/>
          <w:iCs/>
          <w:sz w:val="24"/>
          <w:szCs w:val="24"/>
          <w:lang w:val="el-GR"/>
        </w:rPr>
        <w:t xml:space="preserve">Περί </w:t>
      </w:r>
      <w:proofErr w:type="spellStart"/>
      <w:r w:rsidRPr="003D5307">
        <w:rPr>
          <w:rFonts w:ascii="Palatino Linotype" w:eastAsia="+mj-ea" w:hAnsi="Palatino Linotype" w:cstheme="majorHAnsi"/>
          <w:i/>
          <w:iCs/>
          <w:sz w:val="24"/>
          <w:szCs w:val="24"/>
          <w:lang w:val="el-GR"/>
        </w:rPr>
        <w:t>αἰρέσεων</w:t>
      </w:r>
      <w:proofErr w:type="spellEnd"/>
      <w:r w:rsidR="004F5422">
        <w:rPr>
          <w:rStyle w:val="a5"/>
          <w:rFonts w:ascii="Palatino Linotype" w:eastAsia="+mj-ea" w:hAnsi="Palatino Linotype" w:cstheme="majorHAnsi"/>
          <w:i/>
          <w:iCs/>
          <w:sz w:val="24"/>
          <w:szCs w:val="24"/>
          <w:lang w:val="el-GR"/>
        </w:rPr>
        <w:footnoteReference w:id="102"/>
      </w:r>
      <w:r w:rsidRPr="000421F8">
        <w:rPr>
          <w:rFonts w:ascii="Palatino Linotype" w:eastAsia="+mj-ea" w:hAnsi="Palatino Linotype" w:cstheme="majorHAnsi"/>
          <w:sz w:val="24"/>
          <w:szCs w:val="24"/>
          <w:lang w:val="el-GR"/>
        </w:rPr>
        <w:t xml:space="preserve">, προκαλεί τους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 xml:space="preserve">μάνους και επιζητά απ’ αυτούς να παρουσιάσουν αποδείξεις και μαρτυρίες μέσα από τη Βίβλο, </w:t>
      </w:r>
      <w:r w:rsidRPr="000421F8">
        <w:rPr>
          <w:rFonts w:ascii="Palatino Linotype" w:eastAsia="+mj-ea" w:hAnsi="Palatino Linotype" w:cstheme="majorHAnsi"/>
          <w:sz w:val="24"/>
          <w:szCs w:val="24"/>
          <w:lang w:val="el-GR"/>
        </w:rPr>
        <w:lastRenderedPageBreak/>
        <w:t xml:space="preserve">οι οποίες να προφητεύουν την έλευση του </w:t>
      </w:r>
      <w:r w:rsidR="006B7CFE">
        <w:rPr>
          <w:rFonts w:ascii="Palatino Linotype" w:eastAsia="+mj-ea" w:hAnsi="Palatino Linotype" w:cstheme="majorHAnsi"/>
          <w:sz w:val="24"/>
          <w:szCs w:val="24"/>
          <w:lang w:val="el-GR"/>
        </w:rPr>
        <w:t>π</w:t>
      </w:r>
      <w:r w:rsidRPr="000421F8">
        <w:rPr>
          <w:rFonts w:ascii="Palatino Linotype" w:eastAsia="+mj-ea" w:hAnsi="Palatino Linotype" w:cstheme="majorHAnsi"/>
          <w:sz w:val="24"/>
          <w:szCs w:val="24"/>
          <w:lang w:val="el-GR"/>
        </w:rPr>
        <w:t xml:space="preserve">ροφήτη του Ισλάμ, Μωάμεθ. </w:t>
      </w:r>
      <w:r w:rsidR="008F3660">
        <w:rPr>
          <w:rFonts w:ascii="Palatino Linotype" w:hAnsi="Palatino Linotype"/>
          <w:sz w:val="24"/>
          <w:szCs w:val="24"/>
          <w:lang w:val="el-GR"/>
        </w:rPr>
        <w:t>Σημειώνει</w:t>
      </w:r>
      <w:r w:rsidRPr="000421F8">
        <w:rPr>
          <w:rFonts w:ascii="Palatino Linotype" w:hAnsi="Palatino Linotype"/>
          <w:sz w:val="24"/>
          <w:szCs w:val="24"/>
          <w:lang w:val="el-GR"/>
        </w:rPr>
        <w:t xml:space="preserve"> ο άγιος σχετικά: </w:t>
      </w:r>
      <w:proofErr w:type="spellStart"/>
      <w:r w:rsidRPr="000421F8">
        <w:rPr>
          <w:rFonts w:ascii="Palatino Linotype" w:hAnsi="Palatino Linotype"/>
          <w:i/>
          <w:iCs/>
          <w:sz w:val="24"/>
          <w:szCs w:val="24"/>
          <w:lang w:val="el-GR"/>
        </w:rPr>
        <w:t>Καὶ</w:t>
      </w:r>
      <w:proofErr w:type="spellEnd"/>
      <w:r w:rsidRPr="000421F8">
        <w:rPr>
          <w:rFonts w:ascii="Palatino Linotype" w:hAnsi="Palatino Linotype"/>
          <w:i/>
          <w:iCs/>
          <w:sz w:val="24"/>
          <w:szCs w:val="24"/>
          <w:lang w:val="el-GR"/>
        </w:rPr>
        <w:t xml:space="preserve"> </w:t>
      </w:r>
      <w:proofErr w:type="spellStart"/>
      <w:r w:rsidRPr="000421F8">
        <w:rPr>
          <w:rFonts w:ascii="Palatino Linotype" w:hAnsi="Palatino Linotype"/>
          <w:i/>
          <w:iCs/>
          <w:sz w:val="24"/>
          <w:szCs w:val="24"/>
          <w:lang w:val="el-GR"/>
        </w:rPr>
        <w:t>τὶς</w:t>
      </w:r>
      <w:proofErr w:type="spellEnd"/>
      <w:r w:rsidRPr="000421F8">
        <w:rPr>
          <w:rFonts w:ascii="Palatino Linotype" w:hAnsi="Palatino Linotype"/>
          <w:i/>
          <w:iCs/>
          <w:sz w:val="24"/>
          <w:szCs w:val="24"/>
          <w:lang w:val="el-GR"/>
        </w:rPr>
        <w:t xml:space="preserve"> </w:t>
      </w:r>
      <w:proofErr w:type="spellStart"/>
      <w:r w:rsidRPr="000421F8">
        <w:rPr>
          <w:rFonts w:ascii="Palatino Linotype" w:hAnsi="Palatino Linotype"/>
          <w:i/>
          <w:iCs/>
          <w:sz w:val="24"/>
          <w:szCs w:val="24"/>
          <w:lang w:val="el-GR"/>
        </w:rPr>
        <w:t>ἐστὶν</w:t>
      </w:r>
      <w:proofErr w:type="spellEnd"/>
      <w:r w:rsidRPr="000421F8">
        <w:rPr>
          <w:rFonts w:ascii="Palatino Linotype" w:hAnsi="Palatino Linotype"/>
          <w:i/>
          <w:iCs/>
          <w:sz w:val="24"/>
          <w:szCs w:val="24"/>
          <w:lang w:val="el-GR"/>
        </w:rPr>
        <w:t xml:space="preserve"> ὁ </w:t>
      </w:r>
      <w:proofErr w:type="spellStart"/>
      <w:r w:rsidRPr="000421F8">
        <w:rPr>
          <w:rFonts w:ascii="Palatino Linotype" w:hAnsi="Palatino Linotype"/>
          <w:i/>
          <w:iCs/>
          <w:sz w:val="24"/>
          <w:szCs w:val="24"/>
          <w:lang w:val="el-GR"/>
        </w:rPr>
        <w:t>μαρτυρῶν</w:t>
      </w:r>
      <w:proofErr w:type="spellEnd"/>
      <w:r w:rsidRPr="000421F8">
        <w:rPr>
          <w:rFonts w:ascii="Palatino Linotype" w:hAnsi="Palatino Linotype"/>
          <w:i/>
          <w:iCs/>
          <w:sz w:val="24"/>
          <w:szCs w:val="24"/>
          <w:lang w:val="el-GR"/>
        </w:rPr>
        <w:t xml:space="preserve">, </w:t>
      </w:r>
      <w:proofErr w:type="spellStart"/>
      <w:r w:rsidRPr="000421F8">
        <w:rPr>
          <w:rFonts w:ascii="Palatino Linotype" w:hAnsi="Palatino Linotype"/>
          <w:i/>
          <w:iCs/>
          <w:sz w:val="24"/>
          <w:szCs w:val="24"/>
          <w:lang w:val="el-GR"/>
        </w:rPr>
        <w:t>ὅτι</w:t>
      </w:r>
      <w:proofErr w:type="spellEnd"/>
      <w:r w:rsidRPr="000421F8">
        <w:rPr>
          <w:rFonts w:ascii="Palatino Linotype" w:hAnsi="Palatino Linotype"/>
          <w:i/>
          <w:iCs/>
          <w:sz w:val="24"/>
          <w:szCs w:val="24"/>
          <w:lang w:val="el-GR"/>
        </w:rPr>
        <w:t xml:space="preserve"> </w:t>
      </w:r>
      <w:proofErr w:type="spellStart"/>
      <w:r w:rsidRPr="000421F8">
        <w:rPr>
          <w:rFonts w:ascii="Palatino Linotype" w:hAnsi="Palatino Linotype"/>
          <w:i/>
          <w:iCs/>
          <w:sz w:val="24"/>
          <w:szCs w:val="24"/>
          <w:lang w:val="el-GR"/>
        </w:rPr>
        <w:t>γραφὴν</w:t>
      </w:r>
      <w:proofErr w:type="spellEnd"/>
      <w:r w:rsidRPr="000421F8">
        <w:rPr>
          <w:rFonts w:ascii="Palatino Linotype" w:hAnsi="Palatino Linotype"/>
          <w:i/>
          <w:iCs/>
          <w:sz w:val="24"/>
          <w:szCs w:val="24"/>
          <w:lang w:val="el-GR"/>
        </w:rPr>
        <w:t xml:space="preserve"> </w:t>
      </w:r>
      <w:proofErr w:type="spellStart"/>
      <w:r w:rsidRPr="000421F8">
        <w:rPr>
          <w:rFonts w:ascii="Palatino Linotype" w:hAnsi="Palatino Linotype"/>
          <w:i/>
          <w:iCs/>
          <w:sz w:val="24"/>
          <w:szCs w:val="24"/>
          <w:lang w:val="el-GR"/>
        </w:rPr>
        <w:t>αὐτῶ</w:t>
      </w:r>
      <w:proofErr w:type="spellEnd"/>
      <w:r w:rsidRPr="000421F8">
        <w:rPr>
          <w:rFonts w:ascii="Palatino Linotype" w:hAnsi="Palatino Linotype"/>
          <w:i/>
          <w:iCs/>
          <w:sz w:val="24"/>
          <w:szCs w:val="24"/>
          <w:lang w:val="el-GR"/>
        </w:rPr>
        <w:t xml:space="preserve"> </w:t>
      </w:r>
      <w:proofErr w:type="spellStart"/>
      <w:r w:rsidRPr="000421F8">
        <w:rPr>
          <w:rFonts w:ascii="Palatino Linotype" w:hAnsi="Palatino Linotype"/>
          <w:i/>
          <w:iCs/>
          <w:sz w:val="24"/>
          <w:szCs w:val="24"/>
          <w:lang w:val="el-GR"/>
        </w:rPr>
        <w:t>δέδωκεν</w:t>
      </w:r>
      <w:proofErr w:type="spellEnd"/>
      <w:r w:rsidRPr="000421F8">
        <w:rPr>
          <w:rFonts w:ascii="Palatino Linotype" w:hAnsi="Palatino Linotype"/>
          <w:i/>
          <w:iCs/>
          <w:sz w:val="24"/>
          <w:szCs w:val="24"/>
          <w:lang w:val="el-GR"/>
        </w:rPr>
        <w:t xml:space="preserve"> ὁ Θεός; </w:t>
      </w:r>
      <w:proofErr w:type="spellStart"/>
      <w:r w:rsidRPr="007E32DD">
        <w:rPr>
          <w:rFonts w:ascii="Palatino Linotype" w:hAnsi="Palatino Linotype"/>
          <w:i/>
          <w:iCs/>
          <w:sz w:val="24"/>
          <w:szCs w:val="24"/>
          <w:lang w:val="el-GR"/>
        </w:rPr>
        <w:t>Καὶ</w:t>
      </w:r>
      <w:proofErr w:type="spellEnd"/>
      <w:r w:rsidRPr="007E32DD">
        <w:rPr>
          <w:rFonts w:ascii="Palatino Linotype" w:hAnsi="Palatino Linotype"/>
          <w:i/>
          <w:iCs/>
          <w:sz w:val="24"/>
          <w:szCs w:val="24"/>
          <w:lang w:val="el-GR"/>
        </w:rPr>
        <w:t xml:space="preserve"> </w:t>
      </w:r>
      <w:proofErr w:type="spellStart"/>
      <w:r w:rsidRPr="007E32DD">
        <w:rPr>
          <w:rFonts w:ascii="Palatino Linotype" w:hAnsi="Palatino Linotype"/>
          <w:i/>
          <w:iCs/>
          <w:sz w:val="24"/>
          <w:szCs w:val="24"/>
          <w:lang w:val="el-GR"/>
        </w:rPr>
        <w:t>τὶς</w:t>
      </w:r>
      <w:proofErr w:type="spellEnd"/>
      <w:r w:rsidRPr="007E32DD">
        <w:rPr>
          <w:rFonts w:ascii="Palatino Linotype" w:hAnsi="Palatino Linotype"/>
          <w:i/>
          <w:iCs/>
          <w:sz w:val="24"/>
          <w:szCs w:val="24"/>
          <w:lang w:val="el-GR"/>
        </w:rPr>
        <w:t xml:space="preserve"> </w:t>
      </w:r>
      <w:proofErr w:type="spellStart"/>
      <w:r w:rsidRPr="007E32DD">
        <w:rPr>
          <w:rFonts w:ascii="Palatino Linotype" w:hAnsi="Palatino Linotype"/>
          <w:i/>
          <w:iCs/>
          <w:sz w:val="24"/>
          <w:szCs w:val="24"/>
          <w:lang w:val="el-GR"/>
        </w:rPr>
        <w:t>τῶν</w:t>
      </w:r>
      <w:proofErr w:type="spellEnd"/>
      <w:r w:rsidRPr="007E32DD">
        <w:rPr>
          <w:rFonts w:ascii="Palatino Linotype" w:hAnsi="Palatino Linotype"/>
          <w:i/>
          <w:iCs/>
          <w:sz w:val="24"/>
          <w:szCs w:val="24"/>
          <w:lang w:val="el-GR"/>
        </w:rPr>
        <w:t xml:space="preserve"> </w:t>
      </w:r>
      <w:proofErr w:type="spellStart"/>
      <w:r w:rsidRPr="007E32DD">
        <w:rPr>
          <w:rFonts w:ascii="Palatino Linotype" w:hAnsi="Palatino Linotype"/>
          <w:i/>
          <w:iCs/>
          <w:sz w:val="24"/>
          <w:szCs w:val="24"/>
          <w:lang w:val="el-GR"/>
        </w:rPr>
        <w:t>προφητῶν</w:t>
      </w:r>
      <w:proofErr w:type="spellEnd"/>
      <w:r w:rsidRPr="007E32DD">
        <w:rPr>
          <w:rFonts w:ascii="Palatino Linotype" w:hAnsi="Palatino Linotype"/>
          <w:i/>
          <w:iCs/>
          <w:sz w:val="24"/>
          <w:szCs w:val="24"/>
          <w:lang w:val="el-GR"/>
        </w:rPr>
        <w:t xml:space="preserve"> </w:t>
      </w:r>
      <w:proofErr w:type="spellStart"/>
      <w:r w:rsidRPr="007E32DD">
        <w:rPr>
          <w:rFonts w:ascii="Palatino Linotype" w:hAnsi="Palatino Linotype"/>
          <w:i/>
          <w:iCs/>
          <w:sz w:val="24"/>
          <w:szCs w:val="24"/>
          <w:lang w:val="el-GR"/>
        </w:rPr>
        <w:t>προεἶπεν</w:t>
      </w:r>
      <w:proofErr w:type="spellEnd"/>
      <w:r w:rsidRPr="007E32DD">
        <w:rPr>
          <w:rFonts w:ascii="Palatino Linotype" w:hAnsi="Palatino Linotype"/>
          <w:i/>
          <w:iCs/>
          <w:sz w:val="24"/>
          <w:szCs w:val="24"/>
          <w:lang w:val="el-GR"/>
        </w:rPr>
        <w:t xml:space="preserve"> </w:t>
      </w:r>
      <w:proofErr w:type="spellStart"/>
      <w:r w:rsidRPr="007E32DD">
        <w:rPr>
          <w:rFonts w:ascii="Palatino Linotype" w:hAnsi="Palatino Linotype"/>
          <w:i/>
          <w:iCs/>
          <w:sz w:val="24"/>
          <w:szCs w:val="24"/>
          <w:lang w:val="el-GR"/>
        </w:rPr>
        <w:t>ὅτι</w:t>
      </w:r>
      <w:proofErr w:type="spellEnd"/>
      <w:r w:rsidRPr="007E32DD">
        <w:rPr>
          <w:rFonts w:ascii="Palatino Linotype" w:hAnsi="Palatino Linotype"/>
          <w:i/>
          <w:iCs/>
          <w:sz w:val="24"/>
          <w:szCs w:val="24"/>
          <w:lang w:val="el-GR"/>
        </w:rPr>
        <w:t xml:space="preserve"> </w:t>
      </w:r>
      <w:proofErr w:type="spellStart"/>
      <w:r w:rsidRPr="007E32DD">
        <w:rPr>
          <w:rFonts w:ascii="Palatino Linotype" w:hAnsi="Palatino Linotype"/>
          <w:i/>
          <w:iCs/>
          <w:sz w:val="24"/>
          <w:szCs w:val="24"/>
          <w:lang w:val="el-GR"/>
        </w:rPr>
        <w:t>τοιοῦτος</w:t>
      </w:r>
      <w:proofErr w:type="spellEnd"/>
      <w:r w:rsidRPr="007E32DD">
        <w:rPr>
          <w:rFonts w:ascii="Palatino Linotype" w:hAnsi="Palatino Linotype"/>
          <w:i/>
          <w:iCs/>
          <w:sz w:val="24"/>
          <w:szCs w:val="24"/>
          <w:lang w:val="el-GR"/>
        </w:rPr>
        <w:t xml:space="preserve"> </w:t>
      </w:r>
      <w:proofErr w:type="spellStart"/>
      <w:r w:rsidRPr="007E32DD">
        <w:rPr>
          <w:rFonts w:ascii="Palatino Linotype" w:hAnsi="Palatino Linotype"/>
          <w:i/>
          <w:iCs/>
          <w:sz w:val="24"/>
          <w:szCs w:val="24"/>
          <w:lang w:val="el-GR"/>
        </w:rPr>
        <w:t>ἀνίσταται</w:t>
      </w:r>
      <w:proofErr w:type="spellEnd"/>
      <w:r w:rsidRPr="007E32DD">
        <w:rPr>
          <w:rFonts w:ascii="Palatino Linotype" w:hAnsi="Palatino Linotype"/>
          <w:i/>
          <w:iCs/>
          <w:sz w:val="24"/>
          <w:szCs w:val="24"/>
          <w:lang w:val="el-GR"/>
        </w:rPr>
        <w:t xml:space="preserve"> προφήτης;</w:t>
      </w:r>
      <w:r w:rsidRPr="000421F8">
        <w:rPr>
          <w:rStyle w:val="a5"/>
          <w:rFonts w:ascii="Palatino Linotype" w:eastAsia="+mj-ea" w:hAnsi="Palatino Linotype" w:cstheme="majorHAnsi"/>
          <w:sz w:val="24"/>
          <w:szCs w:val="24"/>
          <w:lang w:val="el-GR"/>
        </w:rPr>
        <w:footnoteReference w:id="103"/>
      </w:r>
      <w:r w:rsidRPr="000421F8">
        <w:rPr>
          <w:rFonts w:ascii="Palatino Linotype" w:eastAsia="+mj-ea" w:hAnsi="Palatino Linotype" w:cstheme="majorHAnsi"/>
          <w:sz w:val="24"/>
          <w:szCs w:val="24"/>
          <w:lang w:val="el-GR"/>
        </w:rPr>
        <w:t>.</w:t>
      </w:r>
    </w:p>
    <w:p w:rsidR="0079775E" w:rsidRPr="0079775E" w:rsidRDefault="0040753A" w:rsidP="0079775E">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Έτσι, λοιπόν, η</w:t>
      </w:r>
      <w:r w:rsidR="0079775E" w:rsidRPr="0079775E">
        <w:rPr>
          <w:rFonts w:ascii="Palatino Linotype" w:eastAsia="+mj-ea" w:hAnsi="Palatino Linotype" w:cstheme="majorHAnsi"/>
          <w:sz w:val="24"/>
          <w:szCs w:val="24"/>
          <w:lang w:val="el-GR"/>
        </w:rPr>
        <w:t xml:space="preserve"> παραπάνω αναφορά του αγίου Ιωάννη του Δαμασκηνού, αποτέλεσε την πρώτη καταγεγραμμένη χριστιανική πρόκληση έναντι των </w:t>
      </w:r>
      <w:r w:rsidR="00B12E8B">
        <w:rPr>
          <w:rFonts w:ascii="Palatino Linotype" w:eastAsia="+mj-ea" w:hAnsi="Palatino Linotype" w:cstheme="majorHAnsi"/>
          <w:sz w:val="24"/>
          <w:szCs w:val="24"/>
          <w:lang w:val="el-GR"/>
        </w:rPr>
        <w:t>Μουσουλ</w:t>
      </w:r>
      <w:r w:rsidR="0079775E" w:rsidRPr="0079775E">
        <w:rPr>
          <w:rFonts w:ascii="Palatino Linotype" w:eastAsia="+mj-ea" w:hAnsi="Palatino Linotype" w:cstheme="majorHAnsi"/>
          <w:sz w:val="24"/>
          <w:szCs w:val="24"/>
          <w:lang w:val="el-GR"/>
        </w:rPr>
        <w:t xml:space="preserve">μάνων, προκειμένου οι τελευταίοι να παρουσιάσουν αποδείξεις για την προφητική </w:t>
      </w:r>
      <w:r w:rsidR="008F3660">
        <w:rPr>
          <w:rFonts w:ascii="Palatino Linotype" w:eastAsia="+mj-ea" w:hAnsi="Palatino Linotype" w:cstheme="majorHAnsi"/>
          <w:sz w:val="24"/>
          <w:szCs w:val="24"/>
          <w:lang w:val="el-GR"/>
        </w:rPr>
        <w:t>ταυτότητα</w:t>
      </w:r>
      <w:r w:rsidR="0079775E" w:rsidRPr="0079775E">
        <w:rPr>
          <w:rFonts w:ascii="Palatino Linotype" w:eastAsia="+mj-ea" w:hAnsi="Palatino Linotype" w:cstheme="majorHAnsi"/>
          <w:sz w:val="24"/>
          <w:szCs w:val="24"/>
          <w:lang w:val="el-GR"/>
        </w:rPr>
        <w:t xml:space="preserve"> του Μωάμεθ. Επιπλέον το ίδιο το Κοράνιο αναφέρει ρητά, ότι το όνομα του Μωάμεθ ευρίσκεται στο</w:t>
      </w:r>
      <w:r w:rsidR="008F3660">
        <w:rPr>
          <w:rFonts w:ascii="Palatino Linotype" w:eastAsia="+mj-ea" w:hAnsi="Palatino Linotype" w:cstheme="majorHAnsi"/>
          <w:sz w:val="24"/>
          <w:szCs w:val="24"/>
          <w:lang w:val="el-GR"/>
        </w:rPr>
        <w:t>ν</w:t>
      </w:r>
      <w:r w:rsidR="0079775E" w:rsidRPr="0079775E">
        <w:rPr>
          <w:rFonts w:ascii="Palatino Linotype" w:eastAsia="+mj-ea" w:hAnsi="Palatino Linotype" w:cstheme="majorHAnsi"/>
          <w:sz w:val="24"/>
          <w:szCs w:val="24"/>
          <w:lang w:val="el-GR"/>
        </w:rPr>
        <w:t xml:space="preserve"> Νόμο του </w:t>
      </w:r>
      <w:proofErr w:type="spellStart"/>
      <w:r w:rsidR="0079775E" w:rsidRPr="0079775E">
        <w:rPr>
          <w:rFonts w:ascii="Palatino Linotype" w:eastAsia="+mj-ea" w:hAnsi="Palatino Linotype" w:cstheme="majorHAnsi"/>
          <w:sz w:val="24"/>
          <w:szCs w:val="24"/>
          <w:lang w:val="el-GR"/>
        </w:rPr>
        <w:t>Μωυσέως</w:t>
      </w:r>
      <w:proofErr w:type="spellEnd"/>
      <w:r w:rsidR="0079775E" w:rsidRPr="0079775E">
        <w:rPr>
          <w:rFonts w:ascii="Palatino Linotype" w:eastAsia="+mj-ea" w:hAnsi="Palatino Linotype" w:cstheme="majorHAnsi"/>
          <w:sz w:val="24"/>
          <w:szCs w:val="24"/>
          <w:lang w:val="el-GR"/>
        </w:rPr>
        <w:t xml:space="preserve">, δηλ. στην </w:t>
      </w:r>
      <w:proofErr w:type="spellStart"/>
      <w:r w:rsidR="008F3660">
        <w:rPr>
          <w:rFonts w:ascii="Palatino Linotype" w:eastAsia="+mj-ea" w:hAnsi="Palatino Linotype" w:cstheme="majorHAnsi"/>
          <w:sz w:val="24"/>
          <w:szCs w:val="24"/>
          <w:lang w:val="el-GR"/>
        </w:rPr>
        <w:t>Τορά</w:t>
      </w:r>
      <w:proofErr w:type="spellEnd"/>
      <w:r w:rsidR="0079775E" w:rsidRPr="0079775E">
        <w:rPr>
          <w:rFonts w:ascii="Palatino Linotype" w:eastAsia="+mj-ea" w:hAnsi="Palatino Linotype" w:cstheme="majorHAnsi"/>
          <w:sz w:val="24"/>
          <w:szCs w:val="24"/>
          <w:lang w:val="el-GR"/>
        </w:rPr>
        <w:t xml:space="preserve"> και στο Ευαγγέλιο </w:t>
      </w:r>
      <w:r w:rsidR="008F3660">
        <w:rPr>
          <w:rFonts w:ascii="Palatino Linotype" w:eastAsia="+mj-ea" w:hAnsi="Palatino Linotype" w:cstheme="majorHAnsi"/>
          <w:sz w:val="24"/>
          <w:szCs w:val="24"/>
          <w:lang w:val="el-GR"/>
        </w:rPr>
        <w:t>(</w:t>
      </w:r>
      <w:r w:rsidR="0079775E" w:rsidRPr="0079775E">
        <w:rPr>
          <w:rFonts w:ascii="Palatino Linotype" w:eastAsia="+mj-ea" w:hAnsi="Palatino Linotype" w:cstheme="majorHAnsi"/>
          <w:sz w:val="24"/>
          <w:szCs w:val="24"/>
          <w:lang w:val="el-GR"/>
        </w:rPr>
        <w:t>Κοράνιο 7:157</w:t>
      </w:r>
      <w:r w:rsidR="008F3660">
        <w:rPr>
          <w:rFonts w:ascii="Palatino Linotype" w:eastAsia="+mj-ea" w:hAnsi="Palatino Linotype" w:cstheme="majorHAnsi"/>
          <w:sz w:val="24"/>
          <w:szCs w:val="24"/>
          <w:lang w:val="el-GR"/>
        </w:rPr>
        <w:t>)</w:t>
      </w:r>
      <w:r w:rsidR="0079775E" w:rsidRPr="0079775E">
        <w:rPr>
          <w:rFonts w:ascii="Palatino Linotype" w:eastAsia="+mj-ea" w:hAnsi="Palatino Linotype" w:cstheme="majorHAnsi"/>
          <w:sz w:val="24"/>
          <w:szCs w:val="24"/>
          <w:lang w:val="el-GR"/>
        </w:rPr>
        <w:t xml:space="preserve">. </w:t>
      </w:r>
    </w:p>
    <w:p w:rsidR="007E32DD" w:rsidRPr="000421F8" w:rsidRDefault="0079775E" w:rsidP="007E32DD">
      <w:pPr>
        <w:jc w:val="both"/>
        <w:rPr>
          <w:rFonts w:ascii="Palatino Linotype" w:eastAsia="+mj-ea" w:hAnsi="Palatino Linotype" w:cstheme="majorHAnsi"/>
          <w:sz w:val="24"/>
          <w:szCs w:val="24"/>
          <w:lang w:val="el-GR"/>
        </w:rPr>
      </w:pPr>
      <w:r w:rsidRPr="0079775E">
        <w:rPr>
          <w:rFonts w:ascii="Palatino Linotype" w:eastAsia="+mj-ea" w:hAnsi="Palatino Linotype" w:cstheme="majorHAnsi"/>
          <w:sz w:val="24"/>
          <w:szCs w:val="24"/>
          <w:lang w:val="el-GR"/>
        </w:rPr>
        <w:t xml:space="preserve">   Με αφορμή τα παραπάνω, οι </w:t>
      </w:r>
      <w:r w:rsidR="00B12E8B">
        <w:rPr>
          <w:rFonts w:ascii="Palatino Linotype" w:eastAsia="+mj-ea" w:hAnsi="Palatino Linotype" w:cstheme="majorHAnsi"/>
          <w:sz w:val="24"/>
          <w:szCs w:val="24"/>
          <w:lang w:val="el-GR"/>
        </w:rPr>
        <w:t>Μουσουλ</w:t>
      </w:r>
      <w:r w:rsidRPr="0079775E">
        <w:rPr>
          <w:rFonts w:ascii="Palatino Linotype" w:eastAsia="+mj-ea" w:hAnsi="Palatino Linotype" w:cstheme="majorHAnsi"/>
          <w:sz w:val="24"/>
          <w:szCs w:val="24"/>
          <w:lang w:val="el-GR"/>
        </w:rPr>
        <w:t>μάνοι με τη σειρά τους, έσπευσαν να αναζητήσουν μέσα από τη Βίβλο σχετικές προφητείες ή αποδείξεις (</w:t>
      </w:r>
      <w:proofErr w:type="spellStart"/>
      <w:r w:rsidRPr="0079775E">
        <w:rPr>
          <w:rFonts w:ascii="Palatino Linotype" w:eastAsia="+mj-ea" w:hAnsi="Palatino Linotype" w:cstheme="majorHAnsi"/>
          <w:sz w:val="24"/>
          <w:szCs w:val="24"/>
          <w:lang w:val="el-GR"/>
        </w:rPr>
        <w:t>dalā'il</w:t>
      </w:r>
      <w:proofErr w:type="spellEnd"/>
      <w:r w:rsidRPr="0079775E">
        <w:rPr>
          <w:rFonts w:ascii="Palatino Linotype" w:eastAsia="+mj-ea" w:hAnsi="Palatino Linotype" w:cstheme="majorHAnsi"/>
          <w:sz w:val="24"/>
          <w:szCs w:val="24"/>
          <w:lang w:val="el-GR"/>
        </w:rPr>
        <w:t xml:space="preserve"> [ή </w:t>
      </w:r>
      <w:proofErr w:type="spellStart"/>
      <w:r w:rsidRPr="0079775E">
        <w:rPr>
          <w:rFonts w:ascii="Palatino Linotype" w:eastAsia="+mj-ea" w:hAnsi="Palatino Linotype" w:cstheme="majorHAnsi"/>
          <w:sz w:val="24"/>
          <w:szCs w:val="24"/>
          <w:lang w:val="el-GR"/>
        </w:rPr>
        <w:t>a'lām</w:t>
      </w:r>
      <w:proofErr w:type="spellEnd"/>
      <w:r w:rsidRPr="0079775E">
        <w:rPr>
          <w:rFonts w:ascii="Palatino Linotype" w:eastAsia="+mj-ea" w:hAnsi="Palatino Linotype" w:cstheme="majorHAnsi"/>
          <w:sz w:val="24"/>
          <w:szCs w:val="24"/>
          <w:lang w:val="el-GR"/>
        </w:rPr>
        <w:t xml:space="preserve">] </w:t>
      </w:r>
      <w:proofErr w:type="spellStart"/>
      <w:r w:rsidRPr="0079775E">
        <w:rPr>
          <w:rFonts w:ascii="Palatino Linotype" w:eastAsia="+mj-ea" w:hAnsi="Palatino Linotype" w:cstheme="majorHAnsi"/>
          <w:sz w:val="24"/>
          <w:szCs w:val="24"/>
          <w:lang w:val="el-GR"/>
        </w:rPr>
        <w:t>al</w:t>
      </w:r>
      <w:proofErr w:type="spellEnd"/>
      <w:r w:rsidRPr="0079775E">
        <w:rPr>
          <w:rFonts w:ascii="Palatino Linotype" w:eastAsia="+mj-ea" w:hAnsi="Palatino Linotype" w:cstheme="majorHAnsi"/>
          <w:sz w:val="24"/>
          <w:szCs w:val="24"/>
          <w:lang w:val="el-GR"/>
        </w:rPr>
        <w:t>-</w:t>
      </w:r>
      <w:proofErr w:type="spellStart"/>
      <w:r w:rsidRPr="0079775E">
        <w:rPr>
          <w:rFonts w:ascii="Palatino Linotype" w:eastAsia="+mj-ea" w:hAnsi="Palatino Linotype" w:cstheme="majorHAnsi"/>
          <w:sz w:val="24"/>
          <w:szCs w:val="24"/>
          <w:lang w:val="el-GR"/>
        </w:rPr>
        <w:t>nubūwa</w:t>
      </w:r>
      <w:proofErr w:type="spellEnd"/>
      <w:r w:rsidRPr="0079775E">
        <w:rPr>
          <w:rFonts w:ascii="Palatino Linotype" w:eastAsia="+mj-ea" w:hAnsi="Palatino Linotype" w:cstheme="majorHAnsi"/>
          <w:sz w:val="24"/>
          <w:szCs w:val="24"/>
          <w:lang w:val="el-GR"/>
        </w:rPr>
        <w:t xml:space="preserve">) για το πρόσωπο του </w:t>
      </w:r>
      <w:r w:rsidR="008F3660">
        <w:rPr>
          <w:rFonts w:ascii="Palatino Linotype" w:eastAsia="+mj-ea" w:hAnsi="Palatino Linotype" w:cstheme="majorHAnsi"/>
          <w:sz w:val="24"/>
          <w:szCs w:val="24"/>
          <w:lang w:val="el-GR"/>
        </w:rPr>
        <w:t>προφήτη τους</w:t>
      </w:r>
      <w:r w:rsidRPr="0079775E">
        <w:rPr>
          <w:rFonts w:ascii="Palatino Linotype" w:eastAsia="+mj-ea" w:hAnsi="Palatino Linotype" w:cstheme="majorHAnsi"/>
          <w:sz w:val="24"/>
          <w:szCs w:val="24"/>
          <w:lang w:val="el-GR"/>
        </w:rPr>
        <w:t xml:space="preserve">. Ειδικότερα ανέλαβαν να προβάλουν το επιχείρημα στους </w:t>
      </w:r>
      <w:r w:rsidR="00B12E8B">
        <w:rPr>
          <w:rFonts w:ascii="Palatino Linotype" w:eastAsia="+mj-ea" w:hAnsi="Palatino Linotype" w:cstheme="majorHAnsi"/>
          <w:sz w:val="24"/>
          <w:szCs w:val="24"/>
          <w:lang w:val="el-GR"/>
        </w:rPr>
        <w:t>Χ</w:t>
      </w:r>
      <w:r w:rsidRPr="0079775E">
        <w:rPr>
          <w:rFonts w:ascii="Palatino Linotype" w:eastAsia="+mj-ea" w:hAnsi="Palatino Linotype" w:cstheme="majorHAnsi"/>
          <w:sz w:val="24"/>
          <w:szCs w:val="24"/>
          <w:lang w:val="el-GR"/>
        </w:rPr>
        <w:t>ριστιανούς, ότι στην Αγία Γραφή εντοπίζονται πολλά σημεία, τα οποία προφήτευαν και άνοιγαν το</w:t>
      </w:r>
      <w:r w:rsidR="006B7CFE">
        <w:rPr>
          <w:rFonts w:ascii="Palatino Linotype" w:eastAsia="+mj-ea" w:hAnsi="Palatino Linotype" w:cstheme="majorHAnsi"/>
          <w:sz w:val="24"/>
          <w:szCs w:val="24"/>
          <w:lang w:val="el-GR"/>
        </w:rPr>
        <w:t>ν</w:t>
      </w:r>
      <w:r w:rsidR="009F2867">
        <w:rPr>
          <w:rFonts w:ascii="Palatino Linotype" w:eastAsia="+mj-ea" w:hAnsi="Palatino Linotype" w:cstheme="majorHAnsi"/>
          <w:sz w:val="24"/>
          <w:szCs w:val="24"/>
          <w:lang w:val="el-GR"/>
        </w:rPr>
        <w:t xml:space="preserve"> </w:t>
      </w:r>
      <w:r w:rsidRPr="0079775E">
        <w:rPr>
          <w:rFonts w:ascii="Palatino Linotype" w:eastAsia="+mj-ea" w:hAnsi="Palatino Linotype" w:cstheme="majorHAnsi"/>
          <w:sz w:val="24"/>
          <w:szCs w:val="24"/>
          <w:lang w:val="el-GR"/>
        </w:rPr>
        <w:t>δρόμο για την έλευση του Μωάμεθ</w:t>
      </w:r>
      <w:r w:rsidR="004F6F1E">
        <w:rPr>
          <w:rStyle w:val="a5"/>
          <w:rFonts w:ascii="Palatino Linotype" w:eastAsia="+mj-ea" w:hAnsi="Palatino Linotype" w:cstheme="majorHAnsi"/>
          <w:sz w:val="24"/>
          <w:szCs w:val="24"/>
          <w:lang w:val="el-GR"/>
        </w:rPr>
        <w:footnoteReference w:id="104"/>
      </w:r>
      <w:r>
        <w:rPr>
          <w:rFonts w:ascii="Palatino Linotype" w:eastAsia="+mj-ea" w:hAnsi="Palatino Linotype" w:cstheme="majorHAnsi"/>
          <w:sz w:val="24"/>
          <w:szCs w:val="24"/>
          <w:lang w:val="el-GR"/>
        </w:rPr>
        <w:t xml:space="preserve">. </w:t>
      </w:r>
      <w:r w:rsidR="007E32DD" w:rsidRPr="000421F8">
        <w:rPr>
          <w:rFonts w:ascii="Palatino Linotype" w:eastAsia="+mj-ea" w:hAnsi="Palatino Linotype" w:cstheme="majorHAnsi"/>
          <w:sz w:val="24"/>
          <w:szCs w:val="24"/>
          <w:lang w:val="el-GR"/>
        </w:rPr>
        <w:t xml:space="preserve">Πρωτοστάτες σε αυτό το εγχείρημα υπήρξαν οι </w:t>
      </w:r>
      <w:r w:rsidR="00B12E8B">
        <w:rPr>
          <w:rFonts w:ascii="Palatino Linotype" w:eastAsia="+mj-ea" w:hAnsi="Palatino Linotype" w:cstheme="majorHAnsi"/>
          <w:sz w:val="24"/>
          <w:szCs w:val="24"/>
          <w:lang w:val="el-GR"/>
        </w:rPr>
        <w:t>Μουσουλ</w:t>
      </w:r>
      <w:r w:rsidR="007E32DD" w:rsidRPr="000421F8">
        <w:rPr>
          <w:rFonts w:ascii="Palatino Linotype" w:eastAsia="+mj-ea" w:hAnsi="Palatino Linotype" w:cstheme="majorHAnsi"/>
          <w:sz w:val="24"/>
          <w:szCs w:val="24"/>
          <w:lang w:val="el-GR"/>
        </w:rPr>
        <w:t xml:space="preserve">μάνοι λόγιοι, </w:t>
      </w:r>
      <w:proofErr w:type="spellStart"/>
      <w:r w:rsidR="007E32DD" w:rsidRPr="000421F8">
        <w:rPr>
          <w:rFonts w:ascii="Palatino Linotype" w:eastAsia="+mj-ea" w:hAnsi="Palatino Linotype" w:cstheme="majorHAnsi"/>
          <w:sz w:val="24"/>
          <w:szCs w:val="24"/>
          <w:lang w:val="el-GR"/>
        </w:rPr>
        <w:t>al</w:t>
      </w:r>
      <w:proofErr w:type="spellEnd"/>
      <w:r w:rsidR="007E32DD" w:rsidRPr="000421F8">
        <w:rPr>
          <w:rFonts w:ascii="Palatino Linotype" w:eastAsia="+mj-ea" w:hAnsi="Palatino Linotype" w:cstheme="majorHAnsi"/>
          <w:sz w:val="24"/>
          <w:szCs w:val="24"/>
          <w:lang w:val="el-GR"/>
        </w:rPr>
        <w:t>-</w:t>
      </w:r>
      <w:proofErr w:type="spellStart"/>
      <w:r w:rsidR="007E32DD" w:rsidRPr="000421F8">
        <w:rPr>
          <w:rFonts w:ascii="Palatino Linotype" w:eastAsia="+mj-ea" w:hAnsi="Palatino Linotype" w:cstheme="majorHAnsi"/>
          <w:sz w:val="24"/>
          <w:szCs w:val="24"/>
          <w:lang w:val="el-GR"/>
        </w:rPr>
        <w:t>Ṭabarī</w:t>
      </w:r>
      <w:proofErr w:type="spellEnd"/>
      <w:r w:rsidR="002D5453">
        <w:rPr>
          <w:rStyle w:val="a5"/>
          <w:rFonts w:ascii="Palatino Linotype" w:eastAsia="+mj-ea" w:hAnsi="Palatino Linotype" w:cstheme="majorHAnsi"/>
          <w:sz w:val="24"/>
          <w:szCs w:val="24"/>
          <w:lang w:val="el-GR"/>
        </w:rPr>
        <w:footnoteReference w:id="105"/>
      </w:r>
      <w:r w:rsidR="007E32DD" w:rsidRPr="000421F8">
        <w:rPr>
          <w:rFonts w:ascii="Palatino Linotype" w:eastAsia="+mj-ea" w:hAnsi="Palatino Linotype" w:cstheme="majorHAnsi"/>
          <w:sz w:val="24"/>
          <w:szCs w:val="24"/>
          <w:lang w:val="el-GR"/>
        </w:rPr>
        <w:t xml:space="preserve"> και </w:t>
      </w:r>
      <w:proofErr w:type="spellStart"/>
      <w:r w:rsidR="007E32DD" w:rsidRPr="000421F8">
        <w:rPr>
          <w:rFonts w:ascii="Palatino Linotype" w:eastAsia="+mj-ea" w:hAnsi="Palatino Linotype" w:cstheme="majorHAnsi"/>
          <w:sz w:val="24"/>
          <w:szCs w:val="24"/>
          <w:lang w:val="el-GR"/>
        </w:rPr>
        <w:t>Ibn</w:t>
      </w:r>
      <w:proofErr w:type="spellEnd"/>
      <w:r w:rsidR="007E32DD" w:rsidRPr="000421F8">
        <w:rPr>
          <w:rFonts w:ascii="Palatino Linotype" w:eastAsia="+mj-ea" w:hAnsi="Palatino Linotype" w:cstheme="majorHAnsi"/>
          <w:sz w:val="24"/>
          <w:szCs w:val="24"/>
          <w:lang w:val="el-GR"/>
        </w:rPr>
        <w:t xml:space="preserve"> </w:t>
      </w:r>
      <w:proofErr w:type="spellStart"/>
      <w:r w:rsidR="007E32DD" w:rsidRPr="000421F8">
        <w:rPr>
          <w:rFonts w:ascii="Palatino Linotype" w:eastAsia="+mj-ea" w:hAnsi="Palatino Linotype" w:cstheme="majorHAnsi"/>
          <w:sz w:val="24"/>
          <w:szCs w:val="24"/>
          <w:lang w:val="el-GR"/>
        </w:rPr>
        <w:t>Qutayba</w:t>
      </w:r>
      <w:proofErr w:type="spellEnd"/>
      <w:r w:rsidR="008B1E47">
        <w:rPr>
          <w:rStyle w:val="a5"/>
          <w:rFonts w:ascii="Palatino Linotype" w:eastAsia="+mj-ea" w:hAnsi="Palatino Linotype" w:cstheme="majorHAnsi"/>
          <w:sz w:val="24"/>
          <w:szCs w:val="24"/>
          <w:lang w:val="el-GR"/>
        </w:rPr>
        <w:footnoteReference w:id="106"/>
      </w:r>
      <w:r w:rsidR="007E32DD" w:rsidRPr="000421F8">
        <w:rPr>
          <w:rFonts w:ascii="Palatino Linotype" w:eastAsia="+mj-ea" w:hAnsi="Palatino Linotype" w:cstheme="majorHAnsi"/>
          <w:sz w:val="24"/>
          <w:szCs w:val="24"/>
          <w:lang w:val="el-GR"/>
        </w:rPr>
        <w:t>, ενώ στη συνέχεια ακολούθησαν και άλλοι. Χρησιμοποίησαν χωρία από την Παλαιά Διαθήκη, αλλά και από την Καινή Διαθήκη.</w:t>
      </w:r>
      <w:r w:rsidR="009F2867">
        <w:rPr>
          <w:rFonts w:ascii="Palatino Linotype" w:eastAsia="+mj-ea" w:hAnsi="Palatino Linotype" w:cstheme="majorHAnsi"/>
          <w:sz w:val="24"/>
          <w:szCs w:val="24"/>
          <w:lang w:val="el-GR"/>
        </w:rPr>
        <w:t xml:space="preserve"> </w:t>
      </w:r>
      <w:r w:rsidR="006267CB" w:rsidRPr="006267CB">
        <w:rPr>
          <w:rFonts w:ascii="Palatino Linotype" w:eastAsia="+mj-ea" w:hAnsi="Palatino Linotype" w:cstheme="majorHAnsi"/>
          <w:sz w:val="24"/>
          <w:szCs w:val="24"/>
          <w:lang w:val="el-GR"/>
        </w:rPr>
        <w:t xml:space="preserve">Κάτι ανάλογο έπραξαν και οι </w:t>
      </w:r>
      <w:r w:rsidR="008F3660">
        <w:rPr>
          <w:rFonts w:ascii="Palatino Linotype" w:eastAsia="+mj-ea" w:hAnsi="Palatino Linotype" w:cstheme="majorHAnsi"/>
          <w:sz w:val="24"/>
          <w:szCs w:val="24"/>
          <w:lang w:val="el-GR"/>
        </w:rPr>
        <w:t>Χ</w:t>
      </w:r>
      <w:r w:rsidR="006267CB" w:rsidRPr="006267CB">
        <w:rPr>
          <w:rFonts w:ascii="Palatino Linotype" w:eastAsia="+mj-ea" w:hAnsi="Palatino Linotype" w:cstheme="majorHAnsi"/>
          <w:sz w:val="24"/>
          <w:szCs w:val="24"/>
          <w:lang w:val="el-GR"/>
        </w:rPr>
        <w:t xml:space="preserve">ριστιανοί συγγραφείς μέσα από τα βιβλία της Παλαιάς Διαθήκης, αντιμέτωποι με τους </w:t>
      </w:r>
      <w:r w:rsidR="008F3660">
        <w:rPr>
          <w:rFonts w:ascii="Palatino Linotype" w:eastAsia="+mj-ea" w:hAnsi="Palatino Linotype" w:cstheme="majorHAnsi"/>
          <w:sz w:val="24"/>
          <w:szCs w:val="24"/>
          <w:lang w:val="el-GR"/>
        </w:rPr>
        <w:t>Ι</w:t>
      </w:r>
      <w:r w:rsidR="006267CB" w:rsidRPr="006267CB">
        <w:rPr>
          <w:rFonts w:ascii="Palatino Linotype" w:eastAsia="+mj-ea" w:hAnsi="Palatino Linotype" w:cstheme="majorHAnsi"/>
          <w:sz w:val="24"/>
          <w:szCs w:val="24"/>
          <w:lang w:val="el-GR"/>
        </w:rPr>
        <w:t xml:space="preserve">ουδαίους, αποδεικνύοντας τους ότι η </w:t>
      </w:r>
      <w:proofErr w:type="spellStart"/>
      <w:r w:rsidR="008F3660">
        <w:rPr>
          <w:rFonts w:ascii="Palatino Linotype" w:eastAsia="+mj-ea" w:hAnsi="Palatino Linotype" w:cstheme="majorHAnsi"/>
          <w:sz w:val="24"/>
          <w:szCs w:val="24"/>
          <w:lang w:val="el-GR"/>
        </w:rPr>
        <w:t>Τορά</w:t>
      </w:r>
      <w:proofErr w:type="spellEnd"/>
      <w:r w:rsidR="006267CB" w:rsidRPr="006267CB">
        <w:rPr>
          <w:rFonts w:ascii="Palatino Linotype" w:eastAsia="+mj-ea" w:hAnsi="Palatino Linotype" w:cstheme="majorHAnsi"/>
          <w:sz w:val="24"/>
          <w:szCs w:val="24"/>
          <w:lang w:val="el-GR"/>
        </w:rPr>
        <w:t xml:space="preserve"> προαναγγέλλει την έλευση του Ιησού Χριστού ως Μεσσία. Η διαφορά, βέβαια, ανάμεσα στους </w:t>
      </w:r>
      <w:r w:rsidR="00B12E8B">
        <w:rPr>
          <w:rFonts w:ascii="Palatino Linotype" w:eastAsia="+mj-ea" w:hAnsi="Palatino Linotype" w:cstheme="majorHAnsi"/>
          <w:sz w:val="24"/>
          <w:szCs w:val="24"/>
          <w:lang w:val="el-GR"/>
        </w:rPr>
        <w:t>Χ</w:t>
      </w:r>
      <w:r w:rsidR="006267CB" w:rsidRPr="006267CB">
        <w:rPr>
          <w:rFonts w:ascii="Palatino Linotype" w:eastAsia="+mj-ea" w:hAnsi="Palatino Linotype" w:cstheme="majorHAnsi"/>
          <w:sz w:val="24"/>
          <w:szCs w:val="24"/>
          <w:lang w:val="el-GR"/>
        </w:rPr>
        <w:t xml:space="preserve">ριστιανούς και στους </w:t>
      </w:r>
      <w:r w:rsidR="00B12E8B">
        <w:rPr>
          <w:rFonts w:ascii="Palatino Linotype" w:eastAsia="+mj-ea" w:hAnsi="Palatino Linotype" w:cstheme="majorHAnsi"/>
          <w:sz w:val="24"/>
          <w:szCs w:val="24"/>
          <w:lang w:val="el-GR"/>
        </w:rPr>
        <w:t>Μουσουλ</w:t>
      </w:r>
      <w:r w:rsidR="006267CB" w:rsidRPr="006267CB">
        <w:rPr>
          <w:rFonts w:ascii="Palatino Linotype" w:eastAsia="+mj-ea" w:hAnsi="Palatino Linotype" w:cstheme="majorHAnsi"/>
          <w:sz w:val="24"/>
          <w:szCs w:val="24"/>
          <w:lang w:val="el-GR"/>
        </w:rPr>
        <w:t xml:space="preserve">μάνους, είναι, ότι οι </w:t>
      </w:r>
      <w:r w:rsidR="00B12E8B">
        <w:rPr>
          <w:rFonts w:ascii="Palatino Linotype" w:eastAsia="+mj-ea" w:hAnsi="Palatino Linotype" w:cstheme="majorHAnsi"/>
          <w:sz w:val="24"/>
          <w:szCs w:val="24"/>
          <w:lang w:val="el-GR"/>
        </w:rPr>
        <w:t>Χ</w:t>
      </w:r>
      <w:r w:rsidR="006267CB" w:rsidRPr="006267CB">
        <w:rPr>
          <w:rFonts w:ascii="Palatino Linotype" w:eastAsia="+mj-ea" w:hAnsi="Palatino Linotype" w:cstheme="majorHAnsi"/>
          <w:sz w:val="24"/>
          <w:szCs w:val="24"/>
          <w:lang w:val="el-GR"/>
        </w:rPr>
        <w:t xml:space="preserve">ριστιανοί σε αντίθεση με τους </w:t>
      </w:r>
      <w:r w:rsidR="00B12E8B">
        <w:rPr>
          <w:rFonts w:ascii="Palatino Linotype" w:eastAsia="+mj-ea" w:hAnsi="Palatino Linotype" w:cstheme="majorHAnsi"/>
          <w:sz w:val="24"/>
          <w:szCs w:val="24"/>
          <w:lang w:val="el-GR"/>
        </w:rPr>
        <w:t>Μουσουλ</w:t>
      </w:r>
      <w:r w:rsidR="006267CB" w:rsidRPr="006267CB">
        <w:rPr>
          <w:rFonts w:ascii="Palatino Linotype" w:eastAsia="+mj-ea" w:hAnsi="Palatino Linotype" w:cstheme="majorHAnsi"/>
          <w:sz w:val="24"/>
          <w:szCs w:val="24"/>
          <w:lang w:val="el-GR"/>
        </w:rPr>
        <w:t xml:space="preserve">μάνους, υιοθέτησαν στη γραμματεία τους την ιουδαϊκή Βίβλο, την Παλαιά Διαθήκη, ενώ οι </w:t>
      </w:r>
      <w:r w:rsidR="00B12E8B">
        <w:rPr>
          <w:rFonts w:ascii="Palatino Linotype" w:eastAsia="+mj-ea" w:hAnsi="Palatino Linotype" w:cstheme="majorHAnsi"/>
          <w:sz w:val="24"/>
          <w:szCs w:val="24"/>
          <w:lang w:val="el-GR"/>
        </w:rPr>
        <w:t>Μουσουλ</w:t>
      </w:r>
      <w:r w:rsidR="006267CB" w:rsidRPr="006267CB">
        <w:rPr>
          <w:rFonts w:ascii="Palatino Linotype" w:eastAsia="+mj-ea" w:hAnsi="Palatino Linotype" w:cstheme="majorHAnsi"/>
          <w:sz w:val="24"/>
          <w:szCs w:val="24"/>
          <w:lang w:val="el-GR"/>
        </w:rPr>
        <w:t xml:space="preserve">μάνοι δεν αποδέχονται </w:t>
      </w:r>
      <w:r w:rsidR="006267CB">
        <w:rPr>
          <w:rFonts w:ascii="Palatino Linotype" w:eastAsia="+mj-ea" w:hAnsi="Palatino Linotype" w:cstheme="majorHAnsi"/>
          <w:sz w:val="24"/>
          <w:szCs w:val="24"/>
          <w:lang w:val="el-GR"/>
        </w:rPr>
        <w:t>τη Βίβλο</w:t>
      </w:r>
      <w:r w:rsidR="006267CB" w:rsidRPr="006267CB">
        <w:rPr>
          <w:rFonts w:ascii="Palatino Linotype" w:eastAsia="+mj-ea" w:hAnsi="Palatino Linotype" w:cstheme="majorHAnsi"/>
          <w:sz w:val="24"/>
          <w:szCs w:val="24"/>
          <w:lang w:val="el-GR"/>
        </w:rPr>
        <w:t xml:space="preserve"> των </w:t>
      </w:r>
      <w:r w:rsidR="00B12E8B">
        <w:rPr>
          <w:rFonts w:ascii="Palatino Linotype" w:eastAsia="+mj-ea" w:hAnsi="Palatino Linotype" w:cstheme="majorHAnsi"/>
          <w:sz w:val="24"/>
          <w:szCs w:val="24"/>
          <w:lang w:val="el-GR"/>
        </w:rPr>
        <w:t>Χ</w:t>
      </w:r>
      <w:r w:rsidR="006267CB" w:rsidRPr="006267CB">
        <w:rPr>
          <w:rFonts w:ascii="Palatino Linotype" w:eastAsia="+mj-ea" w:hAnsi="Palatino Linotype" w:cstheme="majorHAnsi"/>
          <w:sz w:val="24"/>
          <w:szCs w:val="24"/>
          <w:lang w:val="el-GR"/>
        </w:rPr>
        <w:t>ριστιανών ως θεόπνευστο κείμενο</w:t>
      </w:r>
      <w:r w:rsidR="00011F9D">
        <w:rPr>
          <w:rFonts w:ascii="Palatino Linotype" w:eastAsia="+mj-ea" w:hAnsi="Palatino Linotype" w:cstheme="majorHAnsi"/>
          <w:sz w:val="24"/>
          <w:szCs w:val="24"/>
          <w:lang w:val="el-GR"/>
        </w:rPr>
        <w:t xml:space="preserve">, αλλά ούτε και των </w:t>
      </w:r>
      <w:r w:rsidR="008F3660">
        <w:rPr>
          <w:rFonts w:ascii="Palatino Linotype" w:eastAsia="+mj-ea" w:hAnsi="Palatino Linotype" w:cstheme="majorHAnsi"/>
          <w:sz w:val="24"/>
          <w:szCs w:val="24"/>
          <w:lang w:val="el-GR"/>
        </w:rPr>
        <w:t>Ι</w:t>
      </w:r>
      <w:r w:rsidR="00011F9D">
        <w:rPr>
          <w:rFonts w:ascii="Palatino Linotype" w:eastAsia="+mj-ea" w:hAnsi="Palatino Linotype" w:cstheme="majorHAnsi"/>
          <w:sz w:val="24"/>
          <w:szCs w:val="24"/>
          <w:lang w:val="el-GR"/>
        </w:rPr>
        <w:t>ουδαίων</w:t>
      </w:r>
      <w:r w:rsidR="006267CB" w:rsidRPr="006267CB">
        <w:rPr>
          <w:rFonts w:ascii="Palatino Linotype" w:eastAsia="+mj-ea" w:hAnsi="Palatino Linotype" w:cstheme="majorHAnsi"/>
          <w:sz w:val="24"/>
          <w:szCs w:val="24"/>
          <w:lang w:val="el-GR"/>
        </w:rPr>
        <w:t>.</w:t>
      </w:r>
    </w:p>
    <w:p w:rsidR="007E32DD" w:rsidRPr="000421F8" w:rsidRDefault="003D5307" w:rsidP="003D530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   Α</w:t>
      </w:r>
      <w:r w:rsidR="007E32DD" w:rsidRPr="000421F8">
        <w:rPr>
          <w:rFonts w:ascii="Palatino Linotype" w:eastAsia="+mj-ea" w:hAnsi="Palatino Linotype" w:cstheme="majorHAnsi"/>
          <w:sz w:val="24"/>
          <w:szCs w:val="24"/>
          <w:lang w:val="el-GR"/>
        </w:rPr>
        <w:t>πό την Παλαιά Διαθήκη</w:t>
      </w:r>
      <w:r w:rsidR="008F3660">
        <w:rPr>
          <w:rFonts w:ascii="Palatino Linotype" w:eastAsia="+mj-ea" w:hAnsi="Palatino Linotype" w:cstheme="majorHAnsi"/>
          <w:sz w:val="24"/>
          <w:szCs w:val="24"/>
          <w:lang w:val="el-GR"/>
        </w:rPr>
        <w:t xml:space="preserve"> ως</w:t>
      </w:r>
      <w:r w:rsidR="007E32DD" w:rsidRPr="000421F8">
        <w:rPr>
          <w:rFonts w:ascii="Palatino Linotype" w:eastAsia="+mj-ea" w:hAnsi="Palatino Linotype" w:cstheme="majorHAnsi"/>
          <w:sz w:val="24"/>
          <w:szCs w:val="24"/>
          <w:lang w:val="el-GR"/>
        </w:rPr>
        <w:t xml:space="preserve"> κλασικό επιχείρημα</w:t>
      </w:r>
      <w:r w:rsidR="008F3660">
        <w:rPr>
          <w:rFonts w:ascii="Palatino Linotype" w:eastAsia="+mj-ea" w:hAnsi="Palatino Linotype" w:cstheme="majorHAnsi"/>
          <w:sz w:val="24"/>
          <w:szCs w:val="24"/>
          <w:lang w:val="el-GR"/>
        </w:rPr>
        <w:t xml:space="preserve"> χρησιμοποιήθηκε</w:t>
      </w:r>
      <w:r w:rsidR="007E32DD" w:rsidRPr="000421F8">
        <w:rPr>
          <w:rFonts w:ascii="Palatino Linotype" w:eastAsia="+mj-ea" w:hAnsi="Palatino Linotype" w:cstheme="majorHAnsi"/>
          <w:sz w:val="24"/>
          <w:szCs w:val="24"/>
          <w:lang w:val="el-GR"/>
        </w:rPr>
        <w:t xml:space="preserve"> το όραμα του Ησαΐα με τους δύο άνδρες που ανέβησαν ο ένας σε όνο και ο άλλος στην </w:t>
      </w:r>
      <w:proofErr w:type="spellStart"/>
      <w:r w:rsidR="007E32DD" w:rsidRPr="000421F8">
        <w:rPr>
          <w:rFonts w:ascii="Palatino Linotype" w:eastAsia="+mj-ea" w:hAnsi="Palatino Linotype" w:cstheme="majorHAnsi"/>
          <w:sz w:val="24"/>
          <w:szCs w:val="24"/>
          <w:lang w:val="el-GR"/>
        </w:rPr>
        <w:t>καμήλα</w:t>
      </w:r>
      <w:r w:rsidR="008F3660" w:rsidRPr="008F3660">
        <w:rPr>
          <w:rFonts w:ascii="Palatino Linotype" w:eastAsia="+mj-ea" w:hAnsi="Palatino Linotype" w:cstheme="majorHAnsi"/>
          <w:sz w:val="24"/>
          <w:szCs w:val="24"/>
          <w:lang w:val="el-GR"/>
        </w:rPr>
        <w:t>:</w:t>
      </w:r>
      <w:r w:rsidR="007E32DD" w:rsidRPr="000421F8">
        <w:rPr>
          <w:rFonts w:ascii="Palatino Linotype" w:eastAsia="+mj-ea" w:hAnsi="Palatino Linotype" w:cstheme="majorHAnsi"/>
          <w:i/>
          <w:iCs/>
          <w:sz w:val="24"/>
          <w:szCs w:val="24"/>
          <w:lang w:val="el-GR"/>
        </w:rPr>
        <w:t>οὕτως</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εἶπε</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πρός</w:t>
      </w:r>
      <w:proofErr w:type="spellEnd"/>
      <w:r w:rsidR="007E32DD" w:rsidRPr="000421F8">
        <w:rPr>
          <w:rFonts w:ascii="Palatino Linotype" w:eastAsia="+mj-ea" w:hAnsi="Palatino Linotype" w:cstheme="majorHAnsi"/>
          <w:i/>
          <w:iCs/>
          <w:sz w:val="24"/>
          <w:szCs w:val="24"/>
          <w:lang w:val="el-GR"/>
        </w:rPr>
        <w:t xml:space="preserve"> με </w:t>
      </w:r>
      <w:proofErr w:type="spellStart"/>
      <w:r w:rsidR="007E32DD" w:rsidRPr="000421F8">
        <w:rPr>
          <w:rFonts w:ascii="Palatino Linotype" w:eastAsia="+mj-ea" w:hAnsi="Palatino Linotype" w:cstheme="majorHAnsi"/>
          <w:i/>
          <w:iCs/>
          <w:sz w:val="24"/>
          <w:szCs w:val="24"/>
          <w:lang w:val="el-GR"/>
        </w:rPr>
        <w:t>Κύριος</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βαδίσας</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σεαυτῷ</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στῆσον</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σκοπὸν</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καὶ</w:t>
      </w:r>
      <w:proofErr w:type="spellEnd"/>
      <w:r w:rsidR="007E32DD" w:rsidRPr="000421F8">
        <w:rPr>
          <w:rFonts w:ascii="Palatino Linotype" w:eastAsia="+mj-ea" w:hAnsi="Palatino Linotype" w:cstheme="majorHAnsi"/>
          <w:i/>
          <w:iCs/>
          <w:sz w:val="24"/>
          <w:szCs w:val="24"/>
          <w:lang w:val="el-GR"/>
        </w:rPr>
        <w:t xml:space="preserve"> ὃ </w:t>
      </w:r>
      <w:proofErr w:type="spellStart"/>
      <w:r w:rsidR="007E32DD" w:rsidRPr="000421F8">
        <w:rPr>
          <w:rFonts w:ascii="Palatino Linotype" w:eastAsia="+mj-ea" w:hAnsi="Palatino Linotype" w:cstheme="majorHAnsi"/>
          <w:i/>
          <w:iCs/>
          <w:sz w:val="24"/>
          <w:szCs w:val="24"/>
          <w:lang w:val="el-GR"/>
        </w:rPr>
        <w:t>ἂν</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ἴδῃς</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ἀνάγγειλον</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καὶ</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εἶδον</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ἀναβάτας</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ἱππεῖς</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δύο</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καὶ</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ἀναβάτην</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ὄνου</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καὶ</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ἀναβάτην</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καμήλου</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ἀκρόασαι</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ἀκρόασιν</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πολλὴν</w:t>
      </w:r>
      <w:proofErr w:type="spellEnd"/>
      <w:r w:rsidR="007E32DD" w:rsidRPr="000421F8">
        <w:rPr>
          <w:rFonts w:ascii="Palatino Linotype" w:eastAsia="+mj-ea" w:hAnsi="Palatino Linotype" w:cstheme="majorHAnsi"/>
          <w:i/>
          <w:iCs/>
          <w:sz w:val="24"/>
          <w:szCs w:val="24"/>
          <w:lang w:val="el-GR"/>
        </w:rPr>
        <w:t xml:space="preserve"> </w:t>
      </w:r>
      <w:r w:rsidR="007E32DD" w:rsidRPr="008F3660">
        <w:rPr>
          <w:rFonts w:ascii="Palatino Linotype" w:eastAsia="+mj-ea" w:hAnsi="Palatino Linotype" w:cstheme="majorHAnsi"/>
          <w:sz w:val="24"/>
          <w:szCs w:val="24"/>
          <w:lang w:val="el-GR"/>
        </w:rPr>
        <w:t>[…]</w:t>
      </w:r>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καὶ</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ἀποκριθεὶς</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εἶπε</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πέπτωκε</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πέπτωκε</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Βαβυλών</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καὶ</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πάντα</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τὰ</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ἀγάλματα</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αὐτῆς</w:t>
      </w:r>
      <w:proofErr w:type="spellEnd"/>
      <w:r w:rsidR="008F3660" w:rsidRPr="008F3660">
        <w:rPr>
          <w:rFonts w:ascii="Palatino Linotype" w:eastAsia="+mj-ea" w:hAnsi="Palatino Linotype" w:cstheme="majorHAnsi"/>
          <w:sz w:val="24"/>
          <w:szCs w:val="24"/>
          <w:lang w:val="el-GR"/>
        </w:rPr>
        <w:t>[</w:t>
      </w:r>
      <w:r w:rsidR="007E32DD" w:rsidRPr="008F3660">
        <w:rPr>
          <w:rFonts w:ascii="Palatino Linotype" w:eastAsia="+mj-ea" w:hAnsi="Palatino Linotype" w:cstheme="majorHAnsi"/>
          <w:sz w:val="24"/>
          <w:szCs w:val="24"/>
          <w:lang w:val="el-GR"/>
        </w:rPr>
        <w:t>…</w:t>
      </w:r>
      <w:r w:rsidR="008F3660" w:rsidRPr="008F3660">
        <w:rPr>
          <w:rFonts w:ascii="Palatino Linotype" w:eastAsia="+mj-ea" w:hAnsi="Palatino Linotype" w:cstheme="majorHAnsi"/>
          <w:sz w:val="24"/>
          <w:szCs w:val="24"/>
          <w:lang w:val="el-GR"/>
        </w:rPr>
        <w:t>]</w:t>
      </w:r>
      <w:r w:rsidR="007E32DD" w:rsidRPr="000421F8">
        <w:rPr>
          <w:rFonts w:ascii="Palatino Linotype" w:eastAsia="+mj-ea" w:hAnsi="Palatino Linotype" w:cstheme="majorHAnsi"/>
          <w:sz w:val="24"/>
          <w:szCs w:val="24"/>
          <w:lang w:val="el-GR"/>
        </w:rPr>
        <w:t xml:space="preserve"> [</w:t>
      </w:r>
      <w:proofErr w:type="spellStart"/>
      <w:r w:rsidR="007E32DD" w:rsidRPr="000421F8">
        <w:rPr>
          <w:rFonts w:ascii="Palatino Linotype" w:eastAsia="+mj-ea" w:hAnsi="Palatino Linotype" w:cstheme="majorHAnsi"/>
          <w:sz w:val="24"/>
          <w:szCs w:val="24"/>
          <w:lang w:val="el-GR"/>
        </w:rPr>
        <w:t>Ησ</w:t>
      </w:r>
      <w:proofErr w:type="spellEnd"/>
      <w:r w:rsidR="007E32DD" w:rsidRPr="000421F8">
        <w:rPr>
          <w:rFonts w:ascii="Palatino Linotype" w:eastAsia="+mj-ea" w:hAnsi="Palatino Linotype" w:cstheme="majorHAnsi"/>
          <w:sz w:val="24"/>
          <w:szCs w:val="24"/>
          <w:lang w:val="el-GR"/>
        </w:rPr>
        <w:t xml:space="preserve">. 21, 6-7,9]). Σύμφωνα με τους </w:t>
      </w:r>
      <w:r w:rsidR="00B12E8B">
        <w:rPr>
          <w:rFonts w:ascii="Palatino Linotype" w:eastAsia="+mj-ea" w:hAnsi="Palatino Linotype" w:cstheme="majorHAnsi"/>
          <w:sz w:val="24"/>
          <w:szCs w:val="24"/>
          <w:lang w:val="el-GR"/>
        </w:rPr>
        <w:t>Μουσουλ</w:t>
      </w:r>
      <w:r w:rsidR="007E32DD" w:rsidRPr="000421F8">
        <w:rPr>
          <w:rFonts w:ascii="Palatino Linotype" w:eastAsia="+mj-ea" w:hAnsi="Palatino Linotype" w:cstheme="majorHAnsi"/>
          <w:sz w:val="24"/>
          <w:szCs w:val="24"/>
          <w:lang w:val="el-GR"/>
        </w:rPr>
        <w:t>μάνους απολογητές, το χωρίο αυτό προφητεύει τον Ιησού και το</w:t>
      </w:r>
      <w:r w:rsidR="006B7CFE">
        <w:rPr>
          <w:rFonts w:ascii="Palatino Linotype" w:eastAsia="+mj-ea" w:hAnsi="Palatino Linotype" w:cstheme="majorHAnsi"/>
          <w:sz w:val="24"/>
          <w:szCs w:val="24"/>
          <w:lang w:val="el-GR"/>
        </w:rPr>
        <w:t>ν</w:t>
      </w:r>
      <w:r w:rsidR="007E32DD" w:rsidRPr="000421F8">
        <w:rPr>
          <w:rFonts w:ascii="Palatino Linotype" w:eastAsia="+mj-ea" w:hAnsi="Palatino Linotype" w:cstheme="majorHAnsi"/>
          <w:sz w:val="24"/>
          <w:szCs w:val="24"/>
          <w:lang w:val="el-GR"/>
        </w:rPr>
        <w:t xml:space="preserve"> Μωάμεθ, καθώς ο άνδρας ο οποίος σύμφωνα με το όραμα του Ησαΐα ανέβηκε σε όνο είναι ο Χριστός, ο υιός της </w:t>
      </w:r>
      <w:r w:rsidR="007E32DD" w:rsidRPr="000421F8">
        <w:rPr>
          <w:rFonts w:ascii="Palatino Linotype" w:eastAsia="+mj-ea" w:hAnsi="Palatino Linotype" w:cstheme="majorHAnsi"/>
          <w:sz w:val="24"/>
          <w:szCs w:val="24"/>
          <w:lang w:val="el-GR"/>
        </w:rPr>
        <w:lastRenderedPageBreak/>
        <w:t>Μαριάμ, ενώ ο άνδρας που ανέβηκε στην καμήλα δεν είναι άλλος από τον προφήτη Μωάμεθ</w:t>
      </w:r>
      <w:r w:rsidR="007E32DD" w:rsidRPr="000421F8">
        <w:rPr>
          <w:rStyle w:val="a5"/>
          <w:rFonts w:ascii="Palatino Linotype" w:eastAsia="+mj-ea" w:hAnsi="Palatino Linotype" w:cstheme="majorHAnsi"/>
          <w:sz w:val="24"/>
          <w:szCs w:val="24"/>
          <w:lang w:val="el-GR"/>
        </w:rPr>
        <w:footnoteReference w:id="107"/>
      </w:r>
      <w:r w:rsidR="007E32DD" w:rsidRPr="000421F8">
        <w:rPr>
          <w:rFonts w:ascii="Palatino Linotype" w:eastAsia="+mj-ea" w:hAnsi="Palatino Linotype" w:cstheme="majorHAnsi"/>
          <w:sz w:val="24"/>
          <w:szCs w:val="24"/>
          <w:lang w:val="el-GR"/>
        </w:rPr>
        <w:t>.</w:t>
      </w:r>
    </w:p>
    <w:p w:rsidR="007E32DD" w:rsidRPr="000421F8" w:rsidRDefault="003D5307" w:rsidP="007E32DD">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   Οι </w:t>
      </w:r>
      <w:r w:rsidR="00B12E8B">
        <w:rPr>
          <w:rFonts w:ascii="Palatino Linotype" w:eastAsia="+mj-ea" w:hAnsi="Palatino Linotype" w:cstheme="majorHAnsi"/>
          <w:sz w:val="24"/>
          <w:szCs w:val="24"/>
          <w:lang w:val="el-GR"/>
        </w:rPr>
        <w:t>Μουσουλ</w:t>
      </w:r>
      <w:r>
        <w:rPr>
          <w:rFonts w:ascii="Palatino Linotype" w:eastAsia="+mj-ea" w:hAnsi="Palatino Linotype" w:cstheme="majorHAnsi"/>
          <w:sz w:val="24"/>
          <w:szCs w:val="24"/>
          <w:lang w:val="el-GR"/>
        </w:rPr>
        <w:t xml:space="preserve">μάνοι συγγραφείς </w:t>
      </w:r>
      <w:r w:rsidR="008F3660">
        <w:rPr>
          <w:rFonts w:ascii="Palatino Linotype" w:eastAsia="+mj-ea" w:hAnsi="Palatino Linotype" w:cstheme="majorHAnsi"/>
          <w:sz w:val="24"/>
          <w:szCs w:val="24"/>
          <w:lang w:val="el-GR"/>
        </w:rPr>
        <w:t>θεωρούν</w:t>
      </w:r>
      <w:r w:rsidR="007E32DD" w:rsidRPr="000421F8">
        <w:rPr>
          <w:rFonts w:ascii="Palatino Linotype" w:eastAsia="+mj-ea" w:hAnsi="Palatino Linotype" w:cstheme="majorHAnsi"/>
          <w:sz w:val="24"/>
          <w:szCs w:val="24"/>
          <w:lang w:val="el-GR"/>
        </w:rPr>
        <w:t xml:space="preserve"> μάλιστα ότι ο άνδρας που ανέβηκε στην καμήλα είναι ο Μωάμεθ</w:t>
      </w:r>
      <w:r w:rsidR="008F3660">
        <w:rPr>
          <w:rFonts w:ascii="Palatino Linotype" w:eastAsia="+mj-ea" w:hAnsi="Palatino Linotype" w:cstheme="majorHAnsi"/>
          <w:sz w:val="24"/>
          <w:szCs w:val="24"/>
          <w:lang w:val="el-GR"/>
        </w:rPr>
        <w:t xml:space="preserve"> διότι</w:t>
      </w:r>
      <w:r w:rsidR="007E32DD" w:rsidRPr="000421F8">
        <w:rPr>
          <w:rFonts w:ascii="Palatino Linotype" w:eastAsia="+mj-ea" w:hAnsi="Palatino Linotype" w:cstheme="majorHAnsi"/>
          <w:sz w:val="24"/>
          <w:szCs w:val="24"/>
          <w:lang w:val="el-GR"/>
        </w:rPr>
        <w:t xml:space="preserve"> αυτός ο άνδρας, σύμφωνα με το εν λόγω όραμα, κατέστρεψε τα είδωλα της Βαβυλώνας</w:t>
      </w:r>
      <w:r w:rsidR="008F3660" w:rsidRPr="008F3660">
        <w:rPr>
          <w:rFonts w:ascii="Palatino Linotype" w:eastAsia="+mj-ea" w:hAnsi="Palatino Linotype" w:cstheme="majorHAnsi"/>
          <w:sz w:val="24"/>
          <w:szCs w:val="24"/>
          <w:lang w:val="el-GR"/>
        </w:rPr>
        <w:t>:</w:t>
      </w:r>
      <w:r w:rsidR="009F2867">
        <w:rPr>
          <w:rFonts w:ascii="Palatino Linotype" w:eastAsia="+mj-ea" w:hAnsi="Palatino Linotype" w:cstheme="majorHAnsi"/>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πέπτωκε</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πέπτωκε</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Βαβυλών</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καὶ</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πάντα</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τὰ</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ἀγάλματα</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αὐτῆς</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καὶ</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τὰ</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χειροποίητα</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αὐτῆς</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συνετρίβησαν</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εἰς</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τὴν</w:t>
      </w:r>
      <w:proofErr w:type="spellEnd"/>
      <w:r w:rsidR="007E32DD" w:rsidRPr="000421F8">
        <w:rPr>
          <w:rFonts w:ascii="Palatino Linotype" w:eastAsia="+mj-ea" w:hAnsi="Palatino Linotype" w:cstheme="majorHAnsi"/>
          <w:i/>
          <w:iCs/>
          <w:sz w:val="24"/>
          <w:szCs w:val="24"/>
          <w:lang w:val="el-GR"/>
        </w:rPr>
        <w:t xml:space="preserve"> </w:t>
      </w:r>
      <w:proofErr w:type="spellStart"/>
      <w:r w:rsidR="007E32DD" w:rsidRPr="000421F8">
        <w:rPr>
          <w:rFonts w:ascii="Palatino Linotype" w:eastAsia="+mj-ea" w:hAnsi="Palatino Linotype" w:cstheme="majorHAnsi"/>
          <w:i/>
          <w:iCs/>
          <w:sz w:val="24"/>
          <w:szCs w:val="24"/>
          <w:lang w:val="el-GR"/>
        </w:rPr>
        <w:t>γῆν</w:t>
      </w:r>
      <w:proofErr w:type="spellEnd"/>
      <w:r w:rsidR="007E32DD" w:rsidRPr="000421F8">
        <w:rPr>
          <w:rFonts w:ascii="Palatino Linotype" w:eastAsia="+mj-ea" w:hAnsi="Palatino Linotype" w:cstheme="majorHAnsi"/>
          <w:sz w:val="24"/>
          <w:szCs w:val="24"/>
          <w:lang w:val="el-GR"/>
        </w:rPr>
        <w:t xml:space="preserve"> (</w:t>
      </w:r>
      <w:proofErr w:type="spellStart"/>
      <w:r w:rsidR="007E32DD" w:rsidRPr="000421F8">
        <w:rPr>
          <w:rFonts w:ascii="Palatino Linotype" w:eastAsia="+mj-ea" w:hAnsi="Palatino Linotype" w:cstheme="majorHAnsi"/>
          <w:sz w:val="24"/>
          <w:szCs w:val="24"/>
          <w:lang w:val="el-GR"/>
        </w:rPr>
        <w:t>Ησ</w:t>
      </w:r>
      <w:proofErr w:type="spellEnd"/>
      <w:r w:rsidR="007E32DD" w:rsidRPr="000421F8">
        <w:rPr>
          <w:rFonts w:ascii="Palatino Linotype" w:eastAsia="+mj-ea" w:hAnsi="Palatino Linotype" w:cstheme="majorHAnsi"/>
          <w:sz w:val="24"/>
          <w:szCs w:val="24"/>
          <w:lang w:val="el-GR"/>
        </w:rPr>
        <w:t>. 21,9)</w:t>
      </w:r>
      <w:r w:rsidR="008F3660">
        <w:rPr>
          <w:rStyle w:val="a5"/>
          <w:rFonts w:ascii="Palatino Linotype" w:eastAsia="+mj-ea" w:hAnsi="Palatino Linotype" w:cstheme="majorHAnsi"/>
          <w:sz w:val="24"/>
          <w:szCs w:val="24"/>
          <w:lang w:val="el-GR"/>
        </w:rPr>
        <w:footnoteReference w:id="108"/>
      </w:r>
      <w:r w:rsidR="008F3660" w:rsidRPr="008F3660">
        <w:rPr>
          <w:rFonts w:ascii="Palatino Linotype" w:eastAsia="+mj-ea" w:hAnsi="Palatino Linotype" w:cstheme="majorHAnsi"/>
          <w:sz w:val="24"/>
          <w:szCs w:val="24"/>
          <w:lang w:val="el-GR"/>
        </w:rPr>
        <w:t>.</w:t>
      </w:r>
      <w:r w:rsidR="008F3660">
        <w:rPr>
          <w:rFonts w:ascii="Palatino Linotype" w:eastAsia="+mj-ea" w:hAnsi="Palatino Linotype" w:cstheme="majorHAnsi"/>
          <w:sz w:val="24"/>
          <w:szCs w:val="24"/>
        </w:rPr>
        <w:t>H</w:t>
      </w:r>
      <w:r w:rsidR="007E32DD" w:rsidRPr="000421F8">
        <w:rPr>
          <w:rFonts w:ascii="Palatino Linotype" w:eastAsia="+mj-ea" w:hAnsi="Palatino Linotype" w:cstheme="majorHAnsi"/>
          <w:sz w:val="24"/>
          <w:szCs w:val="24"/>
          <w:lang w:val="el-GR"/>
        </w:rPr>
        <w:t xml:space="preserve"> καταστροφή των ειδώλων</w:t>
      </w:r>
      <w:r w:rsidR="00ED0EC0">
        <w:rPr>
          <w:rFonts w:ascii="Palatino Linotype" w:eastAsia="+mj-ea" w:hAnsi="Palatino Linotype" w:cstheme="majorHAnsi"/>
          <w:sz w:val="24"/>
          <w:szCs w:val="24"/>
          <w:lang w:val="el-GR"/>
        </w:rPr>
        <w:t xml:space="preserve"> προαναγγέλλει</w:t>
      </w:r>
      <w:r w:rsidR="007E32DD" w:rsidRPr="000421F8">
        <w:rPr>
          <w:rFonts w:ascii="Palatino Linotype" w:eastAsia="+mj-ea" w:hAnsi="Palatino Linotype" w:cstheme="majorHAnsi"/>
          <w:sz w:val="24"/>
          <w:szCs w:val="24"/>
          <w:lang w:val="el-GR"/>
        </w:rPr>
        <w:t xml:space="preserve"> τις αντίστοιχες καταστροφές του Μωάμεθ προς τα είδωλα των Αράβων ειδωλολατρών</w:t>
      </w:r>
      <w:r w:rsidR="007E32DD" w:rsidRPr="000421F8">
        <w:rPr>
          <w:rStyle w:val="a5"/>
          <w:rFonts w:ascii="Palatino Linotype" w:eastAsia="+mj-ea" w:hAnsi="Palatino Linotype" w:cstheme="majorHAnsi"/>
          <w:sz w:val="24"/>
          <w:szCs w:val="24"/>
          <w:lang w:val="el-GR"/>
        </w:rPr>
        <w:footnoteReference w:id="109"/>
      </w:r>
      <w:r w:rsidR="007E32DD" w:rsidRPr="000421F8">
        <w:rPr>
          <w:rFonts w:ascii="Palatino Linotype" w:eastAsia="+mj-ea" w:hAnsi="Palatino Linotype" w:cstheme="majorHAnsi"/>
          <w:sz w:val="24"/>
          <w:szCs w:val="24"/>
          <w:lang w:val="el-GR"/>
        </w:rPr>
        <w:t>.</w:t>
      </w:r>
      <w:r w:rsidR="00910BC1" w:rsidRPr="00910BC1">
        <w:rPr>
          <w:rFonts w:ascii="Palatino Linotype" w:eastAsia="+mj-ea" w:hAnsi="Palatino Linotype" w:cstheme="majorHAnsi"/>
          <w:sz w:val="24"/>
          <w:szCs w:val="24"/>
          <w:lang w:val="el-GR"/>
        </w:rPr>
        <w:t xml:space="preserve">Πράγματι, είναι γεγονός, ότι ο Μωάμεθ, </w:t>
      </w:r>
      <w:r w:rsidR="00ED0EC0">
        <w:rPr>
          <w:rFonts w:ascii="Palatino Linotype" w:eastAsia="+mj-ea" w:hAnsi="Palatino Linotype" w:cstheme="majorHAnsi"/>
          <w:sz w:val="24"/>
          <w:szCs w:val="24"/>
          <w:lang w:val="el-GR"/>
        </w:rPr>
        <w:t>με την κλήση</w:t>
      </w:r>
      <w:r w:rsidR="00910BC1" w:rsidRPr="00910BC1">
        <w:rPr>
          <w:rFonts w:ascii="Palatino Linotype" w:eastAsia="+mj-ea" w:hAnsi="Palatino Linotype" w:cstheme="majorHAnsi"/>
          <w:sz w:val="24"/>
          <w:szCs w:val="24"/>
          <w:lang w:val="el-GR"/>
        </w:rPr>
        <w:t xml:space="preserve"> που δέχθηκε από το</w:t>
      </w:r>
      <w:r w:rsidR="00ED0EC0">
        <w:rPr>
          <w:rFonts w:ascii="Palatino Linotype" w:eastAsia="+mj-ea" w:hAnsi="Palatino Linotype" w:cstheme="majorHAnsi"/>
          <w:sz w:val="24"/>
          <w:szCs w:val="24"/>
          <w:lang w:val="el-GR"/>
        </w:rPr>
        <w:t>ν</w:t>
      </w:r>
      <w:r w:rsidR="00910BC1" w:rsidRPr="00910BC1">
        <w:rPr>
          <w:rFonts w:ascii="Palatino Linotype" w:eastAsia="+mj-ea" w:hAnsi="Palatino Linotype" w:cstheme="majorHAnsi"/>
          <w:sz w:val="24"/>
          <w:szCs w:val="24"/>
          <w:lang w:val="el-GR"/>
        </w:rPr>
        <w:t xml:space="preserve"> Θεό για να αναγγείλει το μήνυμα </w:t>
      </w:r>
      <w:r w:rsidR="00011F9D">
        <w:rPr>
          <w:rFonts w:ascii="Palatino Linotype" w:eastAsia="+mj-ea" w:hAnsi="Palatino Linotype" w:cstheme="majorHAnsi"/>
          <w:sz w:val="24"/>
          <w:szCs w:val="24"/>
          <w:lang w:val="el-GR"/>
        </w:rPr>
        <w:t>Τ</w:t>
      </w:r>
      <w:r w:rsidR="00910BC1" w:rsidRPr="00910BC1">
        <w:rPr>
          <w:rFonts w:ascii="Palatino Linotype" w:eastAsia="+mj-ea" w:hAnsi="Palatino Linotype" w:cstheme="majorHAnsi"/>
          <w:sz w:val="24"/>
          <w:szCs w:val="24"/>
          <w:lang w:val="el-GR"/>
        </w:rPr>
        <w:t>ου στον κόσμο, ο ίδιος ενδιαφέρθηκε να επεκτείνει την ισλαμική θρησκεία καταστρέ</w:t>
      </w:r>
      <w:r w:rsidR="00ED0EC0">
        <w:rPr>
          <w:rFonts w:ascii="Palatino Linotype" w:eastAsia="+mj-ea" w:hAnsi="Palatino Linotype" w:cstheme="majorHAnsi"/>
          <w:sz w:val="24"/>
          <w:szCs w:val="24"/>
          <w:lang w:val="el-GR"/>
        </w:rPr>
        <w:t xml:space="preserve">φοντας </w:t>
      </w:r>
      <w:r w:rsidR="00910BC1" w:rsidRPr="00910BC1">
        <w:rPr>
          <w:rFonts w:ascii="Palatino Linotype" w:eastAsia="+mj-ea" w:hAnsi="Palatino Linotype" w:cstheme="majorHAnsi"/>
          <w:sz w:val="24"/>
          <w:szCs w:val="24"/>
          <w:lang w:val="el-GR"/>
        </w:rPr>
        <w:t xml:space="preserve">τα είδωλα. Περί το 630, όταν επισκέφθηκε την </w:t>
      </w:r>
      <w:proofErr w:type="spellStart"/>
      <w:r w:rsidR="00910BC1" w:rsidRPr="00910BC1">
        <w:rPr>
          <w:rFonts w:ascii="Palatino Linotype" w:eastAsia="+mj-ea" w:hAnsi="Palatino Linotype" w:cstheme="majorHAnsi"/>
          <w:sz w:val="24"/>
          <w:szCs w:val="24"/>
          <w:lang w:val="el-GR"/>
        </w:rPr>
        <w:t>ka</w:t>
      </w:r>
      <w:r w:rsidR="00910BC1" w:rsidRPr="00910BC1">
        <w:rPr>
          <w:rFonts w:ascii="Times New Roman" w:eastAsia="+mj-ea" w:hAnsi="Times New Roman" w:cs="Times New Roman"/>
          <w:sz w:val="24"/>
          <w:szCs w:val="24"/>
          <w:lang w:val="el-GR"/>
        </w:rPr>
        <w:t>ʿ</w:t>
      </w:r>
      <w:r w:rsidR="00910BC1" w:rsidRPr="00910BC1">
        <w:rPr>
          <w:rFonts w:ascii="Palatino Linotype" w:eastAsia="+mj-ea" w:hAnsi="Palatino Linotype" w:cstheme="majorHAnsi"/>
          <w:sz w:val="24"/>
          <w:szCs w:val="24"/>
          <w:lang w:val="el-GR"/>
        </w:rPr>
        <w:t>bah</w:t>
      </w:r>
      <w:proofErr w:type="spellEnd"/>
      <w:r w:rsidR="00910BC1" w:rsidRPr="00910BC1">
        <w:rPr>
          <w:rFonts w:ascii="Palatino Linotype" w:eastAsia="+mj-ea" w:hAnsi="Palatino Linotype" w:cstheme="majorHAnsi"/>
          <w:sz w:val="24"/>
          <w:szCs w:val="24"/>
          <w:lang w:val="el-GR"/>
        </w:rPr>
        <w:t xml:space="preserve">, </w:t>
      </w:r>
      <w:r w:rsidR="00910BC1" w:rsidRPr="00910BC1">
        <w:rPr>
          <w:rFonts w:ascii="Palatino Linotype" w:eastAsia="+mj-ea" w:hAnsi="Palatino Linotype" w:cs="Palatino Linotype"/>
          <w:sz w:val="24"/>
          <w:szCs w:val="24"/>
          <w:lang w:val="el-GR"/>
        </w:rPr>
        <w:t>η</w:t>
      </w:r>
      <w:r w:rsidR="00910BC1" w:rsidRPr="00910BC1">
        <w:rPr>
          <w:rFonts w:ascii="Palatino Linotype" w:eastAsia="+mj-ea" w:hAnsi="Palatino Linotype" w:cstheme="majorHAnsi"/>
          <w:sz w:val="24"/>
          <w:szCs w:val="24"/>
          <w:lang w:val="el-GR"/>
        </w:rPr>
        <w:t xml:space="preserve"> οποία είχε μεταβληθεί από τους Άραβες ειδωλολάτρες σε τόπο παγανιστικής λατρείας, ο ίδιος φρόντισε να καταστρέψει όλα τα είδωλα, τα οποία ευρίσκονταν εκεί και τα αντικατέστησε με την πραγματική λατρεία στον ένα και μοναδικό Θεό</w:t>
      </w:r>
      <w:r w:rsidR="00910BC1">
        <w:rPr>
          <w:rStyle w:val="a5"/>
          <w:rFonts w:ascii="Palatino Linotype" w:eastAsia="+mj-ea" w:hAnsi="Palatino Linotype" w:cstheme="majorHAnsi"/>
          <w:sz w:val="24"/>
          <w:szCs w:val="24"/>
          <w:lang w:val="el-GR"/>
        </w:rPr>
        <w:footnoteReference w:id="110"/>
      </w:r>
      <w:r w:rsidR="00910BC1">
        <w:rPr>
          <w:rFonts w:ascii="Palatino Linotype" w:eastAsia="+mj-ea" w:hAnsi="Palatino Linotype" w:cstheme="majorHAnsi"/>
          <w:sz w:val="24"/>
          <w:szCs w:val="24"/>
          <w:lang w:val="el-GR"/>
        </w:rPr>
        <w:t>.</w:t>
      </w:r>
    </w:p>
    <w:p w:rsidR="003D5307" w:rsidRDefault="007E32DD" w:rsidP="003D5307">
      <w:pPr>
        <w:jc w:val="both"/>
        <w:rPr>
          <w:rFonts w:ascii="Palatino Linotype" w:eastAsia="+mj-ea" w:hAnsi="Palatino Linotype" w:cstheme="majorHAnsi"/>
          <w:sz w:val="24"/>
          <w:szCs w:val="24"/>
          <w:lang w:val="el-GR"/>
        </w:rPr>
      </w:pPr>
      <w:r w:rsidRPr="000421F8">
        <w:rPr>
          <w:rFonts w:ascii="Palatino Linotype" w:eastAsia="+mj-ea" w:hAnsi="Palatino Linotype" w:cstheme="majorHAnsi"/>
          <w:sz w:val="24"/>
          <w:szCs w:val="24"/>
          <w:lang w:val="el-GR"/>
        </w:rPr>
        <w:t xml:space="preserve">Από την Καινή Διαθήκη, ένα από τα βασικότερα επιχειρήματα αρκετών </w:t>
      </w:r>
      <w:r w:rsidR="00B12E8B">
        <w:rPr>
          <w:rFonts w:ascii="Palatino Linotype" w:eastAsia="+mj-ea" w:hAnsi="Palatino Linotype" w:cstheme="majorHAnsi"/>
          <w:sz w:val="24"/>
          <w:szCs w:val="24"/>
          <w:lang w:val="el-GR"/>
        </w:rPr>
        <w:t>Μουσουλ</w:t>
      </w:r>
      <w:r w:rsidRPr="000421F8">
        <w:rPr>
          <w:rFonts w:ascii="Palatino Linotype" w:eastAsia="+mj-ea" w:hAnsi="Palatino Linotype" w:cstheme="majorHAnsi"/>
          <w:sz w:val="24"/>
          <w:szCs w:val="24"/>
          <w:lang w:val="el-GR"/>
        </w:rPr>
        <w:t xml:space="preserve">μάνων απολογητών, στηρίζεται στο χωρίο του Ευαγγελίου του Ιωάννη, για την υπόσχεση του Χριστού, ότι μετά από αυτόν θα έλθει ο Παράκλητος: </w:t>
      </w:r>
      <w:r w:rsidRPr="000421F8">
        <w:rPr>
          <w:rFonts w:ascii="Palatino Linotype" w:eastAsia="+mj-ea" w:hAnsi="Palatino Linotype" w:cstheme="majorHAnsi"/>
          <w:i/>
          <w:iCs/>
          <w:sz w:val="24"/>
          <w:szCs w:val="24"/>
          <w:lang w:val="el-GR"/>
        </w:rPr>
        <w:t xml:space="preserve">ὁ </w:t>
      </w:r>
      <w:proofErr w:type="spellStart"/>
      <w:r w:rsidRPr="000421F8">
        <w:rPr>
          <w:rFonts w:ascii="Palatino Linotype" w:eastAsia="+mj-ea" w:hAnsi="Palatino Linotype" w:cstheme="majorHAnsi"/>
          <w:i/>
          <w:iCs/>
          <w:sz w:val="24"/>
          <w:szCs w:val="24"/>
          <w:lang w:val="el-GR"/>
        </w:rPr>
        <w:t>δὲ</w:t>
      </w:r>
      <w:proofErr w:type="spellEnd"/>
      <w:r w:rsidRPr="000421F8">
        <w:rPr>
          <w:rFonts w:ascii="Palatino Linotype" w:eastAsia="+mj-ea" w:hAnsi="Palatino Linotype" w:cstheme="majorHAnsi"/>
          <w:i/>
          <w:iCs/>
          <w:sz w:val="24"/>
          <w:szCs w:val="24"/>
          <w:lang w:val="el-GR"/>
        </w:rPr>
        <w:t xml:space="preserve"> </w:t>
      </w:r>
      <w:proofErr w:type="spellStart"/>
      <w:r w:rsidR="00ED0EC0">
        <w:rPr>
          <w:rFonts w:ascii="Palatino Linotype" w:eastAsia="+mj-ea" w:hAnsi="Palatino Linotype" w:cstheme="majorHAnsi"/>
          <w:i/>
          <w:iCs/>
          <w:sz w:val="24"/>
          <w:szCs w:val="24"/>
          <w:lang w:val="el-GR"/>
        </w:rPr>
        <w:t>Π</w:t>
      </w:r>
      <w:r w:rsidRPr="000421F8">
        <w:rPr>
          <w:rFonts w:ascii="Palatino Linotype" w:eastAsia="+mj-ea" w:hAnsi="Palatino Linotype" w:cstheme="majorHAnsi"/>
          <w:i/>
          <w:iCs/>
          <w:sz w:val="24"/>
          <w:szCs w:val="24"/>
          <w:lang w:val="el-GR"/>
        </w:rPr>
        <w:t>αράκλητος</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τὸ</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Πνεῦμα</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τὸ</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῞Αγιον</w:t>
      </w:r>
      <w:proofErr w:type="spellEnd"/>
      <w:r w:rsidRPr="000421F8">
        <w:rPr>
          <w:rFonts w:ascii="Palatino Linotype" w:eastAsia="+mj-ea" w:hAnsi="Palatino Linotype" w:cstheme="majorHAnsi"/>
          <w:i/>
          <w:iCs/>
          <w:sz w:val="24"/>
          <w:szCs w:val="24"/>
          <w:lang w:val="el-GR"/>
        </w:rPr>
        <w:t xml:space="preserve"> ὃ </w:t>
      </w:r>
      <w:proofErr w:type="spellStart"/>
      <w:r w:rsidRPr="000421F8">
        <w:rPr>
          <w:rFonts w:ascii="Palatino Linotype" w:eastAsia="+mj-ea" w:hAnsi="Palatino Linotype" w:cstheme="majorHAnsi"/>
          <w:i/>
          <w:iCs/>
          <w:sz w:val="24"/>
          <w:szCs w:val="24"/>
          <w:lang w:val="el-GR"/>
        </w:rPr>
        <w:t>πέμψει</w:t>
      </w:r>
      <w:proofErr w:type="spellEnd"/>
      <w:r w:rsidRPr="000421F8">
        <w:rPr>
          <w:rFonts w:ascii="Palatino Linotype" w:eastAsia="+mj-ea" w:hAnsi="Palatino Linotype" w:cstheme="majorHAnsi"/>
          <w:i/>
          <w:iCs/>
          <w:sz w:val="24"/>
          <w:szCs w:val="24"/>
          <w:lang w:val="el-GR"/>
        </w:rPr>
        <w:t xml:space="preserve"> ὁ </w:t>
      </w:r>
      <w:proofErr w:type="spellStart"/>
      <w:r w:rsidR="00ED0EC0">
        <w:rPr>
          <w:rFonts w:ascii="Palatino Linotype" w:eastAsia="+mj-ea" w:hAnsi="Palatino Linotype" w:cstheme="majorHAnsi"/>
          <w:i/>
          <w:iCs/>
          <w:sz w:val="24"/>
          <w:szCs w:val="24"/>
          <w:lang w:val="el-GR"/>
        </w:rPr>
        <w:t>Π</w:t>
      </w:r>
      <w:r w:rsidRPr="000421F8">
        <w:rPr>
          <w:rFonts w:ascii="Palatino Linotype" w:eastAsia="+mj-ea" w:hAnsi="Palatino Linotype" w:cstheme="majorHAnsi"/>
          <w:i/>
          <w:iCs/>
          <w:sz w:val="24"/>
          <w:szCs w:val="24"/>
          <w:lang w:val="el-GR"/>
        </w:rPr>
        <w:t>ατὴρ</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ἐν</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τῷ</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ὀνόματί</w:t>
      </w:r>
      <w:proofErr w:type="spellEnd"/>
      <w:r w:rsidRPr="000421F8">
        <w:rPr>
          <w:rFonts w:ascii="Palatino Linotype" w:eastAsia="+mj-ea" w:hAnsi="Palatino Linotype" w:cstheme="majorHAnsi"/>
          <w:i/>
          <w:iCs/>
          <w:sz w:val="24"/>
          <w:szCs w:val="24"/>
          <w:lang w:val="el-GR"/>
        </w:rPr>
        <w:t xml:space="preserve"> μου, </w:t>
      </w:r>
      <w:proofErr w:type="spellStart"/>
      <w:r w:rsidRPr="000421F8">
        <w:rPr>
          <w:rFonts w:ascii="Palatino Linotype" w:eastAsia="+mj-ea" w:hAnsi="Palatino Linotype" w:cstheme="majorHAnsi"/>
          <w:i/>
          <w:iCs/>
          <w:sz w:val="24"/>
          <w:szCs w:val="24"/>
          <w:lang w:val="el-GR"/>
        </w:rPr>
        <w:t>ἐκεῖνος</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ὑμᾶς</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διδάξει</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πάντα</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καὶ</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ὑπομνήσει</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ὑμᾶς</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πάντα</w:t>
      </w:r>
      <w:proofErr w:type="spellEnd"/>
      <w:r w:rsidRPr="000421F8">
        <w:rPr>
          <w:rFonts w:ascii="Palatino Linotype" w:eastAsia="+mj-ea" w:hAnsi="Palatino Linotype" w:cstheme="majorHAnsi"/>
          <w:i/>
          <w:iCs/>
          <w:sz w:val="24"/>
          <w:szCs w:val="24"/>
          <w:lang w:val="el-GR"/>
        </w:rPr>
        <w:t xml:space="preserve"> ἃ </w:t>
      </w:r>
      <w:proofErr w:type="spellStart"/>
      <w:r w:rsidRPr="000421F8">
        <w:rPr>
          <w:rFonts w:ascii="Palatino Linotype" w:eastAsia="+mj-ea" w:hAnsi="Palatino Linotype" w:cstheme="majorHAnsi"/>
          <w:i/>
          <w:iCs/>
          <w:sz w:val="24"/>
          <w:szCs w:val="24"/>
          <w:lang w:val="el-GR"/>
        </w:rPr>
        <w:t>εἶπον</w:t>
      </w:r>
      <w:proofErr w:type="spellEnd"/>
      <w:r w:rsidRPr="000421F8">
        <w:rPr>
          <w:rFonts w:ascii="Palatino Linotype" w:eastAsia="+mj-ea" w:hAnsi="Palatino Linotype" w:cstheme="majorHAnsi"/>
          <w:i/>
          <w:iCs/>
          <w:sz w:val="24"/>
          <w:szCs w:val="24"/>
          <w:lang w:val="el-GR"/>
        </w:rPr>
        <w:t xml:space="preserve"> </w:t>
      </w:r>
      <w:proofErr w:type="spellStart"/>
      <w:r w:rsidRPr="000421F8">
        <w:rPr>
          <w:rFonts w:ascii="Palatino Linotype" w:eastAsia="+mj-ea" w:hAnsi="Palatino Linotype" w:cstheme="majorHAnsi"/>
          <w:i/>
          <w:iCs/>
          <w:sz w:val="24"/>
          <w:szCs w:val="24"/>
          <w:lang w:val="el-GR"/>
        </w:rPr>
        <w:t>ὑμῖν</w:t>
      </w:r>
      <w:proofErr w:type="spellEnd"/>
      <w:r w:rsidRPr="000421F8">
        <w:rPr>
          <w:rFonts w:ascii="Palatino Linotype" w:eastAsia="+mj-ea" w:hAnsi="Palatino Linotype" w:cstheme="majorHAnsi"/>
          <w:sz w:val="24"/>
          <w:szCs w:val="24"/>
          <w:lang w:val="el-GR"/>
        </w:rPr>
        <w:t>» (</w:t>
      </w:r>
      <w:proofErr w:type="spellStart"/>
      <w:r w:rsidRPr="000421F8">
        <w:rPr>
          <w:rFonts w:ascii="Palatino Linotype" w:eastAsia="+mj-ea" w:hAnsi="Palatino Linotype" w:cstheme="majorHAnsi"/>
          <w:sz w:val="24"/>
          <w:szCs w:val="24"/>
          <w:lang w:val="el-GR"/>
        </w:rPr>
        <w:t>Ιωάν</w:t>
      </w:r>
      <w:proofErr w:type="spellEnd"/>
      <w:r w:rsidRPr="000421F8">
        <w:rPr>
          <w:rFonts w:ascii="Palatino Linotype" w:eastAsia="+mj-ea" w:hAnsi="Palatino Linotype" w:cstheme="majorHAnsi"/>
          <w:sz w:val="24"/>
          <w:szCs w:val="24"/>
          <w:lang w:val="el-GR"/>
        </w:rPr>
        <w:t xml:space="preserve">. 14,26). </w:t>
      </w:r>
    </w:p>
    <w:p w:rsidR="00910BC1" w:rsidRDefault="003D5307" w:rsidP="003D530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 xml:space="preserve">    Ο </w:t>
      </w:r>
      <w:r w:rsidR="00B12E8B">
        <w:rPr>
          <w:rFonts w:ascii="Palatino Linotype" w:eastAsia="+mj-ea" w:hAnsi="Palatino Linotype" w:cstheme="majorHAnsi"/>
          <w:sz w:val="24"/>
          <w:szCs w:val="24"/>
          <w:lang w:val="el-GR"/>
        </w:rPr>
        <w:t>Μουσουλ</w:t>
      </w:r>
      <w:r w:rsidR="00910BC1">
        <w:rPr>
          <w:rFonts w:ascii="Palatino Linotype" w:eastAsia="+mj-ea" w:hAnsi="Palatino Linotype" w:cstheme="majorHAnsi"/>
          <w:sz w:val="24"/>
          <w:szCs w:val="24"/>
          <w:lang w:val="el-GR"/>
        </w:rPr>
        <w:t xml:space="preserve">μάνος λόγιος </w:t>
      </w:r>
      <w:proofErr w:type="spellStart"/>
      <w:r w:rsidR="007E32DD" w:rsidRPr="000421F8">
        <w:rPr>
          <w:rFonts w:ascii="Palatino Linotype" w:eastAsia="+mj-ea" w:hAnsi="Palatino Linotype" w:cstheme="majorHAnsi"/>
          <w:sz w:val="24"/>
          <w:szCs w:val="24"/>
          <w:lang w:val="el-GR"/>
        </w:rPr>
        <w:t>al</w:t>
      </w:r>
      <w:proofErr w:type="spellEnd"/>
      <w:r w:rsidR="007E32DD" w:rsidRPr="000421F8">
        <w:rPr>
          <w:rFonts w:ascii="Palatino Linotype" w:eastAsia="+mj-ea" w:hAnsi="Palatino Linotype" w:cstheme="majorHAnsi"/>
          <w:sz w:val="24"/>
          <w:szCs w:val="24"/>
          <w:lang w:val="el-GR"/>
        </w:rPr>
        <w:t>-</w:t>
      </w:r>
      <w:proofErr w:type="spellStart"/>
      <w:r w:rsidR="007E32DD" w:rsidRPr="000421F8">
        <w:rPr>
          <w:rFonts w:ascii="Palatino Linotype" w:eastAsia="+mj-ea" w:hAnsi="Palatino Linotype" w:cstheme="majorHAnsi"/>
          <w:sz w:val="24"/>
          <w:szCs w:val="24"/>
          <w:lang w:val="el-GR"/>
        </w:rPr>
        <w:t>Ja</w:t>
      </w:r>
      <w:r w:rsidR="007E32DD" w:rsidRPr="000421F8">
        <w:rPr>
          <w:rFonts w:ascii="Palatino Linotype" w:eastAsia="+mj-ea" w:hAnsiTheme="majorHAnsi" w:cstheme="majorHAnsi"/>
          <w:sz w:val="24"/>
          <w:szCs w:val="24"/>
          <w:lang w:val="el-GR"/>
        </w:rPr>
        <w:t>ʿ</w:t>
      </w:r>
      <w:r w:rsidR="007E32DD" w:rsidRPr="000421F8">
        <w:rPr>
          <w:rFonts w:ascii="Palatino Linotype" w:eastAsia="+mj-ea" w:hAnsi="Palatino Linotype" w:cstheme="majorHAnsi"/>
          <w:sz w:val="24"/>
          <w:szCs w:val="24"/>
          <w:lang w:val="el-GR"/>
        </w:rPr>
        <w:t>farī</w:t>
      </w:r>
      <w:proofErr w:type="spellEnd"/>
      <w:r w:rsidR="007E32DD" w:rsidRPr="000421F8">
        <w:rPr>
          <w:rFonts w:ascii="Palatino Linotype" w:eastAsia="+mj-ea" w:hAnsi="Palatino Linotype" w:cstheme="majorHAnsi"/>
          <w:sz w:val="24"/>
          <w:szCs w:val="24"/>
          <w:lang w:val="el-GR"/>
        </w:rPr>
        <w:t xml:space="preserve"> </w:t>
      </w:r>
      <w:r w:rsidR="00ED0EC0">
        <w:rPr>
          <w:rFonts w:ascii="Palatino Linotype" w:eastAsia="+mj-ea" w:hAnsi="Palatino Linotype" w:cstheme="majorHAnsi"/>
          <w:sz w:val="24"/>
          <w:szCs w:val="24"/>
          <w:lang w:val="el-GR"/>
        </w:rPr>
        <w:t>σχολιάζει</w:t>
      </w:r>
      <w:r w:rsidR="009F2867">
        <w:rPr>
          <w:rFonts w:ascii="Palatino Linotype" w:eastAsia="+mj-ea" w:hAnsi="Palatino Linotype" w:cstheme="majorHAnsi"/>
          <w:sz w:val="24"/>
          <w:szCs w:val="24"/>
          <w:lang w:val="el-GR"/>
        </w:rPr>
        <w:t xml:space="preserve"> </w:t>
      </w:r>
      <w:r w:rsidR="007E32DD" w:rsidRPr="00910BC1">
        <w:rPr>
          <w:rFonts w:ascii="Palatino Linotype" w:eastAsia="+mj-ea" w:hAnsi="Palatino Linotype" w:cstheme="majorHAnsi"/>
          <w:sz w:val="24"/>
          <w:szCs w:val="24"/>
          <w:lang w:val="el-GR"/>
        </w:rPr>
        <w:t>ότι ο Παράκλητος</w:t>
      </w:r>
      <w:r w:rsidR="009F2867">
        <w:rPr>
          <w:rFonts w:ascii="Palatino Linotype" w:eastAsia="+mj-ea" w:hAnsi="Palatino Linotype" w:cstheme="majorHAnsi"/>
          <w:sz w:val="24"/>
          <w:szCs w:val="24"/>
          <w:lang w:val="el-GR"/>
        </w:rPr>
        <w:t xml:space="preserve"> </w:t>
      </w:r>
      <w:r w:rsidR="007E32DD" w:rsidRPr="00910BC1">
        <w:rPr>
          <w:rFonts w:ascii="Palatino Linotype" w:eastAsia="+mj-ea" w:hAnsi="Palatino Linotype" w:cstheme="majorHAnsi"/>
          <w:sz w:val="24"/>
          <w:szCs w:val="24"/>
          <w:lang w:val="el-GR"/>
        </w:rPr>
        <w:t>είναι ο Μωάμεθ, ο αγγελιοφόρος του Θεού και είναι εκείνος, τον οποίο απέστειλε ο Θεός μετά το</w:t>
      </w:r>
      <w:r w:rsidR="006B7CFE">
        <w:rPr>
          <w:rFonts w:ascii="Palatino Linotype" w:eastAsia="+mj-ea" w:hAnsi="Palatino Linotype" w:cstheme="majorHAnsi"/>
          <w:sz w:val="24"/>
          <w:szCs w:val="24"/>
          <w:lang w:val="el-GR"/>
        </w:rPr>
        <w:t>ν</w:t>
      </w:r>
      <w:r w:rsidR="007E32DD" w:rsidRPr="00910BC1">
        <w:rPr>
          <w:rFonts w:ascii="Palatino Linotype" w:eastAsia="+mj-ea" w:hAnsi="Palatino Linotype" w:cstheme="majorHAnsi"/>
          <w:sz w:val="24"/>
          <w:szCs w:val="24"/>
          <w:lang w:val="el-GR"/>
        </w:rPr>
        <w:t xml:space="preserve"> Χριστό</w:t>
      </w:r>
      <w:r w:rsidR="00910BC1" w:rsidRPr="00910BC1">
        <w:rPr>
          <w:rStyle w:val="a5"/>
          <w:rFonts w:ascii="Palatino Linotype" w:eastAsia="+mj-ea" w:hAnsi="Palatino Linotype" w:cstheme="majorHAnsi"/>
          <w:sz w:val="24"/>
          <w:szCs w:val="24"/>
          <w:lang w:val="el-GR"/>
        </w:rPr>
        <w:footnoteReference w:id="111"/>
      </w:r>
      <w:r w:rsidR="00910BC1" w:rsidRPr="00910BC1">
        <w:rPr>
          <w:rFonts w:ascii="Palatino Linotype" w:eastAsia="+mj-ea" w:hAnsi="Palatino Linotype" w:cstheme="majorHAnsi"/>
          <w:sz w:val="24"/>
          <w:szCs w:val="24"/>
          <w:lang w:val="el-GR"/>
        </w:rPr>
        <w:t>.Ε</w:t>
      </w:r>
      <w:r w:rsidR="007E32DD" w:rsidRPr="00910BC1">
        <w:rPr>
          <w:rFonts w:ascii="Palatino Linotype" w:eastAsia="+mj-ea" w:hAnsi="Palatino Linotype" w:cstheme="majorHAnsi"/>
          <w:sz w:val="24"/>
          <w:szCs w:val="24"/>
          <w:lang w:val="el-GR"/>
        </w:rPr>
        <w:t>πίσης</w:t>
      </w:r>
      <w:r w:rsidR="00910BC1" w:rsidRPr="00910BC1">
        <w:rPr>
          <w:rFonts w:ascii="Palatino Linotype" w:eastAsia="+mj-ea" w:hAnsi="Palatino Linotype" w:cstheme="majorHAnsi"/>
          <w:sz w:val="24"/>
          <w:szCs w:val="24"/>
          <w:lang w:val="el-GR"/>
        </w:rPr>
        <w:t xml:space="preserve"> επισημαίνει ότι ο Μωάμεθ, είναι</w:t>
      </w:r>
      <w:r w:rsidR="007E32DD" w:rsidRPr="00910BC1">
        <w:rPr>
          <w:rFonts w:ascii="Palatino Linotype" w:eastAsia="+mj-ea" w:hAnsi="Palatino Linotype" w:cstheme="majorHAnsi"/>
          <w:sz w:val="24"/>
          <w:szCs w:val="24"/>
          <w:lang w:val="el-GR"/>
        </w:rPr>
        <w:t xml:space="preserve"> εκείνος που δίδαξε τα πάντα στον κόσμο </w:t>
      </w:r>
      <w:r w:rsidR="00910BC1" w:rsidRPr="00910BC1">
        <w:rPr>
          <w:rFonts w:ascii="Palatino Linotype" w:eastAsia="+mj-ea" w:hAnsi="Palatino Linotype" w:cstheme="majorHAnsi"/>
          <w:sz w:val="24"/>
          <w:szCs w:val="24"/>
          <w:lang w:val="el-GR"/>
        </w:rPr>
        <w:t>ως προς τη θεία αποκάλυψη</w:t>
      </w:r>
      <w:r w:rsidR="00910BC1" w:rsidRPr="00910BC1">
        <w:rPr>
          <w:rStyle w:val="a5"/>
          <w:rFonts w:ascii="Palatino Linotype" w:eastAsia="+mj-ea" w:hAnsi="Palatino Linotype" w:cstheme="majorHAnsi"/>
          <w:sz w:val="24"/>
          <w:szCs w:val="24"/>
          <w:lang w:val="el-GR"/>
        </w:rPr>
        <w:footnoteReference w:id="112"/>
      </w:r>
      <w:r w:rsidR="00910BC1" w:rsidRPr="00910BC1">
        <w:rPr>
          <w:rFonts w:ascii="Palatino Linotype" w:eastAsia="+mj-ea" w:hAnsi="Palatino Linotype" w:cstheme="majorHAnsi"/>
          <w:sz w:val="24"/>
          <w:szCs w:val="24"/>
          <w:lang w:val="el-GR"/>
        </w:rPr>
        <w:t>.</w:t>
      </w:r>
      <w:r w:rsidR="00ED0EC0">
        <w:rPr>
          <w:rFonts w:ascii="Palatino Linotype" w:eastAsia="+mj-ea" w:hAnsi="Palatino Linotype" w:cstheme="majorHAnsi"/>
          <w:sz w:val="24"/>
          <w:szCs w:val="24"/>
          <w:lang w:val="el-GR"/>
        </w:rPr>
        <w:t>Και ο</w:t>
      </w:r>
      <w:r w:rsidR="00511D95">
        <w:rPr>
          <w:rFonts w:ascii="Palatino Linotype" w:eastAsia="+mj-ea" w:hAnsi="Palatino Linotype" w:cstheme="majorHAnsi"/>
          <w:sz w:val="24"/>
          <w:szCs w:val="24"/>
          <w:lang w:val="el-GR"/>
        </w:rPr>
        <w:t xml:space="preserve"> προγενέστερός του</w:t>
      </w:r>
      <w:r w:rsidR="00EC253B">
        <w:rPr>
          <w:rFonts w:ascii="Palatino Linotype" w:eastAsia="+mj-ea" w:hAnsi="Palatino Linotype" w:cstheme="majorHAnsi"/>
          <w:sz w:val="24"/>
          <w:szCs w:val="24"/>
          <w:lang w:val="el-GR"/>
        </w:rPr>
        <w:t xml:space="preserve">, </w:t>
      </w:r>
      <w:proofErr w:type="spellStart"/>
      <w:r w:rsidR="00EC253B">
        <w:rPr>
          <w:rFonts w:ascii="Palatino Linotype" w:eastAsia="+mj-ea" w:hAnsi="Palatino Linotype" w:cstheme="majorHAnsi"/>
          <w:sz w:val="24"/>
          <w:szCs w:val="24"/>
          <w:lang w:val="el-GR"/>
        </w:rPr>
        <w:t>ο</w:t>
      </w:r>
      <w:r w:rsidR="00511D95" w:rsidRPr="00511D95">
        <w:rPr>
          <w:rFonts w:ascii="Palatino Linotype" w:eastAsia="+mj-ea" w:hAnsi="Palatino Linotype" w:cstheme="majorHAnsi"/>
          <w:sz w:val="24"/>
          <w:szCs w:val="24"/>
          <w:lang w:val="el-GR"/>
        </w:rPr>
        <w:t>al</w:t>
      </w:r>
      <w:proofErr w:type="spellEnd"/>
      <w:r w:rsidR="00511D95" w:rsidRPr="00511D95">
        <w:rPr>
          <w:rFonts w:ascii="Palatino Linotype" w:eastAsia="+mj-ea" w:hAnsi="Palatino Linotype" w:cstheme="majorHAnsi"/>
          <w:sz w:val="24"/>
          <w:szCs w:val="24"/>
          <w:lang w:val="el-GR"/>
        </w:rPr>
        <w:t>-</w:t>
      </w:r>
      <w:proofErr w:type="spellStart"/>
      <w:r w:rsidR="00511D95" w:rsidRPr="00511D95">
        <w:rPr>
          <w:rFonts w:ascii="Palatino Linotype" w:eastAsia="+mj-ea" w:hAnsi="Palatino Linotype" w:cstheme="majorHAnsi"/>
          <w:sz w:val="24"/>
          <w:szCs w:val="24"/>
          <w:lang w:val="el-GR"/>
        </w:rPr>
        <w:t>Ṭabarī</w:t>
      </w:r>
      <w:proofErr w:type="spellEnd"/>
      <w:r w:rsidR="00511D95">
        <w:rPr>
          <w:rFonts w:ascii="Palatino Linotype" w:eastAsia="+mj-ea" w:hAnsi="Palatino Linotype" w:cstheme="majorHAnsi"/>
          <w:sz w:val="24"/>
          <w:szCs w:val="24"/>
          <w:lang w:val="el-GR"/>
        </w:rPr>
        <w:t xml:space="preserve"> επισημαίνει ότι ο Μωάμεθ δίδαξε τα πάντα μέσω του Κορανίου, το οποίο</w:t>
      </w:r>
      <w:r w:rsidR="00EC253B">
        <w:rPr>
          <w:rFonts w:ascii="Palatino Linotype" w:eastAsia="+mj-ea" w:hAnsi="Palatino Linotype" w:cstheme="majorHAnsi"/>
          <w:sz w:val="24"/>
          <w:szCs w:val="24"/>
          <w:lang w:val="el-GR"/>
        </w:rPr>
        <w:t xml:space="preserve"> ως θεόπνευστο βιβλίο, περιέχει τα πάντα</w:t>
      </w:r>
      <w:r w:rsidR="00EC253B">
        <w:rPr>
          <w:rStyle w:val="a5"/>
          <w:rFonts w:ascii="Palatino Linotype" w:eastAsia="+mj-ea" w:hAnsi="Palatino Linotype" w:cstheme="majorHAnsi"/>
          <w:sz w:val="24"/>
          <w:szCs w:val="24"/>
          <w:lang w:val="el-GR"/>
        </w:rPr>
        <w:footnoteReference w:id="113"/>
      </w:r>
      <w:r w:rsidR="00EC253B">
        <w:rPr>
          <w:rFonts w:ascii="Palatino Linotype" w:eastAsia="+mj-ea" w:hAnsi="Palatino Linotype" w:cstheme="majorHAnsi"/>
          <w:sz w:val="24"/>
          <w:szCs w:val="24"/>
          <w:lang w:val="el-GR"/>
        </w:rPr>
        <w:t>.</w:t>
      </w:r>
    </w:p>
    <w:p w:rsidR="007E32DD" w:rsidRPr="00126D92" w:rsidRDefault="00910BC1" w:rsidP="00126D92">
      <w:pPr>
        <w:jc w:val="both"/>
        <w:rPr>
          <w:lang w:val="el-GR"/>
        </w:rPr>
      </w:pPr>
      <w:r w:rsidRPr="00910BC1">
        <w:rPr>
          <w:rFonts w:ascii="Palatino Linotype" w:eastAsia="+mj-ea" w:hAnsi="Palatino Linotype" w:cstheme="majorHAnsi"/>
          <w:sz w:val="24"/>
          <w:szCs w:val="24"/>
          <w:lang w:val="el-GR"/>
        </w:rPr>
        <w:t xml:space="preserve">Σε άλλο </w:t>
      </w:r>
      <w:proofErr w:type="spellStart"/>
      <w:r w:rsidRPr="00910BC1">
        <w:rPr>
          <w:rFonts w:ascii="Palatino Linotype" w:eastAsia="+mj-ea" w:hAnsi="Palatino Linotype" w:cstheme="majorHAnsi"/>
          <w:sz w:val="24"/>
          <w:szCs w:val="24"/>
          <w:lang w:val="el-GR"/>
        </w:rPr>
        <w:t>σημείο</w:t>
      </w:r>
      <w:r w:rsidR="00011F9D">
        <w:rPr>
          <w:rFonts w:ascii="Palatino Linotype" w:eastAsia="+mj-ea" w:hAnsi="Palatino Linotype" w:cstheme="majorHAnsi"/>
          <w:sz w:val="24"/>
          <w:szCs w:val="24"/>
          <w:lang w:val="el-GR"/>
        </w:rPr>
        <w:t>ο</w:t>
      </w:r>
      <w:proofErr w:type="spellEnd"/>
      <w:r w:rsidR="00011F9D">
        <w:rPr>
          <w:rFonts w:ascii="Palatino Linotype" w:eastAsia="+mj-ea" w:hAnsi="Palatino Linotype" w:cstheme="majorHAnsi"/>
          <w:sz w:val="24"/>
          <w:szCs w:val="24"/>
          <w:lang w:val="el-GR"/>
        </w:rPr>
        <w:t xml:space="preserve"> </w:t>
      </w:r>
      <w:proofErr w:type="spellStart"/>
      <w:r w:rsidR="00011F9D" w:rsidRPr="00011F9D">
        <w:rPr>
          <w:rFonts w:ascii="Palatino Linotype" w:eastAsia="+mj-ea" w:hAnsi="Palatino Linotype" w:cstheme="majorHAnsi"/>
          <w:sz w:val="24"/>
          <w:szCs w:val="24"/>
          <w:lang w:val="el-GR"/>
        </w:rPr>
        <w:t>al</w:t>
      </w:r>
      <w:proofErr w:type="spellEnd"/>
      <w:r w:rsidR="00011F9D" w:rsidRPr="00011F9D">
        <w:rPr>
          <w:rFonts w:ascii="Palatino Linotype" w:eastAsia="+mj-ea" w:hAnsi="Palatino Linotype" w:cstheme="majorHAnsi"/>
          <w:sz w:val="24"/>
          <w:szCs w:val="24"/>
          <w:lang w:val="el-GR"/>
        </w:rPr>
        <w:t>-</w:t>
      </w:r>
      <w:proofErr w:type="spellStart"/>
      <w:r w:rsidR="00011F9D" w:rsidRPr="00011F9D">
        <w:rPr>
          <w:rFonts w:ascii="Palatino Linotype" w:eastAsia="+mj-ea" w:hAnsi="Palatino Linotype" w:cstheme="majorHAnsi"/>
          <w:sz w:val="24"/>
          <w:szCs w:val="24"/>
          <w:lang w:val="el-GR"/>
        </w:rPr>
        <w:t>Ja</w:t>
      </w:r>
      <w:r w:rsidR="00011F9D" w:rsidRPr="00011F9D">
        <w:rPr>
          <w:rFonts w:ascii="Times New Roman" w:eastAsia="+mj-ea" w:hAnsi="Times New Roman" w:cs="Times New Roman"/>
          <w:sz w:val="24"/>
          <w:szCs w:val="24"/>
          <w:lang w:val="el-GR"/>
        </w:rPr>
        <w:t>ʿ</w:t>
      </w:r>
      <w:r w:rsidR="00011F9D" w:rsidRPr="00011F9D">
        <w:rPr>
          <w:rFonts w:ascii="Palatino Linotype" w:eastAsia="+mj-ea" w:hAnsi="Palatino Linotype" w:cstheme="majorHAnsi"/>
          <w:sz w:val="24"/>
          <w:szCs w:val="24"/>
          <w:lang w:val="el-GR"/>
        </w:rPr>
        <w:t>far</w:t>
      </w:r>
      <w:r w:rsidR="00011F9D" w:rsidRPr="00011F9D">
        <w:rPr>
          <w:rFonts w:ascii="Palatino Linotype" w:eastAsia="+mj-ea" w:hAnsi="Palatino Linotype" w:cs="Palatino Linotype"/>
          <w:sz w:val="24"/>
          <w:szCs w:val="24"/>
          <w:lang w:val="el-GR"/>
        </w:rPr>
        <w:t>ī</w:t>
      </w:r>
      <w:proofErr w:type="spellEnd"/>
      <w:r w:rsidR="00011F9D">
        <w:rPr>
          <w:rFonts w:ascii="Palatino Linotype" w:eastAsia="+mj-ea" w:hAnsi="Palatino Linotype" w:cstheme="majorHAnsi"/>
          <w:sz w:val="24"/>
          <w:szCs w:val="24"/>
          <w:lang w:val="el-GR"/>
        </w:rPr>
        <w:t xml:space="preserve">, </w:t>
      </w:r>
      <w:r>
        <w:rPr>
          <w:rFonts w:ascii="Palatino Linotype" w:eastAsia="+mj-ea" w:hAnsi="Palatino Linotype" w:cstheme="majorHAnsi"/>
          <w:sz w:val="24"/>
          <w:szCs w:val="24"/>
          <w:lang w:val="el-GR"/>
        </w:rPr>
        <w:t xml:space="preserve">προκειμένου να ενισχύσει ακόμη περισσότερο την επιχειρηματολογία </w:t>
      </w:r>
      <w:r w:rsidR="00011F9D">
        <w:rPr>
          <w:rFonts w:ascii="Palatino Linotype" w:eastAsia="+mj-ea" w:hAnsi="Palatino Linotype" w:cstheme="majorHAnsi"/>
          <w:sz w:val="24"/>
          <w:szCs w:val="24"/>
          <w:lang w:val="el-GR"/>
        </w:rPr>
        <w:t xml:space="preserve">του </w:t>
      </w:r>
      <w:r w:rsidR="002F2CB2">
        <w:rPr>
          <w:rFonts w:ascii="Palatino Linotype" w:eastAsia="+mj-ea" w:hAnsi="Palatino Linotype" w:cstheme="majorHAnsi"/>
          <w:sz w:val="24"/>
          <w:szCs w:val="24"/>
          <w:lang w:val="el-GR"/>
        </w:rPr>
        <w:t>και να συνδέσει τον Παράκλητο με τον Μωάμεθ κάνει τον εξής συλλογισμό.</w:t>
      </w:r>
      <w:r w:rsidR="009F2867">
        <w:rPr>
          <w:rFonts w:ascii="Palatino Linotype" w:eastAsia="+mj-ea" w:hAnsi="Palatino Linotype" w:cstheme="majorHAnsi"/>
          <w:sz w:val="24"/>
          <w:szCs w:val="24"/>
          <w:lang w:val="el-GR"/>
        </w:rPr>
        <w:t xml:space="preserve"> </w:t>
      </w:r>
      <w:r w:rsidR="002F2CB2">
        <w:rPr>
          <w:rFonts w:ascii="Palatino Linotype" w:eastAsia="+mj-ea" w:hAnsi="Palatino Linotype" w:cstheme="majorHAnsi"/>
          <w:sz w:val="24"/>
          <w:szCs w:val="24"/>
          <w:lang w:val="el-GR"/>
        </w:rPr>
        <w:t>Υ</w:t>
      </w:r>
      <w:r w:rsidRPr="00910BC1">
        <w:rPr>
          <w:rFonts w:ascii="Palatino Linotype" w:eastAsia="+mj-ea" w:hAnsi="Palatino Linotype" w:cstheme="majorHAnsi"/>
          <w:sz w:val="24"/>
          <w:szCs w:val="24"/>
          <w:lang w:val="el-GR"/>
        </w:rPr>
        <w:t>πογραμμίζει</w:t>
      </w:r>
      <w:r w:rsidR="007E32DD" w:rsidRPr="00910BC1">
        <w:rPr>
          <w:rFonts w:ascii="Palatino Linotype" w:eastAsia="+mj-ea" w:hAnsi="Palatino Linotype" w:cstheme="majorHAnsi"/>
          <w:sz w:val="24"/>
          <w:szCs w:val="24"/>
          <w:lang w:val="el-GR"/>
        </w:rPr>
        <w:t xml:space="preserve"> ότι </w:t>
      </w:r>
      <w:r w:rsidRPr="00910BC1">
        <w:rPr>
          <w:rFonts w:ascii="Palatino Linotype" w:eastAsia="+mj-ea" w:hAnsi="Palatino Linotype" w:cstheme="majorHAnsi"/>
          <w:sz w:val="24"/>
          <w:szCs w:val="24"/>
          <w:lang w:val="el-GR"/>
        </w:rPr>
        <w:t xml:space="preserve">είναι εξίσου γνωστό ότι </w:t>
      </w:r>
      <w:r w:rsidR="007E32DD" w:rsidRPr="00910BC1">
        <w:rPr>
          <w:rFonts w:ascii="Palatino Linotype" w:eastAsia="+mj-ea" w:hAnsi="Palatino Linotype" w:cstheme="majorHAnsi"/>
          <w:sz w:val="24"/>
          <w:szCs w:val="24"/>
          <w:lang w:val="el-GR"/>
        </w:rPr>
        <w:t xml:space="preserve">οι </w:t>
      </w:r>
      <w:r w:rsidR="00B12E8B">
        <w:rPr>
          <w:rFonts w:ascii="Palatino Linotype" w:eastAsia="+mj-ea" w:hAnsi="Palatino Linotype" w:cstheme="majorHAnsi"/>
          <w:sz w:val="24"/>
          <w:szCs w:val="24"/>
          <w:lang w:val="el-GR"/>
        </w:rPr>
        <w:t>Χ</w:t>
      </w:r>
      <w:r w:rsidR="007E32DD" w:rsidRPr="00910BC1">
        <w:rPr>
          <w:rFonts w:ascii="Palatino Linotype" w:eastAsia="+mj-ea" w:hAnsi="Palatino Linotype" w:cstheme="majorHAnsi"/>
          <w:sz w:val="24"/>
          <w:szCs w:val="24"/>
          <w:lang w:val="el-GR"/>
        </w:rPr>
        <w:t>ριστιανοί διαφώνησαν μεταξύ τους ως προς την ερμηνεία του ονόματός του</w:t>
      </w:r>
      <w:r w:rsidRPr="00910BC1">
        <w:rPr>
          <w:rFonts w:ascii="Palatino Linotype" w:eastAsia="+mj-ea" w:hAnsi="Palatino Linotype" w:cstheme="majorHAnsi"/>
          <w:sz w:val="24"/>
          <w:szCs w:val="24"/>
          <w:lang w:val="el-GR"/>
        </w:rPr>
        <w:t xml:space="preserve"> Παρακλήτου και</w:t>
      </w:r>
      <w:r w:rsidR="007E32DD" w:rsidRPr="00910BC1">
        <w:rPr>
          <w:rFonts w:ascii="Palatino Linotype" w:eastAsia="+mj-ea" w:hAnsi="Palatino Linotype" w:cstheme="majorHAnsi"/>
          <w:sz w:val="24"/>
          <w:szCs w:val="24"/>
          <w:lang w:val="el-GR"/>
        </w:rPr>
        <w:t xml:space="preserve"> έτσι, κάποιοι ισχυρίστηκαν, ότι είναι ο </w:t>
      </w:r>
      <w:r w:rsidRPr="00910BC1">
        <w:rPr>
          <w:rFonts w:ascii="Palatino Linotype" w:eastAsia="+mj-ea" w:hAnsi="Palatino Linotype" w:cstheme="majorHAnsi"/>
          <w:sz w:val="24"/>
          <w:szCs w:val="24"/>
          <w:lang w:val="el-GR"/>
        </w:rPr>
        <w:t>«</w:t>
      </w:r>
      <w:r w:rsidR="007E32DD" w:rsidRPr="00910BC1">
        <w:rPr>
          <w:rFonts w:ascii="Palatino Linotype" w:eastAsia="+mj-ea" w:hAnsi="Palatino Linotype" w:cstheme="majorHAnsi"/>
          <w:sz w:val="24"/>
          <w:szCs w:val="24"/>
          <w:lang w:val="el-GR"/>
        </w:rPr>
        <w:t>ένδοξος</w:t>
      </w:r>
      <w:r w:rsidRPr="00910BC1">
        <w:rPr>
          <w:rFonts w:ascii="Palatino Linotype" w:eastAsia="+mj-ea" w:hAnsi="Palatino Linotype" w:cstheme="majorHAnsi"/>
          <w:sz w:val="24"/>
          <w:szCs w:val="24"/>
          <w:lang w:val="el-GR"/>
        </w:rPr>
        <w:t>»</w:t>
      </w:r>
      <w:r w:rsidR="007E32DD" w:rsidRPr="00910BC1">
        <w:rPr>
          <w:rFonts w:ascii="Palatino Linotype" w:eastAsia="+mj-ea" w:hAnsi="Palatino Linotype" w:cstheme="majorHAnsi"/>
          <w:sz w:val="24"/>
          <w:szCs w:val="24"/>
          <w:lang w:val="el-GR"/>
        </w:rPr>
        <w:t xml:space="preserve">, άλλοι, ότι είναι ο </w:t>
      </w:r>
      <w:r w:rsidRPr="00910BC1">
        <w:rPr>
          <w:rFonts w:ascii="Palatino Linotype" w:eastAsia="+mj-ea" w:hAnsi="Palatino Linotype" w:cstheme="majorHAnsi"/>
          <w:sz w:val="24"/>
          <w:szCs w:val="24"/>
          <w:lang w:val="el-GR"/>
        </w:rPr>
        <w:t>«</w:t>
      </w:r>
      <w:r w:rsidR="007E32DD" w:rsidRPr="00910BC1">
        <w:rPr>
          <w:rFonts w:ascii="Palatino Linotype" w:eastAsia="+mj-ea" w:hAnsi="Palatino Linotype" w:cstheme="majorHAnsi"/>
          <w:sz w:val="24"/>
          <w:szCs w:val="24"/>
          <w:lang w:val="el-GR"/>
        </w:rPr>
        <w:t>παρηγορητής</w:t>
      </w:r>
      <w:r w:rsidRPr="00910BC1">
        <w:rPr>
          <w:rFonts w:ascii="Palatino Linotype" w:eastAsia="+mj-ea" w:hAnsi="Palatino Linotype" w:cstheme="majorHAnsi"/>
          <w:sz w:val="24"/>
          <w:szCs w:val="24"/>
          <w:lang w:val="el-GR"/>
        </w:rPr>
        <w:t>»</w:t>
      </w:r>
      <w:r w:rsidR="007E32DD" w:rsidRPr="00910BC1">
        <w:rPr>
          <w:rFonts w:ascii="Palatino Linotype" w:eastAsia="+mj-ea" w:hAnsi="Palatino Linotype" w:cstheme="majorHAnsi"/>
          <w:sz w:val="24"/>
          <w:szCs w:val="24"/>
          <w:lang w:val="el-GR"/>
        </w:rPr>
        <w:t xml:space="preserve">, ενώ οι περισσότεροι εξ αυτών, ότι είναι ο </w:t>
      </w:r>
      <w:r w:rsidRPr="00910BC1">
        <w:rPr>
          <w:rFonts w:ascii="Palatino Linotype" w:eastAsia="+mj-ea" w:hAnsi="Palatino Linotype" w:cstheme="majorHAnsi"/>
          <w:sz w:val="24"/>
          <w:szCs w:val="24"/>
          <w:lang w:val="el-GR"/>
        </w:rPr>
        <w:t>«</w:t>
      </w:r>
      <w:r w:rsidR="007E32DD" w:rsidRPr="00910BC1">
        <w:rPr>
          <w:rFonts w:ascii="Palatino Linotype" w:eastAsia="+mj-ea" w:hAnsi="Palatino Linotype" w:cstheme="majorHAnsi"/>
          <w:sz w:val="24"/>
          <w:szCs w:val="24"/>
          <w:lang w:val="el-GR"/>
        </w:rPr>
        <w:t>σωτήρας</w:t>
      </w:r>
      <w:r w:rsidRPr="00910BC1">
        <w:rPr>
          <w:rFonts w:ascii="Palatino Linotype" w:eastAsia="+mj-ea" w:hAnsi="Palatino Linotype" w:cstheme="majorHAnsi"/>
          <w:sz w:val="24"/>
          <w:szCs w:val="24"/>
          <w:lang w:val="el-GR"/>
        </w:rPr>
        <w:t>»</w:t>
      </w:r>
      <w:r w:rsidR="007E32DD" w:rsidRPr="00910BC1">
        <w:rPr>
          <w:rStyle w:val="a5"/>
          <w:rFonts w:ascii="Palatino Linotype" w:eastAsia="+mj-ea" w:hAnsi="Palatino Linotype" w:cstheme="majorHAnsi"/>
          <w:sz w:val="24"/>
          <w:szCs w:val="24"/>
          <w:lang w:val="el-GR"/>
        </w:rPr>
        <w:footnoteReference w:id="114"/>
      </w:r>
      <w:r w:rsidR="007E32DD" w:rsidRPr="00910BC1">
        <w:rPr>
          <w:rFonts w:ascii="Palatino Linotype" w:eastAsia="+mj-ea" w:hAnsi="Palatino Linotype" w:cstheme="majorHAnsi"/>
          <w:sz w:val="24"/>
          <w:szCs w:val="24"/>
          <w:lang w:val="el-GR"/>
        </w:rPr>
        <w:t>.</w:t>
      </w:r>
      <w:r w:rsidR="003D5307">
        <w:rPr>
          <w:rFonts w:ascii="Palatino Linotype" w:eastAsia="+mj-ea" w:hAnsi="Palatino Linotype" w:cstheme="majorHAnsi"/>
          <w:sz w:val="24"/>
          <w:szCs w:val="24"/>
          <w:lang w:val="el-GR"/>
        </w:rPr>
        <w:t>Με βάση τα παραπάνω</w:t>
      </w:r>
      <w:r w:rsidR="00ED0EC0">
        <w:rPr>
          <w:rFonts w:ascii="Palatino Linotype" w:eastAsia="+mj-ea" w:hAnsi="Palatino Linotype" w:cstheme="majorHAnsi"/>
          <w:sz w:val="24"/>
          <w:szCs w:val="24"/>
          <w:lang w:val="el-GR"/>
        </w:rPr>
        <w:t>,</w:t>
      </w:r>
      <w:r w:rsidR="003D5307">
        <w:rPr>
          <w:rFonts w:ascii="Palatino Linotype" w:eastAsia="+mj-ea" w:hAnsi="Palatino Linotype" w:cstheme="majorHAnsi"/>
          <w:sz w:val="24"/>
          <w:szCs w:val="24"/>
          <w:lang w:val="el-GR"/>
        </w:rPr>
        <w:t xml:space="preserve"> ο </w:t>
      </w:r>
      <w:r w:rsidR="00B12E8B">
        <w:rPr>
          <w:rFonts w:ascii="Palatino Linotype" w:eastAsia="+mj-ea" w:hAnsi="Palatino Linotype" w:cstheme="majorHAnsi"/>
          <w:sz w:val="24"/>
          <w:szCs w:val="24"/>
          <w:lang w:val="el-GR"/>
        </w:rPr>
        <w:lastRenderedPageBreak/>
        <w:t>Μουσουλ</w:t>
      </w:r>
      <w:r w:rsidR="003D5307">
        <w:rPr>
          <w:rFonts w:ascii="Palatino Linotype" w:eastAsia="+mj-ea" w:hAnsi="Palatino Linotype" w:cstheme="majorHAnsi"/>
          <w:sz w:val="24"/>
          <w:szCs w:val="24"/>
          <w:lang w:val="el-GR"/>
        </w:rPr>
        <w:t xml:space="preserve">μάνος λόγιος επισημαίνει ότι </w:t>
      </w:r>
      <w:proofErr w:type="spellStart"/>
      <w:r w:rsidR="007E32DD" w:rsidRPr="000421F8">
        <w:rPr>
          <w:rFonts w:ascii="Palatino Linotype" w:eastAsia="+mj-ea" w:hAnsi="Palatino Linotype" w:cstheme="majorHAnsi"/>
          <w:sz w:val="24"/>
          <w:szCs w:val="24"/>
          <w:lang w:val="el-GR"/>
        </w:rPr>
        <w:t>άν</w:t>
      </w:r>
      <w:proofErr w:type="spellEnd"/>
      <w:r w:rsidR="007E32DD" w:rsidRPr="000421F8">
        <w:rPr>
          <w:rFonts w:ascii="Palatino Linotype" w:eastAsia="+mj-ea" w:hAnsi="Palatino Linotype" w:cstheme="majorHAnsi"/>
          <w:sz w:val="24"/>
          <w:szCs w:val="24"/>
          <w:lang w:val="el-GR"/>
        </w:rPr>
        <w:t xml:space="preserve"> πράγματι γίνει δεκτή η επικρατέστερη άποψη των </w:t>
      </w:r>
      <w:r w:rsidR="00B12E8B">
        <w:rPr>
          <w:rFonts w:ascii="Palatino Linotype" w:eastAsia="+mj-ea" w:hAnsi="Palatino Linotype" w:cstheme="majorHAnsi"/>
          <w:sz w:val="24"/>
          <w:szCs w:val="24"/>
          <w:lang w:val="el-GR"/>
        </w:rPr>
        <w:t>Χ</w:t>
      </w:r>
      <w:r w:rsidR="007E32DD" w:rsidRPr="000421F8">
        <w:rPr>
          <w:rFonts w:ascii="Palatino Linotype" w:eastAsia="+mj-ea" w:hAnsi="Palatino Linotype" w:cstheme="majorHAnsi"/>
          <w:sz w:val="24"/>
          <w:szCs w:val="24"/>
          <w:lang w:val="el-GR"/>
        </w:rPr>
        <w:t xml:space="preserve">ριστιανών ότι ο Παράκλητος, στον οποίο αναφέρεται το παραπάνω ευαγγελικό χωρίο είναι </w:t>
      </w:r>
      <w:r>
        <w:rPr>
          <w:rFonts w:ascii="Palatino Linotype" w:eastAsia="+mj-ea" w:hAnsi="Palatino Linotype" w:cstheme="majorHAnsi"/>
          <w:sz w:val="24"/>
          <w:szCs w:val="24"/>
          <w:lang w:val="el-GR"/>
        </w:rPr>
        <w:t>«</w:t>
      </w:r>
      <w:r w:rsidR="007E32DD" w:rsidRPr="000421F8">
        <w:rPr>
          <w:rFonts w:ascii="Palatino Linotype" w:eastAsia="+mj-ea" w:hAnsi="Palatino Linotype" w:cstheme="majorHAnsi"/>
          <w:sz w:val="24"/>
          <w:szCs w:val="24"/>
          <w:lang w:val="el-GR"/>
        </w:rPr>
        <w:t>σωτήρας</w:t>
      </w:r>
      <w:r>
        <w:rPr>
          <w:rFonts w:ascii="Palatino Linotype" w:eastAsia="+mj-ea" w:hAnsi="Palatino Linotype" w:cstheme="majorHAnsi"/>
          <w:sz w:val="24"/>
          <w:szCs w:val="24"/>
          <w:lang w:val="el-GR"/>
        </w:rPr>
        <w:t>»</w:t>
      </w:r>
      <w:r w:rsidR="007E32DD" w:rsidRPr="000421F8">
        <w:rPr>
          <w:rFonts w:ascii="Palatino Linotype" w:eastAsia="+mj-ea" w:hAnsi="Palatino Linotype" w:cstheme="majorHAnsi"/>
          <w:sz w:val="24"/>
          <w:szCs w:val="24"/>
          <w:lang w:val="el-GR"/>
        </w:rPr>
        <w:t>, τότε, πράγματι, δεν μπορεί να είναι άλλος από τον Προφήτη Μωάμεθ</w:t>
      </w:r>
      <w:r w:rsidR="007E32DD" w:rsidRPr="000421F8">
        <w:rPr>
          <w:rStyle w:val="a5"/>
          <w:rFonts w:ascii="Palatino Linotype" w:eastAsia="+mj-ea" w:hAnsi="Palatino Linotype" w:cstheme="majorHAnsi"/>
          <w:sz w:val="24"/>
          <w:szCs w:val="24"/>
          <w:lang w:val="el-GR"/>
        </w:rPr>
        <w:footnoteReference w:id="115"/>
      </w:r>
      <w:r w:rsidR="007E32DD" w:rsidRPr="000421F8">
        <w:rPr>
          <w:rFonts w:ascii="Palatino Linotype" w:eastAsia="+mj-ea" w:hAnsi="Palatino Linotype" w:cstheme="majorHAnsi"/>
          <w:sz w:val="24"/>
          <w:szCs w:val="24"/>
          <w:lang w:val="el-GR"/>
        </w:rPr>
        <w:t xml:space="preserve">. </w:t>
      </w:r>
      <w:r w:rsidR="003D5307">
        <w:rPr>
          <w:rFonts w:ascii="Palatino Linotype" w:eastAsia="+mj-ea" w:hAnsi="Palatino Linotype" w:cstheme="majorHAnsi"/>
          <w:sz w:val="24"/>
          <w:szCs w:val="24"/>
          <w:lang w:val="el-GR"/>
        </w:rPr>
        <w:t xml:space="preserve">Τούτο διότι για τους </w:t>
      </w:r>
      <w:r w:rsidR="00B12E8B">
        <w:rPr>
          <w:rFonts w:ascii="Palatino Linotype" w:eastAsia="+mj-ea" w:hAnsi="Palatino Linotype" w:cstheme="majorHAnsi"/>
          <w:sz w:val="24"/>
          <w:szCs w:val="24"/>
          <w:lang w:val="el-GR"/>
        </w:rPr>
        <w:t>Μουσουλ</w:t>
      </w:r>
      <w:r w:rsidR="003D5307">
        <w:rPr>
          <w:rFonts w:ascii="Palatino Linotype" w:eastAsia="+mj-ea" w:hAnsi="Palatino Linotype" w:cstheme="majorHAnsi"/>
          <w:sz w:val="24"/>
          <w:szCs w:val="24"/>
          <w:lang w:val="el-GR"/>
        </w:rPr>
        <w:t>μάνους ο</w:t>
      </w:r>
      <w:r w:rsidR="007E32DD" w:rsidRPr="000421F8">
        <w:rPr>
          <w:rFonts w:ascii="Palatino Linotype" w:eastAsia="+mj-ea" w:hAnsi="Palatino Linotype" w:cstheme="majorHAnsi"/>
          <w:sz w:val="24"/>
          <w:szCs w:val="24"/>
          <w:lang w:val="el-GR"/>
        </w:rPr>
        <w:t xml:space="preserve"> Μωάμεθ έσωσε τον κόσμο, την ανθρωπότητα από την απιστία, την αμαρτία και την άγνοια</w:t>
      </w:r>
      <w:r w:rsidR="007E32DD" w:rsidRPr="000421F8">
        <w:rPr>
          <w:rStyle w:val="a5"/>
          <w:rFonts w:ascii="Palatino Linotype" w:eastAsia="+mj-ea" w:hAnsi="Palatino Linotype" w:cstheme="majorHAnsi"/>
          <w:sz w:val="24"/>
          <w:szCs w:val="24"/>
          <w:lang w:val="el-GR"/>
        </w:rPr>
        <w:footnoteReference w:id="116"/>
      </w:r>
      <w:r w:rsidR="007E32DD" w:rsidRPr="000421F8">
        <w:rPr>
          <w:rFonts w:ascii="Palatino Linotype" w:eastAsia="+mj-ea" w:hAnsi="Palatino Linotype" w:cstheme="majorHAnsi"/>
          <w:sz w:val="24"/>
          <w:szCs w:val="24"/>
          <w:lang w:val="el-GR"/>
        </w:rPr>
        <w:t>. Αυτό, μάλιστα, το επέτυχε στρέφοντας τον κόσμο στο</w:t>
      </w:r>
      <w:r w:rsidR="00ED0EC0">
        <w:rPr>
          <w:rFonts w:ascii="Palatino Linotype" w:eastAsia="+mj-ea" w:hAnsi="Palatino Linotype" w:cstheme="majorHAnsi"/>
          <w:sz w:val="24"/>
          <w:szCs w:val="24"/>
          <w:lang w:val="el-GR"/>
        </w:rPr>
        <w:t>ν</w:t>
      </w:r>
      <w:r w:rsidR="007E32DD" w:rsidRPr="000421F8">
        <w:rPr>
          <w:rFonts w:ascii="Palatino Linotype" w:eastAsia="+mj-ea" w:hAnsi="Palatino Linotype" w:cstheme="majorHAnsi"/>
          <w:sz w:val="24"/>
          <w:szCs w:val="24"/>
          <w:lang w:val="el-GR"/>
        </w:rPr>
        <w:t xml:space="preserve"> μονοθεϊσμό και τη λατρεία </w:t>
      </w:r>
      <w:r w:rsidR="00ED0EC0">
        <w:rPr>
          <w:rFonts w:ascii="Palatino Linotype" w:eastAsia="+mj-ea" w:hAnsi="Palatino Linotype" w:cstheme="majorHAnsi"/>
          <w:sz w:val="24"/>
          <w:szCs w:val="24"/>
          <w:lang w:val="el-GR"/>
        </w:rPr>
        <w:t>του ενός</w:t>
      </w:r>
      <w:r w:rsidR="007E32DD" w:rsidRPr="000421F8">
        <w:rPr>
          <w:rFonts w:ascii="Palatino Linotype" w:eastAsia="+mj-ea" w:hAnsi="Palatino Linotype" w:cstheme="majorHAnsi"/>
          <w:sz w:val="24"/>
          <w:szCs w:val="24"/>
          <w:lang w:val="el-GR"/>
        </w:rPr>
        <w:t xml:space="preserve"> και μοναδικ</w:t>
      </w:r>
      <w:r w:rsidR="00ED0EC0">
        <w:rPr>
          <w:rFonts w:ascii="Palatino Linotype" w:eastAsia="+mj-ea" w:hAnsi="Palatino Linotype" w:cstheme="majorHAnsi"/>
          <w:sz w:val="24"/>
          <w:szCs w:val="24"/>
          <w:lang w:val="el-GR"/>
        </w:rPr>
        <w:t>ού</w:t>
      </w:r>
      <w:r w:rsidR="007E32DD" w:rsidRPr="000421F8">
        <w:rPr>
          <w:rFonts w:ascii="Palatino Linotype" w:eastAsia="+mj-ea" w:hAnsi="Palatino Linotype" w:cstheme="majorHAnsi"/>
          <w:sz w:val="24"/>
          <w:szCs w:val="24"/>
          <w:lang w:val="el-GR"/>
        </w:rPr>
        <w:t xml:space="preserve"> Θε</w:t>
      </w:r>
      <w:r w:rsidR="00ED0EC0">
        <w:rPr>
          <w:rFonts w:ascii="Palatino Linotype" w:eastAsia="+mj-ea" w:hAnsi="Palatino Linotype" w:cstheme="majorHAnsi"/>
          <w:sz w:val="24"/>
          <w:szCs w:val="24"/>
          <w:lang w:val="el-GR"/>
        </w:rPr>
        <w:t>ού</w:t>
      </w:r>
      <w:r w:rsidR="007E32DD" w:rsidRPr="000421F8">
        <w:rPr>
          <w:rFonts w:ascii="Palatino Linotype" w:eastAsia="+mj-ea" w:hAnsi="Palatino Linotype" w:cstheme="majorHAnsi"/>
          <w:sz w:val="24"/>
          <w:szCs w:val="24"/>
          <w:lang w:val="el-GR"/>
        </w:rPr>
        <w:t xml:space="preserve"> (</w:t>
      </w:r>
      <w:proofErr w:type="spellStart"/>
      <w:r w:rsidR="007E32DD" w:rsidRPr="000421F8">
        <w:rPr>
          <w:rFonts w:ascii="Palatino Linotype" w:eastAsia="+mj-ea" w:hAnsi="Palatino Linotype" w:cstheme="majorHAnsi"/>
          <w:sz w:val="24"/>
          <w:szCs w:val="24"/>
          <w:lang w:val="el-GR"/>
        </w:rPr>
        <w:t>al</w:t>
      </w:r>
      <w:proofErr w:type="spellEnd"/>
      <w:r w:rsidR="007E32DD" w:rsidRPr="000421F8">
        <w:rPr>
          <w:rFonts w:ascii="Palatino Linotype" w:eastAsia="+mj-ea" w:hAnsi="Palatino Linotype" w:cstheme="majorHAnsi"/>
          <w:sz w:val="24"/>
          <w:szCs w:val="24"/>
          <w:lang w:val="el-GR"/>
        </w:rPr>
        <w:t>-</w:t>
      </w:r>
      <w:proofErr w:type="spellStart"/>
      <w:r w:rsidR="007E32DD" w:rsidRPr="000421F8">
        <w:rPr>
          <w:rFonts w:ascii="Palatino Linotype" w:eastAsia="+mj-ea" w:hAnsi="Palatino Linotype" w:cstheme="majorHAnsi"/>
          <w:sz w:val="24"/>
          <w:szCs w:val="24"/>
          <w:lang w:val="el-GR"/>
        </w:rPr>
        <w:t>taw</w:t>
      </w:r>
      <w:r w:rsidR="007E32DD" w:rsidRPr="000421F8">
        <w:rPr>
          <w:rFonts w:ascii="Palatino Linotype" w:eastAsia="+mj-ea" w:hAnsiTheme="majorHAnsi" w:cstheme="majorHAnsi"/>
          <w:sz w:val="24"/>
          <w:szCs w:val="24"/>
          <w:lang w:val="el-GR"/>
        </w:rPr>
        <w:t>ḥ</w:t>
      </w:r>
      <w:r w:rsidR="007E32DD" w:rsidRPr="000421F8">
        <w:rPr>
          <w:rFonts w:ascii="Palatino Linotype" w:eastAsia="+mj-ea" w:hAnsi="Palatino Linotype" w:cstheme="majorHAnsi"/>
          <w:sz w:val="24"/>
          <w:szCs w:val="24"/>
          <w:lang w:val="el-GR"/>
        </w:rPr>
        <w:t>īd</w:t>
      </w:r>
      <w:proofErr w:type="spellEnd"/>
      <w:r w:rsidR="007E32DD" w:rsidRPr="000421F8">
        <w:rPr>
          <w:rFonts w:ascii="Palatino Linotype" w:eastAsia="+mj-ea" w:hAnsi="Palatino Linotype" w:cstheme="majorHAnsi"/>
          <w:sz w:val="24"/>
          <w:szCs w:val="24"/>
          <w:lang w:val="el-GR"/>
        </w:rPr>
        <w:t>)</w:t>
      </w:r>
      <w:r w:rsidR="007E32DD" w:rsidRPr="000421F8">
        <w:rPr>
          <w:rStyle w:val="a5"/>
          <w:rFonts w:ascii="Palatino Linotype" w:eastAsia="+mj-ea" w:hAnsi="Palatino Linotype" w:cstheme="majorHAnsi"/>
          <w:sz w:val="24"/>
          <w:szCs w:val="24"/>
          <w:lang w:val="el-GR"/>
        </w:rPr>
        <w:footnoteReference w:id="117"/>
      </w:r>
      <w:r w:rsidR="007E32DD" w:rsidRPr="000421F8">
        <w:rPr>
          <w:rFonts w:ascii="Palatino Linotype" w:eastAsia="+mj-ea" w:hAnsi="Palatino Linotype" w:cstheme="majorHAnsi"/>
          <w:sz w:val="24"/>
          <w:szCs w:val="24"/>
          <w:lang w:val="el-GR"/>
        </w:rPr>
        <w:t xml:space="preserve">. </w:t>
      </w:r>
      <w:proofErr w:type="spellStart"/>
      <w:r w:rsidR="003D5307">
        <w:rPr>
          <w:rFonts w:ascii="Palatino Linotype" w:eastAsia="+mj-ea" w:hAnsi="Palatino Linotype" w:cstheme="majorHAnsi"/>
          <w:sz w:val="24"/>
          <w:szCs w:val="24"/>
          <w:lang w:val="el-GR"/>
        </w:rPr>
        <w:t>Επεκτ</w:t>
      </w:r>
      <w:r w:rsidR="00ED0EC0">
        <w:rPr>
          <w:rFonts w:ascii="Palatino Linotype" w:eastAsia="+mj-ea" w:hAnsi="Palatino Linotype" w:cstheme="majorHAnsi"/>
          <w:sz w:val="24"/>
          <w:szCs w:val="24"/>
          <w:lang w:val="el-GR"/>
        </w:rPr>
        <w:t>ε</w:t>
      </w:r>
      <w:r w:rsidR="003D5307">
        <w:rPr>
          <w:rFonts w:ascii="Palatino Linotype" w:eastAsia="+mj-ea" w:hAnsi="Palatino Linotype" w:cstheme="majorHAnsi"/>
          <w:sz w:val="24"/>
          <w:szCs w:val="24"/>
          <w:lang w:val="el-GR"/>
        </w:rPr>
        <w:t>ίοντας</w:t>
      </w:r>
      <w:proofErr w:type="spellEnd"/>
      <w:r w:rsidR="003D5307">
        <w:rPr>
          <w:rFonts w:ascii="Palatino Linotype" w:eastAsia="+mj-ea" w:hAnsi="Palatino Linotype" w:cstheme="majorHAnsi"/>
          <w:sz w:val="24"/>
          <w:szCs w:val="24"/>
          <w:lang w:val="el-GR"/>
        </w:rPr>
        <w:t xml:space="preserve"> την επιχειρηματολογία του, υπογραμμίζει ότι </w:t>
      </w:r>
      <w:proofErr w:type="spellStart"/>
      <w:r w:rsidR="003D5307">
        <w:rPr>
          <w:rFonts w:ascii="Palatino Linotype" w:eastAsia="+mj-ea" w:hAnsi="Palatino Linotype" w:cstheme="majorHAnsi"/>
          <w:sz w:val="24"/>
          <w:szCs w:val="24"/>
          <w:lang w:val="el-GR"/>
        </w:rPr>
        <w:t>ά</w:t>
      </w:r>
      <w:r w:rsidR="007E32DD" w:rsidRPr="000421F8">
        <w:rPr>
          <w:rFonts w:ascii="Palatino Linotype" w:eastAsia="+mj-ea" w:hAnsi="Palatino Linotype" w:cstheme="majorHAnsi"/>
          <w:sz w:val="24"/>
          <w:szCs w:val="24"/>
          <w:lang w:val="el-GR"/>
        </w:rPr>
        <w:t>ν</w:t>
      </w:r>
      <w:proofErr w:type="spellEnd"/>
      <w:r w:rsidR="007E32DD" w:rsidRPr="000421F8">
        <w:rPr>
          <w:rFonts w:ascii="Palatino Linotype" w:eastAsia="+mj-ea" w:hAnsi="Palatino Linotype" w:cstheme="majorHAnsi"/>
          <w:sz w:val="24"/>
          <w:szCs w:val="24"/>
          <w:lang w:val="el-GR"/>
        </w:rPr>
        <w:t xml:space="preserve">, όμως, ισχύει η άποψη ορισμένων </w:t>
      </w:r>
      <w:r w:rsidR="00B12E8B">
        <w:rPr>
          <w:rFonts w:ascii="Palatino Linotype" w:eastAsia="+mj-ea" w:hAnsi="Palatino Linotype" w:cstheme="majorHAnsi"/>
          <w:sz w:val="24"/>
          <w:szCs w:val="24"/>
          <w:lang w:val="el-GR"/>
        </w:rPr>
        <w:t>Χ</w:t>
      </w:r>
      <w:r w:rsidR="007E32DD" w:rsidRPr="000421F8">
        <w:rPr>
          <w:rFonts w:ascii="Palatino Linotype" w:eastAsia="+mj-ea" w:hAnsi="Palatino Linotype" w:cstheme="majorHAnsi"/>
          <w:sz w:val="24"/>
          <w:szCs w:val="24"/>
          <w:lang w:val="el-GR"/>
        </w:rPr>
        <w:t xml:space="preserve">ριστιανών, ότι η λέξη Παράκλητος ερμηνεύεται ως </w:t>
      </w:r>
      <w:r w:rsidR="002F2CB2">
        <w:rPr>
          <w:rFonts w:ascii="Palatino Linotype" w:eastAsia="+mj-ea" w:hAnsi="Palatino Linotype" w:cstheme="majorHAnsi"/>
          <w:sz w:val="24"/>
          <w:szCs w:val="24"/>
          <w:lang w:val="el-GR"/>
        </w:rPr>
        <w:t>«</w:t>
      </w:r>
      <w:r w:rsidR="007E32DD" w:rsidRPr="000421F8">
        <w:rPr>
          <w:rFonts w:ascii="Palatino Linotype" w:eastAsia="+mj-ea" w:hAnsi="Palatino Linotype" w:cstheme="majorHAnsi"/>
          <w:sz w:val="24"/>
          <w:szCs w:val="24"/>
          <w:lang w:val="el-GR"/>
        </w:rPr>
        <w:t>ένδοξος</w:t>
      </w:r>
      <w:r w:rsidR="002F2CB2">
        <w:rPr>
          <w:rFonts w:ascii="Palatino Linotype" w:eastAsia="+mj-ea" w:hAnsi="Palatino Linotype" w:cstheme="majorHAnsi"/>
          <w:sz w:val="24"/>
          <w:szCs w:val="24"/>
          <w:lang w:val="el-GR"/>
        </w:rPr>
        <w:t>»</w:t>
      </w:r>
      <w:r w:rsidR="007E32DD" w:rsidRPr="000421F8">
        <w:rPr>
          <w:rFonts w:ascii="Palatino Linotype" w:eastAsia="+mj-ea" w:hAnsi="Palatino Linotype" w:cstheme="majorHAnsi"/>
          <w:sz w:val="24"/>
          <w:szCs w:val="24"/>
          <w:lang w:val="el-GR"/>
        </w:rPr>
        <w:t xml:space="preserve"> (</w:t>
      </w:r>
      <w:proofErr w:type="spellStart"/>
      <w:r w:rsidR="007E32DD" w:rsidRPr="000421F8">
        <w:rPr>
          <w:rFonts w:ascii="Palatino Linotype" w:eastAsia="+mj-ea" w:hAnsi="Palatino Linotype" w:cstheme="majorHAnsi"/>
          <w:sz w:val="24"/>
          <w:szCs w:val="24"/>
          <w:lang w:val="el-GR"/>
        </w:rPr>
        <w:t>al</w:t>
      </w:r>
      <w:proofErr w:type="spellEnd"/>
      <w:r w:rsidR="007E32DD" w:rsidRPr="000421F8">
        <w:rPr>
          <w:rFonts w:ascii="Palatino Linotype" w:eastAsia="+mj-ea" w:hAnsi="Palatino Linotype" w:cstheme="majorHAnsi"/>
          <w:sz w:val="24"/>
          <w:szCs w:val="24"/>
          <w:lang w:val="el-GR"/>
        </w:rPr>
        <w:t>-</w:t>
      </w:r>
      <w:proofErr w:type="spellStart"/>
      <w:r w:rsidR="007E32DD" w:rsidRPr="000421F8">
        <w:rPr>
          <w:rFonts w:ascii="Palatino Linotype" w:eastAsia="+mj-ea" w:hAnsiTheme="majorHAnsi" w:cstheme="majorHAnsi"/>
          <w:sz w:val="24"/>
          <w:szCs w:val="24"/>
          <w:lang w:val="el-GR"/>
        </w:rPr>
        <w:t>ḥ</w:t>
      </w:r>
      <w:r w:rsidR="007E32DD" w:rsidRPr="000421F8">
        <w:rPr>
          <w:rFonts w:ascii="Palatino Linotype" w:eastAsia="+mj-ea" w:hAnsi="Palatino Linotype" w:cstheme="majorHAnsi"/>
          <w:sz w:val="24"/>
          <w:szCs w:val="24"/>
          <w:lang w:val="el-GR"/>
        </w:rPr>
        <w:t>amid</w:t>
      </w:r>
      <w:proofErr w:type="spellEnd"/>
      <w:r w:rsidR="007E32DD" w:rsidRPr="000421F8">
        <w:rPr>
          <w:rFonts w:ascii="Palatino Linotype" w:eastAsia="+mj-ea" w:hAnsi="Palatino Linotype" w:cstheme="majorHAnsi"/>
          <w:sz w:val="24"/>
          <w:szCs w:val="24"/>
          <w:lang w:val="el-GR"/>
        </w:rPr>
        <w:t>), αυτό ενισχύει ακόμη περισσότερο το ισλαμικό επιχείρημα</w:t>
      </w:r>
      <w:r w:rsidR="00ED0EC0">
        <w:rPr>
          <w:rFonts w:ascii="Palatino Linotype" w:eastAsia="+mj-ea" w:hAnsi="Palatino Linotype" w:cstheme="majorHAnsi"/>
          <w:sz w:val="24"/>
          <w:szCs w:val="24"/>
          <w:lang w:val="el-GR"/>
        </w:rPr>
        <w:t xml:space="preserve"> καθώς</w:t>
      </w:r>
      <w:r w:rsidR="009F2867">
        <w:rPr>
          <w:rFonts w:ascii="Palatino Linotype" w:eastAsia="+mj-ea" w:hAnsi="Palatino Linotype" w:cstheme="majorHAnsi"/>
          <w:sz w:val="24"/>
          <w:szCs w:val="24"/>
          <w:lang w:val="el-GR"/>
        </w:rPr>
        <w:t xml:space="preserve"> </w:t>
      </w:r>
      <w:r w:rsidR="00ED0EC0">
        <w:rPr>
          <w:rFonts w:ascii="Palatino Linotype" w:eastAsia="+mj-ea" w:hAnsi="Palatino Linotype" w:cstheme="majorHAnsi"/>
          <w:sz w:val="24"/>
          <w:szCs w:val="24"/>
          <w:lang w:val="el-GR"/>
        </w:rPr>
        <w:t>σ</w:t>
      </w:r>
      <w:r w:rsidR="007E32DD" w:rsidRPr="000421F8">
        <w:rPr>
          <w:rFonts w:ascii="Palatino Linotype" w:eastAsia="+mj-ea" w:hAnsi="Palatino Linotype" w:cstheme="majorHAnsi"/>
          <w:sz w:val="24"/>
          <w:szCs w:val="24"/>
          <w:lang w:val="el-GR"/>
        </w:rPr>
        <w:t xml:space="preserve">την αραβική γλώσσα το όνομα του προφήτη του Ισλάμ Μωάμεθ είναι συνώνυμο </w:t>
      </w:r>
      <w:r w:rsidR="00ED0EC0">
        <w:rPr>
          <w:rFonts w:ascii="Palatino Linotype" w:eastAsia="+mj-ea" w:hAnsi="Palatino Linotype" w:cstheme="majorHAnsi"/>
          <w:sz w:val="24"/>
          <w:szCs w:val="24"/>
          <w:lang w:val="el-GR"/>
        </w:rPr>
        <w:t>με τον συγκεκριμένο όρο</w:t>
      </w:r>
      <w:r w:rsidR="007E32DD" w:rsidRPr="000421F8">
        <w:rPr>
          <w:rFonts w:ascii="Palatino Linotype" w:eastAsia="+mj-ea" w:hAnsi="Palatino Linotype" w:cstheme="majorHAnsi"/>
          <w:sz w:val="24"/>
          <w:szCs w:val="24"/>
          <w:lang w:val="el-GR"/>
        </w:rPr>
        <w:t>.</w:t>
      </w:r>
      <w:r w:rsidR="009F2867">
        <w:rPr>
          <w:rFonts w:ascii="Palatino Linotype" w:eastAsia="+mj-ea" w:hAnsi="Palatino Linotype" w:cstheme="majorHAnsi"/>
          <w:sz w:val="24"/>
          <w:szCs w:val="24"/>
          <w:lang w:val="el-GR"/>
        </w:rPr>
        <w:t xml:space="preserve"> </w:t>
      </w:r>
      <w:r w:rsidR="007E32DD" w:rsidRPr="000421F8">
        <w:rPr>
          <w:rFonts w:ascii="Palatino Linotype" w:eastAsia="+mj-ea" w:hAnsi="Palatino Linotype" w:cstheme="majorHAnsi"/>
          <w:sz w:val="24"/>
          <w:szCs w:val="24"/>
          <w:lang w:val="el-GR"/>
        </w:rPr>
        <w:t>Καταλήγει στο συμπέρασμα</w:t>
      </w:r>
      <w:r w:rsidR="009F2867">
        <w:rPr>
          <w:rFonts w:ascii="Palatino Linotype" w:eastAsia="+mj-ea" w:hAnsi="Palatino Linotype" w:cstheme="majorHAnsi"/>
          <w:sz w:val="24"/>
          <w:szCs w:val="24"/>
          <w:lang w:val="el-GR"/>
        </w:rPr>
        <w:t xml:space="preserve"> </w:t>
      </w:r>
      <w:r w:rsidR="007E32DD" w:rsidRPr="000421F8">
        <w:rPr>
          <w:rFonts w:ascii="Palatino Linotype" w:eastAsia="+mj-ea" w:hAnsi="Palatino Linotype" w:cstheme="majorHAnsi"/>
          <w:sz w:val="24"/>
          <w:szCs w:val="24"/>
          <w:lang w:val="el-GR"/>
        </w:rPr>
        <w:t>ότι σε κάθε περίπτωση, είτε γίνει δεκτή η μία ερμηνεία της λέξης Παράκλητος, εκείνη του σωτήρα, είτε η άλλη ερμηνεία, εκείνη του ενδόξου, ο Παράκλητος, ο οποίος αναφέρεται στο Ευαγγέλιο του Ιωάννη δεν είναι άλλος από τον προφήτη Μωάμεθ</w:t>
      </w:r>
      <w:r w:rsidR="007E32DD" w:rsidRPr="000421F8">
        <w:rPr>
          <w:rStyle w:val="a5"/>
          <w:rFonts w:ascii="Palatino Linotype" w:eastAsia="+mj-ea" w:hAnsi="Palatino Linotype" w:cstheme="majorHAnsi"/>
          <w:sz w:val="24"/>
          <w:szCs w:val="24"/>
          <w:lang w:val="el-GR"/>
        </w:rPr>
        <w:footnoteReference w:id="118"/>
      </w:r>
      <w:r w:rsidR="007E32DD" w:rsidRPr="000421F8">
        <w:rPr>
          <w:rFonts w:ascii="Palatino Linotype" w:eastAsia="+mj-ea" w:hAnsi="Palatino Linotype" w:cstheme="majorHAnsi"/>
          <w:sz w:val="24"/>
          <w:szCs w:val="24"/>
          <w:lang w:val="el-GR"/>
        </w:rPr>
        <w:t>.</w:t>
      </w:r>
    </w:p>
    <w:p w:rsidR="00216589" w:rsidRPr="00216589" w:rsidRDefault="00216589" w:rsidP="00BA4DD6">
      <w:pPr>
        <w:jc w:val="center"/>
        <w:outlineLvl w:val="0"/>
        <w:rPr>
          <w:rFonts w:ascii="Palatino Linotype" w:eastAsia="+mj-ea" w:hAnsi="Palatino Linotype" w:cstheme="majorHAnsi"/>
          <w:b/>
          <w:bCs/>
          <w:sz w:val="24"/>
          <w:szCs w:val="24"/>
          <w:lang w:val="el-GR"/>
        </w:rPr>
      </w:pPr>
      <w:r w:rsidRPr="00216589">
        <w:rPr>
          <w:rFonts w:ascii="Palatino Linotype" w:eastAsia="+mj-ea" w:hAnsi="Palatino Linotype" w:cstheme="majorHAnsi"/>
          <w:b/>
          <w:bCs/>
          <w:sz w:val="24"/>
          <w:szCs w:val="24"/>
          <w:lang w:val="el-GR"/>
        </w:rPr>
        <w:t>ΕΠΙΛΟΓΟΣ</w:t>
      </w:r>
    </w:p>
    <w:p w:rsidR="00216589" w:rsidRPr="00126D92" w:rsidRDefault="00216589" w:rsidP="00216589">
      <w:pPr>
        <w:jc w:val="both"/>
        <w:rPr>
          <w:rFonts w:ascii="Palatino Linotype" w:hAnsi="Palatino Linotype"/>
          <w:sz w:val="24"/>
          <w:szCs w:val="24"/>
          <w:lang w:val="el-GR"/>
        </w:rPr>
      </w:pPr>
      <w:r>
        <w:rPr>
          <w:rFonts w:ascii="Palatino Linotype" w:hAnsi="Palatino Linotype"/>
          <w:sz w:val="24"/>
          <w:szCs w:val="24"/>
          <w:lang w:val="el-GR"/>
        </w:rPr>
        <w:t>Από τα παραπάνω έγινε, νομίζουμε σαφές, ότι το Ισλάμ ως εξ αποκαλύψ</w:t>
      </w:r>
      <w:r w:rsidR="00816EC3" w:rsidRPr="00816EC3">
        <w:rPr>
          <w:rFonts w:ascii="Palatino Linotype" w:hAnsi="Palatino Linotype"/>
          <w:sz w:val="24"/>
          <w:szCs w:val="24"/>
          <w:lang w:val="el-GR"/>
        </w:rPr>
        <w:t>ε</w:t>
      </w:r>
      <w:r>
        <w:rPr>
          <w:rFonts w:ascii="Palatino Linotype" w:hAnsi="Palatino Linotype"/>
          <w:sz w:val="24"/>
          <w:szCs w:val="24"/>
          <w:lang w:val="el-GR"/>
        </w:rPr>
        <w:t xml:space="preserve">ως </w:t>
      </w:r>
      <w:r w:rsidR="00BA1CC1">
        <w:rPr>
          <w:rFonts w:ascii="Palatino Linotype" w:hAnsi="Palatino Linotype"/>
          <w:sz w:val="24"/>
          <w:szCs w:val="24"/>
          <w:lang w:val="el-GR"/>
        </w:rPr>
        <w:t>«</w:t>
      </w:r>
      <w:r>
        <w:rPr>
          <w:rFonts w:ascii="Palatino Linotype" w:hAnsi="Palatino Linotype"/>
          <w:sz w:val="24"/>
          <w:szCs w:val="24"/>
          <w:lang w:val="el-GR"/>
        </w:rPr>
        <w:t>βιβλική</w:t>
      </w:r>
      <w:r w:rsidR="00BA1CC1">
        <w:rPr>
          <w:rFonts w:ascii="Palatino Linotype" w:hAnsi="Palatino Linotype"/>
          <w:sz w:val="24"/>
          <w:szCs w:val="24"/>
          <w:lang w:val="el-GR"/>
        </w:rPr>
        <w:t>»</w:t>
      </w:r>
      <w:r>
        <w:rPr>
          <w:rFonts w:ascii="Palatino Linotype" w:hAnsi="Palatino Linotype"/>
          <w:sz w:val="24"/>
          <w:szCs w:val="24"/>
          <w:lang w:val="el-GR"/>
        </w:rPr>
        <w:t xml:space="preserve"> </w:t>
      </w:r>
      <w:proofErr w:type="spellStart"/>
      <w:r>
        <w:rPr>
          <w:rFonts w:ascii="Palatino Linotype" w:hAnsi="Palatino Linotype"/>
          <w:sz w:val="24"/>
          <w:szCs w:val="24"/>
          <w:lang w:val="el-GR"/>
        </w:rPr>
        <w:t>θρησκεία</w:t>
      </w:r>
      <w:r w:rsidR="00816EC3" w:rsidRPr="00816EC3">
        <w:rPr>
          <w:rFonts w:ascii="Palatino Linotype" w:hAnsi="Palatino Linotype"/>
          <w:sz w:val="24"/>
          <w:szCs w:val="24"/>
          <w:lang w:val="el-GR"/>
        </w:rPr>
        <w:t>,</w:t>
      </w:r>
      <w:r w:rsidR="00BA1CC1">
        <w:rPr>
          <w:rFonts w:ascii="Palatino Linotype" w:hAnsi="Palatino Linotype"/>
          <w:sz w:val="24"/>
          <w:szCs w:val="24"/>
          <w:lang w:val="el-GR"/>
        </w:rPr>
        <w:t>απο</w:t>
      </w:r>
      <w:r>
        <w:rPr>
          <w:rFonts w:ascii="Palatino Linotype" w:hAnsi="Palatino Linotype"/>
          <w:sz w:val="24"/>
          <w:szCs w:val="24"/>
          <w:lang w:val="el-GR"/>
        </w:rPr>
        <w:t>δέχεται</w:t>
      </w:r>
      <w:proofErr w:type="spellEnd"/>
      <w:r>
        <w:rPr>
          <w:rFonts w:ascii="Palatino Linotype" w:hAnsi="Palatino Linotype"/>
          <w:sz w:val="24"/>
          <w:szCs w:val="24"/>
          <w:lang w:val="el-GR"/>
        </w:rPr>
        <w:t xml:space="preserve"> την ιστορικότητα των ιερών βιβλίων</w:t>
      </w:r>
      <w:r w:rsidR="00816EC3">
        <w:rPr>
          <w:rFonts w:ascii="Palatino Linotype" w:hAnsi="Palatino Linotype"/>
          <w:sz w:val="24"/>
          <w:szCs w:val="24"/>
          <w:lang w:val="el-GR"/>
        </w:rPr>
        <w:t xml:space="preserve">. Ενώ εξ αρχής </w:t>
      </w:r>
      <w:r w:rsidR="00126D92">
        <w:rPr>
          <w:rFonts w:ascii="Palatino Linotype" w:hAnsi="Palatino Linotype"/>
          <w:sz w:val="24"/>
          <w:szCs w:val="24"/>
          <w:lang w:val="el-GR"/>
        </w:rPr>
        <w:t xml:space="preserve">οι </w:t>
      </w:r>
      <w:r w:rsidR="00B12E8B">
        <w:rPr>
          <w:rFonts w:ascii="Palatino Linotype" w:hAnsi="Palatino Linotype"/>
          <w:sz w:val="24"/>
          <w:szCs w:val="24"/>
          <w:lang w:val="el-GR"/>
        </w:rPr>
        <w:t>Μουσουλ</w:t>
      </w:r>
      <w:r w:rsidR="00126D92">
        <w:rPr>
          <w:rFonts w:ascii="Palatino Linotype" w:hAnsi="Palatino Linotype"/>
          <w:sz w:val="24"/>
          <w:szCs w:val="24"/>
          <w:lang w:val="el-GR"/>
        </w:rPr>
        <w:t xml:space="preserve">μάνοι διατήρησαν μια θετική στάση έναντι των ιερών Γραφών του λαού της Βίβλου, στη συνέχεια με την επικράτηση της </w:t>
      </w:r>
      <w:r w:rsidR="00030785">
        <w:rPr>
          <w:rFonts w:ascii="Palatino Linotype" w:hAnsi="Palatino Linotype"/>
          <w:sz w:val="24"/>
          <w:szCs w:val="24"/>
          <w:lang w:val="el-GR"/>
        </w:rPr>
        <w:t>«</w:t>
      </w:r>
      <w:r w:rsidR="00126D92">
        <w:rPr>
          <w:rFonts w:ascii="Palatino Linotype" w:hAnsi="Palatino Linotype"/>
          <w:sz w:val="24"/>
          <w:szCs w:val="24"/>
          <w:lang w:val="el-GR"/>
        </w:rPr>
        <w:t>ακραίας</w:t>
      </w:r>
      <w:r w:rsidR="00030785">
        <w:rPr>
          <w:rFonts w:ascii="Palatino Linotype" w:hAnsi="Palatino Linotype"/>
          <w:sz w:val="24"/>
          <w:szCs w:val="24"/>
          <w:lang w:val="el-GR"/>
        </w:rPr>
        <w:t>»</w:t>
      </w:r>
      <w:r w:rsidR="00126D92">
        <w:rPr>
          <w:rFonts w:ascii="Palatino Linotype" w:hAnsi="Palatino Linotype"/>
          <w:sz w:val="24"/>
          <w:szCs w:val="24"/>
          <w:lang w:val="el-GR"/>
        </w:rPr>
        <w:t xml:space="preserve"> θεωρίας, </w:t>
      </w:r>
      <w:bookmarkStart w:id="18" w:name="_Hlk36157355"/>
      <w:r w:rsidR="00126D92">
        <w:rPr>
          <w:rFonts w:ascii="Palatino Linotype" w:hAnsi="Palatino Linotype"/>
          <w:sz w:val="24"/>
          <w:szCs w:val="24"/>
          <w:lang w:val="el-GR"/>
        </w:rPr>
        <w:t xml:space="preserve">οι </w:t>
      </w:r>
      <w:r w:rsidR="00B12E8B">
        <w:rPr>
          <w:rFonts w:ascii="Palatino Linotype" w:hAnsi="Palatino Linotype"/>
          <w:sz w:val="24"/>
          <w:szCs w:val="24"/>
          <w:lang w:val="el-GR"/>
        </w:rPr>
        <w:t>Μουσουλ</w:t>
      </w:r>
      <w:r w:rsidR="00126D92">
        <w:rPr>
          <w:rFonts w:ascii="Palatino Linotype" w:hAnsi="Palatino Linotype"/>
          <w:sz w:val="24"/>
          <w:szCs w:val="24"/>
          <w:lang w:val="el-GR"/>
        </w:rPr>
        <w:t>μάνοι απέρριψαν εξ ολοκλήρου τα βιβλικά κείμενα</w:t>
      </w:r>
      <w:bookmarkEnd w:id="18"/>
      <w:r w:rsidR="00126D92">
        <w:rPr>
          <w:rFonts w:ascii="Palatino Linotype" w:hAnsi="Palatino Linotype"/>
          <w:sz w:val="24"/>
          <w:szCs w:val="24"/>
          <w:lang w:val="el-GR"/>
        </w:rPr>
        <w:t xml:space="preserve">. </w:t>
      </w:r>
      <w:bookmarkStart w:id="19" w:name="_Hlk36157441"/>
      <w:r w:rsidR="00126D92">
        <w:rPr>
          <w:rFonts w:ascii="Palatino Linotype" w:hAnsi="Palatino Linotype"/>
          <w:sz w:val="24"/>
          <w:szCs w:val="24"/>
          <w:lang w:val="el-GR"/>
        </w:rPr>
        <w:t>Το γεγονός όμως αυτό δεν τους εμπόδισε να καταφύγουν στη Βίβλο, προκειμένου να υποστηρίξουν τις θεολογικές τους θέσεις</w:t>
      </w:r>
      <w:bookmarkEnd w:id="19"/>
      <w:r w:rsidR="00126D92">
        <w:rPr>
          <w:rFonts w:ascii="Palatino Linotype" w:hAnsi="Palatino Linotype"/>
          <w:sz w:val="24"/>
          <w:szCs w:val="24"/>
          <w:lang w:val="el-GR"/>
        </w:rPr>
        <w:t>.</w:t>
      </w:r>
    </w:p>
    <w:p w:rsidR="00216589" w:rsidRDefault="00126D92" w:rsidP="00216589">
      <w:pPr>
        <w:jc w:val="both"/>
        <w:rPr>
          <w:rFonts w:ascii="Palatino Linotype" w:hAnsi="Palatino Linotype"/>
          <w:sz w:val="24"/>
          <w:szCs w:val="24"/>
          <w:lang w:val="el-GR"/>
        </w:rPr>
      </w:pPr>
      <w:r>
        <w:rPr>
          <w:rFonts w:ascii="Palatino Linotype" w:hAnsi="Palatino Linotype"/>
          <w:sz w:val="24"/>
          <w:szCs w:val="24"/>
          <w:lang w:val="el-GR"/>
        </w:rPr>
        <w:t xml:space="preserve">   Ωστόσο, </w:t>
      </w:r>
      <w:r w:rsidR="00030785">
        <w:rPr>
          <w:rFonts w:ascii="Palatino Linotype" w:hAnsi="Palatino Linotype"/>
          <w:sz w:val="24"/>
          <w:szCs w:val="24"/>
          <w:lang w:val="el-GR"/>
        </w:rPr>
        <w:t xml:space="preserve">χρησιμοποιώντας τη Βίβλο οι </w:t>
      </w:r>
      <w:r w:rsidR="00BA1CC1">
        <w:rPr>
          <w:rFonts w:ascii="Palatino Linotype" w:hAnsi="Palatino Linotype"/>
          <w:sz w:val="24"/>
          <w:szCs w:val="24"/>
          <w:lang w:val="el-GR"/>
        </w:rPr>
        <w:t xml:space="preserve">ίδιοι οι </w:t>
      </w:r>
      <w:r w:rsidR="00B12E8B">
        <w:rPr>
          <w:rFonts w:ascii="Palatino Linotype" w:hAnsi="Palatino Linotype"/>
          <w:sz w:val="24"/>
          <w:szCs w:val="24"/>
          <w:lang w:val="el-GR"/>
        </w:rPr>
        <w:t>Μουσουλ</w:t>
      </w:r>
      <w:r w:rsidR="00030785">
        <w:rPr>
          <w:rFonts w:ascii="Palatino Linotype" w:hAnsi="Palatino Linotype"/>
          <w:sz w:val="24"/>
          <w:szCs w:val="24"/>
          <w:lang w:val="el-GR"/>
        </w:rPr>
        <w:t xml:space="preserve">μάνοι στα συγγράμματά </w:t>
      </w:r>
      <w:proofErr w:type="spellStart"/>
      <w:r w:rsidR="00030785">
        <w:rPr>
          <w:rFonts w:ascii="Palatino Linotype" w:hAnsi="Palatino Linotype"/>
          <w:sz w:val="24"/>
          <w:szCs w:val="24"/>
          <w:lang w:val="el-GR"/>
        </w:rPr>
        <w:t>τους</w:t>
      </w:r>
      <w:r w:rsidR="00E104F1" w:rsidRPr="00E104F1">
        <w:rPr>
          <w:rFonts w:ascii="Palatino Linotype" w:hAnsi="Palatino Linotype"/>
          <w:sz w:val="24"/>
          <w:szCs w:val="24"/>
          <w:lang w:val="el-GR"/>
        </w:rPr>
        <w:t>επ</w:t>
      </w:r>
      <w:r w:rsidR="00BA1CC1">
        <w:rPr>
          <w:rFonts w:ascii="Palatino Linotype" w:hAnsi="Palatino Linotype"/>
          <w:sz w:val="24"/>
          <w:szCs w:val="24"/>
          <w:lang w:val="el-GR"/>
        </w:rPr>
        <w:t>ε</w:t>
      </w:r>
      <w:r w:rsidR="00E104F1" w:rsidRPr="00E104F1">
        <w:rPr>
          <w:rFonts w:ascii="Palatino Linotype" w:hAnsi="Palatino Linotype"/>
          <w:sz w:val="24"/>
          <w:szCs w:val="24"/>
          <w:lang w:val="el-GR"/>
        </w:rPr>
        <w:t>χείρησαν</w:t>
      </w:r>
      <w:proofErr w:type="spellEnd"/>
      <w:r w:rsidR="00E104F1" w:rsidRPr="00E104F1">
        <w:rPr>
          <w:rFonts w:ascii="Palatino Linotype" w:hAnsi="Palatino Linotype"/>
          <w:sz w:val="24"/>
          <w:szCs w:val="24"/>
          <w:lang w:val="el-GR"/>
        </w:rPr>
        <w:t xml:space="preserve"> να δώσουν ορισμένες πρόσθετες πληροφορίες για το πρόσωπο και τη δράση του Χριστού, έστω και μέσα από τα χριστιανικά κείμενα, </w:t>
      </w:r>
      <w:r w:rsidR="00BA1CC1">
        <w:rPr>
          <w:rFonts w:ascii="Palatino Linotype" w:hAnsi="Palatino Linotype"/>
          <w:sz w:val="24"/>
          <w:szCs w:val="24"/>
          <w:lang w:val="el-GR"/>
        </w:rPr>
        <w:t xml:space="preserve">βεβαίως, </w:t>
      </w:r>
      <w:r w:rsidR="00E104F1" w:rsidRPr="00E104F1">
        <w:rPr>
          <w:rFonts w:ascii="Palatino Linotype" w:hAnsi="Palatino Linotype"/>
          <w:sz w:val="24"/>
          <w:szCs w:val="24"/>
          <w:lang w:val="el-GR"/>
        </w:rPr>
        <w:t xml:space="preserve">με μια ισλαμική οπτική. Όπως επισημαίνει, ο σύγχρονος </w:t>
      </w:r>
      <w:r w:rsidR="00B12E8B">
        <w:rPr>
          <w:rFonts w:ascii="Palatino Linotype" w:hAnsi="Palatino Linotype"/>
          <w:sz w:val="24"/>
          <w:szCs w:val="24"/>
          <w:lang w:val="el-GR"/>
        </w:rPr>
        <w:t>Μουσουλ</w:t>
      </w:r>
      <w:r w:rsidR="00E104F1" w:rsidRPr="00E104F1">
        <w:rPr>
          <w:rFonts w:ascii="Palatino Linotype" w:hAnsi="Palatino Linotype"/>
          <w:sz w:val="24"/>
          <w:szCs w:val="24"/>
          <w:lang w:val="el-GR"/>
        </w:rPr>
        <w:t xml:space="preserve">μάνος στοχαστής, </w:t>
      </w:r>
      <w:proofErr w:type="spellStart"/>
      <w:r w:rsidR="00E104F1" w:rsidRPr="00E104F1">
        <w:rPr>
          <w:rFonts w:ascii="Palatino Linotype" w:hAnsi="Palatino Linotype"/>
          <w:sz w:val="24"/>
          <w:szCs w:val="24"/>
          <w:lang w:val="el-GR"/>
        </w:rPr>
        <w:t>Tarif</w:t>
      </w:r>
      <w:proofErr w:type="spellEnd"/>
      <w:r w:rsidR="00E104F1" w:rsidRPr="00E104F1">
        <w:rPr>
          <w:rFonts w:ascii="Palatino Linotype" w:hAnsi="Palatino Linotype"/>
          <w:sz w:val="24"/>
          <w:szCs w:val="24"/>
          <w:lang w:val="el-GR"/>
        </w:rPr>
        <w:t xml:space="preserve"> </w:t>
      </w:r>
      <w:proofErr w:type="spellStart"/>
      <w:r w:rsidR="00E104F1" w:rsidRPr="00E104F1">
        <w:rPr>
          <w:rFonts w:ascii="Palatino Linotype" w:hAnsi="Palatino Linotype"/>
          <w:sz w:val="24"/>
          <w:szCs w:val="24"/>
          <w:lang w:val="el-GR"/>
        </w:rPr>
        <w:t>Khalidi</w:t>
      </w:r>
      <w:proofErr w:type="spellEnd"/>
      <w:r w:rsidR="00E104F1" w:rsidRPr="00E104F1">
        <w:rPr>
          <w:rFonts w:ascii="Palatino Linotype" w:hAnsi="Palatino Linotype"/>
          <w:sz w:val="24"/>
          <w:szCs w:val="24"/>
          <w:lang w:val="el-GR"/>
        </w:rPr>
        <w:t xml:space="preserve"> (1938), οι </w:t>
      </w:r>
      <w:r w:rsidR="00B12E8B">
        <w:rPr>
          <w:rFonts w:ascii="Palatino Linotype" w:hAnsi="Palatino Linotype"/>
          <w:sz w:val="24"/>
          <w:szCs w:val="24"/>
          <w:lang w:val="el-GR"/>
        </w:rPr>
        <w:t>Μουσουλ</w:t>
      </w:r>
      <w:r w:rsidR="00E104F1" w:rsidRPr="00E104F1">
        <w:rPr>
          <w:rFonts w:ascii="Palatino Linotype" w:hAnsi="Palatino Linotype"/>
          <w:sz w:val="24"/>
          <w:szCs w:val="24"/>
          <w:lang w:val="el-GR"/>
        </w:rPr>
        <w:t>μάνοι λόγιοι, με τη</w:t>
      </w:r>
      <w:r w:rsidR="00BA1CC1">
        <w:rPr>
          <w:rFonts w:ascii="Palatino Linotype" w:hAnsi="Palatino Linotype"/>
          <w:sz w:val="24"/>
          <w:szCs w:val="24"/>
          <w:lang w:val="el-GR"/>
        </w:rPr>
        <w:t>ν</w:t>
      </w:r>
      <w:r w:rsidR="00E104F1" w:rsidRPr="00E104F1">
        <w:rPr>
          <w:rFonts w:ascii="Palatino Linotype" w:hAnsi="Palatino Linotype"/>
          <w:sz w:val="24"/>
          <w:szCs w:val="24"/>
          <w:lang w:val="el-GR"/>
        </w:rPr>
        <w:t xml:space="preserve"> χρήση των βιβλικών κειμένων, επιχείρησαν να καλύψουν ένα κενό που παρατηρείται στο Κοράνιο, για το πρόσωπο και τη ζωή του Χριστού</w:t>
      </w:r>
      <w:r w:rsidR="00216589">
        <w:rPr>
          <w:rStyle w:val="a5"/>
          <w:rFonts w:ascii="Palatino Linotype" w:hAnsi="Palatino Linotype"/>
          <w:sz w:val="24"/>
          <w:szCs w:val="24"/>
          <w:lang w:val="el-GR"/>
        </w:rPr>
        <w:footnoteReference w:id="119"/>
      </w:r>
      <w:r w:rsidR="00E104F1" w:rsidRPr="00E104F1">
        <w:rPr>
          <w:rFonts w:ascii="Palatino Linotype" w:hAnsi="Palatino Linotype"/>
          <w:sz w:val="24"/>
          <w:szCs w:val="24"/>
          <w:lang w:val="el-GR"/>
        </w:rPr>
        <w:t xml:space="preserve">. Με άλλα λόγια, επιχείρησαν να προβάλλουν το λεγόμενο «ισλαμικό </w:t>
      </w:r>
      <w:r w:rsidR="00BA1CC1">
        <w:rPr>
          <w:rFonts w:ascii="Palatino Linotype" w:hAnsi="Palatino Linotype"/>
          <w:sz w:val="24"/>
          <w:szCs w:val="24"/>
          <w:lang w:val="el-GR"/>
        </w:rPr>
        <w:t>Ε</w:t>
      </w:r>
      <w:r w:rsidR="00E104F1" w:rsidRPr="00E104F1">
        <w:rPr>
          <w:rFonts w:ascii="Palatino Linotype" w:hAnsi="Palatino Linotype"/>
          <w:sz w:val="24"/>
          <w:szCs w:val="24"/>
          <w:lang w:val="el-GR"/>
        </w:rPr>
        <w:t xml:space="preserve">υαγγέλιο». </w:t>
      </w:r>
      <w:r w:rsidR="00BA1CC1">
        <w:rPr>
          <w:rFonts w:ascii="Palatino Linotype" w:hAnsi="Palatino Linotype"/>
          <w:sz w:val="24"/>
          <w:szCs w:val="24"/>
          <w:lang w:val="el-GR"/>
        </w:rPr>
        <w:t>Κάτι ανάλογο</w:t>
      </w:r>
      <w:r w:rsidR="00E104F1" w:rsidRPr="00E104F1">
        <w:rPr>
          <w:rFonts w:ascii="Palatino Linotype" w:hAnsi="Palatino Linotype"/>
          <w:sz w:val="24"/>
          <w:szCs w:val="24"/>
          <w:lang w:val="el-GR"/>
        </w:rPr>
        <w:t xml:space="preserve"> συνέβη και με τα απόκρυφα ευαγγέλια, τα οποία προσπάθησαν να καλύψουν ένα κενό για τη ζωή του Χριστού, το οποίο δεν καταγραφόταν στα κανονικά </w:t>
      </w:r>
      <w:r w:rsidR="00BA1CC1">
        <w:rPr>
          <w:rFonts w:ascii="Palatino Linotype" w:hAnsi="Palatino Linotype"/>
          <w:sz w:val="24"/>
          <w:szCs w:val="24"/>
          <w:lang w:val="el-GR"/>
        </w:rPr>
        <w:t>Ε</w:t>
      </w:r>
      <w:r w:rsidR="00E104F1" w:rsidRPr="00E104F1">
        <w:rPr>
          <w:rFonts w:ascii="Palatino Linotype" w:hAnsi="Palatino Linotype"/>
          <w:sz w:val="24"/>
          <w:szCs w:val="24"/>
          <w:lang w:val="el-GR"/>
        </w:rPr>
        <w:t xml:space="preserve">υαγγέλια. </w:t>
      </w:r>
    </w:p>
    <w:p w:rsidR="00E104F1" w:rsidRPr="00E104F1" w:rsidRDefault="00216589" w:rsidP="00030785">
      <w:pPr>
        <w:jc w:val="both"/>
        <w:rPr>
          <w:rFonts w:ascii="Palatino Linotype" w:hAnsi="Palatino Linotype"/>
          <w:sz w:val="24"/>
          <w:szCs w:val="24"/>
          <w:lang w:val="el-GR"/>
        </w:rPr>
      </w:pPr>
      <w:r>
        <w:rPr>
          <w:rFonts w:ascii="Palatino Linotype" w:hAnsi="Palatino Linotype"/>
          <w:sz w:val="24"/>
          <w:szCs w:val="24"/>
          <w:lang w:val="el-GR"/>
        </w:rPr>
        <w:lastRenderedPageBreak/>
        <w:t xml:space="preserve">Είναι επίσης αξιοσημείωτο ότι </w:t>
      </w:r>
      <w:r w:rsidR="00E104F1" w:rsidRPr="00E104F1">
        <w:rPr>
          <w:rFonts w:ascii="Palatino Linotype" w:hAnsi="Palatino Linotype"/>
          <w:sz w:val="24"/>
          <w:szCs w:val="24"/>
          <w:lang w:val="el-GR"/>
        </w:rPr>
        <w:t>παρά τη δυναμική</w:t>
      </w:r>
      <w:r w:rsidR="00BA1CC1">
        <w:rPr>
          <w:rFonts w:ascii="Palatino Linotype" w:hAnsi="Palatino Linotype"/>
          <w:sz w:val="24"/>
          <w:szCs w:val="24"/>
          <w:lang w:val="el-GR"/>
        </w:rPr>
        <w:t>,</w:t>
      </w:r>
      <w:r w:rsidR="00E104F1" w:rsidRPr="00E104F1">
        <w:rPr>
          <w:rFonts w:ascii="Palatino Linotype" w:hAnsi="Palatino Linotype"/>
          <w:sz w:val="24"/>
          <w:szCs w:val="24"/>
          <w:lang w:val="el-GR"/>
        </w:rPr>
        <w:t xml:space="preserve"> που παρουσίαζε το Ισλάμ εκείνη την εποχή (8ος-13ος αι.), σε πολιτικό, οικονομικό, πολιτισμικό και στρατιωτικό επίπεδο</w:t>
      </w:r>
      <w:r>
        <w:rPr>
          <w:rFonts w:ascii="Palatino Linotype" w:hAnsi="Palatino Linotype"/>
          <w:sz w:val="24"/>
          <w:szCs w:val="24"/>
          <w:lang w:val="el-GR"/>
        </w:rPr>
        <w:t xml:space="preserve">, οι </w:t>
      </w:r>
      <w:r w:rsidR="00B12E8B">
        <w:rPr>
          <w:rFonts w:ascii="Palatino Linotype" w:hAnsi="Palatino Linotype"/>
          <w:sz w:val="24"/>
          <w:szCs w:val="24"/>
          <w:lang w:val="el-GR"/>
        </w:rPr>
        <w:t>Μουσουλ</w:t>
      </w:r>
      <w:r>
        <w:rPr>
          <w:rFonts w:ascii="Palatino Linotype" w:hAnsi="Palatino Linotype"/>
          <w:sz w:val="24"/>
          <w:szCs w:val="24"/>
          <w:lang w:val="el-GR"/>
        </w:rPr>
        <w:t>μάνοι</w:t>
      </w:r>
      <w:r w:rsidR="00E104F1" w:rsidRPr="00E104F1">
        <w:rPr>
          <w:rFonts w:ascii="Palatino Linotype" w:hAnsi="Palatino Linotype"/>
          <w:sz w:val="24"/>
          <w:szCs w:val="24"/>
          <w:lang w:val="el-GR"/>
        </w:rPr>
        <w:t xml:space="preserve"> δε θεώρησαν </w:t>
      </w:r>
      <w:r w:rsidR="00030785">
        <w:rPr>
          <w:rFonts w:ascii="Palatino Linotype" w:hAnsi="Palatino Linotype"/>
          <w:sz w:val="24"/>
          <w:szCs w:val="24"/>
          <w:lang w:val="el-GR"/>
        </w:rPr>
        <w:t>τα κείμενα των οπαδών της Βίβλου ασήμαντα</w:t>
      </w:r>
      <w:r w:rsidR="00E104F1" w:rsidRPr="00E104F1">
        <w:rPr>
          <w:rFonts w:ascii="Palatino Linotype" w:hAnsi="Palatino Linotype"/>
          <w:sz w:val="24"/>
          <w:szCs w:val="24"/>
          <w:lang w:val="el-GR"/>
        </w:rPr>
        <w:t>. Αντίθετα αναγνώρισαν</w:t>
      </w:r>
      <w:r>
        <w:rPr>
          <w:rFonts w:ascii="Palatino Linotype" w:hAnsi="Palatino Linotype"/>
          <w:sz w:val="24"/>
          <w:szCs w:val="24"/>
          <w:lang w:val="el-GR"/>
        </w:rPr>
        <w:t xml:space="preserve"> ότι </w:t>
      </w:r>
      <w:r w:rsidR="00BA1CC1">
        <w:rPr>
          <w:rFonts w:ascii="Palatino Linotype" w:hAnsi="Palatino Linotype"/>
          <w:sz w:val="24"/>
          <w:szCs w:val="24"/>
          <w:lang w:val="el-GR"/>
        </w:rPr>
        <w:t xml:space="preserve">αυτή </w:t>
      </w:r>
      <w:r>
        <w:rPr>
          <w:rFonts w:ascii="Palatino Linotype" w:hAnsi="Palatino Linotype"/>
          <w:sz w:val="24"/>
          <w:szCs w:val="24"/>
          <w:lang w:val="el-GR"/>
        </w:rPr>
        <w:t xml:space="preserve">η Βίβλος </w:t>
      </w:r>
      <w:r w:rsidR="00011F9D" w:rsidRPr="00011F9D">
        <w:rPr>
          <w:rFonts w:ascii="Palatino Linotype" w:hAnsi="Palatino Linotype"/>
          <w:sz w:val="24"/>
          <w:szCs w:val="24"/>
          <w:lang w:val="el-GR"/>
        </w:rPr>
        <w:t>διέθετε μια δυναμική</w:t>
      </w:r>
      <w:r w:rsidR="00011F9D">
        <w:rPr>
          <w:rFonts w:ascii="Palatino Linotype" w:hAnsi="Palatino Linotype"/>
          <w:sz w:val="24"/>
          <w:szCs w:val="24"/>
          <w:lang w:val="el-GR"/>
        </w:rPr>
        <w:t xml:space="preserve">, αφού, πράγματι, </w:t>
      </w:r>
      <w:r w:rsidR="00030785">
        <w:rPr>
          <w:rFonts w:ascii="Palatino Linotype" w:hAnsi="Palatino Linotype"/>
          <w:sz w:val="24"/>
          <w:szCs w:val="24"/>
          <w:lang w:val="el-GR"/>
        </w:rPr>
        <w:t>αποτελούσε</w:t>
      </w:r>
      <w:r w:rsidR="009F2867">
        <w:rPr>
          <w:rFonts w:ascii="Palatino Linotype" w:hAnsi="Palatino Linotype"/>
          <w:sz w:val="24"/>
          <w:szCs w:val="24"/>
          <w:lang w:val="el-GR"/>
        </w:rPr>
        <w:t xml:space="preserve"> </w:t>
      </w:r>
      <w:r>
        <w:rPr>
          <w:rFonts w:ascii="Palatino Linotype" w:hAnsi="Palatino Linotype"/>
          <w:sz w:val="24"/>
          <w:szCs w:val="24"/>
          <w:lang w:val="el-GR"/>
        </w:rPr>
        <w:t>ένα σημαντικό βιβλίο της παγκόσμιας φιλολογίας με ισχυρή επίδραση στον τότε κόσμο</w:t>
      </w:r>
      <w:r w:rsidR="00E104F1" w:rsidRPr="00E104F1">
        <w:rPr>
          <w:rFonts w:ascii="Palatino Linotype" w:hAnsi="Palatino Linotype"/>
          <w:sz w:val="24"/>
          <w:szCs w:val="24"/>
          <w:lang w:val="el-GR"/>
        </w:rPr>
        <w:t xml:space="preserve">. </w:t>
      </w:r>
    </w:p>
    <w:p w:rsidR="009C7D58" w:rsidRPr="00B12E8B" w:rsidRDefault="00030785" w:rsidP="00216589">
      <w:pPr>
        <w:jc w:val="both"/>
        <w:rPr>
          <w:rFonts w:ascii="Palatino Linotype" w:hAnsi="Palatino Linotype"/>
          <w:sz w:val="24"/>
          <w:szCs w:val="24"/>
          <w:lang w:val="el-GR"/>
        </w:rPr>
      </w:pPr>
      <w:r>
        <w:rPr>
          <w:rFonts w:ascii="Palatino Linotype" w:hAnsi="Palatino Linotype"/>
          <w:sz w:val="24"/>
          <w:szCs w:val="24"/>
          <w:lang w:val="el-GR"/>
        </w:rPr>
        <w:t>Επιπλέον, η</w:t>
      </w:r>
      <w:r w:rsidR="00E104F1" w:rsidRPr="00E104F1">
        <w:rPr>
          <w:rFonts w:ascii="Palatino Linotype" w:hAnsi="Palatino Linotype"/>
          <w:sz w:val="24"/>
          <w:szCs w:val="24"/>
          <w:lang w:val="el-GR"/>
        </w:rPr>
        <w:t xml:space="preserve"> χρήση </w:t>
      </w:r>
      <w:r w:rsidR="00BA1CC1">
        <w:rPr>
          <w:rFonts w:ascii="Palatino Linotype" w:hAnsi="Palatino Linotype"/>
          <w:sz w:val="24"/>
          <w:szCs w:val="24"/>
          <w:lang w:val="el-GR"/>
        </w:rPr>
        <w:t>της Αγίας Γραφής</w:t>
      </w:r>
      <w:r w:rsidR="00E104F1" w:rsidRPr="00E104F1">
        <w:rPr>
          <w:rFonts w:ascii="Palatino Linotype" w:hAnsi="Palatino Linotype"/>
          <w:sz w:val="24"/>
          <w:szCs w:val="24"/>
          <w:lang w:val="el-GR"/>
        </w:rPr>
        <w:t xml:space="preserve"> στα έργα των </w:t>
      </w:r>
      <w:r w:rsidR="00B12E8B">
        <w:rPr>
          <w:rFonts w:ascii="Palatino Linotype" w:hAnsi="Palatino Linotype"/>
          <w:sz w:val="24"/>
          <w:szCs w:val="24"/>
          <w:lang w:val="el-GR"/>
        </w:rPr>
        <w:t>Μουσουλ</w:t>
      </w:r>
      <w:r w:rsidR="00E104F1" w:rsidRPr="00E104F1">
        <w:rPr>
          <w:rFonts w:ascii="Palatino Linotype" w:hAnsi="Palatino Linotype"/>
          <w:sz w:val="24"/>
          <w:szCs w:val="24"/>
          <w:lang w:val="el-GR"/>
        </w:rPr>
        <w:t>μάνων συγγραφέων</w:t>
      </w:r>
      <w:r>
        <w:rPr>
          <w:rFonts w:ascii="Palatino Linotype" w:hAnsi="Palatino Linotype"/>
          <w:sz w:val="24"/>
          <w:szCs w:val="24"/>
          <w:lang w:val="el-GR"/>
        </w:rPr>
        <w:t>,</w:t>
      </w:r>
      <w:r w:rsidR="00E104F1" w:rsidRPr="00E104F1">
        <w:rPr>
          <w:rFonts w:ascii="Palatino Linotype" w:hAnsi="Palatino Linotype"/>
          <w:sz w:val="24"/>
          <w:szCs w:val="24"/>
          <w:lang w:val="el-GR"/>
        </w:rPr>
        <w:t xml:space="preserve"> αποτελεί μια ακόμη βιβλική μαρτυρία και καταγραφή στην αραβική γλώσσα</w:t>
      </w:r>
      <w:r w:rsidR="00BA1CC1">
        <w:rPr>
          <w:rFonts w:ascii="Palatino Linotype" w:hAnsi="Palatino Linotype"/>
          <w:sz w:val="24"/>
          <w:szCs w:val="24"/>
          <w:lang w:val="el-GR"/>
        </w:rPr>
        <w:t xml:space="preserve"> των κειμένων της</w:t>
      </w:r>
      <w:r w:rsidR="00E104F1" w:rsidRPr="00E104F1">
        <w:rPr>
          <w:rFonts w:ascii="Palatino Linotype" w:hAnsi="Palatino Linotype"/>
          <w:sz w:val="24"/>
          <w:szCs w:val="24"/>
          <w:lang w:val="el-GR"/>
        </w:rPr>
        <w:t xml:space="preserve">. </w:t>
      </w:r>
      <w:r w:rsidR="00BA1CC1">
        <w:rPr>
          <w:rFonts w:ascii="Palatino Linotype" w:hAnsi="Palatino Linotype"/>
          <w:sz w:val="24"/>
          <w:szCs w:val="24"/>
          <w:lang w:val="el-GR"/>
        </w:rPr>
        <w:t>Αυτό</w:t>
      </w:r>
      <w:r w:rsidR="00E104F1" w:rsidRPr="00E104F1">
        <w:rPr>
          <w:rFonts w:ascii="Palatino Linotype" w:hAnsi="Palatino Linotype"/>
          <w:sz w:val="24"/>
          <w:szCs w:val="24"/>
          <w:lang w:val="el-GR"/>
        </w:rPr>
        <w:t xml:space="preserve"> σώζεται μέσα από τα έργα των </w:t>
      </w:r>
      <w:r w:rsidR="00B12E8B">
        <w:rPr>
          <w:rFonts w:ascii="Palatino Linotype" w:hAnsi="Palatino Linotype"/>
          <w:sz w:val="24"/>
          <w:szCs w:val="24"/>
          <w:lang w:val="el-GR"/>
        </w:rPr>
        <w:t>Μουσουλ</w:t>
      </w:r>
      <w:r w:rsidR="00E104F1" w:rsidRPr="00E104F1">
        <w:rPr>
          <w:rFonts w:ascii="Palatino Linotype" w:hAnsi="Palatino Linotype"/>
          <w:sz w:val="24"/>
          <w:szCs w:val="24"/>
          <w:lang w:val="el-GR"/>
        </w:rPr>
        <w:t xml:space="preserve">μάνων λογίων και κατά συνέπεια και από μη </w:t>
      </w:r>
      <w:r w:rsidR="00BA1CC1">
        <w:rPr>
          <w:rFonts w:ascii="Palatino Linotype" w:hAnsi="Palatino Linotype"/>
          <w:sz w:val="24"/>
          <w:szCs w:val="24"/>
          <w:lang w:val="el-GR"/>
        </w:rPr>
        <w:t>Χ</w:t>
      </w:r>
      <w:r w:rsidR="00E104F1" w:rsidRPr="00E104F1">
        <w:rPr>
          <w:rFonts w:ascii="Palatino Linotype" w:hAnsi="Palatino Linotype"/>
          <w:sz w:val="24"/>
          <w:szCs w:val="24"/>
          <w:lang w:val="el-GR"/>
        </w:rPr>
        <w:t>ριστιανούς συγγραφείς.</w:t>
      </w:r>
    </w:p>
    <w:p w:rsidR="00607903" w:rsidRPr="007E32DD" w:rsidRDefault="00607903" w:rsidP="00216589">
      <w:pPr>
        <w:jc w:val="both"/>
        <w:rPr>
          <w:rFonts w:ascii="Palatino Linotype" w:hAnsi="Palatino Linotype"/>
          <w:sz w:val="24"/>
          <w:szCs w:val="24"/>
          <w:lang w:val="el-GR"/>
        </w:rPr>
      </w:pPr>
    </w:p>
    <w:sectPr w:rsidR="00607903" w:rsidRPr="007E32DD" w:rsidSect="00BA4DD6">
      <w:footerReference w:type="default" r:id="rId7"/>
      <w:pgSz w:w="11906" w:h="16838"/>
      <w:pgMar w:top="851"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51" w:rsidRDefault="00900651" w:rsidP="00CE5C7F">
      <w:pPr>
        <w:spacing w:line="240" w:lineRule="auto"/>
      </w:pPr>
      <w:r>
        <w:separator/>
      </w:r>
    </w:p>
  </w:endnote>
  <w:endnote w:type="continuationSeparator" w:id="0">
    <w:p w:rsidR="00900651" w:rsidRDefault="00900651" w:rsidP="00CE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altName w:val="Palatino Linotype"/>
    <w:panose1 w:val="02040502050505030304"/>
    <w:charset w:val="A1"/>
    <w:family w:val="roman"/>
    <w:pitch w:val="variable"/>
    <w:sig w:usb0="E0000287" w:usb1="40000013" w:usb2="00000000"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89094"/>
      <w:docPartObj>
        <w:docPartGallery w:val="Page Numbers (Bottom of Page)"/>
        <w:docPartUnique/>
      </w:docPartObj>
    </w:sdtPr>
    <w:sdtContent>
      <w:p w:rsidR="003460A2" w:rsidRDefault="006A7F7E">
        <w:pPr>
          <w:pStyle w:val="a7"/>
          <w:jc w:val="center"/>
        </w:pPr>
        <w:r>
          <w:fldChar w:fldCharType="begin"/>
        </w:r>
        <w:r w:rsidR="003460A2">
          <w:instrText xml:space="preserve"> PAGE   \* MERGEFORMAT </w:instrText>
        </w:r>
        <w:r>
          <w:fldChar w:fldCharType="separate"/>
        </w:r>
        <w:r w:rsidR="009F2867">
          <w:rPr>
            <w:noProof/>
          </w:rPr>
          <w:t>12</w:t>
        </w:r>
        <w:r>
          <w:rPr>
            <w:noProof/>
          </w:rPr>
          <w:fldChar w:fldCharType="end"/>
        </w:r>
      </w:p>
    </w:sdtContent>
  </w:sdt>
  <w:p w:rsidR="003460A2" w:rsidRDefault="003460A2">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51" w:rsidRDefault="00900651" w:rsidP="00CE5C7F">
      <w:pPr>
        <w:spacing w:line="240" w:lineRule="auto"/>
      </w:pPr>
      <w:r>
        <w:separator/>
      </w:r>
    </w:p>
  </w:footnote>
  <w:footnote w:type="continuationSeparator" w:id="0">
    <w:p w:rsidR="00900651" w:rsidRDefault="00900651" w:rsidP="00CE5C7F">
      <w:pPr>
        <w:spacing w:line="240" w:lineRule="auto"/>
      </w:pPr>
      <w:r>
        <w:continuationSeparator/>
      </w:r>
    </w:p>
  </w:footnote>
  <w:footnote w:id="1">
    <w:p w:rsidR="003460A2" w:rsidRPr="00C84005" w:rsidRDefault="003460A2" w:rsidP="00C84005">
      <w:pPr>
        <w:pStyle w:val="a4"/>
        <w:jc w:val="both"/>
        <w:rPr>
          <w:rFonts w:ascii="Palatino Linotype" w:hAnsi="Palatino Linotype"/>
        </w:rPr>
      </w:pPr>
      <w:r w:rsidRPr="00C84005">
        <w:rPr>
          <w:rStyle w:val="a5"/>
          <w:rFonts w:ascii="Palatino Linotype" w:hAnsi="Palatino Linotype"/>
        </w:rPr>
        <w:footnoteRef/>
      </w:r>
      <w:r w:rsidRPr="00C84005">
        <w:rPr>
          <w:rFonts w:ascii="Palatino Linotype" w:hAnsi="Palatino Linotype"/>
        </w:rPr>
        <w:t xml:space="preserve"> </w:t>
      </w:r>
      <w:proofErr w:type="spellStart"/>
      <w:r w:rsidRPr="00C84005">
        <w:rPr>
          <w:rFonts w:ascii="Palatino Linotype" w:hAnsi="Palatino Linotype"/>
        </w:rPr>
        <w:t>Muslim</w:t>
      </w:r>
      <w:proofErr w:type="spellEnd"/>
      <w:r w:rsidRPr="00C84005">
        <w:rPr>
          <w:rFonts w:ascii="Palatino Linotype" w:hAnsi="Palatino Linotype"/>
        </w:rPr>
        <w:t xml:space="preserve"> </w:t>
      </w:r>
      <w:proofErr w:type="spellStart"/>
      <w:r w:rsidRPr="00C84005">
        <w:rPr>
          <w:rFonts w:ascii="Palatino Linotype" w:hAnsi="Palatino Linotype"/>
        </w:rPr>
        <w:t>ibn</w:t>
      </w:r>
      <w:proofErr w:type="spellEnd"/>
      <w:r w:rsidRPr="00C84005">
        <w:rPr>
          <w:rFonts w:ascii="Palatino Linotype" w:hAnsi="Palatino Linotype"/>
        </w:rPr>
        <w:t xml:space="preserve"> </w:t>
      </w:r>
      <w:proofErr w:type="spellStart"/>
      <w:r w:rsidRPr="00C84005">
        <w:rPr>
          <w:rFonts w:ascii="Palatino Linotype" w:hAnsi="Palatino Linotype"/>
        </w:rPr>
        <w:t>al</w:t>
      </w:r>
      <w:proofErr w:type="spellEnd"/>
      <w:r w:rsidRPr="00C84005">
        <w:rPr>
          <w:rFonts w:ascii="Palatino Linotype" w:hAnsi="Palatino Linotype"/>
        </w:rPr>
        <w:t>-</w:t>
      </w:r>
      <w:proofErr w:type="spellStart"/>
      <w:r w:rsidRPr="00C84005">
        <w:rPr>
          <w:rFonts w:ascii="Palatino Linotype" w:hAnsi="Palatino Linotype"/>
        </w:rPr>
        <w:t>Hajjaj</w:t>
      </w:r>
      <w:proofErr w:type="spellEnd"/>
      <w:r w:rsidRPr="00C84005">
        <w:rPr>
          <w:rFonts w:ascii="Palatino Linotype" w:hAnsi="Palatino Linotype"/>
        </w:rPr>
        <w:t xml:space="preserve">, </w:t>
      </w:r>
      <w:proofErr w:type="spellStart"/>
      <w:r w:rsidRPr="00C84005">
        <w:rPr>
          <w:rFonts w:ascii="Cambria" w:hAnsi="Cambria" w:cs="Cambria"/>
        </w:rPr>
        <w:t>Ṣ</w:t>
      </w:r>
      <w:r w:rsidRPr="00C84005">
        <w:rPr>
          <w:rFonts w:ascii="Palatino Linotype" w:hAnsi="Palatino Linotype"/>
        </w:rPr>
        <w:t>a</w:t>
      </w:r>
      <w:r w:rsidRPr="00C84005">
        <w:rPr>
          <w:rFonts w:ascii="Cambria" w:hAnsi="Cambria" w:cs="Cambria"/>
        </w:rPr>
        <w:t>ḥ</w:t>
      </w:r>
      <w:r w:rsidRPr="00C84005">
        <w:rPr>
          <w:rFonts w:ascii="Palatino Linotype" w:hAnsi="Palatino Linotype"/>
        </w:rPr>
        <w:t>ī</w:t>
      </w:r>
      <w:r w:rsidRPr="00C84005">
        <w:rPr>
          <w:rFonts w:ascii="Cambria" w:hAnsi="Cambria" w:cs="Cambria"/>
        </w:rPr>
        <w:t>ḥ</w:t>
      </w:r>
      <w:proofErr w:type="spellEnd"/>
      <w:r w:rsidRPr="00C84005">
        <w:rPr>
          <w:rFonts w:ascii="Palatino Linotype" w:hAnsi="Palatino Linotype"/>
        </w:rPr>
        <w:t xml:space="preserve"> </w:t>
      </w:r>
      <w:proofErr w:type="spellStart"/>
      <w:r w:rsidRPr="00C84005">
        <w:rPr>
          <w:rFonts w:ascii="Palatino Linotype" w:hAnsi="Palatino Linotype"/>
        </w:rPr>
        <w:t>Muslim</w:t>
      </w:r>
      <w:proofErr w:type="spellEnd"/>
      <w:r w:rsidRPr="00C84005">
        <w:rPr>
          <w:rFonts w:ascii="Palatino Linotype" w:hAnsi="Palatino Linotype"/>
        </w:rPr>
        <w:t xml:space="preserve">, (1), </w:t>
      </w:r>
      <w:proofErr w:type="spellStart"/>
      <w:r w:rsidRPr="00C84005">
        <w:rPr>
          <w:rFonts w:ascii="Palatino Linotype" w:hAnsi="Palatino Linotype"/>
        </w:rPr>
        <w:t>Tahqiq</w:t>
      </w:r>
      <w:proofErr w:type="spellEnd"/>
      <w:r w:rsidRPr="00C84005">
        <w:rPr>
          <w:rFonts w:ascii="Palatino Linotype" w:hAnsi="Palatino Linotype"/>
        </w:rPr>
        <w:t xml:space="preserve"> </w:t>
      </w:r>
      <w:proofErr w:type="spellStart"/>
      <w:r w:rsidRPr="00C84005">
        <w:rPr>
          <w:rFonts w:ascii="Palatino Linotype" w:hAnsi="Palatino Linotype"/>
        </w:rPr>
        <w:t>Abū</w:t>
      </w:r>
      <w:proofErr w:type="spellEnd"/>
      <w:r w:rsidRPr="00C84005">
        <w:rPr>
          <w:rFonts w:ascii="Palatino Linotype" w:hAnsi="Palatino Linotype"/>
        </w:rPr>
        <w:t xml:space="preserve"> </w:t>
      </w:r>
      <w:proofErr w:type="spellStart"/>
      <w:r w:rsidRPr="00C84005">
        <w:rPr>
          <w:rFonts w:ascii="Palatino Linotype" w:hAnsi="Palatino Linotype"/>
        </w:rPr>
        <w:t>Qatiba</w:t>
      </w:r>
      <w:proofErr w:type="spellEnd"/>
      <w:r w:rsidRPr="00C84005">
        <w:rPr>
          <w:rFonts w:ascii="Palatino Linotype" w:hAnsi="Palatino Linotype"/>
        </w:rPr>
        <w:t xml:space="preserve"> </w:t>
      </w:r>
      <w:proofErr w:type="spellStart"/>
      <w:r w:rsidRPr="00C84005">
        <w:rPr>
          <w:rFonts w:ascii="Palatino Linotype" w:hAnsi="Palatino Linotype"/>
        </w:rPr>
        <w:t>al</w:t>
      </w:r>
      <w:proofErr w:type="spellEnd"/>
      <w:r w:rsidRPr="00C84005">
        <w:rPr>
          <w:rFonts w:ascii="Palatino Linotype" w:hAnsi="Palatino Linotype"/>
        </w:rPr>
        <w:t>-</w:t>
      </w:r>
      <w:proofErr w:type="spellStart"/>
      <w:r w:rsidRPr="00C84005">
        <w:rPr>
          <w:rFonts w:ascii="Palatino Linotype" w:hAnsi="Palatino Linotype"/>
        </w:rPr>
        <w:t>Fariaby</w:t>
      </w:r>
      <w:proofErr w:type="spellEnd"/>
      <w:r w:rsidRPr="00C84005">
        <w:rPr>
          <w:rFonts w:ascii="Palatino Linotype" w:hAnsi="Palatino Linotype"/>
        </w:rPr>
        <w:t xml:space="preserve">, </w:t>
      </w:r>
      <w:proofErr w:type="spellStart"/>
      <w:r w:rsidRPr="00C84005">
        <w:rPr>
          <w:rFonts w:ascii="Palatino Linotype" w:hAnsi="Palatino Linotype"/>
        </w:rPr>
        <w:t>Riyadh</w:t>
      </w:r>
      <w:proofErr w:type="spellEnd"/>
      <w:r w:rsidRPr="00C84005">
        <w:rPr>
          <w:rFonts w:ascii="Palatino Linotype" w:hAnsi="Palatino Linotype"/>
        </w:rPr>
        <w:t xml:space="preserve">: </w:t>
      </w:r>
      <w:proofErr w:type="spellStart"/>
      <w:r w:rsidRPr="00C84005">
        <w:rPr>
          <w:rFonts w:ascii="Palatino Linotype" w:hAnsi="Palatino Linotype"/>
        </w:rPr>
        <w:t>Dār</w:t>
      </w:r>
      <w:proofErr w:type="spellEnd"/>
      <w:r w:rsidRPr="00C84005">
        <w:rPr>
          <w:rFonts w:ascii="Palatino Linotype" w:hAnsi="Palatino Linotype"/>
        </w:rPr>
        <w:t xml:space="preserve"> </w:t>
      </w:r>
      <w:proofErr w:type="spellStart"/>
      <w:r w:rsidRPr="00C84005">
        <w:rPr>
          <w:rFonts w:ascii="Palatino Linotype" w:hAnsi="Palatino Linotype"/>
        </w:rPr>
        <w:t>Tayibatan</w:t>
      </w:r>
      <w:proofErr w:type="spellEnd"/>
      <w:r w:rsidRPr="00C84005">
        <w:rPr>
          <w:rFonts w:ascii="Palatino Linotype" w:hAnsi="Palatino Linotype"/>
        </w:rPr>
        <w:t xml:space="preserve">, 2006, σ. 23. </w:t>
      </w:r>
      <w:proofErr w:type="spellStart"/>
      <w:r w:rsidRPr="00C84005">
        <w:rPr>
          <w:rFonts w:ascii="Palatino Linotype" w:hAnsi="Palatino Linotype"/>
        </w:rPr>
        <w:t>Πρβλ</w:t>
      </w:r>
      <w:proofErr w:type="spellEnd"/>
      <w:r w:rsidRPr="00C84005">
        <w:rPr>
          <w:rFonts w:ascii="Palatino Linotype" w:hAnsi="Palatino Linotype"/>
        </w:rPr>
        <w:t xml:space="preserve">. και Κοράνιο 2:285. </w:t>
      </w:r>
    </w:p>
  </w:footnote>
  <w:footnote w:id="2">
    <w:p w:rsidR="003460A2" w:rsidRPr="00C84005" w:rsidRDefault="003460A2" w:rsidP="00C84005">
      <w:pPr>
        <w:pStyle w:val="a4"/>
        <w:jc w:val="both"/>
        <w:rPr>
          <w:rFonts w:ascii="Palatino Linotype" w:hAnsi="Palatino Linotype"/>
        </w:rPr>
      </w:pPr>
      <w:r w:rsidRPr="00C84005">
        <w:rPr>
          <w:rStyle w:val="a5"/>
          <w:rFonts w:ascii="Palatino Linotype" w:hAnsi="Palatino Linotype"/>
        </w:rPr>
        <w:footnoteRef/>
      </w:r>
      <w:r w:rsidRPr="00C84005">
        <w:rPr>
          <w:rFonts w:ascii="Palatino Linotype" w:hAnsi="Palatino Linotype"/>
        </w:rPr>
        <w:t xml:space="preserve">A. </w:t>
      </w:r>
      <w:proofErr w:type="spellStart"/>
      <w:r w:rsidRPr="00C84005">
        <w:rPr>
          <w:rFonts w:ascii="Palatino Linotype" w:hAnsi="Palatino Linotype"/>
        </w:rPr>
        <w:t>Al</w:t>
      </w:r>
      <w:proofErr w:type="spellEnd"/>
      <w:r w:rsidRPr="00C84005">
        <w:rPr>
          <w:rFonts w:ascii="Palatino Linotype" w:hAnsi="Palatino Linotype"/>
        </w:rPr>
        <w:t>-</w:t>
      </w:r>
      <w:proofErr w:type="spellStart"/>
      <w:r w:rsidRPr="00C84005">
        <w:rPr>
          <w:rFonts w:ascii="Palatino Linotype" w:hAnsi="Palatino Linotype"/>
        </w:rPr>
        <w:t>Sharafī</w:t>
      </w:r>
      <w:proofErr w:type="spellEnd"/>
      <w:r w:rsidRPr="00C84005">
        <w:rPr>
          <w:rFonts w:ascii="Palatino Linotype" w:hAnsi="Palatino Linotype"/>
        </w:rPr>
        <w:t xml:space="preserve">, </w:t>
      </w:r>
      <w:proofErr w:type="spellStart"/>
      <w:r w:rsidRPr="00C84005">
        <w:rPr>
          <w:rFonts w:ascii="Palatino Linotype" w:hAnsi="Palatino Linotype"/>
          <w:i/>
          <w:iCs/>
        </w:rPr>
        <w:t>Al</w:t>
      </w:r>
      <w:proofErr w:type="spellEnd"/>
      <w:r w:rsidRPr="00C84005">
        <w:rPr>
          <w:rFonts w:ascii="Palatino Linotype" w:hAnsi="Palatino Linotype"/>
          <w:i/>
          <w:iCs/>
        </w:rPr>
        <w:t>-</w:t>
      </w:r>
      <w:proofErr w:type="spellStart"/>
      <w:r w:rsidRPr="00C84005">
        <w:rPr>
          <w:rFonts w:ascii="Palatino Linotype" w:hAnsi="Palatino Linotype"/>
          <w:i/>
          <w:iCs/>
        </w:rPr>
        <w:t>Fikr</w:t>
      </w:r>
      <w:proofErr w:type="spellEnd"/>
      <w:r w:rsidRPr="00C84005">
        <w:rPr>
          <w:rFonts w:ascii="Palatino Linotype" w:hAnsi="Palatino Linotype"/>
          <w:i/>
          <w:iCs/>
        </w:rPr>
        <w:t xml:space="preserve"> </w:t>
      </w:r>
      <w:proofErr w:type="spellStart"/>
      <w:r w:rsidRPr="00C84005">
        <w:rPr>
          <w:rFonts w:ascii="Palatino Linotype" w:hAnsi="Palatino Linotype"/>
          <w:i/>
          <w:iCs/>
        </w:rPr>
        <w:t>al</w:t>
      </w:r>
      <w:proofErr w:type="spellEnd"/>
      <w:r w:rsidRPr="00C84005">
        <w:rPr>
          <w:rFonts w:ascii="Palatino Linotype" w:hAnsi="Palatino Linotype"/>
          <w:i/>
          <w:iCs/>
        </w:rPr>
        <w:t>-</w:t>
      </w:r>
      <w:proofErr w:type="spellStart"/>
      <w:r w:rsidRPr="00C84005">
        <w:rPr>
          <w:rFonts w:ascii="Palatino Linotype" w:hAnsi="Palatino Linotype"/>
          <w:i/>
          <w:iCs/>
        </w:rPr>
        <w:t>islāmī</w:t>
      </w:r>
      <w:proofErr w:type="spellEnd"/>
      <w:r w:rsidRPr="00C84005">
        <w:rPr>
          <w:rFonts w:ascii="Palatino Linotype" w:hAnsi="Palatino Linotype"/>
          <w:i/>
          <w:iCs/>
        </w:rPr>
        <w:t xml:space="preserve"> </w:t>
      </w:r>
      <w:proofErr w:type="spellStart"/>
      <w:r w:rsidRPr="00C84005">
        <w:rPr>
          <w:rFonts w:ascii="Palatino Linotype" w:hAnsi="Palatino Linotype"/>
          <w:i/>
          <w:iCs/>
        </w:rPr>
        <w:t>fīl</w:t>
      </w:r>
      <w:proofErr w:type="spellEnd"/>
      <w:r w:rsidRPr="00C84005">
        <w:rPr>
          <w:rFonts w:ascii="Palatino Linotype" w:hAnsi="Palatino Linotype"/>
          <w:i/>
          <w:iCs/>
        </w:rPr>
        <w:t>-</w:t>
      </w:r>
      <w:proofErr w:type="spellStart"/>
      <w:r w:rsidRPr="00C84005">
        <w:rPr>
          <w:rFonts w:ascii="Palatino Linotype" w:hAnsi="Palatino Linotype"/>
          <w:i/>
          <w:iCs/>
        </w:rPr>
        <w:t>radd</w:t>
      </w:r>
      <w:proofErr w:type="spellEnd"/>
      <w:r w:rsidRPr="00C84005">
        <w:rPr>
          <w:rFonts w:ascii="Palatino Linotype" w:hAnsi="Palatino Linotype"/>
          <w:i/>
          <w:iCs/>
        </w:rPr>
        <w:t xml:space="preserve"> </w:t>
      </w:r>
      <w:proofErr w:type="spellStart"/>
      <w:r w:rsidRPr="00C84005">
        <w:rPr>
          <w:rFonts w:ascii="Times New Roman" w:hAnsi="Times New Roman" w:cs="Times New Roman"/>
          <w:i/>
          <w:iCs/>
        </w:rPr>
        <w:t>ʻ</w:t>
      </w:r>
      <w:r w:rsidRPr="00C84005">
        <w:rPr>
          <w:rFonts w:ascii="Palatino Linotype" w:hAnsi="Palatino Linotype"/>
          <w:i/>
          <w:iCs/>
        </w:rPr>
        <w:t>alā</w:t>
      </w:r>
      <w:proofErr w:type="spellEnd"/>
      <w:r w:rsidRPr="00C84005">
        <w:rPr>
          <w:rFonts w:ascii="Palatino Linotype" w:hAnsi="Palatino Linotype"/>
          <w:i/>
          <w:iCs/>
        </w:rPr>
        <w:t xml:space="preserve"> </w:t>
      </w:r>
      <w:proofErr w:type="spellStart"/>
      <w:r w:rsidRPr="00C84005">
        <w:rPr>
          <w:rFonts w:ascii="Palatino Linotype" w:hAnsi="Palatino Linotype"/>
          <w:i/>
          <w:iCs/>
        </w:rPr>
        <w:t>al</w:t>
      </w:r>
      <w:proofErr w:type="spellEnd"/>
      <w:r w:rsidRPr="00C84005">
        <w:rPr>
          <w:rFonts w:ascii="Palatino Linotype" w:hAnsi="Palatino Linotype"/>
          <w:i/>
          <w:iCs/>
        </w:rPr>
        <w:t>-</w:t>
      </w:r>
      <w:proofErr w:type="spellStart"/>
      <w:r w:rsidRPr="00C84005">
        <w:rPr>
          <w:rFonts w:ascii="Palatino Linotype" w:hAnsi="Palatino Linotype"/>
          <w:i/>
          <w:iCs/>
        </w:rPr>
        <w:t>Na</w:t>
      </w:r>
      <w:r w:rsidRPr="00C84005">
        <w:rPr>
          <w:rFonts w:ascii="Cambria" w:hAnsi="Cambria" w:cs="Cambria"/>
          <w:i/>
          <w:iCs/>
        </w:rPr>
        <w:t>ṣ</w:t>
      </w:r>
      <w:r w:rsidRPr="00C84005">
        <w:rPr>
          <w:rFonts w:ascii="Palatino Linotype" w:hAnsi="Palatino Linotype"/>
          <w:i/>
          <w:iCs/>
        </w:rPr>
        <w:t>āra</w:t>
      </w:r>
      <w:proofErr w:type="spellEnd"/>
      <w:r w:rsidRPr="00C84005">
        <w:rPr>
          <w:rFonts w:ascii="Palatino Linotype" w:hAnsi="Palatino Linotype"/>
          <w:i/>
          <w:iCs/>
        </w:rPr>
        <w:t xml:space="preserve">: </w:t>
      </w:r>
      <w:proofErr w:type="spellStart"/>
      <w:r w:rsidRPr="00C84005">
        <w:rPr>
          <w:rFonts w:ascii="Palatino Linotype" w:hAnsi="Palatino Linotype"/>
          <w:i/>
          <w:iCs/>
        </w:rPr>
        <w:t>ilā</w:t>
      </w:r>
      <w:proofErr w:type="spellEnd"/>
      <w:r w:rsidRPr="00C84005">
        <w:rPr>
          <w:rFonts w:ascii="Palatino Linotype" w:hAnsi="Palatino Linotype"/>
          <w:i/>
          <w:iCs/>
        </w:rPr>
        <w:t xml:space="preserve"> </w:t>
      </w:r>
      <w:proofErr w:type="spellStart"/>
      <w:r w:rsidRPr="00C84005">
        <w:rPr>
          <w:rFonts w:ascii="Palatino Linotype" w:hAnsi="Palatino Linotype"/>
          <w:i/>
          <w:iCs/>
        </w:rPr>
        <w:t>nihāyat</w:t>
      </w:r>
      <w:proofErr w:type="spellEnd"/>
      <w:r w:rsidRPr="00C84005">
        <w:rPr>
          <w:rFonts w:ascii="Palatino Linotype" w:hAnsi="Palatino Linotype"/>
          <w:i/>
          <w:iCs/>
        </w:rPr>
        <w:t xml:space="preserve"> </w:t>
      </w:r>
      <w:proofErr w:type="spellStart"/>
      <w:r w:rsidRPr="00C84005">
        <w:rPr>
          <w:rFonts w:ascii="Palatino Linotype" w:hAnsi="Palatino Linotype"/>
          <w:i/>
          <w:iCs/>
        </w:rPr>
        <w:t>al</w:t>
      </w:r>
      <w:proofErr w:type="spellEnd"/>
      <w:r w:rsidRPr="00C84005">
        <w:rPr>
          <w:rFonts w:ascii="Palatino Linotype" w:hAnsi="Palatino Linotype"/>
          <w:i/>
          <w:iCs/>
        </w:rPr>
        <w:t>-</w:t>
      </w:r>
      <w:proofErr w:type="spellStart"/>
      <w:r w:rsidRPr="00C84005">
        <w:rPr>
          <w:rFonts w:ascii="Palatino Linotype" w:hAnsi="Palatino Linotype"/>
          <w:i/>
          <w:iCs/>
        </w:rPr>
        <w:t>qarn</w:t>
      </w:r>
      <w:proofErr w:type="spellEnd"/>
      <w:r w:rsidRPr="00C84005">
        <w:rPr>
          <w:rFonts w:ascii="Palatino Linotype" w:hAnsi="Palatino Linotype"/>
          <w:i/>
          <w:iCs/>
        </w:rPr>
        <w:t xml:space="preserve"> </w:t>
      </w:r>
      <w:proofErr w:type="spellStart"/>
      <w:r w:rsidRPr="00C84005">
        <w:rPr>
          <w:rFonts w:ascii="Palatino Linotype" w:hAnsi="Palatino Linotype"/>
          <w:i/>
          <w:iCs/>
        </w:rPr>
        <w:t>al</w:t>
      </w:r>
      <w:proofErr w:type="spellEnd"/>
      <w:r w:rsidRPr="00C84005">
        <w:rPr>
          <w:rFonts w:ascii="Palatino Linotype" w:hAnsi="Palatino Linotype"/>
          <w:i/>
          <w:iCs/>
        </w:rPr>
        <w:t>-</w:t>
      </w:r>
      <w:proofErr w:type="spellStart"/>
      <w:r w:rsidRPr="00C84005">
        <w:rPr>
          <w:rFonts w:ascii="Palatino Linotype" w:hAnsi="Palatino Linotype"/>
          <w:i/>
          <w:iCs/>
        </w:rPr>
        <w:t>rābi</w:t>
      </w:r>
      <w:r w:rsidRPr="00C84005">
        <w:rPr>
          <w:rFonts w:ascii="Times New Roman" w:hAnsi="Times New Roman" w:cs="Times New Roman"/>
          <w:i/>
          <w:iCs/>
        </w:rPr>
        <w:t>ʻ</w:t>
      </w:r>
      <w:r w:rsidRPr="00C84005">
        <w:rPr>
          <w:rFonts w:ascii="Palatino Linotype" w:hAnsi="Palatino Linotype"/>
          <w:i/>
          <w:iCs/>
        </w:rPr>
        <w:t>a</w:t>
      </w:r>
      <w:proofErr w:type="spellEnd"/>
      <w:r w:rsidRPr="00C84005">
        <w:rPr>
          <w:rFonts w:ascii="Palatino Linotype" w:hAnsi="Palatino Linotype"/>
        </w:rPr>
        <w:t xml:space="preserve">, </w:t>
      </w:r>
      <w:proofErr w:type="spellStart"/>
      <w:r w:rsidRPr="00C84005">
        <w:rPr>
          <w:rFonts w:ascii="Palatino Linotype" w:hAnsi="Palatino Linotype"/>
        </w:rPr>
        <w:t>Tūnis</w:t>
      </w:r>
      <w:proofErr w:type="spellEnd"/>
      <w:r w:rsidRPr="00C84005">
        <w:rPr>
          <w:rFonts w:ascii="Palatino Linotype" w:hAnsi="Palatino Linotype"/>
        </w:rPr>
        <w:t xml:space="preserve">: </w:t>
      </w:r>
      <w:proofErr w:type="spellStart"/>
      <w:r w:rsidRPr="00C84005">
        <w:rPr>
          <w:rFonts w:ascii="Palatino Linotype" w:hAnsi="Palatino Linotype"/>
        </w:rPr>
        <w:t>al</w:t>
      </w:r>
      <w:proofErr w:type="spellEnd"/>
      <w:r w:rsidRPr="00C84005">
        <w:rPr>
          <w:rFonts w:ascii="Palatino Linotype" w:hAnsi="Palatino Linotype"/>
        </w:rPr>
        <w:t>-</w:t>
      </w:r>
      <w:proofErr w:type="spellStart"/>
      <w:r w:rsidRPr="00C84005">
        <w:rPr>
          <w:rFonts w:ascii="Palatino Linotype" w:hAnsi="Palatino Linotype"/>
        </w:rPr>
        <w:t>Dār</w:t>
      </w:r>
      <w:proofErr w:type="spellEnd"/>
      <w:r w:rsidRPr="00C84005">
        <w:rPr>
          <w:rFonts w:ascii="Palatino Linotype" w:hAnsi="Palatino Linotype"/>
        </w:rPr>
        <w:t xml:space="preserve"> </w:t>
      </w:r>
      <w:proofErr w:type="spellStart"/>
      <w:r w:rsidRPr="00C84005">
        <w:rPr>
          <w:rFonts w:ascii="Palatino Linotype" w:hAnsi="Palatino Linotype"/>
        </w:rPr>
        <w:t>al</w:t>
      </w:r>
      <w:proofErr w:type="spellEnd"/>
      <w:r w:rsidRPr="00C84005">
        <w:rPr>
          <w:rFonts w:ascii="Palatino Linotype" w:hAnsi="Palatino Linotype"/>
        </w:rPr>
        <w:t>-</w:t>
      </w:r>
      <w:proofErr w:type="spellStart"/>
      <w:r w:rsidRPr="00C84005">
        <w:rPr>
          <w:rFonts w:ascii="Palatino Linotype" w:hAnsi="Palatino Linotype"/>
        </w:rPr>
        <w:t>Tūnisiyyah</w:t>
      </w:r>
      <w:proofErr w:type="spellEnd"/>
      <w:r w:rsidRPr="00C84005">
        <w:rPr>
          <w:rFonts w:ascii="Palatino Linotype" w:hAnsi="Palatino Linotype"/>
        </w:rPr>
        <w:t xml:space="preserve"> </w:t>
      </w:r>
      <w:proofErr w:type="spellStart"/>
      <w:r w:rsidRPr="00C84005">
        <w:rPr>
          <w:rFonts w:ascii="Palatino Linotype" w:hAnsi="Palatino Linotype"/>
        </w:rPr>
        <w:t>lil</w:t>
      </w:r>
      <w:proofErr w:type="spellEnd"/>
      <w:r w:rsidRPr="00C84005">
        <w:rPr>
          <w:rFonts w:ascii="Palatino Linotype" w:hAnsi="Palatino Linotype"/>
        </w:rPr>
        <w:t>-</w:t>
      </w:r>
      <w:proofErr w:type="spellStart"/>
      <w:r w:rsidRPr="00C84005">
        <w:rPr>
          <w:rFonts w:ascii="Palatino Linotype" w:hAnsi="Palatino Linotype"/>
        </w:rPr>
        <w:t>Nashr</w:t>
      </w:r>
      <w:proofErr w:type="spellEnd"/>
      <w:r w:rsidRPr="00C84005">
        <w:rPr>
          <w:rFonts w:ascii="Palatino Linotype" w:hAnsi="Palatino Linotype"/>
        </w:rPr>
        <w:t xml:space="preserve">, 1986, </w:t>
      </w:r>
      <w:proofErr w:type="spellStart"/>
      <w:r w:rsidRPr="00C84005">
        <w:rPr>
          <w:rFonts w:ascii="Palatino Linotype" w:hAnsi="Palatino Linotype"/>
        </w:rPr>
        <w:t>σσ</w:t>
      </w:r>
      <w:proofErr w:type="spellEnd"/>
      <w:r w:rsidRPr="00C84005">
        <w:rPr>
          <w:rFonts w:ascii="Palatino Linotype" w:hAnsi="Palatino Linotype"/>
        </w:rPr>
        <w:t>. 405-426.</w:t>
      </w:r>
    </w:p>
  </w:footnote>
  <w:footnote w:id="3">
    <w:p w:rsidR="003460A2" w:rsidRPr="00C84005" w:rsidRDefault="003460A2" w:rsidP="00C84005">
      <w:pPr>
        <w:pStyle w:val="a4"/>
        <w:jc w:val="both"/>
        <w:rPr>
          <w:rFonts w:ascii="Palatino Linotype" w:hAnsi="Palatino Linotype"/>
        </w:rPr>
      </w:pPr>
      <w:r w:rsidRPr="00C84005">
        <w:rPr>
          <w:rStyle w:val="a5"/>
          <w:rFonts w:ascii="Palatino Linotype" w:hAnsi="Palatino Linotype"/>
        </w:rPr>
        <w:footnoteRef/>
      </w:r>
      <w:bookmarkStart w:id="2" w:name="_Hlk32313797"/>
      <w:proofErr w:type="spellStart"/>
      <w:r w:rsidRPr="00C84005">
        <w:rPr>
          <w:rFonts w:ascii="Palatino Linotype" w:hAnsi="Palatino Linotype"/>
        </w:rPr>
        <w:t>Όπ</w:t>
      </w:r>
      <w:proofErr w:type="spellEnd"/>
      <w:r w:rsidRPr="00C84005">
        <w:rPr>
          <w:rFonts w:ascii="Palatino Linotype" w:hAnsi="Palatino Linotype"/>
        </w:rPr>
        <w:t>. παρ.</w:t>
      </w:r>
      <w:bookmarkEnd w:id="2"/>
      <w:r w:rsidRPr="00C84005">
        <w:rPr>
          <w:rFonts w:ascii="Palatino Linotype" w:hAnsi="Palatino Linotype"/>
        </w:rPr>
        <w:t>, σ.  410.</w:t>
      </w:r>
    </w:p>
  </w:footnote>
  <w:footnote w:id="4">
    <w:p w:rsidR="003460A2" w:rsidRPr="00C84005" w:rsidRDefault="003460A2" w:rsidP="00C84005">
      <w:pPr>
        <w:pStyle w:val="a4"/>
        <w:jc w:val="both"/>
        <w:rPr>
          <w:rFonts w:ascii="Palatino Linotype" w:hAnsi="Palatino Linotype"/>
        </w:rPr>
      </w:pPr>
      <w:r w:rsidRPr="00C84005">
        <w:rPr>
          <w:rStyle w:val="a5"/>
          <w:rFonts w:ascii="Palatino Linotype" w:hAnsi="Palatino Linotype"/>
        </w:rPr>
        <w:footnoteRef/>
      </w:r>
      <w:r w:rsidRPr="00C84005">
        <w:rPr>
          <w:rFonts w:ascii="Palatino Linotype" w:hAnsi="Palatino Linotype"/>
        </w:rPr>
        <w:t xml:space="preserve">Τα μεταφρασμένα αποσπάσματα του Κορανίου στην ελληνική γλώσσα βασίζονται στη μετάφραση του Βασιλιά </w:t>
      </w:r>
      <w:proofErr w:type="spellStart"/>
      <w:r w:rsidRPr="00C84005">
        <w:rPr>
          <w:rFonts w:ascii="Palatino Linotype" w:hAnsi="Palatino Linotype"/>
        </w:rPr>
        <w:t>Φάχντ</w:t>
      </w:r>
      <w:proofErr w:type="spellEnd"/>
      <w:r w:rsidRPr="00C84005">
        <w:rPr>
          <w:rFonts w:ascii="Palatino Linotype" w:hAnsi="Palatino Linotype"/>
        </w:rPr>
        <w:t xml:space="preserve">, </w:t>
      </w:r>
      <w:r w:rsidRPr="00C84005">
        <w:rPr>
          <w:rFonts w:ascii="Palatino Linotype" w:hAnsi="Palatino Linotype"/>
          <w:i/>
          <w:iCs/>
        </w:rPr>
        <w:t>Το ιερό Κοράνιο και μετάφραση των εννοιών του στην ελληνική γλώσσα</w:t>
      </w:r>
      <w:r w:rsidRPr="00C84005">
        <w:rPr>
          <w:rFonts w:ascii="Palatino Linotype" w:hAnsi="Palatino Linotype"/>
        </w:rPr>
        <w:t xml:space="preserve">, Μεδίνα, Σαουδική Αραβία. </w:t>
      </w:r>
    </w:p>
  </w:footnote>
  <w:footnote w:id="5">
    <w:p w:rsidR="003460A2" w:rsidRPr="00C84005" w:rsidRDefault="003460A2" w:rsidP="00C84005">
      <w:pPr>
        <w:pStyle w:val="a4"/>
        <w:jc w:val="both"/>
        <w:rPr>
          <w:rFonts w:ascii="Palatino Linotype" w:hAnsi="Palatino Linotype"/>
        </w:rPr>
      </w:pPr>
      <w:r w:rsidRPr="00C84005">
        <w:rPr>
          <w:rStyle w:val="a5"/>
          <w:rFonts w:ascii="Palatino Linotype" w:hAnsi="Palatino Linotype"/>
        </w:rPr>
        <w:footnoteRef/>
      </w:r>
      <w:bookmarkStart w:id="3" w:name="_Hlk33731975"/>
      <w:r w:rsidRPr="00C84005">
        <w:rPr>
          <w:rFonts w:ascii="Palatino Linotype" w:hAnsi="Palatino Linotype"/>
        </w:rPr>
        <w:t xml:space="preserve">Ν. </w:t>
      </w:r>
      <w:proofErr w:type="spellStart"/>
      <w:r w:rsidRPr="00C84005">
        <w:rPr>
          <w:rFonts w:ascii="Palatino Linotype" w:hAnsi="Palatino Linotype"/>
        </w:rPr>
        <w:t>Γιοακίμ</w:t>
      </w:r>
      <w:proofErr w:type="spellEnd"/>
      <w:r w:rsidRPr="00C84005">
        <w:rPr>
          <w:rFonts w:ascii="Palatino Linotype" w:hAnsi="Palatino Linotype"/>
        </w:rPr>
        <w:t xml:space="preserve">, </w:t>
      </w:r>
      <w:r w:rsidRPr="00C84005">
        <w:rPr>
          <w:rFonts w:ascii="Palatino Linotype" w:hAnsi="Palatino Linotype"/>
          <w:i/>
          <w:iCs/>
        </w:rPr>
        <w:t>Χριστιανισμός και Ισλάμ: Μια νέα προσέγγιση</w:t>
      </w:r>
      <w:r w:rsidRPr="00C84005">
        <w:rPr>
          <w:rFonts w:ascii="Palatino Linotype" w:hAnsi="Palatino Linotype"/>
        </w:rPr>
        <w:t xml:space="preserve">, </w:t>
      </w:r>
      <w:bookmarkEnd w:id="3"/>
      <w:proofErr w:type="spellStart"/>
      <w:r w:rsidRPr="00C84005">
        <w:rPr>
          <w:rFonts w:ascii="Palatino Linotype" w:hAnsi="Palatino Linotype"/>
        </w:rPr>
        <w:t>μτφρ</w:t>
      </w:r>
      <w:proofErr w:type="spellEnd"/>
      <w:r w:rsidRPr="00C84005">
        <w:rPr>
          <w:rFonts w:ascii="Palatino Linotype" w:hAnsi="Palatino Linotype"/>
        </w:rPr>
        <w:t xml:space="preserve">. Σ. Δεσπότη, </w:t>
      </w:r>
      <w:proofErr w:type="spellStart"/>
      <w:r w:rsidRPr="00C84005">
        <w:rPr>
          <w:rFonts w:ascii="Palatino Linotype" w:hAnsi="Palatino Linotype"/>
        </w:rPr>
        <w:t>Εκδ</w:t>
      </w:r>
      <w:proofErr w:type="spellEnd"/>
      <w:r w:rsidRPr="00C84005">
        <w:rPr>
          <w:rFonts w:ascii="Palatino Linotype" w:hAnsi="Palatino Linotype"/>
        </w:rPr>
        <w:t>. Ψυχογιός, 2009, σ. 34.</w:t>
      </w:r>
    </w:p>
  </w:footnote>
  <w:footnote w:id="6">
    <w:p w:rsidR="003460A2" w:rsidRPr="00C84005" w:rsidRDefault="003460A2" w:rsidP="00C84005">
      <w:pPr>
        <w:pStyle w:val="a4"/>
        <w:jc w:val="both"/>
        <w:rPr>
          <w:rFonts w:ascii="Palatino Linotype" w:hAnsi="Palatino Linotype"/>
        </w:rPr>
      </w:pPr>
      <w:r w:rsidRPr="00C84005">
        <w:rPr>
          <w:rStyle w:val="a5"/>
          <w:rFonts w:ascii="Palatino Linotype" w:hAnsi="Palatino Linotype"/>
        </w:rPr>
        <w:footnoteRef/>
      </w:r>
      <w:bookmarkStart w:id="4" w:name="_Hlk34666442"/>
      <w:r w:rsidRPr="00C84005">
        <w:rPr>
          <w:rFonts w:ascii="Palatino Linotype" w:hAnsi="Palatino Linotype"/>
        </w:rPr>
        <w:t xml:space="preserve">J. </w:t>
      </w:r>
      <w:proofErr w:type="spellStart"/>
      <w:r w:rsidRPr="00C84005">
        <w:rPr>
          <w:rFonts w:ascii="Palatino Linotype" w:hAnsi="Palatino Linotype"/>
        </w:rPr>
        <w:t>Daniélou</w:t>
      </w:r>
      <w:proofErr w:type="spellEnd"/>
      <w:r w:rsidRPr="00C84005">
        <w:rPr>
          <w:rFonts w:ascii="Palatino Linotype" w:hAnsi="Palatino Linotype"/>
        </w:rPr>
        <w:t xml:space="preserve">, </w:t>
      </w:r>
      <w:r w:rsidRPr="00C84005">
        <w:rPr>
          <w:rFonts w:ascii="Palatino Linotype" w:hAnsi="Palatino Linotype"/>
          <w:i/>
          <w:iCs/>
        </w:rPr>
        <w:t xml:space="preserve">Ἡ </w:t>
      </w:r>
      <w:proofErr w:type="spellStart"/>
      <w:r w:rsidRPr="00C84005">
        <w:rPr>
          <w:rFonts w:ascii="Palatino Linotype" w:hAnsi="Palatino Linotype"/>
          <w:i/>
          <w:iCs/>
        </w:rPr>
        <w:t>θεολογἱα</w:t>
      </w:r>
      <w:proofErr w:type="spellEnd"/>
      <w:r w:rsidRPr="00C84005">
        <w:rPr>
          <w:rFonts w:ascii="Palatino Linotype" w:hAnsi="Palatino Linotype"/>
          <w:i/>
          <w:iCs/>
        </w:rPr>
        <w:t xml:space="preserve"> </w:t>
      </w:r>
      <w:proofErr w:type="spellStart"/>
      <w:r w:rsidRPr="00C84005">
        <w:rPr>
          <w:rFonts w:ascii="Palatino Linotype" w:hAnsi="Palatino Linotype"/>
          <w:i/>
          <w:iCs/>
        </w:rPr>
        <w:t>τοῦ</w:t>
      </w:r>
      <w:proofErr w:type="spellEnd"/>
      <w:r w:rsidRPr="00C84005">
        <w:rPr>
          <w:rFonts w:ascii="Palatino Linotype" w:hAnsi="Palatino Linotype"/>
          <w:i/>
          <w:iCs/>
        </w:rPr>
        <w:t xml:space="preserve"> </w:t>
      </w:r>
      <w:proofErr w:type="spellStart"/>
      <w:r w:rsidRPr="00C84005">
        <w:rPr>
          <w:rFonts w:ascii="Palatino Linotype" w:hAnsi="Palatino Linotype"/>
          <w:i/>
          <w:iCs/>
        </w:rPr>
        <w:t>Ἰουδαιοχριστιανισμοῦ</w:t>
      </w:r>
      <w:proofErr w:type="spellEnd"/>
      <w:r w:rsidRPr="00C84005">
        <w:rPr>
          <w:rFonts w:ascii="Palatino Linotype" w:hAnsi="Palatino Linotype"/>
        </w:rPr>
        <w:t xml:space="preserve">, </w:t>
      </w:r>
      <w:bookmarkEnd w:id="4"/>
      <w:proofErr w:type="spellStart"/>
      <w:r w:rsidRPr="00C84005">
        <w:rPr>
          <w:rFonts w:ascii="Palatino Linotype" w:hAnsi="Palatino Linotype"/>
        </w:rPr>
        <w:t>μτφρ</w:t>
      </w:r>
      <w:proofErr w:type="spellEnd"/>
      <w:r w:rsidRPr="00C84005">
        <w:rPr>
          <w:rFonts w:ascii="Palatino Linotype" w:hAnsi="Palatino Linotype"/>
        </w:rPr>
        <w:t xml:space="preserve">. Θ. </w:t>
      </w:r>
      <w:proofErr w:type="spellStart"/>
      <w:r w:rsidRPr="00C84005">
        <w:rPr>
          <w:rFonts w:ascii="Palatino Linotype" w:hAnsi="Palatino Linotype"/>
        </w:rPr>
        <w:t>Δρακόπουλου</w:t>
      </w:r>
      <w:proofErr w:type="spellEnd"/>
      <w:r w:rsidRPr="00C84005">
        <w:rPr>
          <w:rFonts w:ascii="Palatino Linotype" w:hAnsi="Palatino Linotype"/>
        </w:rPr>
        <w:t xml:space="preserve">, Αθήνα: Αποστολική Διακονία, 2018, σ. 211-228.  </w:t>
      </w:r>
    </w:p>
  </w:footnote>
  <w:footnote w:id="7">
    <w:p w:rsidR="003460A2" w:rsidRPr="00C84005" w:rsidRDefault="003460A2" w:rsidP="00C84005">
      <w:pPr>
        <w:pStyle w:val="a4"/>
        <w:jc w:val="both"/>
        <w:rPr>
          <w:rFonts w:ascii="Palatino Linotype" w:hAnsi="Palatino Linotype"/>
        </w:rPr>
      </w:pPr>
      <w:r w:rsidRPr="00C84005">
        <w:rPr>
          <w:rStyle w:val="a5"/>
          <w:rFonts w:ascii="Palatino Linotype" w:hAnsi="Palatino Linotype"/>
        </w:rPr>
        <w:footnoteRef/>
      </w:r>
      <w:proofErr w:type="spellStart"/>
      <w:r w:rsidRPr="00C84005">
        <w:rPr>
          <w:rFonts w:ascii="Palatino Linotype" w:hAnsi="Palatino Linotype"/>
        </w:rPr>
        <w:t>Όπ</w:t>
      </w:r>
      <w:proofErr w:type="spellEnd"/>
      <w:r w:rsidRPr="00C84005">
        <w:rPr>
          <w:rFonts w:ascii="Palatino Linotype" w:hAnsi="Palatino Linotype"/>
        </w:rPr>
        <w:t xml:space="preserve">. παρ., </w:t>
      </w:r>
      <w:proofErr w:type="spellStart"/>
      <w:r w:rsidRPr="00C84005">
        <w:rPr>
          <w:rFonts w:ascii="Palatino Linotype" w:hAnsi="Palatino Linotype"/>
        </w:rPr>
        <w:t>σσ</w:t>
      </w:r>
      <w:proofErr w:type="spellEnd"/>
      <w:r w:rsidRPr="00C84005">
        <w:rPr>
          <w:rFonts w:ascii="Palatino Linotype" w:hAnsi="Palatino Linotype"/>
        </w:rPr>
        <w:t xml:space="preserve">. 211-212. </w:t>
      </w:r>
    </w:p>
  </w:footnote>
  <w:footnote w:id="8">
    <w:p w:rsidR="003460A2" w:rsidRPr="00030785" w:rsidRDefault="003460A2" w:rsidP="00C84005">
      <w:pPr>
        <w:pStyle w:val="a4"/>
        <w:jc w:val="both"/>
        <w:rPr>
          <w:rFonts w:ascii="Palatino Linotype" w:hAnsi="Palatino Linotype"/>
        </w:rPr>
      </w:pPr>
      <w:r w:rsidRPr="00C84005">
        <w:rPr>
          <w:rStyle w:val="a5"/>
          <w:rFonts w:ascii="Palatino Linotype" w:hAnsi="Palatino Linotype"/>
        </w:rPr>
        <w:footnoteRef/>
      </w:r>
      <w:proofErr w:type="spellStart"/>
      <w:r w:rsidRPr="00C84005">
        <w:rPr>
          <w:rFonts w:ascii="Palatino Linotype" w:hAnsi="Palatino Linotype"/>
        </w:rPr>
        <w:t>Όπ</w:t>
      </w:r>
      <w:proofErr w:type="spellEnd"/>
      <w:r w:rsidRPr="00C84005">
        <w:rPr>
          <w:rFonts w:ascii="Palatino Linotype" w:hAnsi="Palatino Linotype"/>
        </w:rPr>
        <w:t>. παρ., σ. 213.</w:t>
      </w:r>
    </w:p>
  </w:footnote>
  <w:footnote w:id="9">
    <w:p w:rsidR="003460A2" w:rsidRPr="00F93FA5" w:rsidRDefault="003460A2" w:rsidP="00F93FA5">
      <w:pPr>
        <w:pStyle w:val="a4"/>
        <w:jc w:val="both"/>
        <w:rPr>
          <w:rFonts w:ascii="Palatino Linotype" w:hAnsi="Palatino Linotype"/>
        </w:rPr>
      </w:pPr>
      <w:r w:rsidRPr="00F93FA5">
        <w:rPr>
          <w:rStyle w:val="a5"/>
          <w:rFonts w:ascii="Palatino Linotype" w:hAnsi="Palatino Linotype"/>
        </w:rPr>
        <w:footnoteRef/>
      </w:r>
      <w:bookmarkStart w:id="5" w:name="_Hlk33731787"/>
      <w:proofErr w:type="spellStart"/>
      <w:r w:rsidRPr="00F93FA5">
        <w:rPr>
          <w:rFonts w:ascii="Palatino Linotype" w:hAnsi="Palatino Linotype"/>
        </w:rPr>
        <w:t>Όπ</w:t>
      </w:r>
      <w:proofErr w:type="spellEnd"/>
      <w:r w:rsidRPr="00F93FA5">
        <w:rPr>
          <w:rFonts w:ascii="Palatino Linotype" w:hAnsi="Palatino Linotype"/>
        </w:rPr>
        <w:t>. παρ.</w:t>
      </w:r>
      <w:bookmarkEnd w:id="5"/>
    </w:p>
  </w:footnote>
  <w:footnote w:id="10">
    <w:p w:rsidR="003460A2" w:rsidRPr="00F93FA5" w:rsidRDefault="003460A2" w:rsidP="00F93FA5">
      <w:pPr>
        <w:pStyle w:val="a4"/>
        <w:jc w:val="both"/>
        <w:rPr>
          <w:rFonts w:ascii="Palatino Linotype" w:hAnsi="Palatino Linotype"/>
        </w:rPr>
      </w:pPr>
      <w:r w:rsidRPr="00F93FA5">
        <w:rPr>
          <w:rStyle w:val="a5"/>
          <w:rFonts w:ascii="Palatino Linotype" w:hAnsi="Palatino Linotype"/>
        </w:rPr>
        <w:footnoteRef/>
      </w:r>
      <w:proofErr w:type="spellStart"/>
      <w:r w:rsidRPr="00F93FA5">
        <w:rPr>
          <w:rFonts w:ascii="Palatino Linotype" w:hAnsi="Palatino Linotype"/>
        </w:rPr>
        <w:t>Όπ</w:t>
      </w:r>
      <w:proofErr w:type="spellEnd"/>
      <w:r w:rsidRPr="00F93FA5">
        <w:rPr>
          <w:rFonts w:ascii="Palatino Linotype" w:hAnsi="Palatino Linotype"/>
        </w:rPr>
        <w:t>. παρ.</w:t>
      </w:r>
    </w:p>
  </w:footnote>
  <w:footnote w:id="11">
    <w:p w:rsidR="003460A2" w:rsidRPr="00F93FA5" w:rsidRDefault="003460A2" w:rsidP="00F93FA5">
      <w:pPr>
        <w:pStyle w:val="a4"/>
        <w:jc w:val="both"/>
        <w:rPr>
          <w:rFonts w:ascii="Palatino Linotype" w:hAnsi="Palatino Linotype"/>
        </w:rPr>
      </w:pPr>
      <w:r w:rsidRPr="00F93FA5">
        <w:rPr>
          <w:rStyle w:val="a5"/>
          <w:rFonts w:ascii="Palatino Linotype" w:hAnsi="Palatino Linotype"/>
        </w:rPr>
        <w:footnoteRef/>
      </w:r>
      <w:proofErr w:type="spellStart"/>
      <w:r w:rsidRPr="00F93FA5">
        <w:rPr>
          <w:rFonts w:ascii="Palatino Linotype" w:hAnsi="Palatino Linotype"/>
        </w:rPr>
        <w:t>Όπ</w:t>
      </w:r>
      <w:proofErr w:type="spellEnd"/>
      <w:r w:rsidRPr="00F93FA5">
        <w:rPr>
          <w:rFonts w:ascii="Palatino Linotype" w:hAnsi="Palatino Linotype"/>
        </w:rPr>
        <w:t>. παρ.</w:t>
      </w:r>
    </w:p>
  </w:footnote>
  <w:footnote w:id="12">
    <w:p w:rsidR="003460A2" w:rsidRPr="00F93FA5" w:rsidRDefault="003460A2" w:rsidP="00F93FA5">
      <w:pPr>
        <w:pStyle w:val="a4"/>
        <w:jc w:val="both"/>
        <w:rPr>
          <w:rFonts w:ascii="Palatino Linotype" w:hAnsi="Palatino Linotype"/>
        </w:rPr>
      </w:pPr>
      <w:r w:rsidRPr="00F93FA5">
        <w:rPr>
          <w:rStyle w:val="a5"/>
          <w:rFonts w:ascii="Palatino Linotype" w:hAnsi="Palatino Linotype"/>
        </w:rPr>
        <w:footnoteRef/>
      </w:r>
      <w:proofErr w:type="spellStart"/>
      <w:r w:rsidRPr="00F93FA5">
        <w:rPr>
          <w:rFonts w:ascii="Palatino Linotype" w:hAnsi="Palatino Linotype"/>
        </w:rPr>
        <w:t>Όπ</w:t>
      </w:r>
      <w:proofErr w:type="spellEnd"/>
      <w:r w:rsidRPr="00F93FA5">
        <w:rPr>
          <w:rFonts w:ascii="Palatino Linotype" w:hAnsi="Palatino Linotype"/>
        </w:rPr>
        <w:t>. παρ.</w:t>
      </w:r>
    </w:p>
  </w:footnote>
  <w:footnote w:id="13">
    <w:p w:rsidR="00F93FA5" w:rsidRPr="00F93FA5" w:rsidRDefault="00F93FA5" w:rsidP="00F93FA5">
      <w:pPr>
        <w:pStyle w:val="a4"/>
        <w:jc w:val="both"/>
        <w:rPr>
          <w:rFonts w:ascii="Palatino Linotype" w:hAnsi="Palatino Linotype"/>
        </w:rPr>
      </w:pPr>
      <w:r w:rsidRPr="00F93FA5">
        <w:rPr>
          <w:rStyle w:val="a5"/>
          <w:rFonts w:ascii="Palatino Linotype" w:hAnsi="Palatino Linotype"/>
        </w:rPr>
        <w:footnoteRef/>
      </w:r>
      <w:r w:rsidRPr="00F93FA5">
        <w:rPr>
          <w:rFonts w:ascii="Palatino Linotype" w:hAnsi="Palatino Linotype"/>
        </w:rPr>
        <w:t xml:space="preserve">Ν. </w:t>
      </w:r>
      <w:proofErr w:type="spellStart"/>
      <w:r w:rsidRPr="00F93FA5">
        <w:rPr>
          <w:rFonts w:ascii="Palatino Linotype" w:hAnsi="Palatino Linotype"/>
        </w:rPr>
        <w:t>Γιοακίμ</w:t>
      </w:r>
      <w:proofErr w:type="spellEnd"/>
      <w:r w:rsidRPr="00F93FA5">
        <w:rPr>
          <w:rFonts w:ascii="Palatino Linotype" w:hAnsi="Palatino Linotype"/>
        </w:rPr>
        <w:t xml:space="preserve">, </w:t>
      </w:r>
      <w:r w:rsidRPr="00F93FA5">
        <w:rPr>
          <w:rFonts w:ascii="Palatino Linotype" w:hAnsi="Palatino Linotype"/>
          <w:i/>
          <w:iCs/>
        </w:rPr>
        <w:t>Χριστιανισμός και Ισλάμ: Μια νέα προσέγγιση</w:t>
      </w:r>
      <w:r w:rsidRPr="00F93FA5">
        <w:rPr>
          <w:rFonts w:ascii="Palatino Linotype" w:hAnsi="Palatino Linotype"/>
        </w:rPr>
        <w:t xml:space="preserve">, </w:t>
      </w:r>
      <w:proofErr w:type="spellStart"/>
      <w:r w:rsidRPr="00F93FA5">
        <w:rPr>
          <w:rFonts w:ascii="Palatino Linotype" w:hAnsi="Palatino Linotype"/>
        </w:rPr>
        <w:t>όπ</w:t>
      </w:r>
      <w:proofErr w:type="spellEnd"/>
      <w:r w:rsidRPr="00F93FA5">
        <w:rPr>
          <w:rFonts w:ascii="Palatino Linotype" w:hAnsi="Palatino Linotype"/>
        </w:rPr>
        <w:t>. παρ., σ. 70.</w:t>
      </w:r>
    </w:p>
  </w:footnote>
  <w:footnote w:id="14">
    <w:p w:rsidR="003460A2" w:rsidRPr="00F93FA5" w:rsidRDefault="003460A2" w:rsidP="00F93FA5">
      <w:pPr>
        <w:pStyle w:val="a4"/>
        <w:jc w:val="both"/>
        <w:rPr>
          <w:rFonts w:ascii="Palatino Linotype" w:hAnsi="Palatino Linotype"/>
        </w:rPr>
      </w:pPr>
      <w:r w:rsidRPr="00F93FA5">
        <w:rPr>
          <w:rStyle w:val="a5"/>
          <w:rFonts w:ascii="Palatino Linotype" w:hAnsi="Palatino Linotype"/>
        </w:rPr>
        <w:footnoteRef/>
      </w:r>
      <w:r w:rsidRPr="00F93FA5">
        <w:rPr>
          <w:rFonts w:ascii="Palatino Linotype" w:hAnsi="Palatino Linotype"/>
        </w:rPr>
        <w:t xml:space="preserve">M. </w:t>
      </w:r>
      <w:proofErr w:type="spellStart"/>
      <w:r w:rsidRPr="00F93FA5">
        <w:rPr>
          <w:rFonts w:ascii="Palatino Linotype" w:hAnsi="Palatino Linotype"/>
        </w:rPr>
        <w:t>Al</w:t>
      </w:r>
      <w:proofErr w:type="spellEnd"/>
      <w:r w:rsidRPr="00F93FA5">
        <w:rPr>
          <w:rFonts w:ascii="Palatino Linotype" w:hAnsi="Palatino Linotype"/>
        </w:rPr>
        <w:t>-</w:t>
      </w:r>
      <w:proofErr w:type="spellStart"/>
      <w:r w:rsidRPr="00F93FA5">
        <w:rPr>
          <w:rFonts w:ascii="Palatino Linotype" w:hAnsi="Palatino Linotype"/>
        </w:rPr>
        <w:t>Sha</w:t>
      </w:r>
      <w:r w:rsidRPr="00F93FA5">
        <w:rPr>
          <w:rFonts w:ascii="Times New Roman" w:hAnsi="Times New Roman" w:cs="Times New Roman"/>
        </w:rPr>
        <w:t>ʿ</w:t>
      </w:r>
      <w:r w:rsidRPr="00F93FA5">
        <w:rPr>
          <w:rFonts w:ascii="Palatino Linotype" w:hAnsi="Palatino Linotype"/>
        </w:rPr>
        <w:t>rawi</w:t>
      </w:r>
      <w:proofErr w:type="spellEnd"/>
      <w:r w:rsidRPr="00F93FA5">
        <w:rPr>
          <w:rFonts w:ascii="Palatino Linotype" w:hAnsi="Palatino Linotype"/>
        </w:rPr>
        <w:t xml:space="preserve">, </w:t>
      </w:r>
      <w:proofErr w:type="spellStart"/>
      <w:r w:rsidRPr="00F93FA5">
        <w:rPr>
          <w:rFonts w:ascii="Palatino Linotype" w:hAnsi="Palatino Linotype"/>
          <w:i/>
          <w:iCs/>
        </w:rPr>
        <w:t>Qi</w:t>
      </w:r>
      <w:r w:rsidRPr="00F93FA5">
        <w:rPr>
          <w:rFonts w:ascii="Cambria" w:hAnsi="Cambria" w:cs="Cambria"/>
          <w:i/>
          <w:iCs/>
        </w:rPr>
        <w:t>ṣ</w:t>
      </w:r>
      <w:r w:rsidRPr="00F93FA5">
        <w:rPr>
          <w:rFonts w:ascii="Palatino Linotype" w:hAnsi="Palatino Linotype"/>
          <w:i/>
          <w:iCs/>
        </w:rPr>
        <w:t>a</w:t>
      </w:r>
      <w:r w:rsidRPr="00F93FA5">
        <w:rPr>
          <w:rFonts w:ascii="Cambria" w:hAnsi="Cambria" w:cs="Cambria"/>
          <w:i/>
          <w:iCs/>
        </w:rPr>
        <w:t>ṣ</w:t>
      </w:r>
      <w:proofErr w:type="spellEnd"/>
      <w:r w:rsidRPr="00F93FA5">
        <w:rPr>
          <w:rFonts w:ascii="Palatino Linotype" w:hAnsi="Palatino Linotype"/>
          <w:i/>
          <w:iCs/>
        </w:rPr>
        <w:t xml:space="preserve"> </w:t>
      </w:r>
      <w:proofErr w:type="spellStart"/>
      <w:r w:rsidRPr="00F93FA5">
        <w:rPr>
          <w:rFonts w:ascii="Palatino Linotype" w:hAnsi="Palatino Linotype"/>
          <w:i/>
          <w:iCs/>
        </w:rPr>
        <w:t>al</w:t>
      </w:r>
      <w:proofErr w:type="spellEnd"/>
      <w:r w:rsidRPr="00F93FA5">
        <w:rPr>
          <w:rFonts w:ascii="Palatino Linotype" w:hAnsi="Palatino Linotype"/>
          <w:i/>
          <w:iCs/>
        </w:rPr>
        <w:t>-</w:t>
      </w:r>
      <w:proofErr w:type="spellStart"/>
      <w:r w:rsidRPr="00F93FA5">
        <w:rPr>
          <w:rFonts w:ascii="Palatino Linotype" w:hAnsi="Palatino Linotype"/>
          <w:i/>
          <w:iCs/>
        </w:rPr>
        <w:t>anbiyā</w:t>
      </w:r>
      <w:r w:rsidRPr="00F93FA5">
        <w:rPr>
          <w:rFonts w:ascii="Times New Roman" w:hAnsi="Times New Roman" w:cs="Times New Roman"/>
          <w:i/>
          <w:iCs/>
        </w:rPr>
        <w:t>ʾ</w:t>
      </w:r>
      <w:proofErr w:type="spellEnd"/>
      <w:r w:rsidRPr="00F93FA5">
        <w:rPr>
          <w:rFonts w:ascii="Palatino Linotype" w:hAnsi="Palatino Linotype"/>
          <w:i/>
          <w:iCs/>
        </w:rPr>
        <w:t xml:space="preserve"> w </w:t>
      </w:r>
      <w:proofErr w:type="spellStart"/>
      <w:r w:rsidRPr="00F93FA5">
        <w:rPr>
          <w:rFonts w:ascii="Palatino Linotype" w:hAnsi="Palatino Linotype"/>
          <w:i/>
          <w:iCs/>
        </w:rPr>
        <w:t>m</w:t>
      </w:r>
      <w:r w:rsidRPr="00F93FA5">
        <w:rPr>
          <w:rFonts w:ascii="Times New Roman" w:hAnsi="Times New Roman" w:cs="Times New Roman"/>
          <w:i/>
          <w:iCs/>
        </w:rPr>
        <w:t>ʿ</w:t>
      </w:r>
      <w:r w:rsidRPr="00F93FA5">
        <w:rPr>
          <w:rFonts w:ascii="Palatino Linotype" w:hAnsi="Palatino Linotype"/>
          <w:i/>
          <w:iCs/>
        </w:rPr>
        <w:t>aha</w:t>
      </w:r>
      <w:proofErr w:type="spellEnd"/>
      <w:r w:rsidRPr="00F93FA5">
        <w:rPr>
          <w:rFonts w:ascii="Palatino Linotype" w:hAnsi="Palatino Linotype"/>
          <w:i/>
          <w:iCs/>
        </w:rPr>
        <w:t xml:space="preserve"> </w:t>
      </w:r>
      <w:proofErr w:type="spellStart"/>
      <w:r w:rsidRPr="00F93FA5">
        <w:rPr>
          <w:rFonts w:ascii="Palatino Linotype" w:hAnsi="Palatino Linotype"/>
          <w:i/>
          <w:iCs/>
        </w:rPr>
        <w:t>s</w:t>
      </w:r>
      <w:r w:rsidRPr="00F93FA5">
        <w:rPr>
          <w:rFonts w:ascii="Palatino Linotype" w:hAnsi="Palatino Linotype" w:cs="Palatino Linotype"/>
          <w:i/>
          <w:iCs/>
        </w:rPr>
        <w:t>ī</w:t>
      </w:r>
      <w:r w:rsidRPr="00F93FA5">
        <w:rPr>
          <w:rFonts w:ascii="Palatino Linotype" w:hAnsi="Palatino Linotype"/>
          <w:i/>
          <w:iCs/>
        </w:rPr>
        <w:t>rat</w:t>
      </w:r>
      <w:proofErr w:type="spellEnd"/>
      <w:r w:rsidRPr="00F93FA5">
        <w:rPr>
          <w:rFonts w:ascii="Palatino Linotype" w:hAnsi="Palatino Linotype"/>
          <w:i/>
          <w:iCs/>
        </w:rPr>
        <w:t xml:space="preserve"> </w:t>
      </w:r>
      <w:proofErr w:type="spellStart"/>
      <w:r w:rsidRPr="00F93FA5">
        <w:rPr>
          <w:rFonts w:ascii="Palatino Linotype" w:hAnsi="Palatino Linotype"/>
          <w:i/>
          <w:iCs/>
        </w:rPr>
        <w:t>al</w:t>
      </w:r>
      <w:proofErr w:type="spellEnd"/>
      <w:r w:rsidRPr="00F93FA5">
        <w:rPr>
          <w:rFonts w:ascii="Palatino Linotype" w:hAnsi="Palatino Linotype"/>
          <w:i/>
          <w:iCs/>
        </w:rPr>
        <w:t>-</w:t>
      </w:r>
      <w:proofErr w:type="spellStart"/>
      <w:r w:rsidRPr="00F93FA5">
        <w:rPr>
          <w:rFonts w:ascii="Palatino Linotype" w:hAnsi="Palatino Linotype"/>
          <w:i/>
          <w:iCs/>
        </w:rPr>
        <w:t>ras</w:t>
      </w:r>
      <w:r w:rsidRPr="00F93FA5">
        <w:rPr>
          <w:rFonts w:ascii="Palatino Linotype" w:hAnsi="Palatino Linotype" w:cs="Palatino Linotype"/>
          <w:i/>
          <w:iCs/>
        </w:rPr>
        <w:t>ū</w:t>
      </w:r>
      <w:r w:rsidRPr="00F93FA5">
        <w:rPr>
          <w:rFonts w:ascii="Palatino Linotype" w:hAnsi="Palatino Linotype"/>
          <w:i/>
          <w:iCs/>
        </w:rPr>
        <w:t>l</w:t>
      </w:r>
      <w:proofErr w:type="spellEnd"/>
      <w:r w:rsidRPr="00F93FA5">
        <w:rPr>
          <w:rFonts w:ascii="Palatino Linotype" w:hAnsi="Palatino Linotype"/>
        </w:rPr>
        <w:t xml:space="preserve">, </w:t>
      </w:r>
      <w:proofErr w:type="spellStart"/>
      <w:r w:rsidRPr="00F93FA5">
        <w:rPr>
          <w:rFonts w:ascii="Palatino Linotype" w:hAnsi="Palatino Linotype"/>
        </w:rPr>
        <w:t>Dār</w:t>
      </w:r>
      <w:proofErr w:type="spellEnd"/>
      <w:r w:rsidRPr="00F93FA5">
        <w:rPr>
          <w:rFonts w:ascii="Palatino Linotype" w:hAnsi="Palatino Linotype"/>
        </w:rPr>
        <w:t xml:space="preserve"> </w:t>
      </w:r>
      <w:proofErr w:type="spellStart"/>
      <w:r w:rsidRPr="00F93FA5">
        <w:rPr>
          <w:rFonts w:ascii="Palatino Linotype" w:hAnsi="Palatino Linotype"/>
        </w:rPr>
        <w:t>al</w:t>
      </w:r>
      <w:proofErr w:type="spellEnd"/>
      <w:r w:rsidRPr="00F93FA5">
        <w:rPr>
          <w:rFonts w:ascii="Palatino Linotype" w:hAnsi="Palatino Linotype"/>
        </w:rPr>
        <w:t>-</w:t>
      </w:r>
      <w:proofErr w:type="spellStart"/>
      <w:r w:rsidRPr="00F93FA5">
        <w:rPr>
          <w:rFonts w:ascii="Palatino Linotype" w:hAnsi="Palatino Linotype"/>
        </w:rPr>
        <w:t>Qūts</w:t>
      </w:r>
      <w:proofErr w:type="spellEnd"/>
      <w:r w:rsidRPr="00F93FA5">
        <w:rPr>
          <w:rFonts w:ascii="Palatino Linotype" w:hAnsi="Palatino Linotype"/>
        </w:rPr>
        <w:t xml:space="preserve">, </w:t>
      </w:r>
      <w:proofErr w:type="spellStart"/>
      <w:r w:rsidRPr="00F93FA5">
        <w:rPr>
          <w:rFonts w:ascii="Palatino Linotype" w:hAnsi="Palatino Linotype"/>
        </w:rPr>
        <w:t>Al</w:t>
      </w:r>
      <w:proofErr w:type="spellEnd"/>
      <w:r w:rsidRPr="00F93FA5">
        <w:rPr>
          <w:rFonts w:ascii="Palatino Linotype" w:hAnsi="Palatino Linotype"/>
        </w:rPr>
        <w:t>-</w:t>
      </w:r>
      <w:proofErr w:type="spellStart"/>
      <w:r w:rsidRPr="00F93FA5">
        <w:rPr>
          <w:rFonts w:ascii="Palatino Linotype" w:hAnsi="Palatino Linotype"/>
        </w:rPr>
        <w:t>Nashir</w:t>
      </w:r>
      <w:proofErr w:type="spellEnd"/>
      <w:r w:rsidRPr="00F93FA5">
        <w:rPr>
          <w:rFonts w:ascii="Palatino Linotype" w:hAnsi="Palatino Linotype"/>
        </w:rPr>
        <w:t xml:space="preserve"> </w:t>
      </w:r>
      <w:proofErr w:type="spellStart"/>
      <w:r w:rsidRPr="00F93FA5">
        <w:rPr>
          <w:rFonts w:ascii="Cambria" w:hAnsi="Cambria" w:cs="Cambria"/>
        </w:rPr>
        <w:t>Ḥ</w:t>
      </w:r>
      <w:r w:rsidRPr="00F93FA5">
        <w:rPr>
          <w:rFonts w:ascii="Palatino Linotype" w:hAnsi="Palatino Linotype"/>
        </w:rPr>
        <w:t>assan</w:t>
      </w:r>
      <w:proofErr w:type="spellEnd"/>
      <w:r w:rsidRPr="00F93FA5">
        <w:rPr>
          <w:rFonts w:ascii="Palatino Linotype" w:hAnsi="Palatino Linotype"/>
        </w:rPr>
        <w:t xml:space="preserve"> </w:t>
      </w:r>
      <w:proofErr w:type="spellStart"/>
      <w:r w:rsidRPr="00F93FA5">
        <w:rPr>
          <w:rFonts w:ascii="Palatino Linotype" w:hAnsi="Palatino Linotype"/>
        </w:rPr>
        <w:t>Ma</w:t>
      </w:r>
      <w:r w:rsidRPr="00F93FA5">
        <w:rPr>
          <w:rFonts w:ascii="Cambria" w:hAnsi="Cambria" w:cs="Cambria"/>
        </w:rPr>
        <w:t>ḥ</w:t>
      </w:r>
      <w:r w:rsidRPr="00F93FA5">
        <w:rPr>
          <w:rFonts w:ascii="Palatino Linotype" w:hAnsi="Palatino Linotype"/>
        </w:rPr>
        <w:t>mmud</w:t>
      </w:r>
      <w:proofErr w:type="spellEnd"/>
      <w:r w:rsidRPr="00F93FA5">
        <w:rPr>
          <w:rFonts w:ascii="Palatino Linotype" w:hAnsi="Palatino Linotype"/>
        </w:rPr>
        <w:t>, 2006, σ. 438.</w:t>
      </w:r>
    </w:p>
  </w:footnote>
  <w:footnote w:id="15">
    <w:p w:rsidR="003460A2" w:rsidRPr="00F93FA5" w:rsidRDefault="003460A2" w:rsidP="00F93FA5">
      <w:pPr>
        <w:pStyle w:val="a4"/>
        <w:jc w:val="both"/>
        <w:rPr>
          <w:rFonts w:ascii="Palatino Linotype" w:hAnsi="Palatino Linotype"/>
        </w:rPr>
      </w:pPr>
      <w:r w:rsidRPr="00F93FA5">
        <w:rPr>
          <w:rStyle w:val="a5"/>
          <w:rFonts w:ascii="Palatino Linotype" w:hAnsi="Palatino Linotype"/>
        </w:rPr>
        <w:footnoteRef/>
      </w:r>
      <w:proofErr w:type="spellStart"/>
      <w:r w:rsidRPr="00F93FA5">
        <w:rPr>
          <w:rFonts w:ascii="Palatino Linotype" w:hAnsi="Palatino Linotype"/>
        </w:rPr>
        <w:t>Όπ</w:t>
      </w:r>
      <w:proofErr w:type="spellEnd"/>
      <w:r w:rsidRPr="00F93FA5">
        <w:rPr>
          <w:rFonts w:ascii="Palatino Linotype" w:hAnsi="Palatino Linotype"/>
        </w:rPr>
        <w:t>. παρ.</w:t>
      </w:r>
    </w:p>
  </w:footnote>
  <w:footnote w:id="16">
    <w:p w:rsidR="003460A2" w:rsidRPr="00F93FA5" w:rsidRDefault="003460A2" w:rsidP="00F93FA5">
      <w:pPr>
        <w:pStyle w:val="a4"/>
        <w:jc w:val="both"/>
        <w:rPr>
          <w:rFonts w:ascii="Palatino Linotype" w:hAnsi="Palatino Linotype"/>
        </w:rPr>
      </w:pPr>
      <w:r w:rsidRPr="00F93FA5">
        <w:rPr>
          <w:rStyle w:val="a5"/>
          <w:rFonts w:ascii="Palatino Linotype" w:hAnsi="Palatino Linotype"/>
        </w:rPr>
        <w:footnoteRef/>
      </w:r>
      <w:proofErr w:type="spellStart"/>
      <w:r w:rsidRPr="00F93FA5">
        <w:rPr>
          <w:rFonts w:ascii="Palatino Linotype" w:hAnsi="Palatino Linotype"/>
        </w:rPr>
        <w:t>Όπ</w:t>
      </w:r>
      <w:proofErr w:type="spellEnd"/>
      <w:r w:rsidRPr="00F93FA5">
        <w:rPr>
          <w:rFonts w:ascii="Palatino Linotype" w:hAnsi="Palatino Linotype"/>
        </w:rPr>
        <w:t>. παρ.</w:t>
      </w:r>
    </w:p>
  </w:footnote>
  <w:footnote w:id="17">
    <w:p w:rsidR="003460A2" w:rsidRPr="00030785" w:rsidRDefault="003460A2" w:rsidP="00F93FA5">
      <w:pPr>
        <w:pStyle w:val="a4"/>
        <w:jc w:val="both"/>
        <w:rPr>
          <w:rFonts w:ascii="Palatino Linotype" w:hAnsi="Palatino Linotype"/>
        </w:rPr>
      </w:pPr>
      <w:r w:rsidRPr="00F93FA5">
        <w:rPr>
          <w:rStyle w:val="a5"/>
          <w:rFonts w:ascii="Palatino Linotype" w:hAnsi="Palatino Linotype"/>
        </w:rPr>
        <w:footnoteRef/>
      </w:r>
      <w:proofErr w:type="spellStart"/>
      <w:r w:rsidRPr="00F93FA5">
        <w:rPr>
          <w:rFonts w:ascii="Palatino Linotype" w:hAnsi="Palatino Linotype"/>
        </w:rPr>
        <w:t>Όπ</w:t>
      </w:r>
      <w:proofErr w:type="spellEnd"/>
      <w:r w:rsidRPr="00F93FA5">
        <w:rPr>
          <w:rFonts w:ascii="Palatino Linotype" w:hAnsi="Palatino Linotype"/>
        </w:rPr>
        <w:t>. παρ.</w:t>
      </w:r>
    </w:p>
  </w:footnote>
  <w:footnote w:id="18">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 </w:t>
      </w:r>
      <w:proofErr w:type="spellStart"/>
      <w:r w:rsidRPr="00030785">
        <w:rPr>
          <w:rFonts w:ascii="Palatino Linotype" w:hAnsi="Palatino Linotype"/>
        </w:rPr>
        <w:t>Όπ</w:t>
      </w:r>
      <w:proofErr w:type="spellEnd"/>
      <w:r w:rsidRPr="00030785">
        <w:rPr>
          <w:rFonts w:ascii="Palatino Linotype" w:hAnsi="Palatino Linotype"/>
        </w:rPr>
        <w:t xml:space="preserve">. παρ., </w:t>
      </w:r>
      <w:proofErr w:type="spellStart"/>
      <w:r w:rsidRPr="00030785">
        <w:rPr>
          <w:rFonts w:ascii="Palatino Linotype" w:hAnsi="Palatino Linotype"/>
        </w:rPr>
        <w:t>σσ</w:t>
      </w:r>
      <w:proofErr w:type="spellEnd"/>
      <w:r w:rsidRPr="00030785">
        <w:rPr>
          <w:rFonts w:ascii="Palatino Linotype" w:hAnsi="Palatino Linotype"/>
        </w:rPr>
        <w:t>. 438-439.</w:t>
      </w:r>
    </w:p>
  </w:footnote>
  <w:footnote w:id="19">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 </w:t>
      </w:r>
      <w:proofErr w:type="spellStart"/>
      <w:r w:rsidRPr="00030785">
        <w:rPr>
          <w:rFonts w:ascii="Palatino Linotype" w:hAnsi="Palatino Linotype"/>
        </w:rPr>
        <w:t>Ibn</w:t>
      </w:r>
      <w:proofErr w:type="spellEnd"/>
      <w:r w:rsidRPr="00030785">
        <w:rPr>
          <w:rFonts w:ascii="Palatino Linotype" w:hAnsi="Palatino Linotype"/>
        </w:rPr>
        <w:t xml:space="preserve"> </w:t>
      </w:r>
      <w:proofErr w:type="spellStart"/>
      <w:r w:rsidRPr="00030785">
        <w:rPr>
          <w:rFonts w:ascii="Palatino Linotype" w:hAnsi="Palatino Linotype"/>
        </w:rPr>
        <w:t>Kathīr</w:t>
      </w:r>
      <w:proofErr w:type="spellEnd"/>
      <w:r w:rsidRPr="00030785">
        <w:rPr>
          <w:rFonts w:ascii="Palatino Linotype" w:hAnsi="Palatino Linotype"/>
        </w:rPr>
        <w:t xml:space="preserve">, </w:t>
      </w:r>
      <w:proofErr w:type="spellStart"/>
      <w:r w:rsidRPr="00030785">
        <w:rPr>
          <w:rFonts w:ascii="Palatino Linotype" w:hAnsi="Palatino Linotype"/>
          <w:i/>
          <w:iCs/>
        </w:rPr>
        <w:t>Tafsīr</w:t>
      </w:r>
      <w:proofErr w:type="spellEnd"/>
      <w:r w:rsidRPr="00030785">
        <w:rPr>
          <w:rFonts w:ascii="Palatino Linotype" w:hAnsi="Palatino Linotype"/>
          <w:i/>
          <w:iCs/>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Palatino Linotype" w:hAnsi="Palatino Linotype"/>
          <w:i/>
          <w:iCs/>
        </w:rPr>
        <w:t>Qur</w:t>
      </w:r>
      <w:r w:rsidRPr="00030785">
        <w:rPr>
          <w:rFonts w:ascii="Times New Roman" w:hAnsi="Times New Roman" w:cs="Times New Roman"/>
          <w:i/>
          <w:iCs/>
        </w:rPr>
        <w:t>ʾ</w:t>
      </w:r>
      <w:r w:rsidRPr="00030785">
        <w:rPr>
          <w:rFonts w:ascii="Palatino Linotype" w:hAnsi="Palatino Linotype" w:cs="Palatino Linotype"/>
          <w:i/>
          <w:iCs/>
        </w:rPr>
        <w:t>ā</w:t>
      </w:r>
      <w:r w:rsidRPr="00030785">
        <w:rPr>
          <w:rFonts w:ascii="Palatino Linotype" w:hAnsi="Palatino Linotype"/>
          <w:i/>
          <w:iCs/>
        </w:rPr>
        <w:t>n</w:t>
      </w:r>
      <w:proofErr w:type="spellEnd"/>
      <w:r w:rsidRPr="00030785">
        <w:rPr>
          <w:rFonts w:ascii="Palatino Linotype" w:hAnsi="Palatino Linotype"/>
          <w:i/>
          <w:iCs/>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Times New Roman" w:hAnsi="Times New Roman" w:cs="Times New Roman"/>
          <w:i/>
          <w:iCs/>
        </w:rPr>
        <w:t>ʿ</w:t>
      </w:r>
      <w:r w:rsidRPr="00030785">
        <w:rPr>
          <w:rFonts w:ascii="Palatino Linotype" w:hAnsi="Palatino Linotype"/>
          <w:i/>
          <w:iCs/>
        </w:rPr>
        <w:t>azim</w:t>
      </w:r>
      <w:proofErr w:type="spellEnd"/>
      <w:r w:rsidRPr="00030785">
        <w:rPr>
          <w:rFonts w:ascii="Palatino Linotype" w:hAnsi="Palatino Linotype"/>
        </w:rPr>
        <w:t xml:space="preserve">, (1), </w:t>
      </w:r>
      <w:proofErr w:type="spellStart"/>
      <w:r w:rsidRPr="00030785">
        <w:rPr>
          <w:rFonts w:ascii="Palatino Linotype" w:hAnsi="Palatino Linotype"/>
        </w:rPr>
        <w:t>Tahqiq</w:t>
      </w:r>
      <w:proofErr w:type="spellEnd"/>
      <w:r w:rsidRPr="00030785">
        <w:rPr>
          <w:rFonts w:ascii="Palatino Linotype" w:hAnsi="Palatino Linotype"/>
        </w:rPr>
        <w:t xml:space="preserve"> </w:t>
      </w:r>
      <w:proofErr w:type="spellStart"/>
      <w:r w:rsidRPr="00030785">
        <w:rPr>
          <w:rFonts w:ascii="Palatino Linotype" w:hAnsi="Palatino Linotype"/>
        </w:rPr>
        <w:t>Sami</w:t>
      </w:r>
      <w:proofErr w:type="spellEnd"/>
      <w:r w:rsidRPr="00030785">
        <w:rPr>
          <w:rFonts w:ascii="Palatino Linotype" w:hAnsi="Palatino Linotype"/>
        </w:rPr>
        <w:t xml:space="preserve"> </w:t>
      </w:r>
      <w:proofErr w:type="spellStart"/>
      <w:r w:rsidRPr="00030785">
        <w:rPr>
          <w:rFonts w:ascii="Palatino Linotype" w:hAnsi="Palatino Linotype"/>
        </w:rPr>
        <w:t>Ibn</w:t>
      </w:r>
      <w:proofErr w:type="spellEnd"/>
      <w:r w:rsidRPr="00030785">
        <w:rPr>
          <w:rFonts w:ascii="Palatino Linotype" w:hAnsi="Palatino Linotype"/>
        </w:rPr>
        <w:t xml:space="preserve"> </w:t>
      </w:r>
      <w:proofErr w:type="spellStart"/>
      <w:r w:rsidRPr="00030785">
        <w:rPr>
          <w:rFonts w:ascii="Palatino Linotype" w:hAnsi="Palatino Linotype"/>
        </w:rPr>
        <w:t>Mu</w:t>
      </w:r>
      <w:r w:rsidRPr="00030785">
        <w:rPr>
          <w:rFonts w:ascii="Cambria" w:hAnsi="Cambria" w:cs="Cambria"/>
        </w:rPr>
        <w:t>ḥ</w:t>
      </w:r>
      <w:r w:rsidRPr="00030785">
        <w:rPr>
          <w:rFonts w:ascii="Palatino Linotype" w:hAnsi="Palatino Linotype"/>
        </w:rPr>
        <w:t>ammad</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Salamah</w:t>
      </w:r>
      <w:proofErr w:type="spellEnd"/>
      <w:r w:rsidRPr="00030785">
        <w:rPr>
          <w:rFonts w:ascii="Palatino Linotype" w:hAnsi="Palatino Linotype"/>
        </w:rPr>
        <w:t xml:space="preserve">, </w:t>
      </w:r>
      <w:proofErr w:type="spellStart"/>
      <w:r w:rsidRPr="00030785">
        <w:rPr>
          <w:rFonts w:ascii="Palatino Linotype" w:hAnsi="Palatino Linotype"/>
        </w:rPr>
        <w:t>Dār</w:t>
      </w:r>
      <w:proofErr w:type="spellEnd"/>
      <w:r w:rsidRPr="00030785">
        <w:rPr>
          <w:rFonts w:ascii="Palatino Linotype" w:hAnsi="Palatino Linotype"/>
        </w:rPr>
        <w:t xml:space="preserve"> </w:t>
      </w:r>
      <w:proofErr w:type="spellStart"/>
      <w:r w:rsidRPr="00030785">
        <w:rPr>
          <w:rFonts w:ascii="Cambria" w:hAnsi="Cambria" w:cs="Cambria"/>
        </w:rPr>
        <w:t>Ṭ</w:t>
      </w:r>
      <w:r w:rsidRPr="00030785">
        <w:rPr>
          <w:rFonts w:ascii="Palatino Linotype" w:hAnsi="Palatino Linotype"/>
        </w:rPr>
        <w:t>aybah</w:t>
      </w:r>
      <w:proofErr w:type="spellEnd"/>
      <w:r w:rsidRPr="00030785">
        <w:rPr>
          <w:rFonts w:ascii="Palatino Linotype" w:hAnsi="Palatino Linotype"/>
        </w:rPr>
        <w:t>, 1999, σ. 141.</w:t>
      </w:r>
    </w:p>
  </w:footnote>
  <w:footnote w:id="20">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proofErr w:type="spellStart"/>
      <w:r w:rsidRPr="00030785">
        <w:rPr>
          <w:rFonts w:ascii="Times New Roman" w:hAnsi="Times New Roman" w:cs="Times New Roman"/>
        </w:rPr>
        <w:t>ʿ</w:t>
      </w:r>
      <w:r w:rsidRPr="00030785">
        <w:rPr>
          <w:rFonts w:ascii="Palatino Linotype" w:hAnsi="Palatino Linotype"/>
        </w:rPr>
        <w:t>Amad</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bahth</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bookmarkStart w:id="6" w:name="_Hlk31720815"/>
      <w:proofErr w:type="spellStart"/>
      <w:r w:rsidRPr="00030785">
        <w:rPr>
          <w:rFonts w:ascii="Times New Roman" w:hAnsi="Times New Roman" w:cs="Times New Roman"/>
        </w:rPr>
        <w:t>ʿ</w:t>
      </w:r>
      <w:bookmarkEnd w:id="6"/>
      <w:r w:rsidRPr="00030785">
        <w:rPr>
          <w:rFonts w:ascii="Palatino Linotype" w:hAnsi="Palatino Linotype"/>
        </w:rPr>
        <w:t>Ilmi</w:t>
      </w:r>
      <w:r w:rsidRPr="00030785">
        <w:rPr>
          <w:rFonts w:ascii="Times New Roman" w:hAnsi="Times New Roman" w:cs="Times New Roman"/>
        </w:rPr>
        <w:t>ʿ</w:t>
      </w:r>
      <w:r w:rsidRPr="00030785">
        <w:rPr>
          <w:rFonts w:ascii="Palatino Linotype" w:hAnsi="Palatino Linotype"/>
        </w:rPr>
        <w:t>qism</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tarjama</w:t>
      </w:r>
      <w:proofErr w:type="spellEnd"/>
      <w:r w:rsidRPr="00030785">
        <w:rPr>
          <w:rFonts w:ascii="Palatino Linotype" w:hAnsi="Palatino Linotype"/>
        </w:rPr>
        <w:t xml:space="preserve">, </w:t>
      </w:r>
      <w:proofErr w:type="spellStart"/>
      <w:r w:rsidRPr="00030785">
        <w:rPr>
          <w:rFonts w:ascii="Palatino Linotype" w:hAnsi="Palatino Linotype"/>
          <w:i/>
          <w:iCs/>
        </w:rPr>
        <w:t>Arkān</w:t>
      </w:r>
      <w:proofErr w:type="spellEnd"/>
      <w:r w:rsidRPr="00030785">
        <w:rPr>
          <w:rFonts w:ascii="Palatino Linotype" w:hAnsi="Palatino Linotype"/>
          <w:i/>
          <w:iCs/>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Palatino Linotype" w:hAnsi="Palatino Linotype"/>
          <w:i/>
          <w:iCs/>
        </w:rPr>
        <w:t>īmān</w:t>
      </w:r>
      <w:proofErr w:type="spellEnd"/>
      <w:r w:rsidRPr="00030785">
        <w:rPr>
          <w:rFonts w:ascii="Palatino Linotype" w:hAnsi="Palatino Linotype"/>
        </w:rPr>
        <w:t xml:space="preserve">, </w:t>
      </w:r>
      <w:proofErr w:type="spellStart"/>
      <w:r w:rsidRPr="00030785">
        <w:rPr>
          <w:rFonts w:ascii="Palatino Linotype" w:hAnsi="Palatino Linotype"/>
        </w:rPr>
        <w:t>Ja</w:t>
      </w:r>
      <w:r w:rsidRPr="00030785">
        <w:rPr>
          <w:rFonts w:ascii="Times New Roman" w:hAnsi="Times New Roman" w:cs="Times New Roman"/>
        </w:rPr>
        <w:t>̄</w:t>
      </w:r>
      <w:r w:rsidRPr="00030785">
        <w:rPr>
          <w:rFonts w:ascii="Palatino Linotype" w:hAnsi="Palatino Linotype"/>
        </w:rPr>
        <w:t>mi</w:t>
      </w:r>
      <w:r w:rsidRPr="00030785">
        <w:rPr>
          <w:rFonts w:ascii="Times New Roman" w:hAnsi="Times New Roman" w:cs="Times New Roman"/>
        </w:rPr>
        <w:t>ʿ</w:t>
      </w:r>
      <w:r w:rsidRPr="00030785">
        <w:rPr>
          <w:rFonts w:ascii="Palatino Linotype" w:hAnsi="Palatino Linotype"/>
        </w:rPr>
        <w:t>at</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Isla</w:t>
      </w:r>
      <w:r w:rsidRPr="00030785">
        <w:rPr>
          <w:rFonts w:ascii="Times New Roman" w:hAnsi="Times New Roman" w:cs="Times New Roman"/>
        </w:rPr>
        <w:t>̄</w:t>
      </w:r>
      <w:r w:rsidRPr="00030785">
        <w:rPr>
          <w:rFonts w:ascii="Palatino Linotype" w:hAnsi="Palatino Linotype"/>
        </w:rPr>
        <w:t>miyya</w:t>
      </w:r>
      <w:proofErr w:type="spellEnd"/>
      <w:r w:rsidRPr="00030785">
        <w:rPr>
          <w:rFonts w:ascii="Palatino Linotype" w:hAnsi="Palatino Linotype"/>
        </w:rPr>
        <w:t xml:space="preserve"> </w:t>
      </w:r>
      <w:proofErr w:type="spellStart"/>
      <w:r w:rsidRPr="00030785">
        <w:rPr>
          <w:rFonts w:ascii="Palatino Linotype" w:hAnsi="Palatino Linotype"/>
        </w:rPr>
        <w:t>bi</w:t>
      </w:r>
      <w:proofErr w:type="spellEnd"/>
      <w:r w:rsidRPr="00030785">
        <w:rPr>
          <w:rFonts w:ascii="Palatino Linotype" w:hAnsi="Palatino Linotype"/>
        </w:rPr>
        <w:t>-l-</w:t>
      </w:r>
      <w:proofErr w:type="spellStart"/>
      <w:r w:rsidRPr="00030785">
        <w:rPr>
          <w:rFonts w:ascii="Palatino Linotype" w:hAnsi="Palatino Linotype"/>
        </w:rPr>
        <w:t>Madi</w:t>
      </w:r>
      <w:r w:rsidRPr="00030785">
        <w:rPr>
          <w:rFonts w:ascii="Times New Roman" w:hAnsi="Times New Roman" w:cs="Times New Roman"/>
        </w:rPr>
        <w:t>̄</w:t>
      </w:r>
      <w:r w:rsidRPr="00030785">
        <w:rPr>
          <w:rFonts w:ascii="Palatino Linotype" w:hAnsi="Palatino Linotype"/>
        </w:rPr>
        <w:t>na</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Munawwara</w:t>
      </w:r>
      <w:proofErr w:type="spellEnd"/>
      <w:r w:rsidRPr="00030785">
        <w:rPr>
          <w:rFonts w:ascii="Palatino Linotype" w:hAnsi="Palatino Linotype"/>
        </w:rPr>
        <w:t xml:space="preserve">, </w:t>
      </w:r>
      <w:proofErr w:type="spellStart"/>
      <w:r w:rsidRPr="00030785">
        <w:rPr>
          <w:rFonts w:ascii="Palatino Linotype" w:hAnsi="Palatino Linotype"/>
        </w:rPr>
        <w:t>σσ</w:t>
      </w:r>
      <w:proofErr w:type="spellEnd"/>
      <w:r w:rsidRPr="00030785">
        <w:rPr>
          <w:rFonts w:ascii="Palatino Linotype" w:hAnsi="Palatino Linotype"/>
        </w:rPr>
        <w:t>. 34-35.</w:t>
      </w:r>
    </w:p>
  </w:footnote>
  <w:footnote w:id="21">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bookmarkStart w:id="7" w:name="_Hlk31721000"/>
      <w:bookmarkStart w:id="8" w:name="_Hlk32320680"/>
      <w:r w:rsidRPr="00030785">
        <w:rPr>
          <w:rFonts w:ascii="Palatino Linotype" w:hAnsi="Palatino Linotype"/>
        </w:rPr>
        <w:t xml:space="preserve"> </w:t>
      </w:r>
      <w:proofErr w:type="spellStart"/>
      <w:r w:rsidRPr="00030785">
        <w:rPr>
          <w:rFonts w:ascii="Palatino Linotype" w:hAnsi="Palatino Linotype"/>
        </w:rPr>
        <w:t>Όπ</w:t>
      </w:r>
      <w:proofErr w:type="spellEnd"/>
      <w:r w:rsidRPr="00030785">
        <w:rPr>
          <w:rFonts w:ascii="Palatino Linotype" w:hAnsi="Palatino Linotype"/>
        </w:rPr>
        <w:t>. παρ.</w:t>
      </w:r>
      <w:bookmarkEnd w:id="7"/>
      <w:r w:rsidRPr="00030785">
        <w:rPr>
          <w:rFonts w:ascii="Palatino Linotype" w:hAnsi="Palatino Linotype"/>
        </w:rPr>
        <w:t>,</w:t>
      </w:r>
      <w:bookmarkEnd w:id="8"/>
      <w:r w:rsidRPr="00030785">
        <w:rPr>
          <w:rFonts w:ascii="Palatino Linotype" w:hAnsi="Palatino Linotype"/>
        </w:rPr>
        <w:t xml:space="preserve"> σ. 34.</w:t>
      </w:r>
    </w:p>
  </w:footnote>
  <w:footnote w:id="22">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bookmarkStart w:id="9" w:name="_Hlk31721030"/>
      <w:r w:rsidRPr="00030785">
        <w:rPr>
          <w:rFonts w:ascii="Palatino Linotype" w:hAnsi="Palatino Linotype"/>
        </w:rPr>
        <w:t xml:space="preserve"> </w:t>
      </w:r>
      <w:proofErr w:type="spellStart"/>
      <w:r w:rsidRPr="00030785">
        <w:rPr>
          <w:rFonts w:ascii="Palatino Linotype" w:hAnsi="Palatino Linotype"/>
        </w:rPr>
        <w:t>Όπ</w:t>
      </w:r>
      <w:proofErr w:type="spellEnd"/>
      <w:r w:rsidRPr="00030785">
        <w:rPr>
          <w:rFonts w:ascii="Palatino Linotype" w:hAnsi="Palatino Linotype"/>
        </w:rPr>
        <w:t>. παρ.</w:t>
      </w:r>
      <w:bookmarkEnd w:id="9"/>
    </w:p>
  </w:footnote>
  <w:footnote w:id="23">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bookmarkStart w:id="10" w:name="_Hlk31721960"/>
      <w:bookmarkStart w:id="11" w:name="_Hlk32317964"/>
      <w:r w:rsidRPr="00030785">
        <w:rPr>
          <w:rFonts w:ascii="Palatino Linotype" w:hAnsi="Palatino Linotype"/>
        </w:rPr>
        <w:t xml:space="preserve"> </w:t>
      </w:r>
      <w:proofErr w:type="spellStart"/>
      <w:r w:rsidRPr="00030785">
        <w:rPr>
          <w:rFonts w:ascii="Palatino Linotype" w:hAnsi="Palatino Linotype"/>
        </w:rPr>
        <w:t>Όπ</w:t>
      </w:r>
      <w:proofErr w:type="spellEnd"/>
      <w:r w:rsidRPr="00030785">
        <w:rPr>
          <w:rFonts w:ascii="Palatino Linotype" w:hAnsi="Palatino Linotype"/>
        </w:rPr>
        <w:t xml:space="preserve">. παρ., </w:t>
      </w:r>
      <w:bookmarkEnd w:id="10"/>
      <w:r w:rsidRPr="00030785">
        <w:rPr>
          <w:rFonts w:ascii="Palatino Linotype" w:hAnsi="Palatino Linotype"/>
        </w:rPr>
        <w:t>σ. 33.</w:t>
      </w:r>
      <w:bookmarkEnd w:id="11"/>
    </w:p>
  </w:footnote>
  <w:footnote w:id="24">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 </w:t>
      </w:r>
      <w:proofErr w:type="spellStart"/>
      <w:r w:rsidRPr="00030785">
        <w:rPr>
          <w:rFonts w:ascii="Palatino Linotype" w:hAnsi="Palatino Linotype"/>
        </w:rPr>
        <w:t>Όπ</w:t>
      </w:r>
      <w:proofErr w:type="spellEnd"/>
      <w:r w:rsidRPr="00030785">
        <w:rPr>
          <w:rFonts w:ascii="Palatino Linotype" w:hAnsi="Palatino Linotype"/>
        </w:rPr>
        <w:t xml:space="preserve">. παρ., </w:t>
      </w:r>
      <w:proofErr w:type="spellStart"/>
      <w:r w:rsidRPr="00030785">
        <w:rPr>
          <w:rFonts w:ascii="Palatino Linotype" w:hAnsi="Palatino Linotype"/>
        </w:rPr>
        <w:t>σσ</w:t>
      </w:r>
      <w:proofErr w:type="spellEnd"/>
      <w:r w:rsidRPr="00030785">
        <w:rPr>
          <w:rFonts w:ascii="Palatino Linotype" w:hAnsi="Palatino Linotype"/>
        </w:rPr>
        <w:t>. 29-32.</w:t>
      </w:r>
    </w:p>
  </w:footnote>
  <w:footnote w:id="25">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bookmarkStart w:id="12" w:name="_Hlk31721623"/>
      <w:r w:rsidRPr="00030785">
        <w:rPr>
          <w:rFonts w:ascii="Palatino Linotype" w:hAnsi="Palatino Linotype"/>
        </w:rPr>
        <w:t xml:space="preserve"> </w:t>
      </w:r>
      <w:proofErr w:type="spellStart"/>
      <w:r w:rsidRPr="00030785">
        <w:rPr>
          <w:rFonts w:ascii="Palatino Linotype" w:hAnsi="Palatino Linotype"/>
        </w:rPr>
        <w:t>Όπ</w:t>
      </w:r>
      <w:proofErr w:type="spellEnd"/>
      <w:r w:rsidRPr="00030785">
        <w:rPr>
          <w:rFonts w:ascii="Palatino Linotype" w:hAnsi="Palatino Linotype"/>
        </w:rPr>
        <w:t xml:space="preserve">. παρ., </w:t>
      </w:r>
      <w:bookmarkEnd w:id="12"/>
      <w:r w:rsidRPr="00030785">
        <w:rPr>
          <w:rFonts w:ascii="Palatino Linotype" w:hAnsi="Palatino Linotype"/>
        </w:rPr>
        <w:t>σ. 34.</w:t>
      </w:r>
    </w:p>
  </w:footnote>
  <w:footnote w:id="26">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lang w:val="en-US"/>
        </w:rPr>
        <w:t>A</w:t>
      </w:r>
      <w:r w:rsidRPr="00030785">
        <w:rPr>
          <w:rFonts w:ascii="Palatino Linotype" w:hAnsi="Palatino Linotype"/>
          <w:lang w:val="en-GB"/>
        </w:rPr>
        <w:t>l</w:t>
      </w:r>
      <w:r w:rsidRPr="00030785">
        <w:rPr>
          <w:rFonts w:ascii="Palatino Linotype" w:hAnsi="Palatino Linotype"/>
        </w:rPr>
        <w:t>-</w:t>
      </w:r>
      <w:proofErr w:type="spellStart"/>
      <w:r w:rsidRPr="00030785">
        <w:rPr>
          <w:rFonts w:ascii="Palatino Linotype" w:hAnsi="Palatino Linotype"/>
          <w:lang w:val="en-GB"/>
        </w:rPr>
        <w:t>Qur</w:t>
      </w:r>
      <w:r w:rsidRPr="00030785">
        <w:rPr>
          <w:rFonts w:ascii="Cambria" w:hAnsi="Cambria" w:cs="Cambria"/>
          <w:lang w:val="en-GB"/>
        </w:rPr>
        <w:t>ṭ</w:t>
      </w:r>
      <w:r w:rsidRPr="00030785">
        <w:rPr>
          <w:rFonts w:ascii="Palatino Linotype" w:hAnsi="Palatino Linotype"/>
          <w:lang w:val="en-GB"/>
        </w:rPr>
        <w:t>ub</w:t>
      </w:r>
      <w:proofErr w:type="spellEnd"/>
      <w:r w:rsidRPr="00030785">
        <w:rPr>
          <w:rFonts w:ascii="Palatino Linotype" w:hAnsi="Palatino Linotype"/>
        </w:rPr>
        <w:t xml:space="preserve">ī, </w:t>
      </w:r>
      <w:r w:rsidRPr="00030785">
        <w:rPr>
          <w:rFonts w:ascii="Palatino Linotype" w:hAnsi="Palatino Linotype"/>
          <w:i/>
          <w:iCs/>
          <w:lang w:val="en-US"/>
        </w:rPr>
        <w:t>A</w:t>
      </w:r>
      <w:r w:rsidRPr="00030785">
        <w:rPr>
          <w:rFonts w:ascii="Palatino Linotype" w:hAnsi="Palatino Linotype"/>
          <w:i/>
          <w:iCs/>
        </w:rPr>
        <w:t>l-Jāmi</w:t>
      </w:r>
      <w:r w:rsidRPr="00030785">
        <w:rPr>
          <w:rFonts w:ascii="Times New Roman" w:hAnsi="Times New Roman" w:cs="Times New Roman"/>
          <w:i/>
          <w:iCs/>
        </w:rPr>
        <w:t>ʿ</w:t>
      </w:r>
      <w:r w:rsidRPr="00030785">
        <w:rPr>
          <w:rFonts w:ascii="Palatino Linotype" w:hAnsi="Palatino Linotype"/>
          <w:i/>
          <w:iCs/>
        </w:rPr>
        <w:t xml:space="preserve"> li </w:t>
      </w:r>
      <w:proofErr w:type="spellStart"/>
      <w:r w:rsidRPr="00030785">
        <w:rPr>
          <w:rFonts w:ascii="Palatino Linotype" w:hAnsi="Palatino Linotype"/>
          <w:i/>
          <w:iCs/>
        </w:rPr>
        <w:t>A</w:t>
      </w:r>
      <w:r w:rsidRPr="00030785">
        <w:rPr>
          <w:rFonts w:ascii="Cambria" w:hAnsi="Cambria" w:cs="Cambria"/>
          <w:i/>
          <w:iCs/>
        </w:rPr>
        <w:t>ḥ</w:t>
      </w:r>
      <w:r w:rsidRPr="00030785">
        <w:rPr>
          <w:rFonts w:ascii="Palatino Linotype" w:hAnsi="Palatino Linotype"/>
          <w:i/>
          <w:iCs/>
        </w:rPr>
        <w:t>kām</w:t>
      </w:r>
      <w:proofErr w:type="spellEnd"/>
      <w:r w:rsidRPr="00030785">
        <w:rPr>
          <w:rFonts w:ascii="Palatino Linotype" w:hAnsi="Palatino Linotype"/>
          <w:i/>
          <w:iCs/>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Palatino Linotype" w:hAnsi="Palatino Linotype"/>
          <w:i/>
          <w:iCs/>
        </w:rPr>
        <w:t>Qur</w:t>
      </w:r>
      <w:r w:rsidRPr="00030785">
        <w:rPr>
          <w:rFonts w:ascii="Times New Roman" w:hAnsi="Times New Roman" w:cs="Times New Roman"/>
          <w:i/>
          <w:iCs/>
        </w:rPr>
        <w:t>ʿ</w:t>
      </w:r>
      <w:r w:rsidRPr="00030785">
        <w:rPr>
          <w:rFonts w:ascii="Palatino Linotype" w:hAnsi="Palatino Linotype"/>
          <w:i/>
          <w:iCs/>
        </w:rPr>
        <w:t>ān</w:t>
      </w:r>
      <w:proofErr w:type="spellEnd"/>
      <w:r w:rsidRPr="00030785">
        <w:rPr>
          <w:rFonts w:ascii="Palatino Linotype" w:hAnsi="Palatino Linotype"/>
        </w:rPr>
        <w:t xml:space="preserve">, (10), </w:t>
      </w:r>
      <w:proofErr w:type="spellStart"/>
      <w:r w:rsidRPr="00030785">
        <w:rPr>
          <w:rFonts w:ascii="Palatino Linotype" w:hAnsi="Palatino Linotype"/>
          <w:lang w:val="en-US"/>
        </w:rPr>
        <w:t>Tahqiq</w:t>
      </w:r>
      <w:proofErr w:type="spellEnd"/>
      <w:r w:rsidRPr="00030785">
        <w:rPr>
          <w:rFonts w:ascii="Palatino Linotype" w:hAnsi="Palatino Linotype"/>
        </w:rPr>
        <w:t xml:space="preserve"> </w:t>
      </w:r>
      <w:proofErr w:type="spellStart"/>
      <w:r w:rsidRPr="00030785">
        <w:rPr>
          <w:rFonts w:ascii="Palatino Linotype" w:hAnsi="Palatino Linotype"/>
        </w:rPr>
        <w:t>Hisham</w:t>
      </w:r>
      <w:proofErr w:type="spellEnd"/>
      <w:r w:rsidRPr="00030785">
        <w:rPr>
          <w:rFonts w:ascii="Palatino Linotype" w:hAnsi="Palatino Linotype"/>
        </w:rPr>
        <w:t xml:space="preserve"> </w:t>
      </w:r>
      <w:proofErr w:type="spellStart"/>
      <w:r w:rsidRPr="00030785">
        <w:rPr>
          <w:rFonts w:ascii="Palatino Linotype" w:hAnsi="Palatino Linotype"/>
        </w:rPr>
        <w:t>Samir</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Bukhari</w:t>
      </w:r>
      <w:proofErr w:type="spellEnd"/>
      <w:r w:rsidRPr="00030785">
        <w:rPr>
          <w:rFonts w:ascii="Palatino Linotype" w:hAnsi="Palatino Linotype"/>
        </w:rPr>
        <w:t xml:space="preserve">, </w:t>
      </w:r>
      <w:proofErr w:type="spellStart"/>
      <w:r w:rsidRPr="00030785">
        <w:rPr>
          <w:rFonts w:ascii="Palatino Linotype" w:hAnsi="Palatino Linotype"/>
        </w:rPr>
        <w:t>Dār</w:t>
      </w:r>
      <w:proofErr w:type="spellEnd"/>
      <w:r w:rsidRPr="00030785">
        <w:rPr>
          <w:rFonts w:ascii="Palatino Linotype" w:hAnsi="Palatino Linotype"/>
        </w:rPr>
        <w:t xml:space="preserve"> </w:t>
      </w:r>
      <w:proofErr w:type="spellStart"/>
      <w:r w:rsidRPr="00030785">
        <w:rPr>
          <w:rFonts w:ascii="Times New Roman" w:hAnsi="Times New Roman" w:cs="Times New Roman"/>
          <w:i/>
          <w:iCs/>
        </w:rPr>
        <w:t>ʿ</w:t>
      </w:r>
      <w:r w:rsidRPr="00030785">
        <w:rPr>
          <w:rFonts w:ascii="Palatino Linotype" w:hAnsi="Palatino Linotype"/>
        </w:rPr>
        <w:t>Alam</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Kutub</w:t>
      </w:r>
      <w:proofErr w:type="spellEnd"/>
      <w:r w:rsidRPr="00030785">
        <w:rPr>
          <w:rFonts w:ascii="Palatino Linotype" w:hAnsi="Palatino Linotype"/>
        </w:rPr>
        <w:t>, 2003, σ. 278.</w:t>
      </w:r>
    </w:p>
  </w:footnote>
  <w:footnote w:id="27">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proofErr w:type="spellStart"/>
      <w:r w:rsidRPr="00030785">
        <w:rPr>
          <w:rFonts w:ascii="Times New Roman" w:hAnsi="Times New Roman" w:cs="Times New Roman"/>
        </w:rPr>
        <w:t>ʿ</w:t>
      </w:r>
      <w:r w:rsidRPr="00030785">
        <w:rPr>
          <w:rFonts w:ascii="Palatino Linotype" w:hAnsi="Palatino Linotype"/>
        </w:rPr>
        <w:t>Amad</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bahth</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Times New Roman" w:hAnsi="Times New Roman" w:cs="Times New Roman"/>
        </w:rPr>
        <w:t>ʿ</w:t>
      </w:r>
      <w:r w:rsidRPr="00030785">
        <w:rPr>
          <w:rFonts w:ascii="Palatino Linotype" w:hAnsi="Palatino Linotype"/>
        </w:rPr>
        <w:t>Ilmi</w:t>
      </w:r>
      <w:r w:rsidRPr="00030785">
        <w:rPr>
          <w:rFonts w:ascii="Times New Roman" w:hAnsi="Times New Roman" w:cs="Times New Roman"/>
        </w:rPr>
        <w:t>ʿ</w:t>
      </w:r>
      <w:proofErr w:type="spellEnd"/>
      <w:r w:rsidRPr="00030785">
        <w:rPr>
          <w:rFonts w:ascii="Palatino Linotype" w:hAnsi="Palatino Linotype"/>
        </w:rPr>
        <w:t xml:space="preserve"> </w:t>
      </w:r>
      <w:proofErr w:type="spellStart"/>
      <w:r w:rsidRPr="00030785">
        <w:rPr>
          <w:rFonts w:ascii="Palatino Linotype" w:hAnsi="Palatino Linotype"/>
        </w:rPr>
        <w:t>qism</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tarjama</w:t>
      </w:r>
      <w:proofErr w:type="spellEnd"/>
      <w:r w:rsidRPr="00030785">
        <w:rPr>
          <w:rFonts w:ascii="Palatino Linotype" w:hAnsi="Palatino Linotype"/>
        </w:rPr>
        <w:t xml:space="preserve">, </w:t>
      </w:r>
      <w:proofErr w:type="spellStart"/>
      <w:r w:rsidRPr="00030785">
        <w:rPr>
          <w:rFonts w:ascii="Palatino Linotype" w:hAnsi="Palatino Linotype"/>
          <w:i/>
          <w:iCs/>
        </w:rPr>
        <w:t>Arkān</w:t>
      </w:r>
      <w:proofErr w:type="spellEnd"/>
      <w:r w:rsidRPr="00030785">
        <w:rPr>
          <w:rFonts w:ascii="Palatino Linotype" w:hAnsi="Palatino Linotype"/>
          <w:i/>
          <w:iCs/>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Palatino Linotype" w:hAnsi="Palatino Linotype"/>
          <w:i/>
          <w:iCs/>
        </w:rPr>
        <w:t>īmān</w:t>
      </w:r>
      <w:proofErr w:type="spellEnd"/>
      <w:r w:rsidRPr="00030785">
        <w:rPr>
          <w:rFonts w:ascii="Palatino Linotype" w:hAnsi="Palatino Linotype"/>
        </w:rPr>
        <w:t xml:space="preserve">, </w:t>
      </w:r>
      <w:proofErr w:type="spellStart"/>
      <w:r w:rsidRPr="00030785">
        <w:rPr>
          <w:rFonts w:ascii="Palatino Linotype" w:hAnsi="Palatino Linotype"/>
        </w:rPr>
        <w:t>όπ</w:t>
      </w:r>
      <w:proofErr w:type="spellEnd"/>
      <w:r w:rsidRPr="00030785">
        <w:rPr>
          <w:rFonts w:ascii="Palatino Linotype" w:hAnsi="Palatino Linotype"/>
        </w:rPr>
        <w:t>. παρ., σ. 33.</w:t>
      </w:r>
    </w:p>
  </w:footnote>
  <w:footnote w:id="28">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 </w:t>
      </w:r>
      <w:r w:rsidRPr="00030785">
        <w:rPr>
          <w:rFonts w:ascii="Palatino Linotype" w:hAnsi="Palatino Linotype"/>
        </w:rPr>
        <w:t xml:space="preserve">A.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Najjār</w:t>
      </w:r>
      <w:proofErr w:type="spellEnd"/>
      <w:r w:rsidRPr="00030785">
        <w:rPr>
          <w:rFonts w:ascii="Palatino Linotype" w:hAnsi="Palatino Linotype"/>
        </w:rPr>
        <w:t xml:space="preserve">, </w:t>
      </w:r>
      <w:proofErr w:type="spellStart"/>
      <w:r w:rsidRPr="00030785">
        <w:rPr>
          <w:rFonts w:ascii="Palatino Linotype" w:hAnsi="Palatino Linotype"/>
          <w:i/>
          <w:iCs/>
        </w:rPr>
        <w:t>Qi</w:t>
      </w:r>
      <w:r w:rsidRPr="00030785">
        <w:rPr>
          <w:rFonts w:ascii="Cambria" w:hAnsi="Cambria" w:cs="Cambria"/>
          <w:i/>
          <w:iCs/>
        </w:rPr>
        <w:t>ṣ</w:t>
      </w:r>
      <w:r w:rsidRPr="00030785">
        <w:rPr>
          <w:rFonts w:ascii="Palatino Linotype" w:hAnsi="Palatino Linotype"/>
          <w:i/>
          <w:iCs/>
        </w:rPr>
        <w:t>a</w:t>
      </w:r>
      <w:r w:rsidRPr="00030785">
        <w:rPr>
          <w:rFonts w:ascii="Cambria" w:hAnsi="Cambria" w:cs="Cambria"/>
          <w:i/>
          <w:iCs/>
        </w:rPr>
        <w:t>ṣ</w:t>
      </w:r>
      <w:proofErr w:type="spellEnd"/>
      <w:r w:rsidRPr="00030785">
        <w:rPr>
          <w:rFonts w:ascii="Palatino Linotype" w:hAnsi="Palatino Linotype"/>
          <w:i/>
          <w:iCs/>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Palatino Linotype" w:hAnsi="Palatino Linotype"/>
          <w:i/>
          <w:iCs/>
        </w:rPr>
        <w:t>anbiyā</w:t>
      </w:r>
      <w:r w:rsidRPr="00030785">
        <w:rPr>
          <w:rFonts w:ascii="Times New Roman" w:hAnsi="Times New Roman" w:cs="Times New Roman"/>
          <w:i/>
          <w:iCs/>
        </w:rPr>
        <w:t>ʾ</w:t>
      </w:r>
      <w:proofErr w:type="spellEnd"/>
      <w:r w:rsidRPr="00030785">
        <w:rPr>
          <w:rFonts w:ascii="Palatino Linotype" w:hAnsi="Palatino Linotype"/>
        </w:rPr>
        <w:t xml:space="preserve">, </w:t>
      </w:r>
      <w:proofErr w:type="spellStart"/>
      <w:r w:rsidRPr="00030785">
        <w:rPr>
          <w:rFonts w:ascii="Palatino Linotype" w:hAnsi="Palatino Linotype"/>
        </w:rPr>
        <w:t>Bayrūt</w:t>
      </w:r>
      <w:proofErr w:type="spellEnd"/>
      <w:r w:rsidRPr="00030785">
        <w:rPr>
          <w:rFonts w:ascii="Palatino Linotype" w:hAnsi="Palatino Linotype"/>
        </w:rPr>
        <w:t xml:space="preserve">: </w:t>
      </w:r>
      <w:proofErr w:type="spellStart"/>
      <w:r w:rsidRPr="00030785">
        <w:rPr>
          <w:rFonts w:ascii="Palatino Linotype" w:hAnsi="Palatino Linotype"/>
        </w:rPr>
        <w:t>Dār</w:t>
      </w:r>
      <w:proofErr w:type="spellEnd"/>
      <w:r w:rsidRPr="00030785">
        <w:rPr>
          <w:rFonts w:ascii="Palatino Linotype" w:hAnsi="Palatino Linotype"/>
        </w:rPr>
        <w:t xml:space="preserve"> </w:t>
      </w:r>
      <w:proofErr w:type="spellStart"/>
      <w:r w:rsidRPr="00030785">
        <w:rPr>
          <w:rFonts w:ascii="Palatino Linotype" w:hAnsi="Palatino Linotype"/>
        </w:rPr>
        <w:t>Iḥyā</w:t>
      </w:r>
      <w:r w:rsidRPr="00030785">
        <w:rPr>
          <w:rFonts w:ascii="Times New Roman" w:hAnsi="Times New Roman" w:cs="Times New Roman"/>
        </w:rPr>
        <w:t>ʾ</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Turāth</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Times New Roman" w:hAnsi="Times New Roman" w:cs="Times New Roman"/>
        </w:rPr>
        <w:t>ʿ</w:t>
      </w:r>
      <w:r w:rsidRPr="00030785">
        <w:rPr>
          <w:rFonts w:ascii="Palatino Linotype" w:hAnsi="Palatino Linotype"/>
        </w:rPr>
        <w:t>Arabī</w:t>
      </w:r>
      <w:proofErr w:type="spellEnd"/>
      <w:r w:rsidRPr="00030785">
        <w:rPr>
          <w:rFonts w:ascii="Palatino Linotype" w:hAnsi="Palatino Linotype"/>
        </w:rPr>
        <w:t xml:space="preserve">, </w:t>
      </w:r>
      <w:proofErr w:type="spellStart"/>
      <w:r w:rsidRPr="00030785">
        <w:rPr>
          <w:rFonts w:ascii="Palatino Linotype" w:hAnsi="Palatino Linotype"/>
        </w:rPr>
        <w:t>σσ</w:t>
      </w:r>
      <w:proofErr w:type="spellEnd"/>
      <w:r w:rsidRPr="00030785">
        <w:rPr>
          <w:rFonts w:ascii="Palatino Linotype" w:hAnsi="Palatino Linotype"/>
        </w:rPr>
        <w:t>. 371.</w:t>
      </w:r>
    </w:p>
  </w:footnote>
  <w:footnote w:id="29">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 </w:t>
      </w:r>
      <w:r w:rsidRPr="00030785">
        <w:rPr>
          <w:rFonts w:ascii="Palatino Linotype" w:hAnsi="Palatino Linotype"/>
        </w:rPr>
        <w:t xml:space="preserve">Σ. Δεσπότη, </w:t>
      </w:r>
      <w:r w:rsidRPr="00030785">
        <w:rPr>
          <w:rFonts w:ascii="Palatino Linotype" w:hAnsi="Palatino Linotype"/>
          <w:i/>
          <w:iCs/>
        </w:rPr>
        <w:t>Ο Κώδικας των Ευαγγελίων: Εισαγωγή στα Συνοπτικά Ευαγγέλια και Πρακτική Μέθοδος Ερμηνείας τους</w:t>
      </w:r>
      <w:r w:rsidRPr="00030785">
        <w:rPr>
          <w:rFonts w:ascii="Palatino Linotype" w:hAnsi="Palatino Linotype"/>
        </w:rPr>
        <w:t xml:space="preserve">, Αθήνα: Άθως, 2007, </w:t>
      </w:r>
      <w:proofErr w:type="spellStart"/>
      <w:r w:rsidRPr="00030785">
        <w:rPr>
          <w:rFonts w:ascii="Palatino Linotype" w:hAnsi="Palatino Linotype"/>
        </w:rPr>
        <w:t>σσ</w:t>
      </w:r>
      <w:proofErr w:type="spellEnd"/>
      <w:r w:rsidRPr="00030785">
        <w:rPr>
          <w:rFonts w:ascii="Palatino Linotype" w:hAnsi="Palatino Linotype"/>
        </w:rPr>
        <w:t>. 58-67.</w:t>
      </w:r>
    </w:p>
  </w:footnote>
  <w:footnote w:id="30">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 </w:t>
      </w:r>
      <w:r w:rsidRPr="00030785">
        <w:rPr>
          <w:rFonts w:ascii="Palatino Linotype" w:hAnsi="Palatino Linotype"/>
        </w:rPr>
        <w:t xml:space="preserve">M.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Sha</w:t>
      </w:r>
      <w:r w:rsidRPr="00030785">
        <w:rPr>
          <w:rFonts w:ascii="Times New Roman" w:hAnsi="Times New Roman" w:cs="Times New Roman"/>
        </w:rPr>
        <w:t>ʿ</w:t>
      </w:r>
      <w:r w:rsidRPr="00030785">
        <w:rPr>
          <w:rFonts w:ascii="Palatino Linotype" w:hAnsi="Palatino Linotype"/>
        </w:rPr>
        <w:t>rawi</w:t>
      </w:r>
      <w:proofErr w:type="spellEnd"/>
      <w:r w:rsidRPr="00030785">
        <w:rPr>
          <w:rFonts w:ascii="Palatino Linotype" w:hAnsi="Palatino Linotype"/>
        </w:rPr>
        <w:t xml:space="preserve">, </w:t>
      </w:r>
      <w:proofErr w:type="spellStart"/>
      <w:r w:rsidRPr="00030785">
        <w:rPr>
          <w:rFonts w:ascii="Palatino Linotype" w:hAnsi="Palatino Linotype"/>
          <w:i/>
          <w:iCs/>
        </w:rPr>
        <w:t>Qi</w:t>
      </w:r>
      <w:r w:rsidRPr="00030785">
        <w:rPr>
          <w:rFonts w:ascii="Cambria" w:hAnsi="Cambria" w:cs="Cambria"/>
          <w:i/>
          <w:iCs/>
        </w:rPr>
        <w:t>ṣ</w:t>
      </w:r>
      <w:r w:rsidRPr="00030785">
        <w:rPr>
          <w:rFonts w:ascii="Palatino Linotype" w:hAnsi="Palatino Linotype"/>
          <w:i/>
          <w:iCs/>
        </w:rPr>
        <w:t>a</w:t>
      </w:r>
      <w:r w:rsidRPr="00030785">
        <w:rPr>
          <w:rFonts w:ascii="Cambria" w:hAnsi="Cambria" w:cs="Cambria"/>
          <w:i/>
          <w:iCs/>
        </w:rPr>
        <w:t>ṣ</w:t>
      </w:r>
      <w:proofErr w:type="spellEnd"/>
      <w:r w:rsidRPr="00030785">
        <w:rPr>
          <w:rFonts w:ascii="Palatino Linotype" w:hAnsi="Palatino Linotype"/>
          <w:i/>
          <w:iCs/>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Palatino Linotype" w:hAnsi="Palatino Linotype"/>
          <w:i/>
          <w:iCs/>
        </w:rPr>
        <w:t>anbiyā</w:t>
      </w:r>
      <w:r w:rsidRPr="00030785">
        <w:rPr>
          <w:rFonts w:ascii="Times New Roman" w:hAnsi="Times New Roman" w:cs="Times New Roman"/>
          <w:i/>
          <w:iCs/>
        </w:rPr>
        <w:t>ʾ</w:t>
      </w:r>
      <w:proofErr w:type="spellEnd"/>
      <w:r w:rsidRPr="00030785">
        <w:rPr>
          <w:rFonts w:ascii="Palatino Linotype" w:hAnsi="Palatino Linotype"/>
          <w:i/>
          <w:iCs/>
        </w:rPr>
        <w:t xml:space="preserve"> w </w:t>
      </w:r>
      <w:proofErr w:type="spellStart"/>
      <w:r w:rsidRPr="00030785">
        <w:rPr>
          <w:rFonts w:ascii="Palatino Linotype" w:hAnsi="Palatino Linotype"/>
          <w:i/>
          <w:iCs/>
        </w:rPr>
        <w:t>m</w:t>
      </w:r>
      <w:r w:rsidRPr="00030785">
        <w:rPr>
          <w:rFonts w:ascii="Times New Roman" w:hAnsi="Times New Roman" w:cs="Times New Roman"/>
          <w:i/>
          <w:iCs/>
        </w:rPr>
        <w:t>ʿ</w:t>
      </w:r>
      <w:r w:rsidRPr="00030785">
        <w:rPr>
          <w:rFonts w:ascii="Palatino Linotype" w:hAnsi="Palatino Linotype"/>
          <w:i/>
          <w:iCs/>
        </w:rPr>
        <w:t>aha</w:t>
      </w:r>
      <w:proofErr w:type="spellEnd"/>
      <w:r w:rsidRPr="00030785">
        <w:rPr>
          <w:rFonts w:ascii="Palatino Linotype" w:hAnsi="Palatino Linotype"/>
          <w:i/>
          <w:iCs/>
        </w:rPr>
        <w:t xml:space="preserve"> </w:t>
      </w:r>
      <w:proofErr w:type="spellStart"/>
      <w:r w:rsidRPr="00030785">
        <w:rPr>
          <w:rFonts w:ascii="Palatino Linotype" w:hAnsi="Palatino Linotype"/>
          <w:i/>
          <w:iCs/>
        </w:rPr>
        <w:t>s</w:t>
      </w:r>
      <w:r w:rsidRPr="00030785">
        <w:rPr>
          <w:rFonts w:ascii="Palatino Linotype" w:hAnsi="Palatino Linotype" w:cs="Palatino Linotype"/>
          <w:i/>
          <w:iCs/>
        </w:rPr>
        <w:t>ī</w:t>
      </w:r>
      <w:r w:rsidRPr="00030785">
        <w:rPr>
          <w:rFonts w:ascii="Palatino Linotype" w:hAnsi="Palatino Linotype"/>
          <w:i/>
          <w:iCs/>
        </w:rPr>
        <w:t>rat</w:t>
      </w:r>
      <w:proofErr w:type="spellEnd"/>
      <w:r w:rsidRPr="00030785">
        <w:rPr>
          <w:rFonts w:ascii="Palatino Linotype" w:hAnsi="Palatino Linotype"/>
          <w:i/>
          <w:iCs/>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Palatino Linotype" w:hAnsi="Palatino Linotype"/>
          <w:i/>
          <w:iCs/>
        </w:rPr>
        <w:t>rasūl</w:t>
      </w:r>
      <w:proofErr w:type="spellEnd"/>
      <w:r w:rsidRPr="00030785">
        <w:rPr>
          <w:rFonts w:ascii="Palatino Linotype" w:hAnsi="Palatino Linotype"/>
        </w:rPr>
        <w:t xml:space="preserve">, </w:t>
      </w:r>
      <w:proofErr w:type="spellStart"/>
      <w:r w:rsidRPr="00030785">
        <w:rPr>
          <w:rFonts w:ascii="Palatino Linotype" w:hAnsi="Palatino Linotype"/>
        </w:rPr>
        <w:t>όπ</w:t>
      </w:r>
      <w:proofErr w:type="spellEnd"/>
      <w:r w:rsidRPr="00030785">
        <w:rPr>
          <w:rFonts w:ascii="Palatino Linotype" w:hAnsi="Palatino Linotype"/>
        </w:rPr>
        <w:t>. παρ., σ. 438.</w:t>
      </w:r>
    </w:p>
  </w:footnote>
  <w:footnote w:id="31">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proofErr w:type="spellStart"/>
      <w:r w:rsidRPr="00030785">
        <w:rPr>
          <w:rFonts w:ascii="Times New Roman" w:hAnsi="Times New Roman" w:cs="Times New Roman"/>
        </w:rPr>
        <w:t>ʿ</w:t>
      </w:r>
      <w:r w:rsidRPr="00030785">
        <w:rPr>
          <w:rFonts w:ascii="Palatino Linotype" w:hAnsi="Palatino Linotype"/>
        </w:rPr>
        <w:t>Amad</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bahth</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Times New Roman" w:hAnsi="Times New Roman" w:cs="Times New Roman"/>
        </w:rPr>
        <w:t>ʿ</w:t>
      </w:r>
      <w:r w:rsidRPr="00030785">
        <w:rPr>
          <w:rFonts w:ascii="Palatino Linotype" w:hAnsi="Palatino Linotype"/>
        </w:rPr>
        <w:t>Ilmi</w:t>
      </w:r>
      <w:r w:rsidRPr="00030785">
        <w:rPr>
          <w:rFonts w:ascii="Times New Roman" w:hAnsi="Times New Roman" w:cs="Times New Roman"/>
        </w:rPr>
        <w:t>ʿ</w:t>
      </w:r>
      <w:proofErr w:type="spellEnd"/>
      <w:r w:rsidRPr="00030785">
        <w:rPr>
          <w:rFonts w:ascii="Palatino Linotype" w:hAnsi="Palatino Linotype"/>
        </w:rPr>
        <w:t xml:space="preserve"> </w:t>
      </w:r>
      <w:proofErr w:type="spellStart"/>
      <w:r w:rsidRPr="00030785">
        <w:rPr>
          <w:rFonts w:ascii="Palatino Linotype" w:hAnsi="Palatino Linotype"/>
        </w:rPr>
        <w:t>qism</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tarjama</w:t>
      </w:r>
      <w:proofErr w:type="spellEnd"/>
      <w:r w:rsidRPr="00030785">
        <w:rPr>
          <w:rFonts w:ascii="Palatino Linotype" w:hAnsi="Palatino Linotype"/>
          <w:i/>
          <w:iCs/>
        </w:rPr>
        <w:t xml:space="preserve">, </w:t>
      </w:r>
      <w:proofErr w:type="spellStart"/>
      <w:r w:rsidRPr="00030785">
        <w:rPr>
          <w:rFonts w:ascii="Palatino Linotype" w:hAnsi="Palatino Linotype"/>
          <w:i/>
          <w:iCs/>
        </w:rPr>
        <w:t>Ark</w:t>
      </w:r>
      <w:r w:rsidRPr="00030785">
        <w:rPr>
          <w:rFonts w:ascii="Palatino Linotype" w:hAnsi="Palatino Linotype" w:cs="Palatino Linotype"/>
          <w:i/>
          <w:iCs/>
        </w:rPr>
        <w:t>ā</w:t>
      </w:r>
      <w:r w:rsidRPr="00030785">
        <w:rPr>
          <w:rFonts w:ascii="Palatino Linotype" w:hAnsi="Palatino Linotype"/>
          <w:i/>
          <w:iCs/>
        </w:rPr>
        <w:t>n</w:t>
      </w:r>
      <w:proofErr w:type="spellEnd"/>
      <w:r w:rsidRPr="00030785">
        <w:rPr>
          <w:rFonts w:ascii="Palatino Linotype" w:hAnsi="Palatino Linotype"/>
          <w:i/>
          <w:iCs/>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Palatino Linotype" w:hAnsi="Palatino Linotype" w:cs="Palatino Linotype"/>
          <w:i/>
          <w:iCs/>
        </w:rPr>
        <w:t>ī</w:t>
      </w:r>
      <w:r w:rsidRPr="00030785">
        <w:rPr>
          <w:rFonts w:ascii="Palatino Linotype" w:hAnsi="Palatino Linotype"/>
          <w:i/>
          <w:iCs/>
        </w:rPr>
        <w:t>m</w:t>
      </w:r>
      <w:r w:rsidRPr="00030785">
        <w:rPr>
          <w:rFonts w:ascii="Palatino Linotype" w:hAnsi="Palatino Linotype" w:cs="Palatino Linotype"/>
          <w:i/>
          <w:iCs/>
        </w:rPr>
        <w:t>ā</w:t>
      </w:r>
      <w:r w:rsidRPr="00030785">
        <w:rPr>
          <w:rFonts w:ascii="Palatino Linotype" w:hAnsi="Palatino Linotype"/>
          <w:i/>
          <w:iCs/>
        </w:rPr>
        <w:t>n</w:t>
      </w:r>
      <w:proofErr w:type="spellEnd"/>
      <w:r w:rsidRPr="00030785">
        <w:rPr>
          <w:rFonts w:ascii="Palatino Linotype" w:hAnsi="Palatino Linotype"/>
          <w:i/>
          <w:iCs/>
        </w:rPr>
        <w:t xml:space="preserve">, </w:t>
      </w:r>
      <w:proofErr w:type="spellStart"/>
      <w:r w:rsidRPr="00030785">
        <w:rPr>
          <w:rFonts w:ascii="Palatino Linotype" w:hAnsi="Palatino Linotype"/>
        </w:rPr>
        <w:t>όπ</w:t>
      </w:r>
      <w:proofErr w:type="spellEnd"/>
      <w:r w:rsidRPr="00030785">
        <w:rPr>
          <w:rFonts w:ascii="Palatino Linotype" w:hAnsi="Palatino Linotype"/>
        </w:rPr>
        <w:t>. παρ., σ. 32.</w:t>
      </w:r>
    </w:p>
  </w:footnote>
  <w:footnote w:id="32">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lang w:val="en-GB"/>
        </w:rPr>
        <w:t>I</w:t>
      </w:r>
      <w:r w:rsidRPr="00030785">
        <w:rPr>
          <w:rFonts w:ascii="Palatino Linotype" w:hAnsi="Palatino Linotype"/>
        </w:rPr>
        <w:t xml:space="preserve">. </w:t>
      </w:r>
      <w:proofErr w:type="spellStart"/>
      <w:r w:rsidRPr="00030785">
        <w:rPr>
          <w:rFonts w:ascii="Palatino Linotype" w:hAnsi="Palatino Linotype"/>
          <w:lang w:val="en-GB"/>
        </w:rPr>
        <w:t>Boullata</w:t>
      </w:r>
      <w:proofErr w:type="spellEnd"/>
      <w:r w:rsidRPr="00030785">
        <w:rPr>
          <w:rFonts w:ascii="Palatino Linotype" w:hAnsi="Palatino Linotype"/>
        </w:rPr>
        <w:t xml:space="preserve">, </w:t>
      </w:r>
      <w:r w:rsidRPr="00030785">
        <w:rPr>
          <w:rFonts w:ascii="Palatino Linotype" w:hAnsi="Palatino Linotype"/>
          <w:i/>
          <w:iCs/>
          <w:lang w:val="en-GB"/>
        </w:rPr>
        <w:t>I</w:t>
      </w:r>
      <w:r w:rsidRPr="00030785">
        <w:rPr>
          <w:rFonts w:ascii="Times New Roman" w:hAnsi="Times New Roman" w:cs="Times New Roman"/>
        </w:rPr>
        <w:t>ʿ</w:t>
      </w:r>
      <w:r w:rsidRPr="00030785">
        <w:rPr>
          <w:rFonts w:ascii="Palatino Linotype" w:hAnsi="Palatino Linotype"/>
          <w:i/>
          <w:iCs/>
          <w:lang w:val="en-GB"/>
        </w:rPr>
        <w:t>j</w:t>
      </w:r>
      <w:r w:rsidRPr="00030785">
        <w:rPr>
          <w:rFonts w:ascii="Palatino Linotype" w:hAnsi="Palatino Linotype"/>
          <w:i/>
          <w:iCs/>
        </w:rPr>
        <w:t>ā</w:t>
      </w:r>
      <w:proofErr w:type="spellStart"/>
      <w:r w:rsidRPr="00030785">
        <w:rPr>
          <w:rFonts w:ascii="Palatino Linotype" w:hAnsi="Palatino Linotype"/>
          <w:i/>
          <w:iCs/>
          <w:lang w:val="en-GB"/>
        </w:rPr>
        <w:t>zal</w:t>
      </w:r>
      <w:proofErr w:type="spellEnd"/>
      <w:r w:rsidRPr="00030785">
        <w:rPr>
          <w:rFonts w:ascii="Palatino Linotype" w:hAnsi="Palatino Linotype"/>
          <w:i/>
          <w:iCs/>
        </w:rPr>
        <w:t>-</w:t>
      </w:r>
      <w:proofErr w:type="spellStart"/>
      <w:r w:rsidRPr="00030785">
        <w:rPr>
          <w:rFonts w:ascii="Palatino Linotype" w:hAnsi="Palatino Linotype"/>
          <w:i/>
          <w:iCs/>
          <w:lang w:val="en-GB"/>
        </w:rPr>
        <w:t>Qur</w:t>
      </w:r>
      <w:r w:rsidRPr="00030785">
        <w:rPr>
          <w:rFonts w:ascii="Times New Roman" w:hAnsi="Times New Roman" w:cs="Times New Roman"/>
        </w:rPr>
        <w:t>ʾ</w:t>
      </w:r>
      <w:r w:rsidRPr="00030785">
        <w:rPr>
          <w:rFonts w:ascii="Palatino Linotype" w:hAnsi="Palatino Linotype"/>
          <w:i/>
          <w:iCs/>
        </w:rPr>
        <w:t>ā</w:t>
      </w:r>
      <w:r w:rsidRPr="00030785">
        <w:rPr>
          <w:rFonts w:ascii="Palatino Linotype" w:hAnsi="Palatino Linotype"/>
          <w:i/>
          <w:iCs/>
          <w:lang w:val="en-GB"/>
        </w:rPr>
        <w:t>nal</w:t>
      </w:r>
      <w:proofErr w:type="spellEnd"/>
      <w:r w:rsidRPr="00030785">
        <w:rPr>
          <w:rFonts w:ascii="Palatino Linotype" w:hAnsi="Palatino Linotype"/>
          <w:i/>
          <w:iCs/>
        </w:rPr>
        <w:t>-</w:t>
      </w:r>
      <w:proofErr w:type="spellStart"/>
      <w:r w:rsidRPr="00030785">
        <w:rPr>
          <w:rFonts w:ascii="Palatino Linotype" w:hAnsi="Palatino Linotype"/>
          <w:i/>
          <w:iCs/>
          <w:lang w:val="en-GB"/>
        </w:rPr>
        <w:t>Kar</w:t>
      </w:r>
      <w:proofErr w:type="spellEnd"/>
      <w:r w:rsidRPr="00030785">
        <w:rPr>
          <w:rFonts w:ascii="Palatino Linotype" w:hAnsi="Palatino Linotype"/>
          <w:i/>
          <w:iCs/>
        </w:rPr>
        <w:t>ī</w:t>
      </w:r>
      <w:r w:rsidRPr="00030785">
        <w:rPr>
          <w:rFonts w:ascii="Palatino Linotype" w:hAnsi="Palatino Linotype"/>
          <w:i/>
          <w:iCs/>
          <w:lang w:val="en-GB"/>
        </w:rPr>
        <w:t>m</w:t>
      </w:r>
      <w:r w:rsidRPr="00030785">
        <w:rPr>
          <w:rFonts w:ascii="Times New Roman" w:hAnsi="Times New Roman" w:cs="Times New Roman"/>
        </w:rPr>
        <w:t>ʿ</w:t>
      </w:r>
      <w:proofErr w:type="spellStart"/>
      <w:r w:rsidRPr="00030785">
        <w:rPr>
          <w:rFonts w:ascii="Palatino Linotype" w:hAnsi="Palatino Linotype"/>
          <w:i/>
          <w:iCs/>
          <w:lang w:val="en-GB"/>
        </w:rPr>
        <w:t>abraal</w:t>
      </w:r>
      <w:proofErr w:type="spellEnd"/>
      <w:r w:rsidRPr="00030785">
        <w:rPr>
          <w:rFonts w:ascii="Palatino Linotype" w:hAnsi="Palatino Linotype"/>
          <w:i/>
          <w:iCs/>
        </w:rPr>
        <w:t>-</w:t>
      </w:r>
      <w:r w:rsidRPr="00030785">
        <w:rPr>
          <w:rFonts w:ascii="Palatino Linotype" w:hAnsi="Palatino Linotype"/>
          <w:i/>
          <w:iCs/>
          <w:lang w:val="en-GB"/>
        </w:rPr>
        <w:t>T</w:t>
      </w:r>
      <w:r w:rsidRPr="00030785">
        <w:rPr>
          <w:rFonts w:ascii="Palatino Linotype" w:hAnsi="Palatino Linotype"/>
          <w:i/>
          <w:iCs/>
        </w:rPr>
        <w:t>ā</w:t>
      </w:r>
      <w:r w:rsidRPr="00030785">
        <w:rPr>
          <w:rFonts w:ascii="Palatino Linotype" w:hAnsi="Palatino Linotype"/>
          <w:i/>
          <w:iCs/>
          <w:lang w:val="en-GB"/>
        </w:rPr>
        <w:t>r</w:t>
      </w:r>
      <w:r w:rsidRPr="00030785">
        <w:rPr>
          <w:rFonts w:ascii="Palatino Linotype" w:hAnsi="Palatino Linotype"/>
          <w:i/>
          <w:iCs/>
        </w:rPr>
        <w:t>ī</w:t>
      </w:r>
      <w:proofErr w:type="spellStart"/>
      <w:r w:rsidRPr="00030785">
        <w:rPr>
          <w:rFonts w:ascii="Palatino Linotype" w:hAnsi="Palatino Linotype"/>
          <w:i/>
          <w:iCs/>
          <w:lang w:val="en-GB"/>
        </w:rPr>
        <w:t>kh</w:t>
      </w:r>
      <w:proofErr w:type="spellEnd"/>
      <w:r w:rsidRPr="00030785">
        <w:rPr>
          <w:rFonts w:ascii="Palatino Linotype" w:hAnsi="Palatino Linotype"/>
          <w:i/>
          <w:iCs/>
        </w:rPr>
        <w:t xml:space="preserve">: </w:t>
      </w:r>
      <w:proofErr w:type="spellStart"/>
      <w:r w:rsidRPr="00030785">
        <w:rPr>
          <w:rFonts w:ascii="Palatino Linotype" w:hAnsi="Palatino Linotype"/>
          <w:i/>
          <w:iCs/>
          <w:lang w:val="en-GB"/>
        </w:rPr>
        <w:t>Mukht</w:t>
      </w:r>
      <w:proofErr w:type="spellEnd"/>
      <w:r w:rsidRPr="00030785">
        <w:rPr>
          <w:rFonts w:ascii="Palatino Linotype" w:hAnsi="Palatino Linotype"/>
          <w:i/>
          <w:iCs/>
        </w:rPr>
        <w:t>ā</w:t>
      </w:r>
      <w:r w:rsidRPr="00030785">
        <w:rPr>
          <w:rFonts w:ascii="Palatino Linotype" w:hAnsi="Palatino Linotype"/>
          <w:i/>
          <w:iCs/>
          <w:lang w:val="en-GB"/>
        </w:rPr>
        <w:t>r</w:t>
      </w:r>
      <w:r w:rsidRPr="00030785">
        <w:rPr>
          <w:rFonts w:ascii="Palatino Linotype" w:hAnsi="Palatino Linotype"/>
          <w:i/>
          <w:iCs/>
        </w:rPr>
        <w:t>ā</w:t>
      </w:r>
      <w:r w:rsidRPr="00030785">
        <w:rPr>
          <w:rFonts w:ascii="Palatino Linotype" w:hAnsi="Palatino Linotype"/>
          <w:i/>
          <w:iCs/>
          <w:lang w:val="en-GB"/>
        </w:rPr>
        <w:t>t</w:t>
      </w:r>
      <w:r w:rsidRPr="00030785">
        <w:rPr>
          <w:rFonts w:ascii="Palatino Linotype" w:hAnsi="Palatino Linotype"/>
        </w:rPr>
        <w:t xml:space="preserve">, </w:t>
      </w:r>
      <w:proofErr w:type="spellStart"/>
      <w:r w:rsidRPr="00030785">
        <w:rPr>
          <w:rFonts w:ascii="Palatino Linotype" w:hAnsi="Palatino Linotype"/>
          <w:lang w:val="en-GB"/>
        </w:rPr>
        <w:t>Bayr</w:t>
      </w:r>
      <w:proofErr w:type="spellEnd"/>
      <w:r w:rsidRPr="00030785">
        <w:rPr>
          <w:rFonts w:ascii="Palatino Linotype" w:hAnsi="Palatino Linotype"/>
        </w:rPr>
        <w:t>ū</w:t>
      </w:r>
      <w:r w:rsidRPr="00030785">
        <w:rPr>
          <w:rFonts w:ascii="Palatino Linotype" w:hAnsi="Palatino Linotype"/>
          <w:lang w:val="en-GB"/>
        </w:rPr>
        <w:t>t</w:t>
      </w:r>
      <w:r w:rsidRPr="00030785">
        <w:rPr>
          <w:rFonts w:ascii="Palatino Linotype" w:hAnsi="Palatino Linotype"/>
        </w:rPr>
        <w:t xml:space="preserve">: </w:t>
      </w:r>
      <w:r w:rsidRPr="00030785">
        <w:rPr>
          <w:rFonts w:ascii="Palatino Linotype" w:hAnsi="Palatino Linotype"/>
          <w:lang w:val="en-GB"/>
        </w:rPr>
        <w:t>al</w:t>
      </w:r>
      <w:r w:rsidRPr="00030785">
        <w:rPr>
          <w:rFonts w:ascii="Palatino Linotype" w:hAnsi="Palatino Linotype"/>
        </w:rPr>
        <w:t>-</w:t>
      </w:r>
      <w:r w:rsidRPr="00030785">
        <w:rPr>
          <w:rFonts w:ascii="Palatino Linotype" w:hAnsi="Palatino Linotype"/>
          <w:lang w:val="en-GB"/>
        </w:rPr>
        <w:t>Mu</w:t>
      </w:r>
      <w:r w:rsidRPr="00030785">
        <w:rPr>
          <w:rFonts w:ascii="Times New Roman" w:hAnsi="Times New Roman" w:cs="Times New Roman"/>
        </w:rPr>
        <w:t>ʾ</w:t>
      </w:r>
      <w:proofErr w:type="spellStart"/>
      <w:r w:rsidRPr="00030785">
        <w:rPr>
          <w:rFonts w:ascii="Palatino Linotype" w:hAnsi="Palatino Linotype"/>
          <w:lang w:val="en-GB"/>
        </w:rPr>
        <w:t>assasahal</w:t>
      </w:r>
      <w:proofErr w:type="spellEnd"/>
      <w:r w:rsidRPr="00030785">
        <w:rPr>
          <w:rFonts w:ascii="Palatino Linotype" w:hAnsi="Palatino Linotype"/>
        </w:rPr>
        <w:t>-</w:t>
      </w:r>
      <w:r w:rsidRPr="00030785">
        <w:rPr>
          <w:rFonts w:ascii="Times New Roman" w:hAnsi="Times New Roman" w:cs="Times New Roman"/>
        </w:rPr>
        <w:t>ʿ</w:t>
      </w:r>
      <w:proofErr w:type="spellStart"/>
      <w:r w:rsidRPr="00030785">
        <w:rPr>
          <w:rFonts w:ascii="Palatino Linotype" w:hAnsi="Palatino Linotype"/>
          <w:lang w:val="en-GB"/>
        </w:rPr>
        <w:t>Arabiyyahlil</w:t>
      </w:r>
      <w:proofErr w:type="spellEnd"/>
      <w:r w:rsidRPr="00030785">
        <w:rPr>
          <w:rFonts w:ascii="Palatino Linotype" w:hAnsi="Palatino Linotype"/>
        </w:rPr>
        <w:t>-</w:t>
      </w:r>
      <w:r w:rsidRPr="00030785">
        <w:rPr>
          <w:rFonts w:ascii="Palatino Linotype" w:hAnsi="Palatino Linotype"/>
          <w:lang w:val="en-GB"/>
        </w:rPr>
        <w:t>Dir</w:t>
      </w:r>
      <w:r w:rsidRPr="00030785">
        <w:rPr>
          <w:rFonts w:ascii="Palatino Linotype" w:hAnsi="Palatino Linotype"/>
        </w:rPr>
        <w:t>ā</w:t>
      </w:r>
      <w:r w:rsidRPr="00030785">
        <w:rPr>
          <w:rFonts w:ascii="Palatino Linotype" w:hAnsi="Palatino Linotype"/>
          <w:lang w:val="en-GB"/>
        </w:rPr>
        <w:t>s</w:t>
      </w:r>
      <w:r w:rsidRPr="00030785">
        <w:rPr>
          <w:rFonts w:ascii="Palatino Linotype" w:hAnsi="Palatino Linotype"/>
        </w:rPr>
        <w:t>ā</w:t>
      </w:r>
      <w:proofErr w:type="spellStart"/>
      <w:r w:rsidRPr="00030785">
        <w:rPr>
          <w:rFonts w:ascii="Palatino Linotype" w:hAnsi="Palatino Linotype"/>
          <w:lang w:val="en-GB"/>
        </w:rPr>
        <w:t>twal</w:t>
      </w:r>
      <w:proofErr w:type="spellEnd"/>
      <w:r w:rsidRPr="00030785">
        <w:rPr>
          <w:rFonts w:ascii="Palatino Linotype" w:hAnsi="Palatino Linotype"/>
        </w:rPr>
        <w:t>-</w:t>
      </w:r>
      <w:proofErr w:type="spellStart"/>
      <w:r w:rsidRPr="00030785">
        <w:rPr>
          <w:rFonts w:ascii="Palatino Linotype" w:hAnsi="Palatino Linotype"/>
          <w:lang w:val="en-GB"/>
        </w:rPr>
        <w:t>Nashr</w:t>
      </w:r>
      <w:proofErr w:type="spellEnd"/>
      <w:r w:rsidRPr="00030785">
        <w:rPr>
          <w:rFonts w:ascii="Palatino Linotype" w:hAnsi="Palatino Linotype"/>
        </w:rPr>
        <w:t>, 2006.</w:t>
      </w:r>
    </w:p>
  </w:footnote>
  <w:footnote w:id="33">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proofErr w:type="spellStart"/>
      <w:r w:rsidRPr="00030785">
        <w:rPr>
          <w:rFonts w:ascii="Times New Roman" w:hAnsi="Times New Roman" w:cs="Times New Roman"/>
        </w:rPr>
        <w:t>ʿ</w:t>
      </w:r>
      <w:r w:rsidRPr="00030785">
        <w:rPr>
          <w:rFonts w:ascii="Palatino Linotype" w:hAnsi="Palatino Linotype"/>
        </w:rPr>
        <w:t>Amad</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bahth</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Times New Roman" w:hAnsi="Times New Roman" w:cs="Times New Roman"/>
        </w:rPr>
        <w:t>ʿ</w:t>
      </w:r>
      <w:r w:rsidRPr="00030785">
        <w:rPr>
          <w:rFonts w:ascii="Palatino Linotype" w:hAnsi="Palatino Linotype"/>
        </w:rPr>
        <w:t>Ilmi</w:t>
      </w:r>
      <w:r w:rsidRPr="00030785">
        <w:rPr>
          <w:rFonts w:ascii="Times New Roman" w:hAnsi="Times New Roman" w:cs="Times New Roman"/>
        </w:rPr>
        <w:t>ʿ</w:t>
      </w:r>
      <w:proofErr w:type="spellEnd"/>
      <w:r w:rsidRPr="00030785">
        <w:rPr>
          <w:rFonts w:ascii="Palatino Linotype" w:hAnsi="Palatino Linotype"/>
        </w:rPr>
        <w:t xml:space="preserve"> </w:t>
      </w:r>
      <w:proofErr w:type="spellStart"/>
      <w:r w:rsidRPr="00030785">
        <w:rPr>
          <w:rFonts w:ascii="Palatino Linotype" w:hAnsi="Palatino Linotype"/>
        </w:rPr>
        <w:t>qism</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tarjama</w:t>
      </w:r>
      <w:proofErr w:type="spellEnd"/>
      <w:r w:rsidRPr="00030785">
        <w:rPr>
          <w:rFonts w:ascii="Palatino Linotype" w:hAnsi="Palatino Linotype"/>
        </w:rPr>
        <w:t>,</w:t>
      </w:r>
      <w:r w:rsidRPr="00030785">
        <w:rPr>
          <w:rFonts w:ascii="Palatino Linotype" w:hAnsi="Palatino Linotype"/>
          <w:i/>
          <w:iCs/>
        </w:rPr>
        <w:t xml:space="preserve"> </w:t>
      </w:r>
      <w:proofErr w:type="spellStart"/>
      <w:r w:rsidRPr="00030785">
        <w:rPr>
          <w:rFonts w:ascii="Palatino Linotype" w:hAnsi="Palatino Linotype"/>
          <w:i/>
          <w:iCs/>
        </w:rPr>
        <w:t>Ark</w:t>
      </w:r>
      <w:r w:rsidRPr="00030785">
        <w:rPr>
          <w:rFonts w:ascii="Palatino Linotype" w:hAnsi="Palatino Linotype" w:cs="Palatino Linotype"/>
          <w:i/>
          <w:iCs/>
        </w:rPr>
        <w:t>ā</w:t>
      </w:r>
      <w:r w:rsidRPr="00030785">
        <w:rPr>
          <w:rFonts w:ascii="Palatino Linotype" w:hAnsi="Palatino Linotype"/>
          <w:i/>
          <w:iCs/>
        </w:rPr>
        <w:t>n</w:t>
      </w:r>
      <w:proofErr w:type="spellEnd"/>
      <w:r w:rsidRPr="00030785">
        <w:rPr>
          <w:rFonts w:ascii="Palatino Linotype" w:hAnsi="Palatino Linotype"/>
          <w:i/>
          <w:iCs/>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Palatino Linotype" w:hAnsi="Palatino Linotype" w:cs="Palatino Linotype"/>
          <w:i/>
          <w:iCs/>
        </w:rPr>
        <w:t>ī</w:t>
      </w:r>
      <w:r w:rsidRPr="00030785">
        <w:rPr>
          <w:rFonts w:ascii="Palatino Linotype" w:hAnsi="Palatino Linotype"/>
          <w:i/>
          <w:iCs/>
        </w:rPr>
        <w:t>m</w:t>
      </w:r>
      <w:r w:rsidRPr="00030785">
        <w:rPr>
          <w:rFonts w:ascii="Palatino Linotype" w:hAnsi="Palatino Linotype" w:cs="Palatino Linotype"/>
          <w:i/>
          <w:iCs/>
        </w:rPr>
        <w:t>ā</w:t>
      </w:r>
      <w:r w:rsidRPr="00030785">
        <w:rPr>
          <w:rFonts w:ascii="Palatino Linotype" w:hAnsi="Palatino Linotype"/>
          <w:i/>
          <w:iCs/>
        </w:rPr>
        <w:t>n</w:t>
      </w:r>
      <w:proofErr w:type="spellEnd"/>
      <w:r w:rsidRPr="00030785">
        <w:rPr>
          <w:rFonts w:ascii="Palatino Linotype" w:hAnsi="Palatino Linotype"/>
          <w:i/>
          <w:iCs/>
        </w:rPr>
        <w:t xml:space="preserve">, </w:t>
      </w:r>
      <w:proofErr w:type="spellStart"/>
      <w:r w:rsidRPr="00030785">
        <w:rPr>
          <w:rFonts w:ascii="Palatino Linotype" w:hAnsi="Palatino Linotype"/>
        </w:rPr>
        <w:t>όπ</w:t>
      </w:r>
      <w:proofErr w:type="spellEnd"/>
      <w:r w:rsidRPr="00030785">
        <w:rPr>
          <w:rFonts w:ascii="Palatino Linotype" w:hAnsi="Palatino Linotype"/>
        </w:rPr>
        <w:t>. παρ., σ. 32.</w:t>
      </w:r>
    </w:p>
  </w:footnote>
  <w:footnote w:id="34">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030785">
        <w:rPr>
          <w:rFonts w:ascii="Palatino Linotype" w:hAnsi="Palatino Linotype"/>
          <w:lang w:val="en-GB"/>
        </w:rPr>
        <w:t xml:space="preserve"> M. Accad, «The Gospels in Muslim Discourse of the ninth to the fourteenth centuries: an exegetical inventorial table», </w:t>
      </w:r>
      <w:r w:rsidRPr="00030785">
        <w:rPr>
          <w:rFonts w:ascii="Palatino Linotype" w:hAnsi="Palatino Linotype"/>
        </w:rPr>
        <w:t>στο</w:t>
      </w:r>
      <w:r w:rsidRPr="00030785">
        <w:rPr>
          <w:rFonts w:ascii="Palatino Linotype" w:hAnsi="Palatino Linotype"/>
          <w:lang w:val="en-GB"/>
        </w:rPr>
        <w:t xml:space="preserve">: </w:t>
      </w:r>
      <w:r w:rsidRPr="00030785">
        <w:rPr>
          <w:rFonts w:ascii="Palatino Linotype" w:hAnsi="Palatino Linotype"/>
          <w:i/>
          <w:iCs/>
          <w:lang w:val="en-GB"/>
        </w:rPr>
        <w:t>Islam and Christian-Muslim Relations</w:t>
      </w:r>
      <w:r w:rsidRPr="00030785">
        <w:rPr>
          <w:rFonts w:ascii="Palatino Linotype" w:hAnsi="Palatino Linotype"/>
          <w:lang w:val="en-GB"/>
        </w:rPr>
        <w:t xml:space="preserve">, 14 (2003), </w:t>
      </w:r>
      <w:r w:rsidRPr="00030785">
        <w:rPr>
          <w:rFonts w:ascii="Palatino Linotype" w:hAnsi="Palatino Linotype"/>
        </w:rPr>
        <w:t>σ</w:t>
      </w:r>
      <w:r w:rsidRPr="00030785">
        <w:rPr>
          <w:rFonts w:ascii="Palatino Linotype" w:hAnsi="Palatino Linotype"/>
          <w:lang w:val="en-GB"/>
        </w:rPr>
        <w:t>. 71.</w:t>
      </w:r>
    </w:p>
  </w:footnote>
  <w:footnote w:id="35">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030785">
        <w:rPr>
          <w:rFonts w:ascii="Palatino Linotype" w:hAnsi="Palatino Linotype"/>
          <w:lang w:val="en-GB"/>
        </w:rPr>
        <w:t xml:space="preserve">. </w:t>
      </w:r>
      <w:r w:rsidRPr="00030785">
        <w:rPr>
          <w:rFonts w:ascii="Palatino Linotype" w:hAnsi="Palatino Linotype"/>
        </w:rPr>
        <w:t>παρ</w:t>
      </w:r>
      <w:r w:rsidRPr="00030785">
        <w:rPr>
          <w:rFonts w:ascii="Palatino Linotype" w:hAnsi="Palatino Linotype"/>
          <w:lang w:val="en-GB"/>
        </w:rPr>
        <w:t>.</w:t>
      </w:r>
    </w:p>
  </w:footnote>
  <w:footnote w:id="36">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030785">
        <w:rPr>
          <w:rFonts w:ascii="Palatino Linotype" w:hAnsi="Palatino Linotype"/>
        </w:rPr>
        <w:t>Βλ</w:t>
      </w:r>
      <w:r w:rsidRPr="00030785">
        <w:rPr>
          <w:rFonts w:ascii="Palatino Linotype" w:hAnsi="Palatino Linotype"/>
          <w:lang w:val="en-GB"/>
        </w:rPr>
        <w:t xml:space="preserve">. </w:t>
      </w:r>
      <w:proofErr w:type="spellStart"/>
      <w:r w:rsidRPr="00030785">
        <w:rPr>
          <w:rFonts w:ascii="Palatino Linotype" w:hAnsi="Palatino Linotype"/>
          <w:lang w:val="en-US"/>
        </w:rPr>
        <w:t>Ibn</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Qutaybah</w:t>
      </w:r>
      <w:proofErr w:type="spellEnd"/>
      <w:r w:rsidRPr="00030785">
        <w:rPr>
          <w:rFonts w:ascii="Palatino Linotype" w:hAnsi="Palatino Linotype"/>
          <w:lang w:val="en-US"/>
        </w:rPr>
        <w:t xml:space="preserve">, </w:t>
      </w:r>
      <w:proofErr w:type="spellStart"/>
      <w:r w:rsidRPr="00030785">
        <w:rPr>
          <w:rFonts w:ascii="Palatino Linotype" w:hAnsi="Palatino Linotype"/>
          <w:i/>
          <w:iCs/>
          <w:lang w:val="en-US"/>
        </w:rPr>
        <w:t>KitābMa</w:t>
      </w:r>
      <w:r w:rsidRPr="00030785">
        <w:rPr>
          <w:rFonts w:ascii="Times New Roman" w:hAnsi="Times New Roman" w:cs="Times New Roman"/>
          <w:i/>
          <w:iCs/>
          <w:lang w:val="en-US"/>
        </w:rPr>
        <w:t>ʿ</w:t>
      </w:r>
      <w:r w:rsidRPr="00030785">
        <w:rPr>
          <w:rFonts w:ascii="Palatino Linotype" w:hAnsi="Palatino Linotype" w:cs="Palatino Linotype"/>
          <w:i/>
          <w:iCs/>
          <w:lang w:val="en-US"/>
        </w:rPr>
        <w:t>ā</w:t>
      </w:r>
      <w:r w:rsidRPr="00030785">
        <w:rPr>
          <w:rFonts w:ascii="Palatino Linotype" w:hAnsi="Palatino Linotype"/>
          <w:i/>
          <w:iCs/>
          <w:lang w:val="en-US"/>
        </w:rPr>
        <w:t>rif</w:t>
      </w:r>
      <w:proofErr w:type="spellEnd"/>
      <w:r w:rsidRPr="00030785">
        <w:rPr>
          <w:rFonts w:ascii="Palatino Linotype" w:hAnsi="Palatino Linotype"/>
          <w:lang w:val="en-GB"/>
        </w:rPr>
        <w:t xml:space="preserve">, </w:t>
      </w:r>
      <w:proofErr w:type="spellStart"/>
      <w:r w:rsidRPr="00030785">
        <w:rPr>
          <w:rFonts w:ascii="Palatino Linotype" w:hAnsi="Palatino Linotype"/>
          <w:lang w:val="en-US"/>
        </w:rPr>
        <w:t>TahqiqTharwat</w:t>
      </w:r>
      <w:r w:rsidRPr="00030785">
        <w:rPr>
          <w:rFonts w:ascii="Times New Roman" w:hAnsi="Times New Roman" w:cs="Times New Roman"/>
          <w:lang w:val="en-US"/>
        </w:rPr>
        <w:t>ʿ</w:t>
      </w:r>
      <w:r w:rsidRPr="00030785">
        <w:rPr>
          <w:rFonts w:ascii="Palatino Linotype" w:hAnsi="Palatino Linotype"/>
          <w:lang w:val="en-US"/>
        </w:rPr>
        <w:t>Ukāshah</w:t>
      </w:r>
      <w:proofErr w:type="spellEnd"/>
      <w:r w:rsidRPr="00030785">
        <w:rPr>
          <w:rFonts w:ascii="Palatino Linotype" w:hAnsi="Palatino Linotype"/>
          <w:lang w:val="en-US"/>
        </w:rPr>
        <w:t>, al-</w:t>
      </w:r>
      <w:proofErr w:type="spellStart"/>
      <w:r w:rsidRPr="00030785">
        <w:rPr>
          <w:rFonts w:ascii="Palatino Linotype" w:hAnsi="Palatino Linotype"/>
          <w:lang w:val="en-US"/>
        </w:rPr>
        <w:t>Qāhirah</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Dār</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Ma</w:t>
      </w:r>
      <w:r w:rsidRPr="00030785">
        <w:rPr>
          <w:rFonts w:ascii="Times New Roman" w:hAnsi="Times New Roman" w:cs="Times New Roman"/>
          <w:lang w:val="en-US"/>
        </w:rPr>
        <w:t>ʿ</w:t>
      </w:r>
      <w:r w:rsidRPr="00030785">
        <w:rPr>
          <w:rFonts w:ascii="Palatino Linotype" w:hAnsi="Palatino Linotype" w:cs="Palatino Linotype"/>
          <w:lang w:val="en-US"/>
        </w:rPr>
        <w:t>ā</w:t>
      </w:r>
      <w:r w:rsidRPr="00030785">
        <w:rPr>
          <w:rFonts w:ascii="Palatino Linotype" w:hAnsi="Palatino Linotype"/>
          <w:lang w:val="en-US"/>
        </w:rPr>
        <w:t>rif</w:t>
      </w:r>
      <w:proofErr w:type="spellEnd"/>
      <w:r w:rsidRPr="00030785">
        <w:rPr>
          <w:rFonts w:ascii="Palatino Linotype" w:hAnsi="Palatino Linotype"/>
          <w:lang w:val="en-US"/>
        </w:rPr>
        <w:t xml:space="preserve">, 1960, </w:t>
      </w:r>
      <w:proofErr w:type="spellStart"/>
      <w:r w:rsidRPr="00030785">
        <w:rPr>
          <w:rFonts w:ascii="Palatino Linotype" w:hAnsi="Palatino Linotype"/>
        </w:rPr>
        <w:t>σσ</w:t>
      </w:r>
      <w:proofErr w:type="spellEnd"/>
      <w:r w:rsidRPr="00030785">
        <w:rPr>
          <w:rFonts w:ascii="Palatino Linotype" w:hAnsi="Palatino Linotype"/>
          <w:lang w:val="en-US"/>
        </w:rPr>
        <w:t>.</w:t>
      </w:r>
      <w:r w:rsidRPr="00030785">
        <w:rPr>
          <w:rFonts w:ascii="Palatino Linotype" w:hAnsi="Palatino Linotype"/>
          <w:lang w:val="en-GB"/>
        </w:rPr>
        <w:t xml:space="preserve"> 9-62.</w:t>
      </w:r>
    </w:p>
  </w:footnote>
  <w:footnote w:id="37">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rPr>
        <w:t xml:space="preserve"> </w:t>
      </w:r>
      <w:r w:rsidRPr="00030785">
        <w:rPr>
          <w:rFonts w:ascii="Palatino Linotype" w:hAnsi="Palatino Linotype"/>
        </w:rPr>
        <w:t xml:space="preserve">Περισσότερα για τη σχετική προσέγγιση του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Ya</w:t>
      </w:r>
      <w:r w:rsidRPr="00030785">
        <w:rPr>
          <w:rFonts w:ascii="Times New Roman" w:hAnsi="Times New Roman" w:cs="Times New Roman"/>
        </w:rPr>
        <w:t>ʿ</w:t>
      </w:r>
      <w:r w:rsidRPr="00030785">
        <w:rPr>
          <w:rFonts w:ascii="Palatino Linotype" w:hAnsi="Palatino Linotype"/>
        </w:rPr>
        <w:t>q</w:t>
      </w:r>
      <w:r w:rsidRPr="00030785">
        <w:rPr>
          <w:rFonts w:ascii="Palatino Linotype" w:hAnsi="Palatino Linotype" w:cs="Palatino Linotype"/>
        </w:rPr>
        <w:t>ū</w:t>
      </w:r>
      <w:r w:rsidRPr="00030785">
        <w:rPr>
          <w:rFonts w:ascii="Palatino Linotype" w:hAnsi="Palatino Linotype"/>
        </w:rPr>
        <w:t>b</w:t>
      </w:r>
      <w:r w:rsidRPr="00030785">
        <w:rPr>
          <w:rFonts w:ascii="Palatino Linotype" w:hAnsi="Palatino Linotype" w:cs="Palatino Linotype"/>
        </w:rPr>
        <w:t>ī</w:t>
      </w:r>
      <w:proofErr w:type="spellEnd"/>
      <w:r w:rsidRPr="00030785">
        <w:rPr>
          <w:rFonts w:ascii="Palatino Linotype" w:hAnsi="Palatino Linotype"/>
        </w:rPr>
        <w:t xml:space="preserve">, βλ. </w:t>
      </w:r>
      <w:proofErr w:type="spellStart"/>
      <w:r w:rsidRPr="00030785">
        <w:rPr>
          <w:rFonts w:ascii="Palatino Linotype" w:hAnsi="Palatino Linotype"/>
          <w:lang w:val="en-US"/>
        </w:rPr>
        <w:t>S.Griffith</w:t>
      </w:r>
      <w:proofErr w:type="spellEnd"/>
      <w:r w:rsidRPr="00030785">
        <w:rPr>
          <w:rFonts w:ascii="Palatino Linotype" w:hAnsi="Palatino Linotype"/>
          <w:lang w:val="en-US"/>
        </w:rPr>
        <w:t xml:space="preserve">, The Gospel, the </w:t>
      </w:r>
      <w:proofErr w:type="spellStart"/>
      <w:r w:rsidRPr="00030785">
        <w:rPr>
          <w:rFonts w:ascii="Palatino Linotype" w:hAnsi="Palatino Linotype"/>
          <w:lang w:val="en-US"/>
        </w:rPr>
        <w:t>Qur</w:t>
      </w:r>
      <w:r w:rsidRPr="00030785">
        <w:rPr>
          <w:rFonts w:ascii="Times New Roman" w:hAnsi="Times New Roman" w:cs="Times New Roman"/>
          <w:lang w:val="en-US"/>
        </w:rPr>
        <w:t>ʾ</w:t>
      </w:r>
      <w:r w:rsidRPr="00030785">
        <w:rPr>
          <w:rFonts w:ascii="Palatino Linotype" w:hAnsi="Palatino Linotype" w:cs="Palatino Linotype"/>
          <w:lang w:val="en-US"/>
        </w:rPr>
        <w:t>ā</w:t>
      </w:r>
      <w:r w:rsidRPr="00030785">
        <w:rPr>
          <w:rFonts w:ascii="Palatino Linotype" w:hAnsi="Palatino Linotype"/>
          <w:lang w:val="en-US"/>
        </w:rPr>
        <w:t>n</w:t>
      </w:r>
      <w:proofErr w:type="spellEnd"/>
      <w:r w:rsidRPr="00030785">
        <w:rPr>
          <w:rFonts w:ascii="Palatino Linotype" w:hAnsi="Palatino Linotype"/>
          <w:lang w:val="en-US"/>
        </w:rPr>
        <w:t>, and the presentation of Jesus in al-</w:t>
      </w:r>
      <w:proofErr w:type="spellStart"/>
      <w:r w:rsidRPr="00030785">
        <w:rPr>
          <w:rFonts w:ascii="Palatino Linotype" w:hAnsi="Palatino Linotype"/>
          <w:lang w:val="en-US"/>
        </w:rPr>
        <w:t>Ya</w:t>
      </w:r>
      <w:r w:rsidRPr="00030785">
        <w:rPr>
          <w:rFonts w:ascii="Times New Roman" w:hAnsi="Times New Roman" w:cs="Times New Roman"/>
          <w:lang w:val="en-US"/>
        </w:rPr>
        <w:t>ʿ</w:t>
      </w:r>
      <w:r w:rsidRPr="00030785">
        <w:rPr>
          <w:rFonts w:ascii="Palatino Linotype" w:hAnsi="Palatino Linotype"/>
          <w:lang w:val="en-US"/>
        </w:rPr>
        <w:t>q</w:t>
      </w:r>
      <w:r w:rsidRPr="00030785">
        <w:rPr>
          <w:rFonts w:ascii="Palatino Linotype" w:hAnsi="Palatino Linotype" w:cs="Palatino Linotype"/>
          <w:lang w:val="en-US"/>
        </w:rPr>
        <w:t>ū</w:t>
      </w:r>
      <w:r w:rsidRPr="00030785">
        <w:rPr>
          <w:rFonts w:ascii="Palatino Linotype" w:hAnsi="Palatino Linotype"/>
          <w:lang w:val="en-US"/>
        </w:rPr>
        <w:t>b</w:t>
      </w:r>
      <w:r w:rsidRPr="00030785">
        <w:rPr>
          <w:rFonts w:ascii="Palatino Linotype" w:hAnsi="Palatino Linotype" w:cs="Palatino Linotype"/>
          <w:lang w:val="en-US"/>
        </w:rPr>
        <w:t>ī’</w:t>
      </w:r>
      <w:r w:rsidRPr="00030785">
        <w:rPr>
          <w:rFonts w:ascii="Palatino Linotype" w:hAnsi="Palatino Linotype"/>
          <w:lang w:val="en-US"/>
        </w:rPr>
        <w:t>sT</w:t>
      </w:r>
      <w:r w:rsidRPr="00030785">
        <w:rPr>
          <w:rFonts w:ascii="Palatino Linotype" w:hAnsi="Palatino Linotype" w:cs="Palatino Linotype"/>
          <w:lang w:val="en-US"/>
        </w:rPr>
        <w:t>ā</w:t>
      </w:r>
      <w:r w:rsidRPr="00030785">
        <w:rPr>
          <w:rFonts w:ascii="Palatino Linotype" w:hAnsi="Palatino Linotype"/>
          <w:lang w:val="en-US"/>
        </w:rPr>
        <w:t>r</w:t>
      </w:r>
      <w:r w:rsidRPr="00030785">
        <w:rPr>
          <w:rFonts w:ascii="Palatino Linotype" w:hAnsi="Palatino Linotype" w:cs="Palatino Linotype"/>
          <w:lang w:val="en-US"/>
        </w:rPr>
        <w:t>ī</w:t>
      </w:r>
      <w:r w:rsidRPr="00030785">
        <w:rPr>
          <w:rFonts w:ascii="Palatino Linotype" w:hAnsi="Palatino Linotype"/>
          <w:lang w:val="en-US"/>
        </w:rPr>
        <w:t>kh</w:t>
      </w:r>
      <w:proofErr w:type="spellEnd"/>
      <w:r w:rsidRPr="00030785">
        <w:rPr>
          <w:rFonts w:ascii="Palatino Linotype" w:hAnsi="Palatino Linotype"/>
          <w:lang w:val="en-US"/>
        </w:rPr>
        <w:t xml:space="preserve">, </w:t>
      </w:r>
      <w:r w:rsidRPr="00030785">
        <w:rPr>
          <w:rFonts w:ascii="Palatino Linotype" w:hAnsi="Palatino Linotype"/>
        </w:rPr>
        <w:t>στο</w:t>
      </w:r>
      <w:r w:rsidRPr="00030785">
        <w:rPr>
          <w:rFonts w:ascii="Palatino Linotype" w:hAnsi="Palatino Linotype"/>
          <w:lang w:val="en-US"/>
        </w:rPr>
        <w:t xml:space="preserve">: </w:t>
      </w:r>
      <w:r w:rsidRPr="00030785">
        <w:rPr>
          <w:rFonts w:ascii="Palatino Linotype" w:hAnsi="Palatino Linotype"/>
          <w:i/>
          <w:iCs/>
          <w:lang w:val="en-US"/>
        </w:rPr>
        <w:t xml:space="preserve">Bible and </w:t>
      </w:r>
      <w:proofErr w:type="spellStart"/>
      <w:r w:rsidRPr="00030785">
        <w:rPr>
          <w:rFonts w:ascii="Palatino Linotype" w:hAnsi="Palatino Linotype"/>
          <w:i/>
          <w:iCs/>
          <w:lang w:val="en-US"/>
        </w:rPr>
        <w:t>Qur</w:t>
      </w:r>
      <w:r w:rsidRPr="00030785">
        <w:rPr>
          <w:rFonts w:ascii="Times New Roman" w:hAnsi="Times New Roman" w:cs="Times New Roman"/>
          <w:i/>
          <w:iCs/>
          <w:lang w:val="en-US"/>
        </w:rPr>
        <w:t>ʾ</w:t>
      </w:r>
      <w:r w:rsidRPr="00030785">
        <w:rPr>
          <w:rFonts w:ascii="Palatino Linotype" w:hAnsi="Palatino Linotype" w:cs="Palatino Linotype"/>
          <w:i/>
          <w:iCs/>
          <w:lang w:val="en-US"/>
        </w:rPr>
        <w:t>ā</w:t>
      </w:r>
      <w:r w:rsidRPr="00030785">
        <w:rPr>
          <w:rFonts w:ascii="Palatino Linotype" w:hAnsi="Palatino Linotype"/>
          <w:i/>
          <w:iCs/>
          <w:lang w:val="en-US"/>
        </w:rPr>
        <w:t>n</w:t>
      </w:r>
      <w:proofErr w:type="spellEnd"/>
      <w:r w:rsidRPr="00030785">
        <w:rPr>
          <w:rFonts w:ascii="Palatino Linotype" w:hAnsi="Palatino Linotype"/>
          <w:i/>
          <w:iCs/>
          <w:lang w:val="en-US"/>
        </w:rPr>
        <w:t xml:space="preserve">: essays in scriptural </w:t>
      </w:r>
      <w:proofErr w:type="spellStart"/>
      <w:r w:rsidRPr="00030785">
        <w:rPr>
          <w:rFonts w:ascii="Palatino Linotype" w:hAnsi="Palatino Linotype"/>
          <w:i/>
          <w:iCs/>
          <w:lang w:val="en-US"/>
        </w:rPr>
        <w:t>intertextuality</w:t>
      </w:r>
      <w:proofErr w:type="spellEnd"/>
      <w:r w:rsidRPr="00030785">
        <w:rPr>
          <w:rFonts w:ascii="Palatino Linotype" w:hAnsi="Palatino Linotype"/>
          <w:lang w:val="en-US"/>
        </w:rPr>
        <w:t xml:space="preserve"> (2004), </w:t>
      </w:r>
      <w:proofErr w:type="spellStart"/>
      <w:r w:rsidRPr="00030785">
        <w:rPr>
          <w:rFonts w:ascii="Palatino Linotype" w:hAnsi="Palatino Linotype"/>
        </w:rPr>
        <w:t>επιμ</w:t>
      </w:r>
      <w:proofErr w:type="spellEnd"/>
      <w:r w:rsidRPr="00030785">
        <w:rPr>
          <w:rFonts w:ascii="Palatino Linotype" w:hAnsi="Palatino Linotype"/>
          <w:lang w:val="en-US"/>
        </w:rPr>
        <w:t xml:space="preserve">. John C. Reeves, Leiden: Brill, </w:t>
      </w:r>
      <w:proofErr w:type="spellStart"/>
      <w:r w:rsidRPr="00030785">
        <w:rPr>
          <w:rFonts w:ascii="Palatino Linotype" w:hAnsi="Palatino Linotype"/>
        </w:rPr>
        <w:t>σσ</w:t>
      </w:r>
      <w:proofErr w:type="spellEnd"/>
      <w:r w:rsidRPr="00030785">
        <w:rPr>
          <w:rFonts w:ascii="Palatino Linotype" w:hAnsi="Palatino Linotype"/>
          <w:lang w:val="en-US"/>
        </w:rPr>
        <w:t>. 133-60.</w:t>
      </w:r>
    </w:p>
  </w:footnote>
  <w:footnote w:id="38">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rPr>
        <w:t>Βλ</w:t>
      </w:r>
      <w:r w:rsidRPr="00030785">
        <w:rPr>
          <w:rFonts w:ascii="Palatino Linotype" w:hAnsi="Palatino Linotype"/>
          <w:lang w:val="en-US"/>
        </w:rPr>
        <w:t>. Al-</w:t>
      </w:r>
      <w:proofErr w:type="spellStart"/>
      <w:r w:rsidRPr="00030785">
        <w:rPr>
          <w:rFonts w:ascii="Palatino Linotype" w:hAnsi="Palatino Linotype"/>
          <w:lang w:val="en-US"/>
        </w:rPr>
        <w:t>Ya</w:t>
      </w:r>
      <w:r w:rsidRPr="00030785">
        <w:rPr>
          <w:rFonts w:ascii="Times New Roman" w:hAnsi="Times New Roman" w:cs="Times New Roman"/>
          <w:lang w:val="en-US"/>
        </w:rPr>
        <w:t>ʿ</w:t>
      </w:r>
      <w:r w:rsidRPr="00030785">
        <w:rPr>
          <w:rFonts w:ascii="Palatino Linotype" w:hAnsi="Palatino Linotype"/>
          <w:lang w:val="en-US"/>
        </w:rPr>
        <w:t>q</w:t>
      </w:r>
      <w:r w:rsidRPr="00030785">
        <w:rPr>
          <w:rFonts w:ascii="Palatino Linotype" w:hAnsi="Palatino Linotype" w:cs="Palatino Linotype"/>
          <w:lang w:val="en-US"/>
        </w:rPr>
        <w:t>ū</w:t>
      </w:r>
      <w:r w:rsidRPr="00030785">
        <w:rPr>
          <w:rFonts w:ascii="Palatino Linotype" w:hAnsi="Palatino Linotype"/>
          <w:lang w:val="en-US"/>
        </w:rPr>
        <w:t>b</w:t>
      </w:r>
      <w:r w:rsidRPr="00030785">
        <w:rPr>
          <w:rFonts w:ascii="Palatino Linotype" w:hAnsi="Palatino Linotype" w:cs="Palatino Linotype"/>
          <w:lang w:val="en-US"/>
        </w:rPr>
        <w:t>ī</w:t>
      </w:r>
      <w:proofErr w:type="spellEnd"/>
      <w:r w:rsidRPr="00030785">
        <w:rPr>
          <w:rFonts w:ascii="Palatino Linotype" w:hAnsi="Palatino Linotype"/>
          <w:lang w:val="en-US"/>
        </w:rPr>
        <w:t xml:space="preserve">, </w:t>
      </w:r>
      <w:proofErr w:type="spellStart"/>
      <w:r w:rsidRPr="00030785">
        <w:rPr>
          <w:rFonts w:ascii="Palatino Linotype" w:hAnsi="Palatino Linotype"/>
          <w:i/>
          <w:iCs/>
          <w:lang w:val="en-US"/>
        </w:rPr>
        <w:t>Ta</w:t>
      </w:r>
      <w:r w:rsidRPr="00030785">
        <w:rPr>
          <w:rFonts w:ascii="Times New Roman" w:hAnsi="Times New Roman" w:cs="Times New Roman"/>
          <w:i/>
          <w:iCs/>
          <w:lang w:val="en-US"/>
        </w:rPr>
        <w:t>ʾ</w:t>
      </w:r>
      <w:r w:rsidRPr="00030785">
        <w:rPr>
          <w:rFonts w:ascii="Palatino Linotype" w:hAnsi="Palatino Linotype"/>
          <w:i/>
          <w:iCs/>
          <w:lang w:val="en-US"/>
        </w:rPr>
        <w:t>rı¯kh</w:t>
      </w:r>
      <w:proofErr w:type="spellEnd"/>
      <w:r w:rsidRPr="00030785">
        <w:rPr>
          <w:rFonts w:ascii="Palatino Linotype" w:hAnsi="Palatino Linotype"/>
          <w:lang w:val="en-US"/>
        </w:rPr>
        <w:t xml:space="preserve">, (1), </w:t>
      </w:r>
      <w:proofErr w:type="spellStart"/>
      <w:r w:rsidRPr="00030785">
        <w:rPr>
          <w:rFonts w:ascii="Palatino Linotype" w:hAnsi="Palatino Linotype"/>
          <w:lang w:val="en-US"/>
        </w:rPr>
        <w:t>Manshurāt</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Maktaba</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Idariyyah</w:t>
      </w:r>
      <w:proofErr w:type="spellEnd"/>
      <w:r w:rsidRPr="00030785">
        <w:rPr>
          <w:rFonts w:ascii="Palatino Linotype" w:hAnsi="Palatino Linotype"/>
          <w:lang w:val="en-US"/>
        </w:rPr>
        <w:t xml:space="preserve">, 1964, </w:t>
      </w:r>
      <w:proofErr w:type="spellStart"/>
      <w:r w:rsidRPr="00030785">
        <w:rPr>
          <w:rFonts w:ascii="Palatino Linotype" w:hAnsi="Palatino Linotype"/>
        </w:rPr>
        <w:t>σσ</w:t>
      </w:r>
      <w:proofErr w:type="spellEnd"/>
      <w:r w:rsidRPr="00030785">
        <w:rPr>
          <w:rFonts w:ascii="Palatino Linotype" w:hAnsi="Palatino Linotype"/>
          <w:lang w:val="en-US"/>
        </w:rPr>
        <w:t>. 56-68.</w:t>
      </w:r>
    </w:p>
  </w:footnote>
  <w:footnote w:id="39">
    <w:p w:rsidR="003460A2" w:rsidRPr="00030785" w:rsidRDefault="003460A2" w:rsidP="00030785">
      <w:pPr>
        <w:pStyle w:val="a4"/>
        <w:jc w:val="both"/>
        <w:rPr>
          <w:rFonts w:ascii="Palatino Linotype" w:hAnsi="Palatino Linotype" w:cstheme="majorBidi"/>
        </w:rPr>
      </w:pPr>
      <w:r w:rsidRPr="00030785">
        <w:rPr>
          <w:rStyle w:val="a5"/>
          <w:rFonts w:ascii="Palatino Linotype" w:hAnsi="Palatino Linotype" w:cstheme="majorBidi"/>
        </w:rPr>
        <w:footnoteRef/>
      </w:r>
      <w:r w:rsidRPr="00030785">
        <w:rPr>
          <w:rFonts w:ascii="Palatino Linotype" w:hAnsi="Palatino Linotype" w:cstheme="majorBidi"/>
        </w:rPr>
        <w:t xml:space="preserve">Οι </w:t>
      </w:r>
      <w:proofErr w:type="spellStart"/>
      <w:r w:rsidRPr="00030785">
        <w:rPr>
          <w:rFonts w:ascii="Palatino Linotype" w:hAnsi="Palatino Linotype" w:cstheme="majorBidi"/>
        </w:rPr>
        <w:t>ζαϊντίτες</w:t>
      </w:r>
      <w:proofErr w:type="spellEnd"/>
      <w:r w:rsidRPr="00030785">
        <w:rPr>
          <w:rFonts w:ascii="Palatino Linotype" w:hAnsi="Palatino Linotype" w:cstheme="majorBidi"/>
        </w:rPr>
        <w:t xml:space="preserve"> (</w:t>
      </w:r>
      <w:proofErr w:type="spellStart"/>
      <w:r w:rsidRPr="00030785">
        <w:rPr>
          <w:rFonts w:ascii="Palatino Linotype" w:hAnsi="Palatino Linotype" w:cstheme="majorBidi"/>
        </w:rPr>
        <w:t>zaydiyya</w:t>
      </w:r>
      <w:proofErr w:type="spellEnd"/>
      <w:r w:rsidRPr="00030785">
        <w:rPr>
          <w:rFonts w:ascii="Palatino Linotype" w:hAnsi="Palatino Linotype" w:cstheme="majorBidi"/>
        </w:rPr>
        <w:t xml:space="preserve">) υπήρξαν μια ισλαμική θεολογική ομάδα και παρακλάδι του </w:t>
      </w:r>
      <w:proofErr w:type="spellStart"/>
      <w:r w:rsidRPr="00030785">
        <w:rPr>
          <w:rFonts w:ascii="Palatino Linotype" w:hAnsi="Palatino Linotype" w:cstheme="majorBidi"/>
        </w:rPr>
        <w:t>σιιτικού</w:t>
      </w:r>
      <w:proofErr w:type="spellEnd"/>
      <w:r w:rsidRPr="00030785">
        <w:rPr>
          <w:rFonts w:ascii="Palatino Linotype" w:hAnsi="Palatino Linotype" w:cstheme="majorBidi"/>
        </w:rPr>
        <w:t xml:space="preserve"> Ισλάμ. Η μεγάλη διαφορά από τις άλλες δύο </w:t>
      </w:r>
      <w:proofErr w:type="spellStart"/>
      <w:r w:rsidRPr="00030785">
        <w:rPr>
          <w:rFonts w:ascii="Palatino Linotype" w:hAnsi="Palatino Linotype" w:cstheme="majorBidi"/>
        </w:rPr>
        <w:t>σιιτικές</w:t>
      </w:r>
      <w:proofErr w:type="spellEnd"/>
      <w:r w:rsidRPr="00030785">
        <w:rPr>
          <w:rFonts w:ascii="Palatino Linotype" w:hAnsi="Palatino Linotype" w:cstheme="majorBidi"/>
        </w:rPr>
        <w:t xml:space="preserve"> παρατάξεις, τους </w:t>
      </w:r>
      <w:proofErr w:type="spellStart"/>
      <w:r w:rsidRPr="00030785">
        <w:rPr>
          <w:rFonts w:ascii="Palatino Linotype" w:hAnsi="Palatino Linotype" w:cstheme="majorBidi"/>
        </w:rPr>
        <w:t>ιμαμίτες</w:t>
      </w:r>
      <w:proofErr w:type="spellEnd"/>
      <w:r w:rsidRPr="00030785">
        <w:rPr>
          <w:rFonts w:ascii="Palatino Linotype" w:hAnsi="Palatino Linotype" w:cstheme="majorBidi"/>
        </w:rPr>
        <w:t xml:space="preserve"> και τους </w:t>
      </w:r>
      <w:proofErr w:type="spellStart"/>
      <w:r w:rsidRPr="00030785">
        <w:rPr>
          <w:rFonts w:ascii="Palatino Linotype" w:hAnsi="Palatino Linotype" w:cstheme="majorBidi"/>
        </w:rPr>
        <w:t>ισμαηλίτες</w:t>
      </w:r>
      <w:proofErr w:type="spellEnd"/>
      <w:r w:rsidRPr="00030785">
        <w:rPr>
          <w:rFonts w:ascii="Palatino Linotype" w:hAnsi="Palatino Linotype" w:cstheme="majorBidi"/>
        </w:rPr>
        <w:t xml:space="preserve">, είναι, ότι οι </w:t>
      </w:r>
      <w:proofErr w:type="spellStart"/>
      <w:r w:rsidRPr="00030785">
        <w:rPr>
          <w:rFonts w:ascii="Palatino Linotype" w:hAnsi="Palatino Linotype" w:cstheme="majorBidi"/>
        </w:rPr>
        <w:t>ζαϊντίτες</w:t>
      </w:r>
      <w:proofErr w:type="spellEnd"/>
      <w:r w:rsidRPr="00030785">
        <w:rPr>
          <w:rFonts w:ascii="Palatino Linotype" w:hAnsi="Palatino Linotype" w:cstheme="majorBidi"/>
        </w:rPr>
        <w:t xml:space="preserve"> εμμένουν σταθερά στην αρχή της εκλογής του ιμάμη. Πιστεύουν, ότι άπαξ και εκλεγεί του χορηγείται η θεία βοήθεια και χάρις για να κυβερνήσει ορθά, αλλά όχι κάποια θεία και υπερφυσική ιδιότητα. Η θεολογική τους διδασκαλία, ήταν επηρεασμένη σε μεγάλο βαθμό από την αντίστοιχη διδασκαλία των </w:t>
      </w:r>
      <w:proofErr w:type="spellStart"/>
      <w:r w:rsidRPr="00030785">
        <w:rPr>
          <w:rFonts w:ascii="Palatino Linotype" w:hAnsi="Palatino Linotype" w:cstheme="majorBidi"/>
        </w:rPr>
        <w:t>μουταζιλιτών</w:t>
      </w:r>
      <w:proofErr w:type="spellEnd"/>
      <w:r w:rsidRPr="00030785">
        <w:rPr>
          <w:rFonts w:ascii="Palatino Linotype" w:hAnsi="Palatino Linotype" w:cstheme="majorBidi"/>
        </w:rPr>
        <w:t xml:space="preserve">, αλλά όχι ταυτόσημη. Βλ. Α. </w:t>
      </w:r>
      <w:proofErr w:type="spellStart"/>
      <w:r w:rsidRPr="00030785">
        <w:rPr>
          <w:rFonts w:ascii="Palatino Linotype" w:hAnsi="Palatino Linotype" w:cstheme="majorBidi"/>
        </w:rPr>
        <w:t>Ζιάκα</w:t>
      </w:r>
      <w:proofErr w:type="spellEnd"/>
      <w:r w:rsidRPr="00030785">
        <w:rPr>
          <w:rFonts w:ascii="Palatino Linotype" w:hAnsi="Palatino Linotype" w:cstheme="majorBidi"/>
        </w:rPr>
        <w:t xml:space="preserve">, </w:t>
      </w:r>
      <w:r w:rsidRPr="00030785">
        <w:rPr>
          <w:rFonts w:ascii="Palatino Linotype" w:hAnsi="Palatino Linotype" w:cstheme="majorBidi"/>
          <w:i/>
          <w:iCs/>
        </w:rPr>
        <w:t xml:space="preserve">Το </w:t>
      </w:r>
      <w:proofErr w:type="spellStart"/>
      <w:r w:rsidRPr="00030785">
        <w:rPr>
          <w:rFonts w:ascii="Palatino Linotype" w:hAnsi="Palatino Linotype" w:cstheme="majorBidi"/>
          <w:i/>
          <w:iCs/>
        </w:rPr>
        <w:t>Kalām</w:t>
      </w:r>
      <w:proofErr w:type="spellEnd"/>
      <w:r w:rsidRPr="00030785">
        <w:rPr>
          <w:rFonts w:ascii="Palatino Linotype" w:hAnsi="Palatino Linotype" w:cstheme="majorBidi"/>
          <w:i/>
          <w:iCs/>
        </w:rPr>
        <w:t xml:space="preserve"> και τα ισλαμικά ρεύματα σκέψης</w:t>
      </w:r>
      <w:r w:rsidRPr="00030785">
        <w:rPr>
          <w:rFonts w:ascii="Palatino Linotype" w:hAnsi="Palatino Linotype" w:cstheme="majorBidi"/>
        </w:rPr>
        <w:t xml:space="preserve">, Θεσσαλονίκη: </w:t>
      </w:r>
      <w:proofErr w:type="spellStart"/>
      <w:r w:rsidRPr="00030785">
        <w:rPr>
          <w:rFonts w:ascii="Palatino Linotype" w:hAnsi="Palatino Linotype" w:cstheme="majorBidi"/>
        </w:rPr>
        <w:t>Πανεπιστ</w:t>
      </w:r>
      <w:proofErr w:type="spellEnd"/>
      <w:r w:rsidRPr="00030785">
        <w:rPr>
          <w:rFonts w:ascii="Palatino Linotype" w:hAnsi="Palatino Linotype" w:cstheme="majorBidi"/>
        </w:rPr>
        <w:t xml:space="preserve">. Μακεδονίας, 2016, </w:t>
      </w:r>
      <w:proofErr w:type="spellStart"/>
      <w:r w:rsidRPr="00030785">
        <w:rPr>
          <w:rFonts w:ascii="Palatino Linotype" w:hAnsi="Palatino Linotype" w:cstheme="majorBidi"/>
        </w:rPr>
        <w:t>σσ</w:t>
      </w:r>
      <w:proofErr w:type="spellEnd"/>
      <w:r w:rsidRPr="00030785">
        <w:rPr>
          <w:rFonts w:ascii="Palatino Linotype" w:hAnsi="Palatino Linotype" w:cstheme="majorBidi"/>
        </w:rPr>
        <w:t>. 38-42.</w:t>
      </w:r>
    </w:p>
  </w:footnote>
  <w:footnote w:id="40">
    <w:p w:rsidR="003460A2" w:rsidRPr="00030785" w:rsidRDefault="003460A2" w:rsidP="00030785">
      <w:pPr>
        <w:pStyle w:val="a4"/>
        <w:jc w:val="both"/>
        <w:rPr>
          <w:rFonts w:ascii="Palatino Linotype" w:hAnsi="Palatino Linotype" w:cstheme="majorBidi"/>
        </w:rPr>
      </w:pPr>
      <w:r w:rsidRPr="00030785">
        <w:rPr>
          <w:rStyle w:val="a5"/>
          <w:rFonts w:ascii="Palatino Linotype" w:hAnsi="Palatino Linotype" w:cstheme="majorBidi"/>
        </w:rPr>
        <w:footnoteRef/>
      </w:r>
      <w:r w:rsidRPr="00030785">
        <w:rPr>
          <w:rFonts w:ascii="Palatino Linotype" w:hAnsi="Palatino Linotype" w:cstheme="majorBidi"/>
          <w:lang w:val="en-US"/>
        </w:rPr>
        <w:t>Al</w:t>
      </w:r>
      <w:r w:rsidRPr="00030785">
        <w:rPr>
          <w:rFonts w:ascii="Palatino Linotype" w:hAnsi="Palatino Linotype" w:cstheme="majorBidi"/>
        </w:rPr>
        <w:t>-</w:t>
      </w:r>
      <w:proofErr w:type="spellStart"/>
      <w:r w:rsidRPr="00030785">
        <w:rPr>
          <w:rFonts w:ascii="Palatino Linotype" w:hAnsi="Palatino Linotype" w:cstheme="majorBidi"/>
          <w:lang w:val="en-US"/>
        </w:rPr>
        <w:t>Rass</w:t>
      </w:r>
      <w:proofErr w:type="spellEnd"/>
      <w:r w:rsidRPr="00030785">
        <w:rPr>
          <w:rFonts w:ascii="Palatino Linotype" w:hAnsi="Palatino Linotype" w:cstheme="majorBidi"/>
        </w:rPr>
        <w:t xml:space="preserve">ī, </w:t>
      </w:r>
      <w:proofErr w:type="spellStart"/>
      <w:r w:rsidRPr="00030785">
        <w:rPr>
          <w:rFonts w:ascii="Palatino Linotype" w:hAnsi="Palatino Linotype" w:cstheme="majorBidi"/>
          <w:i/>
          <w:iCs/>
          <w:lang w:val="en-US"/>
        </w:rPr>
        <w:t>Majmu</w:t>
      </w:r>
      <w:proofErr w:type="spellEnd"/>
      <w:r w:rsidRPr="00030785">
        <w:rPr>
          <w:rFonts w:ascii="Times New Roman" w:hAnsi="Times New Roman" w:cs="Times New Roman"/>
          <w:i/>
          <w:iCs/>
        </w:rPr>
        <w:t>ʿ</w:t>
      </w:r>
      <w:proofErr w:type="spellStart"/>
      <w:r w:rsidRPr="00030785">
        <w:rPr>
          <w:rFonts w:ascii="Palatino Linotype" w:hAnsi="Palatino Linotype" w:cstheme="majorBidi"/>
          <w:i/>
          <w:iCs/>
          <w:lang w:val="en-US"/>
        </w:rPr>
        <w:t>akutubwa</w:t>
      </w:r>
      <w:proofErr w:type="spellEnd"/>
      <w:r w:rsidRPr="00030785">
        <w:rPr>
          <w:rFonts w:ascii="Palatino Linotype" w:hAnsi="Palatino Linotype" w:cstheme="majorBidi"/>
          <w:i/>
          <w:iCs/>
        </w:rPr>
        <w:t>-</w:t>
      </w:r>
      <w:proofErr w:type="spellStart"/>
      <w:r w:rsidRPr="00030785">
        <w:rPr>
          <w:rFonts w:ascii="Palatino Linotype" w:hAnsi="Palatino Linotype" w:cstheme="majorBidi"/>
          <w:i/>
          <w:iCs/>
          <w:lang w:val="en-US"/>
        </w:rPr>
        <w:t>ras</w:t>
      </w:r>
      <w:r w:rsidRPr="00030785">
        <w:rPr>
          <w:rFonts w:ascii="Palatino Linotype" w:hAnsi="Palatino Linotype" w:cstheme="majorBidi"/>
          <w:i/>
          <w:iCs/>
        </w:rPr>
        <w:t>ā</w:t>
      </w:r>
      <w:r w:rsidRPr="00030785">
        <w:rPr>
          <w:rFonts w:ascii="Times New Roman" w:hAnsi="Times New Roman" w:cs="Times New Roman"/>
          <w:i/>
          <w:iCs/>
        </w:rPr>
        <w:t>ʾ</w:t>
      </w:r>
      <w:r w:rsidRPr="00030785">
        <w:rPr>
          <w:rFonts w:ascii="Palatino Linotype" w:hAnsi="Palatino Linotype" w:cstheme="majorBidi"/>
          <w:i/>
          <w:iCs/>
          <w:lang w:val="en-US"/>
        </w:rPr>
        <w:t>illial</w:t>
      </w:r>
      <w:proofErr w:type="spellEnd"/>
      <w:r w:rsidRPr="00030785">
        <w:rPr>
          <w:rFonts w:ascii="Palatino Linotype" w:hAnsi="Palatino Linotype" w:cstheme="majorBidi"/>
          <w:i/>
          <w:iCs/>
        </w:rPr>
        <w:t>-</w:t>
      </w:r>
      <w:proofErr w:type="spellStart"/>
      <w:r w:rsidRPr="00030785">
        <w:rPr>
          <w:rFonts w:ascii="Palatino Linotype" w:hAnsi="Palatino Linotype" w:cstheme="majorBidi"/>
          <w:i/>
          <w:iCs/>
          <w:lang w:val="en-US"/>
        </w:rPr>
        <w:t>Im</w:t>
      </w:r>
      <w:proofErr w:type="spellEnd"/>
      <w:r w:rsidRPr="00030785">
        <w:rPr>
          <w:rFonts w:ascii="Palatino Linotype" w:hAnsi="Palatino Linotype" w:cstheme="majorBidi"/>
          <w:i/>
          <w:iCs/>
        </w:rPr>
        <w:t>ā</w:t>
      </w:r>
      <w:r w:rsidRPr="00030785">
        <w:rPr>
          <w:rFonts w:ascii="Palatino Linotype" w:hAnsi="Palatino Linotype" w:cstheme="majorBidi"/>
          <w:i/>
          <w:iCs/>
          <w:lang w:val="en-US"/>
        </w:rPr>
        <w:t>mal</w:t>
      </w:r>
      <w:r w:rsidRPr="00030785">
        <w:rPr>
          <w:rFonts w:ascii="Palatino Linotype" w:hAnsi="Palatino Linotype" w:cstheme="majorBidi"/>
          <w:i/>
          <w:iCs/>
        </w:rPr>
        <w:t>-</w:t>
      </w:r>
      <w:r w:rsidRPr="00030785">
        <w:rPr>
          <w:rFonts w:ascii="Palatino Linotype" w:hAnsi="Palatino Linotype" w:cstheme="majorBidi"/>
          <w:i/>
          <w:iCs/>
          <w:lang w:val="en-US"/>
        </w:rPr>
        <w:t>Q</w:t>
      </w:r>
      <w:r w:rsidRPr="00030785">
        <w:rPr>
          <w:rFonts w:ascii="Palatino Linotype" w:hAnsi="Palatino Linotype" w:cstheme="majorBidi"/>
          <w:i/>
          <w:iCs/>
        </w:rPr>
        <w:t>ā</w:t>
      </w:r>
      <w:proofErr w:type="spellStart"/>
      <w:r w:rsidRPr="00030785">
        <w:rPr>
          <w:rFonts w:ascii="Palatino Linotype" w:hAnsi="Palatino Linotype" w:cstheme="majorBidi"/>
          <w:i/>
          <w:iCs/>
          <w:lang w:val="en-US"/>
        </w:rPr>
        <w:t>simibnIbr</w:t>
      </w:r>
      <w:proofErr w:type="spellEnd"/>
      <w:r w:rsidRPr="00030785">
        <w:rPr>
          <w:rFonts w:ascii="Palatino Linotype" w:hAnsi="Palatino Linotype" w:cstheme="majorBidi"/>
          <w:i/>
          <w:iCs/>
        </w:rPr>
        <w:t>ā</w:t>
      </w:r>
      <w:r w:rsidRPr="00030785">
        <w:rPr>
          <w:rFonts w:ascii="Palatino Linotype" w:hAnsi="Palatino Linotype" w:cstheme="majorBidi"/>
          <w:i/>
          <w:iCs/>
          <w:lang w:val="en-US"/>
        </w:rPr>
        <w:t>h</w:t>
      </w:r>
      <w:r w:rsidRPr="00030785">
        <w:rPr>
          <w:rFonts w:ascii="Palatino Linotype" w:hAnsi="Palatino Linotype" w:cstheme="majorBidi"/>
          <w:i/>
          <w:iCs/>
        </w:rPr>
        <w:t>ī</w:t>
      </w:r>
      <w:r w:rsidRPr="00030785">
        <w:rPr>
          <w:rFonts w:ascii="Palatino Linotype" w:hAnsi="Palatino Linotype" w:cstheme="majorBidi"/>
          <w:i/>
          <w:iCs/>
          <w:lang w:val="en-US"/>
        </w:rPr>
        <w:t>mal</w:t>
      </w:r>
      <w:r w:rsidRPr="00030785">
        <w:rPr>
          <w:rFonts w:ascii="Palatino Linotype" w:hAnsi="Palatino Linotype" w:cstheme="majorBidi"/>
          <w:i/>
          <w:iCs/>
        </w:rPr>
        <w:t>-</w:t>
      </w:r>
      <w:proofErr w:type="spellStart"/>
      <w:r w:rsidRPr="00030785">
        <w:rPr>
          <w:rFonts w:ascii="Palatino Linotype" w:hAnsi="Palatino Linotype" w:cstheme="majorBidi"/>
          <w:i/>
          <w:iCs/>
          <w:lang w:val="en-US"/>
        </w:rPr>
        <w:t>Rass</w:t>
      </w:r>
      <w:proofErr w:type="spellEnd"/>
      <w:r w:rsidRPr="00030785">
        <w:rPr>
          <w:rFonts w:ascii="Palatino Linotype" w:hAnsi="Palatino Linotype" w:cstheme="majorBidi"/>
          <w:i/>
          <w:iCs/>
        </w:rPr>
        <w:t>ī</w:t>
      </w:r>
      <w:r w:rsidRPr="00030785">
        <w:rPr>
          <w:rFonts w:ascii="Palatino Linotype" w:hAnsi="Palatino Linotype" w:cstheme="majorBidi"/>
        </w:rPr>
        <w:t xml:space="preserve"> (1), </w:t>
      </w:r>
      <w:proofErr w:type="spellStart"/>
      <w:r w:rsidRPr="00030785">
        <w:rPr>
          <w:rFonts w:ascii="Palatino Linotype" w:hAnsi="Palatino Linotype" w:cstheme="majorBidi"/>
        </w:rPr>
        <w:t>Dār</w:t>
      </w:r>
      <w:proofErr w:type="spellEnd"/>
      <w:r w:rsidRPr="00030785">
        <w:rPr>
          <w:rFonts w:ascii="Palatino Linotype" w:hAnsi="Palatino Linotype" w:cstheme="majorBidi"/>
        </w:rPr>
        <w:t xml:space="preserve"> </w:t>
      </w:r>
      <w:proofErr w:type="spellStart"/>
      <w:r w:rsidRPr="00030785">
        <w:rPr>
          <w:rFonts w:ascii="Palatino Linotype" w:hAnsi="Palatino Linotype" w:cstheme="majorBidi"/>
        </w:rPr>
        <w:t>al</w:t>
      </w:r>
      <w:proofErr w:type="spellEnd"/>
      <w:r w:rsidRPr="00030785">
        <w:rPr>
          <w:rFonts w:ascii="Palatino Linotype" w:hAnsi="Palatino Linotype" w:cstheme="majorBidi"/>
        </w:rPr>
        <w:t>-</w:t>
      </w:r>
      <w:proofErr w:type="spellStart"/>
      <w:r w:rsidRPr="00030785">
        <w:rPr>
          <w:rFonts w:ascii="Cambria" w:hAnsi="Cambria" w:cs="Cambria"/>
        </w:rPr>
        <w:t>Ḥ</w:t>
      </w:r>
      <w:r w:rsidRPr="00030785">
        <w:rPr>
          <w:rFonts w:ascii="Palatino Linotype" w:hAnsi="Palatino Linotype" w:cstheme="majorBidi"/>
        </w:rPr>
        <w:t>ikmah</w:t>
      </w:r>
      <w:proofErr w:type="spellEnd"/>
      <w:r w:rsidRPr="00030785">
        <w:rPr>
          <w:rFonts w:ascii="Palatino Linotype" w:hAnsi="Palatino Linotype" w:cstheme="majorBidi"/>
        </w:rPr>
        <w:t xml:space="preserve"> </w:t>
      </w:r>
      <w:proofErr w:type="spellStart"/>
      <w:r w:rsidRPr="00030785">
        <w:rPr>
          <w:rFonts w:ascii="Palatino Linotype" w:hAnsi="Palatino Linotype" w:cstheme="majorBidi"/>
        </w:rPr>
        <w:t>al</w:t>
      </w:r>
      <w:proofErr w:type="spellEnd"/>
      <w:r w:rsidRPr="00030785">
        <w:rPr>
          <w:rFonts w:ascii="Palatino Linotype" w:hAnsi="Palatino Linotype" w:cstheme="majorBidi"/>
        </w:rPr>
        <w:t>-</w:t>
      </w:r>
      <w:proofErr w:type="spellStart"/>
      <w:r w:rsidRPr="00030785">
        <w:rPr>
          <w:rFonts w:ascii="Palatino Linotype" w:hAnsi="Palatino Linotype" w:cstheme="majorBidi"/>
        </w:rPr>
        <w:t>Yamaniyah</w:t>
      </w:r>
      <w:proofErr w:type="spellEnd"/>
      <w:r w:rsidRPr="00030785">
        <w:rPr>
          <w:rFonts w:ascii="Palatino Linotype" w:hAnsi="Palatino Linotype" w:cstheme="majorBidi"/>
        </w:rPr>
        <w:t>, 2001, σ. 638.</w:t>
      </w:r>
    </w:p>
  </w:footnote>
  <w:footnote w:id="41">
    <w:p w:rsidR="003460A2" w:rsidRPr="00030785" w:rsidRDefault="003460A2" w:rsidP="00030785">
      <w:pPr>
        <w:pStyle w:val="a4"/>
        <w:jc w:val="both"/>
        <w:rPr>
          <w:rFonts w:ascii="Palatino Linotype" w:hAnsi="Palatino Linotype" w:cstheme="majorBidi"/>
        </w:rPr>
      </w:pPr>
      <w:r w:rsidRPr="00030785">
        <w:rPr>
          <w:rStyle w:val="a5"/>
          <w:rFonts w:ascii="Palatino Linotype" w:hAnsi="Palatino Linotype" w:cstheme="majorBidi"/>
        </w:rPr>
        <w:footnoteRef/>
      </w:r>
      <w:r w:rsidRPr="00030785">
        <w:rPr>
          <w:rFonts w:ascii="Palatino Linotype" w:hAnsi="Palatino Linotype" w:cstheme="majorBidi"/>
        </w:rPr>
        <w:t xml:space="preserve"> </w:t>
      </w:r>
      <w:proofErr w:type="spellStart"/>
      <w:r w:rsidRPr="00030785">
        <w:rPr>
          <w:rFonts w:ascii="Palatino Linotype" w:hAnsi="Palatino Linotype" w:cstheme="majorBidi"/>
        </w:rPr>
        <w:t>Al</w:t>
      </w:r>
      <w:proofErr w:type="spellEnd"/>
      <w:r w:rsidRPr="00030785">
        <w:rPr>
          <w:rFonts w:ascii="Palatino Linotype" w:hAnsi="Palatino Linotype" w:cstheme="majorBidi"/>
        </w:rPr>
        <w:t>-</w:t>
      </w:r>
      <w:proofErr w:type="spellStart"/>
      <w:r w:rsidRPr="00030785">
        <w:rPr>
          <w:rFonts w:ascii="Palatino Linotype" w:hAnsi="Palatino Linotype" w:cstheme="majorBidi"/>
        </w:rPr>
        <w:t>Rassī</w:t>
      </w:r>
      <w:proofErr w:type="spellEnd"/>
      <w:r w:rsidRPr="00030785">
        <w:rPr>
          <w:rFonts w:ascii="Palatino Linotype" w:hAnsi="Palatino Linotype" w:cstheme="majorBidi"/>
        </w:rPr>
        <w:t xml:space="preserve">, </w:t>
      </w:r>
      <w:proofErr w:type="spellStart"/>
      <w:r w:rsidRPr="00030785">
        <w:rPr>
          <w:rFonts w:ascii="Palatino Linotype" w:hAnsi="Palatino Linotype" w:cstheme="majorBidi"/>
          <w:i/>
          <w:iCs/>
        </w:rPr>
        <w:t>Majmu</w:t>
      </w:r>
      <w:r w:rsidRPr="00030785">
        <w:rPr>
          <w:rFonts w:ascii="Times New Roman" w:hAnsi="Times New Roman" w:cs="Times New Roman"/>
          <w:i/>
          <w:iCs/>
        </w:rPr>
        <w:t>ʿ</w:t>
      </w:r>
      <w:r w:rsidRPr="00030785">
        <w:rPr>
          <w:rFonts w:ascii="Palatino Linotype" w:hAnsi="Palatino Linotype" w:cstheme="majorBidi"/>
          <w:i/>
          <w:iCs/>
        </w:rPr>
        <w:t>a</w:t>
      </w:r>
      <w:proofErr w:type="spellEnd"/>
      <w:r w:rsidRPr="00030785">
        <w:rPr>
          <w:rFonts w:ascii="Palatino Linotype" w:hAnsi="Palatino Linotype" w:cstheme="majorBidi"/>
          <w:i/>
          <w:iCs/>
        </w:rPr>
        <w:t xml:space="preserve"> </w:t>
      </w:r>
      <w:proofErr w:type="spellStart"/>
      <w:r w:rsidRPr="00030785">
        <w:rPr>
          <w:rFonts w:ascii="Palatino Linotype" w:hAnsi="Palatino Linotype" w:cstheme="majorBidi"/>
          <w:i/>
          <w:iCs/>
        </w:rPr>
        <w:t>kutub</w:t>
      </w:r>
      <w:proofErr w:type="spellEnd"/>
      <w:r w:rsidRPr="00030785">
        <w:rPr>
          <w:rFonts w:ascii="Palatino Linotype" w:hAnsi="Palatino Linotype" w:cstheme="majorBidi"/>
          <w:i/>
          <w:iCs/>
        </w:rPr>
        <w:t xml:space="preserve"> </w:t>
      </w:r>
      <w:proofErr w:type="spellStart"/>
      <w:r w:rsidRPr="00030785">
        <w:rPr>
          <w:rFonts w:ascii="Palatino Linotype" w:hAnsi="Palatino Linotype" w:cstheme="majorBidi"/>
          <w:i/>
          <w:iCs/>
        </w:rPr>
        <w:t>wa</w:t>
      </w:r>
      <w:proofErr w:type="spellEnd"/>
      <w:r w:rsidRPr="00030785">
        <w:rPr>
          <w:rFonts w:ascii="Palatino Linotype" w:hAnsi="Palatino Linotype" w:cstheme="majorBidi"/>
          <w:i/>
          <w:iCs/>
        </w:rPr>
        <w:t>-</w:t>
      </w:r>
      <w:proofErr w:type="spellStart"/>
      <w:r w:rsidRPr="00030785">
        <w:rPr>
          <w:rFonts w:ascii="Palatino Linotype" w:hAnsi="Palatino Linotype" w:cstheme="majorBidi"/>
          <w:i/>
          <w:iCs/>
        </w:rPr>
        <w:t>ras</w:t>
      </w:r>
      <w:r w:rsidRPr="00030785">
        <w:rPr>
          <w:rFonts w:ascii="Palatino Linotype" w:hAnsi="Palatino Linotype" w:cs="Palatino Linotype"/>
          <w:i/>
          <w:iCs/>
        </w:rPr>
        <w:t>ā</w:t>
      </w:r>
      <w:r w:rsidRPr="00030785">
        <w:rPr>
          <w:rFonts w:ascii="Times New Roman" w:hAnsi="Times New Roman" w:cs="Times New Roman"/>
          <w:i/>
          <w:iCs/>
        </w:rPr>
        <w:t>ʾ</w:t>
      </w:r>
      <w:r w:rsidRPr="00030785">
        <w:rPr>
          <w:rFonts w:ascii="Palatino Linotype" w:hAnsi="Palatino Linotype" w:cstheme="majorBidi"/>
          <w:i/>
          <w:iCs/>
        </w:rPr>
        <w:t>il</w:t>
      </w:r>
      <w:proofErr w:type="spellEnd"/>
      <w:r w:rsidRPr="00030785">
        <w:rPr>
          <w:rFonts w:ascii="Palatino Linotype" w:hAnsi="Palatino Linotype" w:cstheme="majorBidi"/>
          <w:i/>
          <w:iCs/>
        </w:rPr>
        <w:t xml:space="preserve"> li </w:t>
      </w:r>
      <w:proofErr w:type="spellStart"/>
      <w:r w:rsidRPr="00030785">
        <w:rPr>
          <w:rFonts w:ascii="Palatino Linotype" w:hAnsi="Palatino Linotype" w:cstheme="majorBidi"/>
          <w:i/>
          <w:iCs/>
        </w:rPr>
        <w:t>al</w:t>
      </w:r>
      <w:proofErr w:type="spellEnd"/>
      <w:r w:rsidRPr="00030785">
        <w:rPr>
          <w:rFonts w:ascii="Palatino Linotype" w:hAnsi="Palatino Linotype" w:cstheme="majorBidi"/>
          <w:i/>
          <w:iCs/>
        </w:rPr>
        <w:t>-</w:t>
      </w:r>
      <w:proofErr w:type="spellStart"/>
      <w:r w:rsidRPr="00030785">
        <w:rPr>
          <w:rFonts w:ascii="Palatino Linotype" w:hAnsi="Palatino Linotype" w:cstheme="majorBidi"/>
          <w:i/>
          <w:iCs/>
        </w:rPr>
        <w:t>Im</w:t>
      </w:r>
      <w:r w:rsidRPr="00030785">
        <w:rPr>
          <w:rFonts w:ascii="Palatino Linotype" w:hAnsi="Palatino Linotype" w:cs="Palatino Linotype"/>
          <w:i/>
          <w:iCs/>
        </w:rPr>
        <w:t>ā</w:t>
      </w:r>
      <w:r w:rsidRPr="00030785">
        <w:rPr>
          <w:rFonts w:ascii="Palatino Linotype" w:hAnsi="Palatino Linotype" w:cstheme="majorBidi"/>
          <w:i/>
          <w:iCs/>
        </w:rPr>
        <w:t>m</w:t>
      </w:r>
      <w:proofErr w:type="spellEnd"/>
      <w:r w:rsidRPr="00030785">
        <w:rPr>
          <w:rFonts w:ascii="Palatino Linotype" w:hAnsi="Palatino Linotype" w:cstheme="majorBidi"/>
          <w:i/>
          <w:iCs/>
        </w:rPr>
        <w:t xml:space="preserve"> </w:t>
      </w:r>
      <w:proofErr w:type="spellStart"/>
      <w:r w:rsidRPr="00030785">
        <w:rPr>
          <w:rFonts w:ascii="Palatino Linotype" w:hAnsi="Palatino Linotype" w:cstheme="majorBidi"/>
          <w:i/>
          <w:iCs/>
        </w:rPr>
        <w:t>al</w:t>
      </w:r>
      <w:proofErr w:type="spellEnd"/>
      <w:r w:rsidRPr="00030785">
        <w:rPr>
          <w:rFonts w:ascii="Palatino Linotype" w:hAnsi="Palatino Linotype" w:cstheme="majorBidi"/>
          <w:i/>
          <w:iCs/>
        </w:rPr>
        <w:t>-</w:t>
      </w:r>
      <w:proofErr w:type="spellStart"/>
      <w:r w:rsidRPr="00030785">
        <w:rPr>
          <w:rFonts w:ascii="Palatino Linotype" w:hAnsi="Palatino Linotype" w:cstheme="majorBidi"/>
          <w:i/>
          <w:iCs/>
        </w:rPr>
        <w:t>Q</w:t>
      </w:r>
      <w:r w:rsidRPr="00030785">
        <w:rPr>
          <w:rFonts w:ascii="Palatino Linotype" w:hAnsi="Palatino Linotype" w:cs="Palatino Linotype"/>
          <w:i/>
          <w:iCs/>
        </w:rPr>
        <w:t>ā</w:t>
      </w:r>
      <w:r w:rsidRPr="00030785">
        <w:rPr>
          <w:rFonts w:ascii="Palatino Linotype" w:hAnsi="Palatino Linotype" w:cstheme="majorBidi"/>
          <w:i/>
          <w:iCs/>
        </w:rPr>
        <w:t>sim</w:t>
      </w:r>
      <w:proofErr w:type="spellEnd"/>
      <w:r w:rsidRPr="00030785">
        <w:rPr>
          <w:rFonts w:ascii="Palatino Linotype" w:hAnsi="Palatino Linotype" w:cstheme="majorBidi"/>
          <w:i/>
          <w:iCs/>
        </w:rPr>
        <w:t xml:space="preserve"> </w:t>
      </w:r>
      <w:proofErr w:type="spellStart"/>
      <w:r w:rsidRPr="00030785">
        <w:rPr>
          <w:rFonts w:ascii="Palatino Linotype" w:hAnsi="Palatino Linotype" w:cstheme="majorBidi"/>
          <w:i/>
          <w:iCs/>
        </w:rPr>
        <w:t>ibn</w:t>
      </w:r>
      <w:proofErr w:type="spellEnd"/>
      <w:r w:rsidRPr="00030785">
        <w:rPr>
          <w:rFonts w:ascii="Palatino Linotype" w:hAnsi="Palatino Linotype" w:cstheme="majorBidi"/>
          <w:i/>
          <w:iCs/>
        </w:rPr>
        <w:t xml:space="preserve"> </w:t>
      </w:r>
      <w:proofErr w:type="spellStart"/>
      <w:r w:rsidRPr="00030785">
        <w:rPr>
          <w:rFonts w:ascii="Palatino Linotype" w:hAnsi="Palatino Linotype" w:cstheme="majorBidi"/>
          <w:i/>
          <w:iCs/>
        </w:rPr>
        <w:t>Ibr</w:t>
      </w:r>
      <w:r w:rsidRPr="00030785">
        <w:rPr>
          <w:rFonts w:ascii="Palatino Linotype" w:hAnsi="Palatino Linotype" w:cs="Palatino Linotype"/>
          <w:i/>
          <w:iCs/>
        </w:rPr>
        <w:t>ā</w:t>
      </w:r>
      <w:r w:rsidRPr="00030785">
        <w:rPr>
          <w:rFonts w:ascii="Palatino Linotype" w:hAnsi="Palatino Linotype" w:cstheme="majorBidi"/>
          <w:i/>
          <w:iCs/>
        </w:rPr>
        <w:t>h</w:t>
      </w:r>
      <w:r w:rsidRPr="00030785">
        <w:rPr>
          <w:rFonts w:ascii="Palatino Linotype" w:hAnsi="Palatino Linotype" w:cs="Palatino Linotype"/>
          <w:i/>
          <w:iCs/>
        </w:rPr>
        <w:t>ī</w:t>
      </w:r>
      <w:r w:rsidRPr="00030785">
        <w:rPr>
          <w:rFonts w:ascii="Palatino Linotype" w:hAnsi="Palatino Linotype" w:cstheme="majorBidi"/>
          <w:i/>
          <w:iCs/>
        </w:rPr>
        <w:t>m</w:t>
      </w:r>
      <w:proofErr w:type="spellEnd"/>
      <w:r w:rsidRPr="00030785">
        <w:rPr>
          <w:rFonts w:ascii="Palatino Linotype" w:hAnsi="Palatino Linotype" w:cstheme="majorBidi"/>
          <w:i/>
          <w:iCs/>
        </w:rPr>
        <w:t xml:space="preserve"> </w:t>
      </w:r>
      <w:proofErr w:type="spellStart"/>
      <w:r w:rsidRPr="00030785">
        <w:rPr>
          <w:rFonts w:ascii="Palatino Linotype" w:hAnsi="Palatino Linotype" w:cstheme="majorBidi"/>
          <w:i/>
          <w:iCs/>
        </w:rPr>
        <w:t>al</w:t>
      </w:r>
      <w:proofErr w:type="spellEnd"/>
      <w:r w:rsidRPr="00030785">
        <w:rPr>
          <w:rFonts w:ascii="Palatino Linotype" w:hAnsi="Palatino Linotype" w:cstheme="majorBidi"/>
          <w:i/>
          <w:iCs/>
        </w:rPr>
        <w:t>-</w:t>
      </w:r>
      <w:proofErr w:type="spellStart"/>
      <w:r w:rsidRPr="00030785">
        <w:rPr>
          <w:rFonts w:ascii="Palatino Linotype" w:hAnsi="Palatino Linotype" w:cstheme="majorBidi"/>
          <w:i/>
          <w:iCs/>
        </w:rPr>
        <w:t>Rass</w:t>
      </w:r>
      <w:r w:rsidRPr="00030785">
        <w:rPr>
          <w:rFonts w:ascii="Palatino Linotype" w:hAnsi="Palatino Linotype" w:cs="Palatino Linotype"/>
          <w:i/>
          <w:iCs/>
        </w:rPr>
        <w:t>ī</w:t>
      </w:r>
      <w:proofErr w:type="spellEnd"/>
      <w:r w:rsidRPr="00030785">
        <w:rPr>
          <w:rFonts w:ascii="Palatino Linotype" w:hAnsi="Palatino Linotype" w:cstheme="majorBidi"/>
        </w:rPr>
        <w:t xml:space="preserve"> (2), </w:t>
      </w:r>
      <w:proofErr w:type="spellStart"/>
      <w:r w:rsidRPr="00030785">
        <w:rPr>
          <w:rFonts w:ascii="Palatino Linotype" w:hAnsi="Palatino Linotype" w:cstheme="majorBidi"/>
        </w:rPr>
        <w:t>Dār</w:t>
      </w:r>
      <w:proofErr w:type="spellEnd"/>
      <w:r w:rsidRPr="00030785">
        <w:rPr>
          <w:rFonts w:ascii="Palatino Linotype" w:hAnsi="Palatino Linotype" w:cstheme="majorBidi"/>
        </w:rPr>
        <w:t xml:space="preserve"> </w:t>
      </w:r>
      <w:proofErr w:type="spellStart"/>
      <w:r w:rsidRPr="00030785">
        <w:rPr>
          <w:rFonts w:ascii="Palatino Linotype" w:hAnsi="Palatino Linotype" w:cstheme="majorBidi"/>
        </w:rPr>
        <w:t>al</w:t>
      </w:r>
      <w:proofErr w:type="spellEnd"/>
      <w:r w:rsidRPr="00030785">
        <w:rPr>
          <w:rFonts w:ascii="Palatino Linotype" w:hAnsi="Palatino Linotype" w:cstheme="majorBidi"/>
        </w:rPr>
        <w:t>-</w:t>
      </w:r>
      <w:proofErr w:type="spellStart"/>
      <w:r w:rsidRPr="00030785">
        <w:rPr>
          <w:rFonts w:ascii="Cambria" w:hAnsi="Cambria" w:cs="Cambria"/>
        </w:rPr>
        <w:t>Ḥ</w:t>
      </w:r>
      <w:r w:rsidRPr="00030785">
        <w:rPr>
          <w:rFonts w:ascii="Palatino Linotype" w:hAnsi="Palatino Linotype" w:cstheme="majorBidi"/>
        </w:rPr>
        <w:t>ikmah</w:t>
      </w:r>
      <w:proofErr w:type="spellEnd"/>
      <w:r w:rsidRPr="00030785">
        <w:rPr>
          <w:rFonts w:ascii="Palatino Linotype" w:hAnsi="Palatino Linotype" w:cstheme="majorBidi"/>
        </w:rPr>
        <w:t xml:space="preserve"> </w:t>
      </w:r>
      <w:proofErr w:type="spellStart"/>
      <w:r w:rsidRPr="00030785">
        <w:rPr>
          <w:rFonts w:ascii="Palatino Linotype" w:hAnsi="Palatino Linotype" w:cstheme="majorBidi"/>
        </w:rPr>
        <w:t>al</w:t>
      </w:r>
      <w:proofErr w:type="spellEnd"/>
      <w:r w:rsidRPr="00030785">
        <w:rPr>
          <w:rFonts w:ascii="Palatino Linotype" w:hAnsi="Palatino Linotype" w:cstheme="majorBidi"/>
        </w:rPr>
        <w:t>-</w:t>
      </w:r>
      <w:proofErr w:type="spellStart"/>
      <w:r w:rsidRPr="00030785">
        <w:rPr>
          <w:rFonts w:ascii="Palatino Linotype" w:hAnsi="Palatino Linotype" w:cstheme="majorBidi"/>
        </w:rPr>
        <w:t>Yamaniyah</w:t>
      </w:r>
      <w:proofErr w:type="spellEnd"/>
      <w:r w:rsidRPr="00030785">
        <w:rPr>
          <w:rFonts w:ascii="Palatino Linotype" w:hAnsi="Palatino Linotype" w:cstheme="majorBidi"/>
        </w:rPr>
        <w:t xml:space="preserve">, 2001, </w:t>
      </w:r>
      <w:proofErr w:type="spellStart"/>
      <w:r w:rsidRPr="00030785">
        <w:rPr>
          <w:rFonts w:ascii="Palatino Linotype" w:hAnsi="Palatino Linotype" w:cstheme="majorBidi"/>
        </w:rPr>
        <w:t>σσ</w:t>
      </w:r>
      <w:proofErr w:type="spellEnd"/>
      <w:r w:rsidRPr="00030785">
        <w:rPr>
          <w:rFonts w:ascii="Palatino Linotype" w:hAnsi="Palatino Linotype" w:cstheme="majorBidi"/>
        </w:rPr>
        <w:t>. 50-51.</w:t>
      </w:r>
    </w:p>
  </w:footnote>
  <w:footnote w:id="42">
    <w:p w:rsidR="003460A2" w:rsidRPr="00030785" w:rsidRDefault="003460A2" w:rsidP="00030785">
      <w:pPr>
        <w:pStyle w:val="a4"/>
        <w:jc w:val="both"/>
        <w:rPr>
          <w:rFonts w:ascii="Palatino Linotype" w:hAnsi="Palatino Linotype" w:cstheme="majorBidi"/>
          <w:lang w:val="en-US"/>
        </w:rPr>
      </w:pPr>
      <w:r w:rsidRPr="00030785">
        <w:rPr>
          <w:rStyle w:val="a5"/>
          <w:rFonts w:ascii="Palatino Linotype" w:hAnsi="Palatino Linotype" w:cstheme="majorBidi"/>
        </w:rPr>
        <w:footnoteRef/>
      </w:r>
      <w:r w:rsidRPr="00030785">
        <w:rPr>
          <w:rFonts w:ascii="Palatino Linotype" w:hAnsi="Palatino Linotype" w:cstheme="majorBidi"/>
          <w:lang w:val="en-US"/>
        </w:rPr>
        <w:t>W</w:t>
      </w:r>
      <w:r w:rsidRPr="008C0D13">
        <w:rPr>
          <w:rFonts w:ascii="Palatino Linotype" w:hAnsi="Palatino Linotype" w:cstheme="majorBidi"/>
          <w:lang w:val="en-US"/>
        </w:rPr>
        <w:t xml:space="preserve">.  </w:t>
      </w:r>
      <w:proofErr w:type="spellStart"/>
      <w:r w:rsidRPr="00030785">
        <w:rPr>
          <w:rFonts w:ascii="Palatino Linotype" w:hAnsi="Palatino Linotype" w:cstheme="majorBidi"/>
          <w:lang w:val="en-US"/>
        </w:rPr>
        <w:t>Saleh</w:t>
      </w:r>
      <w:proofErr w:type="spellEnd"/>
      <w:r w:rsidRPr="00030785">
        <w:rPr>
          <w:rFonts w:ascii="Palatino Linotype" w:hAnsi="Palatino Linotype" w:cstheme="majorBidi"/>
          <w:lang w:val="en-US"/>
        </w:rPr>
        <w:t>, «‘Sublime in its Style, Exquisite in its Tenderness’: The Hebrew Bible Quotations in al-</w:t>
      </w:r>
      <w:proofErr w:type="spellStart"/>
      <w:r w:rsidRPr="00030785">
        <w:rPr>
          <w:rFonts w:ascii="Palatino Linotype" w:hAnsi="Palatino Linotype" w:cstheme="majorBidi"/>
          <w:lang w:val="en-US"/>
        </w:rPr>
        <w:t>Biqā</w:t>
      </w:r>
      <w:r w:rsidRPr="00030785">
        <w:rPr>
          <w:rFonts w:ascii="Times New Roman" w:hAnsi="Times New Roman" w:cs="Times New Roman"/>
          <w:lang w:val="en-US"/>
        </w:rPr>
        <w:t>ʿ</w:t>
      </w:r>
      <w:r w:rsidRPr="00030785">
        <w:rPr>
          <w:rFonts w:ascii="Palatino Linotype" w:hAnsi="Palatino Linotype" w:cstheme="majorBidi"/>
          <w:lang w:val="en-US"/>
        </w:rPr>
        <w:t>ī’sQur</w:t>
      </w:r>
      <w:r w:rsidRPr="00030785">
        <w:rPr>
          <w:rFonts w:ascii="Times New Roman" w:hAnsi="Times New Roman" w:cs="Times New Roman"/>
          <w:lang w:val="en-US"/>
        </w:rPr>
        <w:t>ʾ</w:t>
      </w:r>
      <w:r w:rsidRPr="00030785">
        <w:rPr>
          <w:rFonts w:ascii="Palatino Linotype" w:hAnsi="Palatino Linotype" w:cstheme="majorBidi"/>
          <w:lang w:val="en-US"/>
        </w:rPr>
        <w:t>ān</w:t>
      </w:r>
      <w:proofErr w:type="spellEnd"/>
      <w:r w:rsidRPr="00030785">
        <w:rPr>
          <w:rFonts w:ascii="Palatino Linotype" w:hAnsi="Palatino Linotype" w:cstheme="majorBidi"/>
          <w:lang w:val="en-US"/>
        </w:rPr>
        <w:t xml:space="preserve"> Commentary», </w:t>
      </w:r>
      <w:proofErr w:type="spellStart"/>
      <w:r w:rsidRPr="00030785">
        <w:rPr>
          <w:rFonts w:ascii="Palatino Linotype" w:hAnsi="Palatino Linotype" w:cstheme="majorBidi"/>
          <w:lang w:val="en-US"/>
        </w:rPr>
        <w:t>στο</w:t>
      </w:r>
      <w:proofErr w:type="spellEnd"/>
      <w:r w:rsidRPr="00030785">
        <w:rPr>
          <w:rFonts w:ascii="Palatino Linotype" w:hAnsi="Palatino Linotype" w:cstheme="majorBidi"/>
          <w:lang w:val="en-US"/>
        </w:rPr>
        <w:t xml:space="preserve">: </w:t>
      </w:r>
      <w:r w:rsidRPr="00030785">
        <w:rPr>
          <w:rFonts w:ascii="Palatino Linotype" w:hAnsi="Palatino Linotype" w:cstheme="majorBidi"/>
          <w:i/>
          <w:iCs/>
          <w:lang w:val="en-US"/>
        </w:rPr>
        <w:t>Adaptations and Innovations: Studies on the Interaction between Jewish and Islamic Thought and Literature from the Early Middle Ages to the Late Twentieth Century, Dedicated to Professor Joel L. Kraemer</w:t>
      </w:r>
      <w:r w:rsidRPr="00030785">
        <w:rPr>
          <w:rFonts w:ascii="Palatino Linotype" w:hAnsi="Palatino Linotype" w:cstheme="majorBidi"/>
          <w:lang w:val="en-US"/>
        </w:rPr>
        <w:t xml:space="preserve">, </w:t>
      </w:r>
      <w:proofErr w:type="spellStart"/>
      <w:r w:rsidRPr="00030785">
        <w:rPr>
          <w:rFonts w:ascii="Palatino Linotype" w:hAnsi="Palatino Linotype" w:cstheme="majorBidi"/>
          <w:lang w:val="en-US"/>
        </w:rPr>
        <w:t>επιμ</w:t>
      </w:r>
      <w:proofErr w:type="spellEnd"/>
      <w:r w:rsidRPr="00030785">
        <w:rPr>
          <w:rFonts w:ascii="Palatino Linotype" w:hAnsi="Palatino Linotype" w:cstheme="majorBidi"/>
          <w:lang w:val="en-US"/>
        </w:rPr>
        <w:t xml:space="preserve">. Y. </w:t>
      </w:r>
      <w:proofErr w:type="spellStart"/>
      <w:r w:rsidRPr="00030785">
        <w:rPr>
          <w:rFonts w:ascii="Palatino Linotype" w:hAnsi="Palatino Linotype" w:cstheme="majorBidi"/>
          <w:lang w:val="en-US"/>
        </w:rPr>
        <w:t>TzviLangermann</w:t>
      </w:r>
      <w:proofErr w:type="spellEnd"/>
      <w:r w:rsidRPr="00030785">
        <w:rPr>
          <w:rFonts w:ascii="Palatino Linotype" w:hAnsi="Palatino Linotype" w:cstheme="majorBidi"/>
          <w:lang w:val="en-US"/>
        </w:rPr>
        <w:t xml:space="preserve"> </w:t>
      </w:r>
      <w:proofErr w:type="spellStart"/>
      <w:r w:rsidRPr="00030785">
        <w:rPr>
          <w:rFonts w:ascii="Palatino Linotype" w:hAnsi="Palatino Linotype" w:cstheme="majorBidi"/>
          <w:lang w:val="en-US"/>
        </w:rPr>
        <w:t>και</w:t>
      </w:r>
      <w:proofErr w:type="spellEnd"/>
      <w:r w:rsidRPr="00030785">
        <w:rPr>
          <w:rFonts w:ascii="Palatino Linotype" w:hAnsi="Palatino Linotype" w:cstheme="majorBidi"/>
          <w:lang w:val="en-US"/>
        </w:rPr>
        <w:t xml:space="preserve"> Josef Stern, 331-347, Louvain, Paris, Dudley, </w:t>
      </w:r>
      <w:proofErr w:type="gramStart"/>
      <w:r w:rsidRPr="00030785">
        <w:rPr>
          <w:rFonts w:ascii="Palatino Linotype" w:hAnsi="Palatino Linotype" w:cstheme="majorBidi"/>
          <w:lang w:val="en-US"/>
        </w:rPr>
        <w:t>Mass</w:t>
      </w:r>
      <w:proofErr w:type="gramEnd"/>
      <w:r w:rsidRPr="00030785">
        <w:rPr>
          <w:rFonts w:ascii="Palatino Linotype" w:hAnsi="Palatino Linotype" w:cstheme="majorBidi"/>
          <w:lang w:val="en-US"/>
        </w:rPr>
        <w:t xml:space="preserve">: </w:t>
      </w:r>
      <w:proofErr w:type="spellStart"/>
      <w:r w:rsidRPr="00030785">
        <w:rPr>
          <w:rFonts w:ascii="Palatino Linotype" w:hAnsi="Palatino Linotype" w:cstheme="majorBidi"/>
          <w:lang w:val="en-US"/>
        </w:rPr>
        <w:t>Peeters</w:t>
      </w:r>
      <w:proofErr w:type="spellEnd"/>
      <w:r w:rsidRPr="00030785">
        <w:rPr>
          <w:rFonts w:ascii="Palatino Linotype" w:hAnsi="Palatino Linotype" w:cstheme="majorBidi"/>
          <w:lang w:val="en-US"/>
        </w:rPr>
        <w:t>, 2008, σ. 332.</w:t>
      </w:r>
    </w:p>
  </w:footnote>
  <w:footnote w:id="43">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cstheme="majorBidi"/>
        </w:rPr>
        <w:footnoteRef/>
      </w:r>
      <w:bookmarkStart w:id="13" w:name="_Hlk31809452"/>
      <w:r w:rsidRPr="00030785">
        <w:rPr>
          <w:rFonts w:ascii="Palatino Linotype" w:hAnsi="Palatino Linotype" w:cstheme="majorBidi"/>
          <w:lang w:val="en-GB"/>
        </w:rPr>
        <w:t xml:space="preserve"> M. Accad, «The Gospels in Muslim Discourse of the ninth to the fourteenth centuries: an exegetical inventorial table», </w:t>
      </w:r>
      <w:proofErr w:type="spellStart"/>
      <w:r w:rsidRPr="00030785">
        <w:rPr>
          <w:rFonts w:ascii="Palatino Linotype" w:hAnsi="Palatino Linotype" w:cstheme="majorBidi"/>
        </w:rPr>
        <w:t>σσ</w:t>
      </w:r>
      <w:proofErr w:type="spellEnd"/>
      <w:r w:rsidRPr="00030785">
        <w:rPr>
          <w:rFonts w:ascii="Palatino Linotype" w:hAnsi="Palatino Linotype" w:cstheme="majorBidi"/>
          <w:lang w:val="en-GB"/>
        </w:rPr>
        <w:t xml:space="preserve">. </w:t>
      </w:r>
      <w:bookmarkEnd w:id="13"/>
      <w:r w:rsidRPr="00030785">
        <w:rPr>
          <w:rFonts w:ascii="Palatino Linotype" w:hAnsi="Palatino Linotype" w:cstheme="majorBidi"/>
          <w:lang w:val="en-GB"/>
        </w:rPr>
        <w:t>71-72.</w:t>
      </w:r>
    </w:p>
  </w:footnote>
  <w:footnote w:id="44">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030785">
        <w:rPr>
          <w:rFonts w:ascii="Palatino Linotype" w:hAnsi="Palatino Linotype"/>
        </w:rPr>
        <w:t>. παρ., σ. 72.</w:t>
      </w:r>
    </w:p>
  </w:footnote>
  <w:footnote w:id="45">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030785">
        <w:rPr>
          <w:rFonts w:ascii="Palatino Linotype" w:hAnsi="Palatino Linotype"/>
        </w:rPr>
        <w:t xml:space="preserve">Περισσότερα για την κριτική του </w:t>
      </w:r>
      <w:r w:rsidRPr="00030785">
        <w:rPr>
          <w:rFonts w:ascii="Palatino Linotype" w:hAnsi="Palatino Linotype"/>
          <w:lang w:val="en-GB"/>
        </w:rPr>
        <w:t>al</w:t>
      </w:r>
      <w:r w:rsidRPr="00030785">
        <w:rPr>
          <w:rFonts w:ascii="Palatino Linotype" w:hAnsi="Palatino Linotype"/>
        </w:rPr>
        <w:t>-</w:t>
      </w:r>
      <w:proofErr w:type="spellStart"/>
      <w:r w:rsidRPr="00030785">
        <w:rPr>
          <w:rFonts w:ascii="Palatino Linotype" w:hAnsi="Palatino Linotype"/>
          <w:lang w:val="en-GB"/>
        </w:rPr>
        <w:t>Rass</w:t>
      </w:r>
      <w:proofErr w:type="spellEnd"/>
      <w:r w:rsidRPr="00030785">
        <w:rPr>
          <w:rFonts w:ascii="Palatino Linotype" w:hAnsi="Palatino Linotype"/>
        </w:rPr>
        <w:t xml:space="preserve">ī κατά του Χριστιανισμού, βλ. </w:t>
      </w:r>
      <w:r w:rsidRPr="00030785">
        <w:rPr>
          <w:rFonts w:ascii="Palatino Linotype" w:hAnsi="Palatino Linotype"/>
          <w:lang w:val="en-GB"/>
        </w:rPr>
        <w:t xml:space="preserve">W. </w:t>
      </w:r>
      <w:proofErr w:type="spellStart"/>
      <w:r w:rsidRPr="00030785">
        <w:rPr>
          <w:rFonts w:ascii="Palatino Linotype" w:hAnsi="Palatino Linotype"/>
          <w:lang w:val="en-GB"/>
        </w:rPr>
        <w:t>Madelung</w:t>
      </w:r>
      <w:proofErr w:type="spellEnd"/>
      <w:r w:rsidRPr="00030785">
        <w:rPr>
          <w:rFonts w:ascii="Palatino Linotype" w:hAnsi="Palatino Linotype"/>
          <w:lang w:val="en-GB"/>
        </w:rPr>
        <w:t>, «Al-</w:t>
      </w:r>
      <w:proofErr w:type="spellStart"/>
      <w:r w:rsidRPr="00030785">
        <w:rPr>
          <w:rFonts w:ascii="Palatino Linotype" w:hAnsi="Palatino Linotype"/>
          <w:lang w:val="en-GB"/>
        </w:rPr>
        <w:t>Qāsim</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ibn</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Ibrāhīm</w:t>
      </w:r>
      <w:proofErr w:type="spellEnd"/>
      <w:r w:rsidRPr="00030785">
        <w:rPr>
          <w:rFonts w:ascii="Palatino Linotype" w:hAnsi="Palatino Linotype"/>
          <w:lang w:val="en-GB"/>
        </w:rPr>
        <w:t xml:space="preserve"> and Christian theology», </w:t>
      </w:r>
      <w:proofErr w:type="spellStart"/>
      <w:r w:rsidRPr="00030785">
        <w:rPr>
          <w:rFonts w:ascii="Palatino Linotype" w:hAnsi="Palatino Linotype"/>
          <w:lang w:val="en-GB"/>
        </w:rPr>
        <w:t>στο</w:t>
      </w:r>
      <w:proofErr w:type="spellEnd"/>
      <w:r w:rsidRPr="00030785">
        <w:rPr>
          <w:rFonts w:ascii="Palatino Linotype" w:hAnsi="Palatino Linotype"/>
          <w:lang w:val="en-GB"/>
        </w:rPr>
        <w:t xml:space="preserve">: </w:t>
      </w:r>
      <w:r w:rsidRPr="00030785">
        <w:rPr>
          <w:rFonts w:ascii="Palatino Linotype" w:hAnsi="Palatino Linotype"/>
          <w:i/>
          <w:iCs/>
          <w:lang w:val="en-GB"/>
        </w:rPr>
        <w:t>Aram</w:t>
      </w:r>
      <w:r w:rsidRPr="00030785">
        <w:rPr>
          <w:rFonts w:ascii="Palatino Linotype" w:hAnsi="Palatino Linotype"/>
          <w:lang w:val="en-GB"/>
        </w:rPr>
        <w:t xml:space="preserve"> 3 (1991) 35-44.</w:t>
      </w:r>
    </w:p>
  </w:footnote>
  <w:footnote w:id="46">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030785">
        <w:rPr>
          <w:rFonts w:ascii="Palatino Linotype" w:hAnsi="Palatino Linotype"/>
          <w:lang w:val="en-GB"/>
        </w:rPr>
        <w:t xml:space="preserve"> Al-</w:t>
      </w:r>
      <w:proofErr w:type="spellStart"/>
      <w:r w:rsidRPr="00030785">
        <w:rPr>
          <w:rFonts w:ascii="Palatino Linotype" w:hAnsi="Palatino Linotype"/>
          <w:lang w:val="en-GB"/>
        </w:rPr>
        <w:t>Rassī</w:t>
      </w:r>
      <w:proofErr w:type="spellEnd"/>
      <w:r w:rsidRPr="00030785">
        <w:rPr>
          <w:rFonts w:ascii="Palatino Linotype" w:hAnsi="Palatino Linotype"/>
          <w:lang w:val="en-GB"/>
        </w:rPr>
        <w:t xml:space="preserve">, </w:t>
      </w:r>
      <w:r w:rsidRPr="00030785">
        <w:rPr>
          <w:rFonts w:ascii="Palatino Linotype" w:hAnsi="Palatino Linotype" w:cs="Palatino Linotype"/>
          <w:i/>
          <w:iCs/>
          <w:lang w:val="en-GB"/>
        </w:rPr>
        <w:t>Al-</w:t>
      </w:r>
      <w:proofErr w:type="spellStart"/>
      <w:r w:rsidRPr="00030785">
        <w:rPr>
          <w:rFonts w:ascii="Palatino Linotype" w:hAnsi="Palatino Linotype" w:cs="Palatino Linotype"/>
          <w:i/>
          <w:iCs/>
          <w:lang w:val="en-GB"/>
        </w:rPr>
        <w:t>Radd</w:t>
      </w:r>
      <w:r w:rsidRPr="00030785">
        <w:rPr>
          <w:rFonts w:ascii="Times New Roman" w:hAnsi="Times New Roman" w:cs="Times New Roman"/>
          <w:i/>
          <w:iCs/>
          <w:lang w:val="en-GB"/>
        </w:rPr>
        <w:t>ʿ</w:t>
      </w:r>
      <w:r w:rsidRPr="00030785">
        <w:rPr>
          <w:rFonts w:ascii="Palatino Linotype" w:hAnsi="Palatino Linotype" w:cs="Palatino Linotype"/>
          <w:i/>
          <w:iCs/>
          <w:lang w:val="en-GB"/>
        </w:rPr>
        <w:t>alā</w:t>
      </w:r>
      <w:proofErr w:type="spellEnd"/>
      <w:r w:rsidRPr="00030785">
        <w:rPr>
          <w:rFonts w:ascii="Palatino Linotype" w:hAnsi="Palatino Linotype" w:cs="Palatino Linotype"/>
          <w:i/>
          <w:iCs/>
          <w:lang w:val="en-GB"/>
        </w:rPr>
        <w:t xml:space="preserve"> l-</w:t>
      </w:r>
      <w:proofErr w:type="spellStart"/>
      <w:r w:rsidRPr="00030785">
        <w:rPr>
          <w:rFonts w:ascii="Palatino Linotype" w:hAnsi="Palatino Linotype" w:cs="Palatino Linotype"/>
          <w:i/>
          <w:iCs/>
          <w:lang w:val="en-GB"/>
        </w:rPr>
        <w:t>Na</w:t>
      </w:r>
      <w:r w:rsidRPr="00030785">
        <w:rPr>
          <w:rFonts w:ascii="Cambria" w:hAnsi="Cambria" w:cs="Cambria"/>
          <w:i/>
          <w:iCs/>
          <w:lang w:val="en-GB"/>
        </w:rPr>
        <w:t>ṣ</w:t>
      </w:r>
      <w:r w:rsidRPr="00030785">
        <w:rPr>
          <w:rFonts w:ascii="Palatino Linotype" w:hAnsi="Palatino Linotype"/>
          <w:i/>
          <w:iCs/>
          <w:lang w:val="en-GB"/>
        </w:rPr>
        <w:t>ārā</w:t>
      </w:r>
      <w:proofErr w:type="spellEnd"/>
      <w:r w:rsidRPr="00030785">
        <w:rPr>
          <w:rFonts w:ascii="Palatino Linotype" w:hAnsi="Palatino Linotype"/>
          <w:lang w:val="en-GB"/>
        </w:rPr>
        <w:t xml:space="preserve">, </w:t>
      </w:r>
      <w:proofErr w:type="spellStart"/>
      <w:r w:rsidRPr="00030785">
        <w:rPr>
          <w:rFonts w:ascii="Palatino Linotype" w:hAnsi="Palatino Linotype"/>
          <w:lang w:val="en-US"/>
        </w:rPr>
        <w:t>Tahqiq</w:t>
      </w:r>
      <w:r w:rsidRPr="00030785">
        <w:rPr>
          <w:rFonts w:ascii="Palatino Linotype" w:hAnsi="Palatino Linotype"/>
          <w:lang w:val="en-GB"/>
        </w:rPr>
        <w:t>Imām</w:t>
      </w:r>
      <w:r w:rsidRPr="00030785">
        <w:rPr>
          <w:rFonts w:ascii="Cambria" w:hAnsi="Cambria" w:cs="Cambria"/>
          <w:lang w:val="en-GB"/>
        </w:rPr>
        <w:t>Ḥ</w:t>
      </w:r>
      <w:r w:rsidRPr="00030785">
        <w:rPr>
          <w:rFonts w:ascii="Palatino Linotype" w:hAnsi="Palatino Linotype"/>
          <w:lang w:val="en-GB"/>
        </w:rPr>
        <w:t>anafī</w:t>
      </w:r>
      <w:r w:rsidRPr="00030785">
        <w:rPr>
          <w:rFonts w:ascii="Times New Roman" w:hAnsi="Times New Roman" w:cs="Times New Roman"/>
          <w:lang w:val="en-GB"/>
        </w:rPr>
        <w:t>ʿ</w:t>
      </w:r>
      <w:proofErr w:type="spellEnd"/>
      <w:r w:rsidRPr="00030785">
        <w:rPr>
          <w:rFonts w:ascii="Palatino Linotype" w:hAnsi="Palatino Linotype"/>
          <w:lang w:val="en-US"/>
        </w:rPr>
        <w:t>A</w:t>
      </w:r>
      <w:proofErr w:type="spellStart"/>
      <w:r w:rsidRPr="00030785">
        <w:rPr>
          <w:rFonts w:ascii="Palatino Linotype" w:hAnsi="Palatino Linotype"/>
          <w:lang w:val="en-GB"/>
        </w:rPr>
        <w:t>bd</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Allāh</w:t>
      </w:r>
      <w:proofErr w:type="spellEnd"/>
      <w:r w:rsidRPr="00030785">
        <w:rPr>
          <w:rFonts w:ascii="Palatino Linotype" w:hAnsi="Palatino Linotype"/>
          <w:lang w:val="en-GB"/>
        </w:rPr>
        <w:t>, al-</w:t>
      </w:r>
      <w:proofErr w:type="spellStart"/>
      <w:r w:rsidRPr="00030785">
        <w:rPr>
          <w:rFonts w:ascii="Palatino Linotype" w:hAnsi="Palatino Linotype"/>
          <w:lang w:val="en-GB"/>
        </w:rPr>
        <w:t>Qāhirah</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Dār</w:t>
      </w:r>
      <w:r w:rsidRPr="00030785">
        <w:rPr>
          <w:rFonts w:ascii="Palatino Linotype" w:hAnsi="Palatino Linotype"/>
          <w:color w:val="000000" w:themeColor="text1"/>
          <w:lang w:val="en-GB"/>
        </w:rPr>
        <w:t>al-Afāq</w:t>
      </w:r>
      <w:proofErr w:type="spellEnd"/>
      <w:r w:rsidRPr="00030785">
        <w:rPr>
          <w:rFonts w:ascii="Palatino Linotype" w:hAnsi="Palatino Linotype"/>
          <w:lang w:val="en-GB"/>
        </w:rPr>
        <w:t xml:space="preserve"> al-</w:t>
      </w:r>
      <w:proofErr w:type="spellStart"/>
      <w:r w:rsidRPr="00030785">
        <w:rPr>
          <w:rFonts w:ascii="Times New Roman" w:hAnsi="Times New Roman" w:cs="Times New Roman"/>
          <w:lang w:val="en-GB"/>
        </w:rPr>
        <w:t>ʿ</w:t>
      </w:r>
      <w:r w:rsidRPr="00030785">
        <w:rPr>
          <w:rFonts w:ascii="Palatino Linotype" w:hAnsi="Palatino Linotype"/>
          <w:lang w:val="en-GB"/>
        </w:rPr>
        <w:t>Arabiyyah</w:t>
      </w:r>
      <w:proofErr w:type="spellEnd"/>
      <w:r w:rsidRPr="00030785">
        <w:rPr>
          <w:rFonts w:ascii="Palatino Linotype" w:hAnsi="Palatino Linotype"/>
          <w:lang w:val="en-GB"/>
        </w:rPr>
        <w:t xml:space="preserve">, 2000, </w:t>
      </w:r>
      <w:r w:rsidRPr="00030785">
        <w:rPr>
          <w:rFonts w:ascii="Palatino Linotype" w:hAnsi="Palatino Linotype"/>
        </w:rPr>
        <w:t>σ</w:t>
      </w:r>
      <w:r w:rsidRPr="00030785">
        <w:rPr>
          <w:rFonts w:ascii="Palatino Linotype" w:hAnsi="Palatino Linotype"/>
          <w:lang w:val="en-GB"/>
        </w:rPr>
        <w:t>. 50.</w:t>
      </w:r>
    </w:p>
  </w:footnote>
  <w:footnote w:id="47">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 </w:t>
      </w:r>
      <w:proofErr w:type="spellStart"/>
      <w:r w:rsidRPr="00030785">
        <w:rPr>
          <w:rFonts w:ascii="Palatino Linotype" w:hAnsi="Palatino Linotype"/>
        </w:rPr>
        <w:t>Όπ</w:t>
      </w:r>
      <w:proofErr w:type="spellEnd"/>
      <w:r w:rsidRPr="00030785">
        <w:rPr>
          <w:rFonts w:ascii="Palatino Linotype" w:hAnsi="Palatino Linotype"/>
        </w:rPr>
        <w:t>. παρ., σ. 46.</w:t>
      </w:r>
    </w:p>
  </w:footnote>
  <w:footnote w:id="48">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rPr>
        <w:t xml:space="preserve">Β. </w:t>
      </w:r>
      <w:proofErr w:type="spellStart"/>
      <w:r w:rsidRPr="00030785">
        <w:rPr>
          <w:rFonts w:ascii="Palatino Linotype" w:hAnsi="Palatino Linotype"/>
        </w:rPr>
        <w:t>Φειδά</w:t>
      </w:r>
      <w:proofErr w:type="spellEnd"/>
      <w:r w:rsidRPr="00030785">
        <w:rPr>
          <w:rFonts w:ascii="Palatino Linotype" w:hAnsi="Palatino Linotype"/>
        </w:rPr>
        <w:t xml:space="preserve">, </w:t>
      </w:r>
      <w:r w:rsidRPr="00030785">
        <w:rPr>
          <w:rFonts w:ascii="Palatino Linotype" w:hAnsi="Palatino Linotype"/>
          <w:i/>
          <w:iCs/>
        </w:rPr>
        <w:t>Εκκλησιαστική Ιστορία Α΄- Απ' αρχής μέχρι την Εικονομαχία</w:t>
      </w:r>
      <w:r w:rsidRPr="00030785">
        <w:rPr>
          <w:rFonts w:ascii="Palatino Linotype" w:hAnsi="Palatino Linotype"/>
        </w:rPr>
        <w:t xml:space="preserve">, </w:t>
      </w:r>
      <w:proofErr w:type="spellStart"/>
      <w:r w:rsidRPr="00030785">
        <w:rPr>
          <w:rFonts w:ascii="Palatino Linotype" w:hAnsi="Palatino Linotype"/>
        </w:rPr>
        <w:t>τόμ</w:t>
      </w:r>
      <w:proofErr w:type="spellEnd"/>
      <w:r w:rsidRPr="00030785">
        <w:rPr>
          <w:rFonts w:ascii="Palatino Linotype" w:hAnsi="Palatino Linotype"/>
        </w:rPr>
        <w:t>. Α</w:t>
      </w:r>
      <w:r w:rsidRPr="00030785">
        <w:rPr>
          <w:rFonts w:ascii="Palatino Linotype" w:hAnsi="Palatino Linotype"/>
          <w:lang w:val="en-US"/>
        </w:rPr>
        <w:t xml:space="preserve">’, </w:t>
      </w:r>
      <w:r w:rsidRPr="00030785">
        <w:rPr>
          <w:rFonts w:ascii="Palatino Linotype" w:hAnsi="Palatino Linotype"/>
        </w:rPr>
        <w:t>Αθήναι</w:t>
      </w:r>
      <w:r w:rsidRPr="00030785">
        <w:rPr>
          <w:rFonts w:ascii="Palatino Linotype" w:hAnsi="Palatino Linotype"/>
          <w:lang w:val="en-US"/>
        </w:rPr>
        <w:t xml:space="preserve">, 2002, </w:t>
      </w:r>
      <w:r w:rsidRPr="00030785">
        <w:rPr>
          <w:rFonts w:ascii="Palatino Linotype" w:hAnsi="Palatino Linotype"/>
        </w:rPr>
        <w:t>σ</w:t>
      </w:r>
      <w:r w:rsidRPr="00030785">
        <w:rPr>
          <w:rFonts w:ascii="Palatino Linotype" w:hAnsi="Palatino Linotype"/>
          <w:lang w:val="en-US"/>
        </w:rPr>
        <w:t>. 161.</w:t>
      </w:r>
    </w:p>
  </w:footnote>
  <w:footnote w:id="49">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rPr>
        <w:t>Για</w:t>
      </w:r>
      <w:r w:rsidR="009F2867">
        <w:rPr>
          <w:rFonts w:ascii="Palatino Linotype" w:hAnsi="Palatino Linotype"/>
        </w:rPr>
        <w:t xml:space="preserve"> </w:t>
      </w:r>
      <w:r w:rsidRPr="00030785">
        <w:rPr>
          <w:rFonts w:ascii="Palatino Linotype" w:hAnsi="Palatino Linotype"/>
        </w:rPr>
        <w:t>το</w:t>
      </w:r>
      <w:r w:rsidR="009F2867">
        <w:rPr>
          <w:rFonts w:ascii="Palatino Linotype" w:hAnsi="Palatino Linotype"/>
        </w:rPr>
        <w:t xml:space="preserve"> </w:t>
      </w:r>
      <w:r w:rsidRPr="00030785">
        <w:rPr>
          <w:rFonts w:ascii="Palatino Linotype" w:hAnsi="Palatino Linotype"/>
        </w:rPr>
        <w:t>σχετικό</w:t>
      </w:r>
      <w:r w:rsidR="009F2867">
        <w:rPr>
          <w:rFonts w:ascii="Palatino Linotype" w:hAnsi="Palatino Linotype"/>
        </w:rPr>
        <w:t xml:space="preserve"> </w:t>
      </w:r>
      <w:r w:rsidRPr="00030785">
        <w:rPr>
          <w:rFonts w:ascii="Palatino Linotype" w:hAnsi="Palatino Linotype"/>
        </w:rPr>
        <w:t>θέμα</w:t>
      </w:r>
      <w:r w:rsidRPr="009F2867">
        <w:rPr>
          <w:rFonts w:ascii="Palatino Linotype" w:hAnsi="Palatino Linotype"/>
        </w:rPr>
        <w:t xml:space="preserve">, </w:t>
      </w:r>
      <w:r w:rsidRPr="00030785">
        <w:rPr>
          <w:rFonts w:ascii="Palatino Linotype" w:hAnsi="Palatino Linotype"/>
        </w:rPr>
        <w:t>βλ</w:t>
      </w:r>
      <w:r w:rsidRPr="009F2867">
        <w:rPr>
          <w:rFonts w:ascii="Palatino Linotype" w:hAnsi="Palatino Linotype"/>
        </w:rPr>
        <w:t xml:space="preserve">. </w:t>
      </w:r>
      <w:r w:rsidRPr="00030785">
        <w:rPr>
          <w:rFonts w:ascii="Palatino Linotype" w:hAnsi="Palatino Linotype"/>
          <w:lang w:val="en-US"/>
        </w:rPr>
        <w:t xml:space="preserve">G. Nickel, </w:t>
      </w:r>
      <w:r w:rsidRPr="00030785">
        <w:rPr>
          <w:rFonts w:ascii="Palatino Linotype" w:hAnsi="Palatino Linotype"/>
          <w:i/>
          <w:iCs/>
          <w:lang w:val="en-US"/>
        </w:rPr>
        <w:t xml:space="preserve">Narratives of tampering in the earliest commentaries on the </w:t>
      </w:r>
      <w:proofErr w:type="spellStart"/>
      <w:r w:rsidRPr="00030785">
        <w:rPr>
          <w:rFonts w:ascii="Palatino Linotype" w:hAnsi="Palatino Linotype"/>
          <w:i/>
          <w:iCs/>
          <w:lang w:val="en-US"/>
        </w:rPr>
        <w:t>Qur</w:t>
      </w:r>
      <w:r w:rsidRPr="00030785">
        <w:rPr>
          <w:rFonts w:ascii="Times New Roman" w:hAnsi="Times New Roman" w:cs="Times New Roman"/>
          <w:i/>
          <w:iCs/>
          <w:lang w:val="en-US"/>
        </w:rPr>
        <w:t>ʾ</w:t>
      </w:r>
      <w:r w:rsidRPr="00030785">
        <w:rPr>
          <w:rFonts w:ascii="Palatino Linotype" w:hAnsi="Palatino Linotype" w:cs="Palatino Linotype"/>
          <w:i/>
          <w:iCs/>
          <w:lang w:val="en-US"/>
        </w:rPr>
        <w:t>ā</w:t>
      </w:r>
      <w:r w:rsidRPr="00030785">
        <w:rPr>
          <w:rFonts w:ascii="Palatino Linotype" w:hAnsi="Palatino Linotype"/>
          <w:i/>
          <w:iCs/>
          <w:lang w:val="en-US"/>
        </w:rPr>
        <w:t>n</w:t>
      </w:r>
      <w:proofErr w:type="spellEnd"/>
      <w:r w:rsidRPr="00030785">
        <w:rPr>
          <w:rFonts w:ascii="Palatino Linotype" w:hAnsi="Palatino Linotype"/>
          <w:lang w:val="en-US"/>
        </w:rPr>
        <w:t>, Leiden: Brill, 2011.</w:t>
      </w:r>
    </w:p>
  </w:footnote>
  <w:footnote w:id="50">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030785">
        <w:rPr>
          <w:rFonts w:ascii="Palatino Linotype" w:hAnsi="Palatino Linotype"/>
          <w:lang w:val="en-GB"/>
        </w:rPr>
        <w:t xml:space="preserve"> C. </w:t>
      </w:r>
      <w:proofErr w:type="spellStart"/>
      <w:r w:rsidRPr="00030785">
        <w:rPr>
          <w:rFonts w:ascii="Palatino Linotype" w:hAnsi="Palatino Linotype"/>
          <w:lang w:val="en-GB"/>
        </w:rPr>
        <w:t>Adang</w:t>
      </w:r>
      <w:proofErr w:type="spellEnd"/>
      <w:r w:rsidRPr="00030785">
        <w:rPr>
          <w:rFonts w:ascii="Palatino Linotype" w:hAnsi="Palatino Linotype"/>
          <w:lang w:val="en-GB"/>
        </w:rPr>
        <w:t xml:space="preserve">, </w:t>
      </w:r>
      <w:r w:rsidRPr="00030785">
        <w:rPr>
          <w:rFonts w:ascii="Palatino Linotype" w:hAnsi="Palatino Linotype"/>
          <w:i/>
          <w:iCs/>
          <w:lang w:val="en-GB"/>
        </w:rPr>
        <w:t xml:space="preserve">Muslim Writers on Judaism and the Hebrew Bible: from </w:t>
      </w:r>
      <w:proofErr w:type="spellStart"/>
      <w:r w:rsidRPr="00030785">
        <w:rPr>
          <w:rFonts w:ascii="Palatino Linotype" w:hAnsi="Palatino Linotype"/>
          <w:i/>
          <w:iCs/>
          <w:lang w:val="en-GB"/>
        </w:rPr>
        <w:t>ibn</w:t>
      </w:r>
      <w:proofErr w:type="spellEnd"/>
      <w:r w:rsidRPr="00030785">
        <w:rPr>
          <w:rFonts w:ascii="Palatino Linotype" w:hAnsi="Palatino Linotype"/>
          <w:i/>
          <w:iCs/>
          <w:lang w:val="en-GB"/>
        </w:rPr>
        <w:t xml:space="preserve"> </w:t>
      </w:r>
      <w:proofErr w:type="spellStart"/>
      <w:r w:rsidRPr="00030785">
        <w:rPr>
          <w:rFonts w:ascii="Palatino Linotype" w:hAnsi="Palatino Linotype"/>
          <w:i/>
          <w:iCs/>
          <w:lang w:val="en-GB"/>
        </w:rPr>
        <w:t>Rabban</w:t>
      </w:r>
      <w:proofErr w:type="spellEnd"/>
      <w:r w:rsidRPr="00030785">
        <w:rPr>
          <w:rFonts w:ascii="Palatino Linotype" w:hAnsi="Palatino Linotype"/>
          <w:i/>
          <w:iCs/>
          <w:lang w:val="en-GB"/>
        </w:rPr>
        <w:t xml:space="preserve"> to </w:t>
      </w:r>
      <w:proofErr w:type="spellStart"/>
      <w:r w:rsidRPr="00030785">
        <w:rPr>
          <w:rFonts w:ascii="Palatino Linotype" w:hAnsi="Palatino Linotype"/>
          <w:i/>
          <w:iCs/>
          <w:lang w:val="en-GB"/>
        </w:rPr>
        <w:t>ibn</w:t>
      </w:r>
      <w:proofErr w:type="spellEnd"/>
      <w:r w:rsidRPr="00030785">
        <w:rPr>
          <w:rFonts w:ascii="Palatino Linotype" w:hAnsi="Palatino Linotype"/>
          <w:i/>
          <w:iCs/>
          <w:lang w:val="en-GB"/>
        </w:rPr>
        <w:t xml:space="preserve"> </w:t>
      </w:r>
      <w:proofErr w:type="spellStart"/>
      <w:r w:rsidRPr="00030785">
        <w:rPr>
          <w:rFonts w:ascii="Cambria" w:hAnsi="Cambria" w:cs="Cambria"/>
          <w:i/>
          <w:iCs/>
          <w:lang w:val="en-GB"/>
        </w:rPr>
        <w:t>Ḥ</w:t>
      </w:r>
      <w:r w:rsidRPr="00030785">
        <w:rPr>
          <w:rFonts w:ascii="Palatino Linotype" w:hAnsi="Palatino Linotype"/>
          <w:i/>
          <w:iCs/>
          <w:lang w:val="en-GB"/>
        </w:rPr>
        <w:t>azm</w:t>
      </w:r>
      <w:proofErr w:type="spellEnd"/>
      <w:r w:rsidRPr="00030785">
        <w:rPr>
          <w:rFonts w:ascii="Palatino Linotype" w:hAnsi="Palatino Linotype"/>
          <w:lang w:val="en-GB"/>
        </w:rPr>
        <w:t xml:space="preserve">, </w:t>
      </w:r>
      <w:proofErr w:type="spellStart"/>
      <w:r w:rsidRPr="00030785">
        <w:rPr>
          <w:rFonts w:ascii="Palatino Linotype" w:hAnsi="Palatino Linotype"/>
        </w:rPr>
        <w:t>όπ</w:t>
      </w:r>
      <w:proofErr w:type="spellEnd"/>
      <w:r w:rsidRPr="00030785">
        <w:rPr>
          <w:rFonts w:ascii="Palatino Linotype" w:hAnsi="Palatino Linotype"/>
          <w:lang w:val="en-GB"/>
        </w:rPr>
        <w:t xml:space="preserve">. </w:t>
      </w:r>
      <w:r w:rsidRPr="00030785">
        <w:rPr>
          <w:rFonts w:ascii="Palatino Linotype" w:hAnsi="Palatino Linotype"/>
        </w:rPr>
        <w:t>παρ</w:t>
      </w:r>
      <w:r w:rsidRPr="00030785">
        <w:rPr>
          <w:rFonts w:ascii="Palatino Linotype" w:hAnsi="Palatino Linotype"/>
          <w:lang w:val="en-GB"/>
        </w:rPr>
        <w:t xml:space="preserve">., </w:t>
      </w:r>
      <w:r w:rsidRPr="00030785">
        <w:rPr>
          <w:rFonts w:ascii="Palatino Linotype" w:hAnsi="Palatino Linotype"/>
        </w:rPr>
        <w:t>σ</w:t>
      </w:r>
      <w:r w:rsidRPr="00030785">
        <w:rPr>
          <w:rFonts w:ascii="Palatino Linotype" w:hAnsi="Palatino Linotype"/>
          <w:lang w:val="en-GB"/>
        </w:rPr>
        <w:t xml:space="preserve">. 223. </w:t>
      </w:r>
    </w:p>
  </w:footnote>
  <w:footnote w:id="51">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030785">
        <w:rPr>
          <w:rFonts w:ascii="Palatino Linotype" w:hAnsi="Palatino Linotype"/>
          <w:lang w:val="en-GB"/>
        </w:rPr>
        <w:t xml:space="preserve"> M. Accad, «The Gospels in Muslim Discourse of the ninth to the fourteenth centuries: an exegetical inventorial table», </w:t>
      </w:r>
      <w:proofErr w:type="spellStart"/>
      <w:r w:rsidRPr="00030785">
        <w:rPr>
          <w:rFonts w:ascii="Palatino Linotype" w:hAnsi="Palatino Linotype"/>
        </w:rPr>
        <w:t>σσ</w:t>
      </w:r>
      <w:proofErr w:type="spellEnd"/>
      <w:r w:rsidRPr="00030785">
        <w:rPr>
          <w:rFonts w:ascii="Palatino Linotype" w:hAnsi="Palatino Linotype"/>
          <w:lang w:val="en-GB"/>
        </w:rPr>
        <w:t>. 72-73.</w:t>
      </w:r>
    </w:p>
  </w:footnote>
  <w:footnote w:id="52">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030785">
        <w:rPr>
          <w:rFonts w:ascii="Palatino Linotype" w:hAnsi="Palatino Linotype"/>
          <w:lang w:val="en-GB"/>
        </w:rPr>
        <w:t xml:space="preserve">. </w:t>
      </w:r>
      <w:r w:rsidRPr="00030785">
        <w:rPr>
          <w:rFonts w:ascii="Palatino Linotype" w:hAnsi="Palatino Linotype"/>
        </w:rPr>
        <w:t>παρ</w:t>
      </w:r>
      <w:r w:rsidRPr="00030785">
        <w:rPr>
          <w:rFonts w:ascii="Palatino Linotype" w:hAnsi="Palatino Linotype"/>
          <w:lang w:val="en-GB"/>
        </w:rPr>
        <w:t>.</w:t>
      </w:r>
    </w:p>
  </w:footnote>
  <w:footnote w:id="53">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030785">
        <w:rPr>
          <w:rFonts w:ascii="Palatino Linotype" w:hAnsi="Palatino Linotype"/>
          <w:lang w:val="en-GB"/>
        </w:rPr>
        <w:t xml:space="preserve"> G. Nickel, «Early Muslim Accusations of </w:t>
      </w:r>
      <w:proofErr w:type="spellStart"/>
      <w:r w:rsidRPr="00030785">
        <w:rPr>
          <w:rFonts w:ascii="Palatino Linotype" w:hAnsi="Palatino Linotype"/>
          <w:lang w:val="en-GB"/>
        </w:rPr>
        <w:t>Ta</w:t>
      </w:r>
      <w:r w:rsidRPr="00030785">
        <w:rPr>
          <w:rFonts w:ascii="Cambria" w:hAnsi="Cambria" w:cs="Cambria"/>
          <w:lang w:val="en-GB"/>
        </w:rPr>
        <w:t>ḥ</w:t>
      </w:r>
      <w:r w:rsidRPr="00030785">
        <w:rPr>
          <w:rFonts w:ascii="Palatino Linotype" w:hAnsi="Palatino Linotype"/>
          <w:lang w:val="en-GB"/>
        </w:rPr>
        <w:t>rīf</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Muqātil</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ibn</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Sulaymān’s</w:t>
      </w:r>
      <w:proofErr w:type="spellEnd"/>
      <w:r w:rsidRPr="00030785">
        <w:rPr>
          <w:rFonts w:ascii="Palatino Linotype" w:hAnsi="Palatino Linotype"/>
          <w:lang w:val="en-GB"/>
        </w:rPr>
        <w:t xml:space="preserve"> Commentary on Key </w:t>
      </w:r>
      <w:proofErr w:type="spellStart"/>
      <w:r w:rsidRPr="00030785">
        <w:rPr>
          <w:rFonts w:ascii="Palatino Linotype" w:hAnsi="Palatino Linotype"/>
          <w:lang w:val="en-GB"/>
        </w:rPr>
        <w:t>Qur’anic</w:t>
      </w:r>
      <w:proofErr w:type="spellEnd"/>
      <w:r w:rsidRPr="00030785">
        <w:rPr>
          <w:rFonts w:ascii="Palatino Linotype" w:hAnsi="Palatino Linotype"/>
          <w:lang w:val="en-GB"/>
        </w:rPr>
        <w:t xml:space="preserve"> Verses», </w:t>
      </w:r>
      <w:r w:rsidRPr="00030785">
        <w:rPr>
          <w:rFonts w:ascii="Palatino Linotype" w:hAnsi="Palatino Linotype"/>
        </w:rPr>
        <w:t>στο</w:t>
      </w:r>
      <w:r w:rsidRPr="00030785">
        <w:rPr>
          <w:rFonts w:ascii="Palatino Linotype" w:hAnsi="Palatino Linotype"/>
          <w:lang w:val="en-GB"/>
        </w:rPr>
        <w:t xml:space="preserve">: </w:t>
      </w:r>
      <w:r w:rsidRPr="00030785">
        <w:rPr>
          <w:rFonts w:ascii="Palatino Linotype" w:hAnsi="Palatino Linotype"/>
          <w:i/>
          <w:iCs/>
          <w:lang w:val="en-GB"/>
        </w:rPr>
        <w:t>The Bible in Arab Christianity</w:t>
      </w:r>
      <w:r w:rsidRPr="00030785">
        <w:rPr>
          <w:rFonts w:ascii="Palatino Linotype" w:hAnsi="Palatino Linotype"/>
          <w:lang w:val="en-GB"/>
        </w:rPr>
        <w:t xml:space="preserve">, HCMR, </w:t>
      </w:r>
      <w:r w:rsidRPr="00030785">
        <w:rPr>
          <w:rFonts w:ascii="Palatino Linotype" w:hAnsi="Palatino Linotype"/>
        </w:rPr>
        <w:t>τ</w:t>
      </w:r>
      <w:r w:rsidRPr="00030785">
        <w:rPr>
          <w:rFonts w:ascii="Palatino Linotype" w:hAnsi="Palatino Linotype"/>
          <w:lang w:val="en-GB"/>
        </w:rPr>
        <w:t xml:space="preserve">. 6, </w:t>
      </w:r>
      <w:proofErr w:type="spellStart"/>
      <w:r w:rsidRPr="00030785">
        <w:rPr>
          <w:rFonts w:ascii="Palatino Linotype" w:hAnsi="Palatino Linotype"/>
        </w:rPr>
        <w:t>επιμ</w:t>
      </w:r>
      <w:proofErr w:type="spellEnd"/>
      <w:r w:rsidRPr="00030785">
        <w:rPr>
          <w:rFonts w:ascii="Palatino Linotype" w:hAnsi="Palatino Linotype"/>
          <w:lang w:val="en-GB"/>
        </w:rPr>
        <w:t xml:space="preserve">. David Thomas, Leiden: E.J. Brill, 2007, </w:t>
      </w:r>
      <w:proofErr w:type="spellStart"/>
      <w:r w:rsidRPr="00030785">
        <w:rPr>
          <w:rFonts w:ascii="Palatino Linotype" w:hAnsi="Palatino Linotype"/>
        </w:rPr>
        <w:t>σσ</w:t>
      </w:r>
      <w:proofErr w:type="spellEnd"/>
      <w:r w:rsidRPr="00030785">
        <w:rPr>
          <w:rFonts w:ascii="Palatino Linotype" w:hAnsi="Palatino Linotype"/>
          <w:lang w:val="en-GB"/>
        </w:rPr>
        <w:t xml:space="preserve">. 207-223, </w:t>
      </w:r>
      <w:r w:rsidRPr="00030785">
        <w:rPr>
          <w:rFonts w:ascii="Palatino Linotype" w:hAnsi="Palatino Linotype"/>
        </w:rPr>
        <w:t>σ</w:t>
      </w:r>
      <w:r w:rsidRPr="00030785">
        <w:rPr>
          <w:rFonts w:ascii="Palatino Linotype" w:hAnsi="Palatino Linotype"/>
          <w:lang w:val="en-GB"/>
        </w:rPr>
        <w:t>. 222.</w:t>
      </w:r>
    </w:p>
  </w:footnote>
  <w:footnote w:id="54">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lang w:val="en-US"/>
        </w:rPr>
        <w:t>Βλ</w:t>
      </w:r>
      <w:proofErr w:type="spellEnd"/>
      <w:r w:rsidRPr="00030785">
        <w:rPr>
          <w:rFonts w:ascii="Palatino Linotype" w:hAnsi="Palatino Linotype"/>
          <w:lang w:val="en-US"/>
        </w:rPr>
        <w:t>. M. Beaumont, «‘</w:t>
      </w:r>
      <w:proofErr w:type="spellStart"/>
      <w:r w:rsidRPr="00030785">
        <w:rPr>
          <w:rFonts w:ascii="Palatino Linotype" w:hAnsi="Palatino Linotype"/>
          <w:lang w:val="en-US"/>
        </w:rPr>
        <w:t>Ammār</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Ba</w:t>
      </w:r>
      <w:r w:rsidRPr="00030785">
        <w:rPr>
          <w:rFonts w:ascii="Cambria" w:hAnsi="Cambria" w:cs="Cambria"/>
          <w:lang w:val="en-US"/>
        </w:rPr>
        <w:t>ṣ</w:t>
      </w:r>
      <w:r w:rsidRPr="00030785">
        <w:rPr>
          <w:rFonts w:ascii="Palatino Linotype" w:hAnsi="Palatino Linotype"/>
          <w:lang w:val="en-US"/>
        </w:rPr>
        <w:t>rī</w:t>
      </w:r>
      <w:proofErr w:type="spellEnd"/>
      <w:r w:rsidRPr="00030785">
        <w:rPr>
          <w:rFonts w:ascii="Palatino Linotype" w:hAnsi="Palatino Linotype"/>
          <w:lang w:val="en-US"/>
        </w:rPr>
        <w:t xml:space="preserve"> on the Alleged Corruption of the Gospels», </w:t>
      </w:r>
      <w:proofErr w:type="spellStart"/>
      <w:r w:rsidRPr="00030785">
        <w:rPr>
          <w:rFonts w:ascii="Palatino Linotype" w:hAnsi="Palatino Linotype"/>
          <w:lang w:val="en-US"/>
        </w:rPr>
        <w:t>στο</w:t>
      </w:r>
      <w:proofErr w:type="spellEnd"/>
      <w:r w:rsidRPr="00030785">
        <w:rPr>
          <w:rFonts w:ascii="Palatino Linotype" w:hAnsi="Palatino Linotype"/>
          <w:lang w:val="en-US"/>
        </w:rPr>
        <w:t xml:space="preserve">: </w:t>
      </w:r>
      <w:r w:rsidRPr="00030785">
        <w:rPr>
          <w:rFonts w:ascii="Palatino Linotype" w:hAnsi="Palatino Linotype"/>
          <w:i/>
          <w:iCs/>
          <w:lang w:val="en-US"/>
        </w:rPr>
        <w:t>The Bible in Arab Christianity</w:t>
      </w:r>
      <w:r w:rsidRPr="00030785">
        <w:rPr>
          <w:rFonts w:ascii="Palatino Linotype" w:hAnsi="Palatino Linotype"/>
          <w:lang w:val="en-US"/>
        </w:rPr>
        <w:t xml:space="preserve">, </w:t>
      </w:r>
      <w:proofErr w:type="spellStart"/>
      <w:r w:rsidRPr="00030785">
        <w:rPr>
          <w:rFonts w:ascii="Palatino Linotype" w:hAnsi="Palatino Linotype"/>
          <w:lang w:val="en-US"/>
        </w:rPr>
        <w:t>επιμ</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DavidThomas</w:t>
      </w:r>
      <w:proofErr w:type="spellEnd"/>
      <w:r w:rsidRPr="00030785">
        <w:rPr>
          <w:rFonts w:ascii="Palatino Linotype" w:hAnsi="Palatino Linotype"/>
        </w:rPr>
        <w:t xml:space="preserve">, </w:t>
      </w:r>
      <w:r w:rsidRPr="00030785">
        <w:rPr>
          <w:rFonts w:ascii="Palatino Linotype" w:hAnsi="Palatino Linotype"/>
          <w:lang w:val="en-US"/>
        </w:rPr>
        <w:t>HCMR</w:t>
      </w:r>
      <w:r w:rsidRPr="00030785">
        <w:rPr>
          <w:rFonts w:ascii="Palatino Linotype" w:hAnsi="Palatino Linotype"/>
        </w:rPr>
        <w:t xml:space="preserve"> 6, </w:t>
      </w:r>
      <w:r w:rsidRPr="00030785">
        <w:rPr>
          <w:rFonts w:ascii="Palatino Linotype" w:hAnsi="Palatino Linotype"/>
          <w:lang w:val="en-US"/>
        </w:rPr>
        <w:t>Leiden</w:t>
      </w:r>
      <w:r w:rsidRPr="00030785">
        <w:rPr>
          <w:rFonts w:ascii="Palatino Linotype" w:hAnsi="Palatino Linotype"/>
        </w:rPr>
        <w:t xml:space="preserve">: </w:t>
      </w:r>
      <w:r w:rsidRPr="00030785">
        <w:rPr>
          <w:rFonts w:ascii="Palatino Linotype" w:hAnsi="Palatino Linotype"/>
          <w:lang w:val="en-US"/>
        </w:rPr>
        <w:t>E</w:t>
      </w:r>
      <w:r w:rsidRPr="00030785">
        <w:rPr>
          <w:rFonts w:ascii="Palatino Linotype" w:hAnsi="Palatino Linotype"/>
        </w:rPr>
        <w:t>.</w:t>
      </w:r>
      <w:r w:rsidRPr="00030785">
        <w:rPr>
          <w:rFonts w:ascii="Palatino Linotype" w:hAnsi="Palatino Linotype"/>
          <w:lang w:val="en-US"/>
        </w:rPr>
        <w:t>J</w:t>
      </w:r>
      <w:r w:rsidRPr="00030785">
        <w:rPr>
          <w:rFonts w:ascii="Palatino Linotype" w:hAnsi="Palatino Linotype"/>
        </w:rPr>
        <w:t xml:space="preserve">. </w:t>
      </w:r>
      <w:r w:rsidRPr="00030785">
        <w:rPr>
          <w:rFonts w:ascii="Palatino Linotype" w:hAnsi="Palatino Linotype"/>
          <w:lang w:val="en-US"/>
        </w:rPr>
        <w:t>Brill</w:t>
      </w:r>
      <w:r w:rsidRPr="00030785">
        <w:rPr>
          <w:rFonts w:ascii="Palatino Linotype" w:hAnsi="Palatino Linotype"/>
        </w:rPr>
        <w:t xml:space="preserve">, 2007, 241-274, </w:t>
      </w:r>
      <w:proofErr w:type="spellStart"/>
      <w:r w:rsidRPr="00030785">
        <w:rPr>
          <w:rFonts w:ascii="Palatino Linotype" w:hAnsi="Palatino Linotype"/>
        </w:rPr>
        <w:t>σσ</w:t>
      </w:r>
      <w:proofErr w:type="spellEnd"/>
      <w:r w:rsidRPr="00030785">
        <w:rPr>
          <w:rFonts w:ascii="Palatino Linotype" w:hAnsi="Palatino Linotype"/>
        </w:rPr>
        <w:t xml:space="preserve">. </w:t>
      </w:r>
      <w:r w:rsidRPr="00030785">
        <w:rPr>
          <w:rFonts w:ascii="Palatino Linotype" w:hAnsi="Palatino Linotype"/>
        </w:rPr>
        <w:t xml:space="preserve">248-249. Στο σημείο αυτό, αξίζει να αναφερθεί, ότι για τους </w:t>
      </w:r>
      <w:r>
        <w:rPr>
          <w:rFonts w:ascii="Palatino Linotype" w:hAnsi="Palatino Linotype"/>
        </w:rPr>
        <w:t>Μουσουλμ</w:t>
      </w:r>
      <w:r w:rsidRPr="00030785">
        <w:rPr>
          <w:rFonts w:ascii="Palatino Linotype" w:hAnsi="Palatino Linotype"/>
        </w:rPr>
        <w:t xml:space="preserve">άνους αυτά που θεωρήθηκαν ως επί το πλείστον αυθεντικά μέσα στη Γραφή, ήταν τα λόγια του Ιησού. </w:t>
      </w:r>
      <w:proofErr w:type="spellStart"/>
      <w:r w:rsidRPr="00030785">
        <w:rPr>
          <w:rFonts w:ascii="Palatino Linotype" w:hAnsi="Palatino Linotype"/>
          <w:lang w:val="en-US"/>
        </w:rPr>
        <w:t>Βλ</w:t>
      </w:r>
      <w:proofErr w:type="spellEnd"/>
      <w:r w:rsidRPr="00030785">
        <w:rPr>
          <w:rFonts w:ascii="Palatino Linotype" w:hAnsi="Palatino Linotype"/>
          <w:lang w:val="en-US"/>
        </w:rPr>
        <w:t xml:space="preserve">. M. Beaumont, «Muslim Readings of John’s Gospel in the ‘Abbasid Period», </w:t>
      </w:r>
      <w:proofErr w:type="spellStart"/>
      <w:r w:rsidRPr="00030785">
        <w:rPr>
          <w:rFonts w:ascii="Palatino Linotype" w:hAnsi="Palatino Linotype"/>
          <w:lang w:val="en-US"/>
        </w:rPr>
        <w:t>στο</w:t>
      </w:r>
      <w:proofErr w:type="spellEnd"/>
      <w:r w:rsidRPr="00030785">
        <w:rPr>
          <w:rFonts w:ascii="Palatino Linotype" w:hAnsi="Palatino Linotype"/>
          <w:lang w:val="en-US"/>
        </w:rPr>
        <w:t xml:space="preserve">: </w:t>
      </w:r>
      <w:r w:rsidRPr="00030785">
        <w:rPr>
          <w:rFonts w:ascii="Palatino Linotype" w:hAnsi="Palatino Linotype"/>
          <w:i/>
          <w:iCs/>
          <w:lang w:val="en-US"/>
        </w:rPr>
        <w:t>Islam and Christian-Muslim Relations</w:t>
      </w:r>
      <w:r w:rsidRPr="00030785">
        <w:rPr>
          <w:rFonts w:ascii="Palatino Linotype" w:hAnsi="Palatino Linotype"/>
          <w:lang w:val="en-US"/>
        </w:rPr>
        <w:t xml:space="preserve"> 19 (2008), 179-197, σ. 180.</w:t>
      </w:r>
    </w:p>
  </w:footnote>
  <w:footnote w:id="55">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030785">
        <w:rPr>
          <w:rFonts w:ascii="Palatino Linotype" w:hAnsi="Palatino Linotype"/>
          <w:lang w:val="en-GB"/>
        </w:rPr>
        <w:t xml:space="preserve"> M. Accad, «The Gospels in Muslim Discourse of the ninth to the fourteenth centuries: an exegetical inventorial table»</w:t>
      </w:r>
      <w:proofErr w:type="gramStart"/>
      <w:r w:rsidRPr="00030785">
        <w:rPr>
          <w:rFonts w:ascii="Palatino Linotype" w:hAnsi="Palatino Linotype"/>
          <w:lang w:val="en-GB"/>
        </w:rPr>
        <w:t>,</w:t>
      </w:r>
      <w:r w:rsidRPr="00030785">
        <w:rPr>
          <w:rFonts w:ascii="Palatino Linotype" w:hAnsi="Palatino Linotype"/>
        </w:rPr>
        <w:t>σ</w:t>
      </w:r>
      <w:proofErr w:type="gramEnd"/>
      <w:r w:rsidRPr="00030785">
        <w:rPr>
          <w:rFonts w:ascii="Palatino Linotype" w:hAnsi="Palatino Linotype"/>
          <w:lang w:val="en-GB"/>
        </w:rPr>
        <w:t>. 72.</w:t>
      </w:r>
    </w:p>
  </w:footnote>
  <w:footnote w:id="56">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rPr>
        <w:t xml:space="preserve">Για την προσωπικότητα του </w:t>
      </w:r>
      <w:r w:rsidRPr="00030785">
        <w:rPr>
          <w:rFonts w:ascii="Palatino Linotype" w:hAnsi="Palatino Linotype"/>
          <w:lang w:val="en-GB"/>
        </w:rPr>
        <w:t>al</w:t>
      </w:r>
      <w:r w:rsidRPr="00030785">
        <w:rPr>
          <w:rFonts w:ascii="Palatino Linotype" w:hAnsi="Palatino Linotype"/>
        </w:rPr>
        <w:t>-</w:t>
      </w:r>
      <w:proofErr w:type="spellStart"/>
      <w:r w:rsidRPr="00030785">
        <w:rPr>
          <w:rFonts w:ascii="Palatino Linotype" w:hAnsi="Palatino Linotype"/>
          <w:lang w:val="en-GB"/>
        </w:rPr>
        <w:t>Ja</w:t>
      </w:r>
      <w:proofErr w:type="spellEnd"/>
      <w:r w:rsidRPr="00030785">
        <w:rPr>
          <w:rFonts w:ascii="Times New Roman" w:hAnsi="Times New Roman" w:cs="Times New Roman"/>
        </w:rPr>
        <w:t>ʿ</w:t>
      </w:r>
      <w:r w:rsidRPr="00030785">
        <w:rPr>
          <w:rFonts w:ascii="Palatino Linotype" w:hAnsi="Palatino Linotype"/>
          <w:lang w:val="en-GB"/>
        </w:rPr>
        <w:t>far</w:t>
      </w:r>
      <w:r w:rsidRPr="00030785">
        <w:rPr>
          <w:rFonts w:ascii="Palatino Linotype" w:hAnsi="Palatino Linotype"/>
        </w:rPr>
        <w:t xml:space="preserve">ī και τα σχετικά πολεμικά του έργα, Βλ. </w:t>
      </w:r>
      <w:r w:rsidRPr="00030785">
        <w:rPr>
          <w:rFonts w:ascii="Palatino Linotype" w:hAnsi="Palatino Linotype"/>
          <w:lang w:val="en-US"/>
        </w:rPr>
        <w:t>L</w:t>
      </w:r>
      <w:r w:rsidRPr="00030785">
        <w:rPr>
          <w:rFonts w:ascii="Palatino Linotype" w:hAnsi="Palatino Linotype"/>
        </w:rPr>
        <w:t xml:space="preserve">. </w:t>
      </w:r>
      <w:proofErr w:type="spellStart"/>
      <w:r w:rsidRPr="00030785">
        <w:rPr>
          <w:rFonts w:ascii="Palatino Linotype" w:hAnsi="Palatino Linotype"/>
          <w:lang w:val="en-US"/>
        </w:rPr>
        <w:t>Demiri</w:t>
      </w:r>
      <w:proofErr w:type="spellEnd"/>
      <w:r w:rsidRPr="00030785">
        <w:rPr>
          <w:rFonts w:ascii="Palatino Linotype" w:hAnsi="Palatino Linotype"/>
        </w:rPr>
        <w:t>, «</w:t>
      </w:r>
      <w:r w:rsidRPr="00030785">
        <w:rPr>
          <w:rFonts w:ascii="Palatino Linotype" w:hAnsi="Palatino Linotype"/>
          <w:lang w:val="en-US"/>
        </w:rPr>
        <w:t>Al</w:t>
      </w:r>
      <w:r w:rsidRPr="00030785">
        <w:rPr>
          <w:rFonts w:ascii="Palatino Linotype" w:hAnsi="Palatino Linotype"/>
        </w:rPr>
        <w:t>-</w:t>
      </w:r>
      <w:proofErr w:type="spellStart"/>
      <w:r w:rsidRPr="00030785">
        <w:rPr>
          <w:rFonts w:ascii="Palatino Linotype" w:hAnsi="Palatino Linotype"/>
          <w:lang w:val="en-US"/>
        </w:rPr>
        <w:t>Ja</w:t>
      </w:r>
      <w:proofErr w:type="spellEnd"/>
      <w:r w:rsidRPr="00030785">
        <w:rPr>
          <w:rFonts w:ascii="Times New Roman" w:hAnsi="Times New Roman" w:cs="Times New Roman"/>
        </w:rPr>
        <w:t>ʿ</w:t>
      </w:r>
      <w:r w:rsidRPr="00030785">
        <w:rPr>
          <w:rFonts w:ascii="Palatino Linotype" w:hAnsi="Palatino Linotype"/>
          <w:lang w:val="en-US"/>
        </w:rPr>
        <w:t>far</w:t>
      </w:r>
      <w:r w:rsidRPr="00030785">
        <w:rPr>
          <w:rFonts w:ascii="Palatino Linotype" w:hAnsi="Palatino Linotype"/>
        </w:rPr>
        <w:t xml:space="preserve">ī», στο: </w:t>
      </w:r>
      <w:r w:rsidRPr="00030785">
        <w:rPr>
          <w:rFonts w:ascii="Palatino Linotype" w:hAnsi="Palatino Linotype"/>
          <w:i/>
          <w:iCs/>
          <w:lang w:val="en-US"/>
        </w:rPr>
        <w:t>Christian</w:t>
      </w:r>
      <w:r w:rsidRPr="00030785">
        <w:rPr>
          <w:rFonts w:ascii="Palatino Linotype" w:hAnsi="Palatino Linotype"/>
          <w:i/>
          <w:iCs/>
        </w:rPr>
        <w:t>-</w:t>
      </w:r>
      <w:proofErr w:type="spellStart"/>
      <w:r w:rsidRPr="00030785">
        <w:rPr>
          <w:rFonts w:ascii="Palatino Linotype" w:hAnsi="Palatino Linotype"/>
          <w:i/>
          <w:iCs/>
          <w:lang w:val="en-US"/>
        </w:rPr>
        <w:t>MuslimRelations</w:t>
      </w:r>
      <w:proofErr w:type="spellEnd"/>
      <w:r w:rsidRPr="00030785">
        <w:rPr>
          <w:rFonts w:ascii="Palatino Linotype" w:hAnsi="Palatino Linotype"/>
          <w:i/>
          <w:iCs/>
        </w:rPr>
        <w:t xml:space="preserve">. </w:t>
      </w:r>
      <w:proofErr w:type="gramStart"/>
      <w:r w:rsidRPr="00030785">
        <w:rPr>
          <w:rFonts w:ascii="Palatino Linotype" w:hAnsi="Palatino Linotype"/>
          <w:i/>
          <w:iCs/>
          <w:lang w:val="en-US"/>
        </w:rPr>
        <w:t>A Bibliographical History</w:t>
      </w:r>
      <w:r w:rsidRPr="00030785">
        <w:rPr>
          <w:rFonts w:ascii="Palatino Linotype" w:hAnsi="Palatino Linotype"/>
          <w:lang w:val="en-US"/>
        </w:rPr>
        <w:t xml:space="preserve">, </w:t>
      </w:r>
      <w:r w:rsidRPr="00030785">
        <w:rPr>
          <w:rFonts w:ascii="Palatino Linotype" w:hAnsi="Palatino Linotype"/>
        </w:rPr>
        <w:t>τ</w:t>
      </w:r>
      <w:r w:rsidRPr="00030785">
        <w:rPr>
          <w:rFonts w:ascii="Palatino Linotype" w:hAnsi="Palatino Linotype"/>
          <w:lang w:val="en-US"/>
        </w:rPr>
        <w:t xml:space="preserve">. 4, (1200-1350), </w:t>
      </w:r>
      <w:proofErr w:type="spellStart"/>
      <w:r w:rsidRPr="00030785">
        <w:rPr>
          <w:rFonts w:ascii="Palatino Linotype" w:hAnsi="Palatino Linotype"/>
        </w:rPr>
        <w:t>επιμ</w:t>
      </w:r>
      <w:proofErr w:type="spellEnd"/>
      <w:r w:rsidRPr="00030785">
        <w:rPr>
          <w:rFonts w:ascii="Palatino Linotype" w:hAnsi="Palatino Linotype"/>
          <w:lang w:val="en-US"/>
        </w:rPr>
        <w:t>.</w:t>
      </w:r>
      <w:proofErr w:type="gramEnd"/>
      <w:r w:rsidRPr="00030785">
        <w:rPr>
          <w:rFonts w:ascii="Palatino Linotype" w:hAnsi="Palatino Linotype"/>
          <w:lang w:val="en-US"/>
        </w:rPr>
        <w:t xml:space="preserve"> D. Thomas &amp; A. Mallet, Leiden: Brill, 2012, </w:t>
      </w:r>
      <w:proofErr w:type="spellStart"/>
      <w:r w:rsidRPr="00030785">
        <w:rPr>
          <w:rFonts w:ascii="Palatino Linotype" w:hAnsi="Palatino Linotype"/>
        </w:rPr>
        <w:t>σσ</w:t>
      </w:r>
      <w:proofErr w:type="spellEnd"/>
      <w:r w:rsidRPr="00030785">
        <w:rPr>
          <w:rFonts w:ascii="Palatino Linotype" w:hAnsi="Palatino Linotype"/>
          <w:lang w:val="en-US"/>
        </w:rPr>
        <w:t>. 478-485.</w:t>
      </w:r>
    </w:p>
  </w:footnote>
  <w:footnote w:id="57">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030785">
        <w:rPr>
          <w:rFonts w:ascii="Palatino Linotype" w:hAnsi="Palatino Linotype"/>
        </w:rPr>
        <w:t xml:space="preserve">Ο </w:t>
      </w:r>
      <w:proofErr w:type="spellStart"/>
      <w:r w:rsidRPr="00030785">
        <w:rPr>
          <w:rFonts w:ascii="Palatino Linotype" w:hAnsi="Palatino Linotype"/>
          <w:lang w:val="en-GB"/>
        </w:rPr>
        <w:t>A</w:t>
      </w:r>
      <w:r w:rsidRPr="00030785">
        <w:rPr>
          <w:rFonts w:ascii="Cambria" w:hAnsi="Cambria" w:cs="Cambria"/>
          <w:lang w:val="en-GB"/>
        </w:rPr>
        <w:t>ḥ</w:t>
      </w:r>
      <w:r w:rsidRPr="00030785">
        <w:rPr>
          <w:rFonts w:ascii="Palatino Linotype" w:hAnsi="Palatino Linotype"/>
          <w:lang w:val="en-GB"/>
        </w:rPr>
        <w:t>mad</w:t>
      </w:r>
      <w:proofErr w:type="spellEnd"/>
      <w:r w:rsidRPr="00030785">
        <w:rPr>
          <w:rFonts w:ascii="Palatino Linotype" w:hAnsi="Palatino Linotype"/>
        </w:rPr>
        <w:t xml:space="preserve"> Ι</w:t>
      </w:r>
      <w:proofErr w:type="spellStart"/>
      <w:r w:rsidRPr="00030785">
        <w:rPr>
          <w:rFonts w:ascii="Palatino Linotype" w:hAnsi="Palatino Linotype"/>
          <w:lang w:val="en-GB"/>
        </w:rPr>
        <w:t>bnTaymiyyah</w:t>
      </w:r>
      <w:proofErr w:type="spellEnd"/>
      <w:r w:rsidRPr="00030785">
        <w:rPr>
          <w:rFonts w:ascii="Palatino Linotype" w:hAnsi="Palatino Linotype"/>
        </w:rPr>
        <w:t xml:space="preserve"> υπήρξε σημαντικός </w:t>
      </w:r>
      <w:r>
        <w:rPr>
          <w:rFonts w:ascii="Palatino Linotype" w:hAnsi="Palatino Linotype"/>
        </w:rPr>
        <w:t>Μουσουλμ</w:t>
      </w:r>
      <w:r w:rsidRPr="00030785">
        <w:rPr>
          <w:rFonts w:ascii="Palatino Linotype" w:hAnsi="Palatino Linotype"/>
        </w:rPr>
        <w:t xml:space="preserve">άνος λόγιος του </w:t>
      </w:r>
      <w:proofErr w:type="spellStart"/>
      <w:r w:rsidRPr="00030785">
        <w:rPr>
          <w:rFonts w:ascii="Palatino Linotype" w:hAnsi="Palatino Linotype"/>
        </w:rPr>
        <w:t>σουνιτικού</w:t>
      </w:r>
      <w:proofErr w:type="spellEnd"/>
      <w:r w:rsidRPr="00030785">
        <w:rPr>
          <w:rFonts w:ascii="Palatino Linotype" w:hAnsi="Palatino Linotype"/>
        </w:rPr>
        <w:t xml:space="preserve"> Ισλάμ. Άφησε πλούσιο συγγραφικό έργο και η σκέψη του ασκεί μέχρι σήμερα έντονη επίδραση στον ισλαμικό κόσμο. Μια καλή μελέτη για την προσωπικότητά του και τη σκέψη του, βλ. </w:t>
      </w:r>
      <w:r w:rsidRPr="00030785">
        <w:rPr>
          <w:rFonts w:ascii="Palatino Linotype" w:hAnsi="Palatino Linotype"/>
          <w:lang w:val="en-GB"/>
        </w:rPr>
        <w:t xml:space="preserve">Y. </w:t>
      </w:r>
      <w:proofErr w:type="spellStart"/>
      <w:r w:rsidRPr="00030785">
        <w:rPr>
          <w:rFonts w:ascii="Palatino Linotype" w:hAnsi="Palatino Linotype"/>
          <w:lang w:val="en-GB"/>
        </w:rPr>
        <w:t>Rapoport</w:t>
      </w:r>
      <w:proofErr w:type="spellEnd"/>
      <w:r w:rsidRPr="00030785">
        <w:rPr>
          <w:rFonts w:ascii="Palatino Linotype" w:hAnsi="Palatino Linotype"/>
          <w:lang w:val="en-GB"/>
        </w:rPr>
        <w:t xml:space="preserve"> &amp; S. Ahmed, </w:t>
      </w:r>
      <w:proofErr w:type="spellStart"/>
      <w:r w:rsidRPr="00030785">
        <w:rPr>
          <w:rFonts w:ascii="Palatino Linotype" w:hAnsi="Palatino Linotype"/>
          <w:i/>
          <w:iCs/>
          <w:lang w:val="en-GB"/>
        </w:rPr>
        <w:t>Ibn</w:t>
      </w:r>
      <w:proofErr w:type="spellEnd"/>
      <w:r w:rsidRPr="00030785">
        <w:rPr>
          <w:rFonts w:ascii="Palatino Linotype" w:hAnsi="Palatino Linotype"/>
          <w:i/>
          <w:iCs/>
          <w:lang w:val="en-GB"/>
        </w:rPr>
        <w:t xml:space="preserve"> </w:t>
      </w:r>
      <w:proofErr w:type="spellStart"/>
      <w:r w:rsidRPr="00030785">
        <w:rPr>
          <w:rFonts w:ascii="Palatino Linotype" w:hAnsi="Palatino Linotype"/>
          <w:i/>
          <w:iCs/>
          <w:lang w:val="en-GB"/>
        </w:rPr>
        <w:t>Taymiyya</w:t>
      </w:r>
      <w:proofErr w:type="spellEnd"/>
      <w:r w:rsidRPr="00030785">
        <w:rPr>
          <w:rFonts w:ascii="Palatino Linotype" w:hAnsi="Palatino Linotype"/>
          <w:i/>
          <w:iCs/>
          <w:lang w:val="en-GB"/>
        </w:rPr>
        <w:t xml:space="preserve"> and his times</w:t>
      </w:r>
      <w:r w:rsidRPr="00030785">
        <w:rPr>
          <w:rFonts w:ascii="Palatino Linotype" w:hAnsi="Palatino Linotype"/>
          <w:lang w:val="en-GB"/>
        </w:rPr>
        <w:t xml:space="preserve">, Karachi: Oxford University Press, 2010. </w:t>
      </w:r>
      <w:r w:rsidRPr="00030785">
        <w:rPr>
          <w:rFonts w:ascii="Palatino Linotype" w:hAnsi="Palatino Linotype"/>
        </w:rPr>
        <w:t>Μια εξίσου καλή μελέτη για την κριτική του Ι</w:t>
      </w:r>
      <w:proofErr w:type="spellStart"/>
      <w:r w:rsidRPr="00030785">
        <w:rPr>
          <w:rFonts w:ascii="Palatino Linotype" w:hAnsi="Palatino Linotype"/>
          <w:lang w:val="en-GB"/>
        </w:rPr>
        <w:t>bnTaymiyyah</w:t>
      </w:r>
      <w:proofErr w:type="spellEnd"/>
      <w:r w:rsidRPr="00030785">
        <w:rPr>
          <w:rFonts w:ascii="Palatino Linotype" w:hAnsi="Palatino Linotype"/>
        </w:rPr>
        <w:t xml:space="preserve"> κατά του Χριστιανισμού, βλ. </w:t>
      </w:r>
      <w:r w:rsidRPr="00030785">
        <w:rPr>
          <w:rFonts w:ascii="Palatino Linotype" w:hAnsi="Palatino Linotype"/>
          <w:lang w:val="en-GB"/>
        </w:rPr>
        <w:t xml:space="preserve">T. Michel, </w:t>
      </w:r>
      <w:r w:rsidRPr="00030785">
        <w:rPr>
          <w:rFonts w:ascii="Palatino Linotype" w:hAnsi="Palatino Linotype"/>
          <w:i/>
          <w:iCs/>
          <w:lang w:val="en-GB"/>
        </w:rPr>
        <w:t xml:space="preserve">A Muslim Theologian’s Response to Christianity: </w:t>
      </w:r>
      <w:proofErr w:type="spellStart"/>
      <w:r w:rsidRPr="00030785">
        <w:rPr>
          <w:rFonts w:ascii="Palatino Linotype" w:hAnsi="Palatino Linotype"/>
          <w:i/>
          <w:iCs/>
          <w:lang w:val="en-GB"/>
        </w:rPr>
        <w:t>Ibn</w:t>
      </w:r>
      <w:proofErr w:type="spellEnd"/>
      <w:r w:rsidRPr="00030785">
        <w:rPr>
          <w:rFonts w:ascii="Palatino Linotype" w:hAnsi="Palatino Linotype"/>
          <w:i/>
          <w:iCs/>
          <w:lang w:val="en-GB"/>
        </w:rPr>
        <w:t xml:space="preserve"> </w:t>
      </w:r>
      <w:proofErr w:type="spellStart"/>
      <w:r w:rsidRPr="00030785">
        <w:rPr>
          <w:rFonts w:ascii="Palatino Linotype" w:hAnsi="Palatino Linotype"/>
          <w:i/>
          <w:iCs/>
          <w:lang w:val="en-GB"/>
        </w:rPr>
        <w:t>Taymiyya’s</w:t>
      </w:r>
      <w:proofErr w:type="spellEnd"/>
      <w:r w:rsidRPr="00030785">
        <w:rPr>
          <w:rFonts w:ascii="Palatino Linotype" w:hAnsi="Palatino Linotype"/>
          <w:i/>
          <w:iCs/>
          <w:lang w:val="en-GB"/>
        </w:rPr>
        <w:t xml:space="preserve"> Al-</w:t>
      </w:r>
      <w:proofErr w:type="spellStart"/>
      <w:r w:rsidRPr="00030785">
        <w:rPr>
          <w:rFonts w:ascii="Palatino Linotype" w:hAnsi="Palatino Linotype"/>
          <w:i/>
          <w:iCs/>
          <w:lang w:val="en-GB"/>
        </w:rPr>
        <w:t>Jawab</w:t>
      </w:r>
      <w:proofErr w:type="spellEnd"/>
      <w:r w:rsidRPr="00030785">
        <w:rPr>
          <w:rFonts w:ascii="Palatino Linotype" w:hAnsi="Palatino Linotype"/>
          <w:i/>
          <w:iCs/>
          <w:lang w:val="en-GB"/>
        </w:rPr>
        <w:t xml:space="preserve"> Al-</w:t>
      </w:r>
      <w:proofErr w:type="spellStart"/>
      <w:r w:rsidRPr="00030785">
        <w:rPr>
          <w:rFonts w:ascii="Palatino Linotype" w:hAnsi="Palatino Linotype"/>
          <w:i/>
          <w:iCs/>
          <w:lang w:val="en-GB"/>
        </w:rPr>
        <w:t>Sahih</w:t>
      </w:r>
      <w:proofErr w:type="spellEnd"/>
      <w:r w:rsidRPr="00030785">
        <w:rPr>
          <w:rFonts w:ascii="Palatino Linotype" w:hAnsi="Palatino Linotype"/>
          <w:i/>
          <w:iCs/>
          <w:lang w:val="en-GB"/>
        </w:rPr>
        <w:t>, Delmar</w:t>
      </w:r>
      <w:r w:rsidRPr="00030785">
        <w:rPr>
          <w:rFonts w:ascii="Palatino Linotype" w:hAnsi="Palatino Linotype"/>
          <w:lang w:val="en-GB"/>
        </w:rPr>
        <w:t xml:space="preserve">, NY: Caravan, 1984. </w:t>
      </w:r>
      <w:proofErr w:type="spellStart"/>
      <w:r w:rsidRPr="00030785">
        <w:rPr>
          <w:rFonts w:ascii="Palatino Linotype" w:hAnsi="Palatino Linotype"/>
          <w:lang w:val="en-GB"/>
        </w:rPr>
        <w:t>Βλ</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επίσης</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και</w:t>
      </w:r>
      <w:proofErr w:type="spellEnd"/>
      <w:r w:rsidRPr="00030785">
        <w:rPr>
          <w:rFonts w:ascii="Palatino Linotype" w:hAnsi="Palatino Linotype"/>
          <w:lang w:val="en-GB"/>
        </w:rPr>
        <w:t xml:space="preserve"> J. Hoover, «</w:t>
      </w:r>
      <w:proofErr w:type="spellStart"/>
      <w:r w:rsidRPr="00030785">
        <w:rPr>
          <w:rFonts w:ascii="Palatino Linotype" w:hAnsi="Palatino Linotype"/>
          <w:lang w:val="en-GB"/>
        </w:rPr>
        <w:t>Ibn</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Taymiyya</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στο</w:t>
      </w:r>
      <w:proofErr w:type="spellEnd"/>
      <w:r w:rsidRPr="00030785">
        <w:rPr>
          <w:rFonts w:ascii="Palatino Linotype" w:hAnsi="Palatino Linotype"/>
          <w:lang w:val="en-GB"/>
        </w:rPr>
        <w:t xml:space="preserve">: </w:t>
      </w:r>
      <w:r w:rsidRPr="00030785">
        <w:rPr>
          <w:rFonts w:ascii="Palatino Linotype" w:hAnsi="Palatino Linotype"/>
          <w:i/>
          <w:iCs/>
          <w:lang w:val="en-GB"/>
        </w:rPr>
        <w:t xml:space="preserve">Christian-Muslim Relations. </w:t>
      </w:r>
      <w:proofErr w:type="gramStart"/>
      <w:r w:rsidRPr="00030785">
        <w:rPr>
          <w:rFonts w:ascii="Palatino Linotype" w:hAnsi="Palatino Linotype"/>
          <w:i/>
          <w:iCs/>
          <w:lang w:val="en-GB"/>
        </w:rPr>
        <w:t>A Bibliographical History</w:t>
      </w:r>
      <w:r w:rsidRPr="00030785">
        <w:rPr>
          <w:rFonts w:ascii="Palatino Linotype" w:hAnsi="Palatino Linotype"/>
          <w:lang w:val="en-GB"/>
        </w:rPr>
        <w:t xml:space="preserve">, τ. 4, (1200-1350), </w:t>
      </w:r>
      <w:proofErr w:type="spellStart"/>
      <w:r w:rsidRPr="00030785">
        <w:rPr>
          <w:rFonts w:ascii="Palatino Linotype" w:hAnsi="Palatino Linotype"/>
          <w:lang w:val="en-GB"/>
        </w:rPr>
        <w:t>επιμ</w:t>
      </w:r>
      <w:proofErr w:type="spellEnd"/>
      <w:r w:rsidRPr="00030785">
        <w:rPr>
          <w:rFonts w:ascii="Palatino Linotype" w:hAnsi="Palatino Linotype"/>
          <w:lang w:val="en-GB"/>
        </w:rPr>
        <w:t>.</w:t>
      </w:r>
      <w:proofErr w:type="gramEnd"/>
      <w:r w:rsidRPr="00030785">
        <w:rPr>
          <w:rFonts w:ascii="Palatino Linotype" w:hAnsi="Palatino Linotype"/>
          <w:lang w:val="en-GB"/>
        </w:rPr>
        <w:t xml:space="preserve"> David Thomas, Leiden: Brill, 2012, </w:t>
      </w:r>
      <w:proofErr w:type="spellStart"/>
      <w:r w:rsidRPr="00030785">
        <w:rPr>
          <w:rFonts w:ascii="Palatino Linotype" w:hAnsi="Palatino Linotype"/>
          <w:lang w:val="en-GB"/>
        </w:rPr>
        <w:t>σσ</w:t>
      </w:r>
      <w:proofErr w:type="spellEnd"/>
      <w:r w:rsidRPr="00030785">
        <w:rPr>
          <w:rFonts w:ascii="Palatino Linotype" w:hAnsi="Palatino Linotype"/>
          <w:lang w:val="en-GB"/>
        </w:rPr>
        <w:t>. 824-878.</w:t>
      </w:r>
    </w:p>
  </w:footnote>
  <w:footnote w:id="58">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rPr>
        <w:t xml:space="preserve">Μια καλή μελέτη που πραγματεύεται ένα μέρος αυτής της πολεμικής γραμματείας κατά του Χριστιανισμού του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Ja</w:t>
      </w:r>
      <w:r w:rsidRPr="00030785">
        <w:rPr>
          <w:rFonts w:ascii="Times New Roman" w:hAnsi="Times New Roman" w:cs="Times New Roman"/>
        </w:rPr>
        <w:t>ʿ</w:t>
      </w:r>
      <w:r w:rsidRPr="00030785">
        <w:rPr>
          <w:rFonts w:ascii="Palatino Linotype" w:hAnsi="Palatino Linotype"/>
        </w:rPr>
        <w:t>far</w:t>
      </w:r>
      <w:r w:rsidRPr="00030785">
        <w:rPr>
          <w:rFonts w:ascii="Palatino Linotype" w:hAnsi="Palatino Linotype" w:cs="Palatino Linotype"/>
        </w:rPr>
        <w:t>ī</w:t>
      </w:r>
      <w:proofErr w:type="spellEnd"/>
      <w:r w:rsidRPr="00030785">
        <w:rPr>
          <w:rFonts w:ascii="Palatino Linotype" w:hAnsi="Palatino Linotype"/>
        </w:rPr>
        <w:t xml:space="preserve">, βλ. </w:t>
      </w:r>
      <w:r w:rsidRPr="00030785">
        <w:rPr>
          <w:rFonts w:ascii="Palatino Linotype" w:hAnsi="Palatino Linotype"/>
          <w:lang w:val="en-US"/>
        </w:rPr>
        <w:t xml:space="preserve">D. </w:t>
      </w:r>
      <w:proofErr w:type="spellStart"/>
      <w:r w:rsidRPr="00030785">
        <w:rPr>
          <w:rFonts w:ascii="Palatino Linotype" w:hAnsi="Palatino Linotype"/>
          <w:lang w:val="en-US"/>
        </w:rPr>
        <w:t>Cucarella</w:t>
      </w:r>
      <w:proofErr w:type="spellEnd"/>
      <w:r w:rsidRPr="00030785">
        <w:rPr>
          <w:rFonts w:ascii="Palatino Linotype" w:hAnsi="Palatino Linotype"/>
          <w:lang w:val="en-US"/>
        </w:rPr>
        <w:t xml:space="preserve">, «Medieval Muslim Polemics against the Christian Creed: The Critique of </w:t>
      </w:r>
      <w:proofErr w:type="spellStart"/>
      <w:r w:rsidRPr="00030785">
        <w:rPr>
          <w:rFonts w:ascii="Cambria" w:hAnsi="Cambria" w:cs="Cambria"/>
          <w:lang w:val="en-US"/>
        </w:rPr>
        <w:t>Ṣ</w:t>
      </w:r>
      <w:r w:rsidRPr="00030785">
        <w:rPr>
          <w:rFonts w:ascii="Palatino Linotype" w:hAnsi="Palatino Linotype"/>
          <w:lang w:val="en-US"/>
        </w:rPr>
        <w:t>āli</w:t>
      </w:r>
      <w:r w:rsidRPr="00030785">
        <w:rPr>
          <w:rFonts w:ascii="Cambria" w:hAnsi="Cambria" w:cs="Cambria"/>
          <w:lang w:val="en-US"/>
        </w:rPr>
        <w:t>ḥ</w:t>
      </w:r>
      <w:proofErr w:type="spellEnd"/>
      <w:r w:rsidRPr="00030785">
        <w:rPr>
          <w:rFonts w:ascii="Palatino Linotype" w:hAnsi="Palatino Linotype"/>
          <w:lang w:val="en-US"/>
        </w:rPr>
        <w:t xml:space="preserve"> b. al-</w:t>
      </w:r>
      <w:proofErr w:type="spellStart"/>
      <w:r w:rsidRPr="00030785">
        <w:rPr>
          <w:rFonts w:ascii="Cambria" w:hAnsi="Cambria" w:cs="Cambria"/>
          <w:lang w:val="en-US"/>
        </w:rPr>
        <w:t>Ḥ</w:t>
      </w:r>
      <w:r w:rsidRPr="00030785">
        <w:rPr>
          <w:rFonts w:ascii="Palatino Linotype" w:hAnsi="Palatino Linotype"/>
          <w:lang w:val="en-US"/>
        </w:rPr>
        <w:t>usayn</w:t>
      </w:r>
      <w:proofErr w:type="spellEnd"/>
      <w:r w:rsidRPr="00030785">
        <w:rPr>
          <w:rFonts w:ascii="Palatino Linotype" w:hAnsi="Palatino Linotype"/>
          <w:lang w:val="en-US"/>
        </w:rPr>
        <w:t xml:space="preserve"> al-</w:t>
      </w:r>
      <w:proofErr w:type="spellStart"/>
      <w:r w:rsidRPr="00030785">
        <w:rPr>
          <w:rFonts w:ascii="Cambria" w:hAnsi="Cambria" w:cs="Cambria"/>
          <w:lang w:val="en-US"/>
        </w:rPr>
        <w:t>Ǧ</w:t>
      </w:r>
      <w:r w:rsidRPr="00030785">
        <w:rPr>
          <w:rFonts w:ascii="Palatino Linotype" w:hAnsi="Palatino Linotype"/>
          <w:lang w:val="en-US"/>
        </w:rPr>
        <w:t>a</w:t>
      </w:r>
      <w:r w:rsidRPr="00030785">
        <w:rPr>
          <w:rFonts w:ascii="Palatino Linotype" w:hAnsi="Palatino Linotype" w:cs="Palatino Linotype"/>
          <w:lang w:val="en-US"/>
        </w:rPr>
        <w:t>‘</w:t>
      </w:r>
      <w:r w:rsidRPr="00030785">
        <w:rPr>
          <w:rFonts w:ascii="Palatino Linotype" w:hAnsi="Palatino Linotype"/>
          <w:lang w:val="en-US"/>
        </w:rPr>
        <w:t>far</w:t>
      </w:r>
      <w:r w:rsidRPr="00030785">
        <w:rPr>
          <w:rFonts w:ascii="Palatino Linotype" w:hAnsi="Palatino Linotype" w:cs="Palatino Linotype"/>
          <w:lang w:val="en-US"/>
        </w:rPr>
        <w:t>ī</w:t>
      </w:r>
      <w:proofErr w:type="spellEnd"/>
      <w:r w:rsidRPr="00030785">
        <w:rPr>
          <w:rFonts w:ascii="Palatino Linotype" w:hAnsi="Palatino Linotype"/>
          <w:lang w:val="en-US"/>
        </w:rPr>
        <w:t xml:space="preserve"> (d. 668/1270</w:t>
      </w:r>
      <w:proofErr w:type="gramStart"/>
      <w:r w:rsidRPr="00030785">
        <w:rPr>
          <w:rFonts w:ascii="Palatino Linotype" w:hAnsi="Palatino Linotype"/>
          <w:lang w:val="en-US"/>
        </w:rPr>
        <w:t>)</w:t>
      </w:r>
      <w:r w:rsidRPr="00030785">
        <w:rPr>
          <w:rFonts w:ascii="Palatino Linotype" w:hAnsi="Palatino Linotype" w:cs="Palatino Linotype"/>
          <w:lang w:val="en-US"/>
        </w:rPr>
        <w:t>»</w:t>
      </w:r>
      <w:proofErr w:type="gramEnd"/>
      <w:r w:rsidRPr="00030785">
        <w:rPr>
          <w:rFonts w:ascii="Palatino Linotype" w:hAnsi="Palatino Linotype"/>
          <w:lang w:val="en-US"/>
        </w:rPr>
        <w:t xml:space="preserve">, </w:t>
      </w:r>
      <w:proofErr w:type="spellStart"/>
      <w:r w:rsidRPr="00030785">
        <w:rPr>
          <w:rFonts w:ascii="Palatino Linotype" w:hAnsi="Palatino Linotype" w:cs="Palatino Linotype"/>
          <w:lang w:val="en-US"/>
        </w:rPr>
        <w:t>στο</w:t>
      </w:r>
      <w:proofErr w:type="spellEnd"/>
      <w:r w:rsidRPr="00030785">
        <w:rPr>
          <w:rFonts w:ascii="Palatino Linotype" w:hAnsi="Palatino Linotype"/>
          <w:lang w:val="en-US"/>
        </w:rPr>
        <w:t xml:space="preserve">: </w:t>
      </w:r>
      <w:proofErr w:type="spellStart"/>
      <w:r w:rsidRPr="00030785">
        <w:rPr>
          <w:rFonts w:ascii="Palatino Linotype" w:hAnsi="Palatino Linotype"/>
          <w:i/>
          <w:iCs/>
          <w:lang w:val="en-US"/>
        </w:rPr>
        <w:t>Islamochristiana</w:t>
      </w:r>
      <w:proofErr w:type="spellEnd"/>
      <w:r w:rsidRPr="00030785">
        <w:rPr>
          <w:rFonts w:ascii="Palatino Linotype" w:hAnsi="Palatino Linotype"/>
          <w:lang w:val="en-US"/>
        </w:rPr>
        <w:t xml:space="preserve"> 42 (2016), </w:t>
      </w:r>
      <w:proofErr w:type="spellStart"/>
      <w:r w:rsidRPr="00030785">
        <w:rPr>
          <w:rFonts w:ascii="Palatino Linotype" w:hAnsi="Palatino Linotype"/>
          <w:lang w:val="en-US"/>
        </w:rPr>
        <w:t>σσ</w:t>
      </w:r>
      <w:proofErr w:type="spellEnd"/>
      <w:r w:rsidRPr="00030785">
        <w:rPr>
          <w:rFonts w:ascii="Palatino Linotype" w:hAnsi="Palatino Linotype"/>
          <w:lang w:val="en-US"/>
        </w:rPr>
        <w:t>. 71-102.</w:t>
      </w:r>
    </w:p>
  </w:footnote>
  <w:footnote w:id="59">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030785">
        <w:rPr>
          <w:rFonts w:ascii="Palatino Linotype" w:hAnsi="Palatino Linotype"/>
          <w:lang w:val="en-GB"/>
        </w:rPr>
        <w:t xml:space="preserve"> Al-</w:t>
      </w:r>
      <w:proofErr w:type="spellStart"/>
      <w:r w:rsidRPr="00030785">
        <w:rPr>
          <w:rFonts w:ascii="Palatino Linotype" w:hAnsi="Palatino Linotype"/>
          <w:lang w:val="en-GB"/>
        </w:rPr>
        <w:t>Ja</w:t>
      </w:r>
      <w:r w:rsidRPr="00030785">
        <w:rPr>
          <w:rFonts w:ascii="Times New Roman" w:hAnsi="Times New Roman" w:cs="Times New Roman"/>
          <w:lang w:val="en-GB"/>
        </w:rPr>
        <w:t>ʿ</w:t>
      </w:r>
      <w:r w:rsidRPr="00030785">
        <w:rPr>
          <w:rFonts w:ascii="Palatino Linotype" w:hAnsi="Palatino Linotype"/>
          <w:lang w:val="en-GB"/>
        </w:rPr>
        <w:t>farī</w:t>
      </w:r>
      <w:proofErr w:type="spellEnd"/>
      <w:r w:rsidRPr="00030785">
        <w:rPr>
          <w:rFonts w:ascii="Palatino Linotype" w:hAnsi="Palatino Linotype"/>
          <w:lang w:val="en-GB"/>
        </w:rPr>
        <w:t xml:space="preserve">, </w:t>
      </w:r>
      <w:r w:rsidRPr="00030785">
        <w:rPr>
          <w:rFonts w:ascii="Palatino Linotype" w:hAnsi="Palatino Linotype"/>
          <w:i/>
          <w:iCs/>
          <w:lang w:val="en-GB"/>
        </w:rPr>
        <w:t>Al-</w:t>
      </w:r>
      <w:proofErr w:type="spellStart"/>
      <w:r w:rsidRPr="00030785">
        <w:rPr>
          <w:rFonts w:ascii="Palatino Linotype" w:hAnsi="Palatino Linotype"/>
          <w:i/>
          <w:iCs/>
          <w:lang w:val="en-GB"/>
        </w:rPr>
        <w:t>Radd</w:t>
      </w:r>
      <w:r w:rsidRPr="00030785">
        <w:rPr>
          <w:rFonts w:ascii="Times New Roman" w:hAnsi="Times New Roman" w:cs="Times New Roman"/>
          <w:i/>
          <w:iCs/>
          <w:lang w:val="en-GB"/>
        </w:rPr>
        <w:t>ʿ</w:t>
      </w:r>
      <w:r w:rsidRPr="00030785">
        <w:rPr>
          <w:rFonts w:ascii="Palatino Linotype" w:hAnsi="Palatino Linotype"/>
          <w:i/>
          <w:iCs/>
          <w:lang w:val="en-GB"/>
        </w:rPr>
        <w:t>alā</w:t>
      </w:r>
      <w:proofErr w:type="spellEnd"/>
      <w:r w:rsidRPr="00030785">
        <w:rPr>
          <w:rFonts w:ascii="Palatino Linotype" w:hAnsi="Palatino Linotype"/>
          <w:i/>
          <w:iCs/>
          <w:lang w:val="en-GB"/>
        </w:rPr>
        <w:t xml:space="preserve"> l-</w:t>
      </w:r>
      <w:proofErr w:type="spellStart"/>
      <w:r w:rsidRPr="00030785">
        <w:rPr>
          <w:rFonts w:ascii="Palatino Linotype" w:hAnsi="Palatino Linotype"/>
          <w:i/>
          <w:iCs/>
          <w:lang w:val="en-GB"/>
        </w:rPr>
        <w:t>Na</w:t>
      </w:r>
      <w:r w:rsidRPr="00030785">
        <w:rPr>
          <w:rFonts w:ascii="Cambria" w:hAnsi="Cambria" w:cs="Cambria"/>
          <w:i/>
          <w:iCs/>
          <w:lang w:val="en-GB"/>
        </w:rPr>
        <w:t>ṣ</w:t>
      </w:r>
      <w:r w:rsidRPr="00030785">
        <w:rPr>
          <w:rFonts w:ascii="Palatino Linotype" w:hAnsi="Palatino Linotype"/>
          <w:i/>
          <w:iCs/>
          <w:lang w:val="en-GB"/>
        </w:rPr>
        <w:t>ārā</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TahqiqMu</w:t>
      </w:r>
      <w:r w:rsidRPr="00030785">
        <w:rPr>
          <w:rFonts w:ascii="Cambria" w:hAnsi="Cambria" w:cs="Cambria"/>
          <w:lang w:val="en-GB"/>
        </w:rPr>
        <w:t>ḥ</w:t>
      </w:r>
      <w:r w:rsidRPr="00030785">
        <w:rPr>
          <w:rFonts w:ascii="Palatino Linotype" w:hAnsi="Palatino Linotype"/>
          <w:lang w:val="en-GB"/>
        </w:rPr>
        <w:t>ammadMu</w:t>
      </w:r>
      <w:r w:rsidRPr="00030785">
        <w:rPr>
          <w:rFonts w:ascii="Cambria" w:hAnsi="Cambria" w:cs="Cambria"/>
          <w:lang w:val="en-GB"/>
        </w:rPr>
        <w:t>ḥ</w:t>
      </w:r>
      <w:r w:rsidRPr="00030785">
        <w:rPr>
          <w:rFonts w:ascii="Palatino Linotype" w:hAnsi="Palatino Linotype"/>
          <w:lang w:val="en-GB"/>
        </w:rPr>
        <w:t>ammad</w:t>
      </w:r>
      <w:r w:rsidRPr="00030785">
        <w:rPr>
          <w:rFonts w:ascii="Cambria" w:hAnsi="Cambria" w:cs="Cambria"/>
          <w:lang w:val="en-GB"/>
        </w:rPr>
        <w:t>Ḥ</w:t>
      </w:r>
      <w:r w:rsidRPr="00030785">
        <w:rPr>
          <w:rFonts w:ascii="Palatino Linotype" w:hAnsi="Palatino Linotype"/>
          <w:lang w:val="en-GB"/>
        </w:rPr>
        <w:t>asānayn</w:t>
      </w:r>
      <w:proofErr w:type="spellEnd"/>
      <w:r w:rsidRPr="00030785">
        <w:rPr>
          <w:rFonts w:ascii="Palatino Linotype" w:hAnsi="Palatino Linotype"/>
          <w:lang w:val="en-GB"/>
        </w:rPr>
        <w:t xml:space="preserve">, Doha: </w:t>
      </w:r>
      <w:proofErr w:type="spellStart"/>
      <w:r w:rsidRPr="00030785">
        <w:rPr>
          <w:rFonts w:ascii="Palatino Linotype" w:hAnsi="Palatino Linotype"/>
          <w:lang w:val="en-GB"/>
        </w:rPr>
        <w:t>Maktabatal-Mada</w:t>
      </w:r>
      <w:r w:rsidRPr="00030785">
        <w:rPr>
          <w:rFonts w:ascii="Times New Roman" w:hAnsi="Times New Roman" w:cs="Times New Roman"/>
          <w:lang w:val="en-GB"/>
        </w:rPr>
        <w:t>̄</w:t>
      </w:r>
      <w:r w:rsidRPr="00030785">
        <w:rPr>
          <w:rFonts w:ascii="Palatino Linotype" w:hAnsi="Palatino Linotype"/>
          <w:lang w:val="en-GB"/>
        </w:rPr>
        <w:t>ris</w:t>
      </w:r>
      <w:proofErr w:type="spellEnd"/>
      <w:r w:rsidRPr="00030785">
        <w:rPr>
          <w:rFonts w:ascii="Palatino Linotype" w:hAnsi="Palatino Linotype"/>
          <w:lang w:val="en-GB"/>
        </w:rPr>
        <w:t>, al-</w:t>
      </w:r>
      <w:proofErr w:type="spellStart"/>
      <w:r w:rsidRPr="00030785">
        <w:rPr>
          <w:rFonts w:ascii="Palatino Linotype" w:hAnsi="Palatino Linotype"/>
          <w:lang w:val="en-GB"/>
        </w:rPr>
        <w:t>Qāhirah</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Maktaba</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Wahba</w:t>
      </w:r>
      <w:proofErr w:type="spellEnd"/>
      <w:r w:rsidRPr="00030785">
        <w:rPr>
          <w:rFonts w:ascii="Palatino Linotype" w:hAnsi="Palatino Linotype"/>
          <w:lang w:val="en-GB"/>
        </w:rPr>
        <w:t xml:space="preserve">, 1988, </w:t>
      </w:r>
      <w:r w:rsidRPr="00030785">
        <w:rPr>
          <w:rFonts w:ascii="Palatino Linotype" w:hAnsi="Palatino Linotype"/>
        </w:rPr>
        <w:t>σ</w:t>
      </w:r>
      <w:r w:rsidRPr="00030785">
        <w:rPr>
          <w:rFonts w:ascii="Palatino Linotype" w:hAnsi="Palatino Linotype"/>
          <w:lang w:val="en-GB"/>
        </w:rPr>
        <w:t>. 94.</w:t>
      </w:r>
    </w:p>
  </w:footnote>
  <w:footnote w:id="60">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00BA4DD6" w:rsidRPr="00BA4DD6">
        <w:rPr>
          <w:rFonts w:ascii="Palatino Linotype" w:hAnsi="Palatino Linotype"/>
          <w:lang w:val="en-GB"/>
        </w:rPr>
        <w:t xml:space="preserve"> </w:t>
      </w:r>
      <w:r w:rsidRPr="00030785">
        <w:rPr>
          <w:rFonts w:ascii="Palatino Linotype" w:hAnsi="Palatino Linotype"/>
        </w:rPr>
        <w:t>Βλ</w:t>
      </w:r>
      <w:r w:rsidRPr="00030785">
        <w:rPr>
          <w:rFonts w:ascii="Palatino Linotype" w:hAnsi="Palatino Linotype"/>
          <w:lang w:val="en-GB"/>
        </w:rPr>
        <w:t xml:space="preserve">. </w:t>
      </w:r>
      <w:r w:rsidR="00BA4DD6" w:rsidRPr="00030785">
        <w:rPr>
          <w:rFonts w:ascii="Palatino Linotype" w:hAnsi="Palatino Linotype"/>
        </w:rPr>
        <w:t>Χ</w:t>
      </w:r>
      <w:r w:rsidRPr="00030785">
        <w:rPr>
          <w:rFonts w:ascii="Palatino Linotype" w:hAnsi="Palatino Linotype"/>
        </w:rPr>
        <w:t>αρακτηριστικά</w:t>
      </w:r>
      <w:r w:rsidR="00BA4DD6" w:rsidRPr="00BA4DD6">
        <w:rPr>
          <w:rFonts w:ascii="Palatino Linotype" w:hAnsi="Palatino Linotype"/>
          <w:lang w:val="en-GB"/>
        </w:rPr>
        <w:t xml:space="preserve"> </w:t>
      </w:r>
      <w:r w:rsidRPr="00030785">
        <w:rPr>
          <w:rFonts w:ascii="Palatino Linotype" w:hAnsi="Palatino Linotype"/>
        </w:rPr>
        <w:t>την</w:t>
      </w:r>
      <w:r w:rsidR="00BA4DD6" w:rsidRPr="00BA4DD6">
        <w:rPr>
          <w:rFonts w:ascii="Palatino Linotype" w:hAnsi="Palatino Linotype"/>
          <w:lang w:val="en-GB"/>
        </w:rPr>
        <w:t xml:space="preserve"> </w:t>
      </w:r>
      <w:r w:rsidRPr="00030785">
        <w:rPr>
          <w:rFonts w:ascii="Palatino Linotype" w:hAnsi="Palatino Linotype"/>
        </w:rPr>
        <w:t>κριτική</w:t>
      </w:r>
      <w:r w:rsidR="00BA4DD6" w:rsidRPr="00BA4DD6">
        <w:rPr>
          <w:rFonts w:ascii="Palatino Linotype" w:hAnsi="Palatino Linotype"/>
          <w:lang w:val="en-GB"/>
        </w:rPr>
        <w:t xml:space="preserve"> </w:t>
      </w:r>
      <w:r w:rsidRPr="00030785">
        <w:rPr>
          <w:rFonts w:ascii="Palatino Linotype" w:hAnsi="Palatino Linotype"/>
        </w:rPr>
        <w:t>του</w:t>
      </w:r>
      <w:r w:rsidR="00BA4DD6" w:rsidRPr="00BA4DD6">
        <w:rPr>
          <w:rFonts w:ascii="Palatino Linotype" w:hAnsi="Palatino Linotype"/>
          <w:lang w:val="en-GB"/>
        </w:rPr>
        <w:t xml:space="preserve"> </w:t>
      </w:r>
      <w:r w:rsidRPr="00030785">
        <w:rPr>
          <w:rFonts w:ascii="Palatino Linotype" w:hAnsi="Palatino Linotype"/>
          <w:lang w:val="en-US"/>
        </w:rPr>
        <w:t>Ahmed</w:t>
      </w:r>
      <w:r w:rsidR="00BA4DD6" w:rsidRPr="00BA4DD6">
        <w:rPr>
          <w:rFonts w:ascii="Palatino Linotype" w:hAnsi="Palatino Linotype"/>
          <w:lang w:val="en-GB"/>
        </w:rPr>
        <w:t xml:space="preserve"> </w:t>
      </w:r>
      <w:proofErr w:type="spellStart"/>
      <w:r w:rsidRPr="00030785">
        <w:rPr>
          <w:rFonts w:ascii="Palatino Linotype" w:hAnsi="Palatino Linotype"/>
          <w:lang w:val="en-US"/>
        </w:rPr>
        <w:t>Hoosen</w:t>
      </w:r>
      <w:proofErr w:type="spellEnd"/>
      <w:r w:rsidR="00BA4DD6" w:rsidRPr="00BA4DD6">
        <w:rPr>
          <w:rFonts w:ascii="Palatino Linotype" w:hAnsi="Palatino Linotype"/>
          <w:lang w:val="en-GB"/>
        </w:rPr>
        <w:t xml:space="preserve"> </w:t>
      </w:r>
      <w:proofErr w:type="spellStart"/>
      <w:r w:rsidRPr="00030785">
        <w:rPr>
          <w:rFonts w:ascii="Palatino Linotype" w:hAnsi="Palatino Linotype"/>
          <w:lang w:val="en-US"/>
        </w:rPr>
        <w:t>Deedat</w:t>
      </w:r>
      <w:proofErr w:type="spellEnd"/>
      <w:r w:rsidRPr="00030785">
        <w:rPr>
          <w:rFonts w:ascii="Palatino Linotype" w:hAnsi="Palatino Linotype"/>
          <w:lang w:val="en-GB"/>
        </w:rPr>
        <w:t xml:space="preserve"> (1918-2005), </w:t>
      </w:r>
      <w:r w:rsidRPr="00030785">
        <w:rPr>
          <w:rFonts w:ascii="Palatino Linotype" w:hAnsi="Palatino Linotype"/>
        </w:rPr>
        <w:t>στο</w:t>
      </w:r>
      <w:r w:rsidR="00BA4DD6" w:rsidRPr="00BA4DD6">
        <w:rPr>
          <w:rFonts w:ascii="Palatino Linotype" w:hAnsi="Palatino Linotype"/>
          <w:lang w:val="en-GB"/>
        </w:rPr>
        <w:t xml:space="preserve"> </w:t>
      </w:r>
      <w:r w:rsidRPr="00030785">
        <w:rPr>
          <w:rFonts w:ascii="Palatino Linotype" w:hAnsi="Palatino Linotype"/>
        </w:rPr>
        <w:t>σχετικό</w:t>
      </w:r>
      <w:r w:rsidR="00BA4DD6" w:rsidRPr="00BA4DD6">
        <w:rPr>
          <w:rFonts w:ascii="Palatino Linotype" w:hAnsi="Palatino Linotype"/>
          <w:lang w:val="en-GB"/>
        </w:rPr>
        <w:t xml:space="preserve"> </w:t>
      </w:r>
      <w:r w:rsidRPr="00030785">
        <w:rPr>
          <w:rFonts w:ascii="Palatino Linotype" w:hAnsi="Palatino Linotype"/>
        </w:rPr>
        <w:t>του</w:t>
      </w:r>
      <w:r w:rsidR="00BA4DD6" w:rsidRPr="00BA4DD6">
        <w:rPr>
          <w:rFonts w:ascii="Palatino Linotype" w:hAnsi="Palatino Linotype"/>
          <w:lang w:val="en-GB"/>
        </w:rPr>
        <w:t xml:space="preserve"> </w:t>
      </w:r>
      <w:r w:rsidRPr="00030785">
        <w:rPr>
          <w:rFonts w:ascii="Palatino Linotype" w:hAnsi="Palatino Linotype"/>
        </w:rPr>
        <w:t>έργο</w:t>
      </w:r>
      <w:r w:rsidRPr="00030785">
        <w:rPr>
          <w:rFonts w:ascii="Palatino Linotype" w:hAnsi="Palatino Linotype"/>
          <w:lang w:val="en-US"/>
        </w:rPr>
        <w:t xml:space="preserve"> A. </w:t>
      </w:r>
      <w:proofErr w:type="spellStart"/>
      <w:r w:rsidRPr="00030785">
        <w:rPr>
          <w:rFonts w:ascii="Palatino Linotype" w:hAnsi="Palatino Linotype"/>
          <w:lang w:val="en-US"/>
        </w:rPr>
        <w:t>Deedat</w:t>
      </w:r>
      <w:proofErr w:type="spellEnd"/>
      <w:r w:rsidRPr="00030785">
        <w:rPr>
          <w:rFonts w:ascii="Palatino Linotype" w:hAnsi="Palatino Linotype"/>
          <w:i/>
          <w:iCs/>
          <w:lang w:val="en-US"/>
        </w:rPr>
        <w:t>, Is the Bible God's Word</w:t>
      </w:r>
      <w:proofErr w:type="gramStart"/>
      <w:r w:rsidRPr="00030785">
        <w:rPr>
          <w:rFonts w:ascii="Palatino Linotype" w:hAnsi="Palatino Linotype"/>
          <w:i/>
          <w:iCs/>
          <w:lang w:val="en-US"/>
        </w:rPr>
        <w:t>?</w:t>
      </w:r>
      <w:r w:rsidRPr="00030785">
        <w:rPr>
          <w:rFonts w:ascii="Palatino Linotype" w:hAnsi="Palatino Linotype"/>
          <w:lang w:val="en-US"/>
        </w:rPr>
        <w:t>,</w:t>
      </w:r>
      <w:proofErr w:type="gramEnd"/>
      <w:r w:rsidRPr="00030785">
        <w:rPr>
          <w:rFonts w:ascii="Palatino Linotype" w:hAnsi="Palatino Linotype"/>
          <w:lang w:val="en-US"/>
        </w:rPr>
        <w:t xml:space="preserve"> Independent Publishing Platform, 2015.</w:t>
      </w:r>
    </w:p>
  </w:footnote>
  <w:footnote w:id="61">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030785">
        <w:rPr>
          <w:rFonts w:ascii="Palatino Linotype" w:hAnsi="Palatino Linotype"/>
          <w:lang w:val="en-GB"/>
        </w:rPr>
        <w:t xml:space="preserve"> D. </w:t>
      </w:r>
      <w:proofErr w:type="spellStart"/>
      <w:r w:rsidRPr="00030785">
        <w:rPr>
          <w:rFonts w:ascii="Palatino Linotype" w:hAnsi="Palatino Linotype"/>
          <w:lang w:val="en-GB"/>
        </w:rPr>
        <w:t>Bertaina</w:t>
      </w:r>
      <w:proofErr w:type="spellEnd"/>
      <w:r w:rsidRPr="00030785">
        <w:rPr>
          <w:rFonts w:ascii="Palatino Linotype" w:hAnsi="Palatino Linotype"/>
          <w:lang w:val="en-GB"/>
        </w:rPr>
        <w:t xml:space="preserve">, «Early Muslim attitudes towards the Bible» </w:t>
      </w:r>
      <w:proofErr w:type="spellStart"/>
      <w:r w:rsidRPr="00030785">
        <w:rPr>
          <w:rFonts w:ascii="Palatino Linotype" w:hAnsi="Palatino Linotype"/>
          <w:lang w:val="en-GB"/>
        </w:rPr>
        <w:t>στο</w:t>
      </w:r>
      <w:proofErr w:type="spellEnd"/>
      <w:r w:rsidRPr="00030785">
        <w:rPr>
          <w:rFonts w:ascii="Palatino Linotype" w:hAnsi="Palatino Linotype"/>
          <w:lang w:val="en-GB"/>
        </w:rPr>
        <w:t xml:space="preserve">: </w:t>
      </w:r>
      <w:proofErr w:type="spellStart"/>
      <w:r w:rsidRPr="00030785">
        <w:rPr>
          <w:rFonts w:ascii="Palatino Linotype" w:hAnsi="Palatino Linotype"/>
          <w:i/>
          <w:iCs/>
          <w:lang w:val="en-GB"/>
        </w:rPr>
        <w:t>Routledge</w:t>
      </w:r>
      <w:proofErr w:type="spellEnd"/>
      <w:r w:rsidRPr="00030785">
        <w:rPr>
          <w:rFonts w:ascii="Palatino Linotype" w:hAnsi="Palatino Linotype"/>
          <w:i/>
          <w:iCs/>
          <w:lang w:val="en-GB"/>
        </w:rPr>
        <w:t xml:space="preserve"> Handbook on Christian-Muslim Relations</w:t>
      </w:r>
      <w:r w:rsidRPr="00030785">
        <w:rPr>
          <w:rFonts w:ascii="Palatino Linotype" w:hAnsi="Palatino Linotype"/>
          <w:lang w:val="en-GB"/>
        </w:rPr>
        <w:t xml:space="preserve">, </w:t>
      </w:r>
      <w:proofErr w:type="spellStart"/>
      <w:r w:rsidRPr="00030785">
        <w:rPr>
          <w:rFonts w:ascii="Palatino Linotype" w:hAnsi="Palatino Linotype"/>
        </w:rPr>
        <w:t>επιμ</w:t>
      </w:r>
      <w:proofErr w:type="spellEnd"/>
      <w:r w:rsidRPr="00030785">
        <w:rPr>
          <w:rFonts w:ascii="Palatino Linotype" w:hAnsi="Palatino Linotype"/>
          <w:lang w:val="en-GB"/>
        </w:rPr>
        <w:t xml:space="preserve">. David Thomas, New York: </w:t>
      </w:r>
      <w:proofErr w:type="spellStart"/>
      <w:r w:rsidRPr="00030785">
        <w:rPr>
          <w:rFonts w:ascii="Palatino Linotype" w:hAnsi="Palatino Linotype"/>
          <w:lang w:val="en-GB"/>
        </w:rPr>
        <w:t>Routledge</w:t>
      </w:r>
      <w:proofErr w:type="spellEnd"/>
      <w:r w:rsidRPr="00030785">
        <w:rPr>
          <w:rFonts w:ascii="Palatino Linotype" w:hAnsi="Palatino Linotype"/>
          <w:lang w:val="en-GB"/>
        </w:rPr>
        <w:t>, 2017, 98-106, σ. 99</w:t>
      </w:r>
      <w:r w:rsidRPr="00030785">
        <w:rPr>
          <w:rFonts w:ascii="Palatino Linotype" w:hAnsi="Palatino Linotype"/>
          <w:lang w:val="en-US"/>
        </w:rPr>
        <w:t>100</w:t>
      </w:r>
      <w:r w:rsidRPr="00030785">
        <w:rPr>
          <w:rFonts w:ascii="Palatino Linotype" w:hAnsi="Palatino Linotype"/>
          <w:lang w:val="en-GB"/>
        </w:rPr>
        <w:t>.</w:t>
      </w:r>
    </w:p>
  </w:footnote>
  <w:footnote w:id="62">
    <w:p w:rsidR="003460A2" w:rsidRPr="00030785"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00BA4DD6">
        <w:rPr>
          <w:rFonts w:ascii="Palatino Linotype" w:hAnsi="Palatino Linotype"/>
        </w:rPr>
        <w:t xml:space="preserve"> </w:t>
      </w:r>
      <w:proofErr w:type="spellStart"/>
      <w:r w:rsidRPr="00030785">
        <w:rPr>
          <w:rFonts w:ascii="Palatino Linotype" w:hAnsi="Palatino Linotype"/>
        </w:rPr>
        <w:t>Όπ</w:t>
      </w:r>
      <w:proofErr w:type="spellEnd"/>
      <w:r w:rsidRPr="00030785">
        <w:rPr>
          <w:rFonts w:ascii="Palatino Linotype" w:hAnsi="Palatino Linotype"/>
          <w:lang w:val="en-GB"/>
        </w:rPr>
        <w:t xml:space="preserve">. </w:t>
      </w:r>
      <w:r w:rsidRPr="00030785">
        <w:rPr>
          <w:rFonts w:ascii="Palatino Linotype" w:hAnsi="Palatino Linotype"/>
        </w:rPr>
        <w:t>παρ</w:t>
      </w:r>
      <w:r w:rsidRPr="00030785">
        <w:rPr>
          <w:rFonts w:ascii="Palatino Linotype" w:hAnsi="Palatino Linotype"/>
          <w:lang w:val="en-GB"/>
        </w:rPr>
        <w:t>.</w:t>
      </w:r>
    </w:p>
  </w:footnote>
  <w:footnote w:id="63">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GB"/>
        </w:rPr>
        <w:t xml:space="preserve"> S. Griffith, </w:t>
      </w:r>
      <w:proofErr w:type="gramStart"/>
      <w:r w:rsidRPr="00030785">
        <w:rPr>
          <w:rFonts w:ascii="Palatino Linotype" w:hAnsi="Palatino Linotype"/>
          <w:i/>
          <w:iCs/>
          <w:lang w:val="en-GB"/>
        </w:rPr>
        <w:t>The</w:t>
      </w:r>
      <w:proofErr w:type="gramEnd"/>
      <w:r w:rsidRPr="00030785">
        <w:rPr>
          <w:rFonts w:ascii="Palatino Linotype" w:hAnsi="Palatino Linotype"/>
          <w:i/>
          <w:iCs/>
          <w:lang w:val="en-GB"/>
        </w:rPr>
        <w:t xml:space="preserve"> Bible in Arabic: The scriptures of the ‘People of the Book’ in the language of Islam</w:t>
      </w:r>
      <w:r w:rsidRPr="00030785">
        <w:rPr>
          <w:rFonts w:ascii="Palatino Linotype" w:hAnsi="Palatino Linotype"/>
          <w:lang w:val="en-GB"/>
        </w:rPr>
        <w:t>, Princeton: Princeton University Press, 2013, σ. 176</w:t>
      </w:r>
      <w:r w:rsidRPr="00030785">
        <w:rPr>
          <w:rFonts w:ascii="Palatino Linotype" w:hAnsi="Palatino Linotype"/>
          <w:lang w:val="en-US"/>
        </w:rPr>
        <w:t>.</w:t>
      </w:r>
    </w:p>
  </w:footnote>
  <w:footnote w:id="64">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US"/>
        </w:rPr>
        <w:t>S. Griffith, «Arguing from Scripture: The Bible in the Christian/Muslim Encounter in the</w:t>
      </w:r>
    </w:p>
    <w:p w:rsidR="003460A2" w:rsidRPr="00030785" w:rsidRDefault="003460A2" w:rsidP="00030785">
      <w:pPr>
        <w:pStyle w:val="a4"/>
        <w:jc w:val="both"/>
        <w:rPr>
          <w:rFonts w:ascii="Palatino Linotype" w:hAnsi="Palatino Linotype"/>
          <w:lang w:val="en-US"/>
        </w:rPr>
      </w:pPr>
      <w:r w:rsidRPr="00030785">
        <w:rPr>
          <w:rFonts w:ascii="Palatino Linotype" w:hAnsi="Palatino Linotype"/>
          <w:lang w:val="en-US"/>
        </w:rPr>
        <w:t xml:space="preserve">Middle Ages», </w:t>
      </w:r>
      <w:proofErr w:type="spellStart"/>
      <w:r w:rsidRPr="00030785">
        <w:rPr>
          <w:rFonts w:ascii="Palatino Linotype" w:hAnsi="Palatino Linotype"/>
          <w:lang w:val="en-US"/>
        </w:rPr>
        <w:t>στο</w:t>
      </w:r>
      <w:proofErr w:type="spellEnd"/>
      <w:r w:rsidRPr="00030785">
        <w:rPr>
          <w:rFonts w:ascii="Palatino Linotype" w:hAnsi="Palatino Linotype"/>
          <w:lang w:val="en-US"/>
        </w:rPr>
        <w:t xml:space="preserve">: </w:t>
      </w:r>
      <w:r w:rsidRPr="00030785">
        <w:rPr>
          <w:rFonts w:ascii="Palatino Linotype" w:hAnsi="Palatino Linotype"/>
          <w:i/>
          <w:iCs/>
          <w:lang w:val="en-US"/>
        </w:rPr>
        <w:t>Scripture and Pluralism: Reading the Bible in the Religiously Plural Bibliography 327 Worlds of the Middle Ages and Renaissance</w:t>
      </w:r>
      <w:r w:rsidRPr="00030785">
        <w:rPr>
          <w:rFonts w:ascii="Palatino Linotype" w:hAnsi="Palatino Linotype"/>
          <w:lang w:val="en-US"/>
        </w:rPr>
        <w:t xml:space="preserve">, </w:t>
      </w:r>
      <w:proofErr w:type="spellStart"/>
      <w:r w:rsidRPr="00030785">
        <w:rPr>
          <w:rFonts w:ascii="Palatino Linotype" w:hAnsi="Palatino Linotype"/>
        </w:rPr>
        <w:t>επιμ</w:t>
      </w:r>
      <w:proofErr w:type="spellEnd"/>
      <w:r w:rsidRPr="00030785">
        <w:rPr>
          <w:rFonts w:ascii="Palatino Linotype" w:hAnsi="Palatino Linotype"/>
          <w:lang w:val="en-US"/>
        </w:rPr>
        <w:t xml:space="preserve">. Thomas J. Heffernan </w:t>
      </w:r>
      <w:r w:rsidRPr="00030785">
        <w:rPr>
          <w:rFonts w:ascii="Palatino Linotype" w:hAnsi="Palatino Linotype"/>
        </w:rPr>
        <w:t>και</w:t>
      </w:r>
      <w:r w:rsidRPr="00030785">
        <w:rPr>
          <w:rFonts w:ascii="Palatino Linotype" w:hAnsi="Palatino Linotype"/>
          <w:lang w:val="en-US"/>
        </w:rPr>
        <w:t xml:space="preserve"> Thomas E. </w:t>
      </w:r>
      <w:proofErr w:type="spellStart"/>
      <w:r w:rsidRPr="00030785">
        <w:rPr>
          <w:rFonts w:ascii="Palatino Linotype" w:hAnsi="Palatino Linotype"/>
          <w:lang w:val="en-US"/>
        </w:rPr>
        <w:t>Burman</w:t>
      </w:r>
      <w:proofErr w:type="spellEnd"/>
      <w:r w:rsidRPr="00030785">
        <w:rPr>
          <w:rFonts w:ascii="Palatino Linotype" w:hAnsi="Palatino Linotype"/>
          <w:lang w:val="en-US"/>
        </w:rPr>
        <w:t>, Studies in the History of Christian Traditions 123</w:t>
      </w:r>
      <w:r w:rsidRPr="00030785">
        <w:rPr>
          <w:rFonts w:ascii="Palatino Linotype" w:hAnsi="Palatino Linotype"/>
          <w:lang w:val="en-GB"/>
        </w:rPr>
        <w:t>,</w:t>
      </w:r>
      <w:r w:rsidRPr="00030785">
        <w:rPr>
          <w:rFonts w:ascii="Palatino Linotype" w:hAnsi="Palatino Linotype"/>
          <w:lang w:val="en-US"/>
        </w:rPr>
        <w:t xml:space="preserve"> Leiden, Brill, 2005, </w:t>
      </w:r>
      <w:proofErr w:type="spellStart"/>
      <w:r w:rsidRPr="00030785">
        <w:rPr>
          <w:rFonts w:ascii="Palatino Linotype" w:hAnsi="Palatino Linotype"/>
          <w:lang w:val="en-US"/>
        </w:rPr>
        <w:t>σσ</w:t>
      </w:r>
      <w:proofErr w:type="spellEnd"/>
      <w:r w:rsidRPr="00030785">
        <w:rPr>
          <w:rFonts w:ascii="Palatino Linotype" w:hAnsi="Palatino Linotype"/>
          <w:lang w:val="en-US"/>
        </w:rPr>
        <w:t>. 31-33.</w:t>
      </w:r>
    </w:p>
  </w:footnote>
  <w:footnote w:id="65">
    <w:p w:rsidR="003460A2" w:rsidRPr="008C0D13"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Για την κριτική των </w:t>
      </w:r>
      <w:r>
        <w:rPr>
          <w:rFonts w:ascii="Palatino Linotype" w:hAnsi="Palatino Linotype"/>
        </w:rPr>
        <w:t>Μουσουλμ</w:t>
      </w:r>
      <w:r w:rsidRPr="00030785">
        <w:rPr>
          <w:rFonts w:ascii="Palatino Linotype" w:hAnsi="Palatino Linotype"/>
        </w:rPr>
        <w:t xml:space="preserve">άνων συγγραφέων, κατά του </w:t>
      </w:r>
      <w:proofErr w:type="spellStart"/>
      <w:r w:rsidRPr="00030785">
        <w:rPr>
          <w:rFonts w:ascii="Palatino Linotype" w:hAnsi="Palatino Linotype"/>
        </w:rPr>
        <w:t>Τριαδολογικού</w:t>
      </w:r>
      <w:proofErr w:type="spellEnd"/>
      <w:r w:rsidRPr="00030785">
        <w:rPr>
          <w:rFonts w:ascii="Palatino Linotype" w:hAnsi="Palatino Linotype"/>
        </w:rPr>
        <w:t xml:space="preserve"> δόγματος, βλ. </w:t>
      </w:r>
      <w:r w:rsidRPr="00030785">
        <w:rPr>
          <w:rFonts w:ascii="Palatino Linotype" w:hAnsi="Palatino Linotype"/>
          <w:lang w:val="en-US"/>
        </w:rPr>
        <w:t xml:space="preserve">D. Thomas, «The Doctrine of the Trinity in the Early Abbasid Era», </w:t>
      </w:r>
      <w:r w:rsidRPr="00030785">
        <w:rPr>
          <w:rFonts w:ascii="Palatino Linotype" w:hAnsi="Palatino Linotype"/>
        </w:rPr>
        <w:t>στο</w:t>
      </w:r>
      <w:r w:rsidRPr="00030785">
        <w:rPr>
          <w:rFonts w:ascii="Palatino Linotype" w:hAnsi="Palatino Linotype"/>
          <w:lang w:val="en-US"/>
        </w:rPr>
        <w:t xml:space="preserve">: </w:t>
      </w:r>
      <w:r w:rsidRPr="00030785">
        <w:rPr>
          <w:rFonts w:ascii="Palatino Linotype" w:hAnsi="Palatino Linotype"/>
          <w:i/>
          <w:iCs/>
          <w:lang w:val="en-US"/>
        </w:rPr>
        <w:t>Islamic Interpretations of Christianity</w:t>
      </w:r>
      <w:r w:rsidRPr="00030785">
        <w:rPr>
          <w:rFonts w:ascii="Palatino Linotype" w:hAnsi="Palatino Linotype"/>
          <w:lang w:val="en-US"/>
        </w:rPr>
        <w:t xml:space="preserve">, </w:t>
      </w:r>
      <w:proofErr w:type="spellStart"/>
      <w:r w:rsidRPr="00030785">
        <w:rPr>
          <w:rFonts w:ascii="Palatino Linotype" w:hAnsi="Palatino Linotype"/>
        </w:rPr>
        <w:t>επιμ</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LloydRidgeon</w:t>
      </w:r>
      <w:proofErr w:type="spellEnd"/>
      <w:r w:rsidRPr="008C0D13">
        <w:rPr>
          <w:rFonts w:ascii="Palatino Linotype" w:hAnsi="Palatino Linotype"/>
        </w:rPr>
        <w:t xml:space="preserve">, </w:t>
      </w:r>
      <w:r w:rsidRPr="00030785">
        <w:rPr>
          <w:rFonts w:ascii="Palatino Linotype" w:hAnsi="Palatino Linotype"/>
          <w:lang w:val="en-US"/>
        </w:rPr>
        <w:t>Richmond</w:t>
      </w:r>
      <w:r w:rsidRPr="008C0D13">
        <w:rPr>
          <w:rFonts w:ascii="Palatino Linotype" w:hAnsi="Palatino Linotype"/>
        </w:rPr>
        <w:t xml:space="preserve">: </w:t>
      </w:r>
      <w:r w:rsidRPr="00030785">
        <w:rPr>
          <w:rFonts w:ascii="Palatino Linotype" w:hAnsi="Palatino Linotype"/>
          <w:lang w:val="en-US"/>
        </w:rPr>
        <w:t>Curzon</w:t>
      </w:r>
      <w:r w:rsidRPr="008C0D13">
        <w:rPr>
          <w:rFonts w:ascii="Palatino Linotype" w:hAnsi="Palatino Linotype"/>
        </w:rPr>
        <w:t xml:space="preserve">, 2001, </w:t>
      </w:r>
      <w:proofErr w:type="spellStart"/>
      <w:r w:rsidRPr="00030785">
        <w:rPr>
          <w:rFonts w:ascii="Palatino Linotype" w:hAnsi="Palatino Linotype"/>
        </w:rPr>
        <w:t>σσ</w:t>
      </w:r>
      <w:proofErr w:type="spellEnd"/>
      <w:r w:rsidRPr="008C0D13">
        <w:rPr>
          <w:rFonts w:ascii="Palatino Linotype" w:hAnsi="Palatino Linotype"/>
        </w:rPr>
        <w:t>. 78-98.</w:t>
      </w:r>
    </w:p>
  </w:footnote>
  <w:footnote w:id="66">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lang w:val="en-US"/>
        </w:rPr>
        <w:t>Shirk</w:t>
      </w:r>
      <w:r w:rsidRPr="00030785">
        <w:rPr>
          <w:rFonts w:ascii="Palatino Linotype" w:hAnsi="Palatino Linotype"/>
        </w:rPr>
        <w:t xml:space="preserve"> σημαίνει το να αποδίδεις «συνεταίρο» στο</w:t>
      </w:r>
      <w:r>
        <w:rPr>
          <w:rFonts w:ascii="Palatino Linotype" w:hAnsi="Palatino Linotype"/>
        </w:rPr>
        <w:t>ν</w:t>
      </w:r>
      <w:r w:rsidRPr="00030785">
        <w:rPr>
          <w:rFonts w:ascii="Palatino Linotype" w:hAnsi="Palatino Linotype"/>
        </w:rPr>
        <w:t xml:space="preserve"> Θεό, δηλ. </w:t>
      </w:r>
      <w:r w:rsidRPr="00030785">
        <w:rPr>
          <w:rFonts w:ascii="Palatino Linotype" w:hAnsi="Palatino Linotype"/>
        </w:rPr>
        <w:t xml:space="preserve">να θέτεις ενώπιον του Θεού και άλλες θεότητες· βλ. </w:t>
      </w:r>
      <w:proofErr w:type="spellStart"/>
      <w:r w:rsidRPr="00030785">
        <w:rPr>
          <w:rFonts w:ascii="Palatino Linotype" w:hAnsi="Palatino Linotype"/>
          <w:lang w:val="en-US"/>
        </w:rPr>
        <w:t>IbnFaris</w:t>
      </w:r>
      <w:proofErr w:type="spellEnd"/>
      <w:r w:rsidRPr="00030785">
        <w:rPr>
          <w:rFonts w:ascii="Palatino Linotype" w:hAnsi="Palatino Linotype"/>
        </w:rPr>
        <w:t xml:space="preserve">, </w:t>
      </w:r>
      <w:r w:rsidRPr="00030785">
        <w:rPr>
          <w:rFonts w:ascii="Palatino Linotype" w:hAnsi="Palatino Linotype"/>
          <w:i/>
          <w:iCs/>
          <w:lang w:val="en-US"/>
        </w:rPr>
        <w:t>M</w:t>
      </w:r>
      <w:r w:rsidRPr="00030785">
        <w:rPr>
          <w:rFonts w:ascii="Times New Roman" w:hAnsi="Times New Roman" w:cs="Times New Roman"/>
          <w:i/>
          <w:iCs/>
        </w:rPr>
        <w:t>ʾ</w:t>
      </w:r>
      <w:proofErr w:type="spellStart"/>
      <w:r w:rsidRPr="00030785">
        <w:rPr>
          <w:rFonts w:ascii="Palatino Linotype" w:hAnsi="Palatino Linotype"/>
          <w:i/>
          <w:iCs/>
          <w:lang w:val="en-US"/>
        </w:rPr>
        <w:t>ujamMaqayisal</w:t>
      </w:r>
      <w:proofErr w:type="spellEnd"/>
      <w:r w:rsidRPr="00030785">
        <w:rPr>
          <w:rFonts w:ascii="Palatino Linotype" w:hAnsi="Palatino Linotype"/>
          <w:i/>
          <w:iCs/>
        </w:rPr>
        <w:t>-</w:t>
      </w:r>
      <w:r w:rsidRPr="00030785">
        <w:rPr>
          <w:rFonts w:ascii="Palatino Linotype" w:hAnsi="Palatino Linotype"/>
          <w:i/>
          <w:iCs/>
          <w:lang w:val="en-US"/>
        </w:rPr>
        <w:t>L</w:t>
      </w:r>
      <w:r w:rsidRPr="00030785">
        <w:rPr>
          <w:rFonts w:ascii="Palatino Linotype" w:hAnsi="Palatino Linotype"/>
          <w:i/>
          <w:iCs/>
        </w:rPr>
        <w:t>ū</w:t>
      </w:r>
      <w:proofErr w:type="spellStart"/>
      <w:r w:rsidRPr="00030785">
        <w:rPr>
          <w:rFonts w:ascii="Palatino Linotype" w:hAnsi="Palatino Linotype"/>
          <w:i/>
          <w:iCs/>
          <w:lang w:val="en-US"/>
        </w:rPr>
        <w:t>ghah</w:t>
      </w:r>
      <w:proofErr w:type="spellEnd"/>
      <w:r w:rsidRPr="00030785">
        <w:rPr>
          <w:rFonts w:ascii="Palatino Linotype" w:hAnsi="Palatino Linotype"/>
        </w:rPr>
        <w:t xml:space="preserve">, (3), </w:t>
      </w:r>
      <w:proofErr w:type="spellStart"/>
      <w:r w:rsidRPr="00030785">
        <w:rPr>
          <w:rFonts w:ascii="Palatino Linotype" w:hAnsi="Palatino Linotype"/>
          <w:lang w:val="en-US"/>
        </w:rPr>
        <w:t>Tahqiq</w:t>
      </w:r>
      <w:proofErr w:type="spellEnd"/>
      <w:r w:rsidRPr="00030785">
        <w:rPr>
          <w:rFonts w:ascii="Times New Roman" w:hAnsi="Times New Roman" w:cs="Times New Roman"/>
        </w:rPr>
        <w:t>ʿ</w:t>
      </w:r>
      <w:proofErr w:type="spellStart"/>
      <w:r w:rsidRPr="00030785">
        <w:rPr>
          <w:rFonts w:ascii="Palatino Linotype" w:hAnsi="Palatino Linotype"/>
          <w:lang w:val="en-US"/>
        </w:rPr>
        <w:t>AbdellSalamMu</w:t>
      </w:r>
      <w:r w:rsidRPr="00030785">
        <w:rPr>
          <w:rFonts w:ascii="Cambria" w:hAnsi="Cambria" w:cs="Cambria"/>
          <w:lang w:val="en-US"/>
        </w:rPr>
        <w:t>ḥ</w:t>
      </w:r>
      <w:r w:rsidRPr="00030785">
        <w:rPr>
          <w:rFonts w:ascii="Palatino Linotype" w:hAnsi="Palatino Linotype"/>
          <w:lang w:val="en-US"/>
        </w:rPr>
        <w:t>ammadHarun</w:t>
      </w:r>
      <w:proofErr w:type="spellEnd"/>
      <w:r w:rsidRPr="00030785">
        <w:rPr>
          <w:rFonts w:ascii="Palatino Linotype" w:hAnsi="Palatino Linotype"/>
        </w:rPr>
        <w:t xml:space="preserve">, </w:t>
      </w:r>
      <w:r w:rsidRPr="00030785">
        <w:rPr>
          <w:rFonts w:ascii="Palatino Linotype" w:hAnsi="Palatino Linotype"/>
          <w:lang w:val="en-US"/>
        </w:rPr>
        <w:t>D</w:t>
      </w:r>
      <w:r w:rsidRPr="00030785">
        <w:rPr>
          <w:rFonts w:ascii="Palatino Linotype" w:hAnsi="Palatino Linotype"/>
        </w:rPr>
        <w:t>ā</w:t>
      </w:r>
      <w:proofErr w:type="spellStart"/>
      <w:r w:rsidRPr="00030785">
        <w:rPr>
          <w:rFonts w:ascii="Palatino Linotype" w:hAnsi="Palatino Linotype"/>
          <w:lang w:val="en-US"/>
        </w:rPr>
        <w:t>ral</w:t>
      </w:r>
      <w:proofErr w:type="spellEnd"/>
      <w:r w:rsidRPr="00030785">
        <w:rPr>
          <w:rFonts w:ascii="Palatino Linotype" w:hAnsi="Palatino Linotype"/>
        </w:rPr>
        <w:t>-</w:t>
      </w:r>
      <w:proofErr w:type="spellStart"/>
      <w:r w:rsidRPr="00030785">
        <w:rPr>
          <w:rFonts w:ascii="Palatino Linotype" w:hAnsi="Palatino Linotype"/>
          <w:lang w:val="en-US"/>
        </w:rPr>
        <w:t>Fikr</w:t>
      </w:r>
      <w:proofErr w:type="spellEnd"/>
      <w:r w:rsidRPr="00030785">
        <w:rPr>
          <w:rFonts w:ascii="Palatino Linotype" w:hAnsi="Palatino Linotype"/>
        </w:rPr>
        <w:t>, 1979, σ. 265.</w:t>
      </w:r>
    </w:p>
  </w:footnote>
  <w:footnote w:id="67">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Βλ. </w:t>
      </w:r>
      <w:proofErr w:type="spellStart"/>
      <w:r w:rsidRPr="00030785">
        <w:rPr>
          <w:rFonts w:ascii="Palatino Linotype" w:hAnsi="Palatino Linotype"/>
        </w:rPr>
        <w:t>Mu</w:t>
      </w:r>
      <w:r w:rsidRPr="00030785">
        <w:rPr>
          <w:rFonts w:ascii="Cambria" w:hAnsi="Cambria" w:cs="Cambria"/>
        </w:rPr>
        <w:t>ḥ</w:t>
      </w:r>
      <w:r w:rsidRPr="00030785">
        <w:rPr>
          <w:rFonts w:ascii="Palatino Linotype" w:hAnsi="Palatino Linotype"/>
        </w:rPr>
        <w:t>ammad</w:t>
      </w:r>
      <w:proofErr w:type="spellEnd"/>
      <w:r w:rsidRPr="00030785">
        <w:rPr>
          <w:rFonts w:ascii="Palatino Linotype" w:hAnsi="Palatino Linotype"/>
        </w:rPr>
        <w:t xml:space="preserve"> </w:t>
      </w:r>
      <w:proofErr w:type="spellStart"/>
      <w:r w:rsidRPr="00030785">
        <w:rPr>
          <w:rFonts w:ascii="Palatino Linotype" w:hAnsi="Palatino Linotype"/>
        </w:rPr>
        <w:t>Ιbn</w:t>
      </w:r>
      <w:proofErr w:type="spellEnd"/>
      <w:r w:rsidRPr="00030785">
        <w:rPr>
          <w:rFonts w:ascii="Palatino Linotype" w:hAnsi="Palatino Linotype"/>
        </w:rPr>
        <w:t xml:space="preserve"> </w:t>
      </w:r>
      <w:proofErr w:type="spellStart"/>
      <w:r w:rsidRPr="00030785">
        <w:rPr>
          <w:rFonts w:ascii="Palatino Linotype" w:hAnsi="Palatino Linotype"/>
        </w:rPr>
        <w:t>Jarīr</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Cambria" w:hAnsi="Cambria" w:cs="Cambria"/>
        </w:rPr>
        <w:t>Ṭ</w:t>
      </w:r>
      <w:r w:rsidRPr="00030785">
        <w:rPr>
          <w:rFonts w:ascii="Palatino Linotype" w:hAnsi="Palatino Linotype"/>
        </w:rPr>
        <w:t>abarī</w:t>
      </w:r>
      <w:proofErr w:type="spellEnd"/>
      <w:r w:rsidRPr="00030785">
        <w:rPr>
          <w:rFonts w:ascii="Palatino Linotype" w:hAnsi="Palatino Linotype"/>
        </w:rPr>
        <w:t xml:space="preserve">, </w:t>
      </w:r>
      <w:proofErr w:type="spellStart"/>
      <w:r w:rsidRPr="00030785">
        <w:rPr>
          <w:rFonts w:ascii="Palatino Linotype" w:hAnsi="Palatino Linotype"/>
          <w:i/>
          <w:iCs/>
        </w:rPr>
        <w:t>Jāmi</w:t>
      </w:r>
      <w:r w:rsidRPr="00030785">
        <w:rPr>
          <w:rFonts w:ascii="Times New Roman" w:hAnsi="Times New Roman" w:cs="Times New Roman"/>
          <w:i/>
          <w:iCs/>
        </w:rPr>
        <w:t>ʿ</w:t>
      </w:r>
      <w:proofErr w:type="spellEnd"/>
      <w:r w:rsidRPr="00030785">
        <w:rPr>
          <w:rFonts w:ascii="Palatino Linotype" w:hAnsi="Palatino Linotype"/>
          <w:i/>
          <w:iCs/>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Palatino Linotype" w:hAnsi="Palatino Linotype"/>
          <w:i/>
          <w:iCs/>
        </w:rPr>
        <w:t>bayān</w:t>
      </w:r>
      <w:proofErr w:type="spellEnd"/>
      <w:r w:rsidRPr="00030785">
        <w:rPr>
          <w:rFonts w:ascii="Palatino Linotype" w:hAnsi="Palatino Linotype"/>
          <w:i/>
          <w:iCs/>
        </w:rPr>
        <w:t xml:space="preserve"> </w:t>
      </w:r>
      <w:proofErr w:type="spellStart"/>
      <w:r w:rsidRPr="00030785">
        <w:rPr>
          <w:rFonts w:ascii="Times New Roman" w:hAnsi="Times New Roman" w:cs="Times New Roman"/>
          <w:i/>
          <w:iCs/>
        </w:rPr>
        <w:t>ʿ</w:t>
      </w:r>
      <w:r w:rsidRPr="00030785">
        <w:rPr>
          <w:rFonts w:ascii="Palatino Linotype" w:hAnsi="Palatino Linotype"/>
          <w:i/>
          <w:iCs/>
        </w:rPr>
        <w:t>an</w:t>
      </w:r>
      <w:proofErr w:type="spellEnd"/>
      <w:r w:rsidRPr="00030785">
        <w:rPr>
          <w:rFonts w:ascii="Palatino Linotype" w:hAnsi="Palatino Linotype"/>
          <w:i/>
          <w:iCs/>
        </w:rPr>
        <w:t xml:space="preserve"> </w:t>
      </w:r>
      <w:proofErr w:type="spellStart"/>
      <w:r w:rsidRPr="00030785">
        <w:rPr>
          <w:rFonts w:ascii="Palatino Linotype" w:hAnsi="Palatino Linotype"/>
          <w:i/>
          <w:iCs/>
        </w:rPr>
        <w:t>ta</w:t>
      </w:r>
      <w:r w:rsidRPr="00030785">
        <w:rPr>
          <w:rFonts w:ascii="Times New Roman" w:hAnsi="Times New Roman" w:cs="Times New Roman"/>
          <w:i/>
          <w:iCs/>
        </w:rPr>
        <w:t>ʾ</w:t>
      </w:r>
      <w:r w:rsidRPr="00030785">
        <w:rPr>
          <w:rFonts w:ascii="Palatino Linotype" w:hAnsi="Palatino Linotype"/>
          <w:i/>
          <w:iCs/>
        </w:rPr>
        <w:t>wīl</w:t>
      </w:r>
      <w:proofErr w:type="spellEnd"/>
      <w:r w:rsidRPr="00030785">
        <w:rPr>
          <w:rFonts w:ascii="Palatino Linotype" w:hAnsi="Palatino Linotype"/>
          <w:i/>
          <w:iCs/>
        </w:rPr>
        <w:t xml:space="preserve"> </w:t>
      </w:r>
      <w:proofErr w:type="spellStart"/>
      <w:r w:rsidRPr="00030785">
        <w:rPr>
          <w:rFonts w:ascii="Palatino Linotype" w:hAnsi="Palatino Linotype"/>
          <w:i/>
          <w:iCs/>
        </w:rPr>
        <w:t>āy</w:t>
      </w:r>
      <w:proofErr w:type="spellEnd"/>
      <w:r w:rsidRPr="00030785">
        <w:rPr>
          <w:rFonts w:ascii="Palatino Linotype" w:hAnsi="Palatino Linotype"/>
          <w:i/>
          <w:iCs/>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Palatino Linotype" w:hAnsi="Palatino Linotype"/>
          <w:i/>
          <w:iCs/>
        </w:rPr>
        <w:t>Qur</w:t>
      </w:r>
      <w:r w:rsidRPr="00030785">
        <w:rPr>
          <w:rFonts w:ascii="Times New Roman" w:hAnsi="Times New Roman" w:cs="Times New Roman"/>
          <w:i/>
          <w:iCs/>
        </w:rPr>
        <w:t>ʾ</w:t>
      </w:r>
      <w:r w:rsidRPr="00030785">
        <w:rPr>
          <w:rFonts w:ascii="Palatino Linotype" w:hAnsi="Palatino Linotype"/>
          <w:i/>
          <w:iCs/>
        </w:rPr>
        <w:t>ān</w:t>
      </w:r>
      <w:proofErr w:type="spellEnd"/>
      <w:r w:rsidRPr="00030785">
        <w:rPr>
          <w:rFonts w:ascii="Palatino Linotype" w:hAnsi="Palatino Linotype"/>
        </w:rPr>
        <w:t xml:space="preserve">, (8), </w:t>
      </w:r>
      <w:proofErr w:type="spellStart"/>
      <w:r w:rsidRPr="00030785">
        <w:rPr>
          <w:rFonts w:ascii="Palatino Linotype" w:hAnsi="Palatino Linotype"/>
        </w:rPr>
        <w:t>Tahqiq</w:t>
      </w:r>
      <w:proofErr w:type="spellEnd"/>
      <w:r w:rsidRPr="00030785">
        <w:rPr>
          <w:rFonts w:ascii="Palatino Linotype" w:hAnsi="Palatino Linotype"/>
        </w:rPr>
        <w:t xml:space="preserve"> </w:t>
      </w:r>
      <w:proofErr w:type="spellStart"/>
      <w:r w:rsidRPr="00030785">
        <w:rPr>
          <w:rFonts w:ascii="Times New Roman" w:hAnsi="Times New Roman" w:cs="Times New Roman"/>
          <w:i/>
          <w:iCs/>
        </w:rPr>
        <w:t>ʿ</w:t>
      </w:r>
      <w:r w:rsidRPr="00030785">
        <w:rPr>
          <w:rFonts w:ascii="Palatino Linotype" w:hAnsi="Palatino Linotype"/>
        </w:rPr>
        <w:t>Abd</w:t>
      </w:r>
      <w:proofErr w:type="spellEnd"/>
      <w:r w:rsidRPr="00030785">
        <w:rPr>
          <w:rFonts w:ascii="Palatino Linotype" w:hAnsi="Palatino Linotype"/>
        </w:rPr>
        <w:t xml:space="preserve"> </w:t>
      </w:r>
      <w:proofErr w:type="spellStart"/>
      <w:r w:rsidRPr="00030785">
        <w:rPr>
          <w:rFonts w:ascii="Palatino Linotype" w:hAnsi="Palatino Linotype"/>
        </w:rPr>
        <w:t>Alla</w:t>
      </w:r>
      <w:r w:rsidRPr="00030785">
        <w:rPr>
          <w:rFonts w:ascii="Times New Roman" w:hAnsi="Times New Roman" w:cs="Times New Roman"/>
        </w:rPr>
        <w:t>̄</w:t>
      </w:r>
      <w:r w:rsidRPr="00030785">
        <w:rPr>
          <w:rFonts w:ascii="Palatino Linotype" w:hAnsi="Palatino Linotype"/>
        </w:rPr>
        <w:t>h</w:t>
      </w:r>
      <w:proofErr w:type="spellEnd"/>
      <w:r w:rsidRPr="00030785">
        <w:rPr>
          <w:rFonts w:ascii="Palatino Linotype" w:hAnsi="Palatino Linotype"/>
        </w:rPr>
        <w:t xml:space="preserve"> </w:t>
      </w:r>
      <w:proofErr w:type="spellStart"/>
      <w:r w:rsidRPr="00030785">
        <w:rPr>
          <w:rFonts w:ascii="Palatino Linotype" w:hAnsi="Palatino Linotype"/>
        </w:rPr>
        <w:t>ibn</w:t>
      </w:r>
      <w:proofErr w:type="spellEnd"/>
      <w:r w:rsidRPr="00030785">
        <w:rPr>
          <w:rFonts w:ascii="Palatino Linotype" w:hAnsi="Palatino Linotype"/>
        </w:rPr>
        <w:t xml:space="preserve"> </w:t>
      </w:r>
      <w:proofErr w:type="spellStart"/>
      <w:r w:rsidRPr="00030785">
        <w:rPr>
          <w:rFonts w:ascii="Times New Roman" w:hAnsi="Times New Roman" w:cs="Times New Roman"/>
        </w:rPr>
        <w:t>ʿ</w:t>
      </w:r>
      <w:r w:rsidRPr="00030785">
        <w:rPr>
          <w:rFonts w:ascii="Palatino Linotype" w:hAnsi="Palatino Linotype"/>
        </w:rPr>
        <w:t>Abd</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Muḥsin</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Turki</w:t>
      </w:r>
      <w:r w:rsidRPr="00030785">
        <w:rPr>
          <w:rFonts w:ascii="Times New Roman" w:hAnsi="Times New Roman" w:cs="Times New Roman"/>
        </w:rPr>
        <w:t>̄</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Qāhirah</w:t>
      </w:r>
      <w:proofErr w:type="spellEnd"/>
      <w:r w:rsidRPr="00030785">
        <w:rPr>
          <w:rFonts w:ascii="Palatino Linotype" w:hAnsi="Palatino Linotype"/>
        </w:rPr>
        <w:t xml:space="preserve">: </w:t>
      </w:r>
      <w:proofErr w:type="spellStart"/>
      <w:r w:rsidRPr="00030785">
        <w:rPr>
          <w:rFonts w:ascii="Palatino Linotype" w:hAnsi="Palatino Linotype"/>
        </w:rPr>
        <w:t>Hajar</w:t>
      </w:r>
      <w:proofErr w:type="spellEnd"/>
      <w:r w:rsidRPr="00030785">
        <w:rPr>
          <w:rFonts w:ascii="Palatino Linotype" w:hAnsi="Palatino Linotype"/>
        </w:rPr>
        <w:t xml:space="preserve"> </w:t>
      </w:r>
      <w:proofErr w:type="spellStart"/>
      <w:r w:rsidRPr="00030785">
        <w:rPr>
          <w:rFonts w:ascii="Palatino Linotype" w:hAnsi="Palatino Linotype"/>
        </w:rPr>
        <w:t>lil</w:t>
      </w:r>
      <w:proofErr w:type="spellEnd"/>
      <w:r w:rsidRPr="00030785">
        <w:rPr>
          <w:rFonts w:ascii="Palatino Linotype" w:hAnsi="Palatino Linotype"/>
        </w:rPr>
        <w:t>-</w:t>
      </w:r>
      <w:proofErr w:type="spellStart"/>
      <w:r w:rsidRPr="00030785">
        <w:rPr>
          <w:rFonts w:ascii="Cambria" w:hAnsi="Cambria" w:cs="Cambria"/>
        </w:rPr>
        <w:t>Ṭ</w:t>
      </w:r>
      <w:r w:rsidRPr="00030785">
        <w:rPr>
          <w:rFonts w:ascii="Palatino Linotype" w:hAnsi="Palatino Linotype"/>
        </w:rPr>
        <w:t>ibā</w:t>
      </w:r>
      <w:r w:rsidRPr="00030785">
        <w:rPr>
          <w:rFonts w:ascii="Times New Roman" w:hAnsi="Times New Roman" w:cs="Times New Roman"/>
          <w:i/>
          <w:iCs/>
        </w:rPr>
        <w:t>ʿ</w:t>
      </w:r>
      <w:r w:rsidRPr="00030785">
        <w:rPr>
          <w:rFonts w:ascii="Palatino Linotype" w:hAnsi="Palatino Linotype"/>
        </w:rPr>
        <w:t>ah</w:t>
      </w:r>
      <w:proofErr w:type="spellEnd"/>
      <w:r w:rsidRPr="00030785">
        <w:rPr>
          <w:rFonts w:ascii="Palatino Linotype" w:hAnsi="Palatino Linotype"/>
        </w:rPr>
        <w:t xml:space="preserve"> </w:t>
      </w:r>
      <w:proofErr w:type="spellStart"/>
      <w:r w:rsidRPr="00030785">
        <w:rPr>
          <w:rFonts w:ascii="Palatino Linotype" w:hAnsi="Palatino Linotype"/>
        </w:rPr>
        <w:t>wal</w:t>
      </w:r>
      <w:proofErr w:type="spellEnd"/>
      <w:r w:rsidRPr="00030785">
        <w:rPr>
          <w:rFonts w:ascii="Palatino Linotype" w:hAnsi="Palatino Linotype"/>
        </w:rPr>
        <w:t>-</w:t>
      </w:r>
      <w:proofErr w:type="spellStart"/>
      <w:r w:rsidRPr="00030785">
        <w:rPr>
          <w:rFonts w:ascii="Palatino Linotype" w:hAnsi="Palatino Linotype"/>
        </w:rPr>
        <w:t>Nashr</w:t>
      </w:r>
      <w:proofErr w:type="spellEnd"/>
      <w:r w:rsidRPr="00030785">
        <w:rPr>
          <w:rFonts w:ascii="Palatino Linotype" w:hAnsi="Palatino Linotype"/>
        </w:rPr>
        <w:t xml:space="preserve"> </w:t>
      </w:r>
      <w:proofErr w:type="spellStart"/>
      <w:r w:rsidRPr="00030785">
        <w:rPr>
          <w:rFonts w:ascii="Palatino Linotype" w:hAnsi="Palatino Linotype"/>
        </w:rPr>
        <w:t>wal</w:t>
      </w:r>
      <w:proofErr w:type="spellEnd"/>
      <w:r w:rsidRPr="00030785">
        <w:rPr>
          <w:rFonts w:ascii="Palatino Linotype" w:hAnsi="Palatino Linotype"/>
        </w:rPr>
        <w:t>-</w:t>
      </w:r>
      <w:proofErr w:type="spellStart"/>
      <w:r w:rsidRPr="00030785">
        <w:rPr>
          <w:rFonts w:ascii="Palatino Linotype" w:hAnsi="Palatino Linotype"/>
        </w:rPr>
        <w:t>Tawzī</w:t>
      </w:r>
      <w:r w:rsidRPr="00030785">
        <w:rPr>
          <w:rFonts w:ascii="Times New Roman" w:hAnsi="Times New Roman" w:cs="Times New Roman"/>
          <w:i/>
          <w:iCs/>
        </w:rPr>
        <w:t>ʿ</w:t>
      </w:r>
      <w:proofErr w:type="spellEnd"/>
      <w:r w:rsidRPr="00030785">
        <w:rPr>
          <w:rFonts w:ascii="Palatino Linotype" w:hAnsi="Palatino Linotype"/>
        </w:rPr>
        <w:t xml:space="preserve"> </w:t>
      </w:r>
      <w:proofErr w:type="spellStart"/>
      <w:r w:rsidRPr="00030785">
        <w:rPr>
          <w:rFonts w:ascii="Palatino Linotype" w:hAnsi="Palatino Linotype"/>
        </w:rPr>
        <w:t>wal</w:t>
      </w:r>
      <w:proofErr w:type="spellEnd"/>
      <w:r w:rsidRPr="00030785">
        <w:rPr>
          <w:rFonts w:ascii="Palatino Linotype" w:hAnsi="Palatino Linotype"/>
        </w:rPr>
        <w:t>-</w:t>
      </w:r>
      <w:proofErr w:type="spellStart"/>
      <w:r w:rsidRPr="00030785">
        <w:rPr>
          <w:rFonts w:ascii="Palatino Linotype" w:hAnsi="Palatino Linotype"/>
        </w:rPr>
        <w:t>I</w:t>
      </w:r>
      <w:r w:rsidRPr="00030785">
        <w:rPr>
          <w:rFonts w:ascii="Times New Roman" w:hAnsi="Times New Roman" w:cs="Times New Roman"/>
          <w:i/>
          <w:iCs/>
        </w:rPr>
        <w:t>ʿ</w:t>
      </w:r>
      <w:r w:rsidRPr="00030785">
        <w:rPr>
          <w:rFonts w:ascii="Palatino Linotype" w:hAnsi="Palatino Linotype"/>
        </w:rPr>
        <w:t>lān</w:t>
      </w:r>
      <w:proofErr w:type="spellEnd"/>
      <w:r w:rsidRPr="00030785">
        <w:rPr>
          <w:rFonts w:ascii="Palatino Linotype" w:hAnsi="Palatino Linotype"/>
        </w:rPr>
        <w:t xml:space="preserve">, 2001, </w:t>
      </w:r>
      <w:proofErr w:type="spellStart"/>
      <w:r w:rsidRPr="00030785">
        <w:rPr>
          <w:rFonts w:ascii="Palatino Linotype" w:hAnsi="Palatino Linotype"/>
        </w:rPr>
        <w:t>σσ</w:t>
      </w:r>
      <w:proofErr w:type="spellEnd"/>
      <w:r w:rsidRPr="00030785">
        <w:rPr>
          <w:rFonts w:ascii="Palatino Linotype" w:hAnsi="Palatino Linotype"/>
        </w:rPr>
        <w:t>. 579-580.</w:t>
      </w:r>
    </w:p>
  </w:footnote>
  <w:footnote w:id="68">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Ιωάννης Δαμασκηνός, </w:t>
      </w:r>
      <w:r w:rsidRPr="00030785">
        <w:rPr>
          <w:rFonts w:ascii="Palatino Linotype" w:hAnsi="Palatino Linotype"/>
          <w:i/>
          <w:iCs/>
        </w:rPr>
        <w:t xml:space="preserve">Περί </w:t>
      </w:r>
      <w:proofErr w:type="spellStart"/>
      <w:r w:rsidRPr="00030785">
        <w:rPr>
          <w:rFonts w:ascii="Palatino Linotype" w:hAnsi="Palatino Linotype"/>
          <w:i/>
          <w:iCs/>
        </w:rPr>
        <w:t>Αἰρέσεων</w:t>
      </w:r>
      <w:proofErr w:type="spellEnd"/>
      <w:r w:rsidRPr="00030785">
        <w:rPr>
          <w:rFonts w:ascii="Palatino Linotype" w:hAnsi="Palatino Linotype"/>
          <w:i/>
          <w:iCs/>
        </w:rPr>
        <w:t xml:space="preserve"> </w:t>
      </w:r>
      <w:proofErr w:type="spellStart"/>
      <w:r w:rsidRPr="00030785">
        <w:rPr>
          <w:rFonts w:ascii="Palatino Linotype" w:hAnsi="Palatino Linotype"/>
          <w:i/>
          <w:iCs/>
        </w:rPr>
        <w:t>ἐν</w:t>
      </w:r>
      <w:proofErr w:type="spellEnd"/>
      <w:r w:rsidRPr="00030785">
        <w:rPr>
          <w:rFonts w:ascii="Palatino Linotype" w:hAnsi="Palatino Linotype"/>
          <w:i/>
          <w:iCs/>
        </w:rPr>
        <w:t xml:space="preserve"> Συντομία, ρα’ 40</w:t>
      </w:r>
      <w:r w:rsidRPr="00030785">
        <w:rPr>
          <w:rFonts w:ascii="Palatino Linotype" w:hAnsi="Palatino Linotype"/>
        </w:rPr>
        <w:t xml:space="preserve">, </w:t>
      </w:r>
      <w:r w:rsidRPr="00030785">
        <w:rPr>
          <w:rFonts w:ascii="Palatino Linotype" w:hAnsi="Palatino Linotype"/>
          <w:lang w:val="en-US"/>
        </w:rPr>
        <w:t>PG</w:t>
      </w:r>
      <w:r w:rsidRPr="00030785">
        <w:rPr>
          <w:rFonts w:ascii="Palatino Linotype" w:hAnsi="Palatino Linotype"/>
        </w:rPr>
        <w:t xml:space="preserve"> 94, 767</w:t>
      </w:r>
      <w:r w:rsidRPr="00030785">
        <w:rPr>
          <w:rFonts w:ascii="Palatino Linotype" w:hAnsi="Palatino Linotype"/>
          <w:lang w:val="en-US"/>
        </w:rPr>
        <w:t>B</w:t>
      </w:r>
      <w:r w:rsidRPr="00030785">
        <w:rPr>
          <w:rFonts w:ascii="Palatino Linotype" w:hAnsi="Palatino Linotype"/>
        </w:rPr>
        <w:t>.</w:t>
      </w:r>
    </w:p>
  </w:footnote>
  <w:footnote w:id="69">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US"/>
        </w:rPr>
        <w:t xml:space="preserve">J. Hoover, «Islamic Monotheism and the Trinity», </w:t>
      </w:r>
      <w:r w:rsidRPr="00030785">
        <w:rPr>
          <w:rFonts w:ascii="Palatino Linotype" w:hAnsi="Palatino Linotype"/>
        </w:rPr>
        <w:t>στο</w:t>
      </w:r>
      <w:r w:rsidRPr="00030785">
        <w:rPr>
          <w:rFonts w:ascii="Palatino Linotype" w:hAnsi="Palatino Linotype"/>
          <w:lang w:val="en-US"/>
        </w:rPr>
        <w:t xml:space="preserve">: </w:t>
      </w:r>
      <w:r w:rsidRPr="00030785">
        <w:rPr>
          <w:rFonts w:ascii="Palatino Linotype" w:hAnsi="Palatino Linotype"/>
          <w:i/>
          <w:iCs/>
          <w:lang w:val="en-US"/>
        </w:rPr>
        <w:t xml:space="preserve">The Conrad </w:t>
      </w:r>
      <w:proofErr w:type="spellStart"/>
      <w:r w:rsidRPr="00030785">
        <w:rPr>
          <w:rFonts w:ascii="Palatino Linotype" w:hAnsi="Palatino Linotype"/>
          <w:i/>
          <w:iCs/>
          <w:lang w:val="en-US"/>
        </w:rPr>
        <w:t>Grebel</w:t>
      </w:r>
      <w:proofErr w:type="spellEnd"/>
      <w:r w:rsidRPr="00030785">
        <w:rPr>
          <w:rFonts w:ascii="Palatino Linotype" w:hAnsi="Palatino Linotype"/>
          <w:i/>
          <w:iCs/>
          <w:lang w:val="en-US"/>
        </w:rPr>
        <w:t xml:space="preserve"> Review</w:t>
      </w:r>
      <w:r w:rsidRPr="00030785">
        <w:rPr>
          <w:rFonts w:ascii="Palatino Linotype" w:hAnsi="Palatino Linotype"/>
          <w:lang w:val="en-US"/>
        </w:rPr>
        <w:t xml:space="preserve"> 27.1, </w:t>
      </w:r>
      <w:proofErr w:type="gramStart"/>
      <w:r w:rsidRPr="00030785">
        <w:rPr>
          <w:rFonts w:ascii="Palatino Linotype" w:hAnsi="Palatino Linotype"/>
          <w:lang w:val="en-US"/>
        </w:rPr>
        <w:t>Winter</w:t>
      </w:r>
      <w:proofErr w:type="gramEnd"/>
      <w:r w:rsidRPr="00030785">
        <w:rPr>
          <w:rFonts w:ascii="Palatino Linotype" w:hAnsi="Palatino Linotype"/>
          <w:lang w:val="en-US"/>
        </w:rPr>
        <w:t xml:space="preserve"> 2009, 57-82, </w:t>
      </w:r>
      <w:r w:rsidRPr="00030785">
        <w:rPr>
          <w:rFonts w:ascii="Palatino Linotype" w:hAnsi="Palatino Linotype"/>
        </w:rPr>
        <w:t>σ</w:t>
      </w:r>
      <w:r w:rsidRPr="00030785">
        <w:rPr>
          <w:rFonts w:ascii="Palatino Linotype" w:hAnsi="Palatino Linotype"/>
          <w:lang w:val="en-US"/>
        </w:rPr>
        <w:t>. 57.</w:t>
      </w:r>
    </w:p>
  </w:footnote>
  <w:footnote w:id="70">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Οι </w:t>
      </w:r>
      <w:r w:rsidRPr="00030785">
        <w:rPr>
          <w:rFonts w:ascii="Palatino Linotype" w:hAnsi="Palatino Linotype"/>
          <w:lang w:val="en-US"/>
        </w:rPr>
        <w:t>Mu</w:t>
      </w:r>
      <w:r w:rsidRPr="00030785">
        <w:rPr>
          <w:rFonts w:ascii="Times New Roman" w:hAnsi="Times New Roman" w:cs="Times New Roman"/>
        </w:rPr>
        <w:t>ʻ</w:t>
      </w:r>
      <w:proofErr w:type="spellStart"/>
      <w:r w:rsidRPr="00030785">
        <w:rPr>
          <w:rFonts w:ascii="Palatino Linotype" w:hAnsi="Palatino Linotype"/>
          <w:lang w:val="en-US"/>
        </w:rPr>
        <w:t>tazila</w:t>
      </w:r>
      <w:proofErr w:type="spellEnd"/>
      <w:r w:rsidRPr="00030785">
        <w:rPr>
          <w:rFonts w:ascii="Palatino Linotype" w:hAnsi="Palatino Linotype"/>
        </w:rPr>
        <w:t xml:space="preserve"> στην ελληνική βιβλιογραφία είναι γνωστοί ως «</w:t>
      </w:r>
      <w:proofErr w:type="spellStart"/>
      <w:r w:rsidRPr="00030785">
        <w:rPr>
          <w:rFonts w:ascii="Palatino Linotype" w:hAnsi="Palatino Linotype"/>
        </w:rPr>
        <w:t>Μουταζιλίτες</w:t>
      </w:r>
      <w:proofErr w:type="spellEnd"/>
      <w:r w:rsidRPr="00030785">
        <w:rPr>
          <w:rFonts w:ascii="Palatino Linotype" w:hAnsi="Palatino Linotype"/>
        </w:rPr>
        <w:t>» ή «</w:t>
      </w:r>
      <w:proofErr w:type="spellStart"/>
      <w:r w:rsidRPr="00030785">
        <w:rPr>
          <w:rFonts w:ascii="Palatino Linotype" w:hAnsi="Palatino Linotype"/>
        </w:rPr>
        <w:t>Μουταζελίτες</w:t>
      </w:r>
      <w:proofErr w:type="spellEnd"/>
      <w:r w:rsidRPr="00030785">
        <w:rPr>
          <w:rFonts w:ascii="Palatino Linotype" w:hAnsi="Palatino Linotype"/>
        </w:rPr>
        <w:t>» ή «</w:t>
      </w:r>
      <w:proofErr w:type="spellStart"/>
      <w:r w:rsidRPr="00030785">
        <w:rPr>
          <w:rFonts w:ascii="Palatino Linotype" w:hAnsi="Palatino Linotype"/>
        </w:rPr>
        <w:t>Μουτάζελα</w:t>
      </w:r>
      <w:proofErr w:type="spellEnd"/>
      <w:r w:rsidRPr="00030785">
        <w:rPr>
          <w:rFonts w:ascii="Palatino Linotype" w:hAnsi="Palatino Linotype"/>
        </w:rPr>
        <w:t>». Πρόκειται για μια σχολής σκέψης του Ισλάμ, η οποία διαμόρφωσε την «ισλαμική διαλεκτική θεολογία» (</w:t>
      </w:r>
      <w:r w:rsidRPr="00030785">
        <w:rPr>
          <w:rFonts w:ascii="Times New Roman" w:hAnsi="Times New Roman" w:cs="Times New Roman"/>
        </w:rPr>
        <w:t>ʿ</w:t>
      </w:r>
      <w:proofErr w:type="spellStart"/>
      <w:r w:rsidRPr="00030785">
        <w:rPr>
          <w:rFonts w:ascii="Palatino Linotype" w:hAnsi="Palatino Linotype"/>
          <w:lang w:val="en-US"/>
        </w:rPr>
        <w:t>Ilmal</w:t>
      </w:r>
      <w:proofErr w:type="spellEnd"/>
      <w:r w:rsidRPr="00030785">
        <w:rPr>
          <w:rFonts w:ascii="Palatino Linotype" w:hAnsi="Palatino Linotype"/>
        </w:rPr>
        <w:t>-</w:t>
      </w:r>
      <w:proofErr w:type="spellStart"/>
      <w:r w:rsidRPr="00030785">
        <w:rPr>
          <w:rFonts w:ascii="Palatino Linotype" w:hAnsi="Palatino Linotype"/>
          <w:lang w:val="en-US"/>
        </w:rPr>
        <w:t>Kal</w:t>
      </w:r>
      <w:proofErr w:type="spellEnd"/>
      <w:r w:rsidRPr="00030785">
        <w:rPr>
          <w:rFonts w:ascii="Palatino Linotype" w:hAnsi="Palatino Linotype"/>
        </w:rPr>
        <w:t>ā</w:t>
      </w:r>
      <w:r w:rsidRPr="00030785">
        <w:rPr>
          <w:rFonts w:ascii="Palatino Linotype" w:hAnsi="Palatino Linotype"/>
          <w:lang w:val="en-US"/>
        </w:rPr>
        <w:t>m</w:t>
      </w:r>
      <w:r w:rsidRPr="00030785">
        <w:rPr>
          <w:rFonts w:ascii="Palatino Linotype" w:hAnsi="Palatino Linotype"/>
        </w:rPr>
        <w:t>). Η εν λόγω ομάδα εμφανίστηκε κατά τον 8ο αιώνα στην περιοχή Βασόρα (</w:t>
      </w:r>
      <w:proofErr w:type="spellStart"/>
      <w:r w:rsidRPr="00030785">
        <w:rPr>
          <w:rFonts w:ascii="Palatino Linotype" w:hAnsi="Palatino Linotype"/>
          <w:lang w:val="en-US"/>
        </w:rPr>
        <w:t>Ba</w:t>
      </w:r>
      <w:r w:rsidRPr="00030785">
        <w:rPr>
          <w:rFonts w:ascii="Cambria" w:hAnsi="Cambria" w:cs="Cambria"/>
          <w:lang w:val="en-US"/>
        </w:rPr>
        <w:t>ṣ</w:t>
      </w:r>
      <w:r w:rsidRPr="00030785">
        <w:rPr>
          <w:rFonts w:ascii="Palatino Linotype" w:hAnsi="Palatino Linotype"/>
          <w:lang w:val="en-US"/>
        </w:rPr>
        <w:t>rah</w:t>
      </w:r>
      <w:proofErr w:type="spellEnd"/>
      <w:r w:rsidRPr="00030785">
        <w:rPr>
          <w:rFonts w:ascii="Palatino Linotype" w:hAnsi="Palatino Linotype"/>
        </w:rPr>
        <w:t xml:space="preserve">) του Ιράκ, περί τα τέλη της δυναστείας των </w:t>
      </w:r>
      <w:proofErr w:type="spellStart"/>
      <w:r w:rsidRPr="00030785">
        <w:rPr>
          <w:rFonts w:ascii="Palatino Linotype" w:hAnsi="Palatino Linotype"/>
        </w:rPr>
        <w:t>Ομεϋαδών</w:t>
      </w:r>
      <w:proofErr w:type="spellEnd"/>
      <w:r w:rsidRPr="00030785">
        <w:rPr>
          <w:rFonts w:ascii="Palatino Linotype" w:hAnsi="Palatino Linotype"/>
        </w:rPr>
        <w:t xml:space="preserve"> (661-750) και ήκμασε κατά της δυναστεία των </w:t>
      </w:r>
      <w:proofErr w:type="spellStart"/>
      <w:r w:rsidRPr="00030785">
        <w:rPr>
          <w:rFonts w:ascii="Palatino Linotype" w:hAnsi="Palatino Linotype"/>
        </w:rPr>
        <w:t>Αββασιδών</w:t>
      </w:r>
      <w:proofErr w:type="spellEnd"/>
      <w:r w:rsidRPr="00030785">
        <w:rPr>
          <w:rFonts w:ascii="Palatino Linotype" w:hAnsi="Palatino Linotype"/>
        </w:rPr>
        <w:t xml:space="preserve"> (750-1258). Ιδρυτές της ομάδας υπήρξαν, πιθανόν, οι </w:t>
      </w:r>
      <w:r>
        <w:rPr>
          <w:rFonts w:ascii="Palatino Linotype" w:hAnsi="Palatino Linotype"/>
        </w:rPr>
        <w:t>Μουσουλμ</w:t>
      </w:r>
      <w:r w:rsidRPr="00030785">
        <w:rPr>
          <w:rFonts w:ascii="Palatino Linotype" w:hAnsi="Palatino Linotype"/>
        </w:rPr>
        <w:t xml:space="preserve">άνοι διανοούμενοι </w:t>
      </w:r>
      <w:r w:rsidRPr="00030785">
        <w:rPr>
          <w:rFonts w:ascii="Palatino Linotype" w:hAnsi="Palatino Linotype"/>
          <w:lang w:val="en-US"/>
        </w:rPr>
        <w:t>W</w:t>
      </w:r>
      <w:r w:rsidRPr="00030785">
        <w:rPr>
          <w:rFonts w:ascii="Palatino Linotype" w:hAnsi="Palatino Linotype"/>
        </w:rPr>
        <w:t>ā</w:t>
      </w:r>
      <w:proofErr w:type="spellStart"/>
      <w:r w:rsidRPr="00030785">
        <w:rPr>
          <w:rFonts w:ascii="Palatino Linotype" w:hAnsi="Palatino Linotype"/>
          <w:lang w:val="en-US"/>
        </w:rPr>
        <w:t>silibn</w:t>
      </w:r>
      <w:proofErr w:type="spellEnd"/>
      <w:r w:rsidRPr="00030785">
        <w:rPr>
          <w:rFonts w:ascii="Times New Roman" w:hAnsi="Times New Roman" w:cs="Times New Roman"/>
        </w:rPr>
        <w:t>ʿ</w:t>
      </w:r>
      <w:r w:rsidRPr="00030785">
        <w:rPr>
          <w:rFonts w:ascii="Palatino Linotype" w:hAnsi="Palatino Linotype"/>
          <w:lang w:val="en-US"/>
        </w:rPr>
        <w:t>At</w:t>
      </w:r>
      <w:r w:rsidRPr="00030785">
        <w:rPr>
          <w:rFonts w:ascii="Palatino Linotype" w:hAnsi="Palatino Linotype"/>
        </w:rPr>
        <w:t xml:space="preserve">ā (700-748) και </w:t>
      </w:r>
      <w:r w:rsidRPr="00030785">
        <w:rPr>
          <w:rFonts w:ascii="Times New Roman" w:hAnsi="Times New Roman" w:cs="Times New Roman"/>
        </w:rPr>
        <w:t>ʿ</w:t>
      </w:r>
      <w:proofErr w:type="spellStart"/>
      <w:r w:rsidRPr="00030785">
        <w:rPr>
          <w:rFonts w:ascii="Palatino Linotype" w:hAnsi="Palatino Linotype"/>
          <w:lang w:val="en-US"/>
        </w:rPr>
        <w:t>AmrIbn</w:t>
      </w:r>
      <w:proofErr w:type="spellEnd"/>
      <w:r w:rsidR="00BA4DD6">
        <w:rPr>
          <w:rFonts w:ascii="Palatino Linotype" w:hAnsi="Palatino Linotype"/>
        </w:rPr>
        <w:t xml:space="preserve"> </w:t>
      </w:r>
      <w:proofErr w:type="spellStart"/>
      <w:r w:rsidRPr="00030785">
        <w:rPr>
          <w:rFonts w:ascii="Palatino Linotype" w:hAnsi="Palatino Linotype"/>
          <w:lang w:val="en-US"/>
        </w:rPr>
        <w:t>UbaydibnB</w:t>
      </w:r>
      <w:proofErr w:type="spellEnd"/>
      <w:r w:rsidRPr="00030785">
        <w:rPr>
          <w:rFonts w:ascii="Palatino Linotype" w:hAnsi="Palatino Linotype"/>
        </w:rPr>
        <w:t>ā</w:t>
      </w:r>
      <w:r w:rsidRPr="00030785">
        <w:rPr>
          <w:rFonts w:ascii="Palatino Linotype" w:hAnsi="Palatino Linotype"/>
          <w:lang w:val="en-US"/>
        </w:rPr>
        <w:t>b</w:t>
      </w:r>
      <w:r w:rsidRPr="00030785">
        <w:rPr>
          <w:rFonts w:ascii="Palatino Linotype" w:hAnsi="Palatino Linotype"/>
        </w:rPr>
        <w:t xml:space="preserve"> (;-761). Η εν λόγω ομάδα βασίστηκε στη λογική και διά της λογικής επιχείρησε να κατανοήσει  και να υπερασπισθεί τα ισλαμικά δόγματα. Σημειωτέον ότι οι </w:t>
      </w:r>
      <w:proofErr w:type="spellStart"/>
      <w:r w:rsidRPr="00030785">
        <w:rPr>
          <w:rFonts w:ascii="Palatino Linotype" w:hAnsi="Palatino Linotype"/>
        </w:rPr>
        <w:t>μουταζιλίτες</w:t>
      </w:r>
      <w:proofErr w:type="spellEnd"/>
      <w:r w:rsidRPr="00030785">
        <w:rPr>
          <w:rFonts w:ascii="Palatino Linotype" w:hAnsi="Palatino Linotype"/>
        </w:rPr>
        <w:t xml:space="preserve"> επηρεάσθηκαν αρκετά από την αρχαιοελληνική Φιλοσοφία και την αριστοτελική λογική. Βλ. </w:t>
      </w:r>
      <w:r w:rsidRPr="00030785">
        <w:rPr>
          <w:rFonts w:ascii="Palatino Linotype" w:hAnsi="Palatino Linotype"/>
          <w:lang w:val="en-US"/>
        </w:rPr>
        <w:t>F</w:t>
      </w:r>
      <w:r w:rsidRPr="00030785">
        <w:rPr>
          <w:rFonts w:ascii="Palatino Linotype" w:hAnsi="Palatino Linotype"/>
        </w:rPr>
        <w:t xml:space="preserve">. </w:t>
      </w:r>
      <w:r w:rsidRPr="00030785">
        <w:rPr>
          <w:rFonts w:ascii="Times New Roman" w:hAnsi="Times New Roman" w:cs="Times New Roman"/>
        </w:rPr>
        <w:t>ʿ</w:t>
      </w:r>
      <w:proofErr w:type="spellStart"/>
      <w:r w:rsidRPr="00030785">
        <w:rPr>
          <w:rFonts w:ascii="Palatino Linotype" w:hAnsi="Palatino Linotype"/>
          <w:lang w:val="en-US"/>
        </w:rPr>
        <w:t>Awan</w:t>
      </w:r>
      <w:proofErr w:type="spellEnd"/>
      <w:r w:rsidRPr="00030785">
        <w:rPr>
          <w:rFonts w:ascii="Palatino Linotype" w:hAnsi="Palatino Linotype"/>
        </w:rPr>
        <w:t xml:space="preserve">, </w:t>
      </w:r>
      <w:r w:rsidRPr="00030785">
        <w:rPr>
          <w:rFonts w:ascii="Times New Roman" w:hAnsi="Times New Roman" w:cs="Times New Roman"/>
          <w:i/>
          <w:iCs/>
        </w:rPr>
        <w:t>ʿ</w:t>
      </w:r>
      <w:proofErr w:type="spellStart"/>
      <w:r w:rsidRPr="00030785">
        <w:rPr>
          <w:rFonts w:ascii="Palatino Linotype" w:hAnsi="Palatino Linotype"/>
          <w:i/>
          <w:iCs/>
          <w:lang w:val="en-US"/>
        </w:rPr>
        <w:t>Ilmal</w:t>
      </w:r>
      <w:proofErr w:type="spellEnd"/>
      <w:r w:rsidRPr="00030785">
        <w:rPr>
          <w:rFonts w:ascii="Palatino Linotype" w:hAnsi="Palatino Linotype"/>
          <w:i/>
          <w:iCs/>
        </w:rPr>
        <w:t>-</w:t>
      </w:r>
      <w:proofErr w:type="spellStart"/>
      <w:r w:rsidRPr="00030785">
        <w:rPr>
          <w:rFonts w:ascii="Palatino Linotype" w:hAnsi="Palatino Linotype"/>
          <w:i/>
          <w:iCs/>
          <w:lang w:val="en-US"/>
        </w:rPr>
        <w:t>Kal</w:t>
      </w:r>
      <w:proofErr w:type="spellEnd"/>
      <w:r w:rsidRPr="00030785">
        <w:rPr>
          <w:rFonts w:ascii="Palatino Linotype" w:hAnsi="Palatino Linotype"/>
          <w:i/>
          <w:iCs/>
        </w:rPr>
        <w:t>ā</w:t>
      </w:r>
      <w:r w:rsidRPr="00030785">
        <w:rPr>
          <w:rFonts w:ascii="Palatino Linotype" w:hAnsi="Palatino Linotype"/>
          <w:i/>
          <w:iCs/>
          <w:lang w:val="en-US"/>
        </w:rPr>
        <w:t>mw</w:t>
      </w:r>
      <w:r w:rsidRPr="00030785">
        <w:rPr>
          <w:rFonts w:ascii="Palatino Linotype" w:hAnsi="Palatino Linotype"/>
          <w:i/>
          <w:iCs/>
        </w:rPr>
        <w:t>-</w:t>
      </w:r>
      <w:proofErr w:type="spellStart"/>
      <w:r w:rsidRPr="00030785">
        <w:rPr>
          <w:rFonts w:ascii="Palatino Linotype" w:hAnsi="Palatino Linotype"/>
          <w:i/>
          <w:iCs/>
          <w:lang w:val="en-US"/>
        </w:rPr>
        <w:t>madr</w:t>
      </w:r>
      <w:proofErr w:type="spellEnd"/>
      <w:r w:rsidRPr="00030785">
        <w:rPr>
          <w:rFonts w:ascii="Palatino Linotype" w:hAnsi="Palatino Linotype"/>
          <w:i/>
          <w:iCs/>
        </w:rPr>
        <w:t>ā</w:t>
      </w:r>
      <w:proofErr w:type="spellStart"/>
      <w:r w:rsidRPr="00030785">
        <w:rPr>
          <w:rFonts w:ascii="Palatino Linotype" w:hAnsi="Palatino Linotype"/>
          <w:i/>
          <w:iCs/>
          <w:lang w:val="en-US"/>
        </w:rPr>
        <w:t>suh</w:t>
      </w:r>
      <w:proofErr w:type="spellEnd"/>
      <w:r w:rsidRPr="00030785">
        <w:rPr>
          <w:rFonts w:ascii="Palatino Linotype" w:hAnsi="Palatino Linotype"/>
        </w:rPr>
        <w:t xml:space="preserve">, </w:t>
      </w:r>
      <w:r w:rsidRPr="00030785">
        <w:rPr>
          <w:rFonts w:ascii="Palatino Linotype" w:hAnsi="Palatino Linotype"/>
          <w:lang w:val="en-US"/>
        </w:rPr>
        <w:t>al</w:t>
      </w:r>
      <w:r w:rsidRPr="00030785">
        <w:rPr>
          <w:rFonts w:ascii="Palatino Linotype" w:hAnsi="Palatino Linotype"/>
        </w:rPr>
        <w:t>-</w:t>
      </w:r>
      <w:r w:rsidRPr="00030785">
        <w:rPr>
          <w:rFonts w:ascii="Palatino Linotype" w:hAnsi="Palatino Linotype"/>
          <w:lang w:val="en-US"/>
        </w:rPr>
        <w:t>Q</w:t>
      </w:r>
      <w:r w:rsidRPr="00030785">
        <w:rPr>
          <w:rFonts w:ascii="Palatino Linotype" w:hAnsi="Palatino Linotype"/>
        </w:rPr>
        <w:t>ā</w:t>
      </w:r>
      <w:proofErr w:type="spellStart"/>
      <w:r w:rsidRPr="00030785">
        <w:rPr>
          <w:rFonts w:ascii="Palatino Linotype" w:hAnsi="Palatino Linotype"/>
          <w:lang w:val="en-US"/>
        </w:rPr>
        <w:t>hirah</w:t>
      </w:r>
      <w:proofErr w:type="spellEnd"/>
      <w:r w:rsidRPr="00030785">
        <w:rPr>
          <w:rFonts w:ascii="Palatino Linotype" w:hAnsi="Palatino Linotype"/>
        </w:rPr>
        <w:t xml:space="preserve">: </w:t>
      </w:r>
      <w:proofErr w:type="spellStart"/>
      <w:r w:rsidRPr="00030785">
        <w:rPr>
          <w:rFonts w:ascii="Palatino Linotype" w:hAnsi="Palatino Linotype"/>
          <w:lang w:val="en-US"/>
        </w:rPr>
        <w:t>Daral</w:t>
      </w:r>
      <w:proofErr w:type="spellEnd"/>
      <w:r w:rsidRPr="00030785">
        <w:rPr>
          <w:rFonts w:ascii="Palatino Linotype" w:hAnsi="Palatino Linotype"/>
        </w:rPr>
        <w:t>-</w:t>
      </w:r>
      <w:proofErr w:type="spellStart"/>
      <w:r w:rsidRPr="00030785">
        <w:rPr>
          <w:rFonts w:ascii="Palatino Linotype" w:hAnsi="Palatino Linotype"/>
          <w:lang w:val="en-US"/>
        </w:rPr>
        <w:t>Thaq</w:t>
      </w:r>
      <w:proofErr w:type="spellEnd"/>
      <w:r w:rsidRPr="00030785">
        <w:rPr>
          <w:rFonts w:ascii="Palatino Linotype" w:hAnsi="Palatino Linotype"/>
        </w:rPr>
        <w:t>ā</w:t>
      </w:r>
      <w:proofErr w:type="spellStart"/>
      <w:r w:rsidRPr="00030785">
        <w:rPr>
          <w:rFonts w:ascii="Palatino Linotype" w:hAnsi="Palatino Linotype"/>
          <w:lang w:val="en-US"/>
        </w:rPr>
        <w:t>falilN</w:t>
      </w:r>
      <w:proofErr w:type="spellEnd"/>
      <w:r w:rsidRPr="00030785">
        <w:rPr>
          <w:rFonts w:ascii="Palatino Linotype" w:hAnsi="Palatino Linotype"/>
        </w:rPr>
        <w:t>ā</w:t>
      </w:r>
      <w:proofErr w:type="spellStart"/>
      <w:r w:rsidRPr="00030785">
        <w:rPr>
          <w:rFonts w:ascii="Palatino Linotype" w:hAnsi="Palatino Linotype"/>
          <w:lang w:val="en-US"/>
        </w:rPr>
        <w:t>shrwal</w:t>
      </w:r>
      <w:proofErr w:type="spellEnd"/>
      <w:r w:rsidRPr="00030785">
        <w:rPr>
          <w:rFonts w:ascii="Palatino Linotype" w:hAnsi="Palatino Linotype"/>
        </w:rPr>
        <w:t>-</w:t>
      </w:r>
      <w:proofErr w:type="spellStart"/>
      <w:r w:rsidRPr="00030785">
        <w:rPr>
          <w:rFonts w:ascii="Palatino Linotype" w:hAnsi="Palatino Linotype"/>
          <w:lang w:val="en-US"/>
        </w:rPr>
        <w:t>tawiz</w:t>
      </w:r>
      <w:proofErr w:type="spellEnd"/>
      <w:r w:rsidRPr="00030785">
        <w:rPr>
          <w:rFonts w:ascii="Times New Roman" w:hAnsi="Times New Roman" w:cs="Times New Roman"/>
        </w:rPr>
        <w:t>ʿ</w:t>
      </w:r>
      <w:r w:rsidRPr="00030785">
        <w:rPr>
          <w:rFonts w:ascii="Palatino Linotype" w:hAnsi="Palatino Linotype"/>
          <w:lang w:val="en-US"/>
        </w:rPr>
        <w:t>a</w:t>
      </w:r>
      <w:r w:rsidRPr="00030785">
        <w:rPr>
          <w:rFonts w:ascii="Palatino Linotype" w:hAnsi="Palatino Linotype"/>
        </w:rPr>
        <w:t xml:space="preserve">, σ. 186. Περισσότερα για τους </w:t>
      </w:r>
      <w:proofErr w:type="spellStart"/>
      <w:r w:rsidRPr="00030785">
        <w:rPr>
          <w:rFonts w:ascii="Palatino Linotype" w:hAnsi="Palatino Linotype"/>
        </w:rPr>
        <w:t>μουταζιλίτες</w:t>
      </w:r>
      <w:proofErr w:type="spellEnd"/>
      <w:r w:rsidRPr="00030785">
        <w:rPr>
          <w:rFonts w:ascii="Palatino Linotype" w:hAnsi="Palatino Linotype"/>
        </w:rPr>
        <w:t xml:space="preserve">, βλ. Ν. </w:t>
      </w:r>
      <w:proofErr w:type="spellStart"/>
      <w:r w:rsidRPr="00030785">
        <w:rPr>
          <w:rFonts w:ascii="Palatino Linotype" w:hAnsi="Palatino Linotype"/>
        </w:rPr>
        <w:t>Πατραγά</w:t>
      </w:r>
      <w:proofErr w:type="spellEnd"/>
      <w:r w:rsidRPr="00030785">
        <w:rPr>
          <w:rFonts w:ascii="Palatino Linotype" w:hAnsi="Palatino Linotype"/>
        </w:rPr>
        <w:t xml:space="preserve">, «Παρατηρήσεις </w:t>
      </w:r>
      <w:proofErr w:type="spellStart"/>
      <w:r w:rsidRPr="00030785">
        <w:rPr>
          <w:rFonts w:ascii="Palatino Linotype" w:hAnsi="Palatino Linotype"/>
        </w:rPr>
        <w:t>ἐπὶ</w:t>
      </w:r>
      <w:proofErr w:type="spellEnd"/>
      <w:r w:rsidRPr="00030785">
        <w:rPr>
          <w:rFonts w:ascii="Palatino Linotype" w:hAnsi="Palatino Linotype"/>
        </w:rPr>
        <w:t xml:space="preserve"> </w:t>
      </w:r>
      <w:proofErr w:type="spellStart"/>
      <w:r w:rsidRPr="00030785">
        <w:rPr>
          <w:rFonts w:ascii="Palatino Linotype" w:hAnsi="Palatino Linotype"/>
        </w:rPr>
        <w:t>τοῦ</w:t>
      </w:r>
      <w:proofErr w:type="spellEnd"/>
      <w:r w:rsidRPr="00030785">
        <w:rPr>
          <w:rFonts w:ascii="Palatino Linotype" w:hAnsi="Palatino Linotype"/>
        </w:rPr>
        <w:t xml:space="preserve"> </w:t>
      </w:r>
      <w:proofErr w:type="spellStart"/>
      <w:r w:rsidRPr="00030785">
        <w:rPr>
          <w:rFonts w:ascii="Palatino Linotype" w:hAnsi="Palatino Linotype"/>
        </w:rPr>
        <w:t>λογοκρατικοῦ</w:t>
      </w:r>
      <w:proofErr w:type="spellEnd"/>
      <w:r w:rsidRPr="00030785">
        <w:rPr>
          <w:rFonts w:ascii="Palatino Linotype" w:hAnsi="Palatino Linotype"/>
        </w:rPr>
        <w:t xml:space="preserve"> ρεύματος </w:t>
      </w:r>
      <w:proofErr w:type="spellStart"/>
      <w:r w:rsidRPr="00030785">
        <w:rPr>
          <w:rFonts w:ascii="Palatino Linotype" w:hAnsi="Palatino Linotype"/>
        </w:rPr>
        <w:t>τοῦ</w:t>
      </w:r>
      <w:proofErr w:type="spellEnd"/>
      <w:r w:rsidRPr="00030785">
        <w:rPr>
          <w:rFonts w:ascii="Palatino Linotype" w:hAnsi="Palatino Linotype"/>
        </w:rPr>
        <w:t xml:space="preserve"> </w:t>
      </w:r>
      <w:proofErr w:type="spellStart"/>
      <w:r w:rsidRPr="00030785">
        <w:rPr>
          <w:rFonts w:ascii="Palatino Linotype" w:hAnsi="Palatino Linotype"/>
        </w:rPr>
        <w:t>μουταζελισμοῦ</w:t>
      </w:r>
      <w:proofErr w:type="spellEnd"/>
      <w:r w:rsidRPr="00030785">
        <w:rPr>
          <w:rFonts w:ascii="Palatino Linotype" w:hAnsi="Palatino Linotype"/>
        </w:rPr>
        <w:t xml:space="preserve"> </w:t>
      </w:r>
      <w:proofErr w:type="spellStart"/>
      <w:r w:rsidRPr="00030785">
        <w:rPr>
          <w:rFonts w:ascii="Palatino Linotype" w:hAnsi="Palatino Linotype"/>
        </w:rPr>
        <w:t>εἰς</w:t>
      </w:r>
      <w:proofErr w:type="spellEnd"/>
      <w:r w:rsidRPr="00030785">
        <w:rPr>
          <w:rFonts w:ascii="Palatino Linotype" w:hAnsi="Palatino Linotype"/>
        </w:rPr>
        <w:t xml:space="preserve"> </w:t>
      </w:r>
      <w:proofErr w:type="spellStart"/>
      <w:r w:rsidRPr="00030785">
        <w:rPr>
          <w:rFonts w:ascii="Palatino Linotype" w:hAnsi="Palatino Linotype"/>
        </w:rPr>
        <w:t>τὸ</w:t>
      </w:r>
      <w:proofErr w:type="spellEnd"/>
      <w:r w:rsidRPr="00030785">
        <w:rPr>
          <w:rFonts w:ascii="Palatino Linotype" w:hAnsi="Palatino Linotype"/>
        </w:rPr>
        <w:t xml:space="preserve"> </w:t>
      </w:r>
      <w:proofErr w:type="spellStart"/>
      <w:r w:rsidRPr="00030785">
        <w:rPr>
          <w:rFonts w:ascii="Palatino Linotype" w:hAnsi="Palatino Linotype"/>
        </w:rPr>
        <w:t>ἰσλὰμ</w:t>
      </w:r>
      <w:proofErr w:type="spellEnd"/>
      <w:r w:rsidRPr="00030785">
        <w:rPr>
          <w:rFonts w:ascii="Palatino Linotype" w:hAnsi="Palatino Linotype"/>
        </w:rPr>
        <w:t xml:space="preserve">», (Τιμητικός τόμος </w:t>
      </w:r>
      <w:proofErr w:type="spellStart"/>
      <w:r w:rsidRPr="00030785">
        <w:rPr>
          <w:rFonts w:ascii="Palatino Linotype" w:hAnsi="Palatino Linotype"/>
        </w:rPr>
        <w:t>καθηγητοῦ</w:t>
      </w:r>
      <w:proofErr w:type="spellEnd"/>
      <w:r w:rsidRPr="00030785">
        <w:rPr>
          <w:rFonts w:ascii="Palatino Linotype" w:hAnsi="Palatino Linotype"/>
        </w:rPr>
        <w:t xml:space="preserve"> Σπυρίδωνος Ν. </w:t>
      </w:r>
      <w:proofErr w:type="spellStart"/>
      <w:r w:rsidRPr="00030785">
        <w:rPr>
          <w:rFonts w:ascii="Palatino Linotype" w:hAnsi="Palatino Linotype"/>
        </w:rPr>
        <w:t>Τρωιάνου</w:t>
      </w:r>
      <w:proofErr w:type="spellEnd"/>
      <w:r w:rsidRPr="00030785">
        <w:rPr>
          <w:rFonts w:ascii="Palatino Linotype" w:hAnsi="Palatino Linotype"/>
        </w:rPr>
        <w:t xml:space="preserve">), </w:t>
      </w:r>
      <w:proofErr w:type="spellStart"/>
      <w:r w:rsidRPr="00030785">
        <w:rPr>
          <w:rFonts w:ascii="Palatino Linotype" w:hAnsi="Palatino Linotype"/>
        </w:rPr>
        <w:t>ἐν</w:t>
      </w:r>
      <w:proofErr w:type="spellEnd"/>
      <w:r w:rsidRPr="00030785">
        <w:rPr>
          <w:rFonts w:ascii="Palatino Linotype" w:hAnsi="Palatino Linotype"/>
        </w:rPr>
        <w:t xml:space="preserve"> </w:t>
      </w:r>
      <w:proofErr w:type="spellStart"/>
      <w:r w:rsidRPr="00030785">
        <w:rPr>
          <w:rFonts w:ascii="Palatino Linotype" w:hAnsi="Palatino Linotype"/>
        </w:rPr>
        <w:t>Ἀθήναις</w:t>
      </w:r>
      <w:proofErr w:type="spellEnd"/>
      <w:r w:rsidRPr="00030785">
        <w:rPr>
          <w:rFonts w:ascii="Palatino Linotype" w:hAnsi="Palatino Linotype"/>
        </w:rPr>
        <w:t xml:space="preserve"> 2013, </w:t>
      </w:r>
      <w:proofErr w:type="spellStart"/>
      <w:r w:rsidRPr="00030785">
        <w:rPr>
          <w:rFonts w:ascii="Palatino Linotype" w:hAnsi="Palatino Linotype"/>
        </w:rPr>
        <w:t>σσ</w:t>
      </w:r>
      <w:proofErr w:type="spellEnd"/>
      <w:r w:rsidRPr="00030785">
        <w:rPr>
          <w:rFonts w:ascii="Palatino Linotype" w:hAnsi="Palatino Linotype"/>
        </w:rPr>
        <w:t>. 1194-1205. Βλ. επίσης και Δ. Αθανασίου, «</w:t>
      </w:r>
      <w:proofErr w:type="spellStart"/>
      <w:r w:rsidRPr="00030785">
        <w:rPr>
          <w:rFonts w:ascii="Palatino Linotype" w:hAnsi="Palatino Linotype"/>
        </w:rPr>
        <w:t>Μουταζιλιτισμός</w:t>
      </w:r>
      <w:proofErr w:type="spellEnd"/>
      <w:r w:rsidRPr="00030785">
        <w:rPr>
          <w:rFonts w:ascii="Palatino Linotype" w:hAnsi="Palatino Linotype"/>
        </w:rPr>
        <w:t xml:space="preserve">: το </w:t>
      </w:r>
      <w:proofErr w:type="spellStart"/>
      <w:r w:rsidRPr="00030785">
        <w:rPr>
          <w:rFonts w:ascii="Palatino Linotype" w:hAnsi="Palatino Linotype"/>
        </w:rPr>
        <w:t>λογοκρατικό</w:t>
      </w:r>
      <w:proofErr w:type="spellEnd"/>
      <w:r w:rsidRPr="00030785">
        <w:rPr>
          <w:rFonts w:ascii="Palatino Linotype" w:hAnsi="Palatino Linotype"/>
        </w:rPr>
        <w:t xml:space="preserve"> ρεύμα του Ισλάμ και οι θεμελιώδεις αρχές του», </w:t>
      </w:r>
      <w:r w:rsidRPr="00030785">
        <w:rPr>
          <w:rFonts w:ascii="Palatino Linotype" w:hAnsi="Palatino Linotype"/>
          <w:i/>
          <w:iCs/>
        </w:rPr>
        <w:t xml:space="preserve">Εκκλησιαστικός Φάρος </w:t>
      </w:r>
      <w:r w:rsidRPr="00030785">
        <w:rPr>
          <w:rFonts w:ascii="Palatino Linotype" w:hAnsi="Palatino Linotype"/>
        </w:rPr>
        <w:t xml:space="preserve">ΠΘ’, 2018-2019, </w:t>
      </w:r>
      <w:proofErr w:type="spellStart"/>
      <w:r w:rsidRPr="00030785">
        <w:rPr>
          <w:rFonts w:ascii="Palatino Linotype" w:hAnsi="Palatino Linotype"/>
        </w:rPr>
        <w:t>σσ</w:t>
      </w:r>
      <w:proofErr w:type="spellEnd"/>
      <w:r w:rsidRPr="00030785">
        <w:rPr>
          <w:rFonts w:ascii="Palatino Linotype" w:hAnsi="Palatino Linotype"/>
        </w:rPr>
        <w:t>. 21-37.</w:t>
      </w:r>
    </w:p>
  </w:footnote>
  <w:footnote w:id="71">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rPr>
        <w:t xml:space="preserve">Για τη μετάφραση του πολεμικού έργου του </w:t>
      </w:r>
      <w:r w:rsidRPr="00030785">
        <w:rPr>
          <w:rFonts w:ascii="Palatino Linotype" w:hAnsi="Palatino Linotype"/>
          <w:lang w:val="en-US"/>
        </w:rPr>
        <w:t>al</w:t>
      </w:r>
      <w:r w:rsidRPr="00030785">
        <w:rPr>
          <w:rFonts w:ascii="Palatino Linotype" w:hAnsi="Palatino Linotype"/>
        </w:rPr>
        <w:t>-</w:t>
      </w:r>
      <w:r w:rsidRPr="00030785">
        <w:rPr>
          <w:rFonts w:ascii="Palatino Linotype" w:hAnsi="Palatino Linotype"/>
          <w:lang w:val="en-US"/>
        </w:rPr>
        <w:t>N</w:t>
      </w:r>
      <w:r w:rsidRPr="00030785">
        <w:rPr>
          <w:rFonts w:ascii="Palatino Linotype" w:hAnsi="Palatino Linotype"/>
        </w:rPr>
        <w:t>ā</w:t>
      </w:r>
      <w:proofErr w:type="spellStart"/>
      <w:r w:rsidRPr="00030785">
        <w:rPr>
          <w:rFonts w:ascii="Palatino Linotype" w:hAnsi="Palatino Linotype"/>
          <w:lang w:val="en-US"/>
        </w:rPr>
        <w:t>shi</w:t>
      </w:r>
      <w:proofErr w:type="spellEnd"/>
      <w:r w:rsidRPr="00030785">
        <w:rPr>
          <w:rFonts w:ascii="Times New Roman" w:hAnsi="Times New Roman" w:cs="Times New Roman"/>
        </w:rPr>
        <w:t>ʾ</w:t>
      </w:r>
      <w:r w:rsidRPr="00030785">
        <w:rPr>
          <w:rFonts w:ascii="Palatino Linotype" w:hAnsi="Palatino Linotype"/>
        </w:rPr>
        <w:t xml:space="preserve">, βλ. </w:t>
      </w:r>
      <w:r w:rsidRPr="00030785">
        <w:rPr>
          <w:rFonts w:ascii="Palatino Linotype" w:hAnsi="Palatino Linotype"/>
          <w:lang w:val="en-US"/>
        </w:rPr>
        <w:t xml:space="preserve">D. Thomas, </w:t>
      </w:r>
      <w:r w:rsidRPr="00030785">
        <w:rPr>
          <w:rFonts w:ascii="Palatino Linotype" w:hAnsi="Palatino Linotype"/>
          <w:i/>
          <w:iCs/>
          <w:lang w:val="en-US"/>
        </w:rPr>
        <w:t>Christian Doctrines in Islamic Theology</w:t>
      </w:r>
      <w:r w:rsidRPr="00030785">
        <w:rPr>
          <w:rFonts w:ascii="Palatino Linotype" w:hAnsi="Palatino Linotype"/>
          <w:lang w:val="en-US"/>
        </w:rPr>
        <w:t xml:space="preserve">, Leiden: Brill, 2008, </w:t>
      </w:r>
      <w:proofErr w:type="spellStart"/>
      <w:r w:rsidRPr="00030785">
        <w:rPr>
          <w:rFonts w:ascii="Palatino Linotype" w:hAnsi="Palatino Linotype"/>
        </w:rPr>
        <w:t>σσ</w:t>
      </w:r>
      <w:proofErr w:type="spellEnd"/>
      <w:r w:rsidRPr="00030785">
        <w:rPr>
          <w:rFonts w:ascii="Palatino Linotype" w:hAnsi="Palatino Linotype"/>
          <w:lang w:val="en-US"/>
        </w:rPr>
        <w:t>. 35-77.</w:t>
      </w:r>
    </w:p>
  </w:footnote>
  <w:footnote w:id="72">
    <w:p w:rsidR="003460A2" w:rsidRPr="008C0D13"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GB"/>
        </w:rPr>
        <w:t>Al</w:t>
      </w:r>
      <w:r w:rsidRPr="008C0D13">
        <w:rPr>
          <w:rFonts w:ascii="Palatino Linotype" w:hAnsi="Palatino Linotype"/>
          <w:lang w:val="en-US"/>
        </w:rPr>
        <w:t>-</w:t>
      </w:r>
      <w:r w:rsidRPr="00030785">
        <w:rPr>
          <w:rFonts w:ascii="Palatino Linotype" w:hAnsi="Palatino Linotype"/>
          <w:lang w:val="en-GB"/>
        </w:rPr>
        <w:t>N</w:t>
      </w:r>
      <w:r w:rsidRPr="008C0D13">
        <w:rPr>
          <w:rFonts w:ascii="Palatino Linotype" w:hAnsi="Palatino Linotype"/>
          <w:lang w:val="en-US"/>
        </w:rPr>
        <w:t>ā</w:t>
      </w:r>
      <w:proofErr w:type="spellStart"/>
      <w:r w:rsidRPr="00030785">
        <w:rPr>
          <w:rFonts w:ascii="Palatino Linotype" w:hAnsi="Palatino Linotype"/>
          <w:lang w:val="en-GB"/>
        </w:rPr>
        <w:t>shi</w:t>
      </w:r>
      <w:proofErr w:type="spellEnd"/>
      <w:r w:rsidRPr="008C0D13">
        <w:rPr>
          <w:rFonts w:ascii="Times New Roman" w:hAnsi="Times New Roman" w:cs="Times New Roman"/>
          <w:lang w:val="en-US"/>
        </w:rPr>
        <w:t>ʾ</w:t>
      </w:r>
      <w:r w:rsidRPr="008C0D13">
        <w:rPr>
          <w:rFonts w:ascii="Palatino Linotype" w:hAnsi="Palatino Linotype"/>
          <w:lang w:val="en-US"/>
        </w:rPr>
        <w:t xml:space="preserve">, </w:t>
      </w:r>
      <w:r w:rsidRPr="00030785">
        <w:rPr>
          <w:rFonts w:ascii="Palatino Linotype" w:hAnsi="Palatino Linotype"/>
          <w:i/>
          <w:iCs/>
          <w:lang w:val="en-GB"/>
        </w:rPr>
        <w:t>Kit</w:t>
      </w:r>
      <w:r w:rsidRPr="008C0D13">
        <w:rPr>
          <w:rFonts w:ascii="Palatino Linotype" w:hAnsi="Palatino Linotype"/>
          <w:i/>
          <w:iCs/>
          <w:lang w:val="en-US"/>
        </w:rPr>
        <w:t>ā</w:t>
      </w:r>
      <w:r w:rsidRPr="00030785">
        <w:rPr>
          <w:rFonts w:ascii="Palatino Linotype" w:hAnsi="Palatino Linotype"/>
          <w:i/>
          <w:iCs/>
          <w:lang w:val="en-GB"/>
        </w:rPr>
        <w:t>bal</w:t>
      </w:r>
      <w:r w:rsidRPr="008C0D13">
        <w:rPr>
          <w:rFonts w:ascii="Palatino Linotype" w:hAnsi="Palatino Linotype"/>
          <w:i/>
          <w:iCs/>
          <w:lang w:val="en-US"/>
        </w:rPr>
        <w:t>-</w:t>
      </w:r>
      <w:proofErr w:type="spellStart"/>
      <w:r w:rsidRPr="00030785">
        <w:rPr>
          <w:rFonts w:ascii="Palatino Linotype" w:hAnsi="Palatino Linotype"/>
          <w:i/>
          <w:iCs/>
          <w:lang w:val="en-GB"/>
        </w:rPr>
        <w:t>awsa</w:t>
      </w:r>
      <w:r w:rsidRPr="00030785">
        <w:rPr>
          <w:rFonts w:ascii="Cambria" w:hAnsi="Cambria" w:cs="Cambria"/>
          <w:i/>
          <w:iCs/>
          <w:lang w:val="en-GB"/>
        </w:rPr>
        <w:t>ṭ</w:t>
      </w:r>
      <w:r w:rsidRPr="00030785">
        <w:rPr>
          <w:rFonts w:ascii="Palatino Linotype" w:hAnsi="Palatino Linotype"/>
          <w:i/>
          <w:iCs/>
          <w:lang w:val="en-GB"/>
        </w:rPr>
        <w:t>f</w:t>
      </w:r>
      <w:proofErr w:type="spellEnd"/>
      <w:r w:rsidRPr="008C0D13">
        <w:rPr>
          <w:rFonts w:ascii="Palatino Linotype" w:hAnsi="Palatino Linotype"/>
          <w:i/>
          <w:iCs/>
          <w:lang w:val="en-US"/>
        </w:rPr>
        <w:t xml:space="preserve">ī </w:t>
      </w:r>
      <w:r w:rsidRPr="00030785">
        <w:rPr>
          <w:rFonts w:ascii="Palatino Linotype" w:hAnsi="Palatino Linotype"/>
          <w:i/>
          <w:iCs/>
          <w:lang w:val="en-GB"/>
        </w:rPr>
        <w:t>l</w:t>
      </w:r>
      <w:r w:rsidRPr="008C0D13">
        <w:rPr>
          <w:rFonts w:ascii="Palatino Linotype" w:hAnsi="Palatino Linotype"/>
          <w:i/>
          <w:iCs/>
          <w:lang w:val="en-US"/>
        </w:rPr>
        <w:t>-</w:t>
      </w:r>
      <w:proofErr w:type="spellStart"/>
      <w:r w:rsidRPr="00030785">
        <w:rPr>
          <w:rFonts w:ascii="Palatino Linotype" w:hAnsi="Palatino Linotype"/>
          <w:i/>
          <w:iCs/>
          <w:lang w:val="en-GB"/>
        </w:rPr>
        <w:t>maq</w:t>
      </w:r>
      <w:proofErr w:type="spellEnd"/>
      <w:r w:rsidRPr="008C0D13">
        <w:rPr>
          <w:rFonts w:ascii="Palatino Linotype" w:hAnsi="Palatino Linotype"/>
          <w:i/>
          <w:iCs/>
          <w:lang w:val="en-US"/>
        </w:rPr>
        <w:t>ā</w:t>
      </w:r>
      <w:r w:rsidRPr="00030785">
        <w:rPr>
          <w:rFonts w:ascii="Palatino Linotype" w:hAnsi="Palatino Linotype"/>
          <w:i/>
          <w:iCs/>
          <w:lang w:val="en-GB"/>
        </w:rPr>
        <w:t>l</w:t>
      </w:r>
      <w:r w:rsidRPr="008C0D13">
        <w:rPr>
          <w:rFonts w:ascii="Palatino Linotype" w:hAnsi="Palatino Linotype"/>
          <w:i/>
          <w:iCs/>
          <w:lang w:val="en-US"/>
        </w:rPr>
        <w:t>ā</w:t>
      </w:r>
      <w:r w:rsidRPr="00030785">
        <w:rPr>
          <w:rFonts w:ascii="Palatino Linotype" w:hAnsi="Palatino Linotype"/>
          <w:i/>
          <w:iCs/>
          <w:lang w:val="en-GB"/>
        </w:rPr>
        <w:t>t</w:t>
      </w:r>
      <w:r w:rsidRPr="008C0D13">
        <w:rPr>
          <w:rFonts w:ascii="Palatino Linotype" w:hAnsi="Palatino Linotype"/>
          <w:lang w:val="en-US"/>
        </w:rPr>
        <w:t xml:space="preserve">, </w:t>
      </w:r>
      <w:proofErr w:type="spellStart"/>
      <w:r w:rsidRPr="00030785">
        <w:rPr>
          <w:rFonts w:ascii="Palatino Linotype" w:hAnsi="Palatino Linotype"/>
          <w:lang w:val="en-GB"/>
        </w:rPr>
        <w:t>TahqiqJosefVanEss</w:t>
      </w:r>
      <w:proofErr w:type="spellEnd"/>
      <w:r w:rsidRPr="008C0D13">
        <w:rPr>
          <w:rFonts w:ascii="Palatino Linotype" w:hAnsi="Palatino Linotype"/>
          <w:lang w:val="en-US"/>
        </w:rPr>
        <w:t xml:space="preserve">, </w:t>
      </w:r>
      <w:proofErr w:type="spellStart"/>
      <w:r w:rsidRPr="00030785">
        <w:rPr>
          <w:rFonts w:ascii="Palatino Linotype" w:hAnsi="Palatino Linotype"/>
          <w:lang w:val="en-GB"/>
        </w:rPr>
        <w:t>Bayr</w:t>
      </w:r>
      <w:proofErr w:type="spellEnd"/>
      <w:r w:rsidRPr="008C0D13">
        <w:rPr>
          <w:rFonts w:ascii="Palatino Linotype" w:hAnsi="Palatino Linotype"/>
          <w:lang w:val="en-US"/>
        </w:rPr>
        <w:t>ū</w:t>
      </w:r>
      <w:r w:rsidRPr="00030785">
        <w:rPr>
          <w:rFonts w:ascii="Palatino Linotype" w:hAnsi="Palatino Linotype"/>
          <w:lang w:val="en-GB"/>
        </w:rPr>
        <w:t>t</w:t>
      </w:r>
      <w:r w:rsidRPr="008C0D13">
        <w:rPr>
          <w:rFonts w:ascii="Palatino Linotype" w:hAnsi="Palatino Linotype"/>
          <w:lang w:val="en-US"/>
        </w:rPr>
        <w:t xml:space="preserve">, </w:t>
      </w:r>
      <w:r w:rsidRPr="00030785">
        <w:rPr>
          <w:rFonts w:ascii="Palatino Linotype" w:hAnsi="Palatino Linotype"/>
          <w:lang w:val="en-GB"/>
        </w:rPr>
        <w:t>D</w:t>
      </w:r>
      <w:r w:rsidRPr="008C0D13">
        <w:rPr>
          <w:rFonts w:ascii="Palatino Linotype" w:hAnsi="Palatino Linotype"/>
          <w:lang w:val="en-US"/>
        </w:rPr>
        <w:t>ā</w:t>
      </w:r>
      <w:proofErr w:type="spellStart"/>
      <w:r w:rsidRPr="00030785">
        <w:rPr>
          <w:rFonts w:ascii="Palatino Linotype" w:hAnsi="Palatino Linotype"/>
          <w:lang w:val="en-GB"/>
        </w:rPr>
        <w:t>ral</w:t>
      </w:r>
      <w:proofErr w:type="spellEnd"/>
      <w:r w:rsidRPr="008C0D13">
        <w:rPr>
          <w:rFonts w:ascii="Palatino Linotype" w:hAnsi="Palatino Linotype"/>
          <w:lang w:val="en-US"/>
        </w:rPr>
        <w:t>-</w:t>
      </w:r>
      <w:r w:rsidRPr="00030785">
        <w:rPr>
          <w:rFonts w:ascii="Palatino Linotype" w:hAnsi="Palatino Linotype"/>
          <w:lang w:val="en-GB"/>
        </w:rPr>
        <w:t>N</w:t>
      </w:r>
      <w:r w:rsidRPr="008C0D13">
        <w:rPr>
          <w:rFonts w:ascii="Palatino Linotype" w:hAnsi="Palatino Linotype"/>
          <w:lang w:val="en-US"/>
        </w:rPr>
        <w:t>ā</w:t>
      </w:r>
      <w:proofErr w:type="spellStart"/>
      <w:r w:rsidRPr="00030785">
        <w:rPr>
          <w:rFonts w:ascii="Palatino Linotype" w:hAnsi="Palatino Linotype"/>
          <w:lang w:val="en-GB"/>
        </w:rPr>
        <w:t>sharFrants</w:t>
      </w:r>
      <w:proofErr w:type="spellEnd"/>
      <w:r w:rsidRPr="008C0D13">
        <w:rPr>
          <w:rFonts w:ascii="Palatino Linotype" w:hAnsi="Palatino Linotype"/>
          <w:lang w:val="en-US"/>
        </w:rPr>
        <w:t xml:space="preserve">, 1971, </w:t>
      </w:r>
      <w:r w:rsidRPr="00030785">
        <w:rPr>
          <w:rFonts w:ascii="Palatino Linotype" w:hAnsi="Palatino Linotype"/>
        </w:rPr>
        <w:t>σ</w:t>
      </w:r>
      <w:r w:rsidRPr="008C0D13">
        <w:rPr>
          <w:rFonts w:ascii="Palatino Linotype" w:hAnsi="Palatino Linotype"/>
          <w:lang w:val="en-US"/>
        </w:rPr>
        <w:t>. 82.</w:t>
      </w:r>
    </w:p>
  </w:footnote>
  <w:footnote w:id="73">
    <w:p w:rsidR="003460A2" w:rsidRPr="008C0D13"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8C0D13">
        <w:rPr>
          <w:rFonts w:ascii="Palatino Linotype" w:hAnsi="Palatino Linotype"/>
          <w:lang w:val="en-US"/>
        </w:rPr>
        <w:t xml:space="preserve">. </w:t>
      </w:r>
      <w:r w:rsidRPr="00030785">
        <w:rPr>
          <w:rFonts w:ascii="Palatino Linotype" w:hAnsi="Palatino Linotype"/>
        </w:rPr>
        <w:t>παρ</w:t>
      </w:r>
      <w:r w:rsidRPr="008C0D13">
        <w:rPr>
          <w:rFonts w:ascii="Palatino Linotype" w:hAnsi="Palatino Linotype"/>
          <w:lang w:val="en-US"/>
        </w:rPr>
        <w:t>.</w:t>
      </w:r>
    </w:p>
  </w:footnote>
  <w:footnote w:id="74">
    <w:p w:rsidR="003460A2" w:rsidRPr="008C0D13"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lang w:val="en-GB"/>
        </w:rPr>
        <w:t>IbnTaymiyyah</w:t>
      </w:r>
      <w:proofErr w:type="spellEnd"/>
      <w:r w:rsidRPr="008C0D13">
        <w:rPr>
          <w:rFonts w:ascii="Palatino Linotype" w:hAnsi="Palatino Linotype"/>
          <w:lang w:val="en-US"/>
        </w:rPr>
        <w:t xml:space="preserve">, </w:t>
      </w:r>
      <w:r w:rsidRPr="00030785">
        <w:rPr>
          <w:rFonts w:ascii="Palatino Linotype" w:hAnsi="Palatino Linotype" w:cs="Palatino Linotype"/>
          <w:i/>
          <w:iCs/>
          <w:lang w:val="en-GB"/>
        </w:rPr>
        <w:t>Al</w:t>
      </w:r>
      <w:r w:rsidRPr="008C0D13">
        <w:rPr>
          <w:rFonts w:ascii="Palatino Linotype" w:hAnsi="Palatino Linotype" w:cs="Palatino Linotype"/>
          <w:i/>
          <w:iCs/>
          <w:lang w:val="en-US"/>
        </w:rPr>
        <w:t>-</w:t>
      </w:r>
      <w:r w:rsidRPr="00030785">
        <w:rPr>
          <w:rFonts w:ascii="Palatino Linotype" w:hAnsi="Palatino Linotype" w:cs="Palatino Linotype"/>
          <w:i/>
          <w:iCs/>
          <w:lang w:val="en-GB"/>
        </w:rPr>
        <w:t>jaw</w:t>
      </w:r>
      <w:r w:rsidRPr="008C0D13">
        <w:rPr>
          <w:rFonts w:ascii="Palatino Linotype" w:hAnsi="Palatino Linotype" w:cs="Palatino Linotype"/>
          <w:i/>
          <w:iCs/>
          <w:lang w:val="en-US"/>
        </w:rPr>
        <w:t>ā</w:t>
      </w:r>
      <w:r w:rsidRPr="00030785">
        <w:rPr>
          <w:rFonts w:ascii="Palatino Linotype" w:hAnsi="Palatino Linotype" w:cs="Palatino Linotype"/>
          <w:i/>
          <w:iCs/>
          <w:lang w:val="en-GB"/>
        </w:rPr>
        <w:t>bal</w:t>
      </w:r>
      <w:r w:rsidRPr="008C0D13">
        <w:rPr>
          <w:rFonts w:ascii="Palatino Linotype" w:hAnsi="Palatino Linotype" w:cs="Palatino Linotype"/>
          <w:i/>
          <w:iCs/>
          <w:lang w:val="en-US"/>
        </w:rPr>
        <w:t>-</w:t>
      </w:r>
      <w:proofErr w:type="spellStart"/>
      <w:r w:rsidRPr="00030785">
        <w:rPr>
          <w:rFonts w:ascii="Cambria" w:hAnsi="Cambria" w:cs="Cambria"/>
          <w:i/>
          <w:iCs/>
          <w:lang w:val="en-GB"/>
        </w:rPr>
        <w:t>ṣ</w:t>
      </w:r>
      <w:r w:rsidRPr="00030785">
        <w:rPr>
          <w:rFonts w:ascii="Palatino Linotype" w:hAnsi="Palatino Linotype" w:cs="Palatino Linotype"/>
          <w:i/>
          <w:iCs/>
          <w:lang w:val="en-GB"/>
        </w:rPr>
        <w:t>a</w:t>
      </w:r>
      <w:r w:rsidRPr="00030785">
        <w:rPr>
          <w:rFonts w:ascii="Cambria" w:hAnsi="Cambria" w:cs="Cambria"/>
          <w:i/>
          <w:iCs/>
          <w:lang w:val="en-GB"/>
        </w:rPr>
        <w:t>ḥ</w:t>
      </w:r>
      <w:proofErr w:type="spellEnd"/>
      <w:r w:rsidRPr="008C0D13">
        <w:rPr>
          <w:rFonts w:ascii="Palatino Linotype" w:hAnsi="Palatino Linotype" w:cs="Palatino Linotype"/>
          <w:i/>
          <w:iCs/>
          <w:lang w:val="en-US"/>
        </w:rPr>
        <w:t>ī</w:t>
      </w:r>
      <w:proofErr w:type="spellStart"/>
      <w:r w:rsidRPr="00030785">
        <w:rPr>
          <w:rFonts w:ascii="Cambria" w:hAnsi="Cambria" w:cs="Cambria"/>
          <w:i/>
          <w:iCs/>
          <w:lang w:val="en-GB"/>
        </w:rPr>
        <w:t>ḥ</w:t>
      </w:r>
      <w:r w:rsidRPr="00030785">
        <w:rPr>
          <w:rFonts w:ascii="Palatino Linotype" w:hAnsi="Palatino Linotype" w:cs="Palatino Linotype"/>
          <w:i/>
          <w:iCs/>
          <w:lang w:val="en-GB"/>
        </w:rPr>
        <w:t>li</w:t>
      </w:r>
      <w:proofErr w:type="spellEnd"/>
      <w:r w:rsidRPr="008C0D13">
        <w:rPr>
          <w:rFonts w:ascii="Palatino Linotype" w:hAnsi="Palatino Linotype" w:cs="Palatino Linotype"/>
          <w:i/>
          <w:iCs/>
          <w:lang w:val="en-US"/>
        </w:rPr>
        <w:t>-</w:t>
      </w:r>
      <w:proofErr w:type="spellStart"/>
      <w:r w:rsidRPr="00030785">
        <w:rPr>
          <w:rFonts w:ascii="Palatino Linotype" w:hAnsi="Palatino Linotype" w:cs="Palatino Linotype"/>
          <w:i/>
          <w:iCs/>
          <w:lang w:val="en-GB"/>
        </w:rPr>
        <w:t>manbaddalad</w:t>
      </w:r>
      <w:proofErr w:type="spellEnd"/>
      <w:r w:rsidRPr="008C0D13">
        <w:rPr>
          <w:rFonts w:ascii="Palatino Linotype" w:hAnsi="Palatino Linotype" w:cs="Palatino Linotype"/>
          <w:i/>
          <w:iCs/>
          <w:lang w:val="en-US"/>
        </w:rPr>
        <w:t>ī</w:t>
      </w:r>
      <w:proofErr w:type="spellStart"/>
      <w:r w:rsidRPr="00030785">
        <w:rPr>
          <w:rFonts w:ascii="Palatino Linotype" w:hAnsi="Palatino Linotype" w:cs="Palatino Linotype"/>
          <w:i/>
          <w:iCs/>
          <w:lang w:val="en-GB"/>
        </w:rPr>
        <w:t>nal</w:t>
      </w:r>
      <w:proofErr w:type="spellEnd"/>
      <w:r w:rsidRPr="008C0D13">
        <w:rPr>
          <w:rFonts w:ascii="Palatino Linotype" w:hAnsi="Palatino Linotype" w:cs="Palatino Linotype"/>
          <w:i/>
          <w:iCs/>
          <w:lang w:val="en-US"/>
        </w:rPr>
        <w:t>-</w:t>
      </w:r>
      <w:proofErr w:type="spellStart"/>
      <w:r w:rsidRPr="00030785">
        <w:rPr>
          <w:rFonts w:ascii="Palatino Linotype" w:hAnsi="Palatino Linotype" w:cs="Palatino Linotype"/>
          <w:i/>
          <w:iCs/>
          <w:lang w:val="en-GB"/>
        </w:rPr>
        <w:t>Mas</w:t>
      </w:r>
      <w:proofErr w:type="spellEnd"/>
      <w:r w:rsidRPr="008C0D13">
        <w:rPr>
          <w:rFonts w:ascii="Palatino Linotype" w:hAnsi="Palatino Linotype" w:cs="Palatino Linotype"/>
          <w:i/>
          <w:iCs/>
          <w:lang w:val="en-US"/>
        </w:rPr>
        <w:t>ī</w:t>
      </w:r>
      <w:r w:rsidRPr="00030785">
        <w:rPr>
          <w:rFonts w:ascii="Cambria" w:hAnsi="Cambria" w:cs="Cambria"/>
          <w:i/>
          <w:iCs/>
          <w:lang w:val="en-GB"/>
        </w:rPr>
        <w:t>ḥ</w:t>
      </w:r>
      <w:r w:rsidRPr="008C0D13">
        <w:rPr>
          <w:rFonts w:ascii="Palatino Linotype" w:hAnsi="Palatino Linotype" w:cs="Palatino Linotype"/>
          <w:lang w:val="en-US"/>
        </w:rPr>
        <w:t xml:space="preserve">, </w:t>
      </w:r>
      <w:proofErr w:type="spellStart"/>
      <w:r w:rsidRPr="00030785">
        <w:rPr>
          <w:rFonts w:ascii="Palatino Linotype" w:hAnsi="Palatino Linotype" w:cs="Palatino Linotype"/>
          <w:lang w:val="en-GB"/>
        </w:rPr>
        <w:t>Tahqiq</w:t>
      </w:r>
      <w:proofErr w:type="spellEnd"/>
      <w:r w:rsidRPr="008C0D13">
        <w:rPr>
          <w:rFonts w:ascii="Times New Roman" w:hAnsi="Times New Roman" w:cs="Times New Roman"/>
          <w:lang w:val="en-US"/>
        </w:rPr>
        <w:t>ʿ</w:t>
      </w:r>
      <w:r w:rsidRPr="00030785">
        <w:rPr>
          <w:rFonts w:ascii="Palatino Linotype" w:hAnsi="Palatino Linotype" w:cs="Palatino Linotype"/>
          <w:lang w:val="en-GB"/>
        </w:rPr>
        <w:t>Al</w:t>
      </w:r>
      <w:r w:rsidRPr="008C0D13">
        <w:rPr>
          <w:rFonts w:ascii="Palatino Linotype" w:hAnsi="Palatino Linotype" w:cs="Palatino Linotype"/>
          <w:lang w:val="en-US"/>
        </w:rPr>
        <w:t xml:space="preserve">ī </w:t>
      </w:r>
      <w:proofErr w:type="spellStart"/>
      <w:r w:rsidRPr="00030785">
        <w:rPr>
          <w:rFonts w:ascii="Palatino Linotype" w:hAnsi="Palatino Linotype" w:cs="Palatino Linotype"/>
          <w:lang w:val="en-GB"/>
        </w:rPr>
        <w:t>ibn</w:t>
      </w:r>
      <w:r w:rsidRPr="00030785">
        <w:rPr>
          <w:rFonts w:ascii="Cambria" w:hAnsi="Cambria" w:cs="Cambria"/>
          <w:lang w:val="en-GB"/>
        </w:rPr>
        <w:t>Ḥ</w:t>
      </w:r>
      <w:r w:rsidRPr="00030785">
        <w:rPr>
          <w:rFonts w:ascii="Palatino Linotype" w:hAnsi="Palatino Linotype" w:cs="Palatino Linotype"/>
          <w:lang w:val="en-GB"/>
        </w:rPr>
        <w:t>asanibnN</w:t>
      </w:r>
      <w:proofErr w:type="spellEnd"/>
      <w:r w:rsidRPr="008C0D13">
        <w:rPr>
          <w:rFonts w:ascii="Palatino Linotype" w:hAnsi="Palatino Linotype" w:cs="Palatino Linotype"/>
          <w:lang w:val="en-US"/>
        </w:rPr>
        <w:t>ā</w:t>
      </w:r>
      <w:proofErr w:type="spellStart"/>
      <w:r w:rsidRPr="00030785">
        <w:rPr>
          <w:rFonts w:ascii="Cambria" w:hAnsi="Cambria" w:cs="Cambria"/>
          <w:lang w:val="en-GB"/>
        </w:rPr>
        <w:t>ṣ</w:t>
      </w:r>
      <w:r w:rsidRPr="00030785">
        <w:rPr>
          <w:rFonts w:ascii="Palatino Linotype" w:hAnsi="Palatino Linotype" w:cs="Palatino Linotype"/>
          <w:lang w:val="en-GB"/>
        </w:rPr>
        <w:t>ir</w:t>
      </w:r>
      <w:proofErr w:type="spellEnd"/>
      <w:r w:rsidRPr="008C0D13">
        <w:rPr>
          <w:rFonts w:ascii="Palatino Linotype" w:hAnsi="Palatino Linotype" w:cs="Palatino Linotype"/>
          <w:lang w:val="en-US"/>
        </w:rPr>
        <w:t xml:space="preserve">, </w:t>
      </w:r>
      <w:r w:rsidRPr="008C0D13">
        <w:rPr>
          <w:rFonts w:ascii="Times New Roman" w:hAnsi="Times New Roman" w:cs="Times New Roman"/>
          <w:lang w:val="en-US"/>
        </w:rPr>
        <w:t>ʿ</w:t>
      </w:r>
      <w:proofErr w:type="spellStart"/>
      <w:r w:rsidRPr="00030785">
        <w:rPr>
          <w:rFonts w:ascii="Palatino Linotype" w:hAnsi="Palatino Linotype" w:cs="Palatino Linotype"/>
          <w:lang w:val="en-GB"/>
        </w:rPr>
        <w:t>Abdal</w:t>
      </w:r>
      <w:proofErr w:type="spellEnd"/>
      <w:r w:rsidRPr="008C0D13">
        <w:rPr>
          <w:rFonts w:ascii="Palatino Linotype" w:hAnsi="Palatino Linotype" w:cs="Palatino Linotype"/>
          <w:lang w:val="en-US"/>
        </w:rPr>
        <w:t>-</w:t>
      </w:r>
      <w:r w:rsidRPr="008C0D13">
        <w:rPr>
          <w:rFonts w:ascii="Times New Roman" w:hAnsi="Times New Roman" w:cs="Times New Roman"/>
          <w:lang w:val="en-US"/>
        </w:rPr>
        <w:t>ʿ</w:t>
      </w:r>
      <w:proofErr w:type="spellStart"/>
      <w:r w:rsidRPr="00030785">
        <w:rPr>
          <w:rFonts w:ascii="Palatino Linotype" w:hAnsi="Palatino Linotype" w:cs="Palatino Linotype"/>
          <w:lang w:val="en-GB"/>
        </w:rPr>
        <w:t>Az</w:t>
      </w:r>
      <w:proofErr w:type="spellEnd"/>
      <w:r w:rsidRPr="008C0D13">
        <w:rPr>
          <w:rFonts w:ascii="Palatino Linotype" w:hAnsi="Palatino Linotype" w:cs="Palatino Linotype"/>
          <w:lang w:val="en-US"/>
        </w:rPr>
        <w:t>ī</w:t>
      </w:r>
      <w:proofErr w:type="spellStart"/>
      <w:r w:rsidRPr="00030785">
        <w:rPr>
          <w:rFonts w:ascii="Palatino Linotype" w:hAnsi="Palatino Linotype" w:cs="Palatino Linotype"/>
          <w:lang w:val="en-GB"/>
        </w:rPr>
        <w:t>zibnIbr</w:t>
      </w:r>
      <w:proofErr w:type="spellEnd"/>
      <w:r w:rsidRPr="008C0D13">
        <w:rPr>
          <w:rFonts w:ascii="Palatino Linotype" w:hAnsi="Palatino Linotype" w:cs="Palatino Linotype"/>
          <w:lang w:val="en-US"/>
        </w:rPr>
        <w:t>ā</w:t>
      </w:r>
      <w:r w:rsidRPr="00030785">
        <w:rPr>
          <w:rFonts w:ascii="Palatino Linotype" w:hAnsi="Palatino Linotype" w:cs="Palatino Linotype"/>
          <w:lang w:val="en-GB"/>
        </w:rPr>
        <w:t>h</w:t>
      </w:r>
      <w:r w:rsidRPr="008C0D13">
        <w:rPr>
          <w:rFonts w:ascii="Palatino Linotype" w:hAnsi="Palatino Linotype" w:cs="Palatino Linotype"/>
          <w:lang w:val="en-US"/>
        </w:rPr>
        <w:t>ī</w:t>
      </w:r>
      <w:r w:rsidRPr="00030785">
        <w:rPr>
          <w:rFonts w:ascii="Palatino Linotype" w:hAnsi="Palatino Linotype" w:cs="Palatino Linotype"/>
          <w:lang w:val="en-GB"/>
        </w:rPr>
        <w:t>mal</w:t>
      </w:r>
      <w:r w:rsidRPr="008C0D13">
        <w:rPr>
          <w:rFonts w:ascii="Palatino Linotype" w:hAnsi="Palatino Linotype" w:cs="Palatino Linotype"/>
          <w:lang w:val="en-US"/>
        </w:rPr>
        <w:t>-</w:t>
      </w:r>
      <w:r w:rsidRPr="008C0D13">
        <w:rPr>
          <w:rFonts w:ascii="Times New Roman" w:hAnsi="Times New Roman" w:cs="Times New Roman"/>
          <w:lang w:val="en-US"/>
        </w:rPr>
        <w:t>ʿ</w:t>
      </w:r>
      <w:proofErr w:type="spellStart"/>
      <w:r w:rsidRPr="00030785">
        <w:rPr>
          <w:rFonts w:ascii="Palatino Linotype" w:hAnsi="Palatino Linotype" w:cs="Palatino Linotype"/>
          <w:lang w:val="en-GB"/>
        </w:rPr>
        <w:t>Askar</w:t>
      </w:r>
      <w:proofErr w:type="spellEnd"/>
      <w:r w:rsidRPr="008C0D13">
        <w:rPr>
          <w:rFonts w:ascii="Palatino Linotype" w:hAnsi="Palatino Linotype" w:cs="Palatino Linotype"/>
          <w:lang w:val="en-US"/>
        </w:rPr>
        <w:t xml:space="preserve">, </w:t>
      </w:r>
      <w:proofErr w:type="spellStart"/>
      <w:r w:rsidRPr="00030785">
        <w:rPr>
          <w:rFonts w:ascii="Cambria" w:hAnsi="Cambria" w:cs="Cambria"/>
          <w:lang w:val="en-GB"/>
        </w:rPr>
        <w:t>Ḥ</w:t>
      </w:r>
      <w:r w:rsidRPr="00030785">
        <w:rPr>
          <w:rFonts w:ascii="Palatino Linotype" w:hAnsi="Palatino Linotype" w:cs="Palatino Linotype"/>
          <w:lang w:val="en-GB"/>
        </w:rPr>
        <w:t>amd</w:t>
      </w:r>
      <w:proofErr w:type="spellEnd"/>
      <w:r w:rsidRPr="008C0D13">
        <w:rPr>
          <w:rFonts w:ascii="Palatino Linotype" w:hAnsi="Palatino Linotype" w:cs="Palatino Linotype"/>
          <w:lang w:val="en-US"/>
        </w:rPr>
        <w:t>ā</w:t>
      </w:r>
      <w:proofErr w:type="spellStart"/>
      <w:r w:rsidRPr="00030785">
        <w:rPr>
          <w:rFonts w:ascii="Palatino Linotype" w:hAnsi="Palatino Linotype" w:cs="Palatino Linotype"/>
          <w:lang w:val="en-GB"/>
        </w:rPr>
        <w:t>nibnMu</w:t>
      </w:r>
      <w:r w:rsidRPr="00030785">
        <w:rPr>
          <w:rFonts w:ascii="Cambria" w:hAnsi="Cambria" w:cs="Cambria"/>
          <w:lang w:val="en-GB"/>
        </w:rPr>
        <w:t>ḥ</w:t>
      </w:r>
      <w:r w:rsidRPr="00030785">
        <w:rPr>
          <w:rFonts w:ascii="Palatino Linotype" w:hAnsi="Palatino Linotype" w:cs="Palatino Linotype"/>
          <w:lang w:val="en-GB"/>
        </w:rPr>
        <w:t>ammadal</w:t>
      </w:r>
      <w:proofErr w:type="spellEnd"/>
      <w:r w:rsidRPr="008C0D13">
        <w:rPr>
          <w:rFonts w:ascii="Palatino Linotype" w:hAnsi="Palatino Linotype" w:cs="Palatino Linotype"/>
          <w:lang w:val="en-US"/>
        </w:rPr>
        <w:t>-</w:t>
      </w:r>
      <w:proofErr w:type="spellStart"/>
      <w:r w:rsidRPr="00030785">
        <w:rPr>
          <w:rFonts w:ascii="Cambria" w:hAnsi="Cambria" w:cs="Cambria"/>
          <w:lang w:val="en-GB"/>
        </w:rPr>
        <w:t>Ḥ</w:t>
      </w:r>
      <w:r w:rsidRPr="00030785">
        <w:rPr>
          <w:rFonts w:ascii="Palatino Linotype" w:hAnsi="Palatino Linotype" w:cs="Palatino Linotype"/>
          <w:lang w:val="en-GB"/>
        </w:rPr>
        <w:t>amd</w:t>
      </w:r>
      <w:proofErr w:type="spellEnd"/>
      <w:r w:rsidRPr="008C0D13">
        <w:rPr>
          <w:rFonts w:ascii="Palatino Linotype" w:hAnsi="Palatino Linotype" w:cs="Palatino Linotype"/>
          <w:lang w:val="en-US"/>
        </w:rPr>
        <w:t>ā</w:t>
      </w:r>
      <w:r w:rsidRPr="00030785">
        <w:rPr>
          <w:rFonts w:ascii="Palatino Linotype" w:hAnsi="Palatino Linotype" w:cs="Palatino Linotype"/>
          <w:lang w:val="en-GB"/>
        </w:rPr>
        <w:t>n</w:t>
      </w:r>
      <w:r w:rsidRPr="008C0D13">
        <w:rPr>
          <w:rFonts w:ascii="Palatino Linotype" w:hAnsi="Palatino Linotype" w:cs="Palatino Linotype"/>
          <w:lang w:val="en-US"/>
        </w:rPr>
        <w:t xml:space="preserve">, </w:t>
      </w:r>
      <w:r w:rsidRPr="00030785">
        <w:rPr>
          <w:rFonts w:ascii="Palatino Linotype" w:hAnsi="Palatino Linotype" w:cs="Palatino Linotype"/>
          <w:lang w:val="en-GB"/>
        </w:rPr>
        <w:t>al</w:t>
      </w:r>
      <w:r w:rsidRPr="008C0D13">
        <w:rPr>
          <w:rFonts w:ascii="Palatino Linotype" w:hAnsi="Palatino Linotype" w:cs="Palatino Linotype"/>
          <w:lang w:val="en-US"/>
        </w:rPr>
        <w:t>-</w:t>
      </w:r>
      <w:proofErr w:type="spellStart"/>
      <w:r w:rsidRPr="00030785">
        <w:rPr>
          <w:rFonts w:ascii="Palatino Linotype" w:hAnsi="Palatino Linotype" w:cs="Palatino Linotype"/>
          <w:lang w:val="en-GB"/>
        </w:rPr>
        <w:t>Ryad</w:t>
      </w:r>
      <w:proofErr w:type="spellEnd"/>
      <w:r w:rsidRPr="008C0D13">
        <w:rPr>
          <w:rFonts w:ascii="Palatino Linotype" w:hAnsi="Palatino Linotype" w:cs="Palatino Linotype"/>
          <w:lang w:val="en-US"/>
        </w:rPr>
        <w:t xml:space="preserve">: </w:t>
      </w:r>
      <w:r w:rsidRPr="00030785">
        <w:rPr>
          <w:rFonts w:ascii="Palatino Linotype" w:hAnsi="Palatino Linotype" w:cs="Palatino Linotype"/>
          <w:lang w:val="en-GB"/>
        </w:rPr>
        <w:t>D</w:t>
      </w:r>
      <w:r w:rsidRPr="008C0D13">
        <w:rPr>
          <w:rFonts w:ascii="Palatino Linotype" w:hAnsi="Palatino Linotype" w:cs="Palatino Linotype"/>
          <w:lang w:val="en-US"/>
        </w:rPr>
        <w:t>ā</w:t>
      </w:r>
      <w:proofErr w:type="spellStart"/>
      <w:r w:rsidRPr="00030785">
        <w:rPr>
          <w:rFonts w:ascii="Palatino Linotype" w:hAnsi="Palatino Linotype" w:cs="Palatino Linotype"/>
          <w:lang w:val="en-GB"/>
        </w:rPr>
        <w:t>ral</w:t>
      </w:r>
      <w:proofErr w:type="spellEnd"/>
      <w:r w:rsidRPr="008C0D13">
        <w:rPr>
          <w:rFonts w:ascii="Palatino Linotype" w:hAnsi="Palatino Linotype" w:cs="Palatino Linotype"/>
          <w:lang w:val="en-US"/>
        </w:rPr>
        <w:t>-</w:t>
      </w:r>
      <w:proofErr w:type="spellStart"/>
      <w:r w:rsidRPr="008C0D13">
        <w:rPr>
          <w:rFonts w:ascii="Times New Roman" w:hAnsi="Times New Roman" w:cs="Times New Roman"/>
          <w:lang w:val="en-US"/>
        </w:rPr>
        <w:t>ʿ</w:t>
      </w:r>
      <w:r w:rsidRPr="008C0D13">
        <w:rPr>
          <w:rFonts w:ascii="Palatino Linotype" w:hAnsi="Palatino Linotype" w:cs="Palatino Linotype"/>
          <w:lang w:val="en-US"/>
        </w:rPr>
        <w:t>Ā</w:t>
      </w:r>
      <w:r w:rsidRPr="00030785">
        <w:rPr>
          <w:rFonts w:ascii="Cambria" w:hAnsi="Cambria" w:cs="Cambria"/>
          <w:lang w:val="en-GB"/>
        </w:rPr>
        <w:t>ṣ</w:t>
      </w:r>
      <w:r w:rsidRPr="00030785">
        <w:rPr>
          <w:rFonts w:ascii="Palatino Linotype" w:hAnsi="Palatino Linotype" w:cs="Palatino Linotype"/>
          <w:lang w:val="en-GB"/>
        </w:rPr>
        <w:t>ima</w:t>
      </w:r>
      <w:proofErr w:type="spellEnd"/>
      <w:r w:rsidRPr="008C0D13">
        <w:rPr>
          <w:rFonts w:ascii="Palatino Linotype" w:hAnsi="Palatino Linotype" w:cs="Palatino Linotype"/>
          <w:lang w:val="en-US"/>
        </w:rPr>
        <w:t xml:space="preserve">, 1999, </w:t>
      </w:r>
      <w:r w:rsidRPr="00030785">
        <w:rPr>
          <w:rFonts w:ascii="Palatino Linotype" w:hAnsi="Palatino Linotype" w:cs="Palatino Linotype"/>
        </w:rPr>
        <w:t>σ</w:t>
      </w:r>
      <w:r w:rsidRPr="008C0D13">
        <w:rPr>
          <w:rFonts w:ascii="Palatino Linotype" w:hAnsi="Palatino Linotype" w:cs="Palatino Linotype"/>
          <w:lang w:val="en-US"/>
        </w:rPr>
        <w:t xml:space="preserve">. </w:t>
      </w:r>
      <w:r w:rsidRPr="008C0D13">
        <w:rPr>
          <w:rFonts w:ascii="Palatino Linotype" w:hAnsi="Palatino Linotype"/>
          <w:lang w:val="en-US"/>
        </w:rPr>
        <w:t>197.</w:t>
      </w:r>
    </w:p>
  </w:footnote>
  <w:footnote w:id="75">
    <w:p w:rsidR="003460A2" w:rsidRPr="00BA4DD6"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030785">
        <w:rPr>
          <w:rFonts w:ascii="Palatino Linotype" w:hAnsi="Palatino Linotype"/>
        </w:rPr>
        <w:t xml:space="preserve">Σχετικά με το πρόσωπο του Ιησού Χριστού στο Ισλάμ, βλ. </w:t>
      </w:r>
      <w:r w:rsidRPr="00030785">
        <w:rPr>
          <w:rFonts w:ascii="Palatino Linotype" w:hAnsi="Palatino Linotype"/>
          <w:lang w:val="en-GB"/>
        </w:rPr>
        <w:t xml:space="preserve">G. </w:t>
      </w:r>
      <w:proofErr w:type="spellStart"/>
      <w:r w:rsidRPr="00030785">
        <w:rPr>
          <w:rFonts w:ascii="Palatino Linotype" w:hAnsi="Palatino Linotype"/>
          <w:lang w:val="en-GB"/>
        </w:rPr>
        <w:t>Patronos</w:t>
      </w:r>
      <w:proofErr w:type="spellEnd"/>
      <w:r w:rsidRPr="00030785">
        <w:rPr>
          <w:rFonts w:ascii="Palatino Linotype" w:hAnsi="Palatino Linotype"/>
          <w:lang w:val="en-GB"/>
        </w:rPr>
        <w:t xml:space="preserve">, «Jesus as a Prophet of Islam», </w:t>
      </w:r>
      <w:r w:rsidRPr="00030785">
        <w:rPr>
          <w:rFonts w:ascii="Palatino Linotype" w:hAnsi="Palatino Linotype"/>
        </w:rPr>
        <w:t>μ</w:t>
      </w:r>
      <w:proofErr w:type="spellStart"/>
      <w:r w:rsidRPr="00030785">
        <w:rPr>
          <w:rFonts w:ascii="Palatino Linotype" w:hAnsi="Palatino Linotype"/>
          <w:lang w:val="en-GB"/>
        </w:rPr>
        <w:t>τφρ</w:t>
      </w:r>
      <w:proofErr w:type="spellEnd"/>
      <w:r w:rsidRPr="00030785">
        <w:rPr>
          <w:rFonts w:ascii="Palatino Linotype" w:hAnsi="Palatino Linotype"/>
          <w:lang w:val="en-GB"/>
        </w:rPr>
        <w:t xml:space="preserve">. </w:t>
      </w:r>
      <w:proofErr w:type="spellStart"/>
      <w:proofErr w:type="gramStart"/>
      <w:r w:rsidRPr="00030785">
        <w:rPr>
          <w:rFonts w:ascii="Palatino Linotype" w:hAnsi="Palatino Linotype"/>
          <w:lang w:val="en-GB"/>
        </w:rPr>
        <w:t>και</w:t>
      </w:r>
      <w:proofErr w:type="spellEnd"/>
      <w:proofErr w:type="gramEnd"/>
      <w:r w:rsidRPr="00030785">
        <w:rPr>
          <w:rFonts w:ascii="Palatino Linotype" w:hAnsi="Palatino Linotype"/>
          <w:lang w:val="en-GB"/>
        </w:rPr>
        <w:t xml:space="preserve"> </w:t>
      </w:r>
      <w:proofErr w:type="spellStart"/>
      <w:r w:rsidRPr="00030785">
        <w:rPr>
          <w:rFonts w:ascii="Palatino Linotype" w:hAnsi="Palatino Linotype"/>
          <w:lang w:val="en-GB"/>
        </w:rPr>
        <w:t>επιμ</w:t>
      </w:r>
      <w:proofErr w:type="spellEnd"/>
      <w:r w:rsidRPr="00030785">
        <w:rPr>
          <w:rFonts w:ascii="Palatino Linotype" w:hAnsi="Palatino Linotype"/>
          <w:lang w:val="en-GB"/>
        </w:rPr>
        <w:t xml:space="preserve">. George C. </w:t>
      </w:r>
      <w:proofErr w:type="spellStart"/>
      <w:r w:rsidRPr="00030785">
        <w:rPr>
          <w:rFonts w:ascii="Palatino Linotype" w:hAnsi="Palatino Linotype"/>
          <w:lang w:val="en-GB"/>
        </w:rPr>
        <w:t>Papademetriou</w:t>
      </w:r>
      <w:proofErr w:type="spellEnd"/>
      <w:r w:rsidRPr="00030785">
        <w:rPr>
          <w:rFonts w:ascii="Palatino Linotype" w:hAnsi="Palatino Linotype"/>
          <w:lang w:val="en-GB"/>
        </w:rPr>
        <w:t xml:space="preserve">, </w:t>
      </w:r>
      <w:proofErr w:type="spellStart"/>
      <w:r w:rsidRPr="00030785">
        <w:rPr>
          <w:rFonts w:ascii="Palatino Linotype" w:hAnsi="Palatino Linotype"/>
          <w:lang w:val="en-GB"/>
        </w:rPr>
        <w:t>στο</w:t>
      </w:r>
      <w:proofErr w:type="spellEnd"/>
      <w:r w:rsidRPr="00030785">
        <w:rPr>
          <w:rFonts w:ascii="Palatino Linotype" w:hAnsi="Palatino Linotype"/>
          <w:lang w:val="en-GB"/>
        </w:rPr>
        <w:t xml:space="preserve">: </w:t>
      </w:r>
      <w:r w:rsidRPr="00030785">
        <w:rPr>
          <w:rFonts w:ascii="Palatino Linotype" w:hAnsi="Palatino Linotype"/>
          <w:i/>
          <w:iCs/>
          <w:lang w:val="en-GB"/>
        </w:rPr>
        <w:t>Two Traditions, One Space: Orthodox Christians and Muslims in Dialogue</w:t>
      </w:r>
      <w:r w:rsidRPr="00030785">
        <w:rPr>
          <w:rFonts w:ascii="Palatino Linotype" w:hAnsi="Palatino Linotype"/>
          <w:lang w:val="en-GB"/>
        </w:rPr>
        <w:t xml:space="preserve">, Boston, MA: Somerset Hall Press, 2011, </w:t>
      </w:r>
      <w:proofErr w:type="spellStart"/>
      <w:r w:rsidRPr="00030785">
        <w:rPr>
          <w:rFonts w:ascii="Palatino Linotype" w:hAnsi="Palatino Linotype"/>
        </w:rPr>
        <w:t>σσ</w:t>
      </w:r>
      <w:proofErr w:type="spellEnd"/>
      <w:r w:rsidRPr="00030785">
        <w:rPr>
          <w:rFonts w:ascii="Palatino Linotype" w:hAnsi="Palatino Linotype"/>
          <w:lang w:val="en-US"/>
        </w:rPr>
        <w:t xml:space="preserve">. </w:t>
      </w:r>
      <w:r w:rsidRPr="00030785">
        <w:rPr>
          <w:rFonts w:ascii="Palatino Linotype" w:hAnsi="Palatino Linotype"/>
          <w:lang w:val="en-GB"/>
        </w:rPr>
        <w:t xml:space="preserve">15-36· G. </w:t>
      </w:r>
      <w:proofErr w:type="spellStart"/>
      <w:r w:rsidRPr="00030785">
        <w:rPr>
          <w:rFonts w:ascii="Palatino Linotype" w:hAnsi="Palatino Linotype"/>
          <w:lang w:val="en-GB"/>
        </w:rPr>
        <w:t>Parrinder</w:t>
      </w:r>
      <w:proofErr w:type="spellEnd"/>
      <w:r w:rsidRPr="00030785">
        <w:rPr>
          <w:rFonts w:ascii="Palatino Linotype" w:hAnsi="Palatino Linotype"/>
          <w:lang w:val="en-GB"/>
        </w:rPr>
        <w:t xml:space="preserve">, </w:t>
      </w:r>
      <w:r w:rsidRPr="00030785">
        <w:rPr>
          <w:rFonts w:ascii="Palatino Linotype" w:hAnsi="Palatino Linotype"/>
          <w:i/>
          <w:iCs/>
          <w:lang w:val="en-GB"/>
        </w:rPr>
        <w:t xml:space="preserve">Jesus in the </w:t>
      </w:r>
      <w:proofErr w:type="spellStart"/>
      <w:r w:rsidRPr="00030785">
        <w:rPr>
          <w:rFonts w:ascii="Palatino Linotype" w:hAnsi="Palatino Linotype"/>
          <w:i/>
          <w:iCs/>
          <w:lang w:val="en-GB"/>
        </w:rPr>
        <w:t>Qur’ān</w:t>
      </w:r>
      <w:proofErr w:type="spellEnd"/>
      <w:r w:rsidRPr="00030785">
        <w:rPr>
          <w:rFonts w:ascii="Palatino Linotype" w:hAnsi="Palatino Linotype"/>
          <w:lang w:val="en-GB"/>
        </w:rPr>
        <w:t xml:space="preserve">, Oxford, UK: </w:t>
      </w:r>
      <w:proofErr w:type="spellStart"/>
      <w:r w:rsidRPr="00030785">
        <w:rPr>
          <w:rFonts w:ascii="Palatino Linotype" w:hAnsi="Palatino Linotype"/>
          <w:lang w:val="en-GB"/>
        </w:rPr>
        <w:t>Oneworld</w:t>
      </w:r>
      <w:proofErr w:type="spellEnd"/>
      <w:r w:rsidRPr="00030785">
        <w:rPr>
          <w:rFonts w:ascii="Palatino Linotype" w:hAnsi="Palatino Linotype"/>
          <w:lang w:val="en-GB"/>
        </w:rPr>
        <w:t xml:space="preserve">, 1995· O. </w:t>
      </w:r>
      <w:proofErr w:type="spellStart"/>
      <w:r w:rsidRPr="00030785">
        <w:rPr>
          <w:rFonts w:ascii="Palatino Linotype" w:hAnsi="Palatino Linotype"/>
          <w:lang w:val="en-GB"/>
        </w:rPr>
        <w:t>Leirvik</w:t>
      </w:r>
      <w:proofErr w:type="spellEnd"/>
      <w:r w:rsidRPr="00030785">
        <w:rPr>
          <w:rFonts w:ascii="Palatino Linotype" w:hAnsi="Palatino Linotype"/>
          <w:lang w:val="en-GB"/>
        </w:rPr>
        <w:t xml:space="preserve">, </w:t>
      </w:r>
      <w:r w:rsidRPr="00030785">
        <w:rPr>
          <w:rFonts w:ascii="Palatino Linotype" w:hAnsi="Palatino Linotype"/>
          <w:i/>
          <w:iCs/>
          <w:lang w:val="en-GB"/>
        </w:rPr>
        <w:t>Images of Jesus Christ in Islam</w:t>
      </w:r>
      <w:r w:rsidRPr="00030785">
        <w:rPr>
          <w:rFonts w:ascii="Palatino Linotype" w:hAnsi="Palatino Linotype"/>
          <w:lang w:val="en-GB"/>
        </w:rPr>
        <w:t xml:space="preserve">, London: Continuum, 2010, </w:t>
      </w:r>
      <w:proofErr w:type="spellStart"/>
      <w:r w:rsidRPr="00030785">
        <w:rPr>
          <w:rFonts w:ascii="Palatino Linotype" w:hAnsi="Palatino Linotype"/>
          <w:lang w:val="en-GB"/>
        </w:rPr>
        <w:t>σσ</w:t>
      </w:r>
      <w:proofErr w:type="spellEnd"/>
      <w:r w:rsidRPr="00030785">
        <w:rPr>
          <w:rFonts w:ascii="Palatino Linotype" w:hAnsi="Palatino Linotype"/>
          <w:lang w:val="en-GB"/>
        </w:rPr>
        <w:t xml:space="preserve">. </w:t>
      </w:r>
      <w:proofErr w:type="gramStart"/>
      <w:r w:rsidRPr="00030785">
        <w:rPr>
          <w:rFonts w:ascii="Palatino Linotype" w:hAnsi="Palatino Linotype"/>
          <w:lang w:val="en-GB"/>
        </w:rPr>
        <w:t xml:space="preserve">19-35· J. Dudley Woodberry, «The Muslim Understanding of Jesus», </w:t>
      </w:r>
      <w:proofErr w:type="spellStart"/>
      <w:r w:rsidRPr="00030785">
        <w:rPr>
          <w:rFonts w:ascii="Palatino Linotype" w:hAnsi="Palatino Linotype"/>
          <w:lang w:val="en-GB"/>
        </w:rPr>
        <w:t>στο</w:t>
      </w:r>
      <w:proofErr w:type="spellEnd"/>
      <w:r w:rsidRPr="00030785">
        <w:rPr>
          <w:rFonts w:ascii="Palatino Linotype" w:hAnsi="Palatino Linotype"/>
          <w:lang w:val="en-GB"/>
        </w:rPr>
        <w:t xml:space="preserve">: </w:t>
      </w:r>
      <w:r w:rsidRPr="00030785">
        <w:rPr>
          <w:rFonts w:ascii="Palatino Linotype" w:hAnsi="Palatino Linotype"/>
          <w:i/>
          <w:iCs/>
          <w:lang w:val="en-GB"/>
        </w:rPr>
        <w:t>Word &amp; World</w:t>
      </w:r>
      <w:r w:rsidRPr="00030785">
        <w:rPr>
          <w:rFonts w:ascii="Palatino Linotype" w:hAnsi="Palatino Linotype"/>
          <w:lang w:val="en-GB"/>
        </w:rPr>
        <w:t xml:space="preserve">, 16 (2), 1996, </w:t>
      </w:r>
      <w:proofErr w:type="spellStart"/>
      <w:r w:rsidRPr="00030785">
        <w:rPr>
          <w:rFonts w:ascii="Palatino Linotype" w:hAnsi="Palatino Linotype"/>
          <w:lang w:val="en-GB"/>
        </w:rPr>
        <w:t>σσ</w:t>
      </w:r>
      <w:proofErr w:type="spellEnd"/>
      <w:r w:rsidRPr="00030785">
        <w:rPr>
          <w:rFonts w:ascii="Palatino Linotype" w:hAnsi="Palatino Linotype"/>
          <w:lang w:val="en-GB"/>
        </w:rPr>
        <w:t>.</w:t>
      </w:r>
      <w:proofErr w:type="gramEnd"/>
      <w:r w:rsidRPr="00030785">
        <w:rPr>
          <w:rFonts w:ascii="Palatino Linotype" w:hAnsi="Palatino Linotype"/>
          <w:lang w:val="en-GB"/>
        </w:rPr>
        <w:t xml:space="preserve"> </w:t>
      </w:r>
      <w:proofErr w:type="gramStart"/>
      <w:r w:rsidRPr="00030785">
        <w:rPr>
          <w:rFonts w:ascii="Palatino Linotype" w:hAnsi="Palatino Linotype"/>
          <w:lang w:val="en-GB"/>
        </w:rPr>
        <w:t>173-178.</w:t>
      </w:r>
      <w:r w:rsidRPr="00030785">
        <w:rPr>
          <w:rFonts w:ascii="Palatino Linotype" w:hAnsi="Palatino Linotype"/>
        </w:rPr>
        <w:t>Μια</w:t>
      </w:r>
      <w:r w:rsidRPr="00BA4DD6">
        <w:rPr>
          <w:rFonts w:ascii="Palatino Linotype" w:hAnsi="Palatino Linotype"/>
          <w:lang w:val="en-GB"/>
        </w:rPr>
        <w:t xml:space="preserve"> </w:t>
      </w:r>
      <w:r w:rsidRPr="00030785">
        <w:rPr>
          <w:rFonts w:ascii="Palatino Linotype" w:hAnsi="Palatino Linotype"/>
        </w:rPr>
        <w:t>δική</w:t>
      </w:r>
      <w:r w:rsidRPr="00BA4DD6">
        <w:rPr>
          <w:rFonts w:ascii="Palatino Linotype" w:hAnsi="Palatino Linotype"/>
          <w:lang w:val="en-GB"/>
        </w:rPr>
        <w:t xml:space="preserve"> </w:t>
      </w:r>
      <w:r w:rsidRPr="00030785">
        <w:rPr>
          <w:rFonts w:ascii="Palatino Linotype" w:hAnsi="Palatino Linotype"/>
        </w:rPr>
        <w:t>μας</w:t>
      </w:r>
      <w:r w:rsidRPr="00BA4DD6">
        <w:rPr>
          <w:rFonts w:ascii="Palatino Linotype" w:hAnsi="Palatino Linotype"/>
          <w:lang w:val="en-GB"/>
        </w:rPr>
        <w:t xml:space="preserve"> </w:t>
      </w:r>
      <w:r w:rsidRPr="00030785">
        <w:rPr>
          <w:rFonts w:ascii="Palatino Linotype" w:hAnsi="Palatino Linotype"/>
        </w:rPr>
        <w:t>μελέτη</w:t>
      </w:r>
      <w:r w:rsidRPr="00BA4DD6">
        <w:rPr>
          <w:rFonts w:ascii="Palatino Linotype" w:hAnsi="Palatino Linotype"/>
          <w:lang w:val="en-GB"/>
        </w:rPr>
        <w:t xml:space="preserve"> </w:t>
      </w:r>
      <w:r w:rsidRPr="00030785">
        <w:rPr>
          <w:rFonts w:ascii="Palatino Linotype" w:hAnsi="Palatino Linotype"/>
        </w:rPr>
        <w:t>στην</w:t>
      </w:r>
      <w:r w:rsidRPr="00BA4DD6">
        <w:rPr>
          <w:rFonts w:ascii="Palatino Linotype" w:hAnsi="Palatino Linotype"/>
          <w:lang w:val="en-GB"/>
        </w:rPr>
        <w:t xml:space="preserve"> </w:t>
      </w:r>
      <w:r w:rsidRPr="00030785">
        <w:rPr>
          <w:rFonts w:ascii="Palatino Linotype" w:hAnsi="Palatino Linotype"/>
        </w:rPr>
        <w:t>ελληνική</w:t>
      </w:r>
      <w:r w:rsidRPr="00BA4DD6">
        <w:rPr>
          <w:rFonts w:ascii="Palatino Linotype" w:hAnsi="Palatino Linotype"/>
          <w:lang w:val="en-GB"/>
        </w:rPr>
        <w:t xml:space="preserve"> </w:t>
      </w:r>
      <w:r w:rsidRPr="00030785">
        <w:rPr>
          <w:rFonts w:ascii="Palatino Linotype" w:hAnsi="Palatino Linotype"/>
        </w:rPr>
        <w:t>γλώσσα</w:t>
      </w:r>
      <w:r w:rsidRPr="00BA4DD6">
        <w:rPr>
          <w:rFonts w:ascii="Palatino Linotype" w:hAnsi="Palatino Linotype"/>
          <w:lang w:val="en-GB"/>
        </w:rPr>
        <w:t xml:space="preserve">, </w:t>
      </w:r>
      <w:r w:rsidRPr="00030785">
        <w:rPr>
          <w:rFonts w:ascii="Palatino Linotype" w:hAnsi="Palatino Linotype"/>
        </w:rPr>
        <w:t>σχετική</w:t>
      </w:r>
      <w:r w:rsidRPr="00BA4DD6">
        <w:rPr>
          <w:rFonts w:ascii="Palatino Linotype" w:hAnsi="Palatino Linotype"/>
          <w:lang w:val="en-GB"/>
        </w:rPr>
        <w:t xml:space="preserve"> </w:t>
      </w:r>
      <w:r w:rsidRPr="00030785">
        <w:rPr>
          <w:rFonts w:ascii="Palatino Linotype" w:hAnsi="Palatino Linotype"/>
        </w:rPr>
        <w:t>με</w:t>
      </w:r>
      <w:r w:rsidRPr="00BA4DD6">
        <w:rPr>
          <w:rFonts w:ascii="Palatino Linotype" w:hAnsi="Palatino Linotype"/>
          <w:lang w:val="en-GB"/>
        </w:rPr>
        <w:t xml:space="preserve"> </w:t>
      </w:r>
      <w:r w:rsidRPr="00030785">
        <w:rPr>
          <w:rFonts w:ascii="Palatino Linotype" w:hAnsi="Palatino Linotype"/>
        </w:rPr>
        <w:t>τη</w:t>
      </w:r>
      <w:r w:rsidRPr="00BA4DD6">
        <w:rPr>
          <w:rFonts w:ascii="Palatino Linotype" w:hAnsi="Palatino Linotype"/>
          <w:lang w:val="en-GB"/>
        </w:rPr>
        <w:t xml:space="preserve"> </w:t>
      </w:r>
      <w:r w:rsidRPr="00030785">
        <w:rPr>
          <w:rFonts w:ascii="Palatino Linotype" w:hAnsi="Palatino Linotype"/>
        </w:rPr>
        <w:t>θέση</w:t>
      </w:r>
      <w:r w:rsidRPr="00BA4DD6">
        <w:rPr>
          <w:rFonts w:ascii="Palatino Linotype" w:hAnsi="Palatino Linotype"/>
          <w:lang w:val="en-GB"/>
        </w:rPr>
        <w:t xml:space="preserve"> </w:t>
      </w:r>
      <w:r w:rsidRPr="00030785">
        <w:rPr>
          <w:rFonts w:ascii="Palatino Linotype" w:hAnsi="Palatino Linotype"/>
        </w:rPr>
        <w:t>του</w:t>
      </w:r>
      <w:r w:rsidRPr="00BA4DD6">
        <w:rPr>
          <w:rFonts w:ascii="Palatino Linotype" w:hAnsi="Palatino Linotype"/>
          <w:lang w:val="en-GB"/>
        </w:rPr>
        <w:t xml:space="preserve"> </w:t>
      </w:r>
      <w:r w:rsidRPr="00030785">
        <w:rPr>
          <w:rFonts w:ascii="Palatino Linotype" w:hAnsi="Palatino Linotype"/>
        </w:rPr>
        <w:t>Χριστού</w:t>
      </w:r>
      <w:r w:rsidRPr="00BA4DD6">
        <w:rPr>
          <w:rFonts w:ascii="Palatino Linotype" w:hAnsi="Palatino Linotype"/>
          <w:lang w:val="en-GB"/>
        </w:rPr>
        <w:t xml:space="preserve"> </w:t>
      </w:r>
      <w:r w:rsidRPr="00030785">
        <w:rPr>
          <w:rFonts w:ascii="Palatino Linotype" w:hAnsi="Palatino Linotype"/>
        </w:rPr>
        <w:t>εντός</w:t>
      </w:r>
      <w:r w:rsidRPr="00BA4DD6">
        <w:rPr>
          <w:rFonts w:ascii="Palatino Linotype" w:hAnsi="Palatino Linotype"/>
          <w:lang w:val="en-GB"/>
        </w:rPr>
        <w:t xml:space="preserve"> </w:t>
      </w:r>
      <w:r w:rsidRPr="00030785">
        <w:rPr>
          <w:rFonts w:ascii="Palatino Linotype" w:hAnsi="Palatino Linotype"/>
        </w:rPr>
        <w:t>του</w:t>
      </w:r>
      <w:r w:rsidRPr="00BA4DD6">
        <w:rPr>
          <w:rFonts w:ascii="Palatino Linotype" w:hAnsi="Palatino Linotype"/>
          <w:lang w:val="en-GB"/>
        </w:rPr>
        <w:t xml:space="preserve"> </w:t>
      </w:r>
      <w:r w:rsidRPr="00030785">
        <w:rPr>
          <w:rFonts w:ascii="Palatino Linotype" w:hAnsi="Palatino Linotype"/>
        </w:rPr>
        <w:t>Ισλάμ</w:t>
      </w:r>
      <w:r w:rsidRPr="00BA4DD6">
        <w:rPr>
          <w:rFonts w:ascii="Palatino Linotype" w:hAnsi="Palatino Linotype"/>
          <w:lang w:val="en-GB"/>
        </w:rPr>
        <w:t xml:space="preserve">, </w:t>
      </w:r>
      <w:r w:rsidRPr="00030785">
        <w:rPr>
          <w:rFonts w:ascii="Palatino Linotype" w:hAnsi="Palatino Linotype"/>
        </w:rPr>
        <w:t>βλ</w:t>
      </w:r>
      <w:r w:rsidRPr="00BA4DD6">
        <w:rPr>
          <w:rFonts w:ascii="Palatino Linotype" w:hAnsi="Palatino Linotype"/>
          <w:lang w:val="en-GB"/>
        </w:rPr>
        <w:t>.</w:t>
      </w:r>
      <w:proofErr w:type="gramEnd"/>
      <w:r w:rsidRPr="00BA4DD6">
        <w:rPr>
          <w:rFonts w:ascii="Palatino Linotype" w:hAnsi="Palatino Linotype"/>
          <w:lang w:val="en-GB"/>
        </w:rPr>
        <w:t xml:space="preserve"> 9. </w:t>
      </w:r>
      <w:r w:rsidRPr="00030785">
        <w:rPr>
          <w:rFonts w:ascii="Palatino Linotype" w:hAnsi="Palatino Linotype"/>
        </w:rPr>
        <w:t>Δ</w:t>
      </w:r>
      <w:r w:rsidRPr="00BA4DD6">
        <w:rPr>
          <w:rFonts w:ascii="Palatino Linotype" w:hAnsi="Palatino Linotype"/>
          <w:lang w:val="en-GB"/>
        </w:rPr>
        <w:t xml:space="preserve">. </w:t>
      </w:r>
      <w:r w:rsidRPr="00030785">
        <w:rPr>
          <w:rFonts w:ascii="Palatino Linotype" w:hAnsi="Palatino Linotype"/>
        </w:rPr>
        <w:t>Αθανασίου</w:t>
      </w:r>
      <w:r w:rsidRPr="00BA4DD6">
        <w:rPr>
          <w:rFonts w:ascii="Palatino Linotype" w:hAnsi="Palatino Linotype"/>
          <w:lang w:val="en-GB"/>
        </w:rPr>
        <w:t>, «</w:t>
      </w:r>
      <w:r w:rsidRPr="00030785">
        <w:rPr>
          <w:rFonts w:ascii="Palatino Linotype" w:hAnsi="Palatino Linotype"/>
        </w:rPr>
        <w:t>Ὁ</w:t>
      </w:r>
      <w:r w:rsidRPr="00BA4DD6">
        <w:rPr>
          <w:rFonts w:ascii="Palatino Linotype" w:hAnsi="Palatino Linotype"/>
          <w:lang w:val="en-GB"/>
        </w:rPr>
        <w:t xml:space="preserve"> </w:t>
      </w:r>
      <w:proofErr w:type="spellStart"/>
      <w:r w:rsidRPr="00030785">
        <w:rPr>
          <w:rFonts w:ascii="Palatino Linotype" w:hAnsi="Palatino Linotype"/>
        </w:rPr>
        <w:t>Ἰησοῦς</w:t>
      </w:r>
      <w:proofErr w:type="spellEnd"/>
      <w:r w:rsidRPr="00BA4DD6">
        <w:rPr>
          <w:rFonts w:ascii="Palatino Linotype" w:hAnsi="Palatino Linotype"/>
          <w:lang w:val="en-GB"/>
        </w:rPr>
        <w:t xml:space="preserve"> </w:t>
      </w:r>
      <w:proofErr w:type="spellStart"/>
      <w:r w:rsidRPr="00030785">
        <w:rPr>
          <w:rFonts w:ascii="Palatino Linotype" w:hAnsi="Palatino Linotype"/>
        </w:rPr>
        <w:t>Χριστὸς</w:t>
      </w:r>
      <w:proofErr w:type="spellEnd"/>
      <w:r w:rsidRPr="00BA4DD6">
        <w:rPr>
          <w:rFonts w:ascii="Palatino Linotype" w:hAnsi="Palatino Linotype"/>
          <w:lang w:val="en-GB"/>
        </w:rPr>
        <w:t xml:space="preserve"> </w:t>
      </w:r>
      <w:proofErr w:type="spellStart"/>
      <w:r w:rsidRPr="00030785">
        <w:rPr>
          <w:rFonts w:ascii="Palatino Linotype" w:hAnsi="Palatino Linotype"/>
        </w:rPr>
        <w:t>στὸ</w:t>
      </w:r>
      <w:proofErr w:type="spellEnd"/>
      <w:r w:rsidRPr="00BA4DD6">
        <w:rPr>
          <w:rFonts w:ascii="Palatino Linotype" w:hAnsi="Palatino Linotype"/>
          <w:lang w:val="en-GB"/>
        </w:rPr>
        <w:t xml:space="preserve"> </w:t>
      </w:r>
      <w:proofErr w:type="spellStart"/>
      <w:r w:rsidRPr="00030785">
        <w:rPr>
          <w:rFonts w:ascii="Palatino Linotype" w:hAnsi="Palatino Linotype"/>
        </w:rPr>
        <w:t>Ἰσλὰμ</w:t>
      </w:r>
      <w:proofErr w:type="spellEnd"/>
      <w:r w:rsidRPr="00BA4DD6">
        <w:rPr>
          <w:rFonts w:ascii="Palatino Linotype" w:hAnsi="Palatino Linotype"/>
          <w:lang w:val="en-GB"/>
        </w:rPr>
        <w:t xml:space="preserve">», </w:t>
      </w:r>
      <w:r w:rsidRPr="00030785">
        <w:rPr>
          <w:rFonts w:ascii="Palatino Linotype" w:hAnsi="Palatino Linotype"/>
          <w:i/>
          <w:iCs/>
        </w:rPr>
        <w:t>Θεολογία</w:t>
      </w:r>
      <w:r w:rsidRPr="00BA4DD6">
        <w:rPr>
          <w:rFonts w:ascii="Palatino Linotype" w:hAnsi="Palatino Linotype"/>
          <w:lang w:val="en-GB"/>
        </w:rPr>
        <w:t xml:space="preserve"> 90 (4), 2019, </w:t>
      </w:r>
      <w:proofErr w:type="spellStart"/>
      <w:r w:rsidRPr="00030785">
        <w:rPr>
          <w:rFonts w:ascii="Palatino Linotype" w:hAnsi="Palatino Linotype"/>
        </w:rPr>
        <w:t>σσ</w:t>
      </w:r>
      <w:proofErr w:type="spellEnd"/>
      <w:r w:rsidRPr="00BA4DD6">
        <w:rPr>
          <w:rFonts w:ascii="Palatino Linotype" w:hAnsi="Palatino Linotype"/>
          <w:lang w:val="en-GB"/>
        </w:rPr>
        <w:t>. 173-190.</w:t>
      </w:r>
    </w:p>
  </w:footnote>
  <w:footnote w:id="76">
    <w:p w:rsidR="003460A2" w:rsidRPr="00BA4DD6" w:rsidRDefault="003460A2" w:rsidP="00030785">
      <w:pPr>
        <w:pStyle w:val="a4"/>
        <w:jc w:val="both"/>
        <w:rPr>
          <w:rFonts w:ascii="Palatino Linotype" w:hAnsi="Palatino Linotype"/>
          <w:lang w:val="en-GB"/>
        </w:rPr>
      </w:pPr>
      <w:r w:rsidRPr="00030785">
        <w:rPr>
          <w:rStyle w:val="a5"/>
          <w:rFonts w:ascii="Palatino Linotype" w:hAnsi="Palatino Linotype"/>
        </w:rPr>
        <w:footnoteRef/>
      </w:r>
      <w:r w:rsidRPr="00BA4DD6">
        <w:rPr>
          <w:rFonts w:ascii="Palatino Linotype" w:hAnsi="Palatino Linotype"/>
          <w:lang w:val="en-GB"/>
        </w:rPr>
        <w:t xml:space="preserve"> J. </w:t>
      </w:r>
      <w:proofErr w:type="spellStart"/>
      <w:r w:rsidRPr="00BA4DD6">
        <w:rPr>
          <w:rFonts w:ascii="Palatino Linotype" w:hAnsi="Palatino Linotype"/>
          <w:lang w:val="en-GB"/>
        </w:rPr>
        <w:t>Daniélou</w:t>
      </w:r>
      <w:proofErr w:type="spellEnd"/>
      <w:r w:rsidRPr="00BA4DD6">
        <w:rPr>
          <w:rFonts w:ascii="Palatino Linotype" w:hAnsi="Palatino Linotype"/>
          <w:lang w:val="en-GB"/>
        </w:rPr>
        <w:t xml:space="preserve">, </w:t>
      </w:r>
      <w:r w:rsidRPr="00030785">
        <w:rPr>
          <w:rFonts w:ascii="Palatino Linotype" w:hAnsi="Palatino Linotype"/>
          <w:i/>
          <w:iCs/>
        </w:rPr>
        <w:t>Ἡ</w:t>
      </w:r>
      <w:r w:rsidRPr="00BA4DD6">
        <w:rPr>
          <w:rFonts w:ascii="Palatino Linotype" w:hAnsi="Palatino Linotype"/>
          <w:i/>
          <w:iCs/>
          <w:lang w:val="en-GB"/>
        </w:rPr>
        <w:t xml:space="preserve"> </w:t>
      </w:r>
      <w:proofErr w:type="spellStart"/>
      <w:r w:rsidRPr="00030785">
        <w:rPr>
          <w:rFonts w:ascii="Palatino Linotype" w:hAnsi="Palatino Linotype"/>
          <w:i/>
          <w:iCs/>
        </w:rPr>
        <w:t>θεολογἱα</w:t>
      </w:r>
      <w:proofErr w:type="spellEnd"/>
      <w:r w:rsidRPr="00BA4DD6">
        <w:rPr>
          <w:rFonts w:ascii="Palatino Linotype" w:hAnsi="Palatino Linotype"/>
          <w:i/>
          <w:iCs/>
          <w:lang w:val="en-GB"/>
        </w:rPr>
        <w:t xml:space="preserve"> </w:t>
      </w:r>
      <w:proofErr w:type="spellStart"/>
      <w:r w:rsidRPr="00030785">
        <w:rPr>
          <w:rFonts w:ascii="Palatino Linotype" w:hAnsi="Palatino Linotype"/>
          <w:i/>
          <w:iCs/>
        </w:rPr>
        <w:t>τοῦ</w:t>
      </w:r>
      <w:proofErr w:type="spellEnd"/>
      <w:r w:rsidRPr="00BA4DD6">
        <w:rPr>
          <w:rFonts w:ascii="Palatino Linotype" w:hAnsi="Palatino Linotype"/>
          <w:i/>
          <w:iCs/>
          <w:lang w:val="en-GB"/>
        </w:rPr>
        <w:t xml:space="preserve"> </w:t>
      </w:r>
      <w:proofErr w:type="spellStart"/>
      <w:r w:rsidRPr="00030785">
        <w:rPr>
          <w:rFonts w:ascii="Palatino Linotype" w:hAnsi="Palatino Linotype"/>
          <w:i/>
          <w:iCs/>
        </w:rPr>
        <w:t>Ἰουδαιοχριστι</w:t>
      </w:r>
      <w:r w:rsidR="005A52D1">
        <w:rPr>
          <w:rFonts w:ascii="Palatino Linotype" w:hAnsi="Palatino Linotype"/>
          <w:i/>
          <w:iCs/>
        </w:rPr>
        <w:t>α</w:t>
      </w:r>
      <w:r w:rsidRPr="00030785">
        <w:rPr>
          <w:rFonts w:ascii="Palatino Linotype" w:hAnsi="Palatino Linotype"/>
          <w:i/>
          <w:iCs/>
        </w:rPr>
        <w:t>νισμοῦ</w:t>
      </w:r>
      <w:proofErr w:type="spellEnd"/>
      <w:r w:rsidRPr="00BA4DD6">
        <w:rPr>
          <w:rFonts w:ascii="Palatino Linotype" w:hAnsi="Palatino Linotype"/>
          <w:lang w:val="en-GB"/>
        </w:rPr>
        <w:t xml:space="preserve">, </w:t>
      </w:r>
      <w:proofErr w:type="spellStart"/>
      <w:r w:rsidRPr="00030785">
        <w:rPr>
          <w:rFonts w:ascii="Palatino Linotype" w:hAnsi="Palatino Linotype"/>
        </w:rPr>
        <w:t>όπ</w:t>
      </w:r>
      <w:proofErr w:type="spellEnd"/>
      <w:r w:rsidRPr="00BA4DD6">
        <w:rPr>
          <w:rFonts w:ascii="Palatino Linotype" w:hAnsi="Palatino Linotype"/>
          <w:lang w:val="en-GB"/>
        </w:rPr>
        <w:t xml:space="preserve">. </w:t>
      </w:r>
      <w:r w:rsidRPr="00030785">
        <w:rPr>
          <w:rFonts w:ascii="Palatino Linotype" w:hAnsi="Palatino Linotype"/>
        </w:rPr>
        <w:t>παρ</w:t>
      </w:r>
      <w:r w:rsidRPr="00BA4DD6">
        <w:rPr>
          <w:rFonts w:ascii="Palatino Linotype" w:hAnsi="Palatino Linotype"/>
          <w:lang w:val="en-GB"/>
        </w:rPr>
        <w:t xml:space="preserve">., </w:t>
      </w:r>
      <w:proofErr w:type="spellStart"/>
      <w:r w:rsidRPr="00030785">
        <w:rPr>
          <w:rFonts w:ascii="Palatino Linotype" w:hAnsi="Palatino Linotype"/>
        </w:rPr>
        <w:t>σσ</w:t>
      </w:r>
      <w:proofErr w:type="spellEnd"/>
      <w:r w:rsidRPr="00BA4DD6">
        <w:rPr>
          <w:rFonts w:ascii="Palatino Linotype" w:hAnsi="Palatino Linotype"/>
          <w:lang w:val="en-GB"/>
        </w:rPr>
        <w:t>. 91-110.</w:t>
      </w:r>
    </w:p>
  </w:footnote>
  <w:footnote w:id="77">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 </w:t>
      </w:r>
      <w:r w:rsidRPr="00030785">
        <w:rPr>
          <w:rFonts w:ascii="Palatino Linotype" w:hAnsi="Palatino Linotype"/>
        </w:rPr>
        <w:t xml:space="preserve">Σ. Δεσπότη, «Η </w:t>
      </w:r>
      <w:proofErr w:type="spellStart"/>
      <w:r w:rsidRPr="00030785">
        <w:rPr>
          <w:rFonts w:ascii="Palatino Linotype" w:hAnsi="Palatino Linotype"/>
        </w:rPr>
        <w:t>Ορθοδοξία</w:t>
      </w:r>
      <w:proofErr w:type="spellEnd"/>
      <w:r w:rsidRPr="00030785">
        <w:rPr>
          <w:rFonts w:ascii="Palatino Linotype" w:hAnsi="Palatino Linotype"/>
        </w:rPr>
        <w:t xml:space="preserve"> στον 21ο αι.», Σημειώσεις παραδόσεων: Ελληνικό Ανοικτό Πανεπιστήμιο, (2-3-2020), σ. 135.</w:t>
      </w:r>
    </w:p>
  </w:footnote>
  <w:footnote w:id="78">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 </w:t>
      </w:r>
      <w:proofErr w:type="spellStart"/>
      <w:r w:rsidRPr="00030785">
        <w:rPr>
          <w:rFonts w:ascii="Palatino Linotype" w:hAnsi="Palatino Linotype"/>
        </w:rPr>
        <w:t>Όπ</w:t>
      </w:r>
      <w:proofErr w:type="spellEnd"/>
      <w:r w:rsidRPr="00030785">
        <w:rPr>
          <w:rFonts w:ascii="Palatino Linotype" w:hAnsi="Palatino Linotype"/>
        </w:rPr>
        <w:t>. παρ.</w:t>
      </w:r>
    </w:p>
  </w:footnote>
  <w:footnote w:id="79">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GB"/>
        </w:rPr>
        <w:t>Al</w:t>
      </w:r>
      <w:r w:rsidRPr="00030785">
        <w:rPr>
          <w:rFonts w:ascii="Palatino Linotype" w:hAnsi="Palatino Linotype"/>
        </w:rPr>
        <w:t>-</w:t>
      </w:r>
      <w:proofErr w:type="spellStart"/>
      <w:r w:rsidRPr="00030785">
        <w:rPr>
          <w:rFonts w:ascii="Cambria" w:hAnsi="Cambria" w:cs="Cambria"/>
          <w:lang w:val="en-GB"/>
        </w:rPr>
        <w:t>Ṭ</w:t>
      </w:r>
      <w:r w:rsidRPr="00030785">
        <w:rPr>
          <w:rFonts w:ascii="Palatino Linotype" w:hAnsi="Palatino Linotype"/>
          <w:lang w:val="en-GB"/>
        </w:rPr>
        <w:t>abar</w:t>
      </w:r>
      <w:proofErr w:type="spellEnd"/>
      <w:r w:rsidRPr="00030785">
        <w:rPr>
          <w:rFonts w:ascii="Palatino Linotype" w:hAnsi="Palatino Linotype"/>
        </w:rPr>
        <w:t xml:space="preserve">ī, </w:t>
      </w:r>
      <w:r w:rsidRPr="00030785">
        <w:rPr>
          <w:rFonts w:ascii="Palatino Linotype" w:hAnsi="Palatino Linotype"/>
          <w:i/>
          <w:iCs/>
          <w:lang w:val="en-GB"/>
        </w:rPr>
        <w:t>Al</w:t>
      </w:r>
      <w:r w:rsidRPr="00030785">
        <w:rPr>
          <w:rFonts w:ascii="Palatino Linotype" w:hAnsi="Palatino Linotype"/>
          <w:i/>
          <w:iCs/>
        </w:rPr>
        <w:t>-</w:t>
      </w:r>
      <w:proofErr w:type="spellStart"/>
      <w:r w:rsidRPr="00030785">
        <w:rPr>
          <w:rFonts w:ascii="Palatino Linotype" w:hAnsi="Palatino Linotype"/>
          <w:i/>
          <w:iCs/>
          <w:lang w:val="en-GB"/>
        </w:rPr>
        <w:t>Radd</w:t>
      </w:r>
      <w:proofErr w:type="spellEnd"/>
      <w:r w:rsidRPr="00030785">
        <w:rPr>
          <w:rFonts w:ascii="Times New Roman" w:hAnsi="Times New Roman" w:cs="Times New Roman"/>
          <w:i/>
          <w:iCs/>
        </w:rPr>
        <w:t>ʿ</w:t>
      </w:r>
      <w:r w:rsidRPr="00030785">
        <w:rPr>
          <w:rFonts w:ascii="Palatino Linotype" w:hAnsi="Palatino Linotype"/>
          <w:i/>
          <w:iCs/>
          <w:lang w:val="en-GB"/>
        </w:rPr>
        <w:t>al</w:t>
      </w:r>
      <w:r w:rsidRPr="00030785">
        <w:rPr>
          <w:rFonts w:ascii="Palatino Linotype" w:hAnsi="Palatino Linotype" w:cs="Palatino Linotype"/>
          <w:i/>
          <w:iCs/>
        </w:rPr>
        <w:t>ā</w:t>
      </w:r>
      <w:r w:rsidRPr="00030785">
        <w:rPr>
          <w:rFonts w:ascii="Palatino Linotype" w:hAnsi="Palatino Linotype"/>
          <w:i/>
          <w:iCs/>
          <w:lang w:val="en-GB"/>
        </w:rPr>
        <w:t>l</w:t>
      </w:r>
      <w:r w:rsidRPr="00030785">
        <w:rPr>
          <w:rFonts w:ascii="Palatino Linotype" w:hAnsi="Palatino Linotype"/>
          <w:i/>
          <w:iCs/>
        </w:rPr>
        <w:t>-</w:t>
      </w:r>
      <w:proofErr w:type="spellStart"/>
      <w:r w:rsidRPr="00030785">
        <w:rPr>
          <w:rFonts w:ascii="Palatino Linotype" w:hAnsi="Palatino Linotype"/>
          <w:i/>
          <w:iCs/>
          <w:lang w:val="en-GB"/>
        </w:rPr>
        <w:t>Na</w:t>
      </w:r>
      <w:r w:rsidRPr="00030785">
        <w:rPr>
          <w:rFonts w:ascii="Cambria" w:hAnsi="Cambria" w:cs="Cambria"/>
          <w:i/>
          <w:iCs/>
          <w:lang w:val="en-GB"/>
        </w:rPr>
        <w:t>ṣ</w:t>
      </w:r>
      <w:proofErr w:type="spellEnd"/>
      <w:r w:rsidRPr="00030785">
        <w:rPr>
          <w:rFonts w:ascii="Palatino Linotype" w:hAnsi="Palatino Linotype"/>
          <w:i/>
          <w:iCs/>
        </w:rPr>
        <w:t>ā</w:t>
      </w:r>
      <w:r w:rsidRPr="00030785">
        <w:rPr>
          <w:rFonts w:ascii="Palatino Linotype" w:hAnsi="Palatino Linotype"/>
          <w:i/>
          <w:iCs/>
          <w:lang w:val="en-GB"/>
        </w:rPr>
        <w:t>r</w:t>
      </w:r>
      <w:r w:rsidRPr="00030785">
        <w:rPr>
          <w:rFonts w:ascii="Palatino Linotype" w:hAnsi="Palatino Linotype"/>
          <w:i/>
          <w:iCs/>
        </w:rPr>
        <w:t>ā</w:t>
      </w:r>
      <w:r w:rsidRPr="00030785">
        <w:rPr>
          <w:rFonts w:ascii="Palatino Linotype" w:hAnsi="Palatino Linotype"/>
        </w:rPr>
        <w:t xml:space="preserve">, </w:t>
      </w:r>
      <w:proofErr w:type="spellStart"/>
      <w:r w:rsidRPr="00030785">
        <w:rPr>
          <w:rFonts w:ascii="Palatino Linotype" w:hAnsi="Palatino Linotype"/>
          <w:lang w:val="en-GB"/>
        </w:rPr>
        <w:t>TahqiqKhalidMu</w:t>
      </w:r>
      <w:r w:rsidRPr="00030785">
        <w:rPr>
          <w:rFonts w:ascii="Cambria" w:hAnsi="Cambria" w:cs="Cambria"/>
          <w:lang w:val="en-GB"/>
        </w:rPr>
        <w:t>ḥ</w:t>
      </w:r>
      <w:r w:rsidRPr="00030785">
        <w:rPr>
          <w:rFonts w:ascii="Palatino Linotype" w:hAnsi="Palatino Linotype"/>
          <w:lang w:val="en-GB"/>
        </w:rPr>
        <w:t>ammad</w:t>
      </w:r>
      <w:proofErr w:type="spellEnd"/>
      <w:r w:rsidRPr="00030785">
        <w:rPr>
          <w:rFonts w:ascii="Times New Roman" w:hAnsi="Times New Roman" w:cs="Times New Roman"/>
        </w:rPr>
        <w:t>ʿ</w:t>
      </w:r>
      <w:proofErr w:type="spellStart"/>
      <w:r w:rsidRPr="00030785">
        <w:rPr>
          <w:rFonts w:ascii="Palatino Linotype" w:hAnsi="Palatino Linotype"/>
          <w:lang w:val="en-GB"/>
        </w:rPr>
        <w:t>Abduh</w:t>
      </w:r>
      <w:proofErr w:type="spellEnd"/>
      <w:r w:rsidRPr="00030785">
        <w:rPr>
          <w:rFonts w:ascii="Palatino Linotype" w:hAnsi="Palatino Linotype"/>
        </w:rPr>
        <w:t xml:space="preserve">, </w:t>
      </w:r>
      <w:r w:rsidRPr="00030785">
        <w:rPr>
          <w:rFonts w:ascii="Palatino Linotype" w:hAnsi="Palatino Linotype"/>
          <w:lang w:val="en-GB"/>
        </w:rPr>
        <w:t>al</w:t>
      </w:r>
      <w:r w:rsidRPr="00030785">
        <w:rPr>
          <w:rFonts w:ascii="Palatino Linotype" w:hAnsi="Palatino Linotype"/>
        </w:rPr>
        <w:t>-</w:t>
      </w:r>
      <w:r w:rsidRPr="00030785">
        <w:rPr>
          <w:rFonts w:ascii="Palatino Linotype" w:hAnsi="Palatino Linotype"/>
          <w:lang w:val="en-GB"/>
        </w:rPr>
        <w:t>Q</w:t>
      </w:r>
      <w:r w:rsidRPr="00030785">
        <w:rPr>
          <w:rFonts w:ascii="Palatino Linotype" w:hAnsi="Palatino Linotype" w:cs="Palatino Linotype"/>
        </w:rPr>
        <w:t>ā</w:t>
      </w:r>
      <w:proofErr w:type="spellStart"/>
      <w:r w:rsidRPr="00030785">
        <w:rPr>
          <w:rFonts w:ascii="Palatino Linotype" w:hAnsi="Palatino Linotype"/>
          <w:lang w:val="en-GB"/>
        </w:rPr>
        <w:t>hirah</w:t>
      </w:r>
      <w:proofErr w:type="spellEnd"/>
      <w:r w:rsidRPr="00030785">
        <w:rPr>
          <w:rFonts w:ascii="Palatino Linotype" w:hAnsi="Palatino Linotype"/>
        </w:rPr>
        <w:t xml:space="preserve">: </w:t>
      </w:r>
      <w:proofErr w:type="spellStart"/>
      <w:r w:rsidRPr="00030785">
        <w:rPr>
          <w:rFonts w:ascii="Palatino Linotype" w:hAnsi="Palatino Linotype"/>
          <w:lang w:val="en-GB"/>
        </w:rPr>
        <w:t>Maktabatal</w:t>
      </w:r>
      <w:proofErr w:type="spellEnd"/>
      <w:r w:rsidRPr="00030785">
        <w:rPr>
          <w:rFonts w:ascii="Palatino Linotype" w:hAnsi="Palatino Linotype"/>
        </w:rPr>
        <w:t>-</w:t>
      </w:r>
      <w:r w:rsidRPr="00030785">
        <w:rPr>
          <w:rFonts w:ascii="Palatino Linotype" w:hAnsi="Palatino Linotype"/>
          <w:lang w:val="en-GB"/>
        </w:rPr>
        <w:t>N</w:t>
      </w:r>
      <w:r w:rsidRPr="00030785">
        <w:rPr>
          <w:rFonts w:ascii="Palatino Linotype" w:hAnsi="Palatino Linotype"/>
        </w:rPr>
        <w:t>ā</w:t>
      </w:r>
      <w:proofErr w:type="spellStart"/>
      <w:r w:rsidRPr="00030785">
        <w:rPr>
          <w:rFonts w:ascii="Palatino Linotype" w:hAnsi="Palatino Linotype"/>
          <w:lang w:val="en-GB"/>
        </w:rPr>
        <w:t>fidha</w:t>
      </w:r>
      <w:proofErr w:type="spellEnd"/>
      <w:r w:rsidRPr="00030785">
        <w:rPr>
          <w:rFonts w:ascii="Palatino Linotype" w:hAnsi="Palatino Linotype"/>
        </w:rPr>
        <w:t xml:space="preserve">, 2005, </w:t>
      </w:r>
      <w:proofErr w:type="spellStart"/>
      <w:r w:rsidRPr="00030785">
        <w:rPr>
          <w:rFonts w:ascii="Palatino Linotype" w:hAnsi="Palatino Linotype"/>
        </w:rPr>
        <w:t>σσ</w:t>
      </w:r>
      <w:proofErr w:type="spellEnd"/>
      <w:r w:rsidRPr="00030785">
        <w:rPr>
          <w:rFonts w:ascii="Palatino Linotype" w:hAnsi="Palatino Linotype"/>
        </w:rPr>
        <w:t xml:space="preserve">. </w:t>
      </w:r>
      <w:r w:rsidRPr="00030785">
        <w:rPr>
          <w:rFonts w:ascii="Palatino Linotype" w:hAnsi="Palatino Linotype"/>
        </w:rPr>
        <w:t xml:space="preserve">56-57. Σχετικές μελέτες για τον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Cambria" w:hAnsi="Cambria" w:cs="Cambria"/>
        </w:rPr>
        <w:t>Ṭ</w:t>
      </w:r>
      <w:r w:rsidRPr="00030785">
        <w:rPr>
          <w:rFonts w:ascii="Palatino Linotype" w:hAnsi="Palatino Linotype"/>
        </w:rPr>
        <w:t>abarī</w:t>
      </w:r>
      <w:proofErr w:type="spellEnd"/>
      <w:r w:rsidRPr="00030785">
        <w:rPr>
          <w:rFonts w:ascii="Palatino Linotype" w:hAnsi="Palatino Linotype"/>
        </w:rPr>
        <w:t xml:space="preserve"> και την πολεμική του γραμματεία κατά του </w:t>
      </w:r>
      <w:proofErr w:type="spellStart"/>
      <w:r w:rsidRPr="00030785">
        <w:rPr>
          <w:rFonts w:ascii="Palatino Linotype" w:hAnsi="Palatino Linotype"/>
        </w:rPr>
        <w:t>Χριστιανσιμού</w:t>
      </w:r>
      <w:proofErr w:type="spellEnd"/>
      <w:r w:rsidRPr="00030785">
        <w:rPr>
          <w:rFonts w:ascii="Palatino Linotype" w:hAnsi="Palatino Linotype"/>
        </w:rPr>
        <w:t xml:space="preserve">, βλ. </w:t>
      </w:r>
      <w:r w:rsidRPr="00030785">
        <w:rPr>
          <w:rFonts w:ascii="Palatino Linotype" w:hAnsi="Palatino Linotype"/>
          <w:lang w:val="en-US"/>
        </w:rPr>
        <w:t>D</w:t>
      </w:r>
      <w:r w:rsidRPr="008C0D13">
        <w:rPr>
          <w:rFonts w:ascii="Palatino Linotype" w:hAnsi="Palatino Linotype"/>
          <w:lang w:val="en-US"/>
        </w:rPr>
        <w:t xml:space="preserve">. </w:t>
      </w:r>
      <w:r w:rsidRPr="00030785">
        <w:rPr>
          <w:rFonts w:ascii="Palatino Linotype" w:hAnsi="Palatino Linotype"/>
          <w:lang w:val="en-US"/>
        </w:rPr>
        <w:t>Thomas</w:t>
      </w:r>
      <w:r w:rsidRPr="008C0D13">
        <w:rPr>
          <w:rFonts w:ascii="Palatino Linotype" w:hAnsi="Palatino Linotype"/>
          <w:lang w:val="en-US"/>
        </w:rPr>
        <w:t>, «</w:t>
      </w:r>
      <w:proofErr w:type="spellStart"/>
      <w:r w:rsidRPr="008C0D13">
        <w:rPr>
          <w:rFonts w:ascii="Times New Roman" w:hAnsi="Times New Roman" w:cs="Times New Roman"/>
          <w:lang w:val="en-US"/>
        </w:rPr>
        <w:t>ʿ</w:t>
      </w:r>
      <w:r w:rsidRPr="00030785">
        <w:rPr>
          <w:rFonts w:ascii="Palatino Linotype" w:hAnsi="Palatino Linotype"/>
          <w:lang w:val="en-US"/>
        </w:rPr>
        <w:t>Al</w:t>
      </w:r>
      <w:r w:rsidRPr="008C0D13">
        <w:rPr>
          <w:rFonts w:ascii="Palatino Linotype" w:hAnsi="Palatino Linotype" w:cs="Palatino Linotype"/>
          <w:lang w:val="en-US"/>
        </w:rPr>
        <w:t>ī</w:t>
      </w:r>
      <w:r w:rsidRPr="00030785">
        <w:rPr>
          <w:rFonts w:ascii="Palatino Linotype" w:hAnsi="Palatino Linotype"/>
          <w:lang w:val="en-US"/>
        </w:rPr>
        <w:t>l</w:t>
      </w:r>
      <w:r w:rsidRPr="008C0D13">
        <w:rPr>
          <w:rFonts w:ascii="Palatino Linotype" w:hAnsi="Palatino Linotype"/>
          <w:lang w:val="en-US"/>
        </w:rPr>
        <w:t>-</w:t>
      </w:r>
      <w:r w:rsidRPr="00030785">
        <w:rPr>
          <w:rFonts w:ascii="Palatino Linotype" w:hAnsi="Palatino Linotype"/>
          <w:lang w:val="en-US"/>
        </w:rPr>
        <w:t>T</w:t>
      </w:r>
      <w:r w:rsidRPr="008C0D13">
        <w:rPr>
          <w:rFonts w:ascii="Palatino Linotype" w:hAnsi="Palatino Linotype"/>
          <w:lang w:val="en-US"/>
        </w:rPr>
        <w:t>̣</w:t>
      </w:r>
      <w:r w:rsidRPr="00030785">
        <w:rPr>
          <w:rFonts w:ascii="Palatino Linotype" w:hAnsi="Palatino Linotype"/>
          <w:lang w:val="en-US"/>
        </w:rPr>
        <w:t>abar</w:t>
      </w:r>
      <w:r w:rsidRPr="008C0D13">
        <w:rPr>
          <w:rFonts w:ascii="Palatino Linotype" w:hAnsi="Palatino Linotype" w:cs="Palatino Linotype"/>
          <w:lang w:val="en-US"/>
        </w:rPr>
        <w:t>ī</w:t>
      </w:r>
      <w:proofErr w:type="spellEnd"/>
      <w:r w:rsidRPr="008C0D13">
        <w:rPr>
          <w:rFonts w:ascii="Palatino Linotype" w:hAnsi="Palatino Linotype" w:cs="Palatino Linotype"/>
          <w:lang w:val="en-US"/>
        </w:rPr>
        <w:t>»</w:t>
      </w:r>
      <w:r w:rsidRPr="008C0D13">
        <w:rPr>
          <w:rFonts w:ascii="Palatino Linotype" w:hAnsi="Palatino Linotype"/>
          <w:lang w:val="en-US"/>
        </w:rPr>
        <w:t xml:space="preserve">, </w:t>
      </w:r>
      <w:r w:rsidRPr="00030785">
        <w:rPr>
          <w:rFonts w:ascii="Palatino Linotype" w:hAnsi="Palatino Linotype" w:cs="Palatino Linotype"/>
        </w:rPr>
        <w:t>στο</w:t>
      </w:r>
      <w:r w:rsidRPr="008C0D13">
        <w:rPr>
          <w:rFonts w:ascii="Palatino Linotype" w:hAnsi="Palatino Linotype"/>
          <w:lang w:val="en-US"/>
        </w:rPr>
        <w:t xml:space="preserve">: </w:t>
      </w:r>
      <w:r w:rsidRPr="00030785">
        <w:rPr>
          <w:rFonts w:ascii="Palatino Linotype" w:hAnsi="Palatino Linotype"/>
          <w:i/>
          <w:iCs/>
          <w:lang w:val="en-US"/>
        </w:rPr>
        <w:t>Christian</w:t>
      </w:r>
      <w:r w:rsidRPr="008C0D13">
        <w:rPr>
          <w:rFonts w:ascii="Palatino Linotype" w:hAnsi="Palatino Linotype"/>
          <w:i/>
          <w:iCs/>
          <w:lang w:val="en-US"/>
        </w:rPr>
        <w:t>-</w:t>
      </w:r>
      <w:proofErr w:type="spellStart"/>
      <w:r w:rsidRPr="00030785">
        <w:rPr>
          <w:rFonts w:ascii="Palatino Linotype" w:hAnsi="Palatino Linotype"/>
          <w:i/>
          <w:iCs/>
          <w:lang w:val="en-US"/>
        </w:rPr>
        <w:t>MuslimRelations</w:t>
      </w:r>
      <w:proofErr w:type="spellEnd"/>
      <w:r w:rsidRPr="008C0D13">
        <w:rPr>
          <w:rFonts w:ascii="Palatino Linotype" w:hAnsi="Palatino Linotype"/>
          <w:i/>
          <w:iCs/>
          <w:lang w:val="en-US"/>
        </w:rPr>
        <w:t xml:space="preserve">. </w:t>
      </w:r>
      <w:proofErr w:type="gramStart"/>
      <w:r w:rsidRPr="00030785">
        <w:rPr>
          <w:rFonts w:ascii="Palatino Linotype" w:hAnsi="Palatino Linotype"/>
          <w:i/>
          <w:iCs/>
          <w:lang w:val="en-US"/>
        </w:rPr>
        <w:t>A Bibliographical History</w:t>
      </w:r>
      <w:r w:rsidRPr="00030785">
        <w:rPr>
          <w:rFonts w:ascii="Palatino Linotype" w:hAnsi="Palatino Linotype"/>
          <w:lang w:val="en-US"/>
        </w:rPr>
        <w:t xml:space="preserve">, </w:t>
      </w:r>
      <w:r w:rsidRPr="00030785">
        <w:rPr>
          <w:rFonts w:ascii="Palatino Linotype" w:hAnsi="Palatino Linotype"/>
        </w:rPr>
        <w:t>τ</w:t>
      </w:r>
      <w:r w:rsidRPr="00030785">
        <w:rPr>
          <w:rFonts w:ascii="Palatino Linotype" w:hAnsi="Palatino Linotype"/>
          <w:lang w:val="en-US"/>
        </w:rPr>
        <w:t xml:space="preserve">. 1 (600-900), </w:t>
      </w:r>
      <w:proofErr w:type="spellStart"/>
      <w:r w:rsidRPr="00030785">
        <w:rPr>
          <w:rFonts w:ascii="Palatino Linotype" w:hAnsi="Palatino Linotype"/>
        </w:rPr>
        <w:t>επιμ</w:t>
      </w:r>
      <w:proofErr w:type="spellEnd"/>
      <w:r w:rsidRPr="00030785">
        <w:rPr>
          <w:rFonts w:ascii="Palatino Linotype" w:hAnsi="Palatino Linotype"/>
          <w:lang w:val="en-US"/>
        </w:rPr>
        <w:t>.</w:t>
      </w:r>
      <w:proofErr w:type="gramEnd"/>
      <w:r w:rsidRPr="00030785">
        <w:rPr>
          <w:rFonts w:ascii="Palatino Linotype" w:hAnsi="Palatino Linotype"/>
          <w:lang w:val="en-US"/>
        </w:rPr>
        <w:t xml:space="preserve"> D. Thomas &amp; B. </w:t>
      </w:r>
      <w:proofErr w:type="spellStart"/>
      <w:r w:rsidRPr="00030785">
        <w:rPr>
          <w:rFonts w:ascii="Palatino Linotype" w:hAnsi="Palatino Linotype"/>
          <w:lang w:val="en-US"/>
        </w:rPr>
        <w:t>Roggema</w:t>
      </w:r>
      <w:proofErr w:type="spellEnd"/>
      <w:r w:rsidRPr="00030785">
        <w:rPr>
          <w:rFonts w:ascii="Palatino Linotype" w:hAnsi="Palatino Linotype"/>
          <w:lang w:val="en-US"/>
        </w:rPr>
        <w:t xml:space="preserve">, Leiden: Brill, 2009, </w:t>
      </w:r>
      <w:proofErr w:type="spellStart"/>
      <w:r w:rsidRPr="00030785">
        <w:rPr>
          <w:rFonts w:ascii="Palatino Linotype" w:hAnsi="Palatino Linotype"/>
        </w:rPr>
        <w:t>σσ</w:t>
      </w:r>
      <w:proofErr w:type="spellEnd"/>
      <w:r w:rsidRPr="00030785">
        <w:rPr>
          <w:rFonts w:ascii="Palatino Linotype" w:hAnsi="Palatino Linotype"/>
          <w:lang w:val="en-US"/>
        </w:rPr>
        <w:t xml:space="preserve">. 669-674. </w:t>
      </w:r>
      <w:r w:rsidRPr="00030785">
        <w:rPr>
          <w:rFonts w:ascii="Palatino Linotype" w:hAnsi="Palatino Linotype"/>
        </w:rPr>
        <w:t>Βλ</w:t>
      </w:r>
      <w:r w:rsidRPr="00030785">
        <w:rPr>
          <w:rFonts w:ascii="Palatino Linotype" w:hAnsi="Palatino Linotype"/>
          <w:lang w:val="en-US"/>
        </w:rPr>
        <w:t xml:space="preserve">. </w:t>
      </w:r>
      <w:r w:rsidRPr="00030785">
        <w:rPr>
          <w:rFonts w:ascii="Palatino Linotype" w:hAnsi="Palatino Linotype"/>
        </w:rPr>
        <w:t>επίσης</w:t>
      </w:r>
      <w:r w:rsidRPr="00030785">
        <w:rPr>
          <w:rFonts w:ascii="Palatino Linotype" w:hAnsi="Palatino Linotype"/>
          <w:lang w:val="en-US"/>
        </w:rPr>
        <w:t xml:space="preserve">, R. </w:t>
      </w:r>
      <w:proofErr w:type="spellStart"/>
      <w:r w:rsidRPr="00030785">
        <w:rPr>
          <w:rFonts w:ascii="Palatino Linotype" w:hAnsi="Palatino Linotype"/>
          <w:lang w:val="en-US"/>
        </w:rPr>
        <w:t>Ebied</w:t>
      </w:r>
      <w:proofErr w:type="spellEnd"/>
      <w:r w:rsidRPr="00030785">
        <w:rPr>
          <w:rFonts w:ascii="Palatino Linotype" w:hAnsi="Palatino Linotype"/>
          <w:lang w:val="en-US"/>
        </w:rPr>
        <w:t xml:space="preserve">&amp; D. Thomas, </w:t>
      </w:r>
      <w:proofErr w:type="gramStart"/>
      <w:r w:rsidRPr="00030785">
        <w:rPr>
          <w:rFonts w:ascii="Palatino Linotype" w:hAnsi="Palatino Linotype"/>
          <w:i/>
          <w:iCs/>
          <w:lang w:val="en-US"/>
        </w:rPr>
        <w:t>The</w:t>
      </w:r>
      <w:proofErr w:type="gramEnd"/>
      <w:r w:rsidRPr="00030785">
        <w:rPr>
          <w:rFonts w:ascii="Palatino Linotype" w:hAnsi="Palatino Linotype"/>
          <w:i/>
          <w:iCs/>
          <w:lang w:val="en-US"/>
        </w:rPr>
        <w:t xml:space="preserve"> Polemical Works of </w:t>
      </w:r>
      <w:proofErr w:type="spellStart"/>
      <w:r w:rsidRPr="00030785">
        <w:rPr>
          <w:rFonts w:ascii="Times New Roman" w:hAnsi="Times New Roman" w:cs="Times New Roman"/>
          <w:i/>
          <w:iCs/>
          <w:lang w:val="en-US"/>
        </w:rPr>
        <w:t>ʿ</w:t>
      </w:r>
      <w:r w:rsidRPr="00030785">
        <w:rPr>
          <w:rFonts w:ascii="Palatino Linotype" w:hAnsi="Palatino Linotype"/>
          <w:i/>
          <w:iCs/>
          <w:lang w:val="en-US"/>
        </w:rPr>
        <w:t>Al</w:t>
      </w:r>
      <w:r w:rsidRPr="00030785">
        <w:rPr>
          <w:rFonts w:ascii="Palatino Linotype" w:hAnsi="Palatino Linotype" w:cs="Palatino Linotype"/>
          <w:i/>
          <w:iCs/>
          <w:lang w:val="en-US"/>
        </w:rPr>
        <w:t>ī</w:t>
      </w:r>
      <w:proofErr w:type="spellEnd"/>
      <w:r w:rsidRPr="00030785">
        <w:rPr>
          <w:rFonts w:ascii="Palatino Linotype" w:hAnsi="Palatino Linotype"/>
          <w:i/>
          <w:iCs/>
          <w:lang w:val="en-US"/>
        </w:rPr>
        <w:t xml:space="preserve"> al-</w:t>
      </w:r>
      <w:proofErr w:type="spellStart"/>
      <w:r w:rsidRPr="00030785">
        <w:rPr>
          <w:rFonts w:ascii="Cambria" w:hAnsi="Cambria" w:cs="Cambria"/>
          <w:i/>
          <w:iCs/>
          <w:lang w:val="en-US"/>
        </w:rPr>
        <w:t>Ṭ</w:t>
      </w:r>
      <w:r w:rsidRPr="00030785">
        <w:rPr>
          <w:rFonts w:ascii="Palatino Linotype" w:hAnsi="Palatino Linotype"/>
          <w:i/>
          <w:iCs/>
          <w:lang w:val="en-US"/>
        </w:rPr>
        <w:t>abarī</w:t>
      </w:r>
      <w:proofErr w:type="spellEnd"/>
      <w:r w:rsidRPr="00030785">
        <w:rPr>
          <w:rFonts w:ascii="Palatino Linotype" w:hAnsi="Palatino Linotype"/>
          <w:i/>
          <w:iCs/>
          <w:lang w:val="en-US"/>
        </w:rPr>
        <w:t>,</w:t>
      </w:r>
      <w:r w:rsidRPr="00030785">
        <w:rPr>
          <w:rFonts w:ascii="Palatino Linotype" w:hAnsi="Palatino Linotype"/>
          <w:lang w:val="en-US"/>
        </w:rPr>
        <w:t xml:space="preserve"> Leiden: Brill, 2016.</w:t>
      </w:r>
    </w:p>
  </w:footnote>
  <w:footnote w:id="80">
    <w:p w:rsidR="003460A2" w:rsidRPr="008C0D13"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rPr>
        <w:t>Βλ</w:t>
      </w:r>
      <w:r w:rsidRPr="008C0D13">
        <w:rPr>
          <w:rFonts w:ascii="Palatino Linotype" w:hAnsi="Palatino Linotype"/>
          <w:lang w:val="en-US"/>
        </w:rPr>
        <w:t xml:space="preserve">. </w:t>
      </w:r>
      <w:r w:rsidRPr="00030785">
        <w:rPr>
          <w:rFonts w:ascii="Palatino Linotype" w:hAnsi="Palatino Linotype"/>
          <w:lang w:val="en-GB"/>
        </w:rPr>
        <w:t>Al</w:t>
      </w:r>
      <w:r w:rsidRPr="008C0D13">
        <w:rPr>
          <w:rFonts w:ascii="Palatino Linotype" w:hAnsi="Palatino Linotype"/>
          <w:lang w:val="en-US"/>
        </w:rPr>
        <w:t>-</w:t>
      </w:r>
      <w:proofErr w:type="spellStart"/>
      <w:r w:rsidRPr="00030785">
        <w:rPr>
          <w:rFonts w:ascii="Palatino Linotype" w:hAnsi="Palatino Linotype"/>
          <w:lang w:val="en-GB"/>
        </w:rPr>
        <w:t>Jurj</w:t>
      </w:r>
      <w:proofErr w:type="spellEnd"/>
      <w:r w:rsidRPr="008C0D13">
        <w:rPr>
          <w:rFonts w:ascii="Palatino Linotype" w:hAnsi="Palatino Linotype"/>
          <w:lang w:val="en-US"/>
        </w:rPr>
        <w:t>ā</w:t>
      </w:r>
      <w:r w:rsidRPr="00030785">
        <w:rPr>
          <w:rFonts w:ascii="Palatino Linotype" w:hAnsi="Palatino Linotype"/>
          <w:lang w:val="en-GB"/>
        </w:rPr>
        <w:t>n</w:t>
      </w:r>
      <w:r w:rsidRPr="008C0D13">
        <w:rPr>
          <w:rFonts w:ascii="Palatino Linotype" w:hAnsi="Palatino Linotype"/>
          <w:lang w:val="en-US"/>
        </w:rPr>
        <w:t xml:space="preserve">ī, </w:t>
      </w:r>
      <w:proofErr w:type="spellStart"/>
      <w:r w:rsidRPr="00030785">
        <w:rPr>
          <w:rFonts w:ascii="Palatino Linotype" w:hAnsi="Palatino Linotype"/>
          <w:i/>
          <w:iCs/>
          <w:lang w:val="en-GB"/>
        </w:rPr>
        <w:t>Shar</w:t>
      </w:r>
      <w:r w:rsidRPr="00030785">
        <w:rPr>
          <w:rFonts w:ascii="Cambria" w:hAnsi="Cambria" w:cs="Cambria"/>
          <w:i/>
          <w:iCs/>
          <w:lang w:val="en-GB"/>
        </w:rPr>
        <w:t>ḥ</w:t>
      </w:r>
      <w:r w:rsidRPr="00030785">
        <w:rPr>
          <w:rFonts w:ascii="Palatino Linotype" w:hAnsi="Palatino Linotype"/>
          <w:i/>
          <w:iCs/>
          <w:lang w:val="en-GB"/>
        </w:rPr>
        <w:t>al</w:t>
      </w:r>
      <w:proofErr w:type="spellEnd"/>
      <w:r w:rsidRPr="008C0D13">
        <w:rPr>
          <w:rFonts w:ascii="Palatino Linotype" w:hAnsi="Palatino Linotype"/>
          <w:i/>
          <w:iCs/>
          <w:lang w:val="en-US"/>
        </w:rPr>
        <w:t>-</w:t>
      </w:r>
      <w:proofErr w:type="spellStart"/>
      <w:r w:rsidRPr="00030785">
        <w:rPr>
          <w:rFonts w:ascii="Palatino Linotype" w:hAnsi="Palatino Linotype"/>
          <w:i/>
          <w:iCs/>
          <w:lang w:val="en-GB"/>
        </w:rPr>
        <w:t>Mauqiff</w:t>
      </w:r>
      <w:proofErr w:type="spellEnd"/>
      <w:r w:rsidRPr="008C0D13">
        <w:rPr>
          <w:rFonts w:ascii="Palatino Linotype" w:hAnsi="Palatino Linotype"/>
          <w:i/>
          <w:iCs/>
          <w:lang w:val="en-US"/>
        </w:rPr>
        <w:t xml:space="preserve">ī </w:t>
      </w:r>
      <w:r w:rsidRPr="008C0D13">
        <w:rPr>
          <w:rFonts w:ascii="Times New Roman" w:hAnsi="Times New Roman" w:cs="Times New Roman"/>
          <w:i/>
          <w:iCs/>
          <w:lang w:val="en-US"/>
        </w:rPr>
        <w:t>ʿ</w:t>
      </w:r>
      <w:proofErr w:type="spellStart"/>
      <w:r w:rsidRPr="00030785">
        <w:rPr>
          <w:rFonts w:ascii="Palatino Linotype" w:hAnsi="Palatino Linotype"/>
          <w:i/>
          <w:iCs/>
          <w:lang w:val="en-GB"/>
        </w:rPr>
        <w:t>Ilmal</w:t>
      </w:r>
      <w:proofErr w:type="spellEnd"/>
      <w:r w:rsidRPr="008C0D13">
        <w:rPr>
          <w:rFonts w:ascii="Palatino Linotype" w:hAnsi="Palatino Linotype"/>
          <w:i/>
          <w:iCs/>
          <w:lang w:val="en-US"/>
        </w:rPr>
        <w:t>-</w:t>
      </w:r>
      <w:proofErr w:type="spellStart"/>
      <w:r w:rsidRPr="00030785">
        <w:rPr>
          <w:rFonts w:ascii="Palatino Linotype" w:hAnsi="Palatino Linotype"/>
          <w:i/>
          <w:iCs/>
          <w:lang w:val="en-GB"/>
        </w:rPr>
        <w:t>Kal</w:t>
      </w:r>
      <w:proofErr w:type="spellEnd"/>
      <w:r w:rsidRPr="008C0D13">
        <w:rPr>
          <w:rFonts w:ascii="Palatino Linotype" w:hAnsi="Palatino Linotype" w:cs="Palatino Linotype"/>
          <w:i/>
          <w:iCs/>
          <w:lang w:val="en-US"/>
        </w:rPr>
        <w:t>ā</w:t>
      </w:r>
      <w:r w:rsidRPr="00030785">
        <w:rPr>
          <w:rFonts w:ascii="Palatino Linotype" w:hAnsi="Palatino Linotype"/>
          <w:i/>
          <w:iCs/>
          <w:lang w:val="en-GB"/>
        </w:rPr>
        <w:t>m</w:t>
      </w:r>
      <w:r w:rsidRPr="008C0D13">
        <w:rPr>
          <w:rFonts w:ascii="Palatino Linotype" w:hAnsi="Palatino Linotype"/>
          <w:lang w:val="en-US"/>
        </w:rPr>
        <w:t xml:space="preserve">, </w:t>
      </w:r>
      <w:proofErr w:type="spellStart"/>
      <w:r w:rsidRPr="00030785">
        <w:rPr>
          <w:rFonts w:ascii="Palatino Linotype" w:hAnsi="Palatino Linotype"/>
          <w:lang w:val="en-GB"/>
        </w:rPr>
        <w:t>TahqiqA</w:t>
      </w:r>
      <w:r w:rsidRPr="00030785">
        <w:rPr>
          <w:rFonts w:ascii="Cambria" w:hAnsi="Cambria" w:cs="Cambria"/>
          <w:lang w:val="en-GB"/>
        </w:rPr>
        <w:t>ḥ</w:t>
      </w:r>
      <w:r w:rsidRPr="00030785">
        <w:rPr>
          <w:rFonts w:ascii="Palatino Linotype" w:hAnsi="Palatino Linotype"/>
          <w:lang w:val="en-GB"/>
        </w:rPr>
        <w:t>medal</w:t>
      </w:r>
      <w:proofErr w:type="spellEnd"/>
      <w:r w:rsidRPr="008C0D13">
        <w:rPr>
          <w:rFonts w:ascii="Palatino Linotype" w:hAnsi="Palatino Linotype"/>
          <w:lang w:val="en-US"/>
        </w:rPr>
        <w:t>-</w:t>
      </w:r>
      <w:proofErr w:type="spellStart"/>
      <w:r w:rsidRPr="00030785">
        <w:rPr>
          <w:rFonts w:ascii="Palatino Linotype" w:hAnsi="Palatino Linotype"/>
          <w:lang w:val="en-GB"/>
        </w:rPr>
        <w:t>Mihdi</w:t>
      </w:r>
      <w:proofErr w:type="spellEnd"/>
      <w:r w:rsidRPr="008C0D13">
        <w:rPr>
          <w:rFonts w:ascii="Palatino Linotype" w:hAnsi="Palatino Linotype"/>
          <w:lang w:val="en-US"/>
        </w:rPr>
        <w:t xml:space="preserve">, </w:t>
      </w:r>
      <w:r w:rsidRPr="00030785">
        <w:rPr>
          <w:rFonts w:ascii="Palatino Linotype" w:hAnsi="Palatino Linotype"/>
          <w:lang w:val="en-GB"/>
        </w:rPr>
        <w:t>D</w:t>
      </w:r>
      <w:r w:rsidRPr="008C0D13">
        <w:rPr>
          <w:rFonts w:ascii="Palatino Linotype" w:hAnsi="Palatino Linotype"/>
          <w:lang w:val="en-US"/>
        </w:rPr>
        <w:t>ā</w:t>
      </w:r>
      <w:proofErr w:type="spellStart"/>
      <w:r w:rsidRPr="00030785">
        <w:rPr>
          <w:rFonts w:ascii="Palatino Linotype" w:hAnsi="Palatino Linotype"/>
          <w:lang w:val="en-GB"/>
        </w:rPr>
        <w:t>ral</w:t>
      </w:r>
      <w:proofErr w:type="spellEnd"/>
      <w:r w:rsidRPr="008C0D13">
        <w:rPr>
          <w:rFonts w:ascii="Palatino Linotype" w:hAnsi="Palatino Linotype"/>
          <w:lang w:val="en-US"/>
        </w:rPr>
        <w:t>-</w:t>
      </w:r>
      <w:proofErr w:type="spellStart"/>
      <w:r w:rsidRPr="00030785">
        <w:rPr>
          <w:rFonts w:ascii="Palatino Linotype" w:hAnsi="Palatino Linotype"/>
          <w:lang w:val="en-GB"/>
        </w:rPr>
        <w:t>Taba</w:t>
      </w:r>
      <w:proofErr w:type="spellEnd"/>
      <w:r w:rsidRPr="008C0D13">
        <w:rPr>
          <w:rFonts w:ascii="Times New Roman" w:hAnsi="Times New Roman" w:cs="Times New Roman"/>
          <w:lang w:val="en-US"/>
        </w:rPr>
        <w:t>ʿ</w:t>
      </w:r>
      <w:r w:rsidRPr="00030785">
        <w:rPr>
          <w:rFonts w:ascii="Palatino Linotype" w:hAnsi="Palatino Linotype"/>
          <w:lang w:val="en-GB"/>
        </w:rPr>
        <w:t>al</w:t>
      </w:r>
      <w:r w:rsidRPr="008C0D13">
        <w:rPr>
          <w:rFonts w:ascii="Palatino Linotype" w:hAnsi="Palatino Linotype"/>
          <w:lang w:val="en-US"/>
        </w:rPr>
        <w:t>-</w:t>
      </w:r>
      <w:r w:rsidRPr="008C0D13">
        <w:rPr>
          <w:rFonts w:ascii="Times New Roman" w:hAnsi="Times New Roman" w:cs="Times New Roman"/>
          <w:lang w:val="en-US"/>
        </w:rPr>
        <w:t>ʿ</w:t>
      </w:r>
      <w:proofErr w:type="spellStart"/>
      <w:r w:rsidRPr="00030785">
        <w:rPr>
          <w:rFonts w:ascii="Palatino Linotype" w:hAnsi="Palatino Linotype"/>
          <w:lang w:val="en-GB"/>
        </w:rPr>
        <w:t>Amma</w:t>
      </w:r>
      <w:proofErr w:type="spellEnd"/>
      <w:r w:rsidRPr="008C0D13">
        <w:rPr>
          <w:rFonts w:ascii="Palatino Linotype" w:hAnsi="Palatino Linotype"/>
          <w:lang w:val="en-US"/>
        </w:rPr>
        <w:t xml:space="preserve">, 1976, </w:t>
      </w:r>
      <w:r w:rsidRPr="00030785">
        <w:rPr>
          <w:rFonts w:ascii="Palatino Linotype" w:hAnsi="Palatino Linotype" w:cs="Palatino Linotype"/>
        </w:rPr>
        <w:t>σ</w:t>
      </w:r>
      <w:r w:rsidRPr="008C0D13">
        <w:rPr>
          <w:rFonts w:ascii="Palatino Linotype" w:hAnsi="Palatino Linotype"/>
          <w:lang w:val="en-US"/>
        </w:rPr>
        <w:t>. 44.</w:t>
      </w:r>
    </w:p>
  </w:footnote>
  <w:footnote w:id="81">
    <w:p w:rsidR="003460A2" w:rsidRPr="008C0D13"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GB"/>
        </w:rPr>
        <w:t>Al</w:t>
      </w:r>
      <w:r w:rsidRPr="008C0D13">
        <w:rPr>
          <w:rFonts w:ascii="Palatino Linotype" w:hAnsi="Palatino Linotype"/>
          <w:lang w:val="en-US"/>
        </w:rPr>
        <w:t>-</w:t>
      </w:r>
      <w:r w:rsidRPr="00030785">
        <w:rPr>
          <w:rFonts w:ascii="Palatino Linotype" w:hAnsi="Palatino Linotype"/>
          <w:lang w:val="en-GB"/>
        </w:rPr>
        <w:t>Ash</w:t>
      </w:r>
      <w:r w:rsidRPr="008C0D13">
        <w:rPr>
          <w:rFonts w:ascii="Times New Roman" w:hAnsi="Times New Roman" w:cs="Times New Roman"/>
          <w:lang w:val="en-US"/>
        </w:rPr>
        <w:t>ʿ</w:t>
      </w:r>
      <w:proofErr w:type="spellStart"/>
      <w:r w:rsidRPr="00030785">
        <w:rPr>
          <w:rFonts w:ascii="Palatino Linotype" w:hAnsi="Palatino Linotype"/>
          <w:lang w:val="en-GB"/>
        </w:rPr>
        <w:t>ar</w:t>
      </w:r>
      <w:proofErr w:type="spellEnd"/>
      <w:r w:rsidRPr="008C0D13">
        <w:rPr>
          <w:rFonts w:ascii="Palatino Linotype" w:hAnsi="Palatino Linotype" w:cs="Palatino Linotype"/>
          <w:lang w:val="en-US"/>
        </w:rPr>
        <w:t>ī</w:t>
      </w:r>
      <w:r w:rsidRPr="008C0D13">
        <w:rPr>
          <w:rFonts w:ascii="Palatino Linotype" w:hAnsi="Palatino Linotype"/>
          <w:lang w:val="en-US"/>
        </w:rPr>
        <w:t xml:space="preserve">, </w:t>
      </w:r>
      <w:proofErr w:type="spellStart"/>
      <w:r w:rsidRPr="00030785">
        <w:rPr>
          <w:rFonts w:ascii="Palatino Linotype" w:hAnsi="Palatino Linotype"/>
          <w:i/>
          <w:iCs/>
          <w:lang w:val="en-GB"/>
        </w:rPr>
        <w:t>Maq</w:t>
      </w:r>
      <w:proofErr w:type="spellEnd"/>
      <w:r w:rsidRPr="008C0D13">
        <w:rPr>
          <w:rFonts w:ascii="Palatino Linotype" w:hAnsi="Palatino Linotype"/>
          <w:i/>
          <w:iCs/>
          <w:lang w:val="en-US"/>
        </w:rPr>
        <w:t>ā</w:t>
      </w:r>
      <w:r w:rsidRPr="00030785">
        <w:rPr>
          <w:rFonts w:ascii="Palatino Linotype" w:hAnsi="Palatino Linotype"/>
          <w:i/>
          <w:iCs/>
          <w:lang w:val="en-GB"/>
        </w:rPr>
        <w:t>l</w:t>
      </w:r>
      <w:r w:rsidRPr="008C0D13">
        <w:rPr>
          <w:rFonts w:ascii="Palatino Linotype" w:hAnsi="Palatino Linotype"/>
          <w:i/>
          <w:iCs/>
          <w:lang w:val="en-US"/>
        </w:rPr>
        <w:t>ā</w:t>
      </w:r>
      <w:proofErr w:type="spellStart"/>
      <w:r w:rsidRPr="00030785">
        <w:rPr>
          <w:rFonts w:ascii="Palatino Linotype" w:hAnsi="Palatino Linotype"/>
          <w:i/>
          <w:iCs/>
          <w:lang w:val="en-GB"/>
        </w:rPr>
        <w:t>tal</w:t>
      </w:r>
      <w:proofErr w:type="spellEnd"/>
      <w:r w:rsidRPr="008C0D13">
        <w:rPr>
          <w:rFonts w:ascii="Palatino Linotype" w:hAnsi="Palatino Linotype"/>
          <w:i/>
          <w:iCs/>
          <w:lang w:val="en-US"/>
        </w:rPr>
        <w:t>-</w:t>
      </w:r>
      <w:proofErr w:type="spellStart"/>
      <w:r w:rsidRPr="00030785">
        <w:rPr>
          <w:rFonts w:ascii="Palatino Linotype" w:hAnsi="Palatino Linotype"/>
          <w:i/>
          <w:iCs/>
          <w:lang w:val="en-GB"/>
        </w:rPr>
        <w:t>Isl</w:t>
      </w:r>
      <w:proofErr w:type="spellEnd"/>
      <w:r w:rsidRPr="008C0D13">
        <w:rPr>
          <w:rFonts w:ascii="Palatino Linotype" w:hAnsi="Palatino Linotype"/>
          <w:i/>
          <w:iCs/>
          <w:lang w:val="en-US"/>
        </w:rPr>
        <w:t>ā</w:t>
      </w:r>
      <w:r w:rsidRPr="00030785">
        <w:rPr>
          <w:rFonts w:ascii="Palatino Linotype" w:hAnsi="Palatino Linotype"/>
          <w:i/>
          <w:iCs/>
          <w:lang w:val="en-GB"/>
        </w:rPr>
        <w:t>m</w:t>
      </w:r>
      <w:r w:rsidRPr="008C0D13">
        <w:rPr>
          <w:rFonts w:ascii="Palatino Linotype" w:hAnsi="Palatino Linotype"/>
          <w:i/>
          <w:iCs/>
          <w:lang w:val="en-US"/>
        </w:rPr>
        <w:t>ī</w:t>
      </w:r>
      <w:r w:rsidRPr="00030785">
        <w:rPr>
          <w:rFonts w:ascii="Palatino Linotype" w:hAnsi="Palatino Linotype"/>
          <w:i/>
          <w:iCs/>
          <w:lang w:val="en-GB"/>
        </w:rPr>
        <w:t>y</w:t>
      </w:r>
      <w:r w:rsidRPr="008C0D13">
        <w:rPr>
          <w:rFonts w:ascii="Palatino Linotype" w:hAnsi="Palatino Linotype"/>
          <w:i/>
          <w:iCs/>
          <w:lang w:val="en-US"/>
        </w:rPr>
        <w:t>ī</w:t>
      </w:r>
      <w:proofErr w:type="spellStart"/>
      <w:r w:rsidRPr="00030785">
        <w:rPr>
          <w:rFonts w:ascii="Palatino Linotype" w:hAnsi="Palatino Linotype"/>
          <w:i/>
          <w:iCs/>
          <w:lang w:val="en-GB"/>
        </w:rPr>
        <w:t>nwa</w:t>
      </w:r>
      <w:proofErr w:type="spellEnd"/>
      <w:r w:rsidRPr="008C0D13">
        <w:rPr>
          <w:rFonts w:ascii="Palatino Linotype" w:hAnsi="Palatino Linotype"/>
          <w:i/>
          <w:iCs/>
          <w:lang w:val="en-US"/>
        </w:rPr>
        <w:t>-</w:t>
      </w:r>
      <w:proofErr w:type="spellStart"/>
      <w:r w:rsidRPr="00030785">
        <w:rPr>
          <w:rFonts w:ascii="Palatino Linotype" w:hAnsi="Palatino Linotype"/>
          <w:i/>
          <w:iCs/>
          <w:lang w:val="en-GB"/>
        </w:rPr>
        <w:t>Ikhtil</w:t>
      </w:r>
      <w:proofErr w:type="spellEnd"/>
      <w:r w:rsidRPr="008C0D13">
        <w:rPr>
          <w:rFonts w:ascii="Palatino Linotype" w:hAnsi="Palatino Linotype"/>
          <w:i/>
          <w:iCs/>
          <w:lang w:val="en-US"/>
        </w:rPr>
        <w:t>ā</w:t>
      </w:r>
      <w:proofErr w:type="spellStart"/>
      <w:r w:rsidRPr="00030785">
        <w:rPr>
          <w:rFonts w:ascii="Palatino Linotype" w:hAnsi="Palatino Linotype"/>
          <w:i/>
          <w:iCs/>
          <w:lang w:val="en-GB"/>
        </w:rPr>
        <w:t>fal</w:t>
      </w:r>
      <w:proofErr w:type="spellEnd"/>
      <w:r w:rsidRPr="008C0D13">
        <w:rPr>
          <w:rFonts w:ascii="Palatino Linotype" w:hAnsi="Palatino Linotype"/>
          <w:i/>
          <w:iCs/>
          <w:lang w:val="en-US"/>
        </w:rPr>
        <w:t>-</w:t>
      </w:r>
      <w:proofErr w:type="spellStart"/>
      <w:r w:rsidRPr="00030785">
        <w:rPr>
          <w:rFonts w:ascii="Palatino Linotype" w:hAnsi="Palatino Linotype"/>
          <w:i/>
          <w:iCs/>
          <w:lang w:val="en-GB"/>
        </w:rPr>
        <w:t>Mu</w:t>
      </w:r>
      <w:r w:rsidRPr="00030785">
        <w:rPr>
          <w:rFonts w:ascii="Cambria" w:hAnsi="Cambria" w:cs="Cambria"/>
          <w:i/>
          <w:iCs/>
          <w:lang w:val="en-GB"/>
        </w:rPr>
        <w:t>ṣ</w:t>
      </w:r>
      <w:r w:rsidRPr="00030785">
        <w:rPr>
          <w:rFonts w:ascii="Palatino Linotype" w:hAnsi="Palatino Linotype"/>
          <w:i/>
          <w:iCs/>
          <w:lang w:val="en-GB"/>
        </w:rPr>
        <w:t>all</w:t>
      </w:r>
      <w:proofErr w:type="spellEnd"/>
      <w:r w:rsidRPr="008C0D13">
        <w:rPr>
          <w:rFonts w:ascii="Palatino Linotype" w:hAnsi="Palatino Linotype"/>
          <w:i/>
          <w:iCs/>
          <w:lang w:val="en-US"/>
        </w:rPr>
        <w:t>ī</w:t>
      </w:r>
      <w:r w:rsidRPr="00030785">
        <w:rPr>
          <w:rFonts w:ascii="Palatino Linotype" w:hAnsi="Palatino Linotype"/>
          <w:i/>
          <w:iCs/>
          <w:lang w:val="en-GB"/>
        </w:rPr>
        <w:t>n</w:t>
      </w:r>
      <w:r w:rsidRPr="008C0D13">
        <w:rPr>
          <w:rFonts w:ascii="Palatino Linotype" w:hAnsi="Palatino Linotype"/>
          <w:lang w:val="en-US"/>
        </w:rPr>
        <w:t xml:space="preserve">, (1), </w:t>
      </w:r>
      <w:proofErr w:type="spellStart"/>
      <w:r w:rsidRPr="00030785">
        <w:rPr>
          <w:rFonts w:ascii="Palatino Linotype" w:hAnsi="Palatino Linotype"/>
          <w:lang w:val="en-GB"/>
        </w:rPr>
        <w:t>TahqiqMu</w:t>
      </w:r>
      <w:r w:rsidRPr="00030785">
        <w:rPr>
          <w:rFonts w:ascii="Cambria" w:hAnsi="Cambria" w:cs="Cambria"/>
          <w:lang w:val="en-GB"/>
        </w:rPr>
        <w:t>ḥ</w:t>
      </w:r>
      <w:r w:rsidRPr="00030785">
        <w:rPr>
          <w:rFonts w:ascii="Palatino Linotype" w:hAnsi="Palatino Linotype"/>
          <w:lang w:val="en-GB"/>
        </w:rPr>
        <w:t>ammadMu</w:t>
      </w:r>
      <w:r w:rsidRPr="00030785">
        <w:rPr>
          <w:rFonts w:ascii="Cambria" w:hAnsi="Cambria" w:cs="Cambria"/>
          <w:lang w:val="en-GB"/>
        </w:rPr>
        <w:t>ḥ</w:t>
      </w:r>
      <w:r w:rsidRPr="00030785">
        <w:rPr>
          <w:rFonts w:ascii="Palatino Linotype" w:hAnsi="Palatino Linotype"/>
          <w:lang w:val="en-GB"/>
        </w:rPr>
        <w:t>y</w:t>
      </w:r>
      <w:proofErr w:type="spellEnd"/>
      <w:r w:rsidRPr="008C0D13">
        <w:rPr>
          <w:rFonts w:ascii="Palatino Linotype" w:hAnsi="Palatino Linotype"/>
          <w:lang w:val="en-US"/>
        </w:rPr>
        <w:t xml:space="preserve">ī </w:t>
      </w:r>
      <w:r w:rsidRPr="00030785">
        <w:rPr>
          <w:rFonts w:ascii="Palatino Linotype" w:hAnsi="Palatino Linotype"/>
          <w:lang w:val="en-GB"/>
        </w:rPr>
        <w:t>al</w:t>
      </w:r>
      <w:r w:rsidRPr="008C0D13">
        <w:rPr>
          <w:rFonts w:ascii="Palatino Linotype" w:hAnsi="Palatino Linotype"/>
          <w:lang w:val="en-US"/>
        </w:rPr>
        <w:t>-</w:t>
      </w:r>
      <w:r w:rsidRPr="00030785">
        <w:rPr>
          <w:rFonts w:ascii="Palatino Linotype" w:hAnsi="Palatino Linotype"/>
          <w:lang w:val="en-GB"/>
        </w:rPr>
        <w:t>D</w:t>
      </w:r>
      <w:r w:rsidRPr="008C0D13">
        <w:rPr>
          <w:rFonts w:ascii="Palatino Linotype" w:hAnsi="Palatino Linotype"/>
          <w:lang w:val="en-US"/>
        </w:rPr>
        <w:t>ī</w:t>
      </w:r>
      <w:r w:rsidRPr="00030785">
        <w:rPr>
          <w:rFonts w:ascii="Palatino Linotype" w:hAnsi="Palatino Linotype"/>
          <w:lang w:val="en-GB"/>
        </w:rPr>
        <w:t>n</w:t>
      </w:r>
      <w:r w:rsidRPr="008C0D13">
        <w:rPr>
          <w:rFonts w:ascii="Times New Roman" w:hAnsi="Times New Roman" w:cs="Times New Roman"/>
          <w:lang w:val="en-US"/>
        </w:rPr>
        <w:t>ʻ</w:t>
      </w:r>
      <w:proofErr w:type="spellStart"/>
      <w:r w:rsidRPr="00030785">
        <w:rPr>
          <w:rFonts w:ascii="Palatino Linotype" w:hAnsi="Palatino Linotype"/>
          <w:lang w:val="en-GB"/>
        </w:rPr>
        <w:t>Abdal</w:t>
      </w:r>
      <w:proofErr w:type="spellEnd"/>
      <w:r w:rsidRPr="008C0D13">
        <w:rPr>
          <w:rFonts w:ascii="Palatino Linotype" w:hAnsi="Palatino Linotype"/>
          <w:lang w:val="en-US"/>
        </w:rPr>
        <w:t>-</w:t>
      </w:r>
      <w:proofErr w:type="spellStart"/>
      <w:r w:rsidRPr="00030785">
        <w:rPr>
          <w:rFonts w:ascii="Cambria" w:hAnsi="Cambria" w:cs="Cambria"/>
          <w:lang w:val="en-GB"/>
        </w:rPr>
        <w:t>Ḥ</w:t>
      </w:r>
      <w:r w:rsidRPr="00030785">
        <w:rPr>
          <w:rFonts w:ascii="Palatino Linotype" w:hAnsi="Palatino Linotype"/>
          <w:lang w:val="en-GB"/>
        </w:rPr>
        <w:t>am</w:t>
      </w:r>
      <w:proofErr w:type="spellEnd"/>
      <w:r w:rsidRPr="008C0D13">
        <w:rPr>
          <w:rFonts w:ascii="Palatino Linotype" w:hAnsi="Palatino Linotype"/>
          <w:lang w:val="en-US"/>
        </w:rPr>
        <w:t>ī</w:t>
      </w:r>
      <w:r w:rsidRPr="00030785">
        <w:rPr>
          <w:rFonts w:ascii="Palatino Linotype" w:hAnsi="Palatino Linotype"/>
          <w:lang w:val="en-GB"/>
        </w:rPr>
        <w:t>d</w:t>
      </w:r>
      <w:r w:rsidRPr="008C0D13">
        <w:rPr>
          <w:rFonts w:ascii="Palatino Linotype" w:hAnsi="Palatino Linotype"/>
          <w:lang w:val="en-US"/>
        </w:rPr>
        <w:t xml:space="preserve">, </w:t>
      </w:r>
      <w:r w:rsidRPr="00030785">
        <w:rPr>
          <w:rFonts w:ascii="Palatino Linotype" w:hAnsi="Palatino Linotype"/>
          <w:lang w:val="en-GB"/>
        </w:rPr>
        <w:t>al</w:t>
      </w:r>
      <w:r w:rsidRPr="008C0D13">
        <w:rPr>
          <w:rFonts w:ascii="Palatino Linotype" w:hAnsi="Palatino Linotype"/>
          <w:lang w:val="en-US"/>
        </w:rPr>
        <w:t>-</w:t>
      </w:r>
      <w:r w:rsidRPr="00030785">
        <w:rPr>
          <w:rFonts w:ascii="Palatino Linotype" w:hAnsi="Palatino Linotype"/>
          <w:lang w:val="en-GB"/>
        </w:rPr>
        <w:t>Q</w:t>
      </w:r>
      <w:r w:rsidRPr="008C0D13">
        <w:rPr>
          <w:rFonts w:ascii="Palatino Linotype" w:hAnsi="Palatino Linotype"/>
          <w:lang w:val="en-US"/>
        </w:rPr>
        <w:t>ā</w:t>
      </w:r>
      <w:proofErr w:type="spellStart"/>
      <w:r w:rsidRPr="00030785">
        <w:rPr>
          <w:rFonts w:ascii="Palatino Linotype" w:hAnsi="Palatino Linotype"/>
          <w:lang w:val="en-GB"/>
        </w:rPr>
        <w:t>hirah</w:t>
      </w:r>
      <w:proofErr w:type="spellEnd"/>
      <w:r w:rsidRPr="008C0D13">
        <w:rPr>
          <w:rFonts w:ascii="Palatino Linotype" w:hAnsi="Palatino Linotype"/>
          <w:lang w:val="en-US"/>
        </w:rPr>
        <w:t xml:space="preserve">: </w:t>
      </w:r>
      <w:proofErr w:type="spellStart"/>
      <w:r w:rsidRPr="00030785">
        <w:rPr>
          <w:rFonts w:ascii="Palatino Linotype" w:hAnsi="Palatino Linotype"/>
          <w:lang w:val="en-GB"/>
        </w:rPr>
        <w:t>Maktabaal</w:t>
      </w:r>
      <w:proofErr w:type="spellEnd"/>
      <w:r w:rsidRPr="008C0D13">
        <w:rPr>
          <w:rFonts w:ascii="Palatino Linotype" w:hAnsi="Palatino Linotype"/>
          <w:lang w:val="en-US"/>
        </w:rPr>
        <w:t>-</w:t>
      </w:r>
      <w:r w:rsidRPr="008C0D13">
        <w:rPr>
          <w:rFonts w:ascii="Times New Roman" w:hAnsi="Times New Roman" w:cs="Times New Roman"/>
          <w:lang w:val="en-US"/>
        </w:rPr>
        <w:t>ʿ</w:t>
      </w:r>
      <w:r w:rsidRPr="00030785">
        <w:rPr>
          <w:rFonts w:ascii="Palatino Linotype" w:hAnsi="Palatino Linotype" w:cs="Palatino Linotype"/>
        </w:rPr>
        <w:t>Α</w:t>
      </w:r>
      <w:proofErr w:type="spellStart"/>
      <w:r w:rsidRPr="00030785">
        <w:rPr>
          <w:rFonts w:ascii="Cambria" w:hAnsi="Cambria" w:cs="Cambria"/>
          <w:lang w:val="en-GB"/>
        </w:rPr>
        <w:t>ṣ</w:t>
      </w:r>
      <w:r w:rsidRPr="00030785">
        <w:rPr>
          <w:rFonts w:ascii="Palatino Linotype" w:hAnsi="Palatino Linotype"/>
          <w:lang w:val="en-GB"/>
        </w:rPr>
        <w:t>riyyah</w:t>
      </w:r>
      <w:proofErr w:type="spellEnd"/>
      <w:r w:rsidRPr="008C0D13">
        <w:rPr>
          <w:rFonts w:ascii="Palatino Linotype" w:hAnsi="Palatino Linotype"/>
          <w:lang w:val="en-US"/>
        </w:rPr>
        <w:t xml:space="preserve">, 1990, </w:t>
      </w:r>
      <w:r w:rsidRPr="00030785">
        <w:rPr>
          <w:rFonts w:ascii="Palatino Linotype" w:hAnsi="Palatino Linotype"/>
        </w:rPr>
        <w:t>σ</w:t>
      </w:r>
      <w:r w:rsidRPr="008C0D13">
        <w:rPr>
          <w:rFonts w:ascii="Palatino Linotype" w:hAnsi="Palatino Linotype"/>
          <w:lang w:val="en-US"/>
        </w:rPr>
        <w:t>. 235.</w:t>
      </w:r>
    </w:p>
  </w:footnote>
  <w:footnote w:id="82">
    <w:p w:rsidR="003460A2" w:rsidRPr="008C0D13"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gramStart"/>
      <w:r w:rsidRPr="00030785">
        <w:rPr>
          <w:rFonts w:ascii="Palatino Linotype" w:hAnsi="Palatino Linotype"/>
          <w:lang w:val="en-GB"/>
        </w:rPr>
        <w:t>Al</w:t>
      </w:r>
      <w:r w:rsidRPr="008C0D13">
        <w:rPr>
          <w:rFonts w:ascii="Palatino Linotype" w:hAnsi="Palatino Linotype"/>
          <w:lang w:val="en-US"/>
        </w:rPr>
        <w:t>-</w:t>
      </w:r>
      <w:proofErr w:type="spellStart"/>
      <w:r w:rsidRPr="00030785">
        <w:rPr>
          <w:rFonts w:ascii="Palatino Linotype" w:hAnsi="Palatino Linotype"/>
          <w:lang w:val="en-GB"/>
        </w:rPr>
        <w:t>Ja</w:t>
      </w:r>
      <w:proofErr w:type="spellEnd"/>
      <w:r w:rsidRPr="008C0D13">
        <w:rPr>
          <w:rFonts w:ascii="Times New Roman" w:hAnsi="Times New Roman" w:cs="Times New Roman"/>
          <w:lang w:val="en-US"/>
        </w:rPr>
        <w:t>ʿ</w:t>
      </w:r>
      <w:r w:rsidRPr="00030785">
        <w:rPr>
          <w:rFonts w:ascii="Palatino Linotype" w:hAnsi="Palatino Linotype" w:cs="Palatino Linotype"/>
          <w:lang w:val="en-GB"/>
        </w:rPr>
        <w:t>far</w:t>
      </w:r>
      <w:r w:rsidRPr="008C0D13">
        <w:rPr>
          <w:rFonts w:ascii="Palatino Linotype" w:hAnsi="Palatino Linotype" w:cs="Palatino Linotype"/>
          <w:lang w:val="en-US"/>
        </w:rPr>
        <w:t xml:space="preserve">ī, </w:t>
      </w:r>
      <w:r w:rsidRPr="00030785">
        <w:rPr>
          <w:rFonts w:ascii="Palatino Linotype" w:hAnsi="Palatino Linotype"/>
          <w:i/>
          <w:iCs/>
          <w:lang w:val="en-GB"/>
        </w:rPr>
        <w:t>Al</w:t>
      </w:r>
      <w:r w:rsidRPr="008C0D13">
        <w:rPr>
          <w:rFonts w:ascii="Palatino Linotype" w:hAnsi="Palatino Linotype"/>
          <w:i/>
          <w:iCs/>
          <w:lang w:val="en-US"/>
        </w:rPr>
        <w:t>-</w:t>
      </w:r>
      <w:proofErr w:type="spellStart"/>
      <w:r w:rsidRPr="00030785">
        <w:rPr>
          <w:rFonts w:ascii="Palatino Linotype" w:hAnsi="Palatino Linotype"/>
          <w:i/>
          <w:iCs/>
          <w:lang w:val="en-GB"/>
        </w:rPr>
        <w:t>Radd</w:t>
      </w:r>
      <w:proofErr w:type="spellEnd"/>
      <w:r w:rsidRPr="008C0D13">
        <w:rPr>
          <w:rFonts w:ascii="Times New Roman" w:hAnsi="Times New Roman" w:cs="Times New Roman"/>
          <w:i/>
          <w:iCs/>
          <w:lang w:val="en-US"/>
        </w:rPr>
        <w:t>ʿ</w:t>
      </w:r>
      <w:r w:rsidRPr="00030785">
        <w:rPr>
          <w:rFonts w:ascii="Palatino Linotype" w:hAnsi="Palatino Linotype"/>
          <w:i/>
          <w:iCs/>
          <w:lang w:val="en-GB"/>
        </w:rPr>
        <w:t>al</w:t>
      </w:r>
      <w:r w:rsidRPr="008C0D13">
        <w:rPr>
          <w:rFonts w:ascii="Palatino Linotype" w:hAnsi="Palatino Linotype"/>
          <w:i/>
          <w:iCs/>
          <w:lang w:val="en-US"/>
        </w:rPr>
        <w:t xml:space="preserve">ā </w:t>
      </w:r>
      <w:r w:rsidRPr="00030785">
        <w:rPr>
          <w:rFonts w:ascii="Palatino Linotype" w:hAnsi="Palatino Linotype"/>
          <w:i/>
          <w:iCs/>
          <w:lang w:val="en-GB"/>
        </w:rPr>
        <w:t>l</w:t>
      </w:r>
      <w:r w:rsidRPr="008C0D13">
        <w:rPr>
          <w:rFonts w:ascii="Palatino Linotype" w:hAnsi="Palatino Linotype"/>
          <w:i/>
          <w:iCs/>
          <w:lang w:val="en-US"/>
        </w:rPr>
        <w:t>-</w:t>
      </w:r>
      <w:proofErr w:type="spellStart"/>
      <w:r w:rsidRPr="00030785">
        <w:rPr>
          <w:rFonts w:ascii="Palatino Linotype" w:hAnsi="Palatino Linotype"/>
          <w:i/>
          <w:iCs/>
          <w:lang w:val="en-GB"/>
        </w:rPr>
        <w:t>Na</w:t>
      </w:r>
      <w:r w:rsidRPr="00030785">
        <w:rPr>
          <w:rFonts w:ascii="Cambria" w:hAnsi="Cambria" w:cs="Cambria"/>
          <w:i/>
          <w:iCs/>
          <w:lang w:val="en-GB"/>
        </w:rPr>
        <w:t>ṣ</w:t>
      </w:r>
      <w:proofErr w:type="spellEnd"/>
      <w:r w:rsidRPr="008C0D13">
        <w:rPr>
          <w:rFonts w:ascii="Palatino Linotype" w:hAnsi="Palatino Linotype"/>
          <w:i/>
          <w:iCs/>
          <w:lang w:val="en-US"/>
        </w:rPr>
        <w:t>ā</w:t>
      </w:r>
      <w:r w:rsidRPr="00030785">
        <w:rPr>
          <w:rFonts w:ascii="Palatino Linotype" w:hAnsi="Palatino Linotype"/>
          <w:i/>
          <w:iCs/>
          <w:lang w:val="en-GB"/>
        </w:rPr>
        <w:t>r</w:t>
      </w:r>
      <w:r w:rsidRPr="008C0D13">
        <w:rPr>
          <w:rFonts w:ascii="Palatino Linotype" w:hAnsi="Palatino Linotype"/>
          <w:i/>
          <w:iCs/>
          <w:lang w:val="en-US"/>
        </w:rPr>
        <w:t>ā</w:t>
      </w:r>
      <w:r w:rsidRPr="008C0D13">
        <w:rPr>
          <w:rFonts w:ascii="Palatino Linotype" w:hAnsi="Palatino Linotype"/>
          <w:lang w:val="en-US"/>
        </w:rPr>
        <w:t xml:space="preserve">, </w:t>
      </w:r>
      <w:proofErr w:type="spellStart"/>
      <w:r w:rsidRPr="00030785">
        <w:rPr>
          <w:rFonts w:ascii="Palatino Linotype" w:hAnsi="Palatino Linotype"/>
        </w:rPr>
        <w:t>όπ</w:t>
      </w:r>
      <w:proofErr w:type="spellEnd"/>
      <w:r w:rsidRPr="008C0D13">
        <w:rPr>
          <w:rFonts w:ascii="Palatino Linotype" w:hAnsi="Palatino Linotype"/>
          <w:lang w:val="en-US"/>
        </w:rPr>
        <w:t>.</w:t>
      </w:r>
      <w:proofErr w:type="gramEnd"/>
      <w:r w:rsidRPr="008C0D13">
        <w:rPr>
          <w:rFonts w:ascii="Palatino Linotype" w:hAnsi="Palatino Linotype"/>
          <w:lang w:val="en-US"/>
        </w:rPr>
        <w:t xml:space="preserve"> </w:t>
      </w:r>
      <w:r w:rsidRPr="00030785">
        <w:rPr>
          <w:rFonts w:ascii="Palatino Linotype" w:hAnsi="Palatino Linotype"/>
        </w:rPr>
        <w:t>παρ</w:t>
      </w:r>
      <w:r w:rsidRPr="008C0D13">
        <w:rPr>
          <w:rFonts w:ascii="Palatino Linotype" w:hAnsi="Palatino Linotype"/>
          <w:lang w:val="en-US"/>
        </w:rPr>
        <w:t xml:space="preserve">., </w:t>
      </w:r>
      <w:r w:rsidRPr="00030785">
        <w:rPr>
          <w:rFonts w:ascii="Palatino Linotype" w:hAnsi="Palatino Linotype"/>
        </w:rPr>
        <w:t>σ</w:t>
      </w:r>
      <w:r w:rsidRPr="008C0D13">
        <w:rPr>
          <w:rFonts w:ascii="Palatino Linotype" w:hAnsi="Palatino Linotype"/>
          <w:lang w:val="en-US"/>
        </w:rPr>
        <w:t>. 59.</w:t>
      </w:r>
    </w:p>
  </w:footnote>
  <w:footnote w:id="83">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030785">
        <w:rPr>
          <w:rFonts w:ascii="Palatino Linotype" w:hAnsi="Palatino Linotype"/>
        </w:rPr>
        <w:t>. παρ., σ. 60.</w:t>
      </w:r>
    </w:p>
  </w:footnote>
  <w:footnote w:id="84">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rPr>
        <w:t xml:space="preserve">Μια καλή μελέτη σχετική με τη σταύρωση του Χριστού από τη σκοπιά του Ισλάμ, βλ. </w:t>
      </w:r>
      <w:r w:rsidRPr="00030785">
        <w:rPr>
          <w:rFonts w:ascii="Palatino Linotype" w:hAnsi="Palatino Linotype"/>
          <w:lang w:val="en-US"/>
        </w:rPr>
        <w:t xml:space="preserve">T. Lawson, </w:t>
      </w:r>
      <w:proofErr w:type="gramStart"/>
      <w:r w:rsidRPr="00030785">
        <w:rPr>
          <w:rFonts w:ascii="Palatino Linotype" w:hAnsi="Palatino Linotype"/>
          <w:i/>
          <w:iCs/>
          <w:lang w:val="en-US"/>
        </w:rPr>
        <w:t>The</w:t>
      </w:r>
      <w:proofErr w:type="gramEnd"/>
      <w:r w:rsidRPr="00030785">
        <w:rPr>
          <w:rFonts w:ascii="Palatino Linotype" w:hAnsi="Palatino Linotype"/>
          <w:i/>
          <w:iCs/>
          <w:lang w:val="en-US"/>
        </w:rPr>
        <w:t xml:space="preserve"> Crucifixion and the </w:t>
      </w:r>
      <w:proofErr w:type="spellStart"/>
      <w:r w:rsidRPr="00030785">
        <w:rPr>
          <w:rFonts w:ascii="Palatino Linotype" w:hAnsi="Palatino Linotype"/>
          <w:i/>
          <w:iCs/>
          <w:lang w:val="en-US"/>
        </w:rPr>
        <w:t>Qur</w:t>
      </w:r>
      <w:r w:rsidRPr="00030785">
        <w:rPr>
          <w:rFonts w:ascii="Times New Roman" w:hAnsi="Times New Roman" w:cs="Times New Roman"/>
          <w:i/>
          <w:iCs/>
          <w:lang w:val="en-US"/>
        </w:rPr>
        <w:t>ʾ</w:t>
      </w:r>
      <w:r w:rsidRPr="00030785">
        <w:rPr>
          <w:rFonts w:ascii="Palatino Linotype" w:hAnsi="Palatino Linotype"/>
          <w:i/>
          <w:iCs/>
          <w:lang w:val="en-US"/>
        </w:rPr>
        <w:t>ān</w:t>
      </w:r>
      <w:proofErr w:type="spellEnd"/>
      <w:r w:rsidRPr="00030785">
        <w:rPr>
          <w:rFonts w:ascii="Palatino Linotype" w:hAnsi="Palatino Linotype"/>
          <w:i/>
          <w:iCs/>
          <w:lang w:val="en-US"/>
        </w:rPr>
        <w:t>: A Study in the History of Muslim Thought</w:t>
      </w:r>
      <w:r w:rsidRPr="00030785">
        <w:rPr>
          <w:rFonts w:ascii="Palatino Linotype" w:hAnsi="Palatino Linotype"/>
          <w:lang w:val="en-US"/>
        </w:rPr>
        <w:t xml:space="preserve">, Oxford: </w:t>
      </w:r>
      <w:proofErr w:type="spellStart"/>
      <w:r w:rsidRPr="00030785">
        <w:rPr>
          <w:rFonts w:ascii="Palatino Linotype" w:hAnsi="Palatino Linotype"/>
          <w:lang w:val="en-US"/>
        </w:rPr>
        <w:t>Oneworld</w:t>
      </w:r>
      <w:proofErr w:type="spellEnd"/>
      <w:r w:rsidRPr="00030785">
        <w:rPr>
          <w:rFonts w:ascii="Palatino Linotype" w:hAnsi="Palatino Linotype"/>
          <w:lang w:val="en-US"/>
        </w:rPr>
        <w:t xml:space="preserve">, 2009. </w:t>
      </w:r>
      <w:proofErr w:type="spellStart"/>
      <w:r w:rsidRPr="00030785">
        <w:rPr>
          <w:rFonts w:ascii="Palatino Linotype" w:hAnsi="Palatino Linotype"/>
          <w:lang w:val="en-US"/>
        </w:rPr>
        <w:t>Βλ</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επίσης</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και</w:t>
      </w:r>
      <w:proofErr w:type="spellEnd"/>
      <w:r w:rsidRPr="00030785">
        <w:rPr>
          <w:rFonts w:ascii="Palatino Linotype" w:hAnsi="Palatino Linotype"/>
          <w:lang w:val="en-US"/>
        </w:rPr>
        <w:t xml:space="preserve"> M. </w:t>
      </w:r>
      <w:proofErr w:type="spellStart"/>
      <w:r w:rsidRPr="00030785">
        <w:rPr>
          <w:rFonts w:ascii="Palatino Linotype" w:hAnsi="Palatino Linotype"/>
          <w:lang w:val="en-US"/>
        </w:rPr>
        <w:t>Ayoub</w:t>
      </w:r>
      <w:proofErr w:type="spellEnd"/>
      <w:r w:rsidRPr="00030785">
        <w:rPr>
          <w:rFonts w:ascii="Palatino Linotype" w:hAnsi="Palatino Linotype"/>
          <w:lang w:val="en-US"/>
        </w:rPr>
        <w:t xml:space="preserve">, «Towards an Islamic Christology, ii: The Death of Jesus, Reality or Delusion», </w:t>
      </w:r>
      <w:proofErr w:type="spellStart"/>
      <w:r w:rsidRPr="00030785">
        <w:rPr>
          <w:rFonts w:ascii="Palatino Linotype" w:hAnsi="Palatino Linotype"/>
          <w:lang w:val="en-US"/>
        </w:rPr>
        <w:t>στο</w:t>
      </w:r>
      <w:proofErr w:type="spellEnd"/>
      <w:r w:rsidRPr="00030785">
        <w:rPr>
          <w:rFonts w:ascii="Palatino Linotype" w:hAnsi="Palatino Linotype"/>
          <w:lang w:val="en-US"/>
        </w:rPr>
        <w:t xml:space="preserve">: </w:t>
      </w:r>
      <w:r w:rsidRPr="00030785">
        <w:rPr>
          <w:rFonts w:ascii="Palatino Linotype" w:hAnsi="Palatino Linotype"/>
          <w:i/>
          <w:iCs/>
          <w:lang w:val="en-US"/>
        </w:rPr>
        <w:t>Muslim World</w:t>
      </w:r>
      <w:r w:rsidRPr="00030785">
        <w:rPr>
          <w:rFonts w:ascii="Palatino Linotype" w:hAnsi="Palatino Linotype"/>
          <w:lang w:val="en-US"/>
        </w:rPr>
        <w:t xml:space="preserve"> 70 (1980), 91-121. N. Robinson, </w:t>
      </w:r>
      <w:r w:rsidRPr="00030785">
        <w:rPr>
          <w:rFonts w:ascii="Palatino Linotype" w:hAnsi="Palatino Linotype"/>
          <w:i/>
          <w:iCs/>
          <w:lang w:val="en-US"/>
        </w:rPr>
        <w:t xml:space="preserve">Christ in Islam and Christianity: The Representation of Jesus in the </w:t>
      </w:r>
      <w:proofErr w:type="spellStart"/>
      <w:r w:rsidRPr="00030785">
        <w:rPr>
          <w:rFonts w:ascii="Palatino Linotype" w:hAnsi="Palatino Linotype"/>
          <w:i/>
          <w:iCs/>
          <w:lang w:val="en-US"/>
        </w:rPr>
        <w:t>Qur</w:t>
      </w:r>
      <w:r w:rsidRPr="00030785">
        <w:rPr>
          <w:rFonts w:ascii="Times New Roman" w:hAnsi="Times New Roman" w:cs="Times New Roman"/>
          <w:i/>
          <w:iCs/>
          <w:lang w:val="en-US"/>
        </w:rPr>
        <w:t>ʾ</w:t>
      </w:r>
      <w:r w:rsidRPr="00030785">
        <w:rPr>
          <w:rFonts w:ascii="Palatino Linotype" w:hAnsi="Palatino Linotype"/>
          <w:i/>
          <w:iCs/>
          <w:lang w:val="en-US"/>
        </w:rPr>
        <w:t>ān</w:t>
      </w:r>
      <w:proofErr w:type="spellEnd"/>
      <w:r w:rsidRPr="00030785">
        <w:rPr>
          <w:rFonts w:ascii="Palatino Linotype" w:hAnsi="Palatino Linotype"/>
          <w:i/>
          <w:iCs/>
          <w:lang w:val="en-US"/>
        </w:rPr>
        <w:t xml:space="preserve"> and the Classical Muslim Commentaries</w:t>
      </w:r>
      <w:r w:rsidRPr="00030785">
        <w:rPr>
          <w:rFonts w:ascii="Palatino Linotype" w:hAnsi="Palatino Linotype"/>
          <w:lang w:val="en-US"/>
        </w:rPr>
        <w:t xml:space="preserve">, Albany: State University of New York Press, 1991, </w:t>
      </w:r>
      <w:proofErr w:type="spellStart"/>
      <w:r w:rsidRPr="00030785">
        <w:rPr>
          <w:rFonts w:ascii="Palatino Linotype" w:hAnsi="Palatino Linotype"/>
          <w:lang w:val="en-US"/>
        </w:rPr>
        <w:t>σσ</w:t>
      </w:r>
      <w:proofErr w:type="spellEnd"/>
      <w:r w:rsidRPr="00030785">
        <w:rPr>
          <w:rFonts w:ascii="Palatino Linotype" w:hAnsi="Palatino Linotype"/>
          <w:lang w:val="en-US"/>
        </w:rPr>
        <w:t>. 106-141.</w:t>
      </w:r>
    </w:p>
  </w:footnote>
  <w:footnote w:id="85">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US"/>
        </w:rPr>
        <w:t xml:space="preserve"> M. Hayek, </w:t>
      </w:r>
      <w:r w:rsidRPr="00030785">
        <w:rPr>
          <w:rFonts w:ascii="Palatino Linotype" w:hAnsi="Palatino Linotype"/>
          <w:i/>
          <w:iCs/>
          <w:lang w:val="en-US"/>
        </w:rPr>
        <w:t>Al-</w:t>
      </w:r>
      <w:proofErr w:type="spellStart"/>
      <w:r w:rsidRPr="00030785">
        <w:rPr>
          <w:rFonts w:ascii="Palatino Linotype" w:hAnsi="Palatino Linotype"/>
          <w:i/>
          <w:iCs/>
          <w:lang w:val="en-US"/>
        </w:rPr>
        <w:t>Masī</w:t>
      </w:r>
      <w:r w:rsidRPr="00030785">
        <w:rPr>
          <w:rFonts w:ascii="Cambria" w:hAnsi="Cambria" w:cs="Cambria"/>
          <w:i/>
          <w:iCs/>
          <w:lang w:val="en-US"/>
        </w:rPr>
        <w:t>ḥ</w:t>
      </w:r>
      <w:r w:rsidRPr="00030785">
        <w:rPr>
          <w:rFonts w:ascii="Palatino Linotype" w:hAnsi="Palatino Linotype"/>
          <w:i/>
          <w:iCs/>
          <w:lang w:val="en-US"/>
        </w:rPr>
        <w:t>fīl</w:t>
      </w:r>
      <w:proofErr w:type="spellEnd"/>
      <w:r w:rsidRPr="00030785">
        <w:rPr>
          <w:rFonts w:ascii="Palatino Linotype" w:hAnsi="Palatino Linotype"/>
          <w:i/>
          <w:iCs/>
          <w:lang w:val="en-US"/>
        </w:rPr>
        <w:t>-</w:t>
      </w:r>
      <w:proofErr w:type="spellStart"/>
      <w:r w:rsidRPr="00030785">
        <w:rPr>
          <w:rFonts w:ascii="Palatino Linotype" w:hAnsi="Palatino Linotype"/>
          <w:i/>
          <w:iCs/>
          <w:lang w:val="en-US"/>
        </w:rPr>
        <w:t>Islām</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Bayrūt</w:t>
      </w:r>
      <w:proofErr w:type="spellEnd"/>
      <w:r w:rsidRPr="00030785">
        <w:rPr>
          <w:rFonts w:ascii="Palatino Linotype" w:hAnsi="Palatino Linotype"/>
          <w:lang w:val="en-US"/>
        </w:rPr>
        <w:t>: al-</w:t>
      </w:r>
      <w:proofErr w:type="spellStart"/>
      <w:r w:rsidRPr="00030785">
        <w:rPr>
          <w:rFonts w:ascii="Palatino Linotype" w:hAnsi="Palatino Linotype"/>
          <w:lang w:val="en-US"/>
        </w:rPr>
        <w:t>Ma</w:t>
      </w:r>
      <w:r w:rsidRPr="00030785">
        <w:rPr>
          <w:rFonts w:ascii="Cambria" w:hAnsi="Cambria" w:cs="Cambria"/>
          <w:lang w:val="en-US"/>
        </w:rPr>
        <w:t>ṭ</w:t>
      </w:r>
      <w:r w:rsidRPr="00030785">
        <w:rPr>
          <w:rFonts w:ascii="Palatino Linotype" w:hAnsi="Palatino Linotype"/>
          <w:lang w:val="en-US"/>
        </w:rPr>
        <w:t>ba</w:t>
      </w:r>
      <w:r w:rsidRPr="00030785">
        <w:rPr>
          <w:rFonts w:ascii="Times New Roman" w:hAnsi="Times New Roman" w:cs="Times New Roman"/>
          <w:i/>
          <w:iCs/>
          <w:lang w:val="en-US"/>
        </w:rPr>
        <w:t>ʿ</w:t>
      </w:r>
      <w:r w:rsidRPr="00030785">
        <w:rPr>
          <w:rFonts w:ascii="Palatino Linotype" w:hAnsi="Palatino Linotype"/>
          <w:lang w:val="en-US"/>
        </w:rPr>
        <w:t>ah</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Kāthūlīkiyyah</w:t>
      </w:r>
      <w:proofErr w:type="spellEnd"/>
      <w:r w:rsidRPr="00030785">
        <w:rPr>
          <w:rFonts w:ascii="Palatino Linotype" w:hAnsi="Palatino Linotype"/>
          <w:lang w:val="en-US"/>
        </w:rPr>
        <w:t xml:space="preserve">, 1961, </w:t>
      </w:r>
      <w:proofErr w:type="spellStart"/>
      <w:r w:rsidRPr="00030785">
        <w:rPr>
          <w:rFonts w:ascii="Palatino Linotype" w:hAnsi="Palatino Linotype"/>
          <w:lang w:val="en-US"/>
        </w:rPr>
        <w:t>σσ</w:t>
      </w:r>
      <w:proofErr w:type="spellEnd"/>
      <w:r w:rsidRPr="00030785">
        <w:rPr>
          <w:rFonts w:ascii="Palatino Linotype" w:hAnsi="Palatino Linotype"/>
          <w:lang w:val="en-US"/>
        </w:rPr>
        <w:t xml:space="preserve">. </w:t>
      </w:r>
      <w:proofErr w:type="gramStart"/>
      <w:r w:rsidRPr="00030785">
        <w:rPr>
          <w:rFonts w:ascii="Palatino Linotype" w:hAnsi="Palatino Linotype"/>
          <w:lang w:val="en-US"/>
        </w:rPr>
        <w:t xml:space="preserve">222-231. </w:t>
      </w:r>
      <w:r w:rsidRPr="00030785">
        <w:rPr>
          <w:rFonts w:ascii="Palatino Linotype" w:hAnsi="Palatino Linotype"/>
        </w:rPr>
        <w:t xml:space="preserve">Για μια γενικότερη μελέτη που σχετίζεται με την ερμηνεία των </w:t>
      </w:r>
      <w:r>
        <w:rPr>
          <w:rFonts w:ascii="Palatino Linotype" w:hAnsi="Palatino Linotype"/>
        </w:rPr>
        <w:t>Μουσουλμ</w:t>
      </w:r>
      <w:r w:rsidRPr="00030785">
        <w:rPr>
          <w:rFonts w:ascii="Palatino Linotype" w:hAnsi="Palatino Linotype"/>
        </w:rPr>
        <w:t>άνων λογίων, αναφορικά με το ποιός σταυρώθηκε στη θέση του Χριστού, βλ.</w:t>
      </w:r>
      <w:proofErr w:type="gramEnd"/>
      <w:r w:rsidRPr="00030785">
        <w:rPr>
          <w:rFonts w:ascii="Palatino Linotype" w:hAnsi="Palatino Linotype"/>
        </w:rPr>
        <w:t xml:space="preserve"> </w:t>
      </w:r>
      <w:r w:rsidRPr="00030785">
        <w:rPr>
          <w:rFonts w:ascii="Palatino Linotype" w:hAnsi="Palatino Linotype"/>
          <w:lang w:val="en-US"/>
        </w:rPr>
        <w:t>G. Reynolds, «The Muslim Jesus: Dead or Alive</w:t>
      </w:r>
      <w:proofErr w:type="gramStart"/>
      <w:r w:rsidRPr="00030785">
        <w:rPr>
          <w:rFonts w:ascii="Palatino Linotype" w:hAnsi="Palatino Linotype"/>
          <w:lang w:val="en-US"/>
        </w:rPr>
        <w:t>?»</w:t>
      </w:r>
      <w:proofErr w:type="gramEnd"/>
      <w:r w:rsidRPr="00030785">
        <w:rPr>
          <w:rFonts w:ascii="Palatino Linotype" w:hAnsi="Palatino Linotype"/>
          <w:lang w:val="en-US"/>
        </w:rPr>
        <w:t xml:space="preserve">, </w:t>
      </w:r>
      <w:proofErr w:type="spellStart"/>
      <w:r w:rsidRPr="00030785">
        <w:rPr>
          <w:rFonts w:ascii="Palatino Linotype" w:hAnsi="Palatino Linotype"/>
          <w:lang w:val="en-US"/>
        </w:rPr>
        <w:t>στο</w:t>
      </w:r>
      <w:proofErr w:type="spellEnd"/>
      <w:r w:rsidRPr="00030785">
        <w:rPr>
          <w:rFonts w:ascii="Palatino Linotype" w:hAnsi="Palatino Linotype"/>
          <w:lang w:val="en-US"/>
        </w:rPr>
        <w:t xml:space="preserve">: Bulletin of the School of Oriental and African Studies 72, </w:t>
      </w:r>
      <w:r w:rsidRPr="00030785">
        <w:rPr>
          <w:rFonts w:ascii="Palatino Linotype" w:hAnsi="Palatino Linotype"/>
        </w:rPr>
        <w:t>ν</w:t>
      </w:r>
      <w:r w:rsidRPr="00030785">
        <w:rPr>
          <w:rFonts w:ascii="Palatino Linotype" w:hAnsi="Palatino Linotype"/>
          <w:lang w:val="en-US"/>
        </w:rPr>
        <w:t xml:space="preserve">. 2, (2009), </w:t>
      </w:r>
      <w:proofErr w:type="spellStart"/>
      <w:r w:rsidRPr="00030785">
        <w:rPr>
          <w:rFonts w:ascii="Palatino Linotype" w:hAnsi="Palatino Linotype"/>
          <w:lang w:val="en-US"/>
        </w:rPr>
        <w:t>σσ</w:t>
      </w:r>
      <w:proofErr w:type="spellEnd"/>
      <w:r w:rsidRPr="00030785">
        <w:rPr>
          <w:rFonts w:ascii="Palatino Linotype" w:hAnsi="Palatino Linotype"/>
          <w:lang w:val="en-US"/>
        </w:rPr>
        <w:t>. 237-258.</w:t>
      </w:r>
    </w:p>
  </w:footnote>
  <w:footnote w:id="86">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US"/>
        </w:rPr>
        <w:t xml:space="preserve">K. </w:t>
      </w:r>
      <w:proofErr w:type="spellStart"/>
      <w:r w:rsidRPr="00030785">
        <w:rPr>
          <w:rFonts w:ascii="Palatino Linotype" w:hAnsi="Palatino Linotype"/>
          <w:lang w:val="en-US"/>
        </w:rPr>
        <w:t>Cragg</w:t>
      </w:r>
      <w:proofErr w:type="spellEnd"/>
      <w:r w:rsidRPr="00030785">
        <w:rPr>
          <w:rFonts w:ascii="Palatino Linotype" w:hAnsi="Palatino Linotype"/>
          <w:lang w:val="en-US"/>
        </w:rPr>
        <w:t xml:space="preserve">, «The </w:t>
      </w:r>
      <w:proofErr w:type="spellStart"/>
      <w:r w:rsidRPr="00030785">
        <w:rPr>
          <w:rFonts w:ascii="Palatino Linotype" w:hAnsi="Palatino Linotype"/>
          <w:lang w:val="en-US"/>
        </w:rPr>
        <w:t>Qur’ān</w:t>
      </w:r>
      <w:proofErr w:type="spellEnd"/>
      <w:r w:rsidRPr="00030785">
        <w:rPr>
          <w:rFonts w:ascii="Palatino Linotype" w:hAnsi="Palatino Linotype"/>
          <w:lang w:val="en-US"/>
        </w:rPr>
        <w:t xml:space="preserve"> and the Cross», </w:t>
      </w:r>
      <w:proofErr w:type="spellStart"/>
      <w:r w:rsidRPr="00030785">
        <w:rPr>
          <w:rFonts w:ascii="Palatino Linotype" w:hAnsi="Palatino Linotype"/>
          <w:lang w:val="en-US"/>
        </w:rPr>
        <w:t>στο</w:t>
      </w:r>
      <w:proofErr w:type="spellEnd"/>
      <w:r w:rsidRPr="00030785">
        <w:rPr>
          <w:rFonts w:ascii="Palatino Linotype" w:hAnsi="Palatino Linotype"/>
          <w:lang w:val="en-US"/>
        </w:rPr>
        <w:t xml:space="preserve">: </w:t>
      </w:r>
      <w:r w:rsidRPr="00030785">
        <w:rPr>
          <w:rFonts w:ascii="Palatino Linotype" w:hAnsi="Palatino Linotype"/>
          <w:i/>
          <w:iCs/>
          <w:lang w:val="en-US"/>
        </w:rPr>
        <w:t xml:space="preserve">Jesus and the Cross: Reflections of Christians from Islamic Contexts, </w:t>
      </w:r>
      <w:r w:rsidRPr="00030785">
        <w:rPr>
          <w:rFonts w:ascii="Palatino Linotype" w:hAnsi="Palatino Linotype"/>
          <w:lang w:val="en-US"/>
        </w:rPr>
        <w:t xml:space="preserve">Global Theological Voices, </w:t>
      </w:r>
      <w:proofErr w:type="spellStart"/>
      <w:r w:rsidRPr="00030785">
        <w:rPr>
          <w:rFonts w:ascii="Palatino Linotype" w:hAnsi="Palatino Linotype"/>
          <w:lang w:val="en-US"/>
        </w:rPr>
        <w:t>επιμ</w:t>
      </w:r>
      <w:proofErr w:type="spellEnd"/>
      <w:r w:rsidRPr="00030785">
        <w:rPr>
          <w:rFonts w:ascii="Palatino Linotype" w:hAnsi="Palatino Linotype"/>
          <w:lang w:val="en-US"/>
        </w:rPr>
        <w:t xml:space="preserve">. David E. Singh, Eugene, OR: </w:t>
      </w:r>
      <w:proofErr w:type="spellStart"/>
      <w:r w:rsidRPr="00030785">
        <w:rPr>
          <w:rFonts w:ascii="Palatino Linotype" w:hAnsi="Palatino Linotype"/>
          <w:lang w:val="en-US"/>
        </w:rPr>
        <w:t>Wipf</w:t>
      </w:r>
      <w:proofErr w:type="spellEnd"/>
      <w:r w:rsidRPr="00030785">
        <w:rPr>
          <w:rFonts w:ascii="Palatino Linotype" w:hAnsi="Palatino Linotype"/>
          <w:lang w:val="en-US"/>
        </w:rPr>
        <w:t xml:space="preserve"> and Stock, 2008, σ. 177.</w:t>
      </w:r>
    </w:p>
  </w:footnote>
  <w:footnote w:id="87">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rPr>
        <w:t>Βλ</w:t>
      </w:r>
      <w:r w:rsidRPr="00030785">
        <w:rPr>
          <w:rFonts w:ascii="Palatino Linotype" w:hAnsi="Palatino Linotype"/>
          <w:lang w:val="en-US"/>
        </w:rPr>
        <w:t>. Al-</w:t>
      </w:r>
      <w:proofErr w:type="spellStart"/>
      <w:r w:rsidRPr="00030785">
        <w:rPr>
          <w:rFonts w:ascii="Palatino Linotype" w:hAnsi="Palatino Linotype"/>
          <w:lang w:val="en-US"/>
        </w:rPr>
        <w:t>Ja</w:t>
      </w:r>
      <w:r w:rsidRPr="00030785">
        <w:rPr>
          <w:rFonts w:ascii="Times New Roman" w:hAnsi="Times New Roman" w:cs="Times New Roman"/>
          <w:lang w:val="en-US"/>
        </w:rPr>
        <w:t>ʿ</w:t>
      </w:r>
      <w:r w:rsidRPr="00030785">
        <w:rPr>
          <w:rFonts w:ascii="Palatino Linotype" w:hAnsi="Palatino Linotype"/>
          <w:lang w:val="en-US"/>
        </w:rPr>
        <w:t>far</w:t>
      </w:r>
      <w:r w:rsidRPr="00030785">
        <w:rPr>
          <w:rFonts w:ascii="Palatino Linotype" w:hAnsi="Palatino Linotype" w:cs="Palatino Linotype"/>
          <w:lang w:val="en-US"/>
        </w:rPr>
        <w:t>ī</w:t>
      </w:r>
      <w:proofErr w:type="spellEnd"/>
      <w:r w:rsidRPr="00030785">
        <w:rPr>
          <w:rFonts w:ascii="Palatino Linotype" w:hAnsi="Palatino Linotype"/>
          <w:lang w:val="en-US"/>
        </w:rPr>
        <w:t xml:space="preserve">, </w:t>
      </w:r>
      <w:proofErr w:type="spellStart"/>
      <w:r w:rsidRPr="00030785">
        <w:rPr>
          <w:rFonts w:ascii="Palatino Linotype" w:hAnsi="Palatino Linotype"/>
          <w:i/>
          <w:iCs/>
          <w:lang w:val="en-US"/>
        </w:rPr>
        <w:t>Takhjīl</w:t>
      </w:r>
      <w:proofErr w:type="spellEnd"/>
      <w:r w:rsidRPr="00030785">
        <w:rPr>
          <w:rFonts w:ascii="Palatino Linotype" w:hAnsi="Palatino Linotype"/>
          <w:i/>
          <w:iCs/>
          <w:lang w:val="en-US"/>
        </w:rPr>
        <w:t xml:space="preserve"> man </w:t>
      </w:r>
      <w:proofErr w:type="spellStart"/>
      <w:r w:rsidRPr="00030785">
        <w:rPr>
          <w:rFonts w:ascii="Cambria" w:hAnsi="Cambria" w:cs="Cambria"/>
          <w:i/>
          <w:iCs/>
          <w:lang w:val="en-US"/>
        </w:rPr>
        <w:t>ḥ</w:t>
      </w:r>
      <w:r w:rsidRPr="00030785">
        <w:rPr>
          <w:rFonts w:ascii="Palatino Linotype" w:hAnsi="Palatino Linotype"/>
          <w:i/>
          <w:iCs/>
          <w:lang w:val="en-US"/>
        </w:rPr>
        <w:t>arrafa</w:t>
      </w:r>
      <w:proofErr w:type="spellEnd"/>
      <w:r w:rsidRPr="00030785">
        <w:rPr>
          <w:rFonts w:ascii="Palatino Linotype" w:hAnsi="Palatino Linotype"/>
          <w:i/>
          <w:iCs/>
          <w:lang w:val="en-US"/>
        </w:rPr>
        <w:t xml:space="preserve"> al-</w:t>
      </w:r>
      <w:proofErr w:type="spellStart"/>
      <w:r w:rsidRPr="00030785">
        <w:rPr>
          <w:rFonts w:ascii="Palatino Linotype" w:hAnsi="Palatino Linotype"/>
          <w:i/>
          <w:iCs/>
          <w:lang w:val="en-US"/>
        </w:rPr>
        <w:t>Tawrāhwa</w:t>
      </w:r>
      <w:proofErr w:type="spellEnd"/>
      <w:r w:rsidRPr="00030785">
        <w:rPr>
          <w:rFonts w:ascii="Palatino Linotype" w:hAnsi="Palatino Linotype"/>
          <w:i/>
          <w:iCs/>
          <w:lang w:val="en-US"/>
        </w:rPr>
        <w:t>-l-</w:t>
      </w:r>
      <w:proofErr w:type="spellStart"/>
      <w:r w:rsidRPr="00030785">
        <w:rPr>
          <w:rFonts w:ascii="Palatino Linotype" w:hAnsi="Palatino Linotype"/>
          <w:i/>
          <w:iCs/>
          <w:lang w:val="en-US"/>
        </w:rPr>
        <w:t>Injīl</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TahqiqKhālidMu</w:t>
      </w:r>
      <w:r w:rsidRPr="00030785">
        <w:rPr>
          <w:rFonts w:ascii="Cambria" w:hAnsi="Cambria" w:cs="Cambria"/>
          <w:lang w:val="en-US"/>
        </w:rPr>
        <w:t>ḥ</w:t>
      </w:r>
      <w:r w:rsidRPr="00030785">
        <w:rPr>
          <w:rFonts w:ascii="Palatino Linotype" w:hAnsi="Palatino Linotype"/>
          <w:lang w:val="en-US"/>
        </w:rPr>
        <w:t>ammad</w:t>
      </w:r>
      <w:r w:rsidRPr="00030785">
        <w:rPr>
          <w:rFonts w:ascii="Times New Roman" w:hAnsi="Times New Roman" w:cs="Times New Roman"/>
          <w:lang w:val="en-US"/>
        </w:rPr>
        <w:t>ʿ</w:t>
      </w:r>
      <w:r w:rsidRPr="00030785">
        <w:rPr>
          <w:rFonts w:ascii="Palatino Linotype" w:hAnsi="Palatino Linotype"/>
          <w:lang w:val="en-US"/>
        </w:rPr>
        <w:t>Abduh</w:t>
      </w:r>
      <w:proofErr w:type="spellEnd"/>
      <w:r w:rsidRPr="00030785">
        <w:rPr>
          <w:rFonts w:ascii="Palatino Linotype" w:hAnsi="Palatino Linotype"/>
          <w:lang w:val="en-US"/>
        </w:rPr>
        <w:t xml:space="preserve">, Giza, </w:t>
      </w:r>
      <w:proofErr w:type="spellStart"/>
      <w:r w:rsidRPr="00030785">
        <w:rPr>
          <w:rFonts w:ascii="Palatino Linotype" w:hAnsi="Palatino Linotype"/>
          <w:lang w:val="en-US"/>
        </w:rPr>
        <w:t>Mi</w:t>
      </w:r>
      <w:r w:rsidRPr="00030785">
        <w:rPr>
          <w:rFonts w:ascii="Cambria" w:hAnsi="Cambria" w:cs="Cambria"/>
          <w:lang w:val="en-US"/>
        </w:rPr>
        <w:t>ṣ</w:t>
      </w:r>
      <w:r w:rsidRPr="00030785">
        <w:rPr>
          <w:rFonts w:ascii="Palatino Linotype" w:hAnsi="Palatino Linotype"/>
          <w:lang w:val="en-US"/>
        </w:rPr>
        <w:t>r</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Maktabat</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Nāfidha</w:t>
      </w:r>
      <w:proofErr w:type="spellEnd"/>
      <w:r w:rsidRPr="00030785">
        <w:rPr>
          <w:rFonts w:ascii="Palatino Linotype" w:hAnsi="Palatino Linotype"/>
          <w:lang w:val="en-US"/>
        </w:rPr>
        <w:t xml:space="preserve">, 2006, </w:t>
      </w:r>
      <w:proofErr w:type="spellStart"/>
      <w:r w:rsidRPr="00030785">
        <w:rPr>
          <w:rFonts w:ascii="Palatino Linotype" w:hAnsi="Palatino Linotype"/>
        </w:rPr>
        <w:t>σσ</w:t>
      </w:r>
      <w:proofErr w:type="spellEnd"/>
      <w:r w:rsidRPr="00030785">
        <w:rPr>
          <w:rFonts w:ascii="Palatino Linotype" w:hAnsi="Palatino Linotype"/>
          <w:lang w:val="en-US"/>
        </w:rPr>
        <w:t>. 176-185.</w:t>
      </w:r>
    </w:p>
  </w:footnote>
  <w:footnote w:id="88">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proofErr w:type="gramStart"/>
      <w:r w:rsidRPr="00030785">
        <w:rPr>
          <w:rFonts w:ascii="Palatino Linotype" w:hAnsi="Palatino Linotype"/>
          <w:lang w:val="en-US"/>
        </w:rPr>
        <w:t>Βλ</w:t>
      </w:r>
      <w:proofErr w:type="spellEnd"/>
      <w:r w:rsidRPr="00030785">
        <w:rPr>
          <w:rFonts w:ascii="Palatino Linotype" w:hAnsi="Palatino Linotype"/>
          <w:lang w:val="en-US"/>
        </w:rPr>
        <w:t>. Al-</w:t>
      </w:r>
      <w:proofErr w:type="spellStart"/>
      <w:r w:rsidRPr="00030785">
        <w:rPr>
          <w:rFonts w:ascii="Palatino Linotype" w:hAnsi="Palatino Linotype"/>
          <w:lang w:val="en-US"/>
        </w:rPr>
        <w:t>Qur</w:t>
      </w:r>
      <w:r w:rsidRPr="00030785">
        <w:rPr>
          <w:rFonts w:ascii="Cambria" w:hAnsi="Cambria" w:cs="Cambria"/>
          <w:lang w:val="en-US"/>
        </w:rPr>
        <w:t>ṭ</w:t>
      </w:r>
      <w:r w:rsidRPr="00030785">
        <w:rPr>
          <w:rFonts w:ascii="Palatino Linotype" w:hAnsi="Palatino Linotype"/>
          <w:lang w:val="en-US"/>
        </w:rPr>
        <w:t>ubī</w:t>
      </w:r>
      <w:proofErr w:type="spellEnd"/>
      <w:r w:rsidRPr="00030785">
        <w:rPr>
          <w:rFonts w:ascii="Palatino Linotype" w:hAnsi="Palatino Linotype"/>
          <w:lang w:val="en-US"/>
        </w:rPr>
        <w:t xml:space="preserve">, </w:t>
      </w:r>
      <w:proofErr w:type="spellStart"/>
      <w:r w:rsidRPr="00030785">
        <w:rPr>
          <w:rFonts w:ascii="Palatino Linotype" w:hAnsi="Palatino Linotype"/>
          <w:i/>
          <w:iCs/>
          <w:lang w:val="en-US"/>
        </w:rPr>
        <w:t>Kitāb</w:t>
      </w:r>
      <w:proofErr w:type="spellEnd"/>
      <w:r w:rsidRPr="00030785">
        <w:rPr>
          <w:rFonts w:ascii="Palatino Linotype" w:hAnsi="Palatino Linotype"/>
          <w:i/>
          <w:iCs/>
          <w:lang w:val="en-US"/>
        </w:rPr>
        <w:t xml:space="preserve"> al-</w:t>
      </w:r>
      <w:proofErr w:type="spellStart"/>
      <w:r w:rsidRPr="00030785">
        <w:rPr>
          <w:rFonts w:ascii="Palatino Linotype" w:hAnsi="Palatino Linotype"/>
          <w:i/>
          <w:iCs/>
          <w:lang w:val="en-US"/>
        </w:rPr>
        <w:t>I</w:t>
      </w:r>
      <w:r w:rsidRPr="00030785">
        <w:rPr>
          <w:rFonts w:ascii="Times New Roman" w:hAnsi="Times New Roman" w:cs="Times New Roman"/>
          <w:i/>
          <w:iCs/>
          <w:lang w:val="en-US"/>
        </w:rPr>
        <w:t>ʿ</w:t>
      </w:r>
      <w:r w:rsidRPr="00030785">
        <w:rPr>
          <w:rFonts w:ascii="Palatino Linotype" w:hAnsi="Palatino Linotype"/>
          <w:i/>
          <w:iCs/>
          <w:lang w:val="en-US"/>
        </w:rPr>
        <w:t>l</w:t>
      </w:r>
      <w:r w:rsidRPr="00030785">
        <w:rPr>
          <w:rFonts w:ascii="Palatino Linotype" w:hAnsi="Palatino Linotype" w:cs="Palatino Linotype"/>
          <w:i/>
          <w:iCs/>
          <w:lang w:val="en-US"/>
        </w:rPr>
        <w:t>ā</w:t>
      </w:r>
      <w:r w:rsidRPr="00030785">
        <w:rPr>
          <w:rFonts w:ascii="Palatino Linotype" w:hAnsi="Palatino Linotype"/>
          <w:i/>
          <w:iCs/>
          <w:lang w:val="en-US"/>
        </w:rPr>
        <w:t>m</w:t>
      </w:r>
      <w:proofErr w:type="spellEnd"/>
      <w:r w:rsidRPr="00030785">
        <w:rPr>
          <w:rFonts w:ascii="Palatino Linotype" w:hAnsi="Palatino Linotype"/>
          <w:i/>
          <w:iCs/>
          <w:lang w:val="en-US"/>
        </w:rPr>
        <w:t xml:space="preserve"> bi-</w:t>
      </w:r>
      <w:proofErr w:type="spellStart"/>
      <w:r w:rsidRPr="00030785">
        <w:rPr>
          <w:rFonts w:ascii="Palatino Linotype" w:hAnsi="Palatino Linotype"/>
          <w:i/>
          <w:iCs/>
          <w:lang w:val="en-US"/>
        </w:rPr>
        <w:t>m</w:t>
      </w:r>
      <w:r w:rsidRPr="00030785">
        <w:rPr>
          <w:rFonts w:ascii="Palatino Linotype" w:hAnsi="Palatino Linotype" w:cs="Palatino Linotype"/>
          <w:i/>
          <w:iCs/>
          <w:lang w:val="en-US"/>
        </w:rPr>
        <w:t>ā</w:t>
      </w:r>
      <w:r w:rsidRPr="00030785">
        <w:rPr>
          <w:rFonts w:ascii="Palatino Linotype" w:hAnsi="Palatino Linotype"/>
          <w:i/>
          <w:iCs/>
          <w:lang w:val="en-US"/>
        </w:rPr>
        <w:t>f</w:t>
      </w:r>
      <w:r w:rsidRPr="00030785">
        <w:rPr>
          <w:rFonts w:ascii="Palatino Linotype" w:hAnsi="Palatino Linotype" w:cs="Palatino Linotype"/>
          <w:i/>
          <w:iCs/>
          <w:lang w:val="en-US"/>
        </w:rPr>
        <w:t>ī</w:t>
      </w:r>
      <w:r w:rsidRPr="00030785">
        <w:rPr>
          <w:rFonts w:ascii="Palatino Linotype" w:hAnsi="Palatino Linotype"/>
          <w:i/>
          <w:iCs/>
          <w:lang w:val="en-US"/>
        </w:rPr>
        <w:t>d</w:t>
      </w:r>
      <w:r w:rsidRPr="00030785">
        <w:rPr>
          <w:rFonts w:ascii="Palatino Linotype" w:hAnsi="Palatino Linotype" w:cs="Palatino Linotype"/>
          <w:i/>
          <w:iCs/>
          <w:lang w:val="en-US"/>
        </w:rPr>
        <w:t>ī</w:t>
      </w:r>
      <w:r w:rsidRPr="00030785">
        <w:rPr>
          <w:rFonts w:ascii="Palatino Linotype" w:hAnsi="Palatino Linotype"/>
          <w:i/>
          <w:iCs/>
          <w:lang w:val="en-US"/>
        </w:rPr>
        <w:t>n</w:t>
      </w:r>
      <w:proofErr w:type="spellEnd"/>
      <w:r w:rsidRPr="00030785">
        <w:rPr>
          <w:rFonts w:ascii="Palatino Linotype" w:hAnsi="Palatino Linotype"/>
          <w:i/>
          <w:iCs/>
          <w:lang w:val="en-US"/>
        </w:rPr>
        <w:t xml:space="preserve"> al-</w:t>
      </w:r>
      <w:proofErr w:type="spellStart"/>
      <w:r w:rsidRPr="00030785">
        <w:rPr>
          <w:rFonts w:ascii="Palatino Linotype" w:hAnsi="Palatino Linotype"/>
          <w:i/>
          <w:iCs/>
          <w:lang w:val="en-US"/>
        </w:rPr>
        <w:t>Na</w:t>
      </w:r>
      <w:r w:rsidRPr="00030785">
        <w:rPr>
          <w:rFonts w:ascii="Cambria" w:hAnsi="Cambria" w:cs="Cambria"/>
          <w:i/>
          <w:iCs/>
          <w:lang w:val="en-US"/>
        </w:rPr>
        <w:t>ṣ</w:t>
      </w:r>
      <w:r w:rsidRPr="00030785">
        <w:rPr>
          <w:rFonts w:ascii="Palatino Linotype" w:hAnsi="Palatino Linotype"/>
          <w:i/>
          <w:iCs/>
          <w:lang w:val="en-US"/>
        </w:rPr>
        <w:t>ārāmin</w:t>
      </w:r>
      <w:proofErr w:type="spellEnd"/>
      <w:r w:rsidRPr="00030785">
        <w:rPr>
          <w:rFonts w:ascii="Palatino Linotype" w:hAnsi="Palatino Linotype"/>
          <w:i/>
          <w:iCs/>
          <w:lang w:val="en-US"/>
        </w:rPr>
        <w:t xml:space="preserve"> al-</w:t>
      </w:r>
      <w:proofErr w:type="spellStart"/>
      <w:r w:rsidRPr="00030785">
        <w:rPr>
          <w:rFonts w:ascii="Palatino Linotype" w:hAnsi="Palatino Linotype"/>
          <w:i/>
          <w:iCs/>
          <w:lang w:val="en-US"/>
        </w:rPr>
        <w:t>fasādwa</w:t>
      </w:r>
      <w:proofErr w:type="spellEnd"/>
      <w:r w:rsidRPr="00030785">
        <w:rPr>
          <w:rFonts w:ascii="Palatino Linotype" w:hAnsi="Palatino Linotype"/>
          <w:i/>
          <w:iCs/>
          <w:lang w:val="en-US"/>
        </w:rPr>
        <w:t>-l-</w:t>
      </w:r>
      <w:proofErr w:type="spellStart"/>
      <w:r w:rsidRPr="00030785">
        <w:rPr>
          <w:rFonts w:ascii="Palatino Linotype" w:hAnsi="Palatino Linotype"/>
          <w:i/>
          <w:iCs/>
          <w:lang w:val="en-US"/>
        </w:rPr>
        <w:t>awhāmwa</w:t>
      </w:r>
      <w:proofErr w:type="spellEnd"/>
      <w:r w:rsidRPr="00030785">
        <w:rPr>
          <w:rFonts w:ascii="Palatino Linotype" w:hAnsi="Palatino Linotype"/>
          <w:i/>
          <w:iCs/>
          <w:lang w:val="en-US"/>
        </w:rPr>
        <w:t>-</w:t>
      </w:r>
      <w:proofErr w:type="spellStart"/>
      <w:r w:rsidRPr="00030785">
        <w:rPr>
          <w:rFonts w:ascii="Palatino Linotype" w:hAnsi="Palatino Linotype"/>
          <w:i/>
          <w:iCs/>
          <w:lang w:val="en-US"/>
        </w:rPr>
        <w:t>i</w:t>
      </w:r>
      <w:r w:rsidRPr="00030785">
        <w:rPr>
          <w:rFonts w:ascii="Cambria" w:hAnsi="Cambria" w:cs="Cambria"/>
          <w:i/>
          <w:iCs/>
          <w:lang w:val="en-US"/>
        </w:rPr>
        <w:t>ẓ</w:t>
      </w:r>
      <w:r w:rsidRPr="00030785">
        <w:rPr>
          <w:rFonts w:ascii="Palatino Linotype" w:hAnsi="Palatino Linotype"/>
          <w:i/>
          <w:iCs/>
          <w:lang w:val="en-US"/>
        </w:rPr>
        <w:t>hārma</w:t>
      </w:r>
      <w:r w:rsidRPr="00030785">
        <w:rPr>
          <w:rFonts w:ascii="Cambria" w:hAnsi="Cambria" w:cs="Cambria"/>
          <w:i/>
          <w:iCs/>
          <w:lang w:val="en-US"/>
        </w:rPr>
        <w:t>ḥ</w:t>
      </w:r>
      <w:r w:rsidRPr="00030785">
        <w:rPr>
          <w:rFonts w:ascii="Palatino Linotype" w:hAnsi="Palatino Linotype"/>
          <w:i/>
          <w:iCs/>
          <w:lang w:val="en-US"/>
        </w:rPr>
        <w:t>āsindīn</w:t>
      </w:r>
      <w:proofErr w:type="spellEnd"/>
      <w:r w:rsidRPr="00030785">
        <w:rPr>
          <w:rFonts w:ascii="Palatino Linotype" w:hAnsi="Palatino Linotype"/>
          <w:i/>
          <w:iCs/>
          <w:lang w:val="en-US"/>
        </w:rPr>
        <w:t xml:space="preserve"> al-</w:t>
      </w:r>
      <w:proofErr w:type="spellStart"/>
      <w:r w:rsidRPr="00030785">
        <w:rPr>
          <w:rFonts w:ascii="Palatino Linotype" w:hAnsi="Palatino Linotype"/>
          <w:i/>
          <w:iCs/>
          <w:lang w:val="en-US"/>
        </w:rPr>
        <w:t>Islāmwa</w:t>
      </w:r>
      <w:proofErr w:type="spellEnd"/>
      <w:r w:rsidRPr="00030785">
        <w:rPr>
          <w:rFonts w:ascii="Palatino Linotype" w:hAnsi="Palatino Linotype"/>
          <w:i/>
          <w:iCs/>
          <w:lang w:val="en-US"/>
        </w:rPr>
        <w:t>-</w:t>
      </w:r>
      <w:proofErr w:type="spellStart"/>
      <w:r w:rsidRPr="00030785">
        <w:rPr>
          <w:rFonts w:ascii="Palatino Linotype" w:hAnsi="Palatino Linotype"/>
          <w:i/>
          <w:iCs/>
          <w:lang w:val="en-US"/>
        </w:rPr>
        <w:t>ithbātnubuwwatnabiyyināMu</w:t>
      </w:r>
      <w:r w:rsidRPr="00030785">
        <w:rPr>
          <w:rFonts w:ascii="Cambria" w:hAnsi="Cambria" w:cs="Cambria"/>
          <w:i/>
          <w:iCs/>
          <w:lang w:val="en-US"/>
        </w:rPr>
        <w:t>ḥ</w:t>
      </w:r>
      <w:r w:rsidRPr="00030785">
        <w:rPr>
          <w:rFonts w:ascii="Palatino Linotype" w:hAnsi="Palatino Linotype"/>
          <w:i/>
          <w:iCs/>
          <w:lang w:val="en-US"/>
        </w:rPr>
        <w:t>ammad</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TahqiqAḥmadḤijāzī</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Saqqā</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Dār</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Turāth</w:t>
      </w:r>
      <w:proofErr w:type="spellEnd"/>
      <w:r w:rsidRPr="00030785">
        <w:rPr>
          <w:rFonts w:ascii="Palatino Linotype" w:hAnsi="Palatino Linotype"/>
          <w:lang w:val="en-US"/>
        </w:rPr>
        <w:t xml:space="preserve"> al-</w:t>
      </w:r>
      <w:proofErr w:type="spellStart"/>
      <w:r w:rsidRPr="00030785">
        <w:rPr>
          <w:rFonts w:ascii="Times New Roman" w:hAnsi="Times New Roman" w:cs="Times New Roman"/>
          <w:lang w:val="en-US"/>
        </w:rPr>
        <w:t>ʿ</w:t>
      </w:r>
      <w:r w:rsidRPr="00030785">
        <w:rPr>
          <w:rFonts w:ascii="Palatino Linotype" w:hAnsi="Palatino Linotype"/>
          <w:lang w:val="en-US"/>
        </w:rPr>
        <w:t>Arab</w:t>
      </w:r>
      <w:r w:rsidRPr="00030785">
        <w:rPr>
          <w:rFonts w:ascii="Palatino Linotype" w:hAnsi="Palatino Linotype" w:cs="Palatino Linotype"/>
          <w:lang w:val="en-US"/>
        </w:rPr>
        <w:t>ī</w:t>
      </w:r>
      <w:proofErr w:type="spellEnd"/>
      <w:r w:rsidRPr="00030785">
        <w:rPr>
          <w:rFonts w:ascii="Palatino Linotype" w:hAnsi="Palatino Linotype"/>
          <w:lang w:val="en-US"/>
        </w:rPr>
        <w:t xml:space="preserve">, 1980, </w:t>
      </w:r>
      <w:proofErr w:type="spellStart"/>
      <w:r w:rsidRPr="00030785">
        <w:rPr>
          <w:rFonts w:ascii="Palatino Linotype" w:hAnsi="Palatino Linotype"/>
          <w:lang w:val="en-US"/>
        </w:rPr>
        <w:t>σσ</w:t>
      </w:r>
      <w:proofErr w:type="spellEnd"/>
      <w:r w:rsidRPr="00030785">
        <w:rPr>
          <w:rFonts w:ascii="Palatino Linotype" w:hAnsi="Palatino Linotype"/>
          <w:lang w:val="en-US"/>
        </w:rPr>
        <w:t>.</w:t>
      </w:r>
      <w:proofErr w:type="gramEnd"/>
      <w:r w:rsidRPr="00030785">
        <w:rPr>
          <w:rFonts w:ascii="Palatino Linotype" w:hAnsi="Palatino Linotype"/>
          <w:lang w:val="en-US"/>
        </w:rPr>
        <w:t xml:space="preserve"> 410-419.</w:t>
      </w:r>
    </w:p>
  </w:footnote>
  <w:footnote w:id="89">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lang w:val="en-US"/>
        </w:rPr>
        <w:t>Βλ</w:t>
      </w:r>
      <w:proofErr w:type="spellEnd"/>
      <w:r w:rsidRPr="00030785">
        <w:rPr>
          <w:rFonts w:ascii="Palatino Linotype" w:hAnsi="Palatino Linotype"/>
          <w:lang w:val="en-US"/>
        </w:rPr>
        <w:t>. Al-</w:t>
      </w:r>
      <w:proofErr w:type="spellStart"/>
      <w:r w:rsidRPr="00030785">
        <w:rPr>
          <w:rFonts w:ascii="Palatino Linotype" w:hAnsi="Palatino Linotype"/>
          <w:lang w:val="en-US"/>
        </w:rPr>
        <w:t>Qarāfī</w:t>
      </w:r>
      <w:proofErr w:type="spellEnd"/>
      <w:r w:rsidRPr="00030785">
        <w:rPr>
          <w:rFonts w:ascii="Palatino Linotype" w:hAnsi="Palatino Linotype"/>
          <w:lang w:val="en-US"/>
        </w:rPr>
        <w:t xml:space="preserve">, </w:t>
      </w:r>
      <w:r w:rsidRPr="00030785">
        <w:rPr>
          <w:rFonts w:ascii="Palatino Linotype" w:hAnsi="Palatino Linotype"/>
          <w:i/>
          <w:iCs/>
          <w:lang w:val="en-US"/>
        </w:rPr>
        <w:t>Al-</w:t>
      </w:r>
      <w:proofErr w:type="spellStart"/>
      <w:r w:rsidRPr="00030785">
        <w:rPr>
          <w:rFonts w:ascii="Palatino Linotype" w:hAnsi="Palatino Linotype"/>
          <w:i/>
          <w:iCs/>
          <w:lang w:val="en-US"/>
        </w:rPr>
        <w:t>Ajwiba</w:t>
      </w:r>
      <w:proofErr w:type="spellEnd"/>
      <w:r w:rsidRPr="00030785">
        <w:rPr>
          <w:rFonts w:ascii="Palatino Linotype" w:hAnsi="Palatino Linotype"/>
          <w:i/>
          <w:iCs/>
          <w:lang w:val="en-US"/>
        </w:rPr>
        <w:t xml:space="preserve"> al-</w:t>
      </w:r>
      <w:proofErr w:type="spellStart"/>
      <w:r w:rsidRPr="00030785">
        <w:rPr>
          <w:rFonts w:ascii="Palatino Linotype" w:hAnsi="Palatino Linotype"/>
          <w:i/>
          <w:iCs/>
          <w:lang w:val="en-US"/>
        </w:rPr>
        <w:t>fākhira</w:t>
      </w:r>
      <w:r w:rsidRPr="00030785">
        <w:rPr>
          <w:rFonts w:ascii="Times New Roman" w:hAnsi="Times New Roman" w:cs="Times New Roman"/>
          <w:i/>
          <w:iCs/>
          <w:lang w:val="en-US"/>
        </w:rPr>
        <w:t>ʿ</w:t>
      </w:r>
      <w:r w:rsidRPr="00030785">
        <w:rPr>
          <w:rFonts w:ascii="Palatino Linotype" w:hAnsi="Palatino Linotype"/>
          <w:i/>
          <w:iCs/>
          <w:lang w:val="en-US"/>
        </w:rPr>
        <w:t>an</w:t>
      </w:r>
      <w:proofErr w:type="spellEnd"/>
      <w:r w:rsidRPr="00030785">
        <w:rPr>
          <w:rFonts w:ascii="Palatino Linotype" w:hAnsi="Palatino Linotype"/>
          <w:i/>
          <w:iCs/>
          <w:lang w:val="en-US"/>
        </w:rPr>
        <w:t xml:space="preserve"> al-</w:t>
      </w:r>
      <w:proofErr w:type="spellStart"/>
      <w:r w:rsidRPr="00030785">
        <w:rPr>
          <w:rFonts w:ascii="Palatino Linotype" w:hAnsi="Palatino Linotype"/>
          <w:i/>
          <w:iCs/>
          <w:lang w:val="en-US"/>
        </w:rPr>
        <w:t>as</w:t>
      </w:r>
      <w:r w:rsidRPr="00030785">
        <w:rPr>
          <w:rFonts w:ascii="Times New Roman" w:hAnsi="Times New Roman" w:cs="Times New Roman"/>
          <w:i/>
          <w:iCs/>
          <w:lang w:val="en-US"/>
        </w:rPr>
        <w:t>ʾ</w:t>
      </w:r>
      <w:r w:rsidRPr="00030785">
        <w:rPr>
          <w:rFonts w:ascii="Palatino Linotype" w:hAnsi="Palatino Linotype"/>
          <w:i/>
          <w:iCs/>
          <w:lang w:val="en-US"/>
        </w:rPr>
        <w:t>ila</w:t>
      </w:r>
      <w:proofErr w:type="spellEnd"/>
      <w:r w:rsidRPr="00030785">
        <w:rPr>
          <w:rFonts w:ascii="Palatino Linotype" w:hAnsi="Palatino Linotype"/>
          <w:i/>
          <w:iCs/>
          <w:lang w:val="en-US"/>
        </w:rPr>
        <w:t xml:space="preserve"> al-</w:t>
      </w:r>
      <w:proofErr w:type="spellStart"/>
      <w:r w:rsidRPr="00030785">
        <w:rPr>
          <w:rFonts w:ascii="Palatino Linotype" w:hAnsi="Palatino Linotype"/>
          <w:i/>
          <w:iCs/>
          <w:lang w:val="en-US"/>
        </w:rPr>
        <w:t>f</w:t>
      </w:r>
      <w:r w:rsidRPr="00030785">
        <w:rPr>
          <w:rFonts w:ascii="Palatino Linotype" w:hAnsi="Palatino Linotype" w:cs="Palatino Linotype"/>
          <w:i/>
          <w:iCs/>
          <w:lang w:val="en-US"/>
        </w:rPr>
        <w:t>ā</w:t>
      </w:r>
      <w:r w:rsidRPr="00030785">
        <w:rPr>
          <w:rFonts w:ascii="Palatino Linotype" w:hAnsi="Palatino Linotype"/>
          <w:i/>
          <w:iCs/>
          <w:lang w:val="en-US"/>
        </w:rPr>
        <w:t>jira</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Tahqiq</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Bakr</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Zakī</w:t>
      </w:r>
      <w:r w:rsidRPr="00030785">
        <w:rPr>
          <w:rFonts w:ascii="Times New Roman" w:hAnsi="Times New Roman" w:cs="Times New Roman"/>
          <w:lang w:val="en-US"/>
        </w:rPr>
        <w:t>ʿ</w:t>
      </w:r>
      <w:r w:rsidRPr="00030785">
        <w:rPr>
          <w:rFonts w:ascii="Palatino Linotype" w:hAnsi="Palatino Linotype"/>
          <w:lang w:val="en-US"/>
        </w:rPr>
        <w:t>Awa</w:t>
      </w:r>
      <w:r w:rsidRPr="00030785">
        <w:rPr>
          <w:rFonts w:ascii="Cambria" w:hAnsi="Cambria" w:cs="Cambria"/>
          <w:lang w:val="en-US"/>
        </w:rPr>
        <w:t>ḍ</w:t>
      </w:r>
      <w:proofErr w:type="spellEnd"/>
      <w:r w:rsidRPr="00030785">
        <w:rPr>
          <w:rFonts w:ascii="Palatino Linotype" w:hAnsi="Palatino Linotype"/>
          <w:lang w:val="en-US"/>
        </w:rPr>
        <w:t>, al-</w:t>
      </w:r>
      <w:proofErr w:type="spellStart"/>
      <w:r w:rsidRPr="00030785">
        <w:rPr>
          <w:rFonts w:ascii="Palatino Linotype" w:hAnsi="Palatino Linotype"/>
          <w:lang w:val="en-US"/>
        </w:rPr>
        <w:t>Qāhirah</w:t>
      </w:r>
      <w:proofErr w:type="spellEnd"/>
      <w:r w:rsidRPr="00030785">
        <w:rPr>
          <w:rFonts w:ascii="Palatino Linotype" w:hAnsi="Palatino Linotype"/>
          <w:lang w:val="en-US"/>
        </w:rPr>
        <w:t xml:space="preserve">: Min </w:t>
      </w:r>
      <w:proofErr w:type="spellStart"/>
      <w:r w:rsidRPr="00030785">
        <w:rPr>
          <w:rFonts w:ascii="Palatino Linotype" w:hAnsi="Palatino Linotype"/>
          <w:lang w:val="en-US"/>
        </w:rPr>
        <w:t>Nawādir</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Turāth</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SilsilatMuqāranat</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Adyān</w:t>
      </w:r>
      <w:proofErr w:type="spellEnd"/>
      <w:r w:rsidRPr="00030785">
        <w:rPr>
          <w:rFonts w:ascii="Palatino Linotype" w:hAnsi="Palatino Linotype"/>
          <w:lang w:val="en-US"/>
        </w:rPr>
        <w:t xml:space="preserve">, 1987, </w:t>
      </w:r>
      <w:proofErr w:type="spellStart"/>
      <w:r w:rsidRPr="00030785">
        <w:rPr>
          <w:rFonts w:ascii="Palatino Linotype" w:hAnsi="Palatino Linotype"/>
          <w:lang w:val="en-US"/>
        </w:rPr>
        <w:t>σσ</w:t>
      </w:r>
      <w:proofErr w:type="spellEnd"/>
      <w:r w:rsidRPr="00030785">
        <w:rPr>
          <w:rFonts w:ascii="Palatino Linotype" w:hAnsi="Palatino Linotype"/>
          <w:lang w:val="en-US"/>
        </w:rPr>
        <w:t>. 179-199</w:t>
      </w:r>
    </w:p>
  </w:footnote>
  <w:footnote w:id="90">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lang w:val="en-US"/>
        </w:rPr>
        <w:t>Βλ</w:t>
      </w:r>
      <w:proofErr w:type="spellEnd"/>
      <w:r w:rsidRPr="00030785">
        <w:rPr>
          <w:rFonts w:ascii="Palatino Linotype" w:hAnsi="Palatino Linotype"/>
          <w:lang w:val="en-US"/>
        </w:rPr>
        <w:t xml:space="preserve">. A. </w:t>
      </w:r>
      <w:proofErr w:type="spellStart"/>
      <w:r w:rsidRPr="00030785">
        <w:rPr>
          <w:rFonts w:ascii="Palatino Linotype" w:hAnsi="Palatino Linotype"/>
          <w:lang w:val="en-US"/>
        </w:rPr>
        <w:t>Deedat</w:t>
      </w:r>
      <w:proofErr w:type="spellEnd"/>
      <w:r w:rsidRPr="00030785">
        <w:rPr>
          <w:rFonts w:ascii="Palatino Linotype" w:hAnsi="Palatino Linotype"/>
          <w:lang w:val="en-US"/>
        </w:rPr>
        <w:t xml:space="preserve">, </w:t>
      </w:r>
      <w:r w:rsidRPr="00030785">
        <w:rPr>
          <w:rFonts w:ascii="Palatino Linotype" w:hAnsi="Palatino Linotype"/>
          <w:i/>
          <w:iCs/>
          <w:lang w:val="en-US"/>
        </w:rPr>
        <w:t xml:space="preserve">Crucifixion or </w:t>
      </w:r>
      <w:proofErr w:type="spellStart"/>
      <w:r w:rsidRPr="00030785">
        <w:rPr>
          <w:rFonts w:ascii="Palatino Linotype" w:hAnsi="Palatino Linotype"/>
          <w:i/>
          <w:iCs/>
          <w:lang w:val="en-US"/>
        </w:rPr>
        <w:t>Cruci</w:t>
      </w:r>
      <w:proofErr w:type="spellEnd"/>
      <w:r w:rsidRPr="00030785">
        <w:rPr>
          <w:rFonts w:ascii="Palatino Linotype" w:hAnsi="Palatino Linotype"/>
          <w:i/>
          <w:iCs/>
          <w:lang w:val="en-US"/>
        </w:rPr>
        <w:t>-fiction: Gospel Account of Jesus</w:t>
      </w:r>
      <w:r w:rsidRPr="00030785">
        <w:rPr>
          <w:rFonts w:ascii="Palatino Linotype" w:hAnsi="Palatino Linotype"/>
          <w:lang w:val="en-US"/>
        </w:rPr>
        <w:t xml:space="preserve">, Press </w:t>
      </w:r>
      <w:proofErr w:type="spellStart"/>
      <w:r w:rsidRPr="00030785">
        <w:rPr>
          <w:rFonts w:ascii="Palatino Linotype" w:hAnsi="Palatino Linotype"/>
          <w:lang w:val="en-US"/>
        </w:rPr>
        <w:t>Abul-Qasim</w:t>
      </w:r>
      <w:proofErr w:type="spellEnd"/>
      <w:r w:rsidRPr="00030785">
        <w:rPr>
          <w:rFonts w:ascii="Palatino Linotype" w:hAnsi="Palatino Linotype"/>
          <w:lang w:val="en-US"/>
        </w:rPr>
        <w:t>, 1984.</w:t>
      </w:r>
    </w:p>
  </w:footnote>
  <w:footnote w:id="91">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lang w:val="en-US"/>
        </w:rPr>
        <w:t>Βλ</w:t>
      </w:r>
      <w:proofErr w:type="spellEnd"/>
      <w:r w:rsidRPr="00030785">
        <w:rPr>
          <w:rFonts w:ascii="Palatino Linotype" w:hAnsi="Palatino Linotype"/>
          <w:lang w:val="en-US"/>
        </w:rPr>
        <w:t xml:space="preserve">. </w:t>
      </w:r>
      <w:proofErr w:type="spellStart"/>
      <w:r w:rsidRPr="00030785">
        <w:rPr>
          <w:rFonts w:ascii="Times New Roman" w:hAnsi="Times New Roman" w:cs="Times New Roman"/>
          <w:lang w:val="en-US"/>
        </w:rPr>
        <w:t>ʿ</w:t>
      </w:r>
      <w:r w:rsidRPr="00030785">
        <w:rPr>
          <w:rFonts w:ascii="Palatino Linotype" w:hAnsi="Palatino Linotype" w:cs="Palatino Linotype"/>
          <w:lang w:val="en-US"/>
        </w:rPr>
        <w:t>Α</w:t>
      </w:r>
      <w:r w:rsidRPr="00030785">
        <w:rPr>
          <w:rFonts w:ascii="Palatino Linotype" w:hAnsi="Palatino Linotype"/>
          <w:lang w:val="en-US"/>
        </w:rPr>
        <w:t>bd</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Jabbār</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Ibn</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A</w:t>
      </w:r>
      <w:r w:rsidRPr="00030785">
        <w:rPr>
          <w:rFonts w:ascii="Cambria" w:hAnsi="Cambria" w:cs="Cambria"/>
          <w:lang w:val="en-US"/>
        </w:rPr>
        <w:t>ḥ</w:t>
      </w:r>
      <w:r w:rsidRPr="00030785">
        <w:rPr>
          <w:rFonts w:ascii="Palatino Linotype" w:hAnsi="Palatino Linotype"/>
          <w:lang w:val="en-US"/>
        </w:rPr>
        <w:t>mad</w:t>
      </w:r>
      <w:proofErr w:type="spellEnd"/>
      <w:r w:rsidRPr="00030785">
        <w:rPr>
          <w:rFonts w:ascii="Palatino Linotype" w:hAnsi="Palatino Linotype"/>
          <w:lang w:val="en-US"/>
        </w:rPr>
        <w:t xml:space="preserve">, </w:t>
      </w:r>
      <w:proofErr w:type="spellStart"/>
      <w:r w:rsidRPr="00030785">
        <w:rPr>
          <w:rFonts w:ascii="Palatino Linotype" w:hAnsi="Palatino Linotype"/>
          <w:i/>
          <w:iCs/>
          <w:lang w:val="en-US"/>
        </w:rPr>
        <w:t>TathbītDalā</w:t>
      </w:r>
      <w:r w:rsidRPr="00030785">
        <w:rPr>
          <w:rFonts w:ascii="Times New Roman" w:hAnsi="Times New Roman" w:cs="Times New Roman"/>
          <w:i/>
          <w:iCs/>
          <w:lang w:val="en-US"/>
        </w:rPr>
        <w:t>ʿ</w:t>
      </w:r>
      <w:r w:rsidRPr="00030785">
        <w:rPr>
          <w:rFonts w:ascii="Palatino Linotype" w:hAnsi="Palatino Linotype"/>
          <w:i/>
          <w:iCs/>
          <w:lang w:val="en-US"/>
        </w:rPr>
        <w:t>il</w:t>
      </w:r>
      <w:proofErr w:type="spellEnd"/>
      <w:r w:rsidRPr="00030785">
        <w:rPr>
          <w:rFonts w:ascii="Palatino Linotype" w:hAnsi="Palatino Linotype"/>
          <w:i/>
          <w:iCs/>
          <w:lang w:val="en-US"/>
        </w:rPr>
        <w:t xml:space="preserve"> al-</w:t>
      </w:r>
      <w:proofErr w:type="spellStart"/>
      <w:r w:rsidRPr="00030785">
        <w:rPr>
          <w:rFonts w:ascii="Palatino Linotype" w:hAnsi="Palatino Linotype"/>
          <w:i/>
          <w:iCs/>
          <w:lang w:val="en-US"/>
        </w:rPr>
        <w:t>Nub</w:t>
      </w:r>
      <w:r w:rsidRPr="00030785">
        <w:rPr>
          <w:rFonts w:ascii="Palatino Linotype" w:hAnsi="Palatino Linotype" w:cs="Palatino Linotype"/>
          <w:i/>
          <w:iCs/>
          <w:lang w:val="en-US"/>
        </w:rPr>
        <w:t>ū</w:t>
      </w:r>
      <w:r w:rsidRPr="00030785">
        <w:rPr>
          <w:rFonts w:ascii="Palatino Linotype" w:hAnsi="Palatino Linotype"/>
          <w:i/>
          <w:iCs/>
          <w:lang w:val="en-US"/>
        </w:rPr>
        <w:t>wah</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Tahqiq</w:t>
      </w:r>
      <w:r w:rsidRPr="00030785">
        <w:rPr>
          <w:rFonts w:ascii="Times New Roman" w:hAnsi="Times New Roman" w:cs="Times New Roman"/>
          <w:lang w:val="en-US"/>
        </w:rPr>
        <w:t>ʿ</w:t>
      </w:r>
      <w:r w:rsidRPr="00030785">
        <w:rPr>
          <w:rFonts w:ascii="Palatino Linotype" w:hAnsi="Palatino Linotype"/>
          <w:lang w:val="en-US"/>
        </w:rPr>
        <w:t>Abd</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Kar</w:t>
      </w:r>
      <w:r w:rsidRPr="00030785">
        <w:rPr>
          <w:rFonts w:ascii="Palatino Linotype" w:hAnsi="Palatino Linotype" w:cs="Palatino Linotype"/>
          <w:lang w:val="en-US"/>
        </w:rPr>
        <w:t>ī</w:t>
      </w:r>
      <w:r w:rsidRPr="00030785">
        <w:rPr>
          <w:rFonts w:ascii="Palatino Linotype" w:hAnsi="Palatino Linotype"/>
          <w:lang w:val="en-US"/>
        </w:rPr>
        <w:t>m</w:t>
      </w:r>
      <w:r w:rsidRPr="00030785">
        <w:rPr>
          <w:rFonts w:ascii="Times New Roman" w:hAnsi="Times New Roman" w:cs="Times New Roman"/>
          <w:lang w:val="en-US"/>
        </w:rPr>
        <w:t>ʿ</w:t>
      </w:r>
      <w:r w:rsidRPr="00030785">
        <w:rPr>
          <w:rFonts w:ascii="Palatino Linotype" w:hAnsi="Palatino Linotype"/>
          <w:lang w:val="en-US"/>
        </w:rPr>
        <w:t>Uthm</w:t>
      </w:r>
      <w:r w:rsidRPr="00030785">
        <w:rPr>
          <w:rFonts w:ascii="Palatino Linotype" w:hAnsi="Palatino Linotype" w:cs="Palatino Linotype"/>
          <w:lang w:val="en-US"/>
        </w:rPr>
        <w:t>ā</w:t>
      </w:r>
      <w:r w:rsidRPr="00030785">
        <w:rPr>
          <w:rFonts w:ascii="Palatino Linotype" w:hAnsi="Palatino Linotype"/>
          <w:lang w:val="en-US"/>
        </w:rPr>
        <w:t>n</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Bayr</w:t>
      </w:r>
      <w:r w:rsidRPr="00030785">
        <w:rPr>
          <w:rFonts w:ascii="Palatino Linotype" w:hAnsi="Palatino Linotype" w:cs="Palatino Linotype"/>
          <w:lang w:val="en-US"/>
        </w:rPr>
        <w:t>ū</w:t>
      </w:r>
      <w:r w:rsidRPr="00030785">
        <w:rPr>
          <w:rFonts w:ascii="Palatino Linotype" w:hAnsi="Palatino Linotype"/>
          <w:lang w:val="en-US"/>
        </w:rPr>
        <w:t>t</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D</w:t>
      </w:r>
      <w:r w:rsidRPr="00030785">
        <w:rPr>
          <w:rFonts w:ascii="Palatino Linotype" w:hAnsi="Palatino Linotype" w:cs="Palatino Linotype"/>
          <w:lang w:val="en-US"/>
        </w:rPr>
        <w:t>ā</w:t>
      </w:r>
      <w:r w:rsidRPr="00030785">
        <w:rPr>
          <w:rFonts w:ascii="Palatino Linotype" w:hAnsi="Palatino Linotype"/>
          <w:lang w:val="en-US"/>
        </w:rPr>
        <w:t>r</w:t>
      </w:r>
      <w:proofErr w:type="spellEnd"/>
      <w:r w:rsidRPr="00030785">
        <w:rPr>
          <w:rFonts w:ascii="Palatino Linotype" w:hAnsi="Palatino Linotype"/>
          <w:lang w:val="en-US"/>
        </w:rPr>
        <w:t xml:space="preserve"> al-</w:t>
      </w:r>
      <w:proofErr w:type="spellStart"/>
      <w:r w:rsidRPr="00030785">
        <w:rPr>
          <w:rFonts w:ascii="Times New Roman" w:hAnsi="Times New Roman" w:cs="Times New Roman"/>
          <w:lang w:val="en-US"/>
        </w:rPr>
        <w:t>ʿ</w:t>
      </w:r>
      <w:r w:rsidRPr="00030785">
        <w:rPr>
          <w:rFonts w:ascii="Palatino Linotype" w:hAnsi="Palatino Linotype"/>
          <w:lang w:val="en-US"/>
        </w:rPr>
        <w:t>Arabiyyah</w:t>
      </w:r>
      <w:proofErr w:type="spellEnd"/>
      <w:r w:rsidRPr="00030785">
        <w:rPr>
          <w:rFonts w:ascii="Palatino Linotype" w:hAnsi="Palatino Linotype"/>
          <w:lang w:val="en-US"/>
        </w:rPr>
        <w:t xml:space="preserve">, 1966, </w:t>
      </w:r>
      <w:proofErr w:type="spellStart"/>
      <w:r w:rsidRPr="00030785">
        <w:rPr>
          <w:rFonts w:ascii="Palatino Linotype" w:hAnsi="Palatino Linotype" w:cs="Palatino Linotype"/>
          <w:lang w:val="en-US"/>
        </w:rPr>
        <w:t>σσ</w:t>
      </w:r>
      <w:proofErr w:type="spellEnd"/>
      <w:r w:rsidRPr="00030785">
        <w:rPr>
          <w:rFonts w:ascii="Palatino Linotype" w:hAnsi="Palatino Linotype"/>
          <w:lang w:val="en-US"/>
        </w:rPr>
        <w:t>. 137-143.</w:t>
      </w:r>
    </w:p>
  </w:footnote>
  <w:footnote w:id="92">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gramStart"/>
      <w:r w:rsidRPr="00030785">
        <w:rPr>
          <w:rFonts w:ascii="Palatino Linotype" w:hAnsi="Palatino Linotype"/>
          <w:lang w:val="en-GB"/>
        </w:rPr>
        <w:t>Al</w:t>
      </w:r>
      <w:r w:rsidRPr="00030785">
        <w:rPr>
          <w:rFonts w:ascii="Palatino Linotype" w:hAnsi="Palatino Linotype"/>
          <w:lang w:val="en-US"/>
        </w:rPr>
        <w:t>-</w:t>
      </w:r>
      <w:proofErr w:type="spellStart"/>
      <w:r w:rsidRPr="00030785">
        <w:rPr>
          <w:rFonts w:ascii="Palatino Linotype" w:hAnsi="Palatino Linotype" w:cs="Palatino Linotype"/>
          <w:lang w:val="en-GB"/>
        </w:rPr>
        <w:t>Qar</w:t>
      </w:r>
      <w:proofErr w:type="spellEnd"/>
      <w:r w:rsidRPr="00030785">
        <w:rPr>
          <w:rFonts w:ascii="Palatino Linotype" w:hAnsi="Palatino Linotype" w:cs="Palatino Linotype"/>
          <w:lang w:val="en-US"/>
        </w:rPr>
        <w:t>ā</w:t>
      </w:r>
      <w:r w:rsidRPr="00030785">
        <w:rPr>
          <w:rFonts w:ascii="Palatino Linotype" w:hAnsi="Palatino Linotype" w:cs="Palatino Linotype"/>
          <w:lang w:val="en-GB"/>
        </w:rPr>
        <w:t>f</w:t>
      </w:r>
      <w:r w:rsidRPr="00030785">
        <w:rPr>
          <w:rFonts w:ascii="Palatino Linotype" w:hAnsi="Palatino Linotype" w:cs="Palatino Linotype"/>
          <w:lang w:val="en-US"/>
        </w:rPr>
        <w:t xml:space="preserve">ī, </w:t>
      </w:r>
      <w:r w:rsidRPr="00030785">
        <w:rPr>
          <w:rFonts w:ascii="Palatino Linotype" w:hAnsi="Palatino Linotype" w:cs="Palatino Linotype"/>
          <w:i/>
          <w:iCs/>
          <w:lang w:val="en-GB"/>
        </w:rPr>
        <w:t>Al</w:t>
      </w:r>
      <w:r w:rsidRPr="00030785">
        <w:rPr>
          <w:rFonts w:ascii="Palatino Linotype" w:hAnsi="Palatino Linotype" w:cs="Palatino Linotype"/>
          <w:i/>
          <w:iCs/>
          <w:lang w:val="en-US"/>
        </w:rPr>
        <w:t>-</w:t>
      </w:r>
      <w:proofErr w:type="spellStart"/>
      <w:r w:rsidRPr="00030785">
        <w:rPr>
          <w:rFonts w:ascii="Palatino Linotype" w:hAnsi="Palatino Linotype" w:cs="Palatino Linotype"/>
          <w:i/>
          <w:iCs/>
          <w:lang w:val="en-GB"/>
        </w:rPr>
        <w:t>Ajwibaal</w:t>
      </w:r>
      <w:proofErr w:type="spellEnd"/>
      <w:r w:rsidRPr="00030785">
        <w:rPr>
          <w:rFonts w:ascii="Palatino Linotype" w:hAnsi="Palatino Linotype" w:cs="Palatino Linotype"/>
          <w:i/>
          <w:iCs/>
          <w:lang w:val="en-US"/>
        </w:rPr>
        <w:t>-</w:t>
      </w:r>
      <w:r w:rsidRPr="00030785">
        <w:rPr>
          <w:rFonts w:ascii="Palatino Linotype" w:hAnsi="Palatino Linotype" w:cs="Palatino Linotype"/>
          <w:i/>
          <w:iCs/>
          <w:lang w:val="en-GB"/>
        </w:rPr>
        <w:t>f</w:t>
      </w:r>
      <w:r w:rsidRPr="00030785">
        <w:rPr>
          <w:rFonts w:ascii="Palatino Linotype" w:hAnsi="Palatino Linotype" w:cs="Palatino Linotype"/>
          <w:i/>
          <w:iCs/>
          <w:lang w:val="en-US"/>
        </w:rPr>
        <w:t>ā</w:t>
      </w:r>
      <w:proofErr w:type="spellStart"/>
      <w:r w:rsidRPr="00030785">
        <w:rPr>
          <w:rFonts w:ascii="Palatino Linotype" w:hAnsi="Palatino Linotype" w:cs="Palatino Linotype"/>
          <w:i/>
          <w:iCs/>
          <w:lang w:val="en-GB"/>
        </w:rPr>
        <w:t>khira</w:t>
      </w:r>
      <w:proofErr w:type="spellEnd"/>
      <w:r w:rsidRPr="00030785">
        <w:rPr>
          <w:rFonts w:ascii="Times New Roman" w:hAnsi="Times New Roman" w:cs="Times New Roman"/>
          <w:i/>
          <w:iCs/>
          <w:lang w:val="en-US"/>
        </w:rPr>
        <w:t>ʿ</w:t>
      </w:r>
      <w:r w:rsidRPr="00030785">
        <w:rPr>
          <w:rFonts w:ascii="Palatino Linotype" w:hAnsi="Palatino Linotype" w:cs="Palatino Linotype"/>
          <w:i/>
          <w:iCs/>
          <w:lang w:val="en-GB"/>
        </w:rPr>
        <w:t>anal</w:t>
      </w:r>
      <w:r w:rsidRPr="00030785">
        <w:rPr>
          <w:rFonts w:ascii="Palatino Linotype" w:hAnsi="Palatino Linotype" w:cs="Palatino Linotype"/>
          <w:i/>
          <w:iCs/>
          <w:lang w:val="en-US"/>
        </w:rPr>
        <w:t>-</w:t>
      </w:r>
      <w:r w:rsidRPr="00030785">
        <w:rPr>
          <w:rFonts w:ascii="Palatino Linotype" w:hAnsi="Palatino Linotype" w:cs="Palatino Linotype"/>
          <w:i/>
          <w:iCs/>
          <w:lang w:val="en-GB"/>
        </w:rPr>
        <w:t>as</w:t>
      </w:r>
      <w:r w:rsidRPr="00030785">
        <w:rPr>
          <w:rFonts w:ascii="Times New Roman" w:hAnsi="Times New Roman" w:cs="Times New Roman"/>
          <w:i/>
          <w:iCs/>
          <w:lang w:val="en-US"/>
        </w:rPr>
        <w:t>ʾ</w:t>
      </w:r>
      <w:proofErr w:type="spellStart"/>
      <w:r w:rsidRPr="00030785">
        <w:rPr>
          <w:rFonts w:ascii="Palatino Linotype" w:hAnsi="Palatino Linotype" w:cs="Palatino Linotype"/>
          <w:i/>
          <w:iCs/>
          <w:lang w:val="en-GB"/>
        </w:rPr>
        <w:t>ilaal</w:t>
      </w:r>
      <w:proofErr w:type="spellEnd"/>
      <w:r w:rsidRPr="00030785">
        <w:rPr>
          <w:rFonts w:ascii="Palatino Linotype" w:hAnsi="Palatino Linotype" w:cs="Palatino Linotype"/>
          <w:i/>
          <w:iCs/>
          <w:lang w:val="en-US"/>
        </w:rPr>
        <w:t>-</w:t>
      </w:r>
      <w:r w:rsidRPr="00030785">
        <w:rPr>
          <w:rFonts w:ascii="Palatino Linotype" w:hAnsi="Palatino Linotype" w:cs="Palatino Linotype"/>
          <w:i/>
          <w:iCs/>
          <w:lang w:val="en-GB"/>
        </w:rPr>
        <w:t>f</w:t>
      </w:r>
      <w:r w:rsidRPr="00030785">
        <w:rPr>
          <w:rFonts w:ascii="Palatino Linotype" w:hAnsi="Palatino Linotype" w:cs="Palatino Linotype"/>
          <w:i/>
          <w:iCs/>
          <w:lang w:val="en-US"/>
        </w:rPr>
        <w:t>ā</w:t>
      </w:r>
      <w:proofErr w:type="spellStart"/>
      <w:r w:rsidRPr="00030785">
        <w:rPr>
          <w:rFonts w:ascii="Palatino Linotype" w:hAnsi="Palatino Linotype" w:cs="Palatino Linotype"/>
          <w:i/>
          <w:iCs/>
          <w:lang w:val="en-GB"/>
        </w:rPr>
        <w:t>jira</w:t>
      </w:r>
      <w:proofErr w:type="spellEnd"/>
      <w:r w:rsidRPr="00030785">
        <w:rPr>
          <w:rFonts w:ascii="Palatino Linotype" w:hAnsi="Palatino Linotype" w:cs="Palatino Linotype"/>
          <w:lang w:val="en-US"/>
        </w:rPr>
        <w:t xml:space="preserve">, </w:t>
      </w:r>
      <w:proofErr w:type="spellStart"/>
      <w:r w:rsidRPr="00030785">
        <w:rPr>
          <w:rFonts w:ascii="Palatino Linotype" w:hAnsi="Palatino Linotype" w:cs="Palatino Linotype"/>
          <w:lang w:val="en-GB"/>
        </w:rPr>
        <w:t>όπ</w:t>
      </w:r>
      <w:proofErr w:type="spellEnd"/>
      <w:r w:rsidRPr="00030785">
        <w:rPr>
          <w:rFonts w:ascii="Palatino Linotype" w:hAnsi="Palatino Linotype" w:cs="Palatino Linotype"/>
          <w:lang w:val="en-GB"/>
        </w:rPr>
        <w:t>.</w:t>
      </w:r>
      <w:proofErr w:type="gramEnd"/>
      <w:r w:rsidRPr="00030785">
        <w:rPr>
          <w:rFonts w:ascii="Palatino Linotype" w:hAnsi="Palatino Linotype" w:cs="Palatino Linotype"/>
          <w:lang w:val="en-GB"/>
        </w:rPr>
        <w:t xml:space="preserve"> </w:t>
      </w:r>
      <w:proofErr w:type="spellStart"/>
      <w:proofErr w:type="gramStart"/>
      <w:r w:rsidRPr="00030785">
        <w:rPr>
          <w:rFonts w:ascii="Palatino Linotype" w:hAnsi="Palatino Linotype" w:cs="Palatino Linotype"/>
          <w:lang w:val="en-GB"/>
        </w:rPr>
        <w:t>παρ</w:t>
      </w:r>
      <w:proofErr w:type="spellEnd"/>
      <w:r w:rsidRPr="00030785">
        <w:rPr>
          <w:rFonts w:ascii="Palatino Linotype" w:hAnsi="Palatino Linotype" w:cs="Palatino Linotype"/>
          <w:lang w:val="en-GB"/>
        </w:rPr>
        <w:t>.,</w:t>
      </w:r>
      <w:proofErr w:type="gramEnd"/>
      <w:r w:rsidRPr="00030785">
        <w:rPr>
          <w:rFonts w:ascii="Palatino Linotype" w:hAnsi="Palatino Linotype" w:cs="Palatino Linotype"/>
          <w:lang w:val="en-GB"/>
        </w:rPr>
        <w:t xml:space="preserve"> </w:t>
      </w:r>
      <w:proofErr w:type="spellStart"/>
      <w:r w:rsidRPr="00030785">
        <w:rPr>
          <w:rFonts w:ascii="Palatino Linotype" w:hAnsi="Palatino Linotype"/>
        </w:rPr>
        <w:t>σσ</w:t>
      </w:r>
      <w:proofErr w:type="spellEnd"/>
      <w:r w:rsidRPr="00030785">
        <w:rPr>
          <w:rFonts w:ascii="Palatino Linotype" w:hAnsi="Palatino Linotype"/>
          <w:lang w:val="en-US"/>
        </w:rPr>
        <w:t>. 186-187.</w:t>
      </w:r>
    </w:p>
  </w:footnote>
  <w:footnote w:id="93">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030785">
        <w:rPr>
          <w:rFonts w:ascii="Palatino Linotype" w:hAnsi="Palatino Linotype"/>
          <w:lang w:val="en-US"/>
        </w:rPr>
        <w:t xml:space="preserve">. </w:t>
      </w:r>
      <w:r w:rsidRPr="00030785">
        <w:rPr>
          <w:rFonts w:ascii="Palatino Linotype" w:hAnsi="Palatino Linotype"/>
        </w:rPr>
        <w:t>παρ</w:t>
      </w:r>
      <w:r w:rsidRPr="00030785">
        <w:rPr>
          <w:rFonts w:ascii="Palatino Linotype" w:hAnsi="Palatino Linotype"/>
          <w:lang w:val="en-US"/>
        </w:rPr>
        <w:t>.</w:t>
      </w:r>
    </w:p>
  </w:footnote>
  <w:footnote w:id="94">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030785">
        <w:rPr>
          <w:rFonts w:ascii="Palatino Linotype" w:hAnsi="Palatino Linotype"/>
          <w:lang w:val="en-US"/>
        </w:rPr>
        <w:t xml:space="preserve">. </w:t>
      </w:r>
      <w:r w:rsidRPr="00030785">
        <w:rPr>
          <w:rFonts w:ascii="Palatino Linotype" w:hAnsi="Palatino Linotype"/>
        </w:rPr>
        <w:t>παρ</w:t>
      </w:r>
      <w:r w:rsidRPr="00030785">
        <w:rPr>
          <w:rFonts w:ascii="Palatino Linotype" w:hAnsi="Palatino Linotype"/>
          <w:lang w:val="en-US"/>
        </w:rPr>
        <w:t xml:space="preserve">. </w:t>
      </w:r>
    </w:p>
  </w:footnote>
  <w:footnote w:id="95">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bookmarkStart w:id="15" w:name="_Hlk34077293"/>
      <w:r w:rsidRPr="00030785">
        <w:rPr>
          <w:rFonts w:ascii="Palatino Linotype" w:hAnsi="Palatino Linotype"/>
          <w:lang w:val="en-US"/>
        </w:rPr>
        <w:t>Al-</w:t>
      </w:r>
      <w:proofErr w:type="spellStart"/>
      <w:r w:rsidRPr="00030785">
        <w:rPr>
          <w:rFonts w:ascii="Palatino Linotype" w:hAnsi="Palatino Linotype"/>
          <w:lang w:val="en-GB"/>
        </w:rPr>
        <w:t>Ja</w:t>
      </w:r>
      <w:proofErr w:type="spellEnd"/>
      <w:r w:rsidRPr="00030785">
        <w:rPr>
          <w:rFonts w:ascii="Times New Roman" w:hAnsi="Times New Roman" w:cs="Times New Roman"/>
          <w:lang w:val="en-US"/>
        </w:rPr>
        <w:t>ʿ</w:t>
      </w:r>
      <w:r w:rsidRPr="00030785">
        <w:rPr>
          <w:rFonts w:ascii="Palatino Linotype" w:hAnsi="Palatino Linotype"/>
          <w:lang w:val="en-GB"/>
        </w:rPr>
        <w:t>far</w:t>
      </w:r>
      <w:r w:rsidRPr="00030785">
        <w:rPr>
          <w:rFonts w:ascii="Palatino Linotype" w:hAnsi="Palatino Linotype"/>
          <w:lang w:val="en-US"/>
        </w:rPr>
        <w:t xml:space="preserve">ī, </w:t>
      </w:r>
      <w:proofErr w:type="spellStart"/>
      <w:r w:rsidRPr="00030785">
        <w:rPr>
          <w:rFonts w:ascii="Palatino Linotype" w:hAnsi="Palatino Linotype"/>
          <w:i/>
          <w:iCs/>
          <w:lang w:val="en-GB"/>
        </w:rPr>
        <w:t>Takhj</w:t>
      </w:r>
      <w:proofErr w:type="spellEnd"/>
      <w:r w:rsidRPr="00030785">
        <w:rPr>
          <w:rFonts w:ascii="Palatino Linotype" w:hAnsi="Palatino Linotype"/>
          <w:i/>
          <w:iCs/>
          <w:lang w:val="en-US"/>
        </w:rPr>
        <w:t>ī</w:t>
      </w:r>
      <w:proofErr w:type="spellStart"/>
      <w:r w:rsidRPr="00030785">
        <w:rPr>
          <w:rFonts w:ascii="Palatino Linotype" w:hAnsi="Palatino Linotype"/>
          <w:i/>
          <w:iCs/>
          <w:lang w:val="en-GB"/>
        </w:rPr>
        <w:t>lman</w:t>
      </w:r>
      <w:r w:rsidRPr="00030785">
        <w:rPr>
          <w:rFonts w:ascii="Cambria" w:hAnsi="Cambria" w:cs="Cambria"/>
          <w:i/>
          <w:iCs/>
          <w:lang w:val="en-GB"/>
        </w:rPr>
        <w:t>ḥ</w:t>
      </w:r>
      <w:r w:rsidRPr="00030785">
        <w:rPr>
          <w:rFonts w:ascii="Palatino Linotype" w:hAnsi="Palatino Linotype"/>
          <w:i/>
          <w:iCs/>
          <w:lang w:val="en-GB"/>
        </w:rPr>
        <w:t>arrafaal</w:t>
      </w:r>
      <w:proofErr w:type="spellEnd"/>
      <w:r w:rsidRPr="00030785">
        <w:rPr>
          <w:rFonts w:ascii="Palatino Linotype" w:hAnsi="Palatino Linotype"/>
          <w:i/>
          <w:iCs/>
          <w:lang w:val="en-US"/>
        </w:rPr>
        <w:t>-</w:t>
      </w:r>
      <w:proofErr w:type="spellStart"/>
      <w:r w:rsidRPr="00030785">
        <w:rPr>
          <w:rFonts w:ascii="Palatino Linotype" w:hAnsi="Palatino Linotype"/>
          <w:i/>
          <w:iCs/>
          <w:lang w:val="en-GB"/>
        </w:rPr>
        <w:t>Tawr</w:t>
      </w:r>
      <w:proofErr w:type="spellEnd"/>
      <w:r w:rsidRPr="00030785">
        <w:rPr>
          <w:rFonts w:ascii="Palatino Linotype" w:hAnsi="Palatino Linotype"/>
          <w:i/>
          <w:iCs/>
          <w:lang w:val="en-US"/>
        </w:rPr>
        <w:t>ā</w:t>
      </w:r>
      <w:proofErr w:type="spellStart"/>
      <w:r w:rsidRPr="00030785">
        <w:rPr>
          <w:rFonts w:ascii="Palatino Linotype" w:hAnsi="Palatino Linotype"/>
          <w:i/>
          <w:iCs/>
          <w:lang w:val="en-GB"/>
        </w:rPr>
        <w:t>hwa</w:t>
      </w:r>
      <w:proofErr w:type="spellEnd"/>
      <w:r w:rsidRPr="00030785">
        <w:rPr>
          <w:rFonts w:ascii="Palatino Linotype" w:hAnsi="Palatino Linotype"/>
          <w:i/>
          <w:iCs/>
          <w:lang w:val="en-US"/>
        </w:rPr>
        <w:t>-</w:t>
      </w:r>
      <w:r w:rsidRPr="00030785">
        <w:rPr>
          <w:rFonts w:ascii="Palatino Linotype" w:hAnsi="Palatino Linotype"/>
          <w:i/>
          <w:iCs/>
          <w:lang w:val="en-GB"/>
        </w:rPr>
        <w:t>l</w:t>
      </w:r>
      <w:r w:rsidRPr="00030785">
        <w:rPr>
          <w:rFonts w:ascii="Palatino Linotype" w:hAnsi="Palatino Linotype"/>
          <w:i/>
          <w:iCs/>
          <w:lang w:val="en-US"/>
        </w:rPr>
        <w:t>-</w:t>
      </w:r>
      <w:proofErr w:type="spellStart"/>
      <w:r w:rsidRPr="00030785">
        <w:rPr>
          <w:rFonts w:ascii="Palatino Linotype" w:hAnsi="Palatino Linotype"/>
          <w:i/>
          <w:iCs/>
          <w:lang w:val="en-GB"/>
        </w:rPr>
        <w:t>Inj</w:t>
      </w:r>
      <w:proofErr w:type="spellEnd"/>
      <w:r w:rsidRPr="00030785">
        <w:rPr>
          <w:rFonts w:ascii="Palatino Linotype" w:hAnsi="Palatino Linotype"/>
          <w:i/>
          <w:iCs/>
          <w:lang w:val="en-US"/>
        </w:rPr>
        <w:t>ī</w:t>
      </w:r>
      <w:r w:rsidRPr="00030785">
        <w:rPr>
          <w:rFonts w:ascii="Palatino Linotype" w:hAnsi="Palatino Linotype"/>
          <w:i/>
          <w:iCs/>
          <w:lang w:val="en-GB"/>
        </w:rPr>
        <w:t>l</w:t>
      </w:r>
      <w:r w:rsidRPr="00030785">
        <w:rPr>
          <w:rFonts w:ascii="Palatino Linotype" w:hAnsi="Palatino Linotype"/>
          <w:lang w:val="en-US"/>
        </w:rPr>
        <w:t xml:space="preserve">, </w:t>
      </w:r>
      <w:proofErr w:type="spellStart"/>
      <w:r w:rsidRPr="00030785">
        <w:rPr>
          <w:rFonts w:ascii="Palatino Linotype" w:hAnsi="Palatino Linotype"/>
          <w:lang w:val="en-GB"/>
        </w:rPr>
        <w:t>TahqiqKh</w:t>
      </w:r>
      <w:proofErr w:type="spellEnd"/>
      <w:r w:rsidRPr="00030785">
        <w:rPr>
          <w:rFonts w:ascii="Palatino Linotype" w:hAnsi="Palatino Linotype"/>
          <w:lang w:val="en-US"/>
        </w:rPr>
        <w:t>ā</w:t>
      </w:r>
      <w:proofErr w:type="spellStart"/>
      <w:r w:rsidRPr="00030785">
        <w:rPr>
          <w:rFonts w:ascii="Palatino Linotype" w:hAnsi="Palatino Linotype"/>
          <w:lang w:val="en-GB"/>
        </w:rPr>
        <w:t>lidMu</w:t>
      </w:r>
      <w:r w:rsidRPr="00030785">
        <w:rPr>
          <w:rFonts w:ascii="Cambria" w:hAnsi="Cambria" w:cs="Cambria"/>
          <w:lang w:val="en-GB"/>
        </w:rPr>
        <w:t>ḥ</w:t>
      </w:r>
      <w:r w:rsidRPr="00030785">
        <w:rPr>
          <w:rFonts w:ascii="Palatino Linotype" w:hAnsi="Palatino Linotype" w:cs="Palatino Linotype"/>
          <w:lang w:val="en-GB"/>
        </w:rPr>
        <w:t>ammad</w:t>
      </w:r>
      <w:proofErr w:type="spellEnd"/>
      <w:r w:rsidRPr="00030785">
        <w:rPr>
          <w:rFonts w:ascii="Times New Roman" w:hAnsi="Times New Roman" w:cs="Times New Roman"/>
          <w:lang w:val="en-US"/>
        </w:rPr>
        <w:t>ʿ</w:t>
      </w:r>
      <w:proofErr w:type="spellStart"/>
      <w:r w:rsidRPr="00030785">
        <w:rPr>
          <w:rFonts w:ascii="Palatino Linotype" w:hAnsi="Palatino Linotype" w:cs="Palatino Linotype"/>
          <w:lang w:val="en-GB"/>
        </w:rPr>
        <w:t>Abduh</w:t>
      </w:r>
      <w:proofErr w:type="spellEnd"/>
      <w:r w:rsidRPr="00030785">
        <w:rPr>
          <w:rFonts w:ascii="Palatino Linotype" w:hAnsi="Palatino Linotype" w:cs="Palatino Linotype"/>
          <w:lang w:val="en-US"/>
        </w:rPr>
        <w:t xml:space="preserve">, </w:t>
      </w:r>
      <w:r w:rsidRPr="00030785">
        <w:rPr>
          <w:rFonts w:ascii="Palatino Linotype" w:hAnsi="Palatino Linotype" w:cs="Palatino Linotype"/>
          <w:lang w:val="en-GB"/>
        </w:rPr>
        <w:t>Giza</w:t>
      </w:r>
      <w:r w:rsidRPr="00030785">
        <w:rPr>
          <w:rFonts w:ascii="Palatino Linotype" w:hAnsi="Palatino Linotype" w:cs="Palatino Linotype"/>
          <w:lang w:val="en-US"/>
        </w:rPr>
        <w:t xml:space="preserve">, </w:t>
      </w:r>
      <w:proofErr w:type="spellStart"/>
      <w:r w:rsidRPr="00030785">
        <w:rPr>
          <w:rFonts w:ascii="Palatino Linotype" w:hAnsi="Palatino Linotype" w:cs="Palatino Linotype"/>
          <w:lang w:val="en-GB"/>
        </w:rPr>
        <w:t>Mi</w:t>
      </w:r>
      <w:r w:rsidRPr="00030785">
        <w:rPr>
          <w:rFonts w:ascii="Cambria" w:hAnsi="Cambria" w:cs="Cambria"/>
          <w:lang w:val="en-GB"/>
        </w:rPr>
        <w:t>ṣ</w:t>
      </w:r>
      <w:r w:rsidRPr="00030785">
        <w:rPr>
          <w:rFonts w:ascii="Palatino Linotype" w:hAnsi="Palatino Linotype" w:cs="Palatino Linotype"/>
          <w:lang w:val="en-GB"/>
        </w:rPr>
        <w:t>r</w:t>
      </w:r>
      <w:proofErr w:type="spellEnd"/>
      <w:r w:rsidRPr="00030785">
        <w:rPr>
          <w:rFonts w:ascii="Palatino Linotype" w:hAnsi="Palatino Linotype" w:cs="Palatino Linotype"/>
          <w:lang w:val="en-US"/>
        </w:rPr>
        <w:t xml:space="preserve">: </w:t>
      </w:r>
      <w:proofErr w:type="spellStart"/>
      <w:r w:rsidRPr="00030785">
        <w:rPr>
          <w:rFonts w:ascii="Palatino Linotype" w:hAnsi="Palatino Linotype" w:cs="Palatino Linotype"/>
          <w:lang w:val="en-GB"/>
        </w:rPr>
        <w:t>Maktabatal</w:t>
      </w:r>
      <w:proofErr w:type="spellEnd"/>
      <w:r w:rsidRPr="00030785">
        <w:rPr>
          <w:rFonts w:ascii="Palatino Linotype" w:hAnsi="Palatino Linotype" w:cs="Palatino Linotype"/>
          <w:lang w:val="en-US"/>
        </w:rPr>
        <w:t>-</w:t>
      </w:r>
      <w:r w:rsidRPr="00030785">
        <w:rPr>
          <w:rFonts w:ascii="Palatino Linotype" w:hAnsi="Palatino Linotype" w:cs="Palatino Linotype"/>
          <w:lang w:val="en-GB"/>
        </w:rPr>
        <w:t>N</w:t>
      </w:r>
      <w:r w:rsidRPr="00030785">
        <w:rPr>
          <w:rFonts w:ascii="Palatino Linotype" w:hAnsi="Palatino Linotype" w:cs="Palatino Linotype"/>
          <w:lang w:val="en-US"/>
        </w:rPr>
        <w:t>ā</w:t>
      </w:r>
      <w:proofErr w:type="spellStart"/>
      <w:r w:rsidRPr="00030785">
        <w:rPr>
          <w:rFonts w:ascii="Palatino Linotype" w:hAnsi="Palatino Linotype" w:cs="Palatino Linotype"/>
          <w:lang w:val="en-GB"/>
        </w:rPr>
        <w:t>f</w:t>
      </w:r>
      <w:r w:rsidRPr="00030785">
        <w:rPr>
          <w:rFonts w:ascii="Palatino Linotype" w:hAnsi="Palatino Linotype"/>
          <w:lang w:val="en-GB"/>
        </w:rPr>
        <w:t>idha</w:t>
      </w:r>
      <w:proofErr w:type="spellEnd"/>
      <w:r w:rsidRPr="00030785">
        <w:rPr>
          <w:rFonts w:ascii="Palatino Linotype" w:hAnsi="Palatino Linotype"/>
          <w:lang w:val="en-US"/>
        </w:rPr>
        <w:t xml:space="preserve">, 2006, </w:t>
      </w:r>
      <w:bookmarkEnd w:id="15"/>
      <w:r w:rsidRPr="00030785">
        <w:rPr>
          <w:rFonts w:ascii="Palatino Linotype" w:hAnsi="Palatino Linotype"/>
        </w:rPr>
        <w:t>σ</w:t>
      </w:r>
      <w:r w:rsidRPr="00030785">
        <w:rPr>
          <w:rFonts w:ascii="Palatino Linotype" w:hAnsi="Palatino Linotype"/>
          <w:lang w:val="en-US"/>
        </w:rPr>
        <w:t>. 141.</w:t>
      </w:r>
    </w:p>
  </w:footnote>
  <w:footnote w:id="96">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030785">
        <w:rPr>
          <w:rFonts w:ascii="Palatino Linotype" w:hAnsi="Palatino Linotype"/>
          <w:lang w:val="en-US"/>
        </w:rPr>
        <w:t xml:space="preserve">. </w:t>
      </w:r>
      <w:r w:rsidRPr="00030785">
        <w:rPr>
          <w:rFonts w:ascii="Palatino Linotype" w:hAnsi="Palatino Linotype"/>
        </w:rPr>
        <w:t>παρ</w:t>
      </w:r>
      <w:r w:rsidRPr="00030785">
        <w:rPr>
          <w:rFonts w:ascii="Palatino Linotype" w:hAnsi="Palatino Linotype"/>
          <w:lang w:val="en-US"/>
        </w:rPr>
        <w:t>.</w:t>
      </w:r>
    </w:p>
  </w:footnote>
  <w:footnote w:id="97">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030785">
        <w:rPr>
          <w:rFonts w:ascii="Palatino Linotype" w:hAnsi="Palatino Linotype"/>
          <w:lang w:val="en-US"/>
        </w:rPr>
        <w:t xml:space="preserve">. </w:t>
      </w:r>
      <w:r w:rsidRPr="00030785">
        <w:rPr>
          <w:rFonts w:ascii="Palatino Linotype" w:hAnsi="Palatino Linotype"/>
        </w:rPr>
        <w:t>παρ</w:t>
      </w:r>
      <w:r w:rsidRPr="00030785">
        <w:rPr>
          <w:rFonts w:ascii="Palatino Linotype" w:hAnsi="Palatino Linotype"/>
          <w:lang w:val="en-US"/>
        </w:rPr>
        <w:t>.</w:t>
      </w:r>
    </w:p>
  </w:footnote>
  <w:footnote w:id="98">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US"/>
        </w:rPr>
        <w:t xml:space="preserve"> A. Al-</w:t>
      </w:r>
      <w:proofErr w:type="spellStart"/>
      <w:r w:rsidRPr="00030785">
        <w:rPr>
          <w:rFonts w:ascii="Palatino Linotype" w:hAnsi="Palatino Linotype"/>
          <w:lang w:val="en-US"/>
        </w:rPr>
        <w:t>Najjār</w:t>
      </w:r>
      <w:proofErr w:type="spellEnd"/>
      <w:r w:rsidRPr="00030785">
        <w:rPr>
          <w:rFonts w:ascii="Palatino Linotype" w:hAnsi="Palatino Linotype"/>
          <w:lang w:val="en-US"/>
        </w:rPr>
        <w:t xml:space="preserve">, </w:t>
      </w:r>
      <w:proofErr w:type="spellStart"/>
      <w:r w:rsidRPr="00030785">
        <w:rPr>
          <w:rFonts w:ascii="Palatino Linotype" w:hAnsi="Palatino Linotype"/>
          <w:i/>
          <w:iCs/>
          <w:lang w:val="en-US"/>
        </w:rPr>
        <w:t>Qi</w:t>
      </w:r>
      <w:r w:rsidRPr="00030785">
        <w:rPr>
          <w:rFonts w:ascii="Cambria" w:hAnsi="Cambria" w:cs="Cambria"/>
          <w:i/>
          <w:iCs/>
          <w:lang w:val="en-US"/>
        </w:rPr>
        <w:t>ṣ</w:t>
      </w:r>
      <w:r w:rsidRPr="00030785">
        <w:rPr>
          <w:rFonts w:ascii="Palatino Linotype" w:hAnsi="Palatino Linotype" w:cs="Palatino Linotype"/>
          <w:i/>
          <w:iCs/>
          <w:lang w:val="en-US"/>
        </w:rPr>
        <w:t>a</w:t>
      </w:r>
      <w:r w:rsidRPr="00030785">
        <w:rPr>
          <w:rFonts w:ascii="Cambria" w:hAnsi="Cambria" w:cs="Cambria"/>
          <w:i/>
          <w:iCs/>
          <w:lang w:val="en-US"/>
        </w:rPr>
        <w:t>ṣ</w:t>
      </w:r>
      <w:r w:rsidRPr="00030785">
        <w:rPr>
          <w:rFonts w:ascii="Palatino Linotype" w:hAnsi="Palatino Linotype" w:cs="Palatino Linotype"/>
          <w:i/>
          <w:iCs/>
          <w:lang w:val="en-US"/>
        </w:rPr>
        <w:t>al-anbiyā</w:t>
      </w:r>
      <w:r w:rsidRPr="00030785">
        <w:rPr>
          <w:rFonts w:ascii="Times New Roman" w:hAnsi="Times New Roman" w:cs="Times New Roman"/>
          <w:i/>
          <w:iCs/>
          <w:lang w:val="en-US"/>
        </w:rPr>
        <w:t>ʾ</w:t>
      </w:r>
      <w:proofErr w:type="spellEnd"/>
      <w:r w:rsidRPr="00030785">
        <w:rPr>
          <w:rFonts w:ascii="Palatino Linotype" w:hAnsi="Palatino Linotype"/>
          <w:lang w:val="en-US"/>
        </w:rPr>
        <w:t xml:space="preserve">, </w:t>
      </w:r>
      <w:proofErr w:type="spellStart"/>
      <w:r w:rsidRPr="00030785">
        <w:rPr>
          <w:rFonts w:ascii="Palatino Linotype" w:hAnsi="Palatino Linotype"/>
        </w:rPr>
        <w:t>όπ</w:t>
      </w:r>
      <w:proofErr w:type="spellEnd"/>
      <w:r w:rsidRPr="00030785">
        <w:rPr>
          <w:rFonts w:ascii="Palatino Linotype" w:hAnsi="Palatino Linotype"/>
          <w:lang w:val="en-US"/>
        </w:rPr>
        <w:t xml:space="preserve">. </w:t>
      </w:r>
      <w:r w:rsidRPr="00030785">
        <w:rPr>
          <w:rFonts w:ascii="Palatino Linotype" w:hAnsi="Palatino Linotype"/>
        </w:rPr>
        <w:t>παρ</w:t>
      </w:r>
      <w:r w:rsidRPr="00030785">
        <w:rPr>
          <w:rFonts w:ascii="Palatino Linotype" w:hAnsi="Palatino Linotype"/>
          <w:lang w:val="en-US"/>
        </w:rPr>
        <w:t xml:space="preserve">., </w:t>
      </w:r>
      <w:proofErr w:type="spellStart"/>
      <w:r w:rsidRPr="00030785">
        <w:rPr>
          <w:rFonts w:ascii="Palatino Linotype" w:hAnsi="Palatino Linotype"/>
        </w:rPr>
        <w:t>σσ</w:t>
      </w:r>
      <w:proofErr w:type="spellEnd"/>
      <w:r w:rsidRPr="00030785">
        <w:rPr>
          <w:rFonts w:ascii="Palatino Linotype" w:hAnsi="Palatino Linotype"/>
          <w:lang w:val="en-US"/>
        </w:rPr>
        <w:t xml:space="preserve">. 391-392. </w:t>
      </w:r>
      <w:r w:rsidRPr="00030785">
        <w:rPr>
          <w:rFonts w:ascii="Palatino Linotype" w:hAnsi="Palatino Linotype"/>
        </w:rPr>
        <w:t>Βλ</w:t>
      </w:r>
      <w:r w:rsidRPr="00030785">
        <w:rPr>
          <w:rFonts w:ascii="Palatino Linotype" w:hAnsi="Palatino Linotype"/>
          <w:lang w:val="en-US"/>
        </w:rPr>
        <w:t xml:space="preserve">. </w:t>
      </w:r>
      <w:r w:rsidR="00790F64">
        <w:rPr>
          <w:rFonts w:ascii="Palatino Linotype" w:hAnsi="Palatino Linotype"/>
        </w:rPr>
        <w:t>κ</w:t>
      </w:r>
      <w:r w:rsidRPr="00030785">
        <w:rPr>
          <w:rFonts w:ascii="Palatino Linotype" w:hAnsi="Palatino Linotype"/>
        </w:rPr>
        <w:t>αι</w:t>
      </w:r>
      <w:r w:rsidRPr="00030785">
        <w:rPr>
          <w:rFonts w:ascii="Palatino Linotype" w:hAnsi="Palatino Linotype"/>
          <w:lang w:val="en-US"/>
        </w:rPr>
        <w:t xml:space="preserve"> M. </w:t>
      </w:r>
      <w:proofErr w:type="spellStart"/>
      <w:r w:rsidRPr="00030785">
        <w:rPr>
          <w:rFonts w:ascii="Palatino Linotype" w:hAnsi="Palatino Linotype" w:cs="Palatino Linotype"/>
          <w:lang w:val="en-GB"/>
        </w:rPr>
        <w:t>Ab</w:t>
      </w:r>
      <w:proofErr w:type="spellEnd"/>
      <w:r w:rsidRPr="00030785">
        <w:rPr>
          <w:rFonts w:ascii="Palatino Linotype" w:hAnsi="Palatino Linotype" w:cs="Palatino Linotype"/>
          <w:lang w:val="en-US"/>
        </w:rPr>
        <w:t xml:space="preserve">ū </w:t>
      </w:r>
      <w:r w:rsidRPr="00030785">
        <w:rPr>
          <w:rFonts w:ascii="Palatino Linotype" w:hAnsi="Palatino Linotype" w:cs="Palatino Linotype"/>
          <w:lang w:val="en-GB"/>
        </w:rPr>
        <w:t>Zahra</w:t>
      </w:r>
      <w:r w:rsidRPr="00030785">
        <w:rPr>
          <w:rFonts w:ascii="Palatino Linotype" w:hAnsi="Palatino Linotype" w:cs="Palatino Linotype"/>
          <w:lang w:val="en-US"/>
        </w:rPr>
        <w:t xml:space="preserve">, </w:t>
      </w:r>
      <w:proofErr w:type="spellStart"/>
      <w:r w:rsidRPr="00030785">
        <w:rPr>
          <w:rFonts w:ascii="Palatino Linotype" w:hAnsi="Palatino Linotype" w:cs="Palatino Linotype"/>
          <w:i/>
          <w:iCs/>
          <w:lang w:val="en-GB"/>
        </w:rPr>
        <w:t>Muhadaratf</w:t>
      </w:r>
      <w:proofErr w:type="spellEnd"/>
      <w:r w:rsidRPr="00030785">
        <w:rPr>
          <w:rFonts w:ascii="Palatino Linotype" w:hAnsi="Palatino Linotype" w:cs="Palatino Linotype"/>
          <w:i/>
          <w:iCs/>
          <w:lang w:val="en-US"/>
        </w:rPr>
        <w:t xml:space="preserve">ī </w:t>
      </w:r>
      <w:r w:rsidRPr="00030785">
        <w:rPr>
          <w:rFonts w:ascii="Palatino Linotype" w:hAnsi="Palatino Linotype" w:cs="Palatino Linotype"/>
          <w:i/>
          <w:iCs/>
          <w:lang w:val="en-GB"/>
        </w:rPr>
        <w:t>l</w:t>
      </w:r>
      <w:r w:rsidRPr="00030785">
        <w:rPr>
          <w:rFonts w:ascii="Palatino Linotype" w:hAnsi="Palatino Linotype" w:cs="Palatino Linotype"/>
          <w:i/>
          <w:iCs/>
          <w:lang w:val="en-US"/>
        </w:rPr>
        <w:t>-</w:t>
      </w:r>
      <w:proofErr w:type="spellStart"/>
      <w:r w:rsidRPr="00030785">
        <w:rPr>
          <w:rFonts w:ascii="Palatino Linotype" w:hAnsi="Palatino Linotype" w:cs="Palatino Linotype"/>
          <w:i/>
          <w:iCs/>
          <w:lang w:val="en-GB"/>
        </w:rPr>
        <w:t>Na</w:t>
      </w:r>
      <w:r w:rsidRPr="00030785">
        <w:rPr>
          <w:rFonts w:ascii="Cambria" w:hAnsi="Cambria" w:cs="Cambria"/>
          <w:i/>
          <w:iCs/>
          <w:lang w:val="en-GB"/>
        </w:rPr>
        <w:t>ṣ</w:t>
      </w:r>
      <w:r w:rsidRPr="00030785">
        <w:rPr>
          <w:rFonts w:ascii="Palatino Linotype" w:hAnsi="Palatino Linotype" w:cs="Palatino Linotype"/>
          <w:i/>
          <w:iCs/>
          <w:lang w:val="en-GB"/>
        </w:rPr>
        <w:t>r</w:t>
      </w:r>
      <w:proofErr w:type="spellEnd"/>
      <w:r w:rsidRPr="00030785">
        <w:rPr>
          <w:rFonts w:ascii="Palatino Linotype" w:hAnsi="Palatino Linotype" w:cs="Palatino Linotype"/>
          <w:i/>
          <w:iCs/>
          <w:lang w:val="en-US"/>
        </w:rPr>
        <w:t>ā</w:t>
      </w:r>
      <w:r w:rsidRPr="00030785">
        <w:rPr>
          <w:rFonts w:ascii="Palatino Linotype" w:hAnsi="Palatino Linotype" w:cs="Palatino Linotype"/>
          <w:i/>
          <w:iCs/>
          <w:lang w:val="en-GB"/>
        </w:rPr>
        <w:t>n</w:t>
      </w:r>
      <w:r w:rsidRPr="00030785">
        <w:rPr>
          <w:rFonts w:ascii="Palatino Linotype" w:hAnsi="Palatino Linotype" w:cs="Palatino Linotype"/>
          <w:i/>
          <w:iCs/>
          <w:lang w:val="en-US"/>
        </w:rPr>
        <w:t>ī</w:t>
      </w:r>
      <w:proofErr w:type="spellStart"/>
      <w:r w:rsidRPr="00030785">
        <w:rPr>
          <w:rFonts w:ascii="Palatino Linotype" w:hAnsi="Palatino Linotype" w:cs="Palatino Linotype"/>
          <w:i/>
          <w:iCs/>
          <w:lang w:val="en-GB"/>
        </w:rPr>
        <w:t>ya</w:t>
      </w:r>
      <w:proofErr w:type="spellEnd"/>
      <w:r w:rsidRPr="00030785">
        <w:rPr>
          <w:rFonts w:ascii="Palatino Linotype" w:hAnsi="Palatino Linotype" w:cs="Palatino Linotype"/>
          <w:lang w:val="en-US"/>
        </w:rPr>
        <w:t xml:space="preserve">, </w:t>
      </w:r>
      <w:r w:rsidRPr="00030785">
        <w:rPr>
          <w:rFonts w:ascii="Palatino Linotype" w:hAnsi="Palatino Linotype" w:cs="Palatino Linotype"/>
          <w:lang w:val="en-GB"/>
        </w:rPr>
        <w:t>al</w:t>
      </w:r>
      <w:r w:rsidRPr="00030785">
        <w:rPr>
          <w:rFonts w:ascii="Palatino Linotype" w:hAnsi="Palatino Linotype" w:cs="Palatino Linotype"/>
          <w:lang w:val="en-US"/>
        </w:rPr>
        <w:t>-</w:t>
      </w:r>
      <w:proofErr w:type="spellStart"/>
      <w:r w:rsidRPr="00030785">
        <w:rPr>
          <w:rFonts w:ascii="Palatino Linotype" w:hAnsi="Palatino Linotype"/>
          <w:lang w:val="en-GB"/>
        </w:rPr>
        <w:t>Riy</w:t>
      </w:r>
      <w:proofErr w:type="spellEnd"/>
      <w:r w:rsidRPr="00030785">
        <w:rPr>
          <w:rFonts w:ascii="Palatino Linotype" w:hAnsi="Palatino Linotype"/>
          <w:lang w:val="en-US"/>
        </w:rPr>
        <w:t>ā</w:t>
      </w:r>
      <w:r w:rsidRPr="00030785">
        <w:rPr>
          <w:rFonts w:ascii="Cambria" w:hAnsi="Cambria" w:cs="Cambria"/>
          <w:lang w:val="en-GB"/>
        </w:rPr>
        <w:t>ḍ</w:t>
      </w:r>
      <w:r w:rsidRPr="00030785">
        <w:rPr>
          <w:rFonts w:ascii="Palatino Linotype" w:hAnsi="Palatino Linotype"/>
          <w:lang w:val="en-US"/>
        </w:rPr>
        <w:t xml:space="preserve">: </w:t>
      </w:r>
      <w:r w:rsidRPr="00030785">
        <w:rPr>
          <w:rFonts w:ascii="Palatino Linotype" w:hAnsi="Palatino Linotype"/>
          <w:lang w:val="en-GB"/>
        </w:rPr>
        <w:t>Al</w:t>
      </w:r>
      <w:r w:rsidRPr="00030785">
        <w:rPr>
          <w:rFonts w:ascii="Palatino Linotype" w:hAnsi="Palatino Linotype"/>
          <w:lang w:val="en-US"/>
        </w:rPr>
        <w:t>-</w:t>
      </w:r>
      <w:proofErr w:type="spellStart"/>
      <w:r w:rsidRPr="00030785">
        <w:rPr>
          <w:rFonts w:ascii="Palatino Linotype" w:hAnsi="Palatino Linotype"/>
          <w:lang w:val="en-GB"/>
        </w:rPr>
        <w:t>Riass</w:t>
      </w:r>
      <w:r w:rsidRPr="00030785">
        <w:rPr>
          <w:rFonts w:ascii="Palatino Linotype" w:hAnsi="Palatino Linotype"/>
          <w:lang w:val="en-US"/>
        </w:rPr>
        <w:t>ā</w:t>
      </w:r>
      <w:r w:rsidRPr="00030785">
        <w:rPr>
          <w:rFonts w:ascii="Times New Roman" w:hAnsi="Times New Roman" w:cs="Times New Roman"/>
          <w:lang w:val="en-US"/>
        </w:rPr>
        <w:t>ʾ</w:t>
      </w:r>
      <w:r w:rsidRPr="00030785">
        <w:rPr>
          <w:rFonts w:ascii="Palatino Linotype" w:hAnsi="Palatino Linotype"/>
          <w:lang w:val="en-GB"/>
        </w:rPr>
        <w:t>li</w:t>
      </w:r>
      <w:proofErr w:type="spellEnd"/>
      <w:r w:rsidRPr="00030785">
        <w:rPr>
          <w:rFonts w:ascii="Palatino Linotype" w:hAnsi="Palatino Linotype"/>
          <w:lang w:val="en-US"/>
        </w:rPr>
        <w:t>-</w:t>
      </w:r>
      <w:r w:rsidRPr="00030785">
        <w:rPr>
          <w:rFonts w:ascii="Palatino Linotype" w:hAnsi="Palatino Linotype"/>
          <w:lang w:val="en-GB"/>
        </w:rPr>
        <w:t>Id</w:t>
      </w:r>
      <w:r w:rsidRPr="00030785">
        <w:rPr>
          <w:rFonts w:ascii="Palatino Linotype" w:hAnsi="Palatino Linotype"/>
          <w:lang w:val="en-US"/>
        </w:rPr>
        <w:t>ā</w:t>
      </w:r>
      <w:proofErr w:type="spellStart"/>
      <w:r w:rsidRPr="00030785">
        <w:rPr>
          <w:rFonts w:ascii="Palatino Linotype" w:hAnsi="Palatino Linotype"/>
          <w:lang w:val="en-GB"/>
        </w:rPr>
        <w:t>rital</w:t>
      </w:r>
      <w:proofErr w:type="spellEnd"/>
      <w:r w:rsidRPr="00030785">
        <w:rPr>
          <w:rFonts w:ascii="Palatino Linotype" w:hAnsi="Palatino Linotype"/>
          <w:lang w:val="en-US"/>
        </w:rPr>
        <w:t>-</w:t>
      </w:r>
      <w:r w:rsidRPr="00030785">
        <w:rPr>
          <w:rFonts w:ascii="Palatino Linotype" w:hAnsi="Palatino Linotype"/>
          <w:lang w:val="en-GB"/>
        </w:rPr>
        <w:t>Bu</w:t>
      </w:r>
      <w:proofErr w:type="spellStart"/>
      <w:r w:rsidRPr="00030785">
        <w:rPr>
          <w:rFonts w:ascii="Cambria" w:hAnsi="Cambria" w:cs="Cambria"/>
          <w:lang w:val="en-US"/>
        </w:rPr>
        <w:t>ḥ</w:t>
      </w:r>
      <w:r w:rsidRPr="00030785">
        <w:rPr>
          <w:rFonts w:ascii="Palatino Linotype" w:hAnsi="Palatino Linotype"/>
          <w:iCs/>
          <w:lang w:val="en-US"/>
        </w:rPr>
        <w:t>ū</w:t>
      </w:r>
      <w:r w:rsidRPr="00030785">
        <w:rPr>
          <w:rFonts w:ascii="Palatino Linotype" w:hAnsi="Palatino Linotype"/>
          <w:iCs/>
          <w:lang w:val="en-GB"/>
        </w:rPr>
        <w:t>t</w:t>
      </w:r>
      <w:r w:rsidRPr="00030785">
        <w:rPr>
          <w:rFonts w:ascii="Palatino Linotype" w:hAnsi="Palatino Linotype"/>
          <w:lang w:val="en-GB"/>
        </w:rPr>
        <w:t>h</w:t>
      </w:r>
      <w:r w:rsidRPr="00030785">
        <w:rPr>
          <w:rFonts w:ascii="Palatino Linotype" w:hAnsi="Palatino Linotype" w:cs="Palatino Linotype"/>
          <w:lang w:val="en-GB"/>
        </w:rPr>
        <w:t>al</w:t>
      </w:r>
      <w:proofErr w:type="spellEnd"/>
      <w:r w:rsidRPr="00030785">
        <w:rPr>
          <w:rFonts w:ascii="Palatino Linotype" w:hAnsi="Palatino Linotype" w:cs="Palatino Linotype"/>
          <w:lang w:val="en-US"/>
        </w:rPr>
        <w:t>-</w:t>
      </w:r>
      <w:r w:rsidRPr="00030785">
        <w:rPr>
          <w:rFonts w:ascii="Times New Roman" w:hAnsi="Times New Roman" w:cs="Times New Roman"/>
          <w:lang w:val="en-US"/>
        </w:rPr>
        <w:t>ʿ</w:t>
      </w:r>
      <w:proofErr w:type="spellStart"/>
      <w:r w:rsidRPr="00030785">
        <w:rPr>
          <w:rFonts w:ascii="Palatino Linotype" w:hAnsi="Palatino Linotype" w:cs="Palatino Linotype"/>
          <w:lang w:val="en-GB"/>
        </w:rPr>
        <w:t>Ilmiyya</w:t>
      </w:r>
      <w:proofErr w:type="spellEnd"/>
      <w:r w:rsidRPr="00030785">
        <w:rPr>
          <w:rFonts w:ascii="Palatino Linotype" w:hAnsi="Palatino Linotype" w:cs="Palatino Linotype"/>
          <w:lang w:val="en-US"/>
        </w:rPr>
        <w:t xml:space="preserve">, 1983, </w:t>
      </w:r>
      <w:proofErr w:type="spellStart"/>
      <w:r w:rsidRPr="00030785">
        <w:rPr>
          <w:rFonts w:ascii="Palatino Linotype" w:hAnsi="Palatino Linotype"/>
        </w:rPr>
        <w:t>σσ</w:t>
      </w:r>
      <w:proofErr w:type="spellEnd"/>
      <w:r w:rsidRPr="00030785">
        <w:rPr>
          <w:rFonts w:ascii="Palatino Linotype" w:hAnsi="Palatino Linotype"/>
          <w:lang w:val="en-US"/>
        </w:rPr>
        <w:t>. 66-68.</w:t>
      </w:r>
    </w:p>
  </w:footnote>
  <w:footnote w:id="99">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030785">
        <w:rPr>
          <w:rFonts w:ascii="Palatino Linotype" w:hAnsi="Palatino Linotype"/>
          <w:lang w:val="en-US"/>
        </w:rPr>
        <w:t xml:space="preserve">. </w:t>
      </w:r>
      <w:r w:rsidRPr="00030785">
        <w:rPr>
          <w:rFonts w:ascii="Palatino Linotype" w:hAnsi="Palatino Linotype"/>
        </w:rPr>
        <w:t>παρ</w:t>
      </w:r>
      <w:r w:rsidRPr="00030785">
        <w:rPr>
          <w:rFonts w:ascii="Palatino Linotype" w:hAnsi="Palatino Linotype"/>
          <w:lang w:val="en-US"/>
        </w:rPr>
        <w:t>.</w:t>
      </w:r>
    </w:p>
  </w:footnote>
  <w:footnote w:id="100">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US"/>
        </w:rPr>
        <w:t xml:space="preserve"> A. Al-</w:t>
      </w:r>
      <w:proofErr w:type="spellStart"/>
      <w:r w:rsidRPr="00030785">
        <w:rPr>
          <w:rFonts w:ascii="Palatino Linotype" w:hAnsi="Palatino Linotype"/>
          <w:lang w:val="en-US"/>
        </w:rPr>
        <w:t>Najjar</w:t>
      </w:r>
      <w:proofErr w:type="spellEnd"/>
      <w:r w:rsidRPr="00030785">
        <w:rPr>
          <w:rFonts w:ascii="Palatino Linotype" w:hAnsi="Palatino Linotype"/>
          <w:lang w:val="en-US"/>
        </w:rPr>
        <w:t xml:space="preserve">, </w:t>
      </w:r>
      <w:proofErr w:type="spellStart"/>
      <w:r w:rsidRPr="00030785">
        <w:rPr>
          <w:rFonts w:ascii="Palatino Linotype" w:hAnsi="Palatino Linotype"/>
          <w:i/>
          <w:iCs/>
          <w:lang w:val="en-GB"/>
        </w:rPr>
        <w:t>Qi</w:t>
      </w:r>
      <w:r w:rsidRPr="00030785">
        <w:rPr>
          <w:rFonts w:ascii="Cambria" w:hAnsi="Cambria" w:cs="Cambria"/>
          <w:i/>
          <w:iCs/>
          <w:lang w:val="en-GB"/>
        </w:rPr>
        <w:t>ṣ</w:t>
      </w:r>
      <w:r w:rsidRPr="00030785">
        <w:rPr>
          <w:rFonts w:ascii="Palatino Linotype" w:hAnsi="Palatino Linotype" w:cs="Palatino Linotype"/>
          <w:i/>
          <w:iCs/>
          <w:lang w:val="en-GB"/>
        </w:rPr>
        <w:t>a</w:t>
      </w:r>
      <w:r w:rsidRPr="00030785">
        <w:rPr>
          <w:rFonts w:ascii="Cambria" w:hAnsi="Cambria" w:cs="Cambria"/>
          <w:i/>
          <w:iCs/>
          <w:lang w:val="en-GB"/>
        </w:rPr>
        <w:t>ṣ</w:t>
      </w:r>
      <w:r w:rsidRPr="00030785">
        <w:rPr>
          <w:rFonts w:ascii="Palatino Linotype" w:hAnsi="Palatino Linotype"/>
          <w:i/>
          <w:iCs/>
          <w:lang w:val="en-GB"/>
        </w:rPr>
        <w:t>al</w:t>
      </w:r>
      <w:proofErr w:type="spellEnd"/>
      <w:r w:rsidRPr="00030785">
        <w:rPr>
          <w:rFonts w:ascii="Palatino Linotype" w:hAnsi="Palatino Linotype"/>
          <w:i/>
          <w:iCs/>
          <w:lang w:val="en-US"/>
        </w:rPr>
        <w:t>-</w:t>
      </w:r>
      <w:proofErr w:type="spellStart"/>
      <w:r w:rsidRPr="00030785">
        <w:rPr>
          <w:rFonts w:ascii="Palatino Linotype" w:hAnsi="Palatino Linotype"/>
          <w:i/>
          <w:iCs/>
          <w:lang w:val="en-GB"/>
        </w:rPr>
        <w:t>Anbiy</w:t>
      </w:r>
      <w:proofErr w:type="spellEnd"/>
      <w:r w:rsidRPr="00030785">
        <w:rPr>
          <w:rFonts w:ascii="Palatino Linotype" w:hAnsi="Palatino Linotype"/>
          <w:i/>
          <w:iCs/>
          <w:lang w:val="en-US"/>
        </w:rPr>
        <w:t>ā</w:t>
      </w:r>
      <w:r w:rsidRPr="00030785">
        <w:rPr>
          <w:rFonts w:ascii="Palatino Linotype" w:hAnsi="Palatino Linotype"/>
          <w:lang w:val="en-US"/>
        </w:rPr>
        <w:t xml:space="preserve">, </w:t>
      </w:r>
      <w:proofErr w:type="spellStart"/>
      <w:r w:rsidRPr="00030785">
        <w:rPr>
          <w:rFonts w:ascii="Palatino Linotype" w:hAnsi="Palatino Linotype"/>
        </w:rPr>
        <w:t>όπ</w:t>
      </w:r>
      <w:proofErr w:type="spellEnd"/>
      <w:r w:rsidRPr="00030785">
        <w:rPr>
          <w:rFonts w:ascii="Palatino Linotype" w:hAnsi="Palatino Linotype"/>
          <w:lang w:val="en-US"/>
        </w:rPr>
        <w:t xml:space="preserve">. </w:t>
      </w:r>
      <w:r w:rsidRPr="00030785">
        <w:rPr>
          <w:rFonts w:ascii="Palatino Linotype" w:hAnsi="Palatino Linotype"/>
        </w:rPr>
        <w:t>παρ</w:t>
      </w:r>
      <w:r w:rsidRPr="00030785">
        <w:rPr>
          <w:rFonts w:ascii="Palatino Linotype" w:hAnsi="Palatino Linotype"/>
          <w:lang w:val="en-US"/>
        </w:rPr>
        <w:t xml:space="preserve">., </w:t>
      </w:r>
      <w:r w:rsidRPr="00030785">
        <w:rPr>
          <w:rFonts w:ascii="Palatino Linotype" w:hAnsi="Palatino Linotype"/>
        </w:rPr>
        <w:t>σ</w:t>
      </w:r>
      <w:r w:rsidRPr="00030785">
        <w:rPr>
          <w:rFonts w:ascii="Palatino Linotype" w:hAnsi="Palatino Linotype"/>
          <w:lang w:val="en-US"/>
        </w:rPr>
        <w:t>. 391.</w:t>
      </w:r>
    </w:p>
  </w:footnote>
  <w:footnote w:id="101">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US"/>
        </w:rPr>
        <w:t xml:space="preserve"> </w:t>
      </w:r>
      <w:proofErr w:type="gramStart"/>
      <w:r w:rsidRPr="00030785">
        <w:rPr>
          <w:rFonts w:ascii="Palatino Linotype" w:hAnsi="Palatino Linotype"/>
          <w:lang w:val="en-US"/>
        </w:rPr>
        <w:t>Al-</w:t>
      </w:r>
      <w:proofErr w:type="spellStart"/>
      <w:r w:rsidRPr="00030785">
        <w:rPr>
          <w:rFonts w:ascii="Cambria" w:hAnsi="Cambria" w:cs="Cambria"/>
          <w:lang w:val="en-US"/>
        </w:rPr>
        <w:t>Ṭ</w:t>
      </w:r>
      <w:r w:rsidRPr="00030785">
        <w:rPr>
          <w:rFonts w:ascii="Palatino Linotype" w:hAnsi="Palatino Linotype"/>
          <w:lang w:val="en-US"/>
        </w:rPr>
        <w:t>abarī</w:t>
      </w:r>
      <w:proofErr w:type="spellEnd"/>
      <w:r w:rsidRPr="00030785">
        <w:rPr>
          <w:rFonts w:ascii="Palatino Linotype" w:hAnsi="Palatino Linotype"/>
          <w:lang w:val="en-US"/>
        </w:rPr>
        <w:t xml:space="preserve">, </w:t>
      </w:r>
      <w:r w:rsidRPr="00030785">
        <w:rPr>
          <w:rFonts w:ascii="Palatino Linotype" w:hAnsi="Palatino Linotype"/>
          <w:i/>
          <w:iCs/>
          <w:lang w:val="en-US"/>
        </w:rPr>
        <w:t>Al-</w:t>
      </w:r>
      <w:proofErr w:type="spellStart"/>
      <w:r w:rsidRPr="00030785">
        <w:rPr>
          <w:rFonts w:ascii="Palatino Linotype" w:hAnsi="Palatino Linotype"/>
          <w:i/>
          <w:iCs/>
          <w:lang w:val="en-US"/>
        </w:rPr>
        <w:t>Radd</w:t>
      </w:r>
      <w:r w:rsidRPr="00030785">
        <w:rPr>
          <w:rFonts w:ascii="Times New Roman" w:hAnsi="Times New Roman" w:cs="Times New Roman"/>
          <w:i/>
          <w:iCs/>
          <w:lang w:val="en-US"/>
        </w:rPr>
        <w:t>ʿ</w:t>
      </w:r>
      <w:r w:rsidRPr="00030785">
        <w:rPr>
          <w:rFonts w:ascii="Palatino Linotype" w:hAnsi="Palatino Linotype"/>
          <w:i/>
          <w:iCs/>
          <w:lang w:val="en-US"/>
        </w:rPr>
        <w:t>al</w:t>
      </w:r>
      <w:r w:rsidRPr="00030785">
        <w:rPr>
          <w:rFonts w:ascii="Palatino Linotype" w:hAnsi="Palatino Linotype" w:cs="Palatino Linotype"/>
          <w:i/>
          <w:iCs/>
          <w:lang w:val="en-US"/>
        </w:rPr>
        <w:t>ā</w:t>
      </w:r>
      <w:proofErr w:type="spellEnd"/>
      <w:r w:rsidRPr="00030785">
        <w:rPr>
          <w:rFonts w:ascii="Palatino Linotype" w:hAnsi="Palatino Linotype"/>
          <w:i/>
          <w:iCs/>
          <w:lang w:val="en-US"/>
        </w:rPr>
        <w:t xml:space="preserve"> l-</w:t>
      </w:r>
      <w:proofErr w:type="spellStart"/>
      <w:r w:rsidRPr="00030785">
        <w:rPr>
          <w:rFonts w:ascii="Palatino Linotype" w:hAnsi="Palatino Linotype"/>
          <w:i/>
          <w:iCs/>
          <w:lang w:val="en-US"/>
        </w:rPr>
        <w:t>Na</w:t>
      </w:r>
      <w:r w:rsidRPr="00030785">
        <w:rPr>
          <w:rFonts w:ascii="Cambria" w:hAnsi="Cambria" w:cs="Cambria"/>
          <w:i/>
          <w:iCs/>
          <w:lang w:val="en-US"/>
        </w:rPr>
        <w:t>ṣ</w:t>
      </w:r>
      <w:r w:rsidRPr="00030785">
        <w:rPr>
          <w:rFonts w:ascii="Palatino Linotype" w:hAnsi="Palatino Linotype"/>
          <w:i/>
          <w:iCs/>
          <w:lang w:val="en-US"/>
        </w:rPr>
        <w:t>ārā</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όπ</w:t>
      </w:r>
      <w:proofErr w:type="spellEnd"/>
      <w:r w:rsidRPr="00030785">
        <w:rPr>
          <w:rFonts w:ascii="Palatino Linotype" w:hAnsi="Palatino Linotype"/>
          <w:lang w:val="en-US"/>
        </w:rPr>
        <w:t>.</w:t>
      </w:r>
      <w:proofErr w:type="gramEnd"/>
      <w:r w:rsidRPr="00030785">
        <w:rPr>
          <w:rFonts w:ascii="Palatino Linotype" w:hAnsi="Palatino Linotype"/>
          <w:lang w:val="en-US"/>
        </w:rPr>
        <w:t xml:space="preserve"> </w:t>
      </w:r>
      <w:proofErr w:type="spellStart"/>
      <w:proofErr w:type="gramStart"/>
      <w:r w:rsidRPr="00030785">
        <w:rPr>
          <w:rFonts w:ascii="Palatino Linotype" w:hAnsi="Palatino Linotype"/>
          <w:lang w:val="en-US"/>
        </w:rPr>
        <w:t>παρ</w:t>
      </w:r>
      <w:proofErr w:type="spellEnd"/>
      <w:r w:rsidRPr="00030785">
        <w:rPr>
          <w:rFonts w:ascii="Palatino Linotype" w:hAnsi="Palatino Linotype"/>
          <w:lang w:val="en-US"/>
        </w:rPr>
        <w:t>.,</w:t>
      </w:r>
      <w:proofErr w:type="gramEnd"/>
      <w:r w:rsidRPr="00030785">
        <w:rPr>
          <w:rFonts w:ascii="Palatino Linotype" w:hAnsi="Palatino Linotype"/>
          <w:lang w:val="en-US"/>
        </w:rPr>
        <w:t xml:space="preserve"> </w:t>
      </w:r>
      <w:r w:rsidRPr="00030785">
        <w:rPr>
          <w:rFonts w:ascii="Palatino Linotype" w:hAnsi="Palatino Linotype"/>
        </w:rPr>
        <w:t>σ</w:t>
      </w:r>
      <w:proofErr w:type="spellStart"/>
      <w:r w:rsidRPr="00030785">
        <w:rPr>
          <w:rFonts w:ascii="Palatino Linotype" w:hAnsi="Palatino Linotype"/>
          <w:lang w:val="en-US"/>
        </w:rPr>
        <w:t>σ</w:t>
      </w:r>
      <w:proofErr w:type="spellEnd"/>
      <w:r w:rsidRPr="00030785">
        <w:rPr>
          <w:rFonts w:ascii="Palatino Linotype" w:hAnsi="Palatino Linotype"/>
          <w:lang w:val="en-US"/>
        </w:rPr>
        <w:t xml:space="preserve">. </w:t>
      </w:r>
      <w:proofErr w:type="gramStart"/>
      <w:r w:rsidRPr="00030785">
        <w:rPr>
          <w:rFonts w:ascii="Palatino Linotype" w:hAnsi="Palatino Linotype"/>
          <w:lang w:val="en-US"/>
        </w:rPr>
        <w:t xml:space="preserve">49-50 </w:t>
      </w:r>
      <w:r w:rsidRPr="00030785">
        <w:rPr>
          <w:rFonts w:ascii="Palatino Linotype" w:hAnsi="Palatino Linotype"/>
        </w:rPr>
        <w:t>και</w:t>
      </w:r>
      <w:r w:rsidRPr="00030785">
        <w:rPr>
          <w:rFonts w:ascii="Palatino Linotype" w:hAnsi="Palatino Linotype"/>
          <w:lang w:val="en-US"/>
        </w:rPr>
        <w:t xml:space="preserve"> 69-71.</w:t>
      </w:r>
      <w:proofErr w:type="gramEnd"/>
    </w:p>
  </w:footnote>
  <w:footnote w:id="102">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rPr>
        <w:t xml:space="preserve">Για το πώς βλέπει ο άγιος Ιωάννης ο Δαμασκηνός το Ισλάμ, βλ. </w:t>
      </w:r>
      <w:r w:rsidRPr="00030785">
        <w:rPr>
          <w:rFonts w:ascii="Palatino Linotype" w:hAnsi="Palatino Linotype"/>
          <w:lang w:val="en-US"/>
        </w:rPr>
        <w:t xml:space="preserve">D. </w:t>
      </w:r>
      <w:proofErr w:type="spellStart"/>
      <w:r w:rsidRPr="00030785">
        <w:rPr>
          <w:rFonts w:ascii="Palatino Linotype" w:hAnsi="Palatino Linotype"/>
          <w:lang w:val="en-US"/>
        </w:rPr>
        <w:t>Sahas</w:t>
      </w:r>
      <w:proofErr w:type="spellEnd"/>
      <w:r w:rsidRPr="00030785">
        <w:rPr>
          <w:rFonts w:ascii="Palatino Linotype" w:hAnsi="Palatino Linotype"/>
          <w:lang w:val="en-US"/>
        </w:rPr>
        <w:t xml:space="preserve">, </w:t>
      </w:r>
      <w:r w:rsidRPr="00030785">
        <w:rPr>
          <w:rFonts w:ascii="Palatino Linotype" w:hAnsi="Palatino Linotype"/>
          <w:i/>
          <w:iCs/>
          <w:lang w:val="en-US"/>
        </w:rPr>
        <w:t>John of Damascus on Islam</w:t>
      </w:r>
      <w:r w:rsidRPr="00030785">
        <w:rPr>
          <w:rFonts w:ascii="Palatino Linotype" w:hAnsi="Palatino Linotype"/>
          <w:lang w:val="en-US"/>
        </w:rPr>
        <w:t xml:space="preserve">, Leiden: Brill, 1972. </w:t>
      </w:r>
      <w:r w:rsidRPr="00030785">
        <w:rPr>
          <w:rFonts w:ascii="Palatino Linotype" w:hAnsi="Palatino Linotype"/>
        </w:rPr>
        <w:t xml:space="preserve">Για μια νέα μελέτη, η </w:t>
      </w:r>
      <w:r w:rsidR="009F2867" w:rsidRPr="00030785">
        <w:rPr>
          <w:rFonts w:ascii="Palatino Linotype" w:hAnsi="Palatino Linotype"/>
        </w:rPr>
        <w:t>οποία</w:t>
      </w:r>
      <w:r w:rsidRPr="00030785">
        <w:rPr>
          <w:rFonts w:ascii="Palatino Linotype" w:hAnsi="Palatino Linotype"/>
        </w:rPr>
        <w:t xml:space="preserve"> εξετάζει τη σχέση του Ιωάννη του Δαμασκηνού με το ισλαμικό περιβάλλον, στο οποίο έδρασε. Βλ</w:t>
      </w:r>
      <w:r w:rsidRPr="00030785">
        <w:rPr>
          <w:rFonts w:ascii="Palatino Linotype" w:hAnsi="Palatino Linotype"/>
          <w:lang w:val="en-US"/>
        </w:rPr>
        <w:t xml:space="preserve">. N. </w:t>
      </w:r>
      <w:proofErr w:type="spellStart"/>
      <w:r w:rsidRPr="00030785">
        <w:rPr>
          <w:rFonts w:ascii="Palatino Linotype" w:hAnsi="Palatino Linotype"/>
          <w:lang w:val="en-US"/>
        </w:rPr>
        <w:t>Awad</w:t>
      </w:r>
      <w:proofErr w:type="spellEnd"/>
      <w:r w:rsidRPr="00030785">
        <w:rPr>
          <w:rFonts w:ascii="Palatino Linotype" w:hAnsi="Palatino Linotype"/>
          <w:lang w:val="en-US"/>
        </w:rPr>
        <w:t xml:space="preserve">, </w:t>
      </w:r>
      <w:r w:rsidRPr="00030785">
        <w:rPr>
          <w:rFonts w:ascii="Palatino Linotype" w:hAnsi="Palatino Linotype"/>
          <w:i/>
          <w:iCs/>
          <w:lang w:val="en-US"/>
        </w:rPr>
        <w:t>Umayyad Christianity: John of Damascus as a Contextual Example of Identity Formation in Early Islam</w:t>
      </w:r>
      <w:r w:rsidRPr="00030785">
        <w:rPr>
          <w:rFonts w:ascii="Palatino Linotype" w:hAnsi="Palatino Linotype"/>
          <w:lang w:val="en-US"/>
        </w:rPr>
        <w:t xml:space="preserve">, Piscataway, NJ: </w:t>
      </w:r>
      <w:proofErr w:type="spellStart"/>
      <w:r w:rsidRPr="00030785">
        <w:rPr>
          <w:rFonts w:ascii="Palatino Linotype" w:hAnsi="Palatino Linotype"/>
          <w:lang w:val="en-US"/>
        </w:rPr>
        <w:t>Gorgias</w:t>
      </w:r>
      <w:proofErr w:type="spellEnd"/>
      <w:r w:rsidRPr="00030785">
        <w:rPr>
          <w:rFonts w:ascii="Palatino Linotype" w:hAnsi="Palatino Linotype"/>
          <w:lang w:val="en-US"/>
        </w:rPr>
        <w:t xml:space="preserve"> Press, 2018.</w:t>
      </w:r>
    </w:p>
  </w:footnote>
  <w:footnote w:id="103">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Ιωάννης Δαμασκηνός, </w:t>
      </w:r>
      <w:r w:rsidRPr="00030785">
        <w:rPr>
          <w:rFonts w:ascii="Palatino Linotype" w:hAnsi="Palatino Linotype"/>
          <w:i/>
          <w:iCs/>
        </w:rPr>
        <w:t xml:space="preserve">Περί </w:t>
      </w:r>
      <w:proofErr w:type="spellStart"/>
      <w:r w:rsidRPr="00030785">
        <w:rPr>
          <w:rFonts w:ascii="Palatino Linotype" w:hAnsi="Palatino Linotype"/>
          <w:i/>
          <w:iCs/>
        </w:rPr>
        <w:t>Αἰρέσεων</w:t>
      </w:r>
      <w:proofErr w:type="spellEnd"/>
      <w:r w:rsidRPr="00030785">
        <w:rPr>
          <w:rFonts w:ascii="Palatino Linotype" w:hAnsi="Palatino Linotype"/>
          <w:i/>
          <w:iCs/>
        </w:rPr>
        <w:t xml:space="preserve"> </w:t>
      </w:r>
      <w:proofErr w:type="spellStart"/>
      <w:r w:rsidRPr="00030785">
        <w:rPr>
          <w:rFonts w:ascii="Palatino Linotype" w:hAnsi="Palatino Linotype"/>
          <w:i/>
          <w:iCs/>
        </w:rPr>
        <w:t>ἐν</w:t>
      </w:r>
      <w:proofErr w:type="spellEnd"/>
      <w:r w:rsidRPr="00030785">
        <w:rPr>
          <w:rFonts w:ascii="Palatino Linotype" w:hAnsi="Palatino Linotype"/>
          <w:i/>
          <w:iCs/>
        </w:rPr>
        <w:t xml:space="preserve"> Συντομία</w:t>
      </w:r>
      <w:r w:rsidRPr="00030785">
        <w:rPr>
          <w:rFonts w:ascii="Palatino Linotype" w:hAnsi="Palatino Linotype"/>
        </w:rPr>
        <w:t xml:space="preserve">, ρα’ 40, </w:t>
      </w:r>
      <w:r w:rsidRPr="00030785">
        <w:rPr>
          <w:rFonts w:ascii="Palatino Linotype" w:hAnsi="Palatino Linotype"/>
          <w:lang w:val="en-GB"/>
        </w:rPr>
        <w:t>PG</w:t>
      </w:r>
      <w:r w:rsidRPr="00030785">
        <w:rPr>
          <w:rFonts w:ascii="Palatino Linotype" w:hAnsi="Palatino Linotype"/>
        </w:rPr>
        <w:t xml:space="preserve"> 94, 766C.</w:t>
      </w:r>
    </w:p>
  </w:footnote>
  <w:footnote w:id="104">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US"/>
        </w:rPr>
        <w:t xml:space="preserve"> J. D. McAuliffe, «The </w:t>
      </w:r>
      <w:proofErr w:type="spellStart"/>
      <w:r w:rsidRPr="00030785">
        <w:rPr>
          <w:rFonts w:ascii="Palatino Linotype" w:hAnsi="Palatino Linotype"/>
          <w:lang w:val="en-US"/>
        </w:rPr>
        <w:t>qur’anic</w:t>
      </w:r>
      <w:proofErr w:type="spellEnd"/>
      <w:r w:rsidRPr="00030785">
        <w:rPr>
          <w:rFonts w:ascii="Palatino Linotype" w:hAnsi="Palatino Linotype"/>
          <w:lang w:val="en-US"/>
        </w:rPr>
        <w:t xml:space="preserve"> context of Muslim biblical scholarship», </w:t>
      </w:r>
      <w:proofErr w:type="spellStart"/>
      <w:r w:rsidRPr="00030785">
        <w:rPr>
          <w:rFonts w:ascii="Palatino Linotype" w:hAnsi="Palatino Linotype"/>
          <w:lang w:val="en-US"/>
        </w:rPr>
        <w:t>στο</w:t>
      </w:r>
      <w:proofErr w:type="spellEnd"/>
      <w:r w:rsidRPr="00030785">
        <w:rPr>
          <w:rFonts w:ascii="Palatino Linotype" w:hAnsi="Palatino Linotype"/>
          <w:lang w:val="en-US"/>
        </w:rPr>
        <w:t xml:space="preserve">: </w:t>
      </w:r>
      <w:r w:rsidRPr="00030785">
        <w:rPr>
          <w:rFonts w:ascii="Palatino Linotype" w:hAnsi="Palatino Linotype"/>
          <w:i/>
          <w:iCs/>
          <w:lang w:val="en-US"/>
        </w:rPr>
        <w:t>Islam and Christian-Muslim Relations</w:t>
      </w:r>
      <w:r w:rsidRPr="00030785">
        <w:rPr>
          <w:rFonts w:ascii="Palatino Linotype" w:hAnsi="Palatino Linotype"/>
          <w:lang w:val="en-US"/>
        </w:rPr>
        <w:t xml:space="preserve"> 7, </w:t>
      </w:r>
      <w:r w:rsidRPr="00030785">
        <w:rPr>
          <w:rFonts w:ascii="Palatino Linotype" w:hAnsi="Palatino Linotype"/>
        </w:rPr>
        <w:t>ν</w:t>
      </w:r>
      <w:r w:rsidRPr="00030785">
        <w:rPr>
          <w:rFonts w:ascii="Palatino Linotype" w:hAnsi="Palatino Linotype"/>
          <w:lang w:val="en-US"/>
        </w:rPr>
        <w:t xml:space="preserve">. 2 (1996), </w:t>
      </w:r>
      <w:proofErr w:type="spellStart"/>
      <w:r w:rsidRPr="00030785">
        <w:rPr>
          <w:rFonts w:ascii="Palatino Linotype" w:hAnsi="Palatino Linotype"/>
        </w:rPr>
        <w:t>σσ</w:t>
      </w:r>
      <w:proofErr w:type="spellEnd"/>
      <w:r w:rsidRPr="00030785">
        <w:rPr>
          <w:rFonts w:ascii="Palatino Linotype" w:hAnsi="Palatino Linotype"/>
          <w:lang w:val="en-US"/>
        </w:rPr>
        <w:t>. 141-58.</w:t>
      </w:r>
    </w:p>
  </w:footnote>
  <w:footnote w:id="105">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Για το έργο του, βλ.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Cambria" w:hAnsi="Cambria" w:cs="Cambria"/>
        </w:rPr>
        <w:t>Ṭ</w:t>
      </w:r>
      <w:r w:rsidRPr="00030785">
        <w:rPr>
          <w:rFonts w:ascii="Palatino Linotype" w:hAnsi="Palatino Linotype"/>
        </w:rPr>
        <w:t>abarī</w:t>
      </w:r>
      <w:proofErr w:type="spellEnd"/>
      <w:r w:rsidRPr="00030785">
        <w:rPr>
          <w:rFonts w:ascii="Palatino Linotype" w:hAnsi="Palatino Linotype"/>
        </w:rPr>
        <w:t xml:space="preserve">, </w:t>
      </w:r>
      <w:proofErr w:type="spellStart"/>
      <w:r w:rsidRPr="00030785">
        <w:rPr>
          <w:rFonts w:ascii="Palatino Linotype" w:hAnsi="Palatino Linotype"/>
          <w:i/>
          <w:iCs/>
        </w:rPr>
        <w:t>Al</w:t>
      </w:r>
      <w:proofErr w:type="spellEnd"/>
      <w:r w:rsidRPr="00030785">
        <w:rPr>
          <w:rFonts w:ascii="Palatino Linotype" w:hAnsi="Palatino Linotype"/>
          <w:i/>
          <w:iCs/>
        </w:rPr>
        <w:t>-</w:t>
      </w:r>
      <w:proofErr w:type="spellStart"/>
      <w:r w:rsidRPr="00030785">
        <w:rPr>
          <w:rFonts w:ascii="Palatino Linotype" w:hAnsi="Palatino Linotype"/>
          <w:i/>
          <w:iCs/>
        </w:rPr>
        <w:t>Dīn</w:t>
      </w:r>
      <w:proofErr w:type="spellEnd"/>
      <w:r w:rsidRPr="00030785">
        <w:rPr>
          <w:rFonts w:ascii="Palatino Linotype" w:hAnsi="Palatino Linotype"/>
          <w:i/>
          <w:iCs/>
        </w:rPr>
        <w:t xml:space="preserve"> </w:t>
      </w:r>
      <w:proofErr w:type="spellStart"/>
      <w:r w:rsidRPr="00030785">
        <w:rPr>
          <w:rFonts w:ascii="Palatino Linotype" w:hAnsi="Palatino Linotype"/>
          <w:i/>
          <w:iCs/>
        </w:rPr>
        <w:t>wa</w:t>
      </w:r>
      <w:proofErr w:type="spellEnd"/>
      <w:r w:rsidRPr="00030785">
        <w:rPr>
          <w:rFonts w:ascii="Palatino Linotype" w:hAnsi="Palatino Linotype"/>
          <w:i/>
          <w:iCs/>
        </w:rPr>
        <w:t>-l-</w:t>
      </w:r>
      <w:proofErr w:type="spellStart"/>
      <w:r w:rsidRPr="00030785">
        <w:rPr>
          <w:rFonts w:ascii="Palatino Linotype" w:hAnsi="Palatino Linotype"/>
          <w:i/>
          <w:iCs/>
        </w:rPr>
        <w:t>dawla</w:t>
      </w:r>
      <w:proofErr w:type="spellEnd"/>
      <w:r w:rsidRPr="00030785">
        <w:rPr>
          <w:rFonts w:ascii="Palatino Linotype" w:hAnsi="Palatino Linotype"/>
        </w:rPr>
        <w:t xml:space="preserve">, </w:t>
      </w:r>
      <w:proofErr w:type="spellStart"/>
      <w:r w:rsidRPr="00030785">
        <w:rPr>
          <w:rFonts w:ascii="Palatino Linotype" w:hAnsi="Palatino Linotype"/>
        </w:rPr>
        <w:t>Tahqiq</w:t>
      </w:r>
      <w:proofErr w:type="spellEnd"/>
      <w:r w:rsidRPr="00030785">
        <w:rPr>
          <w:rFonts w:ascii="Palatino Linotype" w:hAnsi="Palatino Linotype"/>
        </w:rPr>
        <w:t xml:space="preserve"> </w:t>
      </w:r>
      <w:proofErr w:type="spellStart"/>
      <w:r w:rsidRPr="00030785">
        <w:rPr>
          <w:rFonts w:ascii="Times New Roman" w:hAnsi="Times New Roman" w:cs="Times New Roman"/>
        </w:rPr>
        <w:t>ʿ</w:t>
      </w:r>
      <w:r w:rsidRPr="00030785">
        <w:rPr>
          <w:rFonts w:ascii="Palatino Linotype" w:hAnsi="Palatino Linotype"/>
        </w:rPr>
        <w:t>Adel</w:t>
      </w:r>
      <w:proofErr w:type="spellEnd"/>
      <w:r w:rsidRPr="00030785">
        <w:rPr>
          <w:rFonts w:ascii="Palatino Linotype" w:hAnsi="Palatino Linotype"/>
        </w:rPr>
        <w:t xml:space="preserve"> </w:t>
      </w:r>
      <w:proofErr w:type="spellStart"/>
      <w:r w:rsidRPr="00030785">
        <w:rPr>
          <w:rFonts w:ascii="Palatino Linotype" w:hAnsi="Palatino Linotype"/>
        </w:rPr>
        <w:t>Nuwayhi</w:t>
      </w:r>
      <w:r w:rsidRPr="00030785">
        <w:rPr>
          <w:rFonts w:ascii="Cambria" w:hAnsi="Cambria" w:cs="Cambria"/>
        </w:rPr>
        <w:t>ḍ</w:t>
      </w:r>
      <w:proofErr w:type="spellEnd"/>
      <w:r w:rsidRPr="00030785">
        <w:rPr>
          <w:rFonts w:ascii="Palatino Linotype" w:hAnsi="Palatino Linotype"/>
        </w:rPr>
        <w:t xml:space="preserve">, </w:t>
      </w:r>
      <w:proofErr w:type="spellStart"/>
      <w:r w:rsidRPr="00030785">
        <w:rPr>
          <w:rFonts w:ascii="Palatino Linotype" w:hAnsi="Palatino Linotype"/>
        </w:rPr>
        <w:t>Bayrūt</w:t>
      </w:r>
      <w:proofErr w:type="spellEnd"/>
      <w:r w:rsidRPr="00030785">
        <w:rPr>
          <w:rFonts w:ascii="Palatino Linotype" w:hAnsi="Palatino Linotype"/>
        </w:rPr>
        <w:t xml:space="preserve">: </w:t>
      </w:r>
      <w:proofErr w:type="spellStart"/>
      <w:r w:rsidRPr="00030785">
        <w:rPr>
          <w:rFonts w:ascii="Palatino Linotype" w:hAnsi="Palatino Linotype"/>
        </w:rPr>
        <w:t>Dār</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Afāq</w:t>
      </w:r>
      <w:proofErr w:type="spellEnd"/>
      <w:r w:rsidRPr="00030785">
        <w:rPr>
          <w:rFonts w:ascii="Palatino Linotype" w:hAnsi="Palatino Linotype"/>
        </w:rPr>
        <w:t xml:space="preserve"> </w:t>
      </w:r>
      <w:proofErr w:type="spellStart"/>
      <w:r w:rsidRPr="00030785">
        <w:rPr>
          <w:rFonts w:ascii="Palatino Linotype" w:hAnsi="Palatino Linotype"/>
        </w:rPr>
        <w:t>al</w:t>
      </w:r>
      <w:proofErr w:type="spellEnd"/>
      <w:r w:rsidRPr="00030785">
        <w:rPr>
          <w:rFonts w:ascii="Palatino Linotype" w:hAnsi="Palatino Linotype"/>
        </w:rPr>
        <w:t>-</w:t>
      </w:r>
      <w:proofErr w:type="spellStart"/>
      <w:r w:rsidRPr="00030785">
        <w:rPr>
          <w:rFonts w:ascii="Palatino Linotype" w:hAnsi="Palatino Linotype"/>
        </w:rPr>
        <w:t>Jadidah</w:t>
      </w:r>
      <w:proofErr w:type="spellEnd"/>
      <w:r w:rsidRPr="00030785">
        <w:rPr>
          <w:rFonts w:ascii="Palatino Linotype" w:hAnsi="Palatino Linotype"/>
        </w:rPr>
        <w:t>, 1973.</w:t>
      </w:r>
    </w:p>
  </w:footnote>
  <w:footnote w:id="106">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rPr>
        <w:t xml:space="preserve"> </w:t>
      </w:r>
      <w:r w:rsidRPr="00030785">
        <w:rPr>
          <w:rFonts w:ascii="Palatino Linotype" w:hAnsi="Palatino Linotype"/>
        </w:rPr>
        <w:t xml:space="preserve">Για το έργο του, βλ. </w:t>
      </w:r>
      <w:proofErr w:type="spellStart"/>
      <w:proofErr w:type="gramStart"/>
      <w:r w:rsidRPr="00030785">
        <w:rPr>
          <w:rFonts w:ascii="Palatino Linotype" w:hAnsi="Palatino Linotype"/>
          <w:lang w:val="en-US"/>
        </w:rPr>
        <w:t>IbnQutayba</w:t>
      </w:r>
      <w:proofErr w:type="spellEnd"/>
      <w:r w:rsidRPr="00030785">
        <w:rPr>
          <w:rFonts w:ascii="Palatino Linotype" w:hAnsi="Palatino Linotype"/>
        </w:rPr>
        <w:t xml:space="preserve">, </w:t>
      </w:r>
      <w:r w:rsidRPr="00030785">
        <w:rPr>
          <w:rFonts w:ascii="Palatino Linotype" w:hAnsi="Palatino Linotype"/>
          <w:i/>
          <w:iCs/>
          <w:lang w:val="en-US"/>
        </w:rPr>
        <w:t>A</w:t>
      </w:r>
      <w:r w:rsidRPr="00030785">
        <w:rPr>
          <w:rFonts w:ascii="Times New Roman" w:hAnsi="Times New Roman" w:cs="Times New Roman"/>
          <w:i/>
          <w:iCs/>
        </w:rPr>
        <w:t>ʿ</w:t>
      </w:r>
      <w:r w:rsidRPr="00030785">
        <w:rPr>
          <w:rFonts w:ascii="Palatino Linotype" w:hAnsi="Palatino Linotype"/>
          <w:i/>
          <w:iCs/>
          <w:lang w:val="en-US"/>
        </w:rPr>
        <w:t>l</w:t>
      </w:r>
      <w:r w:rsidRPr="00030785">
        <w:rPr>
          <w:rFonts w:ascii="Palatino Linotype" w:hAnsi="Palatino Linotype"/>
          <w:i/>
          <w:iCs/>
        </w:rPr>
        <w:t>ā</w:t>
      </w:r>
      <w:r w:rsidRPr="00030785">
        <w:rPr>
          <w:rFonts w:ascii="Palatino Linotype" w:hAnsi="Palatino Linotype"/>
          <w:i/>
          <w:iCs/>
          <w:lang w:val="en-US"/>
        </w:rPr>
        <w:t>mal</w:t>
      </w:r>
      <w:r w:rsidRPr="00030785">
        <w:rPr>
          <w:rFonts w:ascii="Palatino Linotype" w:hAnsi="Palatino Linotype"/>
          <w:i/>
          <w:iCs/>
        </w:rPr>
        <w:t>-</w:t>
      </w:r>
      <w:r w:rsidRPr="00030785">
        <w:rPr>
          <w:rFonts w:ascii="Palatino Linotype" w:hAnsi="Palatino Linotype"/>
          <w:i/>
          <w:iCs/>
          <w:lang w:val="en-US"/>
        </w:rPr>
        <w:t>nub</w:t>
      </w:r>
      <w:r w:rsidRPr="00030785">
        <w:rPr>
          <w:rFonts w:ascii="Palatino Linotype" w:hAnsi="Palatino Linotype"/>
          <w:i/>
          <w:iCs/>
        </w:rPr>
        <w:t>ū</w:t>
      </w:r>
      <w:proofErr w:type="spellStart"/>
      <w:r w:rsidRPr="00030785">
        <w:rPr>
          <w:rFonts w:ascii="Palatino Linotype" w:hAnsi="Palatino Linotype"/>
          <w:i/>
          <w:iCs/>
          <w:lang w:val="en-US"/>
        </w:rPr>
        <w:t>wa</w:t>
      </w:r>
      <w:proofErr w:type="spellEnd"/>
      <w:r w:rsidRPr="00030785">
        <w:rPr>
          <w:rFonts w:ascii="Palatino Linotype" w:hAnsi="Palatino Linotype"/>
        </w:rPr>
        <w:t xml:space="preserve">, </w:t>
      </w:r>
      <w:proofErr w:type="spellStart"/>
      <w:r w:rsidRPr="00030785">
        <w:rPr>
          <w:rFonts w:ascii="Palatino Linotype" w:hAnsi="Palatino Linotype"/>
        </w:rPr>
        <w:t>επιμ</w:t>
      </w:r>
      <w:proofErr w:type="spellEnd"/>
      <w:r w:rsidRPr="00030785">
        <w:rPr>
          <w:rFonts w:ascii="Palatino Linotype" w:hAnsi="Palatino Linotype"/>
        </w:rPr>
        <w:t>.</w:t>
      </w:r>
      <w:proofErr w:type="gramEnd"/>
      <w:r w:rsidRPr="00030785">
        <w:rPr>
          <w:rFonts w:ascii="Palatino Linotype" w:hAnsi="Palatino Linotype"/>
        </w:rPr>
        <w:t xml:space="preserve"> </w:t>
      </w:r>
      <w:r w:rsidRPr="00030785">
        <w:rPr>
          <w:rFonts w:ascii="Palatino Linotype" w:hAnsi="Palatino Linotype"/>
          <w:lang w:val="en-US"/>
        </w:rPr>
        <w:t xml:space="preserve">Sabine </w:t>
      </w:r>
      <w:proofErr w:type="spellStart"/>
      <w:r w:rsidRPr="00030785">
        <w:rPr>
          <w:rFonts w:ascii="Palatino Linotype" w:hAnsi="Palatino Linotype"/>
          <w:lang w:val="en-US"/>
        </w:rPr>
        <w:t>Schmidtke</w:t>
      </w:r>
      <w:proofErr w:type="spellEnd"/>
      <w:r w:rsidRPr="00030785">
        <w:rPr>
          <w:rFonts w:ascii="Palatino Linotype" w:hAnsi="Palatino Linotype"/>
          <w:lang w:val="en-US"/>
        </w:rPr>
        <w:t xml:space="preserve">, «The Muslim Reception of Biblical Materials: </w:t>
      </w:r>
      <w:proofErr w:type="spellStart"/>
      <w:r w:rsidRPr="00030785">
        <w:rPr>
          <w:rFonts w:ascii="Palatino Linotype" w:hAnsi="Palatino Linotype"/>
          <w:lang w:val="en-US"/>
        </w:rPr>
        <w:t>Ibn</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Qutayba</w:t>
      </w:r>
      <w:proofErr w:type="spellEnd"/>
      <w:r w:rsidRPr="00030785">
        <w:rPr>
          <w:rFonts w:ascii="Palatino Linotype" w:hAnsi="Palatino Linotype"/>
          <w:lang w:val="en-US"/>
        </w:rPr>
        <w:t xml:space="preserve"> and his </w:t>
      </w:r>
      <w:proofErr w:type="spellStart"/>
      <w:r w:rsidRPr="00030785">
        <w:rPr>
          <w:rFonts w:ascii="Palatino Linotype" w:hAnsi="Palatino Linotype"/>
          <w:lang w:val="en-US"/>
        </w:rPr>
        <w:t>A</w:t>
      </w:r>
      <w:r w:rsidRPr="00030785">
        <w:rPr>
          <w:rFonts w:ascii="Times New Roman" w:hAnsi="Times New Roman" w:cs="Times New Roman"/>
          <w:lang w:val="en-US"/>
        </w:rPr>
        <w:t>ʿ</w:t>
      </w:r>
      <w:r w:rsidRPr="00030785">
        <w:rPr>
          <w:rFonts w:ascii="Palatino Linotype" w:hAnsi="Palatino Linotype"/>
          <w:lang w:val="en-US"/>
        </w:rPr>
        <w:t>l</w:t>
      </w:r>
      <w:r w:rsidRPr="00030785">
        <w:rPr>
          <w:rFonts w:ascii="Palatino Linotype" w:hAnsi="Palatino Linotype" w:cs="Palatino Linotype"/>
          <w:lang w:val="en-US"/>
        </w:rPr>
        <w:t>ā</w:t>
      </w:r>
      <w:r w:rsidRPr="00030785">
        <w:rPr>
          <w:rFonts w:ascii="Palatino Linotype" w:hAnsi="Palatino Linotype"/>
          <w:lang w:val="en-US"/>
        </w:rPr>
        <w:t>m</w:t>
      </w:r>
      <w:proofErr w:type="spellEnd"/>
      <w:r w:rsidRPr="00030785">
        <w:rPr>
          <w:rFonts w:ascii="Palatino Linotype" w:hAnsi="Palatino Linotype"/>
          <w:lang w:val="en-US"/>
        </w:rPr>
        <w:t xml:space="preserve"> al-</w:t>
      </w:r>
      <w:proofErr w:type="spellStart"/>
      <w:r w:rsidRPr="00030785">
        <w:rPr>
          <w:rFonts w:ascii="Palatino Linotype" w:hAnsi="Palatino Linotype"/>
          <w:lang w:val="en-US"/>
        </w:rPr>
        <w:t>nubuwwa</w:t>
      </w:r>
      <w:r w:rsidRPr="00030785">
        <w:rPr>
          <w:rFonts w:ascii="Palatino Linotype" w:hAnsi="Palatino Linotype" w:cs="Palatino Linotype"/>
          <w:lang w:val="en-US"/>
        </w:rPr>
        <w:t>»στο</w:t>
      </w:r>
      <w:proofErr w:type="spellEnd"/>
      <w:r w:rsidRPr="00030785">
        <w:rPr>
          <w:rFonts w:ascii="Palatino Linotype" w:hAnsi="Palatino Linotype"/>
          <w:lang w:val="en-US"/>
        </w:rPr>
        <w:t xml:space="preserve">: </w:t>
      </w:r>
      <w:r w:rsidRPr="00030785">
        <w:rPr>
          <w:rFonts w:ascii="Palatino Linotype" w:hAnsi="Palatino Linotype"/>
          <w:i/>
          <w:iCs/>
          <w:lang w:val="en-US"/>
        </w:rPr>
        <w:t>Islam and Christian-Muslim Relations</w:t>
      </w:r>
      <w:r w:rsidRPr="00030785">
        <w:rPr>
          <w:rFonts w:ascii="Palatino Linotype" w:hAnsi="Palatino Linotype"/>
          <w:lang w:val="en-US"/>
        </w:rPr>
        <w:t xml:space="preserve"> 22 (2011), </w:t>
      </w:r>
      <w:proofErr w:type="spellStart"/>
      <w:r w:rsidRPr="00030785">
        <w:rPr>
          <w:rFonts w:ascii="Palatino Linotype" w:hAnsi="Palatino Linotype"/>
          <w:lang w:val="en-US"/>
        </w:rPr>
        <w:t>σσ</w:t>
      </w:r>
      <w:proofErr w:type="spellEnd"/>
      <w:r w:rsidRPr="00030785">
        <w:rPr>
          <w:rFonts w:ascii="Palatino Linotype" w:hAnsi="Palatino Linotype"/>
          <w:lang w:val="en-US"/>
        </w:rPr>
        <w:t>. 249-274.</w:t>
      </w:r>
    </w:p>
  </w:footnote>
  <w:footnote w:id="107">
    <w:p w:rsidR="003460A2" w:rsidRPr="008F3660" w:rsidRDefault="003460A2" w:rsidP="008F3660">
      <w:pPr>
        <w:pStyle w:val="a4"/>
        <w:rPr>
          <w:rFonts w:ascii="Palatino Linotype" w:hAnsi="Palatino Linotype"/>
          <w:lang w:val="en-GB"/>
        </w:rPr>
      </w:pPr>
      <w:r w:rsidRPr="008F3660">
        <w:rPr>
          <w:rStyle w:val="a5"/>
          <w:rFonts w:ascii="Palatino Linotype" w:hAnsi="Palatino Linotype"/>
        </w:rPr>
        <w:footnoteRef/>
      </w:r>
      <w:r w:rsidRPr="008F3660">
        <w:rPr>
          <w:rFonts w:ascii="Palatino Linotype" w:hAnsi="Palatino Linotype"/>
          <w:lang w:val="en-GB"/>
        </w:rPr>
        <w:t xml:space="preserve"> A. </w:t>
      </w:r>
      <w:proofErr w:type="spellStart"/>
      <w:r w:rsidRPr="008F3660">
        <w:rPr>
          <w:rFonts w:ascii="Palatino Linotype" w:hAnsi="Palatino Linotype"/>
          <w:lang w:val="en-GB"/>
        </w:rPr>
        <w:t>Mingana</w:t>
      </w:r>
      <w:proofErr w:type="spellEnd"/>
      <w:r w:rsidRPr="008F3660">
        <w:rPr>
          <w:rFonts w:ascii="Palatino Linotype" w:hAnsi="Palatino Linotype"/>
          <w:lang w:val="en-GB"/>
        </w:rPr>
        <w:t xml:space="preserve">, «The apology of Timothy the Patriarch before the Caliph </w:t>
      </w:r>
      <w:proofErr w:type="spellStart"/>
      <w:r w:rsidRPr="008F3660">
        <w:rPr>
          <w:rFonts w:ascii="Palatino Linotype" w:hAnsi="Palatino Linotype"/>
          <w:lang w:val="en-GB"/>
        </w:rPr>
        <w:t>Mahdī</w:t>
      </w:r>
      <w:proofErr w:type="spellEnd"/>
      <w:r w:rsidRPr="008F3660">
        <w:rPr>
          <w:rFonts w:ascii="Palatino Linotype" w:hAnsi="Palatino Linotype"/>
          <w:lang w:val="en-GB"/>
        </w:rPr>
        <w:t xml:space="preserve">», </w:t>
      </w:r>
      <w:proofErr w:type="spellStart"/>
      <w:r w:rsidRPr="008F3660">
        <w:rPr>
          <w:rFonts w:ascii="Palatino Linotype" w:hAnsi="Palatino Linotype"/>
          <w:lang w:val="en-GB"/>
        </w:rPr>
        <w:t>στο</w:t>
      </w:r>
      <w:proofErr w:type="spellEnd"/>
      <w:r w:rsidRPr="008F3660">
        <w:rPr>
          <w:rFonts w:ascii="Palatino Linotype" w:hAnsi="Palatino Linotype"/>
          <w:lang w:val="en-GB"/>
        </w:rPr>
        <w:t xml:space="preserve">: </w:t>
      </w:r>
      <w:r w:rsidRPr="008F3660">
        <w:rPr>
          <w:rFonts w:ascii="Palatino Linotype" w:hAnsi="Palatino Linotype"/>
          <w:i/>
          <w:iCs/>
          <w:lang w:val="en-GB"/>
        </w:rPr>
        <w:t xml:space="preserve">Bulletin of the John </w:t>
      </w:r>
      <w:proofErr w:type="spellStart"/>
      <w:r w:rsidRPr="008F3660">
        <w:rPr>
          <w:rFonts w:ascii="Palatino Linotype" w:hAnsi="Palatino Linotype"/>
          <w:i/>
          <w:iCs/>
          <w:lang w:val="en-GB"/>
        </w:rPr>
        <w:t>Rylands</w:t>
      </w:r>
      <w:proofErr w:type="spellEnd"/>
      <w:r w:rsidRPr="008F3660">
        <w:rPr>
          <w:rFonts w:ascii="Palatino Linotype" w:hAnsi="Palatino Linotype"/>
          <w:i/>
          <w:iCs/>
          <w:lang w:val="en-GB"/>
        </w:rPr>
        <w:t xml:space="preserve"> Library</w:t>
      </w:r>
      <w:r w:rsidRPr="008F3660">
        <w:rPr>
          <w:rFonts w:ascii="Palatino Linotype" w:hAnsi="Palatino Linotype"/>
          <w:lang w:val="en-GB"/>
        </w:rPr>
        <w:t xml:space="preserve"> 12 (1928)</w:t>
      </w:r>
      <w:proofErr w:type="gramStart"/>
      <w:r w:rsidRPr="008F3660">
        <w:rPr>
          <w:rFonts w:ascii="Palatino Linotype" w:hAnsi="Palatino Linotype"/>
          <w:lang w:val="en-US"/>
        </w:rPr>
        <w:t>,</w:t>
      </w:r>
      <w:proofErr w:type="spellStart"/>
      <w:r w:rsidRPr="008F3660">
        <w:rPr>
          <w:rFonts w:ascii="Palatino Linotype" w:hAnsi="Palatino Linotype"/>
        </w:rPr>
        <w:t>σσ</w:t>
      </w:r>
      <w:proofErr w:type="spellEnd"/>
      <w:proofErr w:type="gramEnd"/>
      <w:r w:rsidRPr="008F3660">
        <w:rPr>
          <w:rFonts w:ascii="Palatino Linotype" w:hAnsi="Palatino Linotype"/>
          <w:lang w:val="en-US"/>
        </w:rPr>
        <w:t xml:space="preserve">. </w:t>
      </w:r>
      <w:proofErr w:type="gramStart"/>
      <w:r w:rsidRPr="008F3660">
        <w:rPr>
          <w:rFonts w:ascii="Palatino Linotype" w:hAnsi="Palatino Linotype"/>
          <w:lang w:val="en-GB"/>
        </w:rPr>
        <w:t xml:space="preserve">137-298, </w:t>
      </w:r>
      <w:r w:rsidRPr="008F3660">
        <w:rPr>
          <w:rFonts w:ascii="Palatino Linotype" w:hAnsi="Palatino Linotype"/>
        </w:rPr>
        <w:t>εδώ</w:t>
      </w:r>
      <w:r w:rsidRPr="008F3660">
        <w:rPr>
          <w:rFonts w:ascii="Palatino Linotype" w:hAnsi="Palatino Linotype"/>
          <w:lang w:val="en-GB"/>
        </w:rPr>
        <w:t xml:space="preserve"> 173-175.</w:t>
      </w:r>
      <w:proofErr w:type="gramEnd"/>
    </w:p>
  </w:footnote>
  <w:footnote w:id="108">
    <w:p w:rsidR="003460A2" w:rsidRPr="008F3660" w:rsidRDefault="003460A2" w:rsidP="008F3660">
      <w:pPr>
        <w:pStyle w:val="a4"/>
        <w:rPr>
          <w:rFonts w:ascii="Palatino Linotype" w:hAnsi="Palatino Linotype"/>
          <w:lang w:val="en-GB"/>
        </w:rPr>
      </w:pPr>
      <w:r w:rsidRPr="008F3660">
        <w:rPr>
          <w:rStyle w:val="a5"/>
          <w:rFonts w:ascii="Palatino Linotype" w:hAnsi="Palatino Linotype"/>
        </w:rPr>
        <w:footnoteRef/>
      </w:r>
      <w:r w:rsidRPr="008F3660">
        <w:rPr>
          <w:rFonts w:ascii="Palatino Linotype" w:hAnsi="Palatino Linotype"/>
          <w:lang w:val="en-GB"/>
        </w:rPr>
        <w:t xml:space="preserve"> </w:t>
      </w:r>
      <w:proofErr w:type="gramStart"/>
      <w:r w:rsidRPr="008F3660">
        <w:rPr>
          <w:rFonts w:ascii="Palatino Linotype" w:hAnsi="Palatino Linotype"/>
          <w:lang w:val="en-GB"/>
        </w:rPr>
        <w:t>Al-</w:t>
      </w:r>
      <w:proofErr w:type="spellStart"/>
      <w:r w:rsidRPr="008F3660">
        <w:rPr>
          <w:rFonts w:ascii="Palatino Linotype" w:hAnsi="Palatino Linotype"/>
          <w:lang w:val="en-GB"/>
        </w:rPr>
        <w:t>Ja</w:t>
      </w:r>
      <w:r w:rsidRPr="008F3660">
        <w:rPr>
          <w:rFonts w:ascii="Times New Roman" w:hAnsi="Times New Roman" w:cs="Times New Roman"/>
          <w:lang w:val="en-GB"/>
        </w:rPr>
        <w:t>ʿ</w:t>
      </w:r>
      <w:r w:rsidRPr="008F3660">
        <w:rPr>
          <w:rFonts w:ascii="Palatino Linotype" w:hAnsi="Palatino Linotype"/>
          <w:lang w:val="en-GB"/>
        </w:rPr>
        <w:t>far</w:t>
      </w:r>
      <w:r w:rsidRPr="008F3660">
        <w:rPr>
          <w:rFonts w:ascii="Palatino Linotype" w:hAnsi="Palatino Linotype" w:cs="Palatino Linotype"/>
          <w:lang w:val="en-GB"/>
        </w:rPr>
        <w:t>ī</w:t>
      </w:r>
      <w:proofErr w:type="spellEnd"/>
      <w:r w:rsidRPr="008F3660">
        <w:rPr>
          <w:rFonts w:ascii="Palatino Linotype" w:hAnsi="Palatino Linotype"/>
          <w:lang w:val="en-GB"/>
        </w:rPr>
        <w:t xml:space="preserve">, </w:t>
      </w:r>
      <w:r w:rsidRPr="008F3660">
        <w:rPr>
          <w:rFonts w:ascii="Palatino Linotype" w:hAnsi="Palatino Linotype"/>
          <w:i/>
          <w:iCs/>
          <w:lang w:val="en-GB"/>
        </w:rPr>
        <w:t>Al-</w:t>
      </w:r>
      <w:proofErr w:type="spellStart"/>
      <w:r w:rsidRPr="008F3660">
        <w:rPr>
          <w:rFonts w:ascii="Palatino Linotype" w:hAnsi="Palatino Linotype"/>
          <w:i/>
          <w:iCs/>
          <w:lang w:val="en-GB"/>
        </w:rPr>
        <w:t>Radd</w:t>
      </w:r>
      <w:r w:rsidRPr="008F3660">
        <w:rPr>
          <w:rFonts w:ascii="Times New Roman" w:hAnsi="Times New Roman" w:cs="Times New Roman"/>
          <w:i/>
          <w:iCs/>
          <w:lang w:val="en-GB"/>
        </w:rPr>
        <w:t>ʿ</w:t>
      </w:r>
      <w:r w:rsidRPr="008F3660">
        <w:rPr>
          <w:rFonts w:ascii="Palatino Linotype" w:hAnsi="Palatino Linotype"/>
          <w:i/>
          <w:iCs/>
          <w:lang w:val="en-GB"/>
        </w:rPr>
        <w:t>al</w:t>
      </w:r>
      <w:r w:rsidRPr="008F3660">
        <w:rPr>
          <w:rFonts w:ascii="Palatino Linotype" w:hAnsi="Palatino Linotype" w:cs="Palatino Linotype"/>
          <w:i/>
          <w:iCs/>
          <w:lang w:val="en-GB"/>
        </w:rPr>
        <w:t>ā</w:t>
      </w:r>
      <w:proofErr w:type="spellEnd"/>
      <w:r w:rsidRPr="008F3660">
        <w:rPr>
          <w:rFonts w:ascii="Palatino Linotype" w:hAnsi="Palatino Linotype"/>
          <w:i/>
          <w:iCs/>
          <w:lang w:val="en-GB"/>
        </w:rPr>
        <w:t xml:space="preserve"> l-</w:t>
      </w:r>
      <w:proofErr w:type="spellStart"/>
      <w:r w:rsidRPr="008F3660">
        <w:rPr>
          <w:rFonts w:ascii="Palatino Linotype" w:hAnsi="Palatino Linotype"/>
          <w:i/>
          <w:iCs/>
          <w:lang w:val="en-GB"/>
        </w:rPr>
        <w:t>Na</w:t>
      </w:r>
      <w:r w:rsidRPr="008F3660">
        <w:rPr>
          <w:rFonts w:ascii="Cambria" w:hAnsi="Cambria" w:cs="Cambria"/>
          <w:i/>
          <w:iCs/>
          <w:lang w:val="en-GB"/>
        </w:rPr>
        <w:t>ṣ</w:t>
      </w:r>
      <w:r w:rsidRPr="008F3660">
        <w:rPr>
          <w:rFonts w:ascii="Palatino Linotype" w:hAnsi="Palatino Linotype"/>
          <w:i/>
          <w:iCs/>
          <w:lang w:val="en-GB"/>
        </w:rPr>
        <w:t>ārā</w:t>
      </w:r>
      <w:proofErr w:type="spellEnd"/>
      <w:r w:rsidRPr="008F3660">
        <w:rPr>
          <w:rFonts w:ascii="Palatino Linotype" w:hAnsi="Palatino Linotype"/>
          <w:lang w:val="en-GB"/>
        </w:rPr>
        <w:t xml:space="preserve">, </w:t>
      </w:r>
      <w:proofErr w:type="spellStart"/>
      <w:r w:rsidRPr="008F3660">
        <w:rPr>
          <w:rFonts w:ascii="Palatino Linotype" w:hAnsi="Palatino Linotype"/>
          <w:lang w:val="en-GB"/>
        </w:rPr>
        <w:t>όπ</w:t>
      </w:r>
      <w:proofErr w:type="spellEnd"/>
      <w:r w:rsidRPr="008F3660">
        <w:rPr>
          <w:rFonts w:ascii="Palatino Linotype" w:hAnsi="Palatino Linotype"/>
          <w:lang w:val="en-GB"/>
        </w:rPr>
        <w:t>.</w:t>
      </w:r>
      <w:proofErr w:type="gramEnd"/>
      <w:r w:rsidRPr="008F3660">
        <w:rPr>
          <w:rFonts w:ascii="Palatino Linotype" w:hAnsi="Palatino Linotype"/>
          <w:lang w:val="en-GB"/>
        </w:rPr>
        <w:t xml:space="preserve"> </w:t>
      </w:r>
      <w:proofErr w:type="spellStart"/>
      <w:proofErr w:type="gramStart"/>
      <w:r w:rsidRPr="008F3660">
        <w:rPr>
          <w:rFonts w:ascii="Palatino Linotype" w:hAnsi="Palatino Linotype"/>
          <w:lang w:val="en-GB"/>
        </w:rPr>
        <w:t>παρ</w:t>
      </w:r>
      <w:proofErr w:type="spellEnd"/>
      <w:r w:rsidRPr="008F3660">
        <w:rPr>
          <w:rFonts w:ascii="Palatino Linotype" w:hAnsi="Palatino Linotype"/>
          <w:lang w:val="en-GB"/>
        </w:rPr>
        <w:t>.,</w:t>
      </w:r>
      <w:proofErr w:type="gramEnd"/>
      <w:r w:rsidRPr="008F3660">
        <w:rPr>
          <w:rFonts w:ascii="Palatino Linotype" w:hAnsi="Palatino Linotype"/>
          <w:lang w:val="en-GB"/>
        </w:rPr>
        <w:t xml:space="preserve"> σ. 119.</w:t>
      </w:r>
    </w:p>
  </w:footnote>
  <w:footnote w:id="109">
    <w:p w:rsidR="003460A2" w:rsidRPr="008F3660" w:rsidRDefault="003460A2" w:rsidP="008F3660">
      <w:pPr>
        <w:pStyle w:val="a4"/>
        <w:rPr>
          <w:rFonts w:ascii="Palatino Linotype" w:hAnsi="Palatino Linotype"/>
          <w:lang w:val="en-GB"/>
        </w:rPr>
      </w:pPr>
      <w:r w:rsidRPr="008F3660">
        <w:rPr>
          <w:rStyle w:val="a5"/>
          <w:rFonts w:ascii="Palatino Linotype" w:hAnsi="Palatino Linotype"/>
        </w:rPr>
        <w:footnoteRef/>
      </w:r>
      <w:r w:rsidRPr="008F3660">
        <w:rPr>
          <w:rFonts w:ascii="Palatino Linotype" w:hAnsi="Palatino Linotype"/>
          <w:lang w:val="en-GB"/>
        </w:rPr>
        <w:t xml:space="preserve"> </w:t>
      </w:r>
      <w:proofErr w:type="spellStart"/>
      <w:proofErr w:type="gramStart"/>
      <w:r w:rsidRPr="008F3660">
        <w:rPr>
          <w:rFonts w:ascii="Palatino Linotype" w:hAnsi="Palatino Linotype"/>
          <w:lang w:val="en-GB"/>
        </w:rPr>
        <w:t>Όπ</w:t>
      </w:r>
      <w:proofErr w:type="spellEnd"/>
      <w:r w:rsidRPr="008F3660">
        <w:rPr>
          <w:rFonts w:ascii="Palatino Linotype" w:hAnsi="Palatino Linotype"/>
          <w:lang w:val="en-GB"/>
        </w:rPr>
        <w:t xml:space="preserve">. </w:t>
      </w:r>
      <w:proofErr w:type="spellStart"/>
      <w:r w:rsidRPr="008F3660">
        <w:rPr>
          <w:rFonts w:ascii="Palatino Linotype" w:hAnsi="Palatino Linotype"/>
          <w:lang w:val="en-GB"/>
        </w:rPr>
        <w:t>παρ</w:t>
      </w:r>
      <w:proofErr w:type="spellEnd"/>
      <w:r w:rsidRPr="008F3660">
        <w:rPr>
          <w:rFonts w:ascii="Palatino Linotype" w:hAnsi="Palatino Linotype"/>
          <w:lang w:val="en-GB"/>
        </w:rPr>
        <w:t>.</w:t>
      </w:r>
      <w:proofErr w:type="gramEnd"/>
    </w:p>
  </w:footnote>
  <w:footnote w:id="110">
    <w:p w:rsidR="003460A2" w:rsidRPr="00030785" w:rsidRDefault="003460A2" w:rsidP="008F3660">
      <w:pPr>
        <w:pStyle w:val="a4"/>
        <w:rPr>
          <w:rFonts w:ascii="Palatino Linotype" w:hAnsi="Palatino Linotype"/>
          <w:lang w:val="en-US"/>
        </w:rPr>
      </w:pPr>
      <w:r w:rsidRPr="008F3660">
        <w:rPr>
          <w:rStyle w:val="a5"/>
          <w:rFonts w:ascii="Palatino Linotype" w:hAnsi="Palatino Linotype"/>
        </w:rPr>
        <w:footnoteRef/>
      </w:r>
      <w:r w:rsidRPr="008F3660">
        <w:rPr>
          <w:rFonts w:ascii="Palatino Linotype" w:hAnsi="Palatino Linotype"/>
          <w:lang w:val="en-GB"/>
        </w:rPr>
        <w:t xml:space="preserve"> K. Armstrong, </w:t>
      </w:r>
      <w:r w:rsidRPr="008F3660">
        <w:rPr>
          <w:rFonts w:ascii="Palatino Linotype" w:hAnsi="Palatino Linotype"/>
          <w:i/>
          <w:iCs/>
          <w:lang w:val="en-GB"/>
        </w:rPr>
        <w:t>Islam: A Short History</w:t>
      </w:r>
      <w:r w:rsidRPr="008F3660">
        <w:rPr>
          <w:rFonts w:ascii="Palatino Linotype" w:hAnsi="Palatino Linotype"/>
          <w:lang w:val="en-GB"/>
        </w:rPr>
        <w:t>, Modern Library, New York, 2002</w:t>
      </w:r>
      <w:proofErr w:type="gramStart"/>
      <w:r w:rsidRPr="008F3660">
        <w:rPr>
          <w:rFonts w:ascii="Palatino Linotype" w:hAnsi="Palatino Linotype"/>
          <w:lang w:val="en-GB"/>
        </w:rPr>
        <w:t>,</w:t>
      </w:r>
      <w:r w:rsidRPr="008F3660">
        <w:rPr>
          <w:rFonts w:ascii="Palatino Linotype" w:hAnsi="Palatino Linotype"/>
        </w:rPr>
        <w:t>σ</w:t>
      </w:r>
      <w:proofErr w:type="gramEnd"/>
      <w:r w:rsidRPr="008F3660">
        <w:rPr>
          <w:rFonts w:ascii="Palatino Linotype" w:hAnsi="Palatino Linotype"/>
          <w:lang w:val="en-US"/>
        </w:rPr>
        <w:t>. 23.</w:t>
      </w:r>
    </w:p>
  </w:footnote>
  <w:footnote w:id="111">
    <w:p w:rsidR="003460A2" w:rsidRPr="00030785"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030785">
        <w:rPr>
          <w:rFonts w:ascii="Palatino Linotype" w:hAnsi="Palatino Linotype"/>
          <w:lang w:val="en-US"/>
        </w:rPr>
        <w:t xml:space="preserve"> </w:t>
      </w:r>
      <w:proofErr w:type="gramStart"/>
      <w:r w:rsidRPr="00030785">
        <w:rPr>
          <w:rFonts w:ascii="Palatino Linotype" w:hAnsi="Palatino Linotype"/>
          <w:lang w:val="en-US"/>
        </w:rPr>
        <w:t>Al-</w:t>
      </w:r>
      <w:proofErr w:type="spellStart"/>
      <w:r w:rsidRPr="00030785">
        <w:rPr>
          <w:rFonts w:ascii="Palatino Linotype" w:hAnsi="Palatino Linotype"/>
          <w:lang w:val="en-US"/>
        </w:rPr>
        <w:t>Ja</w:t>
      </w:r>
      <w:r w:rsidRPr="00030785">
        <w:rPr>
          <w:rFonts w:ascii="Times New Roman" w:hAnsi="Times New Roman" w:cs="Times New Roman"/>
          <w:lang w:val="en-US"/>
        </w:rPr>
        <w:t>ʿ</w:t>
      </w:r>
      <w:r w:rsidRPr="00030785">
        <w:rPr>
          <w:rFonts w:ascii="Palatino Linotype" w:hAnsi="Palatino Linotype"/>
          <w:lang w:val="en-US"/>
        </w:rPr>
        <w:t>far</w:t>
      </w:r>
      <w:r w:rsidRPr="00030785">
        <w:rPr>
          <w:rFonts w:ascii="Palatino Linotype" w:hAnsi="Palatino Linotype" w:cs="Palatino Linotype"/>
          <w:lang w:val="en-US"/>
        </w:rPr>
        <w:t>ī</w:t>
      </w:r>
      <w:proofErr w:type="spellEnd"/>
      <w:r w:rsidRPr="00030785">
        <w:rPr>
          <w:rFonts w:ascii="Palatino Linotype" w:hAnsi="Palatino Linotype"/>
          <w:lang w:val="en-US"/>
        </w:rPr>
        <w:t xml:space="preserve">, </w:t>
      </w:r>
      <w:proofErr w:type="spellStart"/>
      <w:r w:rsidRPr="00030785">
        <w:rPr>
          <w:rFonts w:ascii="Palatino Linotype" w:hAnsi="Palatino Linotype"/>
          <w:i/>
          <w:iCs/>
          <w:lang w:val="en-US"/>
        </w:rPr>
        <w:t>Takhjīl</w:t>
      </w:r>
      <w:proofErr w:type="spellEnd"/>
      <w:r w:rsidRPr="00030785">
        <w:rPr>
          <w:rFonts w:ascii="Palatino Linotype" w:hAnsi="Palatino Linotype"/>
          <w:i/>
          <w:iCs/>
          <w:lang w:val="en-US"/>
        </w:rPr>
        <w:t xml:space="preserve"> man </w:t>
      </w:r>
      <w:proofErr w:type="spellStart"/>
      <w:r w:rsidRPr="00030785">
        <w:rPr>
          <w:rFonts w:ascii="Cambria" w:hAnsi="Cambria" w:cs="Cambria"/>
          <w:i/>
          <w:iCs/>
          <w:lang w:val="en-US"/>
        </w:rPr>
        <w:t>ḥ</w:t>
      </w:r>
      <w:r w:rsidRPr="00030785">
        <w:rPr>
          <w:rFonts w:ascii="Palatino Linotype" w:hAnsi="Palatino Linotype"/>
          <w:i/>
          <w:iCs/>
          <w:lang w:val="en-US"/>
        </w:rPr>
        <w:t>arrafa</w:t>
      </w:r>
      <w:proofErr w:type="spellEnd"/>
      <w:r w:rsidRPr="00030785">
        <w:rPr>
          <w:rFonts w:ascii="Palatino Linotype" w:hAnsi="Palatino Linotype"/>
          <w:i/>
          <w:iCs/>
          <w:lang w:val="en-US"/>
        </w:rPr>
        <w:t xml:space="preserve"> al-</w:t>
      </w:r>
      <w:proofErr w:type="spellStart"/>
      <w:r w:rsidRPr="00030785">
        <w:rPr>
          <w:rFonts w:ascii="Palatino Linotype" w:hAnsi="Palatino Linotype"/>
          <w:i/>
          <w:iCs/>
          <w:lang w:val="en-US"/>
        </w:rPr>
        <w:t>Tawrāhwa</w:t>
      </w:r>
      <w:proofErr w:type="spellEnd"/>
      <w:r w:rsidRPr="00030785">
        <w:rPr>
          <w:rFonts w:ascii="Palatino Linotype" w:hAnsi="Palatino Linotype"/>
          <w:i/>
          <w:iCs/>
          <w:lang w:val="en-US"/>
        </w:rPr>
        <w:t>-l-</w:t>
      </w:r>
      <w:proofErr w:type="spellStart"/>
      <w:r w:rsidRPr="00030785">
        <w:rPr>
          <w:rFonts w:ascii="Palatino Linotype" w:hAnsi="Palatino Linotype"/>
          <w:i/>
          <w:iCs/>
          <w:lang w:val="en-US"/>
        </w:rPr>
        <w:t>Injīl</w:t>
      </w:r>
      <w:proofErr w:type="spellEnd"/>
      <w:r w:rsidRPr="00030785">
        <w:rPr>
          <w:rFonts w:ascii="Palatino Linotype" w:hAnsi="Palatino Linotype"/>
          <w:lang w:val="en-US"/>
        </w:rPr>
        <w:t xml:space="preserve">, </w:t>
      </w:r>
      <w:proofErr w:type="spellStart"/>
      <w:r w:rsidRPr="00030785">
        <w:rPr>
          <w:rFonts w:ascii="Palatino Linotype" w:hAnsi="Palatino Linotype"/>
          <w:lang w:val="en-US"/>
        </w:rPr>
        <w:t>όπ</w:t>
      </w:r>
      <w:proofErr w:type="spellEnd"/>
      <w:r w:rsidRPr="00030785">
        <w:rPr>
          <w:rFonts w:ascii="Palatino Linotype" w:hAnsi="Palatino Linotype"/>
          <w:lang w:val="en-US"/>
        </w:rPr>
        <w:t>.</w:t>
      </w:r>
      <w:proofErr w:type="gramEnd"/>
      <w:r w:rsidRPr="00030785">
        <w:rPr>
          <w:rFonts w:ascii="Palatino Linotype" w:hAnsi="Palatino Linotype"/>
          <w:lang w:val="en-US"/>
        </w:rPr>
        <w:t xml:space="preserve"> </w:t>
      </w:r>
      <w:proofErr w:type="spellStart"/>
      <w:proofErr w:type="gramStart"/>
      <w:r w:rsidRPr="00030785">
        <w:rPr>
          <w:rFonts w:ascii="Palatino Linotype" w:hAnsi="Palatino Linotype"/>
          <w:lang w:val="en-US"/>
        </w:rPr>
        <w:t>παρ</w:t>
      </w:r>
      <w:proofErr w:type="spellEnd"/>
      <w:r w:rsidRPr="00030785">
        <w:rPr>
          <w:rFonts w:ascii="Palatino Linotype" w:hAnsi="Palatino Linotype"/>
          <w:lang w:val="en-US"/>
        </w:rPr>
        <w:t>.,</w:t>
      </w:r>
      <w:proofErr w:type="gramEnd"/>
      <w:r w:rsidRPr="00030785">
        <w:rPr>
          <w:rFonts w:ascii="Palatino Linotype" w:hAnsi="Palatino Linotype"/>
          <w:lang w:val="en-US"/>
        </w:rPr>
        <w:t xml:space="preserve"> σ. 410.</w:t>
      </w:r>
    </w:p>
  </w:footnote>
  <w:footnote w:id="112">
    <w:p w:rsidR="003460A2" w:rsidRPr="008C0D13"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8C0D13">
        <w:rPr>
          <w:rFonts w:ascii="Palatino Linotype" w:hAnsi="Palatino Linotype"/>
          <w:lang w:val="en-US"/>
        </w:rPr>
        <w:t xml:space="preserve">. </w:t>
      </w:r>
      <w:r w:rsidRPr="00030785">
        <w:rPr>
          <w:rFonts w:ascii="Palatino Linotype" w:hAnsi="Palatino Linotype"/>
        </w:rPr>
        <w:t>παρ</w:t>
      </w:r>
      <w:r w:rsidRPr="008C0D13">
        <w:rPr>
          <w:rFonts w:ascii="Palatino Linotype" w:hAnsi="Palatino Linotype"/>
          <w:lang w:val="en-US"/>
        </w:rPr>
        <w:t>.</w:t>
      </w:r>
    </w:p>
  </w:footnote>
  <w:footnote w:id="113">
    <w:p w:rsidR="003460A2" w:rsidRPr="008C0D13" w:rsidRDefault="003460A2" w:rsidP="00030785">
      <w:pPr>
        <w:pStyle w:val="a4"/>
        <w:jc w:val="both"/>
        <w:rPr>
          <w:rFonts w:ascii="Palatino Linotype" w:hAnsi="Palatino Linotype"/>
          <w:lang w:val="en-US"/>
        </w:rPr>
      </w:pPr>
      <w:r w:rsidRPr="00030785">
        <w:rPr>
          <w:rStyle w:val="a5"/>
          <w:rFonts w:ascii="Palatino Linotype" w:hAnsi="Palatino Linotype"/>
        </w:rPr>
        <w:footnoteRef/>
      </w:r>
      <w:r w:rsidRPr="008C0D13">
        <w:rPr>
          <w:rFonts w:ascii="Palatino Linotype" w:hAnsi="Palatino Linotype"/>
          <w:lang w:val="en-US"/>
        </w:rPr>
        <w:t xml:space="preserve"> </w:t>
      </w:r>
      <w:proofErr w:type="gramStart"/>
      <w:r w:rsidRPr="008C0D13">
        <w:rPr>
          <w:rFonts w:ascii="Palatino Linotype" w:hAnsi="Palatino Linotype"/>
          <w:lang w:val="en-US"/>
        </w:rPr>
        <w:t>Al-</w:t>
      </w:r>
      <w:proofErr w:type="spellStart"/>
      <w:r w:rsidRPr="008C0D13">
        <w:rPr>
          <w:rFonts w:ascii="Cambria" w:hAnsi="Cambria" w:cs="Cambria"/>
          <w:lang w:val="en-US"/>
        </w:rPr>
        <w:t>Ṭ</w:t>
      </w:r>
      <w:r w:rsidRPr="008C0D13">
        <w:rPr>
          <w:rFonts w:ascii="Palatino Linotype" w:hAnsi="Palatino Linotype"/>
          <w:lang w:val="en-US"/>
        </w:rPr>
        <w:t>abarī</w:t>
      </w:r>
      <w:proofErr w:type="spellEnd"/>
      <w:r w:rsidRPr="008C0D13">
        <w:rPr>
          <w:rFonts w:ascii="Palatino Linotype" w:hAnsi="Palatino Linotype"/>
          <w:lang w:val="en-US"/>
        </w:rPr>
        <w:t xml:space="preserve">, </w:t>
      </w:r>
      <w:r w:rsidRPr="008C0D13">
        <w:rPr>
          <w:rFonts w:ascii="Palatino Linotype" w:hAnsi="Palatino Linotype"/>
          <w:i/>
          <w:iCs/>
          <w:lang w:val="en-US"/>
        </w:rPr>
        <w:t>Al-</w:t>
      </w:r>
      <w:proofErr w:type="spellStart"/>
      <w:r w:rsidRPr="008C0D13">
        <w:rPr>
          <w:rFonts w:ascii="Palatino Linotype" w:hAnsi="Palatino Linotype"/>
          <w:i/>
          <w:iCs/>
          <w:lang w:val="en-US"/>
        </w:rPr>
        <w:t>Dīnwa</w:t>
      </w:r>
      <w:proofErr w:type="spellEnd"/>
      <w:r w:rsidRPr="008C0D13">
        <w:rPr>
          <w:rFonts w:ascii="Palatino Linotype" w:hAnsi="Palatino Linotype"/>
          <w:i/>
          <w:iCs/>
          <w:lang w:val="en-US"/>
        </w:rPr>
        <w:t>-l-</w:t>
      </w:r>
      <w:proofErr w:type="spellStart"/>
      <w:r w:rsidRPr="008C0D13">
        <w:rPr>
          <w:rFonts w:ascii="Palatino Linotype" w:hAnsi="Palatino Linotype"/>
          <w:i/>
          <w:iCs/>
          <w:lang w:val="en-US"/>
        </w:rPr>
        <w:t>dawla</w:t>
      </w:r>
      <w:proofErr w:type="spellEnd"/>
      <w:r w:rsidRPr="008C0D13">
        <w:rPr>
          <w:rFonts w:ascii="Palatino Linotype" w:hAnsi="Palatino Linotype"/>
          <w:lang w:val="en-US"/>
        </w:rPr>
        <w:t xml:space="preserve">, </w:t>
      </w:r>
      <w:proofErr w:type="spellStart"/>
      <w:r w:rsidRPr="00030785">
        <w:rPr>
          <w:rFonts w:ascii="Palatino Linotype" w:hAnsi="Palatino Linotype"/>
        </w:rPr>
        <w:t>όπ</w:t>
      </w:r>
      <w:proofErr w:type="spellEnd"/>
      <w:r w:rsidRPr="008C0D13">
        <w:rPr>
          <w:rFonts w:ascii="Palatino Linotype" w:hAnsi="Palatino Linotype"/>
          <w:lang w:val="en-US"/>
        </w:rPr>
        <w:t>.</w:t>
      </w:r>
      <w:proofErr w:type="gramEnd"/>
      <w:r w:rsidRPr="008C0D13">
        <w:rPr>
          <w:rFonts w:ascii="Palatino Linotype" w:hAnsi="Palatino Linotype"/>
          <w:lang w:val="en-US"/>
        </w:rPr>
        <w:t xml:space="preserve"> </w:t>
      </w:r>
      <w:r w:rsidRPr="00030785">
        <w:rPr>
          <w:rFonts w:ascii="Palatino Linotype" w:hAnsi="Palatino Linotype"/>
        </w:rPr>
        <w:t>παρ</w:t>
      </w:r>
      <w:r w:rsidRPr="008C0D13">
        <w:rPr>
          <w:rFonts w:ascii="Palatino Linotype" w:hAnsi="Palatino Linotype"/>
          <w:lang w:val="en-US"/>
        </w:rPr>
        <w:t xml:space="preserve">., </w:t>
      </w:r>
      <w:r w:rsidRPr="00030785">
        <w:rPr>
          <w:rFonts w:ascii="Palatino Linotype" w:hAnsi="Palatino Linotype"/>
        </w:rPr>
        <w:t>σ</w:t>
      </w:r>
      <w:r w:rsidRPr="008C0D13">
        <w:rPr>
          <w:rFonts w:ascii="Palatino Linotype" w:hAnsi="Palatino Linotype"/>
          <w:lang w:val="en-US"/>
        </w:rPr>
        <w:t>. 184.</w:t>
      </w:r>
    </w:p>
  </w:footnote>
  <w:footnote w:id="114">
    <w:p w:rsidR="003460A2" w:rsidRPr="008C0D13" w:rsidRDefault="003460A2" w:rsidP="00030785">
      <w:pPr>
        <w:pStyle w:val="a4"/>
        <w:jc w:val="both"/>
        <w:rPr>
          <w:rFonts w:ascii="Palatino Linotype" w:hAnsi="Palatino Linotype"/>
          <w:lang w:val="en-US"/>
        </w:rPr>
      </w:pPr>
      <w:r w:rsidRPr="00030785">
        <w:rPr>
          <w:rStyle w:val="a5"/>
          <w:rFonts w:ascii="Palatino Linotype" w:hAnsi="Palatino Linotype"/>
        </w:rPr>
        <w:footnoteRef/>
      </w:r>
      <w:bookmarkStart w:id="16" w:name="_Hlk34068395"/>
      <w:proofErr w:type="gramStart"/>
      <w:r w:rsidRPr="008C0D13">
        <w:rPr>
          <w:rFonts w:ascii="Palatino Linotype" w:hAnsi="Palatino Linotype"/>
          <w:lang w:val="en-US"/>
        </w:rPr>
        <w:t>Al-</w:t>
      </w:r>
      <w:proofErr w:type="spellStart"/>
      <w:r w:rsidRPr="008C0D13">
        <w:rPr>
          <w:rFonts w:ascii="Palatino Linotype" w:hAnsi="Palatino Linotype"/>
          <w:lang w:val="en-US"/>
        </w:rPr>
        <w:t>Ja</w:t>
      </w:r>
      <w:r w:rsidRPr="008C0D13">
        <w:rPr>
          <w:rFonts w:ascii="Times New Roman" w:hAnsi="Times New Roman" w:cs="Times New Roman"/>
          <w:lang w:val="en-US"/>
        </w:rPr>
        <w:t>ʿ</w:t>
      </w:r>
      <w:r w:rsidRPr="008C0D13">
        <w:rPr>
          <w:rFonts w:ascii="Palatino Linotype" w:hAnsi="Palatino Linotype"/>
          <w:lang w:val="en-US"/>
        </w:rPr>
        <w:t>far</w:t>
      </w:r>
      <w:r w:rsidRPr="008C0D13">
        <w:rPr>
          <w:rFonts w:ascii="Palatino Linotype" w:hAnsi="Palatino Linotype" w:cs="Palatino Linotype"/>
          <w:lang w:val="en-US"/>
        </w:rPr>
        <w:t>ī</w:t>
      </w:r>
      <w:proofErr w:type="spellEnd"/>
      <w:r w:rsidRPr="008C0D13">
        <w:rPr>
          <w:rFonts w:ascii="Palatino Linotype" w:hAnsi="Palatino Linotype"/>
          <w:lang w:val="en-US"/>
        </w:rPr>
        <w:t xml:space="preserve">, </w:t>
      </w:r>
      <w:proofErr w:type="spellStart"/>
      <w:r w:rsidRPr="008C0D13">
        <w:rPr>
          <w:rFonts w:ascii="Palatino Linotype" w:hAnsi="Palatino Linotype"/>
          <w:i/>
          <w:iCs/>
          <w:lang w:val="en-US"/>
        </w:rPr>
        <w:t>Takhj</w:t>
      </w:r>
      <w:r w:rsidRPr="008C0D13">
        <w:rPr>
          <w:rFonts w:ascii="Palatino Linotype" w:hAnsi="Palatino Linotype" w:cs="Palatino Linotype"/>
          <w:i/>
          <w:iCs/>
          <w:lang w:val="en-US"/>
        </w:rPr>
        <w:t>ī</w:t>
      </w:r>
      <w:r w:rsidRPr="008C0D13">
        <w:rPr>
          <w:rFonts w:ascii="Palatino Linotype" w:hAnsi="Palatino Linotype"/>
          <w:i/>
          <w:iCs/>
          <w:lang w:val="en-US"/>
        </w:rPr>
        <w:t>l</w:t>
      </w:r>
      <w:proofErr w:type="spellEnd"/>
      <w:r w:rsidRPr="008C0D13">
        <w:rPr>
          <w:rFonts w:ascii="Palatino Linotype" w:hAnsi="Palatino Linotype"/>
          <w:i/>
          <w:iCs/>
          <w:lang w:val="en-US"/>
        </w:rPr>
        <w:t xml:space="preserve"> man </w:t>
      </w:r>
      <w:proofErr w:type="spellStart"/>
      <w:r w:rsidRPr="008C0D13">
        <w:rPr>
          <w:rFonts w:ascii="Cambria" w:hAnsi="Cambria" w:cs="Cambria"/>
          <w:i/>
          <w:iCs/>
          <w:lang w:val="en-US"/>
        </w:rPr>
        <w:t>ḥ</w:t>
      </w:r>
      <w:r w:rsidRPr="008C0D13">
        <w:rPr>
          <w:rFonts w:ascii="Palatino Linotype" w:hAnsi="Palatino Linotype"/>
          <w:i/>
          <w:iCs/>
          <w:lang w:val="en-US"/>
        </w:rPr>
        <w:t>arrafa</w:t>
      </w:r>
      <w:proofErr w:type="spellEnd"/>
      <w:r w:rsidRPr="008C0D13">
        <w:rPr>
          <w:rFonts w:ascii="Palatino Linotype" w:hAnsi="Palatino Linotype"/>
          <w:i/>
          <w:iCs/>
          <w:lang w:val="en-US"/>
        </w:rPr>
        <w:t xml:space="preserve"> al-</w:t>
      </w:r>
      <w:proofErr w:type="spellStart"/>
      <w:r w:rsidRPr="008C0D13">
        <w:rPr>
          <w:rFonts w:ascii="Palatino Linotype" w:hAnsi="Palatino Linotype"/>
          <w:i/>
          <w:iCs/>
          <w:lang w:val="en-US"/>
        </w:rPr>
        <w:t>Tawrāhwa</w:t>
      </w:r>
      <w:proofErr w:type="spellEnd"/>
      <w:r w:rsidRPr="008C0D13">
        <w:rPr>
          <w:rFonts w:ascii="Palatino Linotype" w:hAnsi="Palatino Linotype"/>
          <w:i/>
          <w:iCs/>
          <w:lang w:val="en-US"/>
        </w:rPr>
        <w:t>-l-</w:t>
      </w:r>
      <w:proofErr w:type="spellStart"/>
      <w:r w:rsidRPr="008C0D13">
        <w:rPr>
          <w:rFonts w:ascii="Palatino Linotype" w:hAnsi="Palatino Linotype"/>
          <w:i/>
          <w:iCs/>
          <w:lang w:val="en-US"/>
        </w:rPr>
        <w:t>Injīl</w:t>
      </w:r>
      <w:proofErr w:type="spellEnd"/>
      <w:r w:rsidRPr="008C0D13">
        <w:rPr>
          <w:rFonts w:ascii="Palatino Linotype" w:hAnsi="Palatino Linotype"/>
          <w:lang w:val="en-US"/>
        </w:rPr>
        <w:t xml:space="preserve">, </w:t>
      </w:r>
      <w:proofErr w:type="spellStart"/>
      <w:r w:rsidRPr="00030785">
        <w:rPr>
          <w:rFonts w:ascii="Palatino Linotype" w:hAnsi="Palatino Linotype"/>
        </w:rPr>
        <w:t>όπ</w:t>
      </w:r>
      <w:proofErr w:type="spellEnd"/>
      <w:r w:rsidRPr="008C0D13">
        <w:rPr>
          <w:rFonts w:ascii="Palatino Linotype" w:hAnsi="Palatino Linotype"/>
          <w:lang w:val="en-US"/>
        </w:rPr>
        <w:t>.</w:t>
      </w:r>
      <w:proofErr w:type="gramEnd"/>
      <w:r w:rsidRPr="008C0D13">
        <w:rPr>
          <w:rFonts w:ascii="Palatino Linotype" w:hAnsi="Palatino Linotype"/>
          <w:lang w:val="en-US"/>
        </w:rPr>
        <w:t xml:space="preserve"> </w:t>
      </w:r>
      <w:r w:rsidRPr="00030785">
        <w:rPr>
          <w:rFonts w:ascii="Palatino Linotype" w:hAnsi="Palatino Linotype"/>
        </w:rPr>
        <w:t>παρ</w:t>
      </w:r>
      <w:r w:rsidRPr="008C0D13">
        <w:rPr>
          <w:rFonts w:ascii="Palatino Linotype" w:hAnsi="Palatino Linotype"/>
          <w:lang w:val="en-US"/>
        </w:rPr>
        <w:t>.</w:t>
      </w:r>
      <w:bookmarkEnd w:id="16"/>
    </w:p>
  </w:footnote>
  <w:footnote w:id="115">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bookmarkStart w:id="17" w:name="_Hlk34068413"/>
      <w:proofErr w:type="spellStart"/>
      <w:r w:rsidRPr="00030785">
        <w:rPr>
          <w:rFonts w:ascii="Palatino Linotype" w:hAnsi="Palatino Linotype"/>
        </w:rPr>
        <w:t>Όπ</w:t>
      </w:r>
      <w:proofErr w:type="spellEnd"/>
      <w:r w:rsidRPr="00030785">
        <w:rPr>
          <w:rFonts w:ascii="Palatino Linotype" w:hAnsi="Palatino Linotype"/>
        </w:rPr>
        <w:t>. παρ.</w:t>
      </w:r>
      <w:bookmarkEnd w:id="17"/>
    </w:p>
  </w:footnote>
  <w:footnote w:id="116">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030785">
        <w:rPr>
          <w:rFonts w:ascii="Palatino Linotype" w:hAnsi="Palatino Linotype"/>
        </w:rPr>
        <w:t>. παρ.</w:t>
      </w:r>
    </w:p>
  </w:footnote>
  <w:footnote w:id="117">
    <w:p w:rsidR="003460A2" w:rsidRPr="00030785" w:rsidRDefault="003460A2" w:rsidP="00030785">
      <w:pPr>
        <w:pStyle w:val="a4"/>
        <w:jc w:val="both"/>
        <w:rPr>
          <w:rFonts w:ascii="Palatino Linotype" w:hAnsi="Palatino Linotype"/>
        </w:rPr>
      </w:pPr>
      <w:r w:rsidRPr="00030785">
        <w:rPr>
          <w:rStyle w:val="a5"/>
          <w:rFonts w:ascii="Palatino Linotype" w:hAnsi="Palatino Linotype"/>
        </w:rPr>
        <w:footnoteRef/>
      </w:r>
      <w:r w:rsidRPr="00030785">
        <w:rPr>
          <w:rFonts w:ascii="Palatino Linotype" w:hAnsi="Palatino Linotype"/>
        </w:rPr>
        <w:t xml:space="preserve"> </w:t>
      </w:r>
      <w:proofErr w:type="spellStart"/>
      <w:r w:rsidRPr="00030785">
        <w:rPr>
          <w:rFonts w:ascii="Palatino Linotype" w:hAnsi="Palatino Linotype"/>
        </w:rPr>
        <w:t>Όπ</w:t>
      </w:r>
      <w:proofErr w:type="spellEnd"/>
      <w:r w:rsidRPr="00030785">
        <w:rPr>
          <w:rFonts w:ascii="Palatino Linotype" w:hAnsi="Palatino Linotype"/>
        </w:rPr>
        <w:t>. παρ.</w:t>
      </w:r>
    </w:p>
  </w:footnote>
  <w:footnote w:id="118">
    <w:p w:rsidR="003460A2" w:rsidRPr="008C0D13" w:rsidRDefault="003460A2" w:rsidP="00030785">
      <w:pPr>
        <w:pStyle w:val="a4"/>
        <w:jc w:val="both"/>
        <w:rPr>
          <w:rFonts w:ascii="Palatino Linotype" w:hAnsi="Palatino Linotype"/>
          <w:lang w:val="en-US"/>
        </w:rPr>
      </w:pPr>
      <w:r w:rsidRPr="00030785">
        <w:rPr>
          <w:rStyle w:val="a5"/>
          <w:rFonts w:ascii="Palatino Linotype" w:hAnsi="Palatino Linotype"/>
        </w:rPr>
        <w:footnoteRef/>
      </w:r>
      <w:proofErr w:type="spellStart"/>
      <w:r w:rsidRPr="00030785">
        <w:rPr>
          <w:rFonts w:ascii="Palatino Linotype" w:hAnsi="Palatino Linotype"/>
        </w:rPr>
        <w:t>Όπ</w:t>
      </w:r>
      <w:proofErr w:type="spellEnd"/>
      <w:r w:rsidRPr="008C0D13">
        <w:rPr>
          <w:rFonts w:ascii="Palatino Linotype" w:hAnsi="Palatino Linotype"/>
          <w:lang w:val="en-US"/>
        </w:rPr>
        <w:t xml:space="preserve">. </w:t>
      </w:r>
      <w:r w:rsidRPr="00030785">
        <w:rPr>
          <w:rFonts w:ascii="Palatino Linotype" w:hAnsi="Palatino Linotype"/>
        </w:rPr>
        <w:t>παρ</w:t>
      </w:r>
      <w:r w:rsidRPr="008C0D13">
        <w:rPr>
          <w:rFonts w:ascii="Palatino Linotype" w:hAnsi="Palatino Linotype"/>
          <w:lang w:val="en-US"/>
        </w:rPr>
        <w:t>.</w:t>
      </w:r>
    </w:p>
  </w:footnote>
  <w:footnote w:id="119">
    <w:p w:rsidR="003460A2" w:rsidRPr="00216589" w:rsidRDefault="003460A2" w:rsidP="00030785">
      <w:pPr>
        <w:pStyle w:val="a4"/>
        <w:jc w:val="both"/>
        <w:rPr>
          <w:lang w:val="en-US"/>
        </w:rPr>
      </w:pPr>
      <w:r w:rsidRPr="00030785">
        <w:rPr>
          <w:rStyle w:val="a5"/>
          <w:rFonts w:ascii="Palatino Linotype" w:hAnsi="Palatino Linotype"/>
        </w:rPr>
        <w:footnoteRef/>
      </w:r>
      <w:r w:rsidRPr="00030785">
        <w:rPr>
          <w:rFonts w:ascii="Palatino Linotype" w:hAnsi="Palatino Linotype"/>
          <w:lang w:val="en-US"/>
        </w:rPr>
        <w:t xml:space="preserve"> T. </w:t>
      </w:r>
      <w:proofErr w:type="spellStart"/>
      <w:r w:rsidRPr="00030785">
        <w:rPr>
          <w:rFonts w:ascii="Palatino Linotype" w:hAnsi="Palatino Linotype"/>
          <w:lang w:val="en-US"/>
        </w:rPr>
        <w:t>Khalidi</w:t>
      </w:r>
      <w:proofErr w:type="spellEnd"/>
      <w:r w:rsidRPr="00030785">
        <w:rPr>
          <w:rFonts w:ascii="Palatino Linotype" w:hAnsi="Palatino Linotype"/>
          <w:lang w:val="en-US"/>
        </w:rPr>
        <w:t xml:space="preserve">, </w:t>
      </w:r>
      <w:proofErr w:type="gramStart"/>
      <w:r w:rsidRPr="00030785">
        <w:rPr>
          <w:rFonts w:ascii="Palatino Linotype" w:hAnsi="Palatino Linotype"/>
          <w:i/>
          <w:iCs/>
          <w:lang w:val="en-US"/>
        </w:rPr>
        <w:t>The</w:t>
      </w:r>
      <w:proofErr w:type="gramEnd"/>
      <w:r w:rsidRPr="00030785">
        <w:rPr>
          <w:rFonts w:ascii="Palatino Linotype" w:hAnsi="Palatino Linotype"/>
          <w:i/>
          <w:iCs/>
          <w:lang w:val="en-US"/>
        </w:rPr>
        <w:t xml:space="preserve"> Muslim Jesus: Sayings and Stories in Islamic Literature</w:t>
      </w:r>
      <w:r w:rsidRPr="00030785">
        <w:rPr>
          <w:rFonts w:ascii="Palatino Linotype" w:hAnsi="Palatino Linotype"/>
          <w:lang w:val="en-US"/>
        </w:rPr>
        <w:t xml:space="preserve">, Cambridge, MA: Harvard University Press, 200, </w:t>
      </w:r>
      <w:proofErr w:type="spellStart"/>
      <w:r w:rsidRPr="00030785">
        <w:rPr>
          <w:rFonts w:ascii="Palatino Linotype" w:hAnsi="Palatino Linotype"/>
        </w:rPr>
        <w:t>σσ</w:t>
      </w:r>
      <w:proofErr w:type="spellEnd"/>
      <w:r w:rsidRPr="00030785">
        <w:rPr>
          <w:rFonts w:ascii="Palatino Linotype" w:hAnsi="Palatino Linotype"/>
          <w:lang w:val="en-US"/>
        </w:rPr>
        <w:t>. 29-30.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5617BF"/>
    <w:rsid w:val="00011F9D"/>
    <w:rsid w:val="00012ACB"/>
    <w:rsid w:val="00017AC8"/>
    <w:rsid w:val="00017BE4"/>
    <w:rsid w:val="0002438D"/>
    <w:rsid w:val="00030785"/>
    <w:rsid w:val="00032288"/>
    <w:rsid w:val="00036C74"/>
    <w:rsid w:val="000378C2"/>
    <w:rsid w:val="00043C3A"/>
    <w:rsid w:val="00050EC4"/>
    <w:rsid w:val="0005307F"/>
    <w:rsid w:val="00084505"/>
    <w:rsid w:val="0009105D"/>
    <w:rsid w:val="00097379"/>
    <w:rsid w:val="000A5070"/>
    <w:rsid w:val="000C1991"/>
    <w:rsid w:val="000C7614"/>
    <w:rsid w:val="000E3E40"/>
    <w:rsid w:val="000F2408"/>
    <w:rsid w:val="001001FF"/>
    <w:rsid w:val="00104799"/>
    <w:rsid w:val="0011218A"/>
    <w:rsid w:val="00114142"/>
    <w:rsid w:val="00116240"/>
    <w:rsid w:val="00120881"/>
    <w:rsid w:val="001216E9"/>
    <w:rsid w:val="001255A3"/>
    <w:rsid w:val="00126D92"/>
    <w:rsid w:val="00135BD6"/>
    <w:rsid w:val="0014083F"/>
    <w:rsid w:val="00142A9F"/>
    <w:rsid w:val="0014305B"/>
    <w:rsid w:val="00143C26"/>
    <w:rsid w:val="00157CDB"/>
    <w:rsid w:val="001A3BED"/>
    <w:rsid w:val="001A42D7"/>
    <w:rsid w:val="001B3C62"/>
    <w:rsid w:val="001B70D8"/>
    <w:rsid w:val="001C6E99"/>
    <w:rsid w:val="001E139D"/>
    <w:rsid w:val="001E1458"/>
    <w:rsid w:val="001E79EE"/>
    <w:rsid w:val="002023A3"/>
    <w:rsid w:val="0021503C"/>
    <w:rsid w:val="00216589"/>
    <w:rsid w:val="00216FE8"/>
    <w:rsid w:val="00245226"/>
    <w:rsid w:val="00267058"/>
    <w:rsid w:val="00270F44"/>
    <w:rsid w:val="00280346"/>
    <w:rsid w:val="00283A80"/>
    <w:rsid w:val="002860B5"/>
    <w:rsid w:val="0028661D"/>
    <w:rsid w:val="00287362"/>
    <w:rsid w:val="002C3E0B"/>
    <w:rsid w:val="002C7A4C"/>
    <w:rsid w:val="002D5453"/>
    <w:rsid w:val="002E1E6E"/>
    <w:rsid w:val="002E4077"/>
    <w:rsid w:val="002F2CB2"/>
    <w:rsid w:val="00302597"/>
    <w:rsid w:val="003048A7"/>
    <w:rsid w:val="003052C4"/>
    <w:rsid w:val="003065CE"/>
    <w:rsid w:val="0031712F"/>
    <w:rsid w:val="003460A2"/>
    <w:rsid w:val="003541D4"/>
    <w:rsid w:val="0037366B"/>
    <w:rsid w:val="003A1C5A"/>
    <w:rsid w:val="003A352D"/>
    <w:rsid w:val="003D5307"/>
    <w:rsid w:val="003D7C65"/>
    <w:rsid w:val="0040130A"/>
    <w:rsid w:val="0040753A"/>
    <w:rsid w:val="0042068F"/>
    <w:rsid w:val="0042438A"/>
    <w:rsid w:val="00431190"/>
    <w:rsid w:val="00431C85"/>
    <w:rsid w:val="004327A6"/>
    <w:rsid w:val="00434566"/>
    <w:rsid w:val="00457C92"/>
    <w:rsid w:val="00465CB6"/>
    <w:rsid w:val="004A0642"/>
    <w:rsid w:val="004A4AD5"/>
    <w:rsid w:val="004B2EC2"/>
    <w:rsid w:val="004B766F"/>
    <w:rsid w:val="004B7A67"/>
    <w:rsid w:val="004E2BA1"/>
    <w:rsid w:val="004E47BA"/>
    <w:rsid w:val="004F5422"/>
    <w:rsid w:val="004F6F1E"/>
    <w:rsid w:val="00506C57"/>
    <w:rsid w:val="00511D95"/>
    <w:rsid w:val="00527596"/>
    <w:rsid w:val="00530ADD"/>
    <w:rsid w:val="00532365"/>
    <w:rsid w:val="005361B1"/>
    <w:rsid w:val="0054285E"/>
    <w:rsid w:val="005615ED"/>
    <w:rsid w:val="005617BF"/>
    <w:rsid w:val="00563EA3"/>
    <w:rsid w:val="005647BE"/>
    <w:rsid w:val="00594D9E"/>
    <w:rsid w:val="00595A94"/>
    <w:rsid w:val="005A36F0"/>
    <w:rsid w:val="005A52D1"/>
    <w:rsid w:val="005B70C9"/>
    <w:rsid w:val="005C64FD"/>
    <w:rsid w:val="005E7089"/>
    <w:rsid w:val="00607903"/>
    <w:rsid w:val="00615F7D"/>
    <w:rsid w:val="006267CB"/>
    <w:rsid w:val="00635116"/>
    <w:rsid w:val="00644ED9"/>
    <w:rsid w:val="00653943"/>
    <w:rsid w:val="00682252"/>
    <w:rsid w:val="00684E4A"/>
    <w:rsid w:val="006A34AC"/>
    <w:rsid w:val="006A4623"/>
    <w:rsid w:val="006A7F7E"/>
    <w:rsid w:val="006B196E"/>
    <w:rsid w:val="006B2709"/>
    <w:rsid w:val="006B7CFE"/>
    <w:rsid w:val="006C2889"/>
    <w:rsid w:val="006C6491"/>
    <w:rsid w:val="006F1316"/>
    <w:rsid w:val="006F293B"/>
    <w:rsid w:val="00714C25"/>
    <w:rsid w:val="00721310"/>
    <w:rsid w:val="007226F7"/>
    <w:rsid w:val="00745F82"/>
    <w:rsid w:val="00760319"/>
    <w:rsid w:val="007634F6"/>
    <w:rsid w:val="00764C72"/>
    <w:rsid w:val="0076510A"/>
    <w:rsid w:val="00767902"/>
    <w:rsid w:val="00770E16"/>
    <w:rsid w:val="00790F64"/>
    <w:rsid w:val="00794C2F"/>
    <w:rsid w:val="007970F1"/>
    <w:rsid w:val="0079775E"/>
    <w:rsid w:val="00797F19"/>
    <w:rsid w:val="007A14A1"/>
    <w:rsid w:val="007E32DD"/>
    <w:rsid w:val="007E6F0F"/>
    <w:rsid w:val="00803AC0"/>
    <w:rsid w:val="0081022F"/>
    <w:rsid w:val="008133D2"/>
    <w:rsid w:val="008138DA"/>
    <w:rsid w:val="00816EC3"/>
    <w:rsid w:val="0082349B"/>
    <w:rsid w:val="00843B23"/>
    <w:rsid w:val="00850300"/>
    <w:rsid w:val="00862301"/>
    <w:rsid w:val="008671A6"/>
    <w:rsid w:val="00875D3E"/>
    <w:rsid w:val="008A16D5"/>
    <w:rsid w:val="008A56B2"/>
    <w:rsid w:val="008A5F9B"/>
    <w:rsid w:val="008A6E6F"/>
    <w:rsid w:val="008B1E47"/>
    <w:rsid w:val="008C0D13"/>
    <w:rsid w:val="008C5E7A"/>
    <w:rsid w:val="008C6CC6"/>
    <w:rsid w:val="008E1069"/>
    <w:rsid w:val="008F3660"/>
    <w:rsid w:val="00900651"/>
    <w:rsid w:val="00901CFB"/>
    <w:rsid w:val="00910BC1"/>
    <w:rsid w:val="0092258F"/>
    <w:rsid w:val="00934B28"/>
    <w:rsid w:val="00945071"/>
    <w:rsid w:val="00964FCB"/>
    <w:rsid w:val="009713DF"/>
    <w:rsid w:val="00993F4D"/>
    <w:rsid w:val="009C7D58"/>
    <w:rsid w:val="009D22EC"/>
    <w:rsid w:val="009E01EA"/>
    <w:rsid w:val="009E64E5"/>
    <w:rsid w:val="009E69D1"/>
    <w:rsid w:val="009F2867"/>
    <w:rsid w:val="009F28A9"/>
    <w:rsid w:val="00A1379E"/>
    <w:rsid w:val="00A13B2D"/>
    <w:rsid w:val="00A17E34"/>
    <w:rsid w:val="00A211CD"/>
    <w:rsid w:val="00A25B35"/>
    <w:rsid w:val="00A45CF1"/>
    <w:rsid w:val="00A53BBD"/>
    <w:rsid w:val="00A81912"/>
    <w:rsid w:val="00A93154"/>
    <w:rsid w:val="00A95281"/>
    <w:rsid w:val="00AB0F79"/>
    <w:rsid w:val="00AB7538"/>
    <w:rsid w:val="00AE7652"/>
    <w:rsid w:val="00B122DC"/>
    <w:rsid w:val="00B12E8B"/>
    <w:rsid w:val="00B21815"/>
    <w:rsid w:val="00B3573D"/>
    <w:rsid w:val="00B40359"/>
    <w:rsid w:val="00B50F66"/>
    <w:rsid w:val="00B63157"/>
    <w:rsid w:val="00B80BE3"/>
    <w:rsid w:val="00B854BE"/>
    <w:rsid w:val="00BA1CC1"/>
    <w:rsid w:val="00BA4DD6"/>
    <w:rsid w:val="00BF1384"/>
    <w:rsid w:val="00C05829"/>
    <w:rsid w:val="00C1237C"/>
    <w:rsid w:val="00C36117"/>
    <w:rsid w:val="00C44DD1"/>
    <w:rsid w:val="00C5332B"/>
    <w:rsid w:val="00C65735"/>
    <w:rsid w:val="00C8162B"/>
    <w:rsid w:val="00C84005"/>
    <w:rsid w:val="00CA37A8"/>
    <w:rsid w:val="00CB0172"/>
    <w:rsid w:val="00CB6A4F"/>
    <w:rsid w:val="00CE5C7F"/>
    <w:rsid w:val="00CE67B6"/>
    <w:rsid w:val="00D02825"/>
    <w:rsid w:val="00D14E90"/>
    <w:rsid w:val="00D4364B"/>
    <w:rsid w:val="00D52058"/>
    <w:rsid w:val="00D63D52"/>
    <w:rsid w:val="00D9677F"/>
    <w:rsid w:val="00DA562E"/>
    <w:rsid w:val="00DC32E8"/>
    <w:rsid w:val="00DD1EEE"/>
    <w:rsid w:val="00DE098D"/>
    <w:rsid w:val="00DE182F"/>
    <w:rsid w:val="00DE1CAD"/>
    <w:rsid w:val="00DE4083"/>
    <w:rsid w:val="00DF1719"/>
    <w:rsid w:val="00E007A2"/>
    <w:rsid w:val="00E008A7"/>
    <w:rsid w:val="00E104F1"/>
    <w:rsid w:val="00E12CCF"/>
    <w:rsid w:val="00E16E3B"/>
    <w:rsid w:val="00E2264E"/>
    <w:rsid w:val="00E339D0"/>
    <w:rsid w:val="00E36D5E"/>
    <w:rsid w:val="00E37C73"/>
    <w:rsid w:val="00E41835"/>
    <w:rsid w:val="00E41C3E"/>
    <w:rsid w:val="00E56A68"/>
    <w:rsid w:val="00E61135"/>
    <w:rsid w:val="00E91D5B"/>
    <w:rsid w:val="00EA0F9E"/>
    <w:rsid w:val="00EB2662"/>
    <w:rsid w:val="00EB7588"/>
    <w:rsid w:val="00EC253B"/>
    <w:rsid w:val="00ED0EC0"/>
    <w:rsid w:val="00ED20CE"/>
    <w:rsid w:val="00EF1AA7"/>
    <w:rsid w:val="00EF416A"/>
    <w:rsid w:val="00EF4237"/>
    <w:rsid w:val="00F01F00"/>
    <w:rsid w:val="00F04AC1"/>
    <w:rsid w:val="00F4167C"/>
    <w:rsid w:val="00F437BF"/>
    <w:rsid w:val="00F753ED"/>
    <w:rsid w:val="00F93FA5"/>
    <w:rsid w:val="00FA4FB5"/>
    <w:rsid w:val="00FB6964"/>
    <w:rsid w:val="00FF3F9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DD"/>
    <w:pPr>
      <w:spacing w:before="160" w:after="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617BF"/>
    <w:rPr>
      <w:color w:val="0000FF" w:themeColor="hyperlink"/>
      <w:u w:val="single"/>
    </w:rPr>
  </w:style>
  <w:style w:type="paragraph" w:styleId="a3">
    <w:name w:val="Body Text"/>
    <w:basedOn w:val="a"/>
    <w:link w:val="Char"/>
    <w:uiPriority w:val="1"/>
    <w:qFormat/>
    <w:rsid w:val="008C6CC6"/>
    <w:pPr>
      <w:widowControl w:val="0"/>
      <w:spacing w:before="0" w:line="240" w:lineRule="auto"/>
      <w:ind w:left="115"/>
    </w:pPr>
    <w:rPr>
      <w:rFonts w:ascii="Times New Roman" w:eastAsia="Times New Roman" w:hAnsi="Times New Roman" w:cs="Times New Roman"/>
      <w:sz w:val="24"/>
      <w:szCs w:val="24"/>
    </w:rPr>
  </w:style>
  <w:style w:type="character" w:customStyle="1" w:styleId="Char">
    <w:name w:val="Σώμα κειμένου Char"/>
    <w:basedOn w:val="a0"/>
    <w:link w:val="a3"/>
    <w:uiPriority w:val="1"/>
    <w:rsid w:val="008C6CC6"/>
    <w:rPr>
      <w:rFonts w:ascii="Times New Roman" w:eastAsia="Times New Roman" w:hAnsi="Times New Roman" w:cs="Times New Roman"/>
      <w:sz w:val="24"/>
      <w:szCs w:val="24"/>
      <w:lang w:val="en-US"/>
    </w:rPr>
  </w:style>
  <w:style w:type="paragraph" w:customStyle="1" w:styleId="Heading11">
    <w:name w:val="Heading 11"/>
    <w:basedOn w:val="a"/>
    <w:uiPriority w:val="1"/>
    <w:qFormat/>
    <w:rsid w:val="008C6CC6"/>
    <w:pPr>
      <w:widowControl w:val="0"/>
      <w:spacing w:before="69" w:line="240" w:lineRule="auto"/>
      <w:ind w:left="115" w:right="1328"/>
      <w:outlineLvl w:val="1"/>
    </w:pPr>
    <w:rPr>
      <w:rFonts w:ascii="Times New Roman" w:eastAsia="Times New Roman" w:hAnsi="Times New Roman" w:cs="Times New Roman"/>
      <w:b/>
      <w:bCs/>
      <w:sz w:val="24"/>
      <w:szCs w:val="24"/>
    </w:rPr>
  </w:style>
  <w:style w:type="paragraph" w:styleId="a4">
    <w:name w:val="footnote text"/>
    <w:basedOn w:val="a"/>
    <w:link w:val="Char0"/>
    <w:uiPriority w:val="99"/>
    <w:unhideWhenUsed/>
    <w:rsid w:val="00DA562E"/>
    <w:pPr>
      <w:spacing w:before="0" w:line="240" w:lineRule="auto"/>
    </w:pPr>
    <w:rPr>
      <w:sz w:val="20"/>
      <w:szCs w:val="20"/>
      <w:lang w:val="el-GR"/>
    </w:rPr>
  </w:style>
  <w:style w:type="character" w:customStyle="1" w:styleId="Char0">
    <w:name w:val="Κείμενο υποσημείωσης Char"/>
    <w:basedOn w:val="a0"/>
    <w:link w:val="a4"/>
    <w:uiPriority w:val="99"/>
    <w:rsid w:val="00DA562E"/>
    <w:rPr>
      <w:sz w:val="20"/>
      <w:szCs w:val="20"/>
    </w:rPr>
  </w:style>
  <w:style w:type="character" w:styleId="a5">
    <w:name w:val="footnote reference"/>
    <w:basedOn w:val="a0"/>
    <w:uiPriority w:val="99"/>
    <w:unhideWhenUsed/>
    <w:rsid w:val="00DA562E"/>
    <w:rPr>
      <w:vertAlign w:val="superscript"/>
    </w:rPr>
  </w:style>
  <w:style w:type="paragraph" w:styleId="a6">
    <w:name w:val="header"/>
    <w:basedOn w:val="a"/>
    <w:link w:val="Char1"/>
    <w:uiPriority w:val="99"/>
    <w:semiHidden/>
    <w:unhideWhenUsed/>
    <w:rsid w:val="0042068F"/>
    <w:pPr>
      <w:tabs>
        <w:tab w:val="center" w:pos="4153"/>
        <w:tab w:val="right" w:pos="8306"/>
      </w:tabs>
      <w:spacing w:before="0" w:line="240" w:lineRule="auto"/>
    </w:pPr>
    <w:rPr>
      <w:lang w:val="el-GR"/>
    </w:rPr>
  </w:style>
  <w:style w:type="character" w:customStyle="1" w:styleId="Char1">
    <w:name w:val="Κεφαλίδα Char"/>
    <w:basedOn w:val="a0"/>
    <w:link w:val="a6"/>
    <w:uiPriority w:val="99"/>
    <w:semiHidden/>
    <w:rsid w:val="0042068F"/>
  </w:style>
  <w:style w:type="paragraph" w:styleId="a7">
    <w:name w:val="footer"/>
    <w:basedOn w:val="a"/>
    <w:link w:val="Char2"/>
    <w:uiPriority w:val="99"/>
    <w:unhideWhenUsed/>
    <w:rsid w:val="0042068F"/>
    <w:pPr>
      <w:tabs>
        <w:tab w:val="center" w:pos="4153"/>
        <w:tab w:val="right" w:pos="8306"/>
      </w:tabs>
      <w:spacing w:before="0" w:line="240" w:lineRule="auto"/>
    </w:pPr>
    <w:rPr>
      <w:lang w:val="el-GR"/>
    </w:rPr>
  </w:style>
  <w:style w:type="character" w:customStyle="1" w:styleId="Char2">
    <w:name w:val="Υποσέλιδο Char"/>
    <w:basedOn w:val="a0"/>
    <w:link w:val="a7"/>
    <w:uiPriority w:val="99"/>
    <w:rsid w:val="0042068F"/>
  </w:style>
  <w:style w:type="paragraph" w:styleId="a8">
    <w:name w:val="Document Map"/>
    <w:basedOn w:val="a"/>
    <w:link w:val="Char3"/>
    <w:uiPriority w:val="99"/>
    <w:semiHidden/>
    <w:unhideWhenUsed/>
    <w:rsid w:val="00BA4DD6"/>
    <w:pPr>
      <w:spacing w:before="0" w:line="240" w:lineRule="auto"/>
    </w:pPr>
    <w:rPr>
      <w:rFonts w:ascii="Tahoma" w:hAnsi="Tahoma" w:cs="Tahoma"/>
      <w:sz w:val="16"/>
      <w:szCs w:val="16"/>
    </w:rPr>
  </w:style>
  <w:style w:type="character" w:customStyle="1" w:styleId="Char3">
    <w:name w:val="Χάρτης εγγράφου Char"/>
    <w:basedOn w:val="a0"/>
    <w:link w:val="a8"/>
    <w:uiPriority w:val="99"/>
    <w:semiHidden/>
    <w:rsid w:val="00BA4DD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60AEB-9C85-41F4-BD5B-D5779AE9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7569</Words>
  <Characters>40876</Characters>
  <Application>Microsoft Office Word</Application>
  <DocSecurity>0</DocSecurity>
  <Lines>340</Lines>
  <Paragraphs>96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ΣΩΤΗΡΗΣ</cp:lastModifiedBy>
  <cp:revision>2</cp:revision>
  <dcterms:created xsi:type="dcterms:W3CDTF">2020-04-20T09:48:00Z</dcterms:created>
  <dcterms:modified xsi:type="dcterms:W3CDTF">2020-04-20T09:48:00Z</dcterms:modified>
</cp:coreProperties>
</file>