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B0" w:rsidRPr="006D6140" w:rsidRDefault="00EF39B0" w:rsidP="00EF39B0">
      <w:pPr>
        <w:pStyle w:val="2"/>
        <w:spacing w:line="240" w:lineRule="auto"/>
        <w:rPr>
          <w:rFonts w:ascii="Palatino Linotype" w:hAnsi="Palatino Linotype"/>
          <w:sz w:val="22"/>
          <w:szCs w:val="22"/>
        </w:rPr>
      </w:pPr>
      <w:bookmarkStart w:id="0" w:name="_Toc303267177"/>
      <w:r w:rsidRPr="006D6140">
        <w:rPr>
          <w:rFonts w:ascii="Palatino Linotype" w:hAnsi="Palatino Linotype"/>
          <w:sz w:val="22"/>
          <w:szCs w:val="22"/>
        </w:rPr>
        <w:t>Το μυστήριο του προδότη</w:t>
      </w:r>
      <w:bookmarkEnd w:id="0"/>
    </w:p>
    <w:p w:rsidR="00EF39B0" w:rsidRPr="006D6140" w:rsidRDefault="00EF39B0" w:rsidP="00EF39B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Η περικοπή της νίψης των ποδών μας φέρνει αντιμέτωπους με δύο διαφορετικές μορφές αντίδρασης του ανθρώπου σε αυτή τη δωρεά: Ιούδας και Πέτρος. Αμέσως μετά το λόγιο περί του παραδείγματος, ο Ιησούς έρχεται στην αναφορά της περίπτωσης του Ιούδα. Ο Ιωάννης μας αναφέρει ότι ο Ιησούς συγκλονίστηκε στα μύχια της ύπαρξής Του και το επιβεβαίωσε ως εξής: </w:t>
      </w:r>
      <w:r w:rsidRPr="006D6140">
        <w:rPr>
          <w:rFonts w:ascii="Palatino Linotype" w:hAnsi="Palatino Linotype" w:cs="Palatino Linotype"/>
          <w:i/>
          <w:lang w:eastAsia="el-GR" w:bidi="he-IL"/>
        </w:rPr>
        <w:t xml:space="preserve">Αφού είπε αυτά ο Ιησούς ταράχθηκε μέσα του και έδωσε την εξής μαρτυρία: Αληθινά, αληθινά σας λέγω κάποιος από εσάς θα με προδώσει </w:t>
      </w:r>
      <w:r w:rsidRPr="006D6140">
        <w:rPr>
          <w:rFonts w:ascii="Palatino Linotype" w:hAnsi="Palatino Linotype" w:cs="Palatino Linotype"/>
          <w:i/>
          <w:highlight w:val="yellow"/>
          <w:lang w:eastAsia="el-GR" w:bidi="he-IL"/>
        </w:rPr>
        <w:t>(παραδώσει)</w:t>
      </w:r>
      <w:r w:rsidRPr="006D6140">
        <w:rPr>
          <w:rFonts w:ascii="Palatino Linotype" w:hAnsi="Palatino Linotype" w:cs="Palatino Linotype"/>
          <w:i/>
          <w:lang w:eastAsia="el-GR" w:bidi="he-IL"/>
        </w:rPr>
        <w:t xml:space="preserve"> </w:t>
      </w:r>
      <w:r w:rsidRPr="006D6140">
        <w:rPr>
          <w:rFonts w:ascii="Palatino Linotype" w:hAnsi="Palatino Linotype" w:cs="Arial"/>
          <w:lang w:bidi="he-IL"/>
        </w:rPr>
        <w:t>(13, 21)</w:t>
      </w:r>
      <w:r w:rsidRPr="006D6140">
        <w:rPr>
          <w:rStyle w:val="a4"/>
          <w:rFonts w:ascii="Palatino Linotype" w:hAnsi="Palatino Linotype" w:cs="Arial"/>
          <w:lang w:bidi="he-IL"/>
        </w:rPr>
        <w:footnoteReference w:id="1"/>
      </w:r>
      <w:r w:rsidRPr="006D6140">
        <w:rPr>
          <w:rFonts w:ascii="Palatino Linotype" w:hAnsi="Palatino Linotype" w:cs="Arial"/>
          <w:lang w:bidi="he-IL"/>
        </w:rPr>
        <w:t xml:space="preserve">. </w:t>
      </w:r>
      <w:r w:rsidRPr="006D6140">
        <w:rPr>
          <w:rFonts w:ascii="Palatino Linotype" w:hAnsi="Palatino Linotype" w:cs="Arial"/>
          <w:caps/>
          <w:lang w:bidi="he-IL"/>
        </w:rPr>
        <w:t>ο</w:t>
      </w:r>
      <w:r w:rsidRPr="006D6140">
        <w:rPr>
          <w:rFonts w:ascii="Palatino Linotype" w:hAnsi="Palatino Linotype" w:cs="Arial"/>
          <w:lang w:bidi="he-IL"/>
        </w:rPr>
        <w:t xml:space="preserve"> Ιωάννης ομιλεί τρεις φορές για το συγκλονισμό του Ιησού: στον τάφο του Λαζάρου (11, 33. 38), κατά την Κυριακή των Βαΐων μετά το λόγιο για το σπόρο της γης που πρέπει να πεθάνει και ανακαλεί τις στιγμές του όρους των Ελαιών (12, 24-27) και τέλος σε αυτό το σημείο. Πρόκειται για στιγμές στις οποίες ο Ιησούς συναντά το μεγαλείο του θανάτου και συγκλονίζεται από την ισχύ του σκότους με το οποίο έχει την εντολή να παλέψει και να νικήσει. Θα επανέλθουμε σε αυτό το συγκλονισμό όταν θα πραγματευτούμε τη νύχτα στο όρος των Ελαιών. Ας επανέλθουμε στο κείμενο. Η προαναγγελία της προδοσίας προκαλεί, όπως είναι αναμενόμενο, </w:t>
      </w:r>
      <w:r w:rsidRPr="006D6140">
        <w:rPr>
          <w:rFonts w:ascii="Palatino Linotype" w:hAnsi="Palatino Linotype" w:cs="Times"/>
        </w:rPr>
        <w:t xml:space="preserve">αναστάτωση </w:t>
      </w:r>
      <w:r w:rsidRPr="006D6140">
        <w:rPr>
          <w:rFonts w:ascii="Palatino Linotype" w:hAnsi="Palatino Linotype" w:cs="Arial"/>
          <w:lang w:bidi="he-IL"/>
        </w:rPr>
        <w:t xml:space="preserve">και ταυτόχρονα περιέργεια: </w:t>
      </w:r>
      <w:r w:rsidRPr="006D6140">
        <w:rPr>
          <w:rFonts w:ascii="Palatino Linotype" w:hAnsi="Palatino Linotype" w:cs="Palatino Linotype"/>
          <w:i/>
          <w:lang w:eastAsia="el-GR" w:bidi="he-IL"/>
        </w:rPr>
        <w:t xml:space="preserve">Ήταν καθισμένος στο τραπέζι ένας εκ των μαθητών του που είχε γείρει στην αγκαλιά του Ιησού και Αυτός τον αγαπούσε ιδιαιτέρως. 24 Του κάνει λοιπόν νεύμα ο Σίμων Πέτρος για να πληροφορηθεί ποιος είναι εκείνος στον οποίο αναφέρεται. 25 Αυτός αφού έγειρε τότε στο στήθος τού Ιησού τον ρωτά: Κύριε ποιος είναι; 26 </w:t>
      </w:r>
      <w:r w:rsidRPr="006D6140">
        <w:rPr>
          <w:rFonts w:ascii="Palatino Linotype" w:hAnsi="Palatino Linotype" w:cs="Palatino Linotype"/>
          <w:i/>
          <w:caps/>
          <w:lang w:eastAsia="el-GR" w:bidi="he-IL"/>
        </w:rPr>
        <w:t>α</w:t>
      </w:r>
      <w:r w:rsidRPr="006D6140">
        <w:rPr>
          <w:rFonts w:ascii="Palatino Linotype" w:hAnsi="Palatino Linotype" w:cs="Palatino Linotype"/>
          <w:i/>
          <w:lang w:eastAsia="el-GR" w:bidi="he-IL"/>
        </w:rPr>
        <w:t xml:space="preserve">παντά ο Ιησούς: είναι εκείνος στον οποίο θα προσφέρω τη μπουκιά που θα βουτήξω στο ζωμό. Κι αφού βούτηξε τη μπουκιά τη δίνει στον Ιούδα του Σίμωνος τον Ισκαριώτη </w:t>
      </w:r>
      <w:r w:rsidRPr="006D6140">
        <w:rPr>
          <w:rFonts w:ascii="Palatino Linotype" w:hAnsi="Palatino Linotype" w:cs="Arial"/>
          <w:lang w:bidi="he-IL"/>
        </w:rPr>
        <w:t>(13, 23 κε.)</w:t>
      </w:r>
      <w:r w:rsidRPr="006D6140">
        <w:rPr>
          <w:rStyle w:val="a4"/>
          <w:rFonts w:ascii="Palatino Linotype" w:hAnsi="Palatino Linotype" w:cs="Arial"/>
          <w:lang w:bidi="he-IL"/>
        </w:rPr>
        <w:footnoteReference w:id="2"/>
      </w:r>
      <w:r w:rsidRPr="006D6140">
        <w:rPr>
          <w:rFonts w:ascii="Palatino Linotype" w:hAnsi="Palatino Linotype" w:cs="Arial"/>
          <w:lang w:bidi="he-IL"/>
        </w:rPr>
        <w:t xml:space="preserve">. Για την κατανόηση αυτού του κειμένου πρέπει καταρχάς να αναλογιστούμε τι ήταν προκαθορισμένο για αυτούς που ανακλίνονταν κατά το πασχάλιο γεύμα. </w:t>
      </w:r>
    </w:p>
    <w:p w:rsidR="00EF39B0" w:rsidRPr="006D6140" w:rsidRDefault="00EF39B0" w:rsidP="00EF39B0">
      <w:pPr>
        <w:autoSpaceDE w:val="0"/>
        <w:autoSpaceDN w:val="0"/>
        <w:adjustRightInd w:val="0"/>
        <w:spacing w:after="0" w:line="240" w:lineRule="auto"/>
        <w:jc w:val="both"/>
        <w:rPr>
          <w:rFonts w:ascii="Palatino Linotype" w:hAnsi="Palatino Linotype" w:cs="Times New Roman"/>
        </w:rPr>
      </w:pPr>
    </w:p>
    <w:p w:rsidR="00EF39B0" w:rsidRPr="006D6140" w:rsidRDefault="00EF39B0" w:rsidP="00EF39B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rPr>
        <w:t xml:space="preserve">Ο </w:t>
      </w:r>
      <w:r w:rsidRPr="006D6140">
        <w:rPr>
          <w:rFonts w:ascii="Palatino Linotype" w:hAnsi="Palatino Linotype" w:cs="Times"/>
          <w:lang w:val="en-US"/>
        </w:rPr>
        <w:t>Charles</w:t>
      </w:r>
      <w:r w:rsidRPr="006D6140">
        <w:rPr>
          <w:rFonts w:ascii="Palatino Linotype" w:hAnsi="Palatino Linotype" w:cs="Times"/>
        </w:rPr>
        <w:t xml:space="preserve"> </w:t>
      </w:r>
      <w:r w:rsidRPr="006D6140">
        <w:rPr>
          <w:rFonts w:ascii="Palatino Linotype" w:hAnsi="Palatino Linotype" w:cs="Times"/>
          <w:lang w:val="en-US"/>
        </w:rPr>
        <w:t>K</w:t>
      </w:r>
      <w:r w:rsidRPr="006D6140">
        <w:rPr>
          <w:rFonts w:ascii="Palatino Linotype" w:hAnsi="Palatino Linotype" w:cs="Times"/>
        </w:rPr>
        <w:t xml:space="preserve">. </w:t>
      </w:r>
      <w:r w:rsidRPr="006D6140">
        <w:rPr>
          <w:rFonts w:ascii="Palatino Linotype" w:hAnsi="Palatino Linotype" w:cs="Times"/>
          <w:lang w:val="en-US"/>
        </w:rPr>
        <w:t>Barrett</w:t>
      </w:r>
      <w:r w:rsidRPr="006D6140">
        <w:rPr>
          <w:rFonts w:ascii="Palatino Linotype" w:hAnsi="Palatino Linotype" w:cs="Times"/>
        </w:rPr>
        <w:t xml:space="preserve"> επεξηγεί ως εξής τον προηγούμενο στίχο: </w:t>
      </w:r>
      <w:r w:rsidRPr="006D6140">
        <w:rPr>
          <w:rFonts w:ascii="Palatino Linotype" w:hAnsi="Palatino Linotype" w:cs="Times"/>
          <w:i/>
        </w:rPr>
        <w:t xml:space="preserve">Οι συμμετέχοντες σε ένα γεύμα ανακλίνονταν στην αριστερή τους πλευρά. Έτσι με το αριστερό βραχίονα στηριζόταν το σώμα και το δεξί ήταν ελεύθερο για χρήση. Ο μαθητής δεξιά του Ιησού είχε το κεφάλι του ακριβώς ενώπιον του Ιησού, και έτσι μπορούσε κάποιος αντιστοίχως να ισχυριστεί ότι ακουμπούσε στο στήθος Του. Σαφέστατα βρισκόταν σε θέση να συνομιλήσει εμπιστευτικά με τον Ιησού αλλά η θέση που κατείχε δεν ήταν αυτή με την ύψιστη τιμή. Αυτή ήταν αριστερά του </w:t>
      </w:r>
      <w:proofErr w:type="spellStart"/>
      <w:r w:rsidRPr="006D6140">
        <w:rPr>
          <w:rFonts w:ascii="Palatino Linotype" w:hAnsi="Palatino Linotype" w:cs="Times"/>
          <w:i/>
        </w:rPr>
        <w:t>αμφιτρύονα</w:t>
      </w:r>
      <w:proofErr w:type="spellEnd"/>
      <w:r w:rsidRPr="006D6140">
        <w:rPr>
          <w:rFonts w:ascii="Palatino Linotype" w:hAnsi="Palatino Linotype" w:cs="Times"/>
          <w:i/>
        </w:rPr>
        <w:t>. Η θέση που κατέλαβε ο αγαπημένος μαθητής δεν ήταν γι’ αυτό λιγότερο αρμόζουσα σε έναν έμπιστο φίλο</w:t>
      </w:r>
      <w:r w:rsidRPr="006D6140">
        <w:rPr>
          <w:rFonts w:ascii="Palatino Linotype" w:hAnsi="Palatino Linotype" w:cs="Times"/>
        </w:rPr>
        <w:t xml:space="preserve">». Ο </w:t>
      </w:r>
      <w:r w:rsidRPr="006D6140">
        <w:rPr>
          <w:rFonts w:ascii="Palatino Linotype" w:hAnsi="Palatino Linotype" w:cs="Times"/>
          <w:lang w:val="de-DE"/>
        </w:rPr>
        <w:t>Barrett</w:t>
      </w:r>
      <w:r w:rsidRPr="006D6140">
        <w:rPr>
          <w:rFonts w:ascii="Palatino Linotype" w:hAnsi="Palatino Linotype" w:cs="Times"/>
        </w:rPr>
        <w:t xml:space="preserve"> </w:t>
      </w:r>
      <w:r w:rsidRPr="006D6140">
        <w:rPr>
          <w:rFonts w:ascii="Palatino Linotype" w:hAnsi="Palatino Linotype" w:cs="Times New Roman"/>
        </w:rPr>
        <w:t xml:space="preserve">εφιστά την προσοχή σε μία παράλληλη απεικόνιση του Πλίνιου </w:t>
      </w:r>
      <w:r w:rsidRPr="006D6140">
        <w:rPr>
          <w:rFonts w:ascii="Palatino Linotype" w:hAnsi="Palatino Linotype" w:cs="Times"/>
        </w:rPr>
        <w:t>(</w:t>
      </w:r>
      <w:proofErr w:type="spellStart"/>
      <w:r w:rsidRPr="006D6140">
        <w:rPr>
          <w:rFonts w:ascii="Palatino Linotype" w:hAnsi="Palatino Linotype" w:cs="Times"/>
        </w:rPr>
        <w:t>ό.π</w:t>
      </w:r>
      <w:proofErr w:type="spellEnd"/>
      <w:r w:rsidRPr="006D6140">
        <w:rPr>
          <w:rFonts w:ascii="Palatino Linotype" w:hAnsi="Palatino Linotype" w:cs="Times"/>
        </w:rPr>
        <w:t xml:space="preserve">., σελ. 437). </w:t>
      </w:r>
    </w:p>
    <w:p w:rsidR="00EF39B0" w:rsidRPr="006D6140" w:rsidRDefault="00EF39B0" w:rsidP="00EF39B0">
      <w:pPr>
        <w:autoSpaceDE w:val="0"/>
        <w:autoSpaceDN w:val="0"/>
        <w:adjustRightInd w:val="0"/>
        <w:spacing w:after="0" w:line="240" w:lineRule="auto"/>
        <w:jc w:val="both"/>
        <w:rPr>
          <w:rFonts w:ascii="Palatino Linotype" w:hAnsi="Palatino Linotype" w:cs="Times"/>
        </w:rPr>
      </w:pPr>
    </w:p>
    <w:p w:rsidR="00EF39B0" w:rsidRPr="006D6140" w:rsidRDefault="00EF39B0" w:rsidP="00EF39B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όπως παρουσιάζεται η απάντηση του Ιησού σε αυτό το χωρίο, είναι απόλυτα σαφής. Αλλά ο Ευαγγελιστής μας δίνει την εντύπωση ότι παρά τη σαφήνεια, οι μαθητές δεν κατανοούσαν ποιος εννοούνταν. Έτσι μπορούμε να παραδεχθούμε ότι ο Ιωάννης κάνοντας μια εκ των υστέρων ανασκόπηση, προσέδωσε στην απάντηση του Κυρίου σαφήνεια, η οποία απουσίαζε εκείνη τη στιγμή από τους παρόντες. Ο στ. 18 μας οδηγεί στην ορθή ατραπό. Εν προκειμένω αναφέρει ο Ιησούς: </w:t>
      </w:r>
      <w:proofErr w:type="spellStart"/>
      <w:r w:rsidRPr="006D6140">
        <w:rPr>
          <w:rFonts w:ascii="Palatino Linotype" w:hAnsi="Palatino Linotype" w:cs="SBL Greek"/>
          <w:i/>
          <w:lang w:bidi="he-IL"/>
        </w:rPr>
        <w:t>Οὐ</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περὶ</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πάντων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ὑμῶν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λέγω</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ἐγὼ</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οἶδα</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τίνας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ἐξελεξάμην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ἀλλ᾽</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ἵνα</w:t>
      </w:r>
      <w:proofErr w:type="spellEnd"/>
      <w:r w:rsidRPr="006D6140">
        <w:rPr>
          <w:rFonts w:ascii="Palatino Linotype" w:hAnsi="Palatino Linotype" w:cs="SBL Greek"/>
          <w:i/>
          <w:lang w:bidi="he-IL"/>
        </w:rPr>
        <w:t xml:space="preserve"> ἡ </w:t>
      </w:r>
      <w:proofErr w:type="spellStart"/>
      <w:r w:rsidRPr="006D6140">
        <w:rPr>
          <w:rFonts w:ascii="Palatino Linotype" w:hAnsi="Palatino Linotype" w:cs="SBL Greek"/>
          <w:i/>
          <w:lang w:bidi="he-IL"/>
        </w:rPr>
        <w:t>Γραφὴ</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πληρωθῇ</w:t>
      </w:r>
      <w:proofErr w:type="spellEnd"/>
      <w:r w:rsidRPr="006D6140">
        <w:rPr>
          <w:rFonts w:ascii="Palatino Linotype" w:hAnsi="Palatino Linotype" w:cs="SBL Greek"/>
          <w:i/>
          <w:lang w:bidi="he-IL"/>
        </w:rPr>
        <w:t xml:space="preserve">· «ὁ </w:t>
      </w:r>
      <w:proofErr w:type="spellStart"/>
      <w:r w:rsidRPr="006D6140">
        <w:rPr>
          <w:rFonts w:ascii="Palatino Linotype" w:hAnsi="Palatino Linotype" w:cs="SBL Greek"/>
          <w:i/>
          <w:lang w:bidi="he-IL"/>
        </w:rPr>
        <w:t>τρώγων</w:t>
      </w:r>
      <w:proofErr w:type="spellEnd"/>
      <w:r w:rsidRPr="006D6140">
        <w:rPr>
          <w:rFonts w:ascii="Palatino Linotype" w:hAnsi="Palatino Linotype" w:cs="SBL Greek"/>
          <w:i/>
          <w:lang w:bidi="he-IL"/>
        </w:rPr>
        <w:t xml:space="preserve"> μου </w:t>
      </w:r>
      <w:proofErr w:type="spellStart"/>
      <w:r w:rsidRPr="006D6140">
        <w:rPr>
          <w:rFonts w:ascii="Palatino Linotype" w:hAnsi="Palatino Linotype" w:cs="SBL Greek"/>
          <w:i/>
          <w:lang w:bidi="he-IL"/>
        </w:rPr>
        <w:t>τὸν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ἄρτον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ἐπῆρεν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ἐπ᾽</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ἐμὲ</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τὴν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πτέρναν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αὐτοῦ</w:t>
      </w:r>
      <w:proofErr w:type="spellEnd"/>
      <w:r w:rsidRPr="006D6140">
        <w:rPr>
          <w:rFonts w:ascii="Palatino Linotype" w:hAnsi="Palatino Linotype" w:cs="SBL Greek"/>
          <w:i/>
          <w:lang w:bidi="he-IL"/>
        </w:rPr>
        <w:t>»</w:t>
      </w:r>
      <w:r w:rsidRPr="006D6140">
        <w:rPr>
          <w:rFonts w:ascii="Palatino Linotype" w:hAnsi="Palatino Linotype" w:cs="Arial"/>
          <w:lang w:bidi="he-IL"/>
        </w:rPr>
        <w:t xml:space="preserve"> </w:t>
      </w:r>
      <w:r w:rsidRPr="006D6140">
        <w:rPr>
          <w:rFonts w:ascii="Palatino Linotype" w:hAnsi="Palatino Linotype" w:cs="Times"/>
        </w:rPr>
        <w:t>(</w:t>
      </w:r>
      <w:proofErr w:type="spellStart"/>
      <w:r w:rsidRPr="006D6140">
        <w:rPr>
          <w:rFonts w:ascii="Palatino Linotype" w:hAnsi="Palatino Linotype" w:cs="Times"/>
        </w:rPr>
        <w:t>πρβλ</w:t>
      </w:r>
      <w:proofErr w:type="spellEnd"/>
      <w:r w:rsidRPr="006D6140">
        <w:rPr>
          <w:rFonts w:ascii="Palatino Linotype" w:hAnsi="Palatino Linotype" w:cs="Times"/>
        </w:rPr>
        <w:t>. Ψ. 41, 10</w:t>
      </w:r>
      <w:r w:rsidRPr="006D6140">
        <w:rPr>
          <w:rFonts w:ascii="Palatino Linotype" w:hAnsi="Palatino Linotype" w:cs="Times"/>
          <w:vertAlign w:val="superscript"/>
        </w:rPr>
        <w:t>.</w:t>
      </w:r>
      <w:r w:rsidRPr="006D6140">
        <w:rPr>
          <w:rFonts w:ascii="Palatino Linotype" w:hAnsi="Palatino Linotype" w:cs="Times"/>
        </w:rPr>
        <w:t xml:space="preserve"> Ψ. 55, 14). Αυτός είναι ο κλασικός τρόπος με τον ομιλεί ο Ιησούς: με λόγια από τη Γραφή επεξηγεί την πορεία και με αυτόν τον τρόπο παράλληλα την εντάσσει στη λογική του Θεού, τη λογική της ιστορίας της θείας Οικονομίας. </w:t>
      </w:r>
    </w:p>
    <w:p w:rsidR="00EF39B0" w:rsidRPr="006D6140" w:rsidRDefault="00EF39B0" w:rsidP="00EF39B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Εκ των υστέρων αυτά τα λόγια είναι απολύτως σαφή. Καταδεικνύεται ότι η Γραφή αληθινά περιγράφει την πορεία Του- αλλά εκείνη τη στιγμή παραμένει το αίνιγμα. Καταρχάς εξάγεται το μοναδικό συμπέρασμα ότι αυτός που θα προδώσει τον Ιησού είναι ένας από τους ομοτράπεζους. </w:t>
      </w:r>
      <w:r w:rsidRPr="006D6140">
        <w:rPr>
          <w:rFonts w:ascii="Palatino Linotype" w:hAnsi="Palatino Linotype" w:cs="Times"/>
        </w:rPr>
        <w:lastRenderedPageBreak/>
        <w:t xml:space="preserve">Καταδεικνύεται ότι ο Κύριος μέχρι τέλους, μέχρι και τις λεπτομέρειες πρέπει να υποστεί τη μοίρα των παθών η οποία ποικιλοτρόπως απαντά κατεξοχήν στους Ψαλμούς. Ο Ιησούς πρέπει να ζήσει τη μη κατανόηση, την απιστία ακόμη και στον εσώτατο κύκλο των φίλων Του και έτσι να εκπληρωθεί η Γραφή. Με αυτό τον τρόπο ο Ιησούς αναδεικνύεται ως το αυθεντικό υποκείμενο των Ψαλμών, ως ο </w:t>
      </w:r>
      <w:r w:rsidRPr="006D6140">
        <w:rPr>
          <w:rFonts w:ascii="Palatino Linotype" w:hAnsi="Palatino Linotype" w:cs="Times"/>
          <w:i/>
        </w:rPr>
        <w:t xml:space="preserve">Δαυίδ </w:t>
      </w:r>
      <w:r w:rsidRPr="006D6140">
        <w:rPr>
          <w:rFonts w:ascii="Palatino Linotype" w:hAnsi="Palatino Linotype" w:cs="Times"/>
        </w:rPr>
        <w:t xml:space="preserve">από τον οποίο αυτοί (οι Ψαλμοί) προέρχονται και διά του οποίου </w:t>
      </w:r>
      <w:proofErr w:type="spellStart"/>
      <w:r w:rsidRPr="006D6140">
        <w:rPr>
          <w:rFonts w:ascii="Palatino Linotype" w:hAnsi="Palatino Linotype" w:cs="Times"/>
        </w:rPr>
        <w:t>νοηματοδοτούνται</w:t>
      </w:r>
      <w:proofErr w:type="spellEnd"/>
      <w:r w:rsidRPr="006D6140">
        <w:rPr>
          <w:rFonts w:ascii="Palatino Linotype" w:hAnsi="Palatino Linotype" w:cs="Times"/>
        </w:rPr>
        <w:t xml:space="preserve">. </w:t>
      </w:r>
    </w:p>
    <w:p w:rsidR="00EF39B0" w:rsidRPr="006D6140" w:rsidRDefault="00EF39B0" w:rsidP="00EF39B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Times"/>
        </w:rPr>
        <w:t xml:space="preserve">Ο Ιωάννης πρόσθεσε 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επιλέγει τον όρο </w:t>
      </w:r>
      <w:proofErr w:type="spellStart"/>
      <w:r w:rsidRPr="006D6140">
        <w:rPr>
          <w:rFonts w:ascii="Palatino Linotype" w:hAnsi="Palatino Linotype" w:cs="Times"/>
          <w:b/>
          <w:i/>
        </w:rPr>
        <w:t>τρώγειν</w:t>
      </w:r>
      <w:proofErr w:type="spellEnd"/>
      <w:r w:rsidRPr="006D6140">
        <w:rPr>
          <w:rFonts w:ascii="Palatino Linotype" w:hAnsi="Palatino Linotype" w:cs="Times"/>
        </w:rPr>
        <w:t>, με τον οποίο ο Ιησούς είχε προσδιορίσει στην εκτενή περί του άρτου Ομιλία Του τη βρώση της σάρκας και του αίματος, άρα και τη μετάληψη του μυστηρίου της Ευχαριστίας (</w:t>
      </w:r>
      <w:proofErr w:type="spellStart"/>
      <w:r w:rsidRPr="006D6140">
        <w:rPr>
          <w:rFonts w:ascii="Palatino Linotype" w:hAnsi="Palatino Linotype" w:cs="Times"/>
        </w:rPr>
        <w:t>Ιω</w:t>
      </w:r>
      <w:proofErr w:type="spellEnd"/>
      <w:r w:rsidRPr="006D6140">
        <w:rPr>
          <w:rFonts w:ascii="Palatino Linotype" w:hAnsi="Palatino Linotype" w:cs="Times"/>
        </w:rPr>
        <w:t xml:space="preserve">. 6, 54-58). Έτσι το ψαλμικό λόγιο </w:t>
      </w:r>
      <w:proofErr w:type="spellStart"/>
      <w:r w:rsidRPr="006D6140">
        <w:rPr>
          <w:rFonts w:ascii="Palatino Linotype" w:hAnsi="Palatino Linotype" w:cs="Times"/>
        </w:rPr>
        <w:t>προσκιάζει</w:t>
      </w:r>
      <w:proofErr w:type="spellEnd"/>
      <w:r w:rsidRPr="006D6140">
        <w:rPr>
          <w:rFonts w:ascii="Palatino Linotype" w:hAnsi="Palatino Linotype" w:cs="Times"/>
        </w:rPr>
        <w:t xml:space="preserve"> την Εκκλησία της εποχής του (Ιωάννη) και όλων των εποχών που εορτάζει την Ευχαριστία. Με την προδοσία του Ιούδα δεν τελειώνεται το πάθος της προδοσίας της εμπιστοσύνης:</w:t>
      </w:r>
      <w:r w:rsidRPr="006D6140">
        <w:rPr>
          <w:rFonts w:ascii="Palatino Linotype" w:hAnsi="Palatino Linotype" w:cs="Arial"/>
          <w:vertAlign w:val="superscript"/>
          <w:lang w:bidi="he-IL"/>
        </w:rPr>
        <w:t xml:space="preserve"> </w:t>
      </w:r>
      <w:proofErr w:type="spellStart"/>
      <w:r w:rsidRPr="006D6140">
        <w:rPr>
          <w:rFonts w:ascii="Palatino Linotype" w:hAnsi="Palatino Linotype" w:cs="SBL Greek"/>
          <w:i/>
          <w:lang w:bidi="he-IL"/>
        </w:rPr>
        <w:t>καὶ</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γὰρ</w:t>
      </w:r>
      <w:proofErr w:type="spellEnd"/>
      <w:r w:rsidRPr="006D6140">
        <w:rPr>
          <w:rFonts w:ascii="Palatino Linotype" w:hAnsi="Palatino Linotype" w:cs="SBL Greek"/>
          <w:i/>
          <w:lang w:bidi="he-IL"/>
        </w:rPr>
        <w:t xml:space="preserve"> ὁ </w:t>
      </w:r>
      <w:proofErr w:type="spellStart"/>
      <w:r w:rsidRPr="006D6140">
        <w:rPr>
          <w:rFonts w:ascii="Palatino Linotype" w:hAnsi="Palatino Linotype" w:cs="SBL Greek"/>
          <w:i/>
          <w:lang w:bidi="he-IL"/>
        </w:rPr>
        <w:t>ἄνθρωπος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τῆς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εἰρήνης</w:t>
      </w:r>
      <w:proofErr w:type="spellEnd"/>
      <w:r w:rsidRPr="006D6140">
        <w:rPr>
          <w:rFonts w:ascii="Palatino Linotype" w:hAnsi="Palatino Linotype" w:cs="SBL Greek"/>
          <w:i/>
          <w:lang w:bidi="he-IL"/>
        </w:rPr>
        <w:t xml:space="preserve"> μου </w:t>
      </w:r>
      <w:proofErr w:type="spellStart"/>
      <w:r w:rsidRPr="006D6140">
        <w:rPr>
          <w:rFonts w:ascii="Palatino Linotype" w:hAnsi="Palatino Linotype" w:cs="SBL Greek"/>
          <w:i/>
          <w:lang w:bidi="he-IL"/>
        </w:rPr>
        <w:t>ἐφ᾽</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ὃν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ἤλπισα</w:t>
      </w:r>
      <w:proofErr w:type="spellEnd"/>
      <w:r w:rsidRPr="006D6140">
        <w:rPr>
          <w:rFonts w:ascii="Palatino Linotype" w:hAnsi="Palatino Linotype" w:cs="SBL Greek"/>
          <w:i/>
          <w:lang w:bidi="he-IL"/>
        </w:rPr>
        <w:t xml:space="preserve">, </w:t>
      </w:r>
      <w:r w:rsidRPr="006D6140">
        <w:rPr>
          <w:rFonts w:ascii="Palatino Linotype" w:hAnsi="Palatino Linotype" w:cs="SBL Greek"/>
          <w:b/>
          <w:i/>
          <w:lang w:bidi="he-IL"/>
        </w:rPr>
        <w:t xml:space="preserve">ὁ </w:t>
      </w:r>
      <w:proofErr w:type="spellStart"/>
      <w:r w:rsidRPr="006D6140">
        <w:rPr>
          <w:rFonts w:ascii="Palatino Linotype" w:hAnsi="Palatino Linotype" w:cs="SBL Greek"/>
          <w:b/>
          <w:i/>
          <w:lang w:bidi="he-IL"/>
        </w:rPr>
        <w:t>ἐσθίων</w:t>
      </w:r>
      <w:proofErr w:type="spellEnd"/>
      <w:r w:rsidRPr="006D6140">
        <w:rPr>
          <w:rFonts w:ascii="Palatino Linotype" w:hAnsi="Palatino Linotype" w:cs="SBL Greek"/>
          <w:b/>
          <w:i/>
          <w:lang w:bidi="he-IL"/>
        </w:rPr>
        <w:t xml:space="preserve"> </w:t>
      </w:r>
      <w:proofErr w:type="spellStart"/>
      <w:r w:rsidRPr="006D6140">
        <w:rPr>
          <w:rFonts w:ascii="Palatino Linotype" w:hAnsi="Palatino Linotype" w:cs="SBL Greek"/>
          <w:b/>
          <w:i/>
          <w:lang w:bidi="he-IL"/>
        </w:rPr>
        <w:t>ἄρτους</w:t>
      </w:r>
      <w:proofErr w:type="spellEnd"/>
      <w:r w:rsidRPr="006D6140">
        <w:rPr>
          <w:rFonts w:ascii="Palatino Linotype" w:hAnsi="Palatino Linotype" w:cs="SBL Greek"/>
          <w:b/>
          <w:i/>
          <w:lang w:bidi="he-IL"/>
        </w:rPr>
        <w:t xml:space="preserve">  μου, </w:t>
      </w:r>
      <w:proofErr w:type="spellStart"/>
      <w:r w:rsidRPr="006D6140">
        <w:rPr>
          <w:rFonts w:ascii="Palatino Linotype" w:hAnsi="Palatino Linotype" w:cs="SBL Greek"/>
          <w:i/>
          <w:lang w:bidi="he-IL"/>
        </w:rPr>
        <w:t>ἐμεγάλυνεν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ἐπ᾽</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ἐμὲ</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πτερνισμόν</w:t>
      </w:r>
      <w:proofErr w:type="spellEnd"/>
      <w:r w:rsidRPr="006D6140">
        <w:rPr>
          <w:rFonts w:ascii="Palatino Linotype" w:hAnsi="Palatino Linotype" w:cs="Arial"/>
          <w:lang w:bidi="he-IL"/>
        </w:rPr>
        <w:t xml:space="preserve"> </w:t>
      </w:r>
      <w:r w:rsidRPr="006D6140">
        <w:rPr>
          <w:rFonts w:ascii="Palatino Linotype" w:hAnsi="Palatino Linotype" w:cs="Times"/>
        </w:rPr>
        <w:t xml:space="preserve">(Ψ. 40 [41], 10: </w:t>
      </w:r>
      <w:r w:rsidRPr="006D6140">
        <w:rPr>
          <w:rFonts w:ascii="Palatino Linotype" w:hAnsi="Palatino Linotype" w:cs="Times"/>
          <w:i/>
        </w:rPr>
        <w:t xml:space="preserve">κι ο φίλος μου ακόμα ο ακριβός που τον εμπιστευόμουν και τρώγαμε μαζί ψωμί, μου γύρισε την πλάτη και με </w:t>
      </w:r>
      <w:proofErr w:type="spellStart"/>
      <w:r w:rsidRPr="006D6140">
        <w:rPr>
          <w:rFonts w:ascii="Palatino Linotype" w:hAnsi="Palatino Linotype" w:cs="Times"/>
          <w:i/>
        </w:rPr>
        <w:t>κλώτσισε</w:t>
      </w:r>
      <w:proofErr w:type="spellEnd"/>
      <w:r w:rsidRPr="006D6140">
        <w:rPr>
          <w:rFonts w:ascii="Palatino Linotype" w:hAnsi="Palatino Linotype" w:cs="Times"/>
        </w:rPr>
        <w:t xml:space="preserve">). Το σπάσιμο της φιλίας εισέρχεται στην κοινωνία της Εκκλησίας όταν διαχρονικά οι άνθρωποι λαμβάνουν τον άρτο Του και τον προδίδουν. Το πάθος του Ιησού, ο αγώνας Του με τον θάνατο, διαρκεί μέχρι το τέλος του Κόσμου έχει γράψει ο Πασκάλ επί τη βάσει παρόμοιων εμπειριών </w:t>
      </w:r>
      <w:r w:rsidRPr="006D6140">
        <w:rPr>
          <w:rFonts w:ascii="Palatino Linotype" w:hAnsi="Palatino Linotype" w:cs="Times"/>
          <w:i/>
        </w:rPr>
        <w:t>(</w:t>
      </w:r>
      <w:proofErr w:type="spellStart"/>
      <w:r w:rsidRPr="006D6140">
        <w:rPr>
          <w:rFonts w:ascii="Palatino Linotype" w:hAnsi="Palatino Linotype" w:cs="Times"/>
          <w:i/>
        </w:rPr>
        <w:t>πρβλ</w:t>
      </w:r>
      <w:proofErr w:type="spellEnd"/>
      <w:r w:rsidRPr="006D6140">
        <w:rPr>
          <w:rFonts w:ascii="Palatino Linotype" w:hAnsi="Palatino Linotype" w:cs="Times"/>
          <w:i/>
        </w:rPr>
        <w:t xml:space="preserve">. </w:t>
      </w:r>
      <w:proofErr w:type="spellStart"/>
      <w:r w:rsidRPr="006D6140">
        <w:rPr>
          <w:rFonts w:ascii="Palatino Linotype" w:hAnsi="Palatino Linotype" w:cs="Times"/>
          <w:i/>
          <w:iCs/>
        </w:rPr>
        <w:t>Pensées</w:t>
      </w:r>
      <w:proofErr w:type="spellEnd"/>
      <w:r w:rsidRPr="006D6140">
        <w:rPr>
          <w:rFonts w:ascii="Palatino Linotype" w:hAnsi="Palatino Linotype" w:cs="Times"/>
          <w:i/>
          <w:iCs/>
        </w:rPr>
        <w:t xml:space="preserve"> </w:t>
      </w:r>
      <w:r w:rsidRPr="006D6140">
        <w:rPr>
          <w:rFonts w:ascii="Palatino Linotype" w:hAnsi="Palatino Linotype" w:cs="Times"/>
        </w:rPr>
        <w:t>VII 553)</w:t>
      </w:r>
      <w:r w:rsidRPr="006D6140">
        <w:rPr>
          <w:rFonts w:ascii="Palatino Linotype" w:hAnsi="Palatino Linotype" w:cs="Times"/>
          <w:i/>
        </w:rPr>
        <w:t>.</w:t>
      </w:r>
      <w:r w:rsidRPr="006D6140">
        <w:rPr>
          <w:rFonts w:ascii="Palatino Linotype" w:hAnsi="Palatino Linotype" w:cs="Times"/>
        </w:rPr>
        <w:t xml:space="preserve"> Μπορούμε επίσης αντίστροφα να ισχυριστούμε: ο Ιησούς σήκωσε πάνω Του εκείνη την ώρα την προδοσία όλων των εποχών, το διαχρονικό πάθος τού να γίνεσαι αντικείμενο προδοσίας υφιστάμενος την έσχατη ανάγκη της Ιστορίας μέχρι τον πάτο/πυθμένα της. </w:t>
      </w:r>
    </w:p>
    <w:p w:rsidR="00EF39B0" w:rsidRPr="006D6140" w:rsidRDefault="00EF39B0" w:rsidP="00EF39B0">
      <w:pPr>
        <w:autoSpaceDE w:val="0"/>
        <w:autoSpaceDN w:val="0"/>
        <w:adjustRightInd w:val="0"/>
        <w:spacing w:after="0" w:line="240" w:lineRule="auto"/>
        <w:jc w:val="both"/>
        <w:rPr>
          <w:rFonts w:ascii="Palatino Linotype" w:hAnsi="Palatino Linotype" w:cs="Times"/>
        </w:rPr>
      </w:pPr>
    </w:p>
    <w:p w:rsidR="00EF39B0" w:rsidRPr="006D6140" w:rsidRDefault="00EF39B0" w:rsidP="00EF39B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Ιωάννης δεν μας δίνει ψυχολογική ερμηνεία για την πράξη του Ιούδα. Το μοναδικό σημείο που μας προσφέρει έγκειται στην αναφορά ότι ο Ιούδας ως ταμίας του κύκλου των μαθητών </w:t>
      </w:r>
      <w:proofErr w:type="spellStart"/>
      <w:r w:rsidRPr="006D6140">
        <w:rPr>
          <w:rFonts w:ascii="Palatino Linotype" w:hAnsi="Palatino Linotype" w:cs="Times"/>
        </w:rPr>
        <w:t>καταχράτο</w:t>
      </w:r>
      <w:proofErr w:type="spellEnd"/>
      <w:r w:rsidRPr="006D6140">
        <w:rPr>
          <w:rFonts w:ascii="Palatino Linotype" w:hAnsi="Palatino Linotype" w:cs="Times"/>
        </w:rPr>
        <w:t xml:space="preserve"> τα χρήματα (12, 6). Στη συνάφειά μας αναφέρει λακωνικά ο Ευαγγελιστής:</w:t>
      </w:r>
      <w:r w:rsidRPr="006D6140">
        <w:rPr>
          <w:rFonts w:ascii="Palatino Linotype" w:hAnsi="Palatino Linotype" w:cs="Times"/>
          <w:i/>
        </w:rPr>
        <w:t xml:space="preserve"> </w:t>
      </w:r>
      <w:r w:rsidRPr="006D6140">
        <w:rPr>
          <w:rFonts w:ascii="Palatino Linotype" w:hAnsi="Palatino Linotype" w:cs="Palatino Linotype"/>
          <w:i/>
          <w:lang w:eastAsia="el-GR" w:bidi="he-IL"/>
        </w:rPr>
        <w:t>Και μετά τη μπουκιά, εισήλθε σε εκείνον ο Σατανάς. Του λέγει ο Ιησούς: Αυτό που είναι να κάνεις, να το κάνεις γρήγορα.</w:t>
      </w:r>
      <w:r w:rsidRPr="006D6140">
        <w:rPr>
          <w:rFonts w:ascii="Palatino Linotype" w:hAnsi="Palatino Linotype" w:cs="Palatino Linotype"/>
          <w:lang w:eastAsia="el-GR" w:bidi="he-IL"/>
        </w:rPr>
        <w:t xml:space="preserve"> </w:t>
      </w:r>
      <w:r w:rsidRPr="006D6140">
        <w:rPr>
          <w:rFonts w:ascii="Palatino Linotype" w:hAnsi="Palatino Linotype" w:cs="Times"/>
        </w:rPr>
        <w:t>(13, 27)</w:t>
      </w:r>
      <w:r w:rsidRPr="006D6140">
        <w:rPr>
          <w:rStyle w:val="a4"/>
          <w:rFonts w:ascii="Palatino Linotype" w:hAnsi="Palatino Linotype" w:cs="Times"/>
        </w:rPr>
        <w:footnoteReference w:id="3"/>
      </w:r>
      <w:r w:rsidRPr="006D6140">
        <w:rPr>
          <w:rFonts w:ascii="Palatino Linotype" w:hAnsi="Palatino Linotype" w:cs="Times"/>
        </w:rPr>
        <w:t xml:space="preserve">. Τι συνέβη με τον Ιούδα δεν είναι δυνατόν να επεξηγηθεί για τον Ιωάννη πλέον ψυχολογικά. Λειτουργεί υπό την κυριαρχία κάποιου άλλου. Όποιος καταλύει τη φιλία με τον Ιησού, πετά από πάνω του </w:t>
      </w:r>
      <w:r w:rsidRPr="006D6140">
        <w:rPr>
          <w:rFonts w:ascii="Palatino Linotype" w:hAnsi="Palatino Linotype" w:cs="Times"/>
          <w:i/>
        </w:rPr>
        <w:t>τον χρηστό του ζυγό</w:t>
      </w:r>
      <w:r w:rsidRPr="006D6140">
        <w:rPr>
          <w:rFonts w:ascii="Palatino Linotype" w:hAnsi="Palatino Linotype" w:cs="Times"/>
        </w:rPr>
        <w:t>, δεν έρχεται στο πεδίο της ελευθερίας και δεν γίνεται ελεύθερος αλλά υποκύπτει σε άλλες δυνάμεις –ή ακόμη περισσότερο: η προδοσία της φιλίας έρχεται κατόπιν παρέμβασης μιας άλλης δύναμης την οποία ο ίδιος έχει ανοίξει τον εαυτό Του.</w:t>
      </w:r>
    </w:p>
    <w:p w:rsidR="00EF39B0" w:rsidRPr="006D6140" w:rsidRDefault="00EF39B0" w:rsidP="00EF39B0">
      <w:pPr>
        <w:autoSpaceDE w:val="0"/>
        <w:autoSpaceDN w:val="0"/>
        <w:adjustRightInd w:val="0"/>
        <w:spacing w:after="0" w:line="240" w:lineRule="auto"/>
        <w:jc w:val="both"/>
        <w:rPr>
          <w:rFonts w:ascii="Palatino Linotype" w:hAnsi="Palatino Linotype" w:cs="Times"/>
        </w:rPr>
      </w:pPr>
    </w:p>
    <w:p w:rsidR="00EF39B0" w:rsidRPr="006D6140" w:rsidRDefault="00EF39B0" w:rsidP="00EF39B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Το φως, το οποίο από τον Ιησού ρίχτηκε στην ψυχή του Ιούδα, δεν σβήστηκε βέβαια ολότελα. Υπάρχει μια διέξοδος για μετάνοια (</w:t>
      </w:r>
      <w:proofErr w:type="spellStart"/>
      <w:r w:rsidRPr="006D6140">
        <w:rPr>
          <w:rFonts w:ascii="Palatino Linotype" w:hAnsi="Palatino Linotype" w:cs="Times"/>
        </w:rPr>
        <w:t>Μτ</w:t>
      </w:r>
      <w:proofErr w:type="spellEnd"/>
      <w:r w:rsidRPr="006D6140">
        <w:rPr>
          <w:rFonts w:ascii="Palatino Linotype" w:hAnsi="Palatino Linotype" w:cs="Times"/>
        </w:rPr>
        <w:t xml:space="preserve">. 27, 3 κε.). Όλα τα καθαρά και μεγάλα που έλαβε από τον Ιησού, βρίσκονταν καταγεγραμμένα στην ψυχή Του –δεν μπορούσε να τα λησμονήσει. Η δεύτερη τραγωδία του –μετά την προδοσία- είναι ότι δεν διαθέτει πλέον το κουράγιο να πιστέψει στη συγχώρεση. Η μεταστροφή του καταντά αμφιβολία. Αντικρίζει μόνον τον εαυτό του και το σκότος και πλέον όχι το φως του Ιησού που μπορεί να καταυγάσει το σκότος και να το υπερνικήσει. Έτσι μας δείχνει τον λάθος τρόπο μετάνοιας: μετάνοια που τίποτε δεν μπορεί να ελπίζει αλλά αντικρίζει μόνον το προσωπικό σκότος είναι καταστροφική και δεν είναι η ορθή μετάνοια. Στην ορθή μετάνοια ανήκει η βεβαιότητα της ελπίδας που προέρχεται από την πίστη στην ισχυρότερη δύναμη του φωτός, το οποίο εν τω Ιησού έγινε σάρκα. Ο Ιωάννης </w:t>
      </w:r>
      <w:proofErr w:type="spellStart"/>
      <w:r w:rsidRPr="006D6140">
        <w:rPr>
          <w:rFonts w:ascii="Palatino Linotype" w:hAnsi="Palatino Linotype" w:cs="Times"/>
        </w:rPr>
        <w:t>κατακλείει</w:t>
      </w:r>
      <w:proofErr w:type="spellEnd"/>
      <w:r w:rsidRPr="006D6140">
        <w:rPr>
          <w:rFonts w:ascii="Palatino Linotype" w:hAnsi="Palatino Linotype" w:cs="Times"/>
        </w:rPr>
        <w:t xml:space="preserve"> δραματικά την περικοπή για τον Ιούδα με τα λόγια: </w:t>
      </w:r>
      <w:proofErr w:type="spellStart"/>
      <w:r w:rsidRPr="006D6140">
        <w:rPr>
          <w:rFonts w:ascii="Palatino Linotype" w:hAnsi="Palatino Linotype" w:cs="SBL Greek"/>
          <w:i/>
          <w:lang w:bidi="he-IL"/>
        </w:rPr>
        <w:t>λαβὼν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οὖν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τὸ</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ψωμίον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ἐκεῖνος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ἐξῆλθεν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εὐθύς</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ἦν</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δὲ</w:t>
      </w:r>
      <w:proofErr w:type="spellEnd"/>
      <w:r w:rsidRPr="006D6140">
        <w:rPr>
          <w:rFonts w:ascii="Palatino Linotype" w:hAnsi="Palatino Linotype" w:cs="SBL Greek"/>
          <w:i/>
          <w:lang w:bidi="he-IL"/>
        </w:rPr>
        <w:t xml:space="preserve"> </w:t>
      </w:r>
      <w:proofErr w:type="spellStart"/>
      <w:r w:rsidRPr="006D6140">
        <w:rPr>
          <w:rFonts w:ascii="Palatino Linotype" w:hAnsi="Palatino Linotype" w:cs="SBL Greek"/>
          <w:i/>
          <w:lang w:bidi="he-IL"/>
        </w:rPr>
        <w:t>νύξ</w:t>
      </w:r>
      <w:proofErr w:type="spellEnd"/>
      <w:r w:rsidRPr="006D6140">
        <w:rPr>
          <w:rFonts w:ascii="Palatino Linotype" w:hAnsi="Palatino Linotype" w:cs="SBL Greek"/>
          <w:lang w:bidi="he-IL"/>
        </w:rPr>
        <w:t xml:space="preserve"> </w:t>
      </w:r>
      <w:r w:rsidRPr="006D6140">
        <w:rPr>
          <w:rFonts w:ascii="Palatino Linotype" w:hAnsi="Palatino Linotype" w:cs="Times"/>
        </w:rPr>
        <w:t>(13, 30). Ο Ιούδας εξέρχεται -με μια βαθύτερη έννοια. Πηγαίνει στο σκότος, από το φως βαδίζει στο σκότος: τον κυρίεψε η δύναμη του σκότους (</w:t>
      </w:r>
      <w:proofErr w:type="spellStart"/>
      <w:r w:rsidRPr="006D6140">
        <w:rPr>
          <w:rFonts w:ascii="Palatino Linotype" w:hAnsi="Palatino Linotype" w:cs="Times"/>
        </w:rPr>
        <w:t>πρβλ</w:t>
      </w:r>
      <w:proofErr w:type="spellEnd"/>
      <w:r w:rsidRPr="006D6140">
        <w:rPr>
          <w:rFonts w:ascii="Palatino Linotype" w:hAnsi="Palatino Linotype" w:cs="Times"/>
        </w:rPr>
        <w:t xml:space="preserve">. </w:t>
      </w:r>
      <w:proofErr w:type="spellStart"/>
      <w:r w:rsidRPr="006D6140">
        <w:rPr>
          <w:rFonts w:ascii="Palatino Linotype" w:hAnsi="Palatino Linotype" w:cs="Times"/>
        </w:rPr>
        <w:t>Ιω</w:t>
      </w:r>
      <w:proofErr w:type="spellEnd"/>
      <w:r w:rsidRPr="006D6140">
        <w:rPr>
          <w:rFonts w:ascii="Palatino Linotype" w:hAnsi="Palatino Linotype" w:cs="Times"/>
        </w:rPr>
        <w:t xml:space="preserve">. 3, 19. </w:t>
      </w:r>
      <w:proofErr w:type="spellStart"/>
      <w:r w:rsidRPr="006D6140">
        <w:rPr>
          <w:rFonts w:ascii="Palatino Linotype" w:hAnsi="Palatino Linotype" w:cs="Times"/>
        </w:rPr>
        <w:t>Λκ</w:t>
      </w:r>
      <w:proofErr w:type="spellEnd"/>
      <w:r w:rsidRPr="006D6140">
        <w:rPr>
          <w:rFonts w:ascii="Palatino Linotype" w:hAnsi="Palatino Linotype" w:cs="Times"/>
        </w:rPr>
        <w:t>. 22, 53).</w:t>
      </w:r>
    </w:p>
    <w:p w:rsidR="0097355A" w:rsidRDefault="0097355A"/>
    <w:sectPr w:rsidR="0097355A" w:rsidSect="001A14A1">
      <w:pgSz w:w="11906" w:h="16838"/>
      <w:pgMar w:top="284" w:right="991"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C3" w:rsidRDefault="003728C3" w:rsidP="00EF39B0">
      <w:pPr>
        <w:spacing w:after="0" w:line="240" w:lineRule="auto"/>
      </w:pPr>
      <w:r>
        <w:separator/>
      </w:r>
    </w:p>
  </w:endnote>
  <w:endnote w:type="continuationSeparator" w:id="0">
    <w:p w:rsidR="003728C3" w:rsidRDefault="003728C3" w:rsidP="00EF3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C3" w:rsidRDefault="003728C3" w:rsidP="00EF39B0">
      <w:pPr>
        <w:spacing w:after="0" w:line="240" w:lineRule="auto"/>
      </w:pPr>
      <w:r>
        <w:separator/>
      </w:r>
    </w:p>
  </w:footnote>
  <w:footnote w:type="continuationSeparator" w:id="0">
    <w:p w:rsidR="003728C3" w:rsidRDefault="003728C3" w:rsidP="00EF39B0">
      <w:pPr>
        <w:spacing w:after="0" w:line="240" w:lineRule="auto"/>
      </w:pPr>
      <w:r>
        <w:continuationSeparator/>
      </w:r>
    </w:p>
  </w:footnote>
  <w:footnote w:id="1">
    <w:p w:rsidR="00EF39B0" w:rsidRPr="009D3477" w:rsidRDefault="00EF39B0" w:rsidP="00EF39B0">
      <w:pPr>
        <w:pStyle w:val="a3"/>
        <w:jc w:val="both"/>
        <w:rPr>
          <w:rFonts w:ascii="Palatino Linotype" w:hAnsi="Palatino Linotype"/>
          <w:sz w:val="18"/>
          <w:szCs w:val="18"/>
        </w:rPr>
      </w:pPr>
      <w:r w:rsidRPr="009D3477">
        <w:rPr>
          <w:rStyle w:val="a4"/>
          <w:rFonts w:ascii="Palatino Linotype" w:hAnsi="Palatino Linotype"/>
          <w:sz w:val="18"/>
          <w:szCs w:val="18"/>
        </w:rPr>
        <w:footnoteRef/>
      </w:r>
      <w:r w:rsidRPr="009D3477">
        <w:rPr>
          <w:rFonts w:ascii="Palatino Linotype" w:hAnsi="Palatino Linotype"/>
          <w:sz w:val="18"/>
          <w:szCs w:val="18"/>
        </w:rPr>
        <w:t xml:space="preserve"> </w:t>
      </w:r>
      <w:proofErr w:type="spellStart"/>
      <w:r w:rsidRPr="009D3477">
        <w:rPr>
          <w:rFonts w:ascii="Palatino Linotype" w:hAnsi="Palatino Linotype" w:cs="SBL Greek"/>
          <w:i/>
          <w:sz w:val="18"/>
          <w:szCs w:val="18"/>
          <w:lang w:bidi="he-IL"/>
        </w:rPr>
        <w:t>Ταῦτα</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εἰπὼν</w:t>
      </w:r>
      <w:proofErr w:type="spellEnd"/>
      <w:r w:rsidRPr="009D3477">
        <w:rPr>
          <w:rFonts w:ascii="Palatino Linotype" w:hAnsi="Palatino Linotype" w:cs="SBL Greek"/>
          <w:i/>
          <w:sz w:val="18"/>
          <w:szCs w:val="18"/>
          <w:lang w:bidi="he-IL"/>
        </w:rPr>
        <w:t xml:space="preserve"> [ὁ] </w:t>
      </w:r>
      <w:proofErr w:type="spellStart"/>
      <w:r w:rsidRPr="009D3477">
        <w:rPr>
          <w:rFonts w:ascii="Palatino Linotype" w:hAnsi="Palatino Linotype" w:cs="SBL Greek"/>
          <w:i/>
          <w:sz w:val="18"/>
          <w:szCs w:val="18"/>
          <w:lang w:bidi="he-IL"/>
        </w:rPr>
        <w:t>Ἰησοῦς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ἐταράχθη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πνεύματι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ἐμαρτύρησεν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εἶπεν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ἀμὴν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ἀμὴν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λέγω</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ὑμῖν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ὅτι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εἷς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ἐξ</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ὑμῶν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παραδώσει</w:t>
      </w:r>
      <w:proofErr w:type="spellEnd"/>
      <w:r w:rsidRPr="009D3477">
        <w:rPr>
          <w:rFonts w:ascii="Palatino Linotype" w:hAnsi="Palatino Linotype" w:cs="SBL Greek"/>
          <w:i/>
          <w:sz w:val="18"/>
          <w:szCs w:val="18"/>
          <w:lang w:bidi="he-IL"/>
        </w:rPr>
        <w:t xml:space="preserve"> με</w:t>
      </w:r>
    </w:p>
  </w:footnote>
  <w:footnote w:id="2">
    <w:p w:rsidR="00EF39B0" w:rsidRPr="009D3477" w:rsidRDefault="00EF39B0" w:rsidP="00EF39B0">
      <w:pPr>
        <w:pStyle w:val="a3"/>
        <w:jc w:val="both"/>
        <w:rPr>
          <w:rFonts w:ascii="Palatino Linotype" w:hAnsi="Palatino Linotype"/>
          <w:sz w:val="18"/>
          <w:szCs w:val="18"/>
        </w:rPr>
      </w:pPr>
      <w:r w:rsidRPr="009D3477">
        <w:rPr>
          <w:rStyle w:val="a4"/>
          <w:rFonts w:ascii="Palatino Linotype" w:hAnsi="Palatino Linotype"/>
          <w:sz w:val="18"/>
          <w:szCs w:val="18"/>
        </w:rPr>
        <w:footnoteRef/>
      </w:r>
      <w:r w:rsidRPr="009D3477">
        <w:rPr>
          <w:rFonts w:ascii="Palatino Linotype" w:hAnsi="Palatino Linotype"/>
          <w:sz w:val="18"/>
          <w:szCs w:val="18"/>
        </w:rPr>
        <w:t xml:space="preserve"> </w:t>
      </w:r>
      <w:proofErr w:type="spellStart"/>
      <w:r w:rsidRPr="009D3477">
        <w:rPr>
          <w:rFonts w:ascii="Palatino Linotype" w:hAnsi="Palatino Linotype" w:cs="SBL Greek"/>
          <w:i/>
          <w:sz w:val="18"/>
          <w:szCs w:val="18"/>
          <w:lang w:bidi="he-IL"/>
        </w:rPr>
        <w:t>ἦν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ἀνακείμενος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εἷς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ἐκ</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τῶν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μαθητῶν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αὐτοῦ</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κόλπῳ</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τοῦ</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Ἰησοῦ</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ὃν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ἠγάπα</w:t>
      </w:r>
      <w:proofErr w:type="spellEnd"/>
      <w:r w:rsidRPr="009D3477">
        <w:rPr>
          <w:rFonts w:ascii="Palatino Linotype" w:hAnsi="Palatino Linotype" w:cs="SBL Greek"/>
          <w:i/>
          <w:sz w:val="18"/>
          <w:szCs w:val="18"/>
          <w:lang w:bidi="he-IL"/>
        </w:rPr>
        <w:t xml:space="preserve"> ὁ </w:t>
      </w:r>
      <w:proofErr w:type="spellStart"/>
      <w:r w:rsidRPr="009D3477">
        <w:rPr>
          <w:rFonts w:ascii="Palatino Linotype" w:hAnsi="Palatino Linotype" w:cs="SBL Greek"/>
          <w:i/>
          <w:sz w:val="18"/>
          <w:szCs w:val="18"/>
          <w:lang w:bidi="he-IL"/>
        </w:rPr>
        <w:t>Ἰησοῦς</w:t>
      </w:r>
      <w:proofErr w:type="spellEnd"/>
      <w:r w:rsidRPr="009D3477">
        <w:rPr>
          <w:rFonts w:ascii="Palatino Linotype" w:hAnsi="Palatino Linotype" w:cs="SBL Greek"/>
          <w:i/>
          <w:sz w:val="18"/>
          <w:szCs w:val="18"/>
          <w:lang w:bidi="he-IL"/>
        </w:rPr>
        <w:t>.</w:t>
      </w:r>
      <w:r w:rsidRPr="009D3477">
        <w:rPr>
          <w:rFonts w:ascii="Palatino Linotype" w:hAnsi="Palatino Linotype" w:cs="Arial"/>
          <w:i/>
          <w:sz w:val="18"/>
          <w:szCs w:val="18"/>
          <w:lang w:bidi="he-IL"/>
        </w:rPr>
        <w:t xml:space="preserve"> </w:t>
      </w:r>
      <w:proofErr w:type="spellStart"/>
      <w:r w:rsidRPr="009D3477">
        <w:rPr>
          <w:rFonts w:ascii="Palatino Linotype" w:hAnsi="Palatino Linotype" w:cs="SBL Greek"/>
          <w:i/>
          <w:sz w:val="18"/>
          <w:szCs w:val="18"/>
          <w:lang w:bidi="he-IL"/>
        </w:rPr>
        <w:t>νεύει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οὖν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τούτῳ</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Σίμων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Πέτρος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πυθέσθαι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τίς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ἂν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εἴη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περὶ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οὗ</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λέγει</w:t>
      </w:r>
      <w:proofErr w:type="spellEnd"/>
      <w:r w:rsidRPr="009D3477">
        <w:rPr>
          <w:rFonts w:ascii="Palatino Linotype" w:hAnsi="Palatino Linotype" w:cs="SBL Greek"/>
          <w:i/>
          <w:sz w:val="18"/>
          <w:szCs w:val="18"/>
          <w:lang w:bidi="he-IL"/>
        </w:rPr>
        <w:t>.</w:t>
      </w:r>
      <w:r w:rsidRPr="009D3477">
        <w:rPr>
          <w:rFonts w:ascii="Palatino Linotype" w:hAnsi="Palatino Linotype" w:cs="Arial"/>
          <w:i/>
          <w:sz w:val="18"/>
          <w:szCs w:val="18"/>
          <w:lang w:bidi="he-IL"/>
        </w:rPr>
        <w:t xml:space="preserve"> </w:t>
      </w:r>
      <w:proofErr w:type="spellStart"/>
      <w:r w:rsidRPr="009D3477">
        <w:rPr>
          <w:rFonts w:ascii="Palatino Linotype" w:hAnsi="Palatino Linotype" w:cs="SBL Greek"/>
          <w:i/>
          <w:sz w:val="18"/>
          <w:szCs w:val="18"/>
          <w:lang w:bidi="he-IL"/>
        </w:rPr>
        <w:t>ἀναπεσὼν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οὖν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ἐκεῖνος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οὕτως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ἐπὶ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τὸ</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στῆθος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τοῦ</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Ἰησοῦ</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λέγει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αὐτῷ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κύριε</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τίς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ἐστιν</w:t>
      </w:r>
      <w:proofErr w:type="spellEnd"/>
      <w:r w:rsidRPr="009D3477">
        <w:rPr>
          <w:rFonts w:ascii="Palatino Linotype" w:hAnsi="Palatino Linotype" w:cs="SBL Greek"/>
          <w:i/>
          <w:sz w:val="18"/>
          <w:szCs w:val="18"/>
          <w:lang w:bidi="he-IL"/>
        </w:rPr>
        <w:t>;</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26 </w:t>
      </w:r>
      <w:proofErr w:type="spellStart"/>
      <w:r w:rsidRPr="009D3477">
        <w:rPr>
          <w:rFonts w:ascii="Palatino Linotype" w:hAnsi="Palatino Linotype" w:cs="SBL Greek"/>
          <w:i/>
          <w:sz w:val="18"/>
          <w:szCs w:val="18"/>
          <w:lang w:bidi="he-IL"/>
        </w:rPr>
        <w:t>ἀποκρίνεται</w:t>
      </w:r>
      <w:proofErr w:type="spellEnd"/>
      <w:r w:rsidRPr="009D3477">
        <w:rPr>
          <w:rFonts w:ascii="Palatino Linotype" w:hAnsi="Palatino Linotype" w:cs="SBL Greek"/>
          <w:i/>
          <w:sz w:val="18"/>
          <w:szCs w:val="18"/>
          <w:lang w:bidi="he-IL"/>
        </w:rPr>
        <w:t xml:space="preserve"> [ὁ] </w:t>
      </w:r>
      <w:proofErr w:type="spellStart"/>
      <w:r w:rsidRPr="009D3477">
        <w:rPr>
          <w:rFonts w:ascii="Palatino Linotype" w:hAnsi="Palatino Linotype" w:cs="SBL Greek"/>
          <w:i/>
          <w:sz w:val="18"/>
          <w:szCs w:val="18"/>
          <w:lang w:bidi="he-IL"/>
        </w:rPr>
        <w:t>Ἰησοῦς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ἐκεῖνός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ἐστιν</w:t>
      </w:r>
      <w:proofErr w:type="spellEnd"/>
      <w:r w:rsidRPr="009D3477">
        <w:rPr>
          <w:rFonts w:ascii="Palatino Linotype" w:hAnsi="Palatino Linotype" w:cs="SBL Greek"/>
          <w:i/>
          <w:sz w:val="18"/>
          <w:szCs w:val="18"/>
          <w:lang w:bidi="he-IL"/>
        </w:rPr>
        <w:t xml:space="preserve"> ᾧ </w:t>
      </w:r>
      <w:proofErr w:type="spellStart"/>
      <w:r w:rsidRPr="009D3477">
        <w:rPr>
          <w:rFonts w:ascii="Palatino Linotype" w:hAnsi="Palatino Linotype" w:cs="SBL Greek"/>
          <w:i/>
          <w:sz w:val="18"/>
          <w:szCs w:val="18"/>
          <w:lang w:bidi="he-IL"/>
        </w:rPr>
        <w:t>ἐγὼ</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βάψω</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τὸ</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ψωμίον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δώσω</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αὐτῷ</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βάψας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οὖν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τὸ</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ψωμίον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λαμβάνει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δίδωσιν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Ἰούδᾳ</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Σίμωνος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Ἰσκαριώτου</w:t>
      </w:r>
      <w:proofErr w:type="spellEnd"/>
    </w:p>
  </w:footnote>
  <w:footnote w:id="3">
    <w:p w:rsidR="00EF39B0" w:rsidRPr="009D3477" w:rsidRDefault="00EF39B0" w:rsidP="00EF39B0">
      <w:pPr>
        <w:pStyle w:val="a3"/>
        <w:jc w:val="both"/>
        <w:rPr>
          <w:rFonts w:ascii="Palatino Linotype" w:hAnsi="Palatino Linotype"/>
          <w:sz w:val="18"/>
          <w:szCs w:val="18"/>
        </w:rPr>
      </w:pPr>
      <w:r w:rsidRPr="009D3477">
        <w:rPr>
          <w:rStyle w:val="a4"/>
          <w:rFonts w:ascii="Palatino Linotype" w:hAnsi="Palatino Linotype"/>
          <w:sz w:val="18"/>
          <w:szCs w:val="18"/>
        </w:rPr>
        <w:footnoteRef/>
      </w:r>
      <w:r w:rsidRPr="009D3477">
        <w:rPr>
          <w:rFonts w:ascii="Palatino Linotype" w:hAnsi="Palatino Linotype"/>
          <w:sz w:val="18"/>
          <w:szCs w:val="18"/>
        </w:rPr>
        <w:t xml:space="preserve"> </w:t>
      </w:r>
      <w:proofErr w:type="spellStart"/>
      <w:r w:rsidRPr="009D3477">
        <w:rPr>
          <w:rFonts w:ascii="Palatino Linotype" w:hAnsi="Palatino Linotype" w:cs="SBL Greek"/>
          <w:i/>
          <w:sz w:val="18"/>
          <w:szCs w:val="18"/>
          <w:lang w:bidi="he-IL"/>
        </w:rPr>
        <w:t>καὶ</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μετὰ</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τὸ</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ψωμίον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τότε</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εἰσῆλθεν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εἰς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ἐκεῖνον</w:t>
      </w:r>
      <w:proofErr w:type="spellEnd"/>
      <w:r w:rsidRPr="009D3477">
        <w:rPr>
          <w:rFonts w:ascii="Palatino Linotype" w:hAnsi="Palatino Linotype" w:cs="SBL Greek"/>
          <w:i/>
          <w:sz w:val="18"/>
          <w:szCs w:val="18"/>
          <w:lang w:bidi="he-IL"/>
        </w:rPr>
        <w:t xml:space="preserve"> ὁ </w:t>
      </w:r>
      <w:proofErr w:type="spellStart"/>
      <w:r w:rsidRPr="009D3477">
        <w:rPr>
          <w:rFonts w:ascii="Palatino Linotype" w:hAnsi="Palatino Linotype" w:cs="SBL Greek"/>
          <w:i/>
          <w:sz w:val="18"/>
          <w:szCs w:val="18"/>
          <w:lang w:bidi="he-IL"/>
        </w:rPr>
        <w:t>Σατανᾶς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λέγει</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οὖν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αὐτῷ</w:t>
      </w:r>
      <w:proofErr w:type="spellEnd"/>
      <w:r w:rsidRPr="009D3477">
        <w:rPr>
          <w:rFonts w:ascii="Palatino Linotype" w:hAnsi="Palatino Linotype" w:cs="SBL Greek"/>
          <w:i/>
          <w:sz w:val="18"/>
          <w:szCs w:val="18"/>
          <w:lang w:bidi="he-IL"/>
        </w:rPr>
        <w:t xml:space="preserve"> ὁ </w:t>
      </w:r>
      <w:proofErr w:type="spellStart"/>
      <w:r w:rsidRPr="009D3477">
        <w:rPr>
          <w:rFonts w:ascii="Palatino Linotype" w:hAnsi="Palatino Linotype" w:cs="SBL Greek"/>
          <w:i/>
          <w:sz w:val="18"/>
          <w:szCs w:val="18"/>
          <w:lang w:bidi="he-IL"/>
        </w:rPr>
        <w:t>Ἰησοῦς</w:t>
      </w:r>
      <w:proofErr w:type="spellEnd"/>
      <w:r w:rsidRPr="009D3477">
        <w:rPr>
          <w:rFonts w:ascii="Palatino Linotype" w:hAnsi="Palatino Linotype" w:cs="SBL Greek"/>
          <w:i/>
          <w:sz w:val="18"/>
          <w:szCs w:val="18"/>
          <w:lang w:bidi="he-IL"/>
        </w:rPr>
        <w:t xml:space="preserve">· «ὃ </w:t>
      </w:r>
      <w:proofErr w:type="spellStart"/>
      <w:r w:rsidRPr="009D3477">
        <w:rPr>
          <w:rFonts w:ascii="Palatino Linotype" w:hAnsi="Palatino Linotype" w:cs="SBL Greek"/>
          <w:i/>
          <w:sz w:val="18"/>
          <w:szCs w:val="18"/>
          <w:lang w:bidi="he-IL"/>
        </w:rPr>
        <w:t>ποιεῖς</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ποίησον</w:t>
      </w:r>
      <w:proofErr w:type="spellEnd"/>
      <w:r w:rsidRPr="009D3477">
        <w:rPr>
          <w:rFonts w:ascii="Palatino Linotype" w:hAnsi="Palatino Linotype" w:cs="SBL Greek"/>
          <w:i/>
          <w:sz w:val="18"/>
          <w:szCs w:val="18"/>
          <w:lang w:bidi="he-IL"/>
        </w:rPr>
        <w:t xml:space="preserve"> </w:t>
      </w:r>
      <w:proofErr w:type="spellStart"/>
      <w:r w:rsidRPr="009D3477">
        <w:rPr>
          <w:rFonts w:ascii="Palatino Linotype" w:hAnsi="Palatino Linotype" w:cs="SBL Greek"/>
          <w:i/>
          <w:sz w:val="18"/>
          <w:szCs w:val="18"/>
          <w:lang w:bidi="he-IL"/>
        </w:rPr>
        <w:t>τάχιον</w:t>
      </w:r>
      <w:proofErr w:type="spellEnd"/>
      <w:r w:rsidRPr="009D3477">
        <w:rPr>
          <w:rFonts w:ascii="Palatino Linotype" w:hAnsi="Palatino Linotype" w:cs="SBL Greek"/>
          <w:i/>
          <w:sz w:val="18"/>
          <w:szCs w:val="18"/>
          <w:lang w:bidi="he-I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EF39B0"/>
    <w:rsid w:val="00063A2A"/>
    <w:rsid w:val="001A14A1"/>
    <w:rsid w:val="003728C3"/>
    <w:rsid w:val="003860BA"/>
    <w:rsid w:val="00506125"/>
    <w:rsid w:val="0097355A"/>
    <w:rsid w:val="00D6019D"/>
    <w:rsid w:val="00EF39B0"/>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B0"/>
  </w:style>
  <w:style w:type="paragraph" w:styleId="2">
    <w:name w:val="heading 2"/>
    <w:basedOn w:val="a"/>
    <w:next w:val="a"/>
    <w:link w:val="2Char"/>
    <w:uiPriority w:val="9"/>
    <w:unhideWhenUsed/>
    <w:qFormat/>
    <w:rsid w:val="00EF3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F39B0"/>
    <w:rPr>
      <w:rFonts w:asciiTheme="majorHAnsi" w:eastAsiaTheme="majorEastAsia" w:hAnsiTheme="majorHAnsi" w:cstheme="majorBidi"/>
      <w:b/>
      <w:bCs/>
      <w:color w:val="4F81BD" w:themeColor="accent1"/>
      <w:sz w:val="26"/>
      <w:szCs w:val="26"/>
    </w:rPr>
  </w:style>
  <w:style w:type="paragraph" w:styleId="a3">
    <w:name w:val="footnote text"/>
    <w:basedOn w:val="a"/>
    <w:link w:val="Char"/>
    <w:uiPriority w:val="99"/>
    <w:semiHidden/>
    <w:unhideWhenUsed/>
    <w:rsid w:val="00EF39B0"/>
    <w:pPr>
      <w:spacing w:after="0" w:line="240" w:lineRule="auto"/>
    </w:pPr>
    <w:rPr>
      <w:sz w:val="20"/>
      <w:szCs w:val="20"/>
    </w:rPr>
  </w:style>
  <w:style w:type="character" w:customStyle="1" w:styleId="Char">
    <w:name w:val="Κείμενο υποσημείωσης Char"/>
    <w:basedOn w:val="a0"/>
    <w:link w:val="a3"/>
    <w:uiPriority w:val="99"/>
    <w:semiHidden/>
    <w:rsid w:val="00EF39B0"/>
    <w:rPr>
      <w:sz w:val="20"/>
      <w:szCs w:val="20"/>
    </w:rPr>
  </w:style>
  <w:style w:type="character" w:styleId="a4">
    <w:name w:val="footnote reference"/>
    <w:basedOn w:val="a0"/>
    <w:uiPriority w:val="99"/>
    <w:semiHidden/>
    <w:unhideWhenUsed/>
    <w:rsid w:val="00EF39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6286</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2015-05-30T14:22:00Z</dcterms:created>
  <dcterms:modified xsi:type="dcterms:W3CDTF">2015-05-30T14:23:00Z</dcterms:modified>
</cp:coreProperties>
</file>