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BF9C0" w14:textId="5A489385" w:rsidR="00FB2CEE" w:rsidRPr="001B6E1F" w:rsidRDefault="00FB2CEE" w:rsidP="001B6E1F">
      <w:pPr>
        <w:spacing w:line="288" w:lineRule="auto"/>
        <w:jc w:val="center"/>
        <w:rPr>
          <w:rFonts w:cstheme="minorHAnsi"/>
          <w:sz w:val="36"/>
          <w:szCs w:val="36"/>
          <w:shd w:val="clear" w:color="auto" w:fill="FFFFFF"/>
        </w:rPr>
      </w:pPr>
      <w:r w:rsidRPr="001B6E1F">
        <w:rPr>
          <w:rFonts w:cstheme="minorHAnsi"/>
          <w:sz w:val="36"/>
          <w:szCs w:val="36"/>
          <w:shd w:val="clear" w:color="auto" w:fill="FFFFFF"/>
        </w:rPr>
        <w:t>Ο θεσμός των διακονισσών υπό το πρίσμα της σύγχρονης ιεραποστολής της Ορθόδοξης Εκκλησίας</w:t>
      </w:r>
    </w:p>
    <w:p w14:paraId="2D50457C" w14:textId="1AEAD884" w:rsidR="001B6E1F" w:rsidRPr="001B6E1F" w:rsidRDefault="001B6E1F" w:rsidP="001B6E1F">
      <w:pPr>
        <w:spacing w:line="288" w:lineRule="auto"/>
        <w:jc w:val="right"/>
        <w:rPr>
          <w:rFonts w:cstheme="minorHAnsi"/>
          <w:sz w:val="32"/>
          <w:szCs w:val="32"/>
          <w:shd w:val="clear" w:color="auto" w:fill="FFFFFF"/>
        </w:rPr>
      </w:pPr>
      <w:r w:rsidRPr="001B6E1F">
        <w:rPr>
          <w:rFonts w:cstheme="minorHAnsi"/>
          <w:sz w:val="32"/>
          <w:szCs w:val="32"/>
          <w:shd w:val="clear" w:color="auto" w:fill="FFFFFF"/>
        </w:rPr>
        <w:t xml:space="preserve">της </w:t>
      </w:r>
      <w:r w:rsidR="0082076E">
        <w:rPr>
          <w:rFonts w:cstheme="minorHAnsi"/>
          <w:sz w:val="32"/>
          <w:szCs w:val="32"/>
          <w:shd w:val="clear" w:color="auto" w:fill="FFFFFF"/>
        </w:rPr>
        <w:t xml:space="preserve">Δρ. </w:t>
      </w:r>
      <w:r w:rsidRPr="001B6E1F">
        <w:rPr>
          <w:rFonts w:cstheme="minorHAnsi"/>
          <w:sz w:val="32"/>
          <w:szCs w:val="32"/>
          <w:shd w:val="clear" w:color="auto" w:fill="FFFFFF"/>
        </w:rPr>
        <w:t>Εύης Βουλγαράκη</w:t>
      </w:r>
      <w:r w:rsidR="0082076E">
        <w:rPr>
          <w:rFonts w:cstheme="minorHAnsi"/>
          <w:sz w:val="32"/>
          <w:szCs w:val="32"/>
          <w:shd w:val="clear" w:color="auto" w:fill="FFFFFF"/>
        </w:rPr>
        <w:t>-Πισίνα</w:t>
      </w:r>
    </w:p>
    <w:p w14:paraId="42DA52A1" w14:textId="24E4F8F0" w:rsidR="004C2A99" w:rsidRDefault="00626EBB" w:rsidP="002050F1">
      <w:pPr>
        <w:spacing w:line="288" w:lineRule="auto"/>
        <w:rPr>
          <w:rFonts w:cstheme="minorHAnsi"/>
          <w:sz w:val="24"/>
          <w:szCs w:val="24"/>
        </w:rPr>
      </w:pPr>
      <w:r>
        <w:rPr>
          <w:rFonts w:cstheme="minorHAnsi"/>
          <w:sz w:val="24"/>
          <w:szCs w:val="24"/>
        </w:rPr>
        <w:t xml:space="preserve">Ο θεσμός των διακονισσών αποτελεί ουσιώδες και σημαντικό μέρος της αρχαίας </w:t>
      </w:r>
      <w:r w:rsidR="00037DB8">
        <w:rPr>
          <w:rFonts w:cstheme="minorHAnsi"/>
          <w:sz w:val="24"/>
          <w:szCs w:val="24"/>
        </w:rPr>
        <w:t>ε</w:t>
      </w:r>
      <w:r>
        <w:rPr>
          <w:rFonts w:cstheme="minorHAnsi"/>
          <w:sz w:val="24"/>
          <w:szCs w:val="24"/>
        </w:rPr>
        <w:t xml:space="preserve">κκλησιαστικής </w:t>
      </w:r>
      <w:r w:rsidR="00037DB8">
        <w:rPr>
          <w:rFonts w:cstheme="minorHAnsi"/>
          <w:sz w:val="24"/>
          <w:szCs w:val="24"/>
        </w:rPr>
        <w:t xml:space="preserve">μας </w:t>
      </w:r>
      <w:r>
        <w:rPr>
          <w:rFonts w:cstheme="minorHAnsi"/>
          <w:sz w:val="24"/>
          <w:szCs w:val="24"/>
        </w:rPr>
        <w:t xml:space="preserve">παράδοσης, </w:t>
      </w:r>
      <w:r w:rsidR="00AA1A31">
        <w:rPr>
          <w:rFonts w:cstheme="minorHAnsi"/>
          <w:sz w:val="24"/>
          <w:szCs w:val="24"/>
        </w:rPr>
        <w:t xml:space="preserve">μιας </w:t>
      </w:r>
      <w:r w:rsidR="00037DB8">
        <w:rPr>
          <w:rFonts w:cstheme="minorHAnsi"/>
          <w:sz w:val="24"/>
          <w:szCs w:val="24"/>
        </w:rPr>
        <w:t>παράδοσης</w:t>
      </w:r>
      <w:r w:rsidR="00037DB8" w:rsidRPr="002050F1">
        <w:rPr>
          <w:rFonts w:cstheme="minorHAnsi"/>
          <w:sz w:val="24"/>
          <w:szCs w:val="24"/>
        </w:rPr>
        <w:t xml:space="preserve"> </w:t>
      </w:r>
      <w:r w:rsidR="00482CA5" w:rsidRPr="002050F1">
        <w:rPr>
          <w:rFonts w:cstheme="minorHAnsi"/>
          <w:sz w:val="24"/>
          <w:szCs w:val="24"/>
        </w:rPr>
        <w:t>πολύ πλούσια</w:t>
      </w:r>
      <w:r w:rsidR="00AA1A31">
        <w:rPr>
          <w:rFonts w:cstheme="minorHAnsi"/>
          <w:sz w:val="24"/>
          <w:szCs w:val="24"/>
        </w:rPr>
        <w:t xml:space="preserve">ς </w:t>
      </w:r>
      <w:r w:rsidR="00482CA5" w:rsidRPr="002050F1">
        <w:rPr>
          <w:rFonts w:cstheme="minorHAnsi"/>
          <w:sz w:val="24"/>
          <w:szCs w:val="24"/>
        </w:rPr>
        <w:t xml:space="preserve">σε σχέση με την πενία </w:t>
      </w:r>
      <w:r w:rsidR="004C2A99">
        <w:rPr>
          <w:rFonts w:cstheme="minorHAnsi"/>
          <w:sz w:val="24"/>
          <w:szCs w:val="24"/>
        </w:rPr>
        <w:t>που παρατηρείται στη</w:t>
      </w:r>
      <w:r w:rsidR="00482CA5" w:rsidRPr="002050F1">
        <w:rPr>
          <w:rFonts w:cstheme="minorHAnsi"/>
          <w:sz w:val="24"/>
          <w:szCs w:val="24"/>
        </w:rPr>
        <w:t xml:space="preserve"> γύρω μας πραγματικότητα, όσο και μια πενία ψυχής </w:t>
      </w:r>
      <w:r w:rsidR="005C27E7" w:rsidRPr="002050F1">
        <w:rPr>
          <w:rFonts w:cstheme="minorHAnsi"/>
          <w:sz w:val="24"/>
          <w:szCs w:val="24"/>
        </w:rPr>
        <w:t xml:space="preserve">που διαπιστώνεται </w:t>
      </w:r>
      <w:r w:rsidR="00482CA5" w:rsidRPr="002050F1">
        <w:rPr>
          <w:rFonts w:cstheme="minorHAnsi"/>
          <w:sz w:val="24"/>
          <w:szCs w:val="24"/>
        </w:rPr>
        <w:t xml:space="preserve">στο ζήτημα των διακονισσών. </w:t>
      </w:r>
      <w:r w:rsidR="00037DB8">
        <w:rPr>
          <w:rFonts w:cstheme="minorHAnsi"/>
          <w:sz w:val="24"/>
          <w:szCs w:val="24"/>
        </w:rPr>
        <w:t xml:space="preserve">Η σημασία και η σπουδαιότητα αυτής της παράδοσης δεν μπορεί παρά να λαμβάνεται υπόψη σε μια σύγχρονη συζήτηση για την ανασύσταση του θεσμού των διακονισσών. </w:t>
      </w:r>
      <w:r w:rsidRPr="002050F1">
        <w:rPr>
          <w:rFonts w:cstheme="minorHAnsi"/>
          <w:sz w:val="24"/>
          <w:szCs w:val="24"/>
        </w:rPr>
        <w:t>Στ</w:t>
      </w:r>
      <w:r>
        <w:rPr>
          <w:rFonts w:cstheme="minorHAnsi"/>
          <w:sz w:val="24"/>
          <w:szCs w:val="24"/>
        </w:rPr>
        <w:t>ο άρθρο</w:t>
      </w:r>
      <w:r w:rsidRPr="002050F1">
        <w:rPr>
          <w:rFonts w:cstheme="minorHAnsi"/>
          <w:sz w:val="24"/>
          <w:szCs w:val="24"/>
        </w:rPr>
        <w:t xml:space="preserve"> </w:t>
      </w:r>
      <w:r w:rsidR="004C2A99">
        <w:rPr>
          <w:rFonts w:cstheme="minorHAnsi"/>
          <w:sz w:val="24"/>
          <w:szCs w:val="24"/>
        </w:rPr>
        <w:t>όμως αυτό</w:t>
      </w:r>
      <w:r w:rsidRPr="002050F1">
        <w:rPr>
          <w:rFonts w:cstheme="minorHAnsi"/>
          <w:sz w:val="24"/>
          <w:szCs w:val="24"/>
        </w:rPr>
        <w:t xml:space="preserve"> δεν θα </w:t>
      </w:r>
      <w:r w:rsidR="004C2A99">
        <w:rPr>
          <w:rFonts w:cstheme="minorHAnsi"/>
          <w:sz w:val="24"/>
          <w:szCs w:val="24"/>
        </w:rPr>
        <w:t>πραγματευτώ</w:t>
      </w:r>
      <w:r w:rsidRPr="002050F1">
        <w:rPr>
          <w:rFonts w:cstheme="minorHAnsi"/>
          <w:sz w:val="24"/>
          <w:szCs w:val="24"/>
        </w:rPr>
        <w:t xml:space="preserve"> ζητήματα ιστορικά ή λειτουργικά, ζητήματα θεολογίας και </w:t>
      </w:r>
      <w:r>
        <w:rPr>
          <w:rFonts w:cstheme="minorHAnsi"/>
          <w:sz w:val="24"/>
          <w:szCs w:val="24"/>
        </w:rPr>
        <w:t>έθους</w:t>
      </w:r>
      <w:r w:rsidRPr="002050F1">
        <w:rPr>
          <w:rFonts w:cstheme="minorHAnsi"/>
          <w:sz w:val="24"/>
          <w:szCs w:val="24"/>
        </w:rPr>
        <w:t>,</w:t>
      </w:r>
      <w:r>
        <w:rPr>
          <w:rFonts w:cstheme="minorHAnsi"/>
          <w:sz w:val="24"/>
          <w:szCs w:val="24"/>
        </w:rPr>
        <w:t xml:space="preserve"> καθώς ά</w:t>
      </w:r>
      <w:r w:rsidR="00AA1A31">
        <w:rPr>
          <w:rFonts w:cstheme="minorHAnsi"/>
          <w:sz w:val="24"/>
          <w:szCs w:val="24"/>
        </w:rPr>
        <w:t>λλ</w:t>
      </w:r>
      <w:r w:rsidR="00E56B3C">
        <w:rPr>
          <w:rFonts w:cstheme="minorHAnsi"/>
          <w:sz w:val="24"/>
          <w:szCs w:val="24"/>
        </w:rPr>
        <w:t>ες</w:t>
      </w:r>
      <w:r w:rsidR="00AA1A31">
        <w:rPr>
          <w:rFonts w:cstheme="minorHAnsi"/>
          <w:sz w:val="24"/>
          <w:szCs w:val="24"/>
        </w:rPr>
        <w:t xml:space="preserve"> </w:t>
      </w:r>
      <w:r w:rsidR="004C2A99">
        <w:rPr>
          <w:rFonts w:cstheme="minorHAnsi"/>
          <w:sz w:val="24"/>
          <w:szCs w:val="24"/>
        </w:rPr>
        <w:t>αξιόλογ</w:t>
      </w:r>
      <w:r w:rsidR="00E56B3C">
        <w:rPr>
          <w:rFonts w:cstheme="minorHAnsi"/>
          <w:sz w:val="24"/>
          <w:szCs w:val="24"/>
        </w:rPr>
        <w:t>ες</w:t>
      </w:r>
      <w:r w:rsidR="00AA1A31">
        <w:rPr>
          <w:rFonts w:cstheme="minorHAnsi"/>
          <w:sz w:val="24"/>
          <w:szCs w:val="24"/>
        </w:rPr>
        <w:t xml:space="preserve"> </w:t>
      </w:r>
      <w:r w:rsidR="00E56B3C">
        <w:rPr>
          <w:rFonts w:cstheme="minorHAnsi"/>
          <w:sz w:val="24"/>
          <w:szCs w:val="24"/>
        </w:rPr>
        <w:t>συμβολές</w:t>
      </w:r>
      <w:r w:rsidR="004C2A99">
        <w:rPr>
          <w:rFonts w:cstheme="minorHAnsi"/>
          <w:sz w:val="24"/>
          <w:szCs w:val="24"/>
        </w:rPr>
        <w:t xml:space="preserve"> </w:t>
      </w:r>
      <w:r w:rsidR="00E56B3C">
        <w:rPr>
          <w:rFonts w:cstheme="minorHAnsi"/>
          <w:sz w:val="24"/>
          <w:szCs w:val="24"/>
        </w:rPr>
        <w:t>στον</w:t>
      </w:r>
      <w:r w:rsidR="004C2A99">
        <w:rPr>
          <w:rFonts w:cstheme="minorHAnsi"/>
          <w:sz w:val="24"/>
          <w:szCs w:val="24"/>
        </w:rPr>
        <w:t xml:space="preserve"> ανά χείρας τόμο καλύπτουν</w:t>
      </w:r>
      <w:r w:rsidR="00AA1A31">
        <w:rPr>
          <w:rFonts w:cstheme="minorHAnsi"/>
          <w:sz w:val="24"/>
          <w:szCs w:val="24"/>
        </w:rPr>
        <w:t xml:space="preserve"> τα ζητήματα αυτά.</w:t>
      </w:r>
      <w:r w:rsidR="00482CA5" w:rsidRPr="002050F1">
        <w:rPr>
          <w:rFonts w:cstheme="minorHAnsi"/>
          <w:sz w:val="24"/>
          <w:szCs w:val="24"/>
        </w:rPr>
        <w:t xml:space="preserve"> Η δική μου </w:t>
      </w:r>
      <w:r w:rsidR="00AA1A31">
        <w:rPr>
          <w:rFonts w:cstheme="minorHAnsi"/>
          <w:sz w:val="24"/>
          <w:szCs w:val="24"/>
        </w:rPr>
        <w:t>συμβολή</w:t>
      </w:r>
      <w:r w:rsidR="00482CA5" w:rsidRPr="002050F1">
        <w:rPr>
          <w:rFonts w:cstheme="minorHAnsi"/>
          <w:sz w:val="24"/>
          <w:szCs w:val="24"/>
        </w:rPr>
        <w:t xml:space="preserve"> αρύεται </w:t>
      </w:r>
      <w:r w:rsidR="00E56B3C">
        <w:rPr>
          <w:rFonts w:cstheme="minorHAnsi"/>
          <w:sz w:val="24"/>
          <w:szCs w:val="24"/>
        </w:rPr>
        <w:t xml:space="preserve">μεν </w:t>
      </w:r>
      <w:r w:rsidR="00482CA5" w:rsidRPr="002050F1">
        <w:rPr>
          <w:rFonts w:cstheme="minorHAnsi"/>
          <w:sz w:val="24"/>
          <w:szCs w:val="24"/>
        </w:rPr>
        <w:t xml:space="preserve">στη βιβλική και πατερική παράδοση καθώς και στην ιστορική πείρα της Εκκλησίας, αρδεύεται </w:t>
      </w:r>
      <w:r w:rsidR="00E56B3C">
        <w:rPr>
          <w:rFonts w:cstheme="minorHAnsi"/>
          <w:sz w:val="24"/>
          <w:szCs w:val="24"/>
        </w:rPr>
        <w:t xml:space="preserve">όμως </w:t>
      </w:r>
      <w:r w:rsidR="00AA1A31">
        <w:rPr>
          <w:rFonts w:cstheme="minorHAnsi"/>
          <w:sz w:val="24"/>
          <w:szCs w:val="24"/>
        </w:rPr>
        <w:t>ιδίως</w:t>
      </w:r>
      <w:r w:rsidR="00482CA5" w:rsidRPr="002050F1">
        <w:rPr>
          <w:rFonts w:cstheme="minorHAnsi"/>
          <w:sz w:val="24"/>
          <w:szCs w:val="24"/>
        </w:rPr>
        <w:t xml:space="preserve"> από τη σύγχρονη πραγματικότητα της ιεραποστολής</w:t>
      </w:r>
      <w:r w:rsidR="00E56B3C">
        <w:rPr>
          <w:rFonts w:cstheme="minorHAnsi"/>
          <w:sz w:val="24"/>
          <w:szCs w:val="24"/>
        </w:rPr>
        <w:t xml:space="preserve"> και της </w:t>
      </w:r>
      <w:r w:rsidR="00C62DA9">
        <w:rPr>
          <w:rFonts w:cstheme="minorHAnsi"/>
          <w:sz w:val="24"/>
          <w:szCs w:val="24"/>
        </w:rPr>
        <w:t>Ορθοδοξίας</w:t>
      </w:r>
      <w:r w:rsidR="00C62DA9">
        <w:rPr>
          <w:rFonts w:cstheme="minorHAnsi"/>
          <w:sz w:val="24"/>
          <w:szCs w:val="24"/>
        </w:rPr>
        <w:t xml:space="preserve"> </w:t>
      </w:r>
      <w:r w:rsidR="0082076E">
        <w:rPr>
          <w:rFonts w:cstheme="minorHAnsi"/>
          <w:sz w:val="24"/>
          <w:szCs w:val="24"/>
        </w:rPr>
        <w:t>ανά τον κόσμο</w:t>
      </w:r>
      <w:r w:rsidR="00E56B3C">
        <w:rPr>
          <w:rFonts w:cstheme="minorHAnsi"/>
          <w:sz w:val="24"/>
          <w:szCs w:val="24"/>
        </w:rPr>
        <w:t>, ιδίως</w:t>
      </w:r>
      <w:r w:rsidR="005C27E7" w:rsidRPr="002050F1">
        <w:rPr>
          <w:rFonts w:cstheme="minorHAnsi"/>
          <w:sz w:val="24"/>
          <w:szCs w:val="24"/>
        </w:rPr>
        <w:t xml:space="preserve"> </w:t>
      </w:r>
      <w:r w:rsidR="00E56B3C">
        <w:rPr>
          <w:rFonts w:cstheme="minorHAnsi"/>
          <w:sz w:val="24"/>
          <w:szCs w:val="24"/>
        </w:rPr>
        <w:t xml:space="preserve">στον Παγκόσμιο Νότο, </w:t>
      </w:r>
      <w:r w:rsidR="005C27E7" w:rsidRPr="002050F1">
        <w:rPr>
          <w:rFonts w:cstheme="minorHAnsi"/>
          <w:sz w:val="24"/>
          <w:szCs w:val="24"/>
        </w:rPr>
        <w:t xml:space="preserve">και </w:t>
      </w:r>
      <w:r w:rsidR="00E56B3C">
        <w:rPr>
          <w:rFonts w:cstheme="minorHAnsi"/>
          <w:sz w:val="24"/>
          <w:szCs w:val="24"/>
        </w:rPr>
        <w:t xml:space="preserve">εστιάζει </w:t>
      </w:r>
      <w:r w:rsidR="005C27E7" w:rsidRPr="002050F1">
        <w:rPr>
          <w:rFonts w:cstheme="minorHAnsi"/>
          <w:sz w:val="24"/>
          <w:szCs w:val="24"/>
        </w:rPr>
        <w:t xml:space="preserve">ειδικότερα </w:t>
      </w:r>
      <w:r w:rsidR="00E56B3C">
        <w:rPr>
          <w:rFonts w:cstheme="minorHAnsi"/>
          <w:sz w:val="24"/>
          <w:szCs w:val="24"/>
        </w:rPr>
        <w:t>στην</w:t>
      </w:r>
      <w:r w:rsidR="005C27E7" w:rsidRPr="002050F1">
        <w:rPr>
          <w:rFonts w:cstheme="minorHAnsi"/>
          <w:sz w:val="24"/>
          <w:szCs w:val="24"/>
        </w:rPr>
        <w:t xml:space="preserve"> Αφρική</w:t>
      </w:r>
      <w:r w:rsidR="004C2A99">
        <w:rPr>
          <w:rFonts w:cstheme="minorHAnsi"/>
          <w:sz w:val="24"/>
          <w:szCs w:val="24"/>
        </w:rPr>
        <w:t xml:space="preserve">. </w:t>
      </w:r>
    </w:p>
    <w:p w14:paraId="6675C22E" w14:textId="590E2A6B" w:rsidR="00D304C8" w:rsidRPr="002050F1" w:rsidRDefault="0082076E" w:rsidP="002050F1">
      <w:pPr>
        <w:spacing w:line="288" w:lineRule="auto"/>
        <w:rPr>
          <w:rFonts w:cstheme="minorHAnsi"/>
          <w:sz w:val="24"/>
          <w:szCs w:val="24"/>
        </w:rPr>
      </w:pPr>
      <w:r>
        <w:rPr>
          <w:rFonts w:cstheme="minorHAnsi"/>
          <w:sz w:val="24"/>
          <w:szCs w:val="24"/>
        </w:rPr>
        <w:t>Ένας πρώτος</w:t>
      </w:r>
      <w:r w:rsidR="00A50BFF">
        <w:rPr>
          <w:rFonts w:cstheme="minorHAnsi"/>
          <w:sz w:val="24"/>
          <w:szCs w:val="24"/>
        </w:rPr>
        <w:t xml:space="preserve"> σοβαρός λόγος γι</w:t>
      </w:r>
      <w:r>
        <w:rPr>
          <w:rFonts w:cstheme="minorHAnsi"/>
          <w:sz w:val="24"/>
          <w:szCs w:val="24"/>
        </w:rPr>
        <w:t>’</w:t>
      </w:r>
      <w:r w:rsidR="00A50BFF">
        <w:rPr>
          <w:rFonts w:cstheme="minorHAnsi"/>
          <w:sz w:val="24"/>
          <w:szCs w:val="24"/>
        </w:rPr>
        <w:t xml:space="preserve"> αυτή την επιλογή </w:t>
      </w:r>
      <w:r>
        <w:rPr>
          <w:rFonts w:cstheme="minorHAnsi"/>
          <w:sz w:val="24"/>
          <w:szCs w:val="24"/>
        </w:rPr>
        <w:t xml:space="preserve">του θέματος </w:t>
      </w:r>
      <w:r w:rsidR="00482CA5" w:rsidRPr="002050F1">
        <w:rPr>
          <w:rFonts w:cstheme="minorHAnsi"/>
          <w:sz w:val="24"/>
          <w:szCs w:val="24"/>
        </w:rPr>
        <w:t xml:space="preserve">είναι ότι η αντίληψη της κατάστασης της Εκκλησίας στο παγκόσμιο γίγνεσθαι και δη των νεότερων, ιεραποστολικών όπως </w:t>
      </w:r>
      <w:r w:rsidR="00556AD5">
        <w:rPr>
          <w:rFonts w:cstheme="minorHAnsi"/>
          <w:sz w:val="24"/>
          <w:szCs w:val="24"/>
        </w:rPr>
        <w:t>συχνά</w:t>
      </w:r>
      <w:r w:rsidR="00482CA5" w:rsidRPr="002050F1">
        <w:rPr>
          <w:rFonts w:cstheme="minorHAnsi"/>
          <w:sz w:val="24"/>
          <w:szCs w:val="24"/>
        </w:rPr>
        <w:t xml:space="preserve"> λέμε, εκκλησιών υπολανθάνει και υπολείπεται στη θεολογική μας συζήτηση</w:t>
      </w:r>
      <w:r w:rsidR="00626EBB">
        <w:rPr>
          <w:rFonts w:cstheme="minorHAnsi"/>
          <w:sz w:val="24"/>
          <w:szCs w:val="24"/>
        </w:rPr>
        <w:t>. Συ</w:t>
      </w:r>
      <w:r w:rsidR="00482CA5" w:rsidRPr="002050F1">
        <w:rPr>
          <w:rFonts w:cstheme="minorHAnsi"/>
          <w:sz w:val="24"/>
          <w:szCs w:val="24"/>
        </w:rPr>
        <w:t xml:space="preserve">νάμα αποτελεί το αντικείμενο του ιδιαίτερου ενδιαφέροντός μου και </w:t>
      </w:r>
      <w:r w:rsidR="00AA1A31">
        <w:rPr>
          <w:rFonts w:cstheme="minorHAnsi"/>
          <w:sz w:val="24"/>
          <w:szCs w:val="24"/>
        </w:rPr>
        <w:t>αντίστοιχης πολυετούς ενασχόλησης</w:t>
      </w:r>
      <w:r w:rsidR="00626EBB">
        <w:rPr>
          <w:rFonts w:cstheme="minorHAnsi"/>
          <w:sz w:val="24"/>
          <w:szCs w:val="24"/>
        </w:rPr>
        <w:t xml:space="preserve"> στο πλαίσιο της </w:t>
      </w:r>
      <w:r w:rsidR="00A50BFF">
        <w:rPr>
          <w:rFonts w:cstheme="minorHAnsi"/>
          <w:sz w:val="24"/>
          <w:szCs w:val="24"/>
        </w:rPr>
        <w:t xml:space="preserve">επιστημονικής </w:t>
      </w:r>
      <w:r w:rsidR="00626EBB">
        <w:rPr>
          <w:rFonts w:cstheme="minorHAnsi"/>
          <w:sz w:val="24"/>
          <w:szCs w:val="24"/>
        </w:rPr>
        <w:t>ειδικότητάς μου</w:t>
      </w:r>
      <w:r w:rsidR="00482CA5" w:rsidRPr="002050F1">
        <w:rPr>
          <w:rFonts w:cstheme="minorHAnsi"/>
          <w:sz w:val="24"/>
          <w:szCs w:val="24"/>
        </w:rPr>
        <w:t>.</w:t>
      </w:r>
      <w:r w:rsidR="00A50BFF">
        <w:rPr>
          <w:rFonts w:cstheme="minorHAnsi"/>
          <w:sz w:val="24"/>
          <w:szCs w:val="24"/>
        </w:rPr>
        <w:t xml:space="preserve"> Ένας δεύτερος λόγος είναι η </w:t>
      </w:r>
      <w:r w:rsidR="00A50BFF" w:rsidRPr="002050F1">
        <w:rPr>
          <w:rFonts w:cstheme="minorHAnsi"/>
          <w:sz w:val="24"/>
          <w:szCs w:val="24"/>
        </w:rPr>
        <w:t>κατανόηση της έννοιας της παράδοσης</w:t>
      </w:r>
      <w:r w:rsidR="00A50BFF">
        <w:rPr>
          <w:rFonts w:cstheme="minorHAnsi"/>
          <w:sz w:val="24"/>
          <w:szCs w:val="24"/>
        </w:rPr>
        <w:t xml:space="preserve"> σε συνάρτηση με την Αφρική.</w:t>
      </w:r>
      <w:r w:rsidR="00A50BFF" w:rsidRPr="002050F1">
        <w:rPr>
          <w:rFonts w:cstheme="minorHAnsi"/>
          <w:sz w:val="24"/>
          <w:szCs w:val="24"/>
        </w:rPr>
        <w:t xml:space="preserve"> </w:t>
      </w:r>
      <w:r w:rsidR="00A50BFF">
        <w:rPr>
          <w:rFonts w:cstheme="minorHAnsi"/>
          <w:sz w:val="24"/>
          <w:szCs w:val="24"/>
        </w:rPr>
        <w:t xml:space="preserve">Η Αφρική αγαπά και τιμά την παράδοση. </w:t>
      </w:r>
      <w:r w:rsidR="00913AF2">
        <w:rPr>
          <w:rFonts w:cstheme="minorHAnsi"/>
          <w:sz w:val="24"/>
          <w:szCs w:val="24"/>
        </w:rPr>
        <w:t xml:space="preserve">Τη δική της παράδοση. </w:t>
      </w:r>
      <w:r w:rsidR="009B5CBB">
        <w:rPr>
          <w:rFonts w:cstheme="minorHAnsi"/>
          <w:sz w:val="24"/>
          <w:szCs w:val="24"/>
        </w:rPr>
        <w:t>Αλλά η</w:t>
      </w:r>
      <w:r w:rsidR="00A50BFF">
        <w:rPr>
          <w:rFonts w:cstheme="minorHAnsi"/>
          <w:sz w:val="24"/>
          <w:szCs w:val="24"/>
        </w:rPr>
        <w:t xml:space="preserve"> παράδοση είναι δυναμική. </w:t>
      </w:r>
      <w:r w:rsidR="00913AF2">
        <w:rPr>
          <w:rFonts w:cstheme="minorHAnsi"/>
          <w:sz w:val="24"/>
          <w:szCs w:val="24"/>
        </w:rPr>
        <w:t>Π</w:t>
      </w:r>
      <w:r w:rsidR="00482CA5" w:rsidRPr="002050F1">
        <w:rPr>
          <w:rFonts w:cstheme="minorHAnsi"/>
          <w:sz w:val="24"/>
          <w:szCs w:val="24"/>
        </w:rPr>
        <w:t xml:space="preserve">ρέπει </w:t>
      </w:r>
      <w:r w:rsidR="00913AF2">
        <w:rPr>
          <w:rFonts w:cstheme="minorHAnsi"/>
          <w:sz w:val="24"/>
          <w:szCs w:val="24"/>
        </w:rPr>
        <w:t xml:space="preserve">συνεπώς </w:t>
      </w:r>
      <w:r w:rsidR="00482CA5" w:rsidRPr="002050F1">
        <w:rPr>
          <w:rFonts w:cstheme="minorHAnsi"/>
          <w:sz w:val="24"/>
          <w:szCs w:val="24"/>
        </w:rPr>
        <w:t xml:space="preserve">να </w:t>
      </w:r>
      <w:r w:rsidR="00913AF2">
        <w:rPr>
          <w:rFonts w:cstheme="minorHAnsi"/>
          <w:sz w:val="24"/>
          <w:szCs w:val="24"/>
        </w:rPr>
        <w:t>έχουμε</w:t>
      </w:r>
      <w:r w:rsidR="00482CA5" w:rsidRPr="002050F1">
        <w:rPr>
          <w:rFonts w:cstheme="minorHAnsi"/>
          <w:sz w:val="24"/>
          <w:szCs w:val="24"/>
        </w:rPr>
        <w:t xml:space="preserve"> στον νου </w:t>
      </w:r>
      <w:r w:rsidR="00913AF2">
        <w:rPr>
          <w:rFonts w:cstheme="minorHAnsi"/>
          <w:sz w:val="24"/>
          <w:szCs w:val="24"/>
        </w:rPr>
        <w:t>μας</w:t>
      </w:r>
      <w:r w:rsidR="00482CA5" w:rsidRPr="002050F1">
        <w:rPr>
          <w:rFonts w:cstheme="minorHAnsi"/>
          <w:sz w:val="24"/>
          <w:szCs w:val="24"/>
        </w:rPr>
        <w:t xml:space="preserve"> το τι παραλάβαμε, </w:t>
      </w:r>
      <w:r w:rsidR="00A50BFF">
        <w:rPr>
          <w:rFonts w:cstheme="minorHAnsi"/>
          <w:sz w:val="24"/>
          <w:szCs w:val="24"/>
        </w:rPr>
        <w:t xml:space="preserve">και πώς συντίθενται στο πλαίσιο της αφρικανικής Ορθοδοξίας οι προφορικές παραδόσεις των διαφόρων φυλών με την αρχέγονη </w:t>
      </w:r>
      <w:r w:rsidR="009B5CBB">
        <w:rPr>
          <w:rFonts w:cstheme="minorHAnsi"/>
          <w:sz w:val="24"/>
          <w:szCs w:val="24"/>
        </w:rPr>
        <w:t xml:space="preserve">αλλά και σύγχρονη </w:t>
      </w:r>
      <w:r w:rsidR="00A50BFF">
        <w:rPr>
          <w:rFonts w:cstheme="minorHAnsi"/>
          <w:sz w:val="24"/>
          <w:szCs w:val="24"/>
        </w:rPr>
        <w:t xml:space="preserve">εκκλησιαστική εμπειρία, </w:t>
      </w:r>
      <w:r w:rsidR="00913AF2">
        <w:rPr>
          <w:rFonts w:cstheme="minorHAnsi"/>
          <w:sz w:val="24"/>
          <w:szCs w:val="24"/>
        </w:rPr>
        <w:t xml:space="preserve">με άλλα λόγια </w:t>
      </w:r>
      <w:r w:rsidR="00A50BFF">
        <w:rPr>
          <w:rFonts w:cstheme="minorHAnsi"/>
          <w:sz w:val="24"/>
          <w:szCs w:val="24"/>
        </w:rPr>
        <w:t xml:space="preserve">πώς σαρκώνεται η πίστη στην Αφρική. </w:t>
      </w:r>
      <w:r w:rsidR="00DA37A9">
        <w:rPr>
          <w:rFonts w:cstheme="minorHAnsi"/>
          <w:sz w:val="24"/>
          <w:szCs w:val="24"/>
        </w:rPr>
        <w:t xml:space="preserve">Σημασία όμως έχει </w:t>
      </w:r>
      <w:r w:rsidR="00482CA5" w:rsidRPr="002050F1">
        <w:rPr>
          <w:rFonts w:cstheme="minorHAnsi"/>
          <w:sz w:val="24"/>
          <w:szCs w:val="24"/>
        </w:rPr>
        <w:t>ιδίως</w:t>
      </w:r>
      <w:r w:rsidR="00A50BFF">
        <w:rPr>
          <w:rFonts w:cstheme="minorHAnsi"/>
          <w:sz w:val="24"/>
          <w:szCs w:val="24"/>
        </w:rPr>
        <w:t xml:space="preserve"> </w:t>
      </w:r>
      <w:r w:rsidR="00482CA5" w:rsidRPr="002050F1">
        <w:rPr>
          <w:rFonts w:cstheme="minorHAnsi"/>
          <w:sz w:val="24"/>
          <w:szCs w:val="24"/>
        </w:rPr>
        <w:t>το τι θα παραδώσουμε μέσα από τη δι</w:t>
      </w:r>
      <w:r w:rsidR="00D304C8" w:rsidRPr="002050F1">
        <w:rPr>
          <w:rFonts w:cstheme="minorHAnsi"/>
          <w:sz w:val="24"/>
          <w:szCs w:val="24"/>
        </w:rPr>
        <w:t>κ</w:t>
      </w:r>
      <w:r w:rsidR="00482CA5" w:rsidRPr="002050F1">
        <w:rPr>
          <w:rFonts w:cstheme="minorHAnsi"/>
          <w:sz w:val="24"/>
          <w:szCs w:val="24"/>
        </w:rPr>
        <w:t xml:space="preserve">ή </w:t>
      </w:r>
      <w:r w:rsidR="00913AF2">
        <w:rPr>
          <w:rFonts w:cstheme="minorHAnsi"/>
          <w:sz w:val="24"/>
          <w:szCs w:val="24"/>
        </w:rPr>
        <w:t>μας, της γενιάς μας,</w:t>
      </w:r>
      <w:r w:rsidR="00482CA5" w:rsidRPr="002050F1">
        <w:rPr>
          <w:rFonts w:cstheme="minorHAnsi"/>
          <w:sz w:val="24"/>
          <w:szCs w:val="24"/>
        </w:rPr>
        <w:t xml:space="preserve"> δημιουργ</w:t>
      </w:r>
      <w:r w:rsidR="00D304C8" w:rsidRPr="002050F1">
        <w:rPr>
          <w:rFonts w:cstheme="minorHAnsi"/>
          <w:sz w:val="24"/>
          <w:szCs w:val="24"/>
        </w:rPr>
        <w:t>ική</w:t>
      </w:r>
      <w:r w:rsidR="00482CA5" w:rsidRPr="002050F1">
        <w:rPr>
          <w:rFonts w:cstheme="minorHAnsi"/>
          <w:sz w:val="24"/>
          <w:szCs w:val="24"/>
        </w:rPr>
        <w:t xml:space="preserve"> και </w:t>
      </w:r>
      <w:r w:rsidR="00D304C8" w:rsidRPr="002050F1">
        <w:rPr>
          <w:rFonts w:cstheme="minorHAnsi"/>
          <w:sz w:val="24"/>
          <w:szCs w:val="24"/>
        </w:rPr>
        <w:t>υπεύθυνη στάση εντός της ιστορίας, λαμβάνοντας υπόψη τις ανάγκες των καιρών και τη</w:t>
      </w:r>
      <w:r w:rsidR="00DA37A9">
        <w:rPr>
          <w:rFonts w:cstheme="minorHAnsi"/>
          <w:sz w:val="24"/>
          <w:szCs w:val="24"/>
        </w:rPr>
        <w:t>ν</w:t>
      </w:r>
      <w:r w:rsidR="00D304C8" w:rsidRPr="002050F1">
        <w:rPr>
          <w:rFonts w:cstheme="minorHAnsi"/>
          <w:sz w:val="24"/>
          <w:szCs w:val="24"/>
        </w:rPr>
        <w:t xml:space="preserve"> κοινωνική πραγματικότητα</w:t>
      </w:r>
      <w:r w:rsidR="00DA37A9">
        <w:rPr>
          <w:rFonts w:cstheme="minorHAnsi"/>
          <w:sz w:val="24"/>
          <w:szCs w:val="24"/>
        </w:rPr>
        <w:t>,</w:t>
      </w:r>
      <w:r w:rsidR="00A50BFF">
        <w:rPr>
          <w:rFonts w:cstheme="minorHAnsi"/>
          <w:sz w:val="24"/>
          <w:szCs w:val="24"/>
        </w:rPr>
        <w:t xml:space="preserve"> όπως αυτή διαμορφώνεται</w:t>
      </w:r>
      <w:r w:rsidR="00DA37A9">
        <w:rPr>
          <w:rFonts w:cstheme="minorHAnsi"/>
          <w:sz w:val="24"/>
          <w:szCs w:val="24"/>
        </w:rPr>
        <w:t xml:space="preserve"> στον Παγκόσμιο Νότο και</w:t>
      </w:r>
      <w:r w:rsidR="00A50BFF">
        <w:rPr>
          <w:rFonts w:cstheme="minorHAnsi"/>
          <w:sz w:val="24"/>
          <w:szCs w:val="24"/>
        </w:rPr>
        <w:t xml:space="preserve"> ιδίως στην αφρικανική ήπειρο</w:t>
      </w:r>
      <w:r w:rsidR="00D304C8" w:rsidRPr="002050F1">
        <w:rPr>
          <w:rFonts w:cstheme="minorHAnsi"/>
          <w:sz w:val="24"/>
          <w:szCs w:val="24"/>
        </w:rPr>
        <w:t>.</w:t>
      </w:r>
      <w:r w:rsidR="00DA37A9">
        <w:rPr>
          <w:rFonts w:cstheme="minorHAnsi"/>
          <w:sz w:val="24"/>
          <w:szCs w:val="24"/>
        </w:rPr>
        <w:t xml:space="preserve"> Η ίδια η</w:t>
      </w:r>
      <w:r w:rsidR="00A50BFF">
        <w:rPr>
          <w:rFonts w:cstheme="minorHAnsi"/>
          <w:sz w:val="24"/>
          <w:szCs w:val="24"/>
        </w:rPr>
        <w:t xml:space="preserve"> πραγματικότητα</w:t>
      </w:r>
      <w:r w:rsidR="00DA37A9">
        <w:rPr>
          <w:rFonts w:cstheme="minorHAnsi"/>
          <w:sz w:val="24"/>
          <w:szCs w:val="24"/>
        </w:rPr>
        <w:t xml:space="preserve"> στον Παγκόσμιο Νότο και</w:t>
      </w:r>
      <w:r w:rsidR="005C27E7" w:rsidRPr="002050F1">
        <w:rPr>
          <w:rFonts w:cstheme="minorHAnsi"/>
          <w:sz w:val="24"/>
          <w:szCs w:val="24"/>
        </w:rPr>
        <w:t xml:space="preserve"> στις χώρες της ιεραποστολής</w:t>
      </w:r>
      <w:r w:rsidR="00DA37A9">
        <w:rPr>
          <w:rFonts w:cstheme="minorHAnsi"/>
          <w:sz w:val="24"/>
          <w:szCs w:val="24"/>
        </w:rPr>
        <w:t xml:space="preserve"> μας παρέχει έναν τρίτο σημαντικό λόγο για να εστιάσουμε σε αυτή</w:t>
      </w:r>
      <w:r w:rsidR="00A50BFF">
        <w:rPr>
          <w:rFonts w:cstheme="minorHAnsi"/>
          <w:sz w:val="24"/>
          <w:szCs w:val="24"/>
        </w:rPr>
        <w:t xml:space="preserve">. </w:t>
      </w:r>
      <w:r w:rsidR="009B5CBB">
        <w:rPr>
          <w:rFonts w:cstheme="minorHAnsi"/>
          <w:sz w:val="24"/>
          <w:szCs w:val="24"/>
        </w:rPr>
        <w:t>Αυτό συνδέεται με το ότι εδώ</w:t>
      </w:r>
      <w:r w:rsidR="005C27E7" w:rsidRPr="002050F1">
        <w:rPr>
          <w:rFonts w:cstheme="minorHAnsi"/>
          <w:sz w:val="24"/>
          <w:szCs w:val="24"/>
        </w:rPr>
        <w:t xml:space="preserve"> ο θεσμός </w:t>
      </w:r>
      <w:r>
        <w:rPr>
          <w:rFonts w:cstheme="minorHAnsi"/>
          <w:sz w:val="24"/>
          <w:szCs w:val="24"/>
        </w:rPr>
        <w:t xml:space="preserve">φαίνεται να </w:t>
      </w:r>
      <w:r w:rsidR="005C27E7" w:rsidRPr="002050F1">
        <w:rPr>
          <w:rFonts w:cstheme="minorHAnsi"/>
          <w:sz w:val="24"/>
          <w:szCs w:val="24"/>
        </w:rPr>
        <w:t xml:space="preserve">βρίσκει μια πολύ καταλληλότερη υποδοχή και ζήτηση. Έτσι, ο σεβ. Πισιδίας Σωτήριος </w:t>
      </w:r>
      <w:r w:rsidR="009C26D9">
        <w:rPr>
          <w:rFonts w:cstheme="minorHAnsi"/>
          <w:sz w:val="24"/>
          <w:szCs w:val="24"/>
        </w:rPr>
        <w:t xml:space="preserve">Τράμπας (πρώην μητρ. Κορέας) </w:t>
      </w:r>
      <w:r w:rsidR="005C27E7" w:rsidRPr="002050F1">
        <w:rPr>
          <w:rFonts w:cstheme="minorHAnsi"/>
          <w:sz w:val="24"/>
          <w:szCs w:val="24"/>
        </w:rPr>
        <w:t>είχε χειροτονήσει διακόνισσα την κυρία Μαρία Σπυροπούλου</w:t>
      </w:r>
      <w:r w:rsidR="009C26D9">
        <w:rPr>
          <w:rFonts w:cstheme="minorHAnsi"/>
          <w:sz w:val="24"/>
          <w:szCs w:val="24"/>
        </w:rPr>
        <w:t xml:space="preserve"> στην Κορέα</w:t>
      </w:r>
      <w:r w:rsidR="005C27E7" w:rsidRPr="002050F1">
        <w:rPr>
          <w:rFonts w:cstheme="minorHAnsi"/>
          <w:sz w:val="24"/>
          <w:szCs w:val="24"/>
        </w:rPr>
        <w:t>,</w:t>
      </w:r>
      <w:r w:rsidR="00D304C8" w:rsidRPr="002050F1">
        <w:rPr>
          <w:rFonts w:cstheme="minorHAnsi"/>
          <w:sz w:val="24"/>
          <w:szCs w:val="24"/>
        </w:rPr>
        <w:t xml:space="preserve"> </w:t>
      </w:r>
      <w:r w:rsidR="005C27E7" w:rsidRPr="002050F1">
        <w:rPr>
          <w:rFonts w:cstheme="minorHAnsi"/>
          <w:sz w:val="24"/>
          <w:szCs w:val="24"/>
        </w:rPr>
        <w:t xml:space="preserve">η οποία </w:t>
      </w:r>
      <w:r>
        <w:rPr>
          <w:rFonts w:cstheme="minorHAnsi"/>
          <w:sz w:val="24"/>
          <w:szCs w:val="24"/>
        </w:rPr>
        <w:t>είναι</w:t>
      </w:r>
      <w:r w:rsidR="005C27E7" w:rsidRPr="002050F1">
        <w:rPr>
          <w:rFonts w:cstheme="minorHAnsi"/>
          <w:sz w:val="24"/>
          <w:szCs w:val="24"/>
        </w:rPr>
        <w:t xml:space="preserve"> σήμερα εν ζωή. </w:t>
      </w:r>
      <w:r>
        <w:rPr>
          <w:rFonts w:cstheme="minorHAnsi"/>
          <w:sz w:val="24"/>
          <w:szCs w:val="24"/>
        </w:rPr>
        <w:t>Σ</w:t>
      </w:r>
      <w:r w:rsidR="005C27E7" w:rsidRPr="002050F1">
        <w:rPr>
          <w:rFonts w:cstheme="minorHAnsi"/>
          <w:sz w:val="24"/>
          <w:szCs w:val="24"/>
        </w:rPr>
        <w:t xml:space="preserve">ημείο σταθμό αποτελούν </w:t>
      </w:r>
      <w:r>
        <w:rPr>
          <w:rFonts w:cstheme="minorHAnsi"/>
          <w:sz w:val="24"/>
          <w:szCs w:val="24"/>
        </w:rPr>
        <w:t>ε</w:t>
      </w:r>
      <w:r w:rsidRPr="002050F1">
        <w:rPr>
          <w:rFonts w:cstheme="minorHAnsi"/>
          <w:sz w:val="24"/>
          <w:szCs w:val="24"/>
        </w:rPr>
        <w:t xml:space="preserve">ξάλλου </w:t>
      </w:r>
      <w:r w:rsidR="005C27E7" w:rsidRPr="002050F1">
        <w:rPr>
          <w:rFonts w:cstheme="minorHAnsi"/>
          <w:sz w:val="24"/>
          <w:szCs w:val="24"/>
        </w:rPr>
        <w:t>οι</w:t>
      </w:r>
      <w:r w:rsidR="00D304C8" w:rsidRPr="002050F1">
        <w:rPr>
          <w:rFonts w:cstheme="minorHAnsi"/>
          <w:sz w:val="24"/>
          <w:szCs w:val="24"/>
        </w:rPr>
        <w:t xml:space="preserve"> αποφάσεις και </w:t>
      </w:r>
      <w:r w:rsidR="005C27E7" w:rsidRPr="002050F1">
        <w:rPr>
          <w:rFonts w:cstheme="minorHAnsi"/>
          <w:sz w:val="24"/>
          <w:szCs w:val="24"/>
        </w:rPr>
        <w:t>η</w:t>
      </w:r>
      <w:r w:rsidR="00D304C8" w:rsidRPr="002050F1">
        <w:rPr>
          <w:rFonts w:cstheme="minorHAnsi"/>
          <w:sz w:val="24"/>
          <w:szCs w:val="24"/>
        </w:rPr>
        <w:t xml:space="preserve"> κινητικότητα που επέδειξε στο θέμα η Ιερά Σύνοδος </w:t>
      </w:r>
      <w:r w:rsidR="00D304C8" w:rsidRPr="002050F1">
        <w:rPr>
          <w:rFonts w:cstheme="minorHAnsi"/>
          <w:sz w:val="24"/>
          <w:szCs w:val="24"/>
        </w:rPr>
        <w:lastRenderedPageBreak/>
        <w:t>του Πατριαρχείου Αλεξανδρείας, λαμβάνοντας υπόψη τις ιδιαίτερες ανάγκες και συνθήκες της ιεραποστολής.</w:t>
      </w:r>
    </w:p>
    <w:p w14:paraId="517C2B66" w14:textId="780DEF3C" w:rsidR="00647894" w:rsidRPr="002050F1" w:rsidRDefault="00DA37A9" w:rsidP="00DA37A9">
      <w:pPr>
        <w:spacing w:line="288" w:lineRule="auto"/>
        <w:rPr>
          <w:rFonts w:cstheme="minorHAnsi"/>
          <w:sz w:val="24"/>
          <w:szCs w:val="24"/>
        </w:rPr>
      </w:pPr>
      <w:r>
        <w:rPr>
          <w:rFonts w:cstheme="minorHAnsi"/>
          <w:sz w:val="24"/>
          <w:szCs w:val="24"/>
        </w:rPr>
        <w:t xml:space="preserve">Στη συνέχεια του παρόντος άρθρου θα πραγματευθούμε εν συντομία [1] </w:t>
      </w:r>
      <w:r w:rsidR="00647894" w:rsidRPr="002050F1">
        <w:rPr>
          <w:rFonts w:cstheme="minorHAnsi"/>
          <w:sz w:val="24"/>
          <w:szCs w:val="24"/>
        </w:rPr>
        <w:t>την κοινωνία και τον θεολογικό κόσμο της Αφρικής  γενικά</w:t>
      </w:r>
      <w:r>
        <w:rPr>
          <w:rFonts w:cstheme="minorHAnsi"/>
          <w:sz w:val="24"/>
          <w:szCs w:val="24"/>
        </w:rPr>
        <w:t xml:space="preserve">, [2] </w:t>
      </w:r>
      <w:r w:rsidR="00647894" w:rsidRPr="002050F1">
        <w:rPr>
          <w:rFonts w:cstheme="minorHAnsi"/>
          <w:sz w:val="24"/>
          <w:szCs w:val="24"/>
        </w:rPr>
        <w:t>τη φύση και η ταυτότητα της Ορθόδοξης ιεραποστολής</w:t>
      </w:r>
      <w:r>
        <w:rPr>
          <w:rFonts w:cstheme="minorHAnsi"/>
          <w:sz w:val="24"/>
          <w:szCs w:val="24"/>
        </w:rPr>
        <w:t xml:space="preserve"> [3]</w:t>
      </w:r>
      <w:r w:rsidR="00647894" w:rsidRPr="002050F1">
        <w:rPr>
          <w:rFonts w:cstheme="minorHAnsi"/>
          <w:sz w:val="24"/>
          <w:szCs w:val="24"/>
        </w:rPr>
        <w:t xml:space="preserve"> τις τελευταίες εξελίξεις στο ζήτημα του θεσμού των διακονισσών, θετικές και αρνητικές</w:t>
      </w:r>
      <w:r>
        <w:rPr>
          <w:rFonts w:cstheme="minorHAnsi"/>
          <w:sz w:val="24"/>
          <w:szCs w:val="24"/>
        </w:rPr>
        <w:t xml:space="preserve">, και [4] </w:t>
      </w:r>
      <w:r w:rsidR="00647894" w:rsidRPr="002050F1">
        <w:rPr>
          <w:rFonts w:cstheme="minorHAnsi"/>
          <w:sz w:val="24"/>
          <w:szCs w:val="24"/>
        </w:rPr>
        <w:t>τη διακονία στο πεδίο της ιεραποστολής</w:t>
      </w:r>
      <w:r w:rsidR="00766C6B">
        <w:rPr>
          <w:rFonts w:cstheme="minorHAnsi"/>
          <w:sz w:val="24"/>
          <w:szCs w:val="24"/>
        </w:rPr>
        <w:t xml:space="preserve">, ως ένα οργανικό στοιχείο της ζωής της Εκκλησίας σε σχέση και με τις </w:t>
      </w:r>
      <w:r>
        <w:rPr>
          <w:rFonts w:cstheme="minorHAnsi"/>
          <w:sz w:val="24"/>
          <w:szCs w:val="24"/>
        </w:rPr>
        <w:t xml:space="preserve">αναπτυξιακές </w:t>
      </w:r>
      <w:r w:rsidR="00766C6B">
        <w:rPr>
          <w:rFonts w:cstheme="minorHAnsi"/>
          <w:sz w:val="24"/>
          <w:szCs w:val="24"/>
        </w:rPr>
        <w:t xml:space="preserve">πολιτικές </w:t>
      </w:r>
      <w:r>
        <w:rPr>
          <w:rFonts w:cstheme="minorHAnsi"/>
          <w:sz w:val="24"/>
          <w:szCs w:val="24"/>
        </w:rPr>
        <w:t>που ξεδιπλώνονται στην Αφρική από ποικίλους φορείς αλλά και την Εκκλησία</w:t>
      </w:r>
      <w:r w:rsidR="00766C6B">
        <w:rPr>
          <w:rFonts w:cstheme="minorHAnsi"/>
          <w:sz w:val="24"/>
          <w:szCs w:val="24"/>
        </w:rPr>
        <w:t xml:space="preserve">. Σε αυτή τη συνάρτηση θα συζητήσουμε </w:t>
      </w:r>
      <w:r>
        <w:rPr>
          <w:rFonts w:cstheme="minorHAnsi"/>
          <w:sz w:val="24"/>
          <w:szCs w:val="24"/>
        </w:rPr>
        <w:t>εξάλλου</w:t>
      </w:r>
      <w:r w:rsidR="00647894" w:rsidRPr="002050F1">
        <w:rPr>
          <w:rFonts w:cstheme="minorHAnsi"/>
          <w:sz w:val="24"/>
          <w:szCs w:val="24"/>
        </w:rPr>
        <w:t xml:space="preserve"> πρακτικές </w:t>
      </w:r>
      <w:r w:rsidR="00293933" w:rsidRPr="002050F1">
        <w:rPr>
          <w:rFonts w:cstheme="minorHAnsi"/>
          <w:sz w:val="24"/>
          <w:szCs w:val="24"/>
        </w:rPr>
        <w:t xml:space="preserve">που αναπαράγουν την </w:t>
      </w:r>
      <w:r w:rsidR="00647894" w:rsidRPr="002050F1">
        <w:rPr>
          <w:rFonts w:cstheme="minorHAnsi"/>
          <w:sz w:val="24"/>
          <w:szCs w:val="24"/>
        </w:rPr>
        <w:t>εξάρτηση</w:t>
      </w:r>
      <w:r w:rsidR="00766C6B">
        <w:rPr>
          <w:rFonts w:cstheme="minorHAnsi"/>
          <w:sz w:val="24"/>
          <w:szCs w:val="24"/>
        </w:rPr>
        <w:t xml:space="preserve"> και οδηγούν σε περαιτέρω υποδούλωση</w:t>
      </w:r>
      <w:r w:rsidR="00647894" w:rsidRPr="002050F1">
        <w:rPr>
          <w:rFonts w:cstheme="minorHAnsi"/>
          <w:sz w:val="24"/>
          <w:szCs w:val="24"/>
        </w:rPr>
        <w:t>.</w:t>
      </w:r>
    </w:p>
    <w:p w14:paraId="254E6C6F" w14:textId="1BD91112" w:rsidR="00626EBB" w:rsidRDefault="00626EBB" w:rsidP="00626EBB">
      <w:pPr>
        <w:spacing w:line="288" w:lineRule="auto"/>
        <w:rPr>
          <w:rFonts w:cstheme="minorHAnsi"/>
          <w:sz w:val="24"/>
          <w:szCs w:val="24"/>
        </w:rPr>
      </w:pPr>
      <w:r w:rsidRPr="00626EBB">
        <w:rPr>
          <w:rFonts w:cstheme="minorHAnsi"/>
          <w:sz w:val="24"/>
          <w:szCs w:val="24"/>
        </w:rPr>
        <w:t xml:space="preserve">Θα καταλήξουμε προτείνοντας ένα όραμα και συνάμα </w:t>
      </w:r>
      <w:r w:rsidR="00DA37A9">
        <w:rPr>
          <w:rFonts w:cstheme="minorHAnsi"/>
          <w:sz w:val="24"/>
          <w:szCs w:val="24"/>
        </w:rPr>
        <w:t xml:space="preserve">έναν οδικό χάρτη, ένα </w:t>
      </w:r>
      <w:r w:rsidRPr="00626EBB">
        <w:rPr>
          <w:rFonts w:cstheme="minorHAnsi"/>
          <w:sz w:val="24"/>
          <w:szCs w:val="24"/>
        </w:rPr>
        <w:t>σχέδιο πορείας</w:t>
      </w:r>
      <w:r w:rsidR="00766C6B">
        <w:rPr>
          <w:rFonts w:cstheme="minorHAnsi"/>
          <w:sz w:val="24"/>
          <w:szCs w:val="24"/>
        </w:rPr>
        <w:t xml:space="preserve"> </w:t>
      </w:r>
      <w:r w:rsidRPr="00626EBB">
        <w:rPr>
          <w:rFonts w:cstheme="minorHAnsi"/>
          <w:sz w:val="24"/>
          <w:szCs w:val="24"/>
        </w:rPr>
        <w:t>καταστατική</w:t>
      </w:r>
      <w:r w:rsidR="00DC1E82">
        <w:rPr>
          <w:rFonts w:cstheme="minorHAnsi"/>
          <w:sz w:val="24"/>
          <w:szCs w:val="24"/>
        </w:rPr>
        <w:t>ς</w:t>
      </w:r>
      <w:r w:rsidRPr="00626EBB">
        <w:rPr>
          <w:rFonts w:cstheme="minorHAnsi"/>
          <w:sz w:val="24"/>
          <w:szCs w:val="24"/>
        </w:rPr>
        <w:t xml:space="preserve"> σημασία</w:t>
      </w:r>
      <w:r w:rsidR="00DC1E82">
        <w:rPr>
          <w:rFonts w:cstheme="minorHAnsi"/>
          <w:sz w:val="24"/>
          <w:szCs w:val="24"/>
        </w:rPr>
        <w:t>ς</w:t>
      </w:r>
      <w:r w:rsidRPr="00626EBB">
        <w:rPr>
          <w:rFonts w:cstheme="minorHAnsi"/>
          <w:sz w:val="24"/>
          <w:szCs w:val="24"/>
        </w:rPr>
        <w:t xml:space="preserve"> για την ιεραποστολή, </w:t>
      </w:r>
      <w:r w:rsidR="00766C6B">
        <w:rPr>
          <w:rFonts w:cstheme="minorHAnsi"/>
          <w:sz w:val="24"/>
          <w:szCs w:val="24"/>
        </w:rPr>
        <w:t>στο</w:t>
      </w:r>
      <w:r w:rsidR="002C777C">
        <w:rPr>
          <w:rFonts w:cstheme="minorHAnsi"/>
          <w:sz w:val="24"/>
          <w:szCs w:val="24"/>
        </w:rPr>
        <w:t xml:space="preserve"> </w:t>
      </w:r>
      <w:r w:rsidR="00766C6B">
        <w:rPr>
          <w:rFonts w:cstheme="minorHAnsi"/>
          <w:sz w:val="24"/>
          <w:szCs w:val="24"/>
        </w:rPr>
        <w:t>οποίο</w:t>
      </w:r>
      <w:r w:rsidRPr="00626EBB">
        <w:rPr>
          <w:rFonts w:cstheme="minorHAnsi"/>
          <w:sz w:val="24"/>
          <w:szCs w:val="24"/>
        </w:rPr>
        <w:t xml:space="preserve"> κεντρική </w:t>
      </w:r>
      <w:r w:rsidR="002C777C">
        <w:rPr>
          <w:rFonts w:cstheme="minorHAnsi"/>
          <w:sz w:val="24"/>
          <w:szCs w:val="24"/>
        </w:rPr>
        <w:t xml:space="preserve">και αυτονόητη </w:t>
      </w:r>
      <w:r w:rsidRPr="00626EBB">
        <w:rPr>
          <w:rFonts w:cstheme="minorHAnsi"/>
          <w:sz w:val="24"/>
          <w:szCs w:val="24"/>
        </w:rPr>
        <w:t>θέση κατέχει ο θεσμός των διακονισσών.</w:t>
      </w:r>
    </w:p>
    <w:p w14:paraId="4FFD318A" w14:textId="77777777" w:rsidR="00A7239F" w:rsidRPr="002050F1" w:rsidRDefault="00A7239F" w:rsidP="002050F1">
      <w:pPr>
        <w:spacing w:line="288" w:lineRule="auto"/>
        <w:rPr>
          <w:rFonts w:cstheme="minorHAnsi"/>
          <w:b/>
          <w:bCs/>
          <w:sz w:val="24"/>
          <w:szCs w:val="24"/>
        </w:rPr>
      </w:pPr>
      <w:r w:rsidRPr="002050F1">
        <w:rPr>
          <w:rFonts w:cstheme="minorHAnsi"/>
          <w:b/>
          <w:bCs/>
          <w:sz w:val="24"/>
          <w:szCs w:val="24"/>
        </w:rPr>
        <w:t>Ο θεολογικός κόσμος της Αφρικής</w:t>
      </w:r>
    </w:p>
    <w:p w14:paraId="6CEF306B" w14:textId="0227A949" w:rsidR="00B71CF6" w:rsidRDefault="00805BD2" w:rsidP="002050F1">
      <w:pPr>
        <w:spacing w:line="288" w:lineRule="auto"/>
        <w:rPr>
          <w:rFonts w:cstheme="minorHAnsi"/>
          <w:sz w:val="24"/>
          <w:szCs w:val="24"/>
        </w:rPr>
      </w:pPr>
      <w:r>
        <w:rPr>
          <w:rFonts w:cstheme="minorHAnsi"/>
          <w:sz w:val="24"/>
          <w:szCs w:val="24"/>
        </w:rPr>
        <w:t>Σ</w:t>
      </w:r>
      <w:r w:rsidR="00FB2CEE" w:rsidRPr="002050F1">
        <w:rPr>
          <w:rFonts w:cstheme="minorHAnsi"/>
          <w:sz w:val="24"/>
          <w:szCs w:val="24"/>
        </w:rPr>
        <w:t>την αυγή της νέα</w:t>
      </w:r>
      <w:r w:rsidR="00293933" w:rsidRPr="002050F1">
        <w:rPr>
          <w:rFonts w:cstheme="minorHAnsi"/>
          <w:sz w:val="24"/>
          <w:szCs w:val="24"/>
        </w:rPr>
        <w:t>ς</w:t>
      </w:r>
      <w:r w:rsidR="00FB2CEE" w:rsidRPr="002050F1">
        <w:rPr>
          <w:rFonts w:cstheme="minorHAnsi"/>
          <w:sz w:val="24"/>
          <w:szCs w:val="24"/>
        </w:rPr>
        <w:t xml:space="preserve"> χιλιετίας, </w:t>
      </w:r>
      <w:r>
        <w:rPr>
          <w:rFonts w:cstheme="minorHAnsi"/>
          <w:sz w:val="24"/>
          <w:szCs w:val="24"/>
        </w:rPr>
        <w:t>τ</w:t>
      </w:r>
      <w:r w:rsidRPr="002050F1">
        <w:rPr>
          <w:rFonts w:cstheme="minorHAnsi"/>
          <w:sz w:val="24"/>
          <w:szCs w:val="24"/>
        </w:rPr>
        <w:t xml:space="preserve">ο σωτήριον έτος 2000, </w:t>
      </w:r>
      <w:r w:rsidR="00FB2CEE" w:rsidRPr="002050F1">
        <w:rPr>
          <w:rFonts w:cstheme="minorHAnsi"/>
          <w:sz w:val="24"/>
          <w:szCs w:val="24"/>
        </w:rPr>
        <w:t xml:space="preserve">ένας νοτιοαφρικανός θεολόγος, ο </w:t>
      </w:r>
      <w:r w:rsidR="00B12536" w:rsidRPr="002050F1">
        <w:rPr>
          <w:rFonts w:cstheme="minorHAnsi"/>
          <w:sz w:val="24"/>
          <w:szCs w:val="24"/>
        </w:rPr>
        <w:t>Tinyiko Sam Maluleke, καθηγητής στην Πρετόρια</w:t>
      </w:r>
      <w:r w:rsidR="00204A11" w:rsidRPr="002050F1">
        <w:rPr>
          <w:rFonts w:cstheme="minorHAnsi"/>
          <w:sz w:val="24"/>
          <w:szCs w:val="24"/>
        </w:rPr>
        <w:t>,</w:t>
      </w:r>
      <w:r w:rsidR="00B12536" w:rsidRPr="002050F1">
        <w:rPr>
          <w:rFonts w:cstheme="minorHAnsi"/>
          <w:sz w:val="24"/>
          <w:szCs w:val="24"/>
        </w:rPr>
        <w:t xml:space="preserve"> </w:t>
      </w:r>
      <w:r w:rsidR="00A8422A" w:rsidRPr="002050F1">
        <w:rPr>
          <w:rFonts w:cstheme="minorHAnsi"/>
          <w:sz w:val="24"/>
          <w:szCs w:val="24"/>
        </w:rPr>
        <w:t>πολυγραφότατος</w:t>
      </w:r>
      <w:r w:rsidR="00293933" w:rsidRPr="002050F1">
        <w:rPr>
          <w:rFonts w:cstheme="minorHAnsi"/>
          <w:sz w:val="24"/>
          <w:szCs w:val="24"/>
        </w:rPr>
        <w:t xml:space="preserve"> και</w:t>
      </w:r>
      <w:r w:rsidR="00A8422A" w:rsidRPr="002050F1">
        <w:rPr>
          <w:rFonts w:cstheme="minorHAnsi"/>
          <w:sz w:val="24"/>
          <w:szCs w:val="24"/>
        </w:rPr>
        <w:t xml:space="preserve"> </w:t>
      </w:r>
      <w:r w:rsidR="00B12536" w:rsidRPr="002050F1">
        <w:rPr>
          <w:rFonts w:cstheme="minorHAnsi"/>
          <w:sz w:val="24"/>
          <w:szCs w:val="24"/>
        </w:rPr>
        <w:t>ιδιαίτερα επιδραστικός συγγραφέας, διαπίστωνε ότι «η θεολογία των γυναικών της Αφρικής ήταν με μεγάλη απόσταση η πιο πλούσια και ουσιαστική κατά την τελευταία δεκαπενταετία του 20ού αιώνα».</w:t>
      </w:r>
      <w:r w:rsidR="00204A11" w:rsidRPr="002050F1">
        <w:rPr>
          <w:rStyle w:val="a4"/>
          <w:rFonts w:cstheme="minorHAnsi"/>
          <w:sz w:val="24"/>
          <w:szCs w:val="24"/>
        </w:rPr>
        <w:footnoteReference w:id="1"/>
      </w:r>
      <w:r w:rsidR="00251D1D" w:rsidRPr="002050F1">
        <w:rPr>
          <w:rFonts w:cstheme="minorHAnsi"/>
          <w:sz w:val="24"/>
          <w:szCs w:val="24"/>
        </w:rPr>
        <w:t xml:space="preserve"> Για τις γυναίκες αυτές θεολόγους δεν έχει ακούσει ποτέ κανείς</w:t>
      </w:r>
      <w:r w:rsidR="00293933" w:rsidRPr="002050F1">
        <w:rPr>
          <w:rFonts w:cstheme="minorHAnsi"/>
          <w:sz w:val="24"/>
          <w:szCs w:val="24"/>
        </w:rPr>
        <w:t xml:space="preserve"> σε Θεολογική Σχολή της χώρα</w:t>
      </w:r>
      <w:r w:rsidR="009B5CBB">
        <w:rPr>
          <w:rFonts w:cstheme="minorHAnsi"/>
          <w:sz w:val="24"/>
          <w:szCs w:val="24"/>
        </w:rPr>
        <w:t>ς</w:t>
      </w:r>
      <w:r w:rsidR="00293933" w:rsidRPr="002050F1">
        <w:rPr>
          <w:rFonts w:cstheme="minorHAnsi"/>
          <w:sz w:val="24"/>
          <w:szCs w:val="24"/>
        </w:rPr>
        <w:t xml:space="preserve"> μας</w:t>
      </w:r>
      <w:r w:rsidR="00251D1D" w:rsidRPr="002050F1">
        <w:rPr>
          <w:rFonts w:cstheme="minorHAnsi"/>
          <w:sz w:val="24"/>
          <w:szCs w:val="24"/>
        </w:rPr>
        <w:t xml:space="preserve">, μήτε άλλωστε έχει κανείς διδαχθεί σε ελληνικό Πανεπιστήμιο για άνδρες θεολόγους προερχόμενους από την Αφρική, λευκούς ή μαύρους. Μοναδική ίσως εξαίρεση αποτελεί ο λευκός νοτιοαφρικανός </w:t>
      </w:r>
      <w:r w:rsidR="00251D1D" w:rsidRPr="002050F1">
        <w:rPr>
          <w:rFonts w:cstheme="minorHAnsi"/>
          <w:sz w:val="24"/>
          <w:szCs w:val="24"/>
          <w:lang w:val="en-US"/>
        </w:rPr>
        <w:t>David</w:t>
      </w:r>
      <w:r w:rsidR="00251D1D" w:rsidRPr="002050F1">
        <w:rPr>
          <w:rFonts w:cstheme="minorHAnsi"/>
          <w:sz w:val="24"/>
          <w:szCs w:val="24"/>
        </w:rPr>
        <w:t xml:space="preserve"> </w:t>
      </w:r>
      <w:r w:rsidR="00251D1D" w:rsidRPr="002050F1">
        <w:rPr>
          <w:rFonts w:cstheme="minorHAnsi"/>
          <w:sz w:val="24"/>
          <w:szCs w:val="24"/>
          <w:lang w:val="en-US"/>
        </w:rPr>
        <w:t>Bosch</w:t>
      </w:r>
      <w:r w:rsidR="00251D1D" w:rsidRPr="002050F1">
        <w:rPr>
          <w:rFonts w:cstheme="minorHAnsi"/>
          <w:sz w:val="24"/>
          <w:szCs w:val="24"/>
        </w:rPr>
        <w:t xml:space="preserve">, του οποίου του μνημειώδες έργο </w:t>
      </w:r>
      <w:r w:rsidR="00251D1D" w:rsidRPr="002050F1">
        <w:rPr>
          <w:rFonts w:cstheme="minorHAnsi"/>
          <w:i/>
          <w:iCs/>
          <w:sz w:val="24"/>
          <w:szCs w:val="24"/>
          <w:lang w:val="en-US"/>
        </w:rPr>
        <w:t>Missio</w:t>
      </w:r>
      <w:r w:rsidR="00251D1D" w:rsidRPr="002050F1">
        <w:rPr>
          <w:rFonts w:cstheme="minorHAnsi"/>
          <w:i/>
          <w:iCs/>
          <w:sz w:val="24"/>
          <w:szCs w:val="24"/>
        </w:rPr>
        <w:t xml:space="preserve"> </w:t>
      </w:r>
      <w:r w:rsidR="00251D1D" w:rsidRPr="002050F1">
        <w:rPr>
          <w:rFonts w:cstheme="minorHAnsi"/>
          <w:i/>
          <w:iCs/>
          <w:sz w:val="24"/>
          <w:szCs w:val="24"/>
          <w:lang w:val="en-US"/>
        </w:rPr>
        <w:t>Dei</w:t>
      </w:r>
      <w:r w:rsidR="00251D1D" w:rsidRPr="002050F1">
        <w:rPr>
          <w:rFonts w:cstheme="minorHAnsi"/>
          <w:sz w:val="24"/>
          <w:szCs w:val="24"/>
        </w:rPr>
        <w:t xml:space="preserve"> είναι σημείο αναφοράς για τις ιεραποστολικές σπουδές σε παγκόσμιο επίπεδο.</w:t>
      </w:r>
      <w:r w:rsidR="007C117C" w:rsidRPr="002050F1">
        <w:rPr>
          <w:rStyle w:val="a4"/>
          <w:rFonts w:cstheme="minorHAnsi"/>
          <w:sz w:val="24"/>
          <w:szCs w:val="24"/>
        </w:rPr>
        <w:footnoteReference w:id="2"/>
      </w:r>
    </w:p>
    <w:p w14:paraId="7A60A5F3" w14:textId="4D8AC9C1" w:rsidR="009119E5" w:rsidRDefault="009119E5" w:rsidP="002050F1">
      <w:pPr>
        <w:spacing w:line="288" w:lineRule="auto"/>
        <w:rPr>
          <w:rFonts w:cstheme="minorHAnsi"/>
          <w:sz w:val="24"/>
          <w:szCs w:val="24"/>
        </w:rPr>
      </w:pPr>
      <w:r>
        <w:rPr>
          <w:rFonts w:cstheme="minorHAnsi"/>
          <w:sz w:val="24"/>
          <w:szCs w:val="24"/>
        </w:rPr>
        <w:t>Παρ</w:t>
      </w:r>
      <w:r w:rsidR="009B5CBB">
        <w:rPr>
          <w:rFonts w:cstheme="minorHAnsi"/>
          <w:sz w:val="24"/>
          <w:szCs w:val="24"/>
        </w:rPr>
        <w:t xml:space="preserve">ά </w:t>
      </w:r>
      <w:r>
        <w:rPr>
          <w:rFonts w:cstheme="minorHAnsi"/>
          <w:sz w:val="24"/>
          <w:szCs w:val="24"/>
        </w:rPr>
        <w:t>ταύτα, ο</w:t>
      </w:r>
      <w:r w:rsidRPr="009119E5">
        <w:rPr>
          <w:rFonts w:cstheme="minorHAnsi"/>
          <w:sz w:val="24"/>
          <w:szCs w:val="24"/>
        </w:rPr>
        <w:t xml:space="preserve">ι εξελίξεις στην αφρικανική θεολογία </w:t>
      </w:r>
      <w:r>
        <w:rPr>
          <w:rFonts w:cstheme="minorHAnsi"/>
          <w:sz w:val="24"/>
          <w:szCs w:val="24"/>
        </w:rPr>
        <w:t xml:space="preserve">γενικότερα </w:t>
      </w:r>
      <w:r w:rsidRPr="009119E5">
        <w:rPr>
          <w:rFonts w:cstheme="minorHAnsi"/>
          <w:sz w:val="24"/>
          <w:szCs w:val="24"/>
        </w:rPr>
        <w:t xml:space="preserve">κινούνται </w:t>
      </w:r>
      <w:r>
        <w:rPr>
          <w:rFonts w:cstheme="minorHAnsi"/>
          <w:sz w:val="24"/>
          <w:szCs w:val="24"/>
        </w:rPr>
        <w:t>γοργά, ιδίως στο</w:t>
      </w:r>
      <w:r w:rsidRPr="009119E5">
        <w:rPr>
          <w:rFonts w:cstheme="minorHAnsi"/>
          <w:sz w:val="24"/>
          <w:szCs w:val="24"/>
        </w:rPr>
        <w:t xml:space="preserve"> οικουμενικό </w:t>
      </w:r>
      <w:r>
        <w:rPr>
          <w:rFonts w:cstheme="minorHAnsi"/>
          <w:sz w:val="24"/>
          <w:szCs w:val="24"/>
        </w:rPr>
        <w:t>πεδίο</w:t>
      </w:r>
      <w:r w:rsidRPr="009119E5">
        <w:rPr>
          <w:rFonts w:cstheme="minorHAnsi"/>
          <w:sz w:val="24"/>
          <w:szCs w:val="24"/>
        </w:rPr>
        <w:t xml:space="preserve">. Μεταξύ των σημαντικών τάσεων στο ευρύτερο πλαίσιο </w:t>
      </w:r>
      <w:r>
        <w:rPr>
          <w:rFonts w:cstheme="minorHAnsi"/>
          <w:sz w:val="24"/>
          <w:szCs w:val="24"/>
        </w:rPr>
        <w:t>που θα</w:t>
      </w:r>
      <w:r w:rsidRPr="009119E5">
        <w:rPr>
          <w:rFonts w:cstheme="minorHAnsi"/>
          <w:sz w:val="24"/>
          <w:szCs w:val="24"/>
        </w:rPr>
        <w:t xml:space="preserve"> μπορούσε </w:t>
      </w:r>
      <w:r>
        <w:rPr>
          <w:rFonts w:cstheme="minorHAnsi"/>
          <w:sz w:val="24"/>
          <w:szCs w:val="24"/>
        </w:rPr>
        <w:t xml:space="preserve">να ονομάσει </w:t>
      </w:r>
      <w:r w:rsidRPr="009119E5">
        <w:rPr>
          <w:rFonts w:cstheme="minorHAnsi"/>
          <w:sz w:val="24"/>
          <w:szCs w:val="24"/>
        </w:rPr>
        <w:t xml:space="preserve">κανείς </w:t>
      </w:r>
      <w:r w:rsidR="00206BE3" w:rsidRPr="00206BE3">
        <w:rPr>
          <w:rFonts w:cstheme="minorHAnsi"/>
          <w:sz w:val="24"/>
          <w:szCs w:val="24"/>
        </w:rPr>
        <w:t>“</w:t>
      </w:r>
      <w:r w:rsidRPr="009119E5">
        <w:rPr>
          <w:rFonts w:cstheme="minorHAnsi"/>
          <w:sz w:val="24"/>
          <w:szCs w:val="24"/>
        </w:rPr>
        <w:t xml:space="preserve">αφρικανικές θεολογίες </w:t>
      </w:r>
      <w:r>
        <w:rPr>
          <w:rFonts w:cstheme="minorHAnsi"/>
          <w:sz w:val="24"/>
          <w:szCs w:val="24"/>
        </w:rPr>
        <w:t xml:space="preserve">της </w:t>
      </w:r>
      <w:r w:rsidRPr="009119E5">
        <w:rPr>
          <w:rFonts w:cstheme="minorHAnsi"/>
          <w:sz w:val="24"/>
          <w:szCs w:val="24"/>
        </w:rPr>
        <w:t>απελευθέρωσης</w:t>
      </w:r>
      <w:r w:rsidR="00206BE3" w:rsidRPr="00206BE3">
        <w:rPr>
          <w:rFonts w:cstheme="minorHAnsi"/>
          <w:sz w:val="24"/>
          <w:szCs w:val="24"/>
        </w:rPr>
        <w:t>”</w:t>
      </w:r>
      <w:r w:rsidRPr="009119E5">
        <w:rPr>
          <w:rFonts w:cstheme="minorHAnsi"/>
          <w:sz w:val="24"/>
          <w:szCs w:val="24"/>
        </w:rPr>
        <w:t>, όπως η Μαύρη Θεολογία της Ν</w:t>
      </w:r>
      <w:r w:rsidR="00FB1CA5">
        <w:rPr>
          <w:rFonts w:cstheme="minorHAnsi"/>
          <w:sz w:val="24"/>
          <w:szCs w:val="24"/>
        </w:rPr>
        <w:t>οτίου</w:t>
      </w:r>
      <w:r w:rsidRPr="009119E5">
        <w:rPr>
          <w:rFonts w:cstheme="minorHAnsi"/>
          <w:sz w:val="24"/>
          <w:szCs w:val="24"/>
        </w:rPr>
        <w:t xml:space="preserve"> Αφρικής</w:t>
      </w:r>
      <w:r w:rsidR="0008767A">
        <w:rPr>
          <w:rStyle w:val="a4"/>
          <w:rFonts w:cstheme="minorHAnsi"/>
          <w:sz w:val="24"/>
          <w:szCs w:val="24"/>
        </w:rPr>
        <w:footnoteReference w:id="3"/>
      </w:r>
      <w:r w:rsidRPr="009119E5">
        <w:rPr>
          <w:rFonts w:cstheme="minorHAnsi"/>
          <w:sz w:val="24"/>
          <w:szCs w:val="24"/>
        </w:rPr>
        <w:t xml:space="preserve"> ή</w:t>
      </w:r>
      <w:r w:rsidR="00FB1CA5">
        <w:rPr>
          <w:rFonts w:cstheme="minorHAnsi"/>
          <w:sz w:val="24"/>
          <w:szCs w:val="24"/>
        </w:rPr>
        <w:t xml:space="preserve"> </w:t>
      </w:r>
      <w:r w:rsidR="00206BE3">
        <w:rPr>
          <w:rFonts w:cstheme="minorHAnsi"/>
          <w:sz w:val="24"/>
          <w:szCs w:val="24"/>
        </w:rPr>
        <w:t>η</w:t>
      </w:r>
      <w:r w:rsidRPr="009119E5">
        <w:rPr>
          <w:rFonts w:cstheme="minorHAnsi"/>
          <w:sz w:val="24"/>
          <w:szCs w:val="24"/>
        </w:rPr>
        <w:t xml:space="preserve"> Αφρικανική </w:t>
      </w:r>
      <w:r w:rsidRPr="009119E5">
        <w:rPr>
          <w:rFonts w:cstheme="minorHAnsi"/>
          <w:sz w:val="24"/>
          <w:szCs w:val="24"/>
        </w:rPr>
        <w:lastRenderedPageBreak/>
        <w:t>Θεολογία της Αν</w:t>
      </w:r>
      <w:r w:rsidR="00FB1CA5">
        <w:rPr>
          <w:rFonts w:cstheme="minorHAnsi"/>
          <w:sz w:val="24"/>
          <w:szCs w:val="24"/>
        </w:rPr>
        <w:t>οικοδόμησης</w:t>
      </w:r>
      <w:r w:rsidRPr="009119E5">
        <w:rPr>
          <w:rFonts w:cstheme="minorHAnsi"/>
          <w:sz w:val="24"/>
          <w:szCs w:val="24"/>
        </w:rPr>
        <w:t>,</w:t>
      </w:r>
      <w:r w:rsidR="00FB1CA5">
        <w:rPr>
          <w:rStyle w:val="FootnoteCharacters"/>
        </w:rPr>
        <w:footnoteReference w:id="4"/>
      </w:r>
      <w:r w:rsidRPr="009119E5">
        <w:rPr>
          <w:rFonts w:cstheme="minorHAnsi"/>
          <w:sz w:val="24"/>
          <w:szCs w:val="24"/>
        </w:rPr>
        <w:t xml:space="preserve"> η Θεολογία τ</w:t>
      </w:r>
      <w:r w:rsidR="00FB1CA5">
        <w:rPr>
          <w:rFonts w:cstheme="minorHAnsi"/>
          <w:sz w:val="24"/>
          <w:szCs w:val="24"/>
        </w:rPr>
        <w:t>ων</w:t>
      </w:r>
      <w:r w:rsidRPr="009119E5">
        <w:rPr>
          <w:rFonts w:cstheme="minorHAnsi"/>
          <w:sz w:val="24"/>
          <w:szCs w:val="24"/>
        </w:rPr>
        <w:t xml:space="preserve"> Αφρικαν</w:t>
      </w:r>
      <w:r w:rsidR="00FB1CA5">
        <w:rPr>
          <w:rFonts w:cstheme="minorHAnsi"/>
          <w:sz w:val="24"/>
          <w:szCs w:val="24"/>
        </w:rPr>
        <w:t>ών Γυναικών</w:t>
      </w:r>
      <w:r w:rsidRPr="009119E5">
        <w:rPr>
          <w:rFonts w:cstheme="minorHAnsi"/>
          <w:sz w:val="24"/>
          <w:szCs w:val="24"/>
        </w:rPr>
        <w:t xml:space="preserve"> είναι ένα αναπόσπαστο και </w:t>
      </w:r>
      <w:r w:rsidR="00FB1CA5">
        <w:rPr>
          <w:rFonts w:cstheme="minorHAnsi"/>
          <w:sz w:val="24"/>
          <w:szCs w:val="24"/>
        </w:rPr>
        <w:t>οργανικό</w:t>
      </w:r>
      <w:r w:rsidRPr="009119E5">
        <w:rPr>
          <w:rFonts w:cstheme="minorHAnsi"/>
          <w:sz w:val="24"/>
          <w:szCs w:val="24"/>
        </w:rPr>
        <w:t xml:space="preserve"> μέρος. Γυναίκες όπως η </w:t>
      </w:r>
      <w:bookmarkStart w:id="0" w:name="_Hlk57267877"/>
      <w:r w:rsidRPr="009119E5">
        <w:rPr>
          <w:rFonts w:cstheme="minorHAnsi"/>
          <w:sz w:val="24"/>
          <w:szCs w:val="24"/>
        </w:rPr>
        <w:t>Mercy Amba Oduyoye</w:t>
      </w:r>
      <w:bookmarkEnd w:id="0"/>
      <w:r w:rsidR="00D45AE5">
        <w:rPr>
          <w:rStyle w:val="FootnoteCharacters"/>
        </w:rPr>
        <w:footnoteReference w:id="5"/>
      </w:r>
      <w:r w:rsidR="00D45AE5" w:rsidRPr="00D45AE5">
        <w:t xml:space="preserve"> </w:t>
      </w:r>
      <w:r w:rsidRPr="009119E5">
        <w:rPr>
          <w:rFonts w:cstheme="minorHAnsi"/>
          <w:sz w:val="24"/>
          <w:szCs w:val="24"/>
        </w:rPr>
        <w:t xml:space="preserve"> έχουν </w:t>
      </w:r>
      <w:r>
        <w:rPr>
          <w:rFonts w:cstheme="minorHAnsi"/>
          <w:sz w:val="24"/>
          <w:szCs w:val="24"/>
        </w:rPr>
        <w:t>σημαδέψει</w:t>
      </w:r>
      <w:r w:rsidRPr="009119E5">
        <w:rPr>
          <w:rFonts w:cstheme="minorHAnsi"/>
          <w:sz w:val="24"/>
          <w:szCs w:val="24"/>
        </w:rPr>
        <w:t xml:space="preserve"> την αφρικανική θεολογία με τη σκέψη </w:t>
      </w:r>
      <w:r>
        <w:rPr>
          <w:rFonts w:cstheme="minorHAnsi"/>
          <w:sz w:val="24"/>
          <w:szCs w:val="24"/>
        </w:rPr>
        <w:t xml:space="preserve">τους </w:t>
      </w:r>
      <w:r w:rsidRPr="009119E5">
        <w:rPr>
          <w:rFonts w:cstheme="minorHAnsi"/>
          <w:sz w:val="24"/>
          <w:szCs w:val="24"/>
        </w:rPr>
        <w:t xml:space="preserve">και τις </w:t>
      </w:r>
      <w:r>
        <w:rPr>
          <w:rFonts w:cstheme="minorHAnsi"/>
          <w:sz w:val="24"/>
          <w:szCs w:val="24"/>
        </w:rPr>
        <w:t>διατυπώσεις</w:t>
      </w:r>
      <w:r w:rsidRPr="009119E5">
        <w:rPr>
          <w:rFonts w:cstheme="minorHAnsi"/>
          <w:sz w:val="24"/>
          <w:szCs w:val="24"/>
        </w:rPr>
        <w:t xml:space="preserve"> των προτεραιοτήτων τους, προτεραιοτήτων που </w:t>
      </w:r>
      <w:r w:rsidR="00FB1CA5">
        <w:rPr>
          <w:rFonts w:cstheme="minorHAnsi"/>
          <w:sz w:val="24"/>
          <w:szCs w:val="24"/>
        </w:rPr>
        <w:t xml:space="preserve">χαρακτηρίζονται </w:t>
      </w:r>
      <w:r>
        <w:rPr>
          <w:rFonts w:cstheme="minorHAnsi"/>
          <w:sz w:val="24"/>
          <w:szCs w:val="24"/>
        </w:rPr>
        <w:t xml:space="preserve">από αμεσότητα, πρακτικότητα και πραγματισμό, </w:t>
      </w:r>
      <w:r w:rsidR="00FB1CA5">
        <w:rPr>
          <w:rFonts w:cstheme="minorHAnsi"/>
          <w:sz w:val="24"/>
          <w:szCs w:val="24"/>
        </w:rPr>
        <w:t>διέπονται από</w:t>
      </w:r>
      <w:r>
        <w:rPr>
          <w:rFonts w:cstheme="minorHAnsi"/>
          <w:sz w:val="24"/>
          <w:szCs w:val="24"/>
        </w:rPr>
        <w:t xml:space="preserve"> βαθιά εμπειρική γνώση της αφρικανικής πραγματικότητας</w:t>
      </w:r>
      <w:r w:rsidR="00FB1CA5">
        <w:rPr>
          <w:rFonts w:cstheme="minorHAnsi"/>
          <w:sz w:val="24"/>
          <w:szCs w:val="24"/>
        </w:rPr>
        <w:t xml:space="preserve"> και κοινωνίας</w:t>
      </w:r>
      <w:r w:rsidRPr="009119E5">
        <w:rPr>
          <w:rFonts w:cstheme="minorHAnsi"/>
          <w:sz w:val="24"/>
          <w:szCs w:val="24"/>
        </w:rPr>
        <w:t xml:space="preserve">, αλλά </w:t>
      </w:r>
      <w:r>
        <w:rPr>
          <w:rFonts w:cstheme="minorHAnsi"/>
          <w:sz w:val="24"/>
          <w:szCs w:val="24"/>
        </w:rPr>
        <w:t>συνάμα συνδυάζο</w:t>
      </w:r>
      <w:r w:rsidR="00FB1CA5">
        <w:rPr>
          <w:rFonts w:cstheme="minorHAnsi"/>
          <w:sz w:val="24"/>
          <w:szCs w:val="24"/>
        </w:rPr>
        <w:t>υν ένα</w:t>
      </w:r>
      <w:r w:rsidRPr="009119E5">
        <w:rPr>
          <w:rFonts w:cstheme="minorHAnsi"/>
          <w:sz w:val="24"/>
          <w:szCs w:val="24"/>
        </w:rPr>
        <w:t xml:space="preserve"> όραμα </w:t>
      </w:r>
      <w:r>
        <w:rPr>
          <w:rFonts w:cstheme="minorHAnsi"/>
          <w:sz w:val="24"/>
          <w:szCs w:val="24"/>
        </w:rPr>
        <w:t>για τον κόσμο και</w:t>
      </w:r>
      <w:r w:rsidR="00FB1CA5">
        <w:rPr>
          <w:rFonts w:cstheme="minorHAnsi"/>
          <w:sz w:val="24"/>
          <w:szCs w:val="24"/>
        </w:rPr>
        <w:t xml:space="preserve"> διαθέτουν</w:t>
      </w:r>
      <w:r w:rsidRPr="009119E5">
        <w:rPr>
          <w:rFonts w:cstheme="minorHAnsi"/>
          <w:sz w:val="24"/>
          <w:szCs w:val="24"/>
        </w:rPr>
        <w:t xml:space="preserve"> θεωρητική και στοχαστική ποιότητα. </w:t>
      </w:r>
    </w:p>
    <w:p w14:paraId="0B2A2229" w14:textId="0C1068B9" w:rsidR="009119E5" w:rsidRPr="002050F1" w:rsidRDefault="00D45AE5" w:rsidP="002050F1">
      <w:pPr>
        <w:spacing w:line="288" w:lineRule="auto"/>
        <w:rPr>
          <w:rFonts w:cstheme="minorHAnsi"/>
          <w:sz w:val="24"/>
          <w:szCs w:val="24"/>
        </w:rPr>
      </w:pPr>
      <w:r>
        <w:rPr>
          <w:rFonts w:cstheme="minorHAnsi"/>
          <w:sz w:val="24"/>
          <w:szCs w:val="24"/>
        </w:rPr>
        <w:t>Εξάλλου</w:t>
      </w:r>
      <w:r w:rsidR="009119E5" w:rsidRPr="009119E5">
        <w:rPr>
          <w:rFonts w:cstheme="minorHAnsi"/>
          <w:sz w:val="24"/>
          <w:szCs w:val="24"/>
        </w:rPr>
        <w:t xml:space="preserve">, πέρα ​​από το ζήτημα της </w:t>
      </w:r>
      <w:r>
        <w:rPr>
          <w:rFonts w:cstheme="minorHAnsi"/>
          <w:sz w:val="24"/>
          <w:szCs w:val="24"/>
        </w:rPr>
        <w:t>πρόσληψης και γνωριμίας με αφρικανικές θεολογίες,</w:t>
      </w:r>
      <w:r w:rsidR="009119E5" w:rsidRPr="009119E5">
        <w:rPr>
          <w:rFonts w:cstheme="minorHAnsi"/>
          <w:sz w:val="24"/>
          <w:szCs w:val="24"/>
        </w:rPr>
        <w:t xml:space="preserve"> υπάρχει ένα βαθύτερο ζήτημα: αφορά </w:t>
      </w:r>
      <w:r>
        <w:rPr>
          <w:rFonts w:cstheme="minorHAnsi"/>
          <w:sz w:val="24"/>
          <w:szCs w:val="24"/>
        </w:rPr>
        <w:t xml:space="preserve">περισσότερο </w:t>
      </w:r>
      <w:r w:rsidR="009119E5" w:rsidRPr="009119E5">
        <w:rPr>
          <w:rFonts w:cstheme="minorHAnsi"/>
          <w:sz w:val="24"/>
          <w:szCs w:val="24"/>
        </w:rPr>
        <w:t>την παραγωγή ορθόδοξης θεολογίας</w:t>
      </w:r>
      <w:r>
        <w:rPr>
          <w:rFonts w:cstheme="minorHAnsi"/>
          <w:sz w:val="24"/>
          <w:szCs w:val="24"/>
        </w:rPr>
        <w:t>,</w:t>
      </w:r>
      <w:r w:rsidR="009119E5" w:rsidRPr="009119E5">
        <w:rPr>
          <w:rFonts w:cstheme="minorHAnsi"/>
          <w:sz w:val="24"/>
          <w:szCs w:val="24"/>
        </w:rPr>
        <w:t xml:space="preserve"> </w:t>
      </w:r>
      <w:r w:rsidRPr="009119E5">
        <w:rPr>
          <w:rFonts w:cstheme="minorHAnsi"/>
          <w:sz w:val="24"/>
          <w:szCs w:val="24"/>
        </w:rPr>
        <w:t>γνήσιας</w:t>
      </w:r>
      <w:r>
        <w:rPr>
          <w:rFonts w:cstheme="minorHAnsi"/>
          <w:sz w:val="24"/>
          <w:szCs w:val="24"/>
        </w:rPr>
        <w:t xml:space="preserve"> και ποιοτικής</w:t>
      </w:r>
      <w:r w:rsidRPr="009119E5">
        <w:rPr>
          <w:rFonts w:cstheme="minorHAnsi"/>
          <w:sz w:val="24"/>
          <w:szCs w:val="24"/>
        </w:rPr>
        <w:t xml:space="preserve"> </w:t>
      </w:r>
      <w:r w:rsidR="009119E5" w:rsidRPr="009119E5">
        <w:rPr>
          <w:rFonts w:cstheme="minorHAnsi"/>
          <w:sz w:val="24"/>
          <w:szCs w:val="24"/>
        </w:rPr>
        <w:t xml:space="preserve">από γηγενείς Αφρικανούς </w:t>
      </w:r>
      <w:r>
        <w:rPr>
          <w:rFonts w:cstheme="minorHAnsi"/>
          <w:sz w:val="24"/>
          <w:szCs w:val="24"/>
        </w:rPr>
        <w:t xml:space="preserve">ορθοδόξους </w:t>
      </w:r>
      <w:r w:rsidR="009119E5" w:rsidRPr="009119E5">
        <w:rPr>
          <w:rFonts w:cstheme="minorHAnsi"/>
          <w:sz w:val="24"/>
          <w:szCs w:val="24"/>
        </w:rPr>
        <w:t xml:space="preserve">θεολόγους. Μεταξύ των λίγων </w:t>
      </w:r>
      <w:r w:rsidR="002674E0">
        <w:rPr>
          <w:rFonts w:cstheme="minorHAnsi"/>
          <w:sz w:val="24"/>
          <w:szCs w:val="24"/>
        </w:rPr>
        <w:t xml:space="preserve">συγγραφέων </w:t>
      </w:r>
      <w:r w:rsidR="009119E5" w:rsidRPr="009119E5">
        <w:rPr>
          <w:rFonts w:cstheme="minorHAnsi"/>
          <w:sz w:val="24"/>
          <w:szCs w:val="24"/>
        </w:rPr>
        <w:t>επιστημονικών έργων που συμβάλλουν σημαντικά στην αυτογνωσία των Αφρικανών Ορθόδοξων,</w:t>
      </w:r>
      <w:r>
        <w:rPr>
          <w:rStyle w:val="a4"/>
          <w:rFonts w:cstheme="minorHAnsi"/>
          <w:sz w:val="24"/>
          <w:szCs w:val="24"/>
        </w:rPr>
        <w:footnoteReference w:id="6"/>
      </w:r>
      <w:r w:rsidR="009119E5" w:rsidRPr="009119E5">
        <w:rPr>
          <w:rFonts w:cstheme="minorHAnsi"/>
          <w:sz w:val="24"/>
          <w:szCs w:val="24"/>
        </w:rPr>
        <w:t xml:space="preserve"> δεν γνωρίζω ούτε μια Αφρικανή Ορθόδοξη γυναίκα. Αυτό οφείλεται εν μέρει στο γεγονός ότι η εκπαίδευση που βασίζεται στην Εκκλησία συνδέεται στενά με την ανάγκη εξοπλίσεως μελλοντικών ιερέων. Η ανισορροπία μεταξύ των φύλων στην τριτοβάθμια εκπαίδευση είναι επομένως ένα εντυπωσιακό υποπροϊόν των πολιτικών της Εκκλησίας.</w:t>
      </w:r>
    </w:p>
    <w:p w14:paraId="421C0E28" w14:textId="297C168A" w:rsidR="00A8422A" w:rsidRPr="002050F1" w:rsidRDefault="00251D1D" w:rsidP="002050F1">
      <w:pPr>
        <w:spacing w:line="288" w:lineRule="auto"/>
        <w:rPr>
          <w:rFonts w:cstheme="minorHAnsi"/>
          <w:sz w:val="24"/>
          <w:szCs w:val="24"/>
        </w:rPr>
      </w:pPr>
      <w:r w:rsidRPr="002050F1">
        <w:rPr>
          <w:rFonts w:cstheme="minorHAnsi"/>
          <w:sz w:val="24"/>
          <w:szCs w:val="24"/>
        </w:rPr>
        <w:t>Ακόμα διάγουμε την ευρωκεντρική περίοδο της επιστημονικής</w:t>
      </w:r>
      <w:r w:rsidR="00A8422A" w:rsidRPr="002050F1">
        <w:rPr>
          <w:rFonts w:cstheme="minorHAnsi"/>
          <w:sz w:val="24"/>
          <w:szCs w:val="24"/>
        </w:rPr>
        <w:t>,</w:t>
      </w:r>
      <w:r w:rsidRPr="002050F1">
        <w:rPr>
          <w:rFonts w:cstheme="minorHAnsi"/>
          <w:sz w:val="24"/>
          <w:szCs w:val="24"/>
        </w:rPr>
        <w:t xml:space="preserve"> και όχι μόνο</w:t>
      </w:r>
      <w:r w:rsidR="00A8422A" w:rsidRPr="002050F1">
        <w:rPr>
          <w:rFonts w:cstheme="minorHAnsi"/>
          <w:sz w:val="24"/>
          <w:szCs w:val="24"/>
        </w:rPr>
        <w:t>,</w:t>
      </w:r>
      <w:r w:rsidRPr="002050F1">
        <w:rPr>
          <w:rFonts w:cstheme="minorHAnsi"/>
          <w:sz w:val="24"/>
          <w:szCs w:val="24"/>
        </w:rPr>
        <w:t xml:space="preserve"> ζωής μας, ακόμα μπορεί να διδ</w:t>
      </w:r>
      <w:r w:rsidR="00301521">
        <w:rPr>
          <w:rFonts w:cstheme="minorHAnsi"/>
          <w:sz w:val="24"/>
          <w:szCs w:val="24"/>
        </w:rPr>
        <w:t>άσκονται στις Θεολογικές Σχολές</w:t>
      </w:r>
      <w:r w:rsidRPr="002050F1">
        <w:rPr>
          <w:rFonts w:cstheme="minorHAnsi"/>
          <w:sz w:val="24"/>
          <w:szCs w:val="24"/>
        </w:rPr>
        <w:t xml:space="preserve"> αναλυτικά η γερμανική </w:t>
      </w:r>
      <w:r w:rsidRPr="002050F1">
        <w:rPr>
          <w:rFonts w:cstheme="minorHAnsi"/>
          <w:sz w:val="24"/>
          <w:szCs w:val="24"/>
        </w:rPr>
        <w:lastRenderedPageBreak/>
        <w:t>θεολογία και ερμηνευτική του 19</w:t>
      </w:r>
      <w:r w:rsidRPr="002050F1">
        <w:rPr>
          <w:rFonts w:cstheme="minorHAnsi"/>
          <w:sz w:val="24"/>
          <w:szCs w:val="24"/>
          <w:vertAlign w:val="superscript"/>
        </w:rPr>
        <w:t>ου</w:t>
      </w:r>
      <w:r w:rsidR="00A8422A" w:rsidRPr="002050F1">
        <w:rPr>
          <w:rFonts w:cstheme="minorHAnsi"/>
          <w:sz w:val="24"/>
          <w:szCs w:val="24"/>
          <w:vertAlign w:val="superscript"/>
        </w:rPr>
        <w:t xml:space="preserve"> </w:t>
      </w:r>
      <w:r w:rsidR="00A8422A" w:rsidRPr="002050F1">
        <w:rPr>
          <w:rFonts w:cstheme="minorHAnsi"/>
          <w:sz w:val="24"/>
          <w:szCs w:val="24"/>
        </w:rPr>
        <w:t>αι.</w:t>
      </w:r>
      <w:r w:rsidR="00293933" w:rsidRPr="002050F1">
        <w:rPr>
          <w:rFonts w:cstheme="minorHAnsi"/>
          <w:sz w:val="24"/>
          <w:szCs w:val="24"/>
        </w:rPr>
        <w:t>, ενώ σ</w:t>
      </w:r>
      <w:r w:rsidRPr="002050F1">
        <w:rPr>
          <w:rFonts w:cstheme="minorHAnsi"/>
          <w:sz w:val="24"/>
          <w:szCs w:val="24"/>
        </w:rPr>
        <w:t xml:space="preserve">τον μέσο θεολόγο ηχούν ακόμα αινιγματικά </w:t>
      </w:r>
      <w:r w:rsidR="00301521">
        <w:rPr>
          <w:rFonts w:cstheme="minorHAnsi"/>
          <w:sz w:val="24"/>
          <w:szCs w:val="24"/>
        </w:rPr>
        <w:t xml:space="preserve">προβληματισμοί </w:t>
      </w:r>
      <w:r w:rsidR="00A8422A" w:rsidRPr="002050F1">
        <w:rPr>
          <w:rFonts w:cstheme="minorHAnsi"/>
          <w:sz w:val="24"/>
          <w:szCs w:val="24"/>
        </w:rPr>
        <w:t>ζωτικής σημασίας για μια κατανόηση της κοινωνικής αποτύπωσης και πραγματικότητας της πίστης σήμερα</w:t>
      </w:r>
      <w:r w:rsidR="00293933" w:rsidRPr="002050F1">
        <w:rPr>
          <w:rFonts w:cstheme="minorHAnsi"/>
          <w:sz w:val="24"/>
          <w:szCs w:val="24"/>
        </w:rPr>
        <w:t xml:space="preserve"> σε παγκόσμιο επίπεδο</w:t>
      </w:r>
      <w:r w:rsidRPr="002050F1">
        <w:rPr>
          <w:rFonts w:cstheme="minorHAnsi"/>
          <w:sz w:val="24"/>
          <w:szCs w:val="24"/>
        </w:rPr>
        <w:t xml:space="preserve">. </w:t>
      </w:r>
      <w:r w:rsidR="00A8422A" w:rsidRPr="002050F1">
        <w:rPr>
          <w:rFonts w:cstheme="minorHAnsi"/>
          <w:sz w:val="24"/>
          <w:szCs w:val="24"/>
        </w:rPr>
        <w:t xml:space="preserve">Παρόμοια κάπως ισχύει αυτό </w:t>
      </w:r>
      <w:r w:rsidR="00293933" w:rsidRPr="002050F1">
        <w:rPr>
          <w:rFonts w:cstheme="minorHAnsi"/>
          <w:sz w:val="24"/>
          <w:szCs w:val="24"/>
        </w:rPr>
        <w:t xml:space="preserve">όχι μόνο για τις θεολογικές αλλά </w:t>
      </w:r>
      <w:r w:rsidR="00A8422A" w:rsidRPr="002050F1">
        <w:rPr>
          <w:rFonts w:cstheme="minorHAnsi"/>
          <w:sz w:val="24"/>
          <w:szCs w:val="24"/>
        </w:rPr>
        <w:t>και για τις ιστορικές σπουδές.</w:t>
      </w:r>
      <w:r w:rsidR="00A8422A" w:rsidRPr="002050F1">
        <w:rPr>
          <w:rStyle w:val="a4"/>
          <w:rFonts w:cstheme="minorHAnsi"/>
          <w:sz w:val="24"/>
          <w:szCs w:val="24"/>
        </w:rPr>
        <w:footnoteReference w:id="7"/>
      </w:r>
      <w:r w:rsidR="00A8422A" w:rsidRPr="002050F1">
        <w:rPr>
          <w:rFonts w:cstheme="minorHAnsi"/>
          <w:sz w:val="24"/>
          <w:szCs w:val="24"/>
        </w:rPr>
        <w:t xml:space="preserve"> </w:t>
      </w:r>
    </w:p>
    <w:p w14:paraId="25F52A36" w14:textId="2734677D" w:rsidR="00251D1D" w:rsidRPr="002050F1" w:rsidRDefault="00A7239F" w:rsidP="002050F1">
      <w:pPr>
        <w:spacing w:line="288" w:lineRule="auto"/>
        <w:rPr>
          <w:rFonts w:cstheme="minorHAnsi"/>
          <w:sz w:val="24"/>
          <w:szCs w:val="24"/>
        </w:rPr>
      </w:pPr>
      <w:r w:rsidRPr="002050F1">
        <w:rPr>
          <w:rFonts w:cstheme="minorHAnsi"/>
          <w:sz w:val="24"/>
          <w:szCs w:val="24"/>
        </w:rPr>
        <w:t>Παρότι</w:t>
      </w:r>
      <w:r w:rsidR="00251D1D" w:rsidRPr="002050F1">
        <w:rPr>
          <w:rFonts w:cstheme="minorHAnsi"/>
          <w:sz w:val="24"/>
          <w:szCs w:val="24"/>
        </w:rPr>
        <w:t xml:space="preserve"> η κοινωνία</w:t>
      </w:r>
      <w:r w:rsidRPr="002050F1">
        <w:rPr>
          <w:rFonts w:cstheme="minorHAnsi"/>
          <w:sz w:val="24"/>
          <w:szCs w:val="24"/>
        </w:rPr>
        <w:t>,</w:t>
      </w:r>
      <w:r w:rsidR="00251D1D" w:rsidRPr="002050F1">
        <w:rPr>
          <w:rFonts w:cstheme="minorHAnsi"/>
          <w:sz w:val="24"/>
          <w:szCs w:val="24"/>
        </w:rPr>
        <w:t xml:space="preserve"> με το διαδίκτυο και την πρόοδο της επικοινωνίας</w:t>
      </w:r>
      <w:r w:rsidRPr="002050F1">
        <w:rPr>
          <w:rFonts w:cstheme="minorHAnsi"/>
          <w:sz w:val="24"/>
          <w:szCs w:val="24"/>
        </w:rPr>
        <w:t>,</w:t>
      </w:r>
      <w:r w:rsidR="00251D1D" w:rsidRPr="002050F1">
        <w:rPr>
          <w:rFonts w:cstheme="minorHAnsi"/>
          <w:sz w:val="24"/>
          <w:szCs w:val="24"/>
        </w:rPr>
        <w:t xml:space="preserve"> είναι σήμερα παγκοσμιοποιημένη όσο ποτέ</w:t>
      </w:r>
      <w:r w:rsidRPr="002050F1">
        <w:rPr>
          <w:rFonts w:cstheme="minorHAnsi"/>
          <w:sz w:val="24"/>
          <w:szCs w:val="24"/>
        </w:rPr>
        <w:t xml:space="preserve"> (χρησιμοποιώ τον όρο παγκοσμιοποίηση </w:t>
      </w:r>
      <w:r w:rsidR="00293933" w:rsidRPr="002050F1">
        <w:rPr>
          <w:rFonts w:cstheme="minorHAnsi"/>
          <w:sz w:val="24"/>
          <w:szCs w:val="24"/>
        </w:rPr>
        <w:t xml:space="preserve">εν προκειμένω τόσο </w:t>
      </w:r>
      <w:r w:rsidR="00251D1D" w:rsidRPr="002050F1">
        <w:rPr>
          <w:rFonts w:cstheme="minorHAnsi"/>
          <w:sz w:val="24"/>
          <w:szCs w:val="24"/>
        </w:rPr>
        <w:t xml:space="preserve">με ουδέτερους περιγραφικούς όρους, </w:t>
      </w:r>
      <w:r w:rsidR="00293933" w:rsidRPr="002050F1">
        <w:rPr>
          <w:rFonts w:cstheme="minorHAnsi"/>
          <w:sz w:val="24"/>
          <w:szCs w:val="24"/>
        </w:rPr>
        <w:t>όσο</w:t>
      </w:r>
      <w:r w:rsidR="00251D1D" w:rsidRPr="002050F1">
        <w:rPr>
          <w:rFonts w:cstheme="minorHAnsi"/>
          <w:sz w:val="24"/>
          <w:szCs w:val="24"/>
        </w:rPr>
        <w:t xml:space="preserve"> και </w:t>
      </w:r>
      <w:r w:rsidR="00293933" w:rsidRPr="002050F1">
        <w:rPr>
          <w:rFonts w:cstheme="minorHAnsi"/>
          <w:sz w:val="24"/>
          <w:szCs w:val="24"/>
        </w:rPr>
        <w:t xml:space="preserve">με </w:t>
      </w:r>
      <w:r w:rsidR="00251D1D" w:rsidRPr="002050F1">
        <w:rPr>
          <w:rFonts w:cstheme="minorHAnsi"/>
          <w:sz w:val="24"/>
          <w:szCs w:val="24"/>
        </w:rPr>
        <w:t>λιγότερο ουδέτερους οικονομικοπολιτικούς</w:t>
      </w:r>
      <w:r w:rsidRPr="002050F1">
        <w:rPr>
          <w:rFonts w:cstheme="minorHAnsi"/>
          <w:sz w:val="24"/>
          <w:szCs w:val="24"/>
        </w:rPr>
        <w:t>)</w:t>
      </w:r>
      <w:r w:rsidR="00251D1D" w:rsidRPr="002050F1">
        <w:rPr>
          <w:rFonts w:cstheme="minorHAnsi"/>
          <w:sz w:val="24"/>
          <w:szCs w:val="24"/>
        </w:rPr>
        <w:t>, ενώ ζούμε μέσα σε έναν τέτοιο κόσμο, επιλέγουμε να μην τον σπουδάζουμε και να μην τον γνωρίζουμε επαρκώς.</w:t>
      </w:r>
      <w:r w:rsidR="00A8422A" w:rsidRPr="002050F1">
        <w:rPr>
          <w:rFonts w:cstheme="minorHAnsi"/>
          <w:sz w:val="24"/>
          <w:szCs w:val="24"/>
        </w:rPr>
        <w:t xml:space="preserve"> Πάνω από μισή χιλιετία μετά </w:t>
      </w:r>
      <w:r w:rsidR="007C117C" w:rsidRPr="002050F1">
        <w:rPr>
          <w:rFonts w:cstheme="minorHAnsi"/>
          <w:sz w:val="24"/>
          <w:szCs w:val="24"/>
        </w:rPr>
        <w:t xml:space="preserve">από </w:t>
      </w:r>
      <w:r w:rsidR="00A8422A" w:rsidRPr="002050F1">
        <w:rPr>
          <w:rFonts w:cstheme="minorHAnsi"/>
          <w:sz w:val="24"/>
          <w:szCs w:val="24"/>
        </w:rPr>
        <w:t>τις μεγάλες ανακαλύψεις της αυγής των νε</w:t>
      </w:r>
      <w:r w:rsidR="002674E0">
        <w:rPr>
          <w:rFonts w:cstheme="minorHAnsi"/>
          <w:sz w:val="24"/>
          <w:szCs w:val="24"/>
        </w:rPr>
        <w:t>ό</w:t>
      </w:r>
      <w:r w:rsidR="00A8422A" w:rsidRPr="002050F1">
        <w:rPr>
          <w:rFonts w:cstheme="minorHAnsi"/>
          <w:sz w:val="24"/>
          <w:szCs w:val="24"/>
        </w:rPr>
        <w:t xml:space="preserve">τερων χρόνων, πολλές περιοχές του κόσμου </w:t>
      </w:r>
      <w:r w:rsidR="00293933" w:rsidRPr="002050F1">
        <w:rPr>
          <w:rFonts w:cstheme="minorHAnsi"/>
          <w:sz w:val="24"/>
          <w:szCs w:val="24"/>
        </w:rPr>
        <w:t xml:space="preserve">είναι </w:t>
      </w:r>
      <w:r w:rsidR="00A8422A" w:rsidRPr="002050F1">
        <w:rPr>
          <w:rFonts w:cstheme="minorHAnsi"/>
          <w:sz w:val="24"/>
          <w:szCs w:val="24"/>
        </w:rPr>
        <w:t>για μας ακόμ</w:t>
      </w:r>
      <w:r w:rsidR="00FD6251">
        <w:rPr>
          <w:rFonts w:cstheme="minorHAnsi"/>
          <w:sz w:val="24"/>
          <w:szCs w:val="24"/>
        </w:rPr>
        <w:t>η</w:t>
      </w:r>
      <w:r w:rsidR="00A8422A" w:rsidRPr="002050F1">
        <w:rPr>
          <w:rFonts w:cstheme="minorHAnsi"/>
          <w:sz w:val="24"/>
          <w:szCs w:val="24"/>
        </w:rPr>
        <w:t xml:space="preserve"> πολλαπλά ανεξερεύνητες. </w:t>
      </w:r>
      <w:r w:rsidR="00251D1D" w:rsidRPr="002050F1">
        <w:rPr>
          <w:rFonts w:cstheme="minorHAnsi"/>
          <w:sz w:val="24"/>
          <w:szCs w:val="24"/>
        </w:rPr>
        <w:t xml:space="preserve">Έτσι, </w:t>
      </w:r>
      <w:r w:rsidR="00A8422A" w:rsidRPr="002050F1">
        <w:rPr>
          <w:rFonts w:cstheme="minorHAnsi"/>
          <w:sz w:val="24"/>
          <w:szCs w:val="24"/>
        </w:rPr>
        <w:t xml:space="preserve">ισχύει γενικότερα ότι </w:t>
      </w:r>
      <w:r w:rsidR="00293933" w:rsidRPr="002050F1">
        <w:rPr>
          <w:rFonts w:cstheme="minorHAnsi"/>
          <w:sz w:val="24"/>
          <w:szCs w:val="24"/>
        </w:rPr>
        <w:t xml:space="preserve">οι ίδιες οι ιεραποστολικές σπουδές εν όλω, </w:t>
      </w:r>
      <w:r w:rsidR="00251D1D" w:rsidRPr="002050F1">
        <w:rPr>
          <w:rFonts w:cstheme="minorHAnsi"/>
          <w:sz w:val="24"/>
          <w:szCs w:val="24"/>
        </w:rPr>
        <w:t>παρά την αλματώδη πρόοδο των τελευταίων δεκαετιών παραμένουν ακόμ</w:t>
      </w:r>
      <w:r w:rsidR="00FD6251">
        <w:rPr>
          <w:rFonts w:cstheme="minorHAnsi"/>
          <w:sz w:val="24"/>
          <w:szCs w:val="24"/>
        </w:rPr>
        <w:t>η</w:t>
      </w:r>
      <w:r w:rsidR="00251D1D" w:rsidRPr="002050F1">
        <w:rPr>
          <w:rFonts w:cstheme="minorHAnsi"/>
          <w:sz w:val="24"/>
          <w:szCs w:val="24"/>
        </w:rPr>
        <w:t xml:space="preserve"> </w:t>
      </w:r>
      <w:r w:rsidR="00E821C0">
        <w:rPr>
          <w:rFonts w:cstheme="minorHAnsi"/>
          <w:sz w:val="24"/>
          <w:szCs w:val="24"/>
        </w:rPr>
        <w:t xml:space="preserve">στον ορθόδοξο κόσμο </w:t>
      </w:r>
      <w:r w:rsidR="00251D1D" w:rsidRPr="002050F1">
        <w:rPr>
          <w:rFonts w:cstheme="minorHAnsi"/>
          <w:sz w:val="24"/>
          <w:szCs w:val="24"/>
        </w:rPr>
        <w:t xml:space="preserve">μια νότα χαριτωμένα εξωτική </w:t>
      </w:r>
      <w:r w:rsidR="007C117C" w:rsidRPr="002050F1">
        <w:rPr>
          <w:rFonts w:cstheme="minorHAnsi"/>
          <w:sz w:val="24"/>
          <w:szCs w:val="24"/>
        </w:rPr>
        <w:t xml:space="preserve">μέσα </w:t>
      </w:r>
      <w:r w:rsidR="00251D1D" w:rsidRPr="002050F1">
        <w:rPr>
          <w:rFonts w:cstheme="minorHAnsi"/>
          <w:sz w:val="24"/>
          <w:szCs w:val="24"/>
        </w:rPr>
        <w:t xml:space="preserve">σε έναν κύριο όγκο γνωστικών </w:t>
      </w:r>
      <w:r w:rsidR="001018FB" w:rsidRPr="002050F1">
        <w:rPr>
          <w:rFonts w:cstheme="minorHAnsi"/>
          <w:sz w:val="24"/>
          <w:szCs w:val="24"/>
        </w:rPr>
        <w:t xml:space="preserve">αντικειμένων και </w:t>
      </w:r>
      <w:r w:rsidR="00251D1D" w:rsidRPr="002050F1">
        <w:rPr>
          <w:rFonts w:cstheme="minorHAnsi"/>
          <w:sz w:val="24"/>
          <w:szCs w:val="24"/>
        </w:rPr>
        <w:t xml:space="preserve">μαθημάτων που αφορούν την παραδοσιακή κατανόηση της Εκκλησίας και διέπονται από </w:t>
      </w:r>
      <w:r w:rsidR="001018FB" w:rsidRPr="002050F1">
        <w:rPr>
          <w:rFonts w:cstheme="minorHAnsi"/>
          <w:sz w:val="24"/>
          <w:szCs w:val="24"/>
        </w:rPr>
        <w:t xml:space="preserve">έναν </w:t>
      </w:r>
      <w:r w:rsidR="00251D1D" w:rsidRPr="002050F1">
        <w:rPr>
          <w:rFonts w:cstheme="minorHAnsi"/>
          <w:sz w:val="24"/>
          <w:szCs w:val="24"/>
        </w:rPr>
        <w:t xml:space="preserve">ιδιαίτερο </w:t>
      </w:r>
      <w:r w:rsidR="001018FB" w:rsidRPr="002050F1">
        <w:rPr>
          <w:rFonts w:cstheme="minorHAnsi"/>
          <w:sz w:val="24"/>
          <w:szCs w:val="24"/>
        </w:rPr>
        <w:t xml:space="preserve">και χαρακτηριστικό </w:t>
      </w:r>
      <w:r w:rsidR="00251D1D" w:rsidRPr="002050F1">
        <w:rPr>
          <w:rFonts w:cstheme="minorHAnsi"/>
          <w:sz w:val="24"/>
          <w:szCs w:val="24"/>
        </w:rPr>
        <w:t>ελληνοκεντρισμό, ή στην καλύτερη περίπτωση εκτείνονται στ</w:t>
      </w:r>
      <w:r w:rsidR="00293933" w:rsidRPr="002050F1">
        <w:rPr>
          <w:rFonts w:cstheme="minorHAnsi"/>
          <w:sz w:val="24"/>
          <w:szCs w:val="24"/>
        </w:rPr>
        <w:t>α όρια της προνεωτερικής</w:t>
      </w:r>
      <w:r w:rsidR="00251D1D" w:rsidRPr="002050F1">
        <w:rPr>
          <w:rFonts w:cstheme="minorHAnsi"/>
          <w:sz w:val="24"/>
          <w:szCs w:val="24"/>
        </w:rPr>
        <w:t xml:space="preserve"> καθ’ ημάς οικουμένη</w:t>
      </w:r>
      <w:r w:rsidR="00293933" w:rsidRPr="002050F1">
        <w:rPr>
          <w:rFonts w:cstheme="minorHAnsi"/>
          <w:sz w:val="24"/>
          <w:szCs w:val="24"/>
        </w:rPr>
        <w:t>ς</w:t>
      </w:r>
      <w:r w:rsidR="00251D1D" w:rsidRPr="002050F1">
        <w:rPr>
          <w:rFonts w:cstheme="minorHAnsi"/>
          <w:sz w:val="24"/>
          <w:szCs w:val="24"/>
        </w:rPr>
        <w:t>.</w:t>
      </w:r>
    </w:p>
    <w:p w14:paraId="11CAF0A0" w14:textId="6909EE7B" w:rsidR="001018FB" w:rsidRPr="002050F1" w:rsidRDefault="001018FB" w:rsidP="002050F1">
      <w:pPr>
        <w:spacing w:line="288" w:lineRule="auto"/>
        <w:rPr>
          <w:rFonts w:cstheme="minorHAnsi"/>
          <w:sz w:val="24"/>
          <w:szCs w:val="24"/>
        </w:rPr>
      </w:pPr>
      <w:r w:rsidRPr="002050F1">
        <w:rPr>
          <w:rFonts w:cstheme="minorHAnsi"/>
          <w:sz w:val="24"/>
          <w:szCs w:val="24"/>
        </w:rPr>
        <w:t xml:space="preserve">Οι λιγοστοί σήμερα διάκονοι της Ιεραποστολικής επιστήμης </w:t>
      </w:r>
      <w:r w:rsidR="00E821C0">
        <w:rPr>
          <w:rFonts w:cstheme="minorHAnsi"/>
          <w:sz w:val="24"/>
          <w:szCs w:val="24"/>
        </w:rPr>
        <w:t xml:space="preserve">μεταξύ των Ορθοδόξων </w:t>
      </w:r>
      <w:r w:rsidRPr="002050F1">
        <w:rPr>
          <w:rFonts w:cstheme="minorHAnsi"/>
          <w:sz w:val="24"/>
          <w:szCs w:val="24"/>
        </w:rPr>
        <w:t>έχουν να καλύψουν ένα μεγάλο έλλειμ</w:t>
      </w:r>
      <w:r w:rsidR="00A7239F" w:rsidRPr="002050F1">
        <w:rPr>
          <w:rFonts w:cstheme="minorHAnsi"/>
          <w:sz w:val="24"/>
          <w:szCs w:val="24"/>
        </w:rPr>
        <w:t>μ</w:t>
      </w:r>
      <w:r w:rsidRPr="002050F1">
        <w:rPr>
          <w:rFonts w:cstheme="minorHAnsi"/>
          <w:sz w:val="24"/>
          <w:szCs w:val="24"/>
        </w:rPr>
        <w:t xml:space="preserve">α σε παραγωγή βιβλιογραφίας, όχι μόνο στο πεδίο μιας </w:t>
      </w:r>
      <w:r w:rsidR="00293933" w:rsidRPr="002050F1">
        <w:rPr>
          <w:rFonts w:cstheme="minorHAnsi"/>
          <w:sz w:val="24"/>
          <w:szCs w:val="24"/>
        </w:rPr>
        <w:t xml:space="preserve">γνωμικής </w:t>
      </w:r>
      <w:r w:rsidRPr="002050F1">
        <w:rPr>
          <w:rFonts w:cstheme="minorHAnsi"/>
          <w:sz w:val="24"/>
          <w:szCs w:val="24"/>
        </w:rPr>
        <w:t>θεωρ</w:t>
      </w:r>
      <w:r w:rsidR="00293933" w:rsidRPr="002050F1">
        <w:rPr>
          <w:rFonts w:cstheme="minorHAnsi"/>
          <w:sz w:val="24"/>
          <w:szCs w:val="24"/>
        </w:rPr>
        <w:t>ίας</w:t>
      </w:r>
      <w:r w:rsidRPr="002050F1">
        <w:rPr>
          <w:rFonts w:cstheme="minorHAnsi"/>
          <w:sz w:val="24"/>
          <w:szCs w:val="24"/>
        </w:rPr>
        <w:t xml:space="preserve">, αλλά </w:t>
      </w:r>
      <w:r w:rsidR="00293933" w:rsidRPr="002050F1">
        <w:rPr>
          <w:rFonts w:cstheme="minorHAnsi"/>
          <w:sz w:val="24"/>
          <w:szCs w:val="24"/>
        </w:rPr>
        <w:t>μιας τέτοιας εξειδίκευσης</w:t>
      </w:r>
      <w:r w:rsidRPr="002050F1">
        <w:rPr>
          <w:rFonts w:cstheme="minorHAnsi"/>
          <w:sz w:val="24"/>
          <w:szCs w:val="24"/>
        </w:rPr>
        <w:t xml:space="preserve"> που θα επιτρέψει την πραγματική γνωριμία με τη συνάφεια των επιμέρους εξωευρωπαϊκών (ιεραποστολικών κατά το λεγόμενο) νέων τοπικών Εκκλησιών. Αν σκύψει </w:t>
      </w:r>
      <w:r w:rsidR="00A7239F" w:rsidRPr="002050F1">
        <w:rPr>
          <w:rFonts w:cstheme="minorHAnsi"/>
          <w:sz w:val="24"/>
          <w:szCs w:val="24"/>
        </w:rPr>
        <w:t xml:space="preserve">ένας </w:t>
      </w:r>
      <w:r w:rsidR="00293933" w:rsidRPr="002050F1">
        <w:rPr>
          <w:rFonts w:cstheme="minorHAnsi"/>
          <w:sz w:val="24"/>
          <w:szCs w:val="24"/>
        </w:rPr>
        <w:t>ερευνητής της ιεραποστολής</w:t>
      </w:r>
      <w:r w:rsidR="00A7239F" w:rsidRPr="002050F1">
        <w:rPr>
          <w:rFonts w:cstheme="minorHAnsi"/>
          <w:sz w:val="24"/>
          <w:szCs w:val="24"/>
        </w:rPr>
        <w:t xml:space="preserve"> </w:t>
      </w:r>
      <w:r w:rsidRPr="002050F1">
        <w:rPr>
          <w:rFonts w:cstheme="minorHAnsi"/>
          <w:sz w:val="24"/>
          <w:szCs w:val="24"/>
        </w:rPr>
        <w:t xml:space="preserve">με φιλότιμο και γνήσια εξερευνητική διάθεση στη θεολογική παραγωγή των Ορθοδόξων </w:t>
      </w:r>
      <w:r w:rsidR="00FD6251" w:rsidRPr="002050F1">
        <w:rPr>
          <w:rFonts w:cstheme="minorHAnsi"/>
          <w:sz w:val="24"/>
          <w:szCs w:val="24"/>
        </w:rPr>
        <w:t>Αφρικανών</w:t>
      </w:r>
      <w:r w:rsidRPr="002050F1">
        <w:rPr>
          <w:rFonts w:cstheme="minorHAnsi"/>
          <w:sz w:val="24"/>
          <w:szCs w:val="24"/>
        </w:rPr>
        <w:t>, θα βρει κάποια λίγα ευρήματα πρωτότυπου θεολογικού έργου</w:t>
      </w:r>
      <w:r w:rsidR="00E821C0">
        <w:rPr>
          <w:rFonts w:cstheme="minorHAnsi"/>
          <w:sz w:val="24"/>
          <w:szCs w:val="24"/>
        </w:rPr>
        <w:t xml:space="preserve">. </w:t>
      </w:r>
      <w:r w:rsidRPr="002050F1">
        <w:rPr>
          <w:rFonts w:cstheme="minorHAnsi"/>
          <w:sz w:val="24"/>
          <w:szCs w:val="24"/>
        </w:rPr>
        <w:t xml:space="preserve">Ανάμεσα σε αυτά δεν θα βρει τίποτε μα τίποτε που να έχει παραχθεί </w:t>
      </w:r>
      <w:r w:rsidR="005541D3" w:rsidRPr="002050F1">
        <w:rPr>
          <w:rFonts w:cstheme="minorHAnsi"/>
          <w:sz w:val="24"/>
          <w:szCs w:val="24"/>
        </w:rPr>
        <w:t xml:space="preserve">σε θεωρητικό επίπεδο </w:t>
      </w:r>
      <w:r w:rsidRPr="002050F1">
        <w:rPr>
          <w:rFonts w:cstheme="minorHAnsi"/>
          <w:sz w:val="24"/>
          <w:szCs w:val="24"/>
        </w:rPr>
        <w:t>από Ορθόδοξες Αφρικανές γυναίκες.</w:t>
      </w:r>
      <w:r w:rsidR="00E821C0" w:rsidRPr="00E821C0">
        <w:rPr>
          <w:rFonts w:cstheme="minorHAnsi"/>
          <w:sz w:val="24"/>
          <w:szCs w:val="24"/>
        </w:rPr>
        <w:t xml:space="preserve"> </w:t>
      </w:r>
      <w:r w:rsidR="002674E0">
        <w:rPr>
          <w:rFonts w:cstheme="minorHAnsi"/>
          <w:sz w:val="24"/>
          <w:szCs w:val="24"/>
        </w:rPr>
        <w:t>Εξάλλου</w:t>
      </w:r>
      <w:r w:rsidR="00E821C0" w:rsidRPr="002050F1">
        <w:rPr>
          <w:rFonts w:cstheme="minorHAnsi"/>
          <w:sz w:val="24"/>
          <w:szCs w:val="24"/>
        </w:rPr>
        <w:t>, θα πνιγεί στην πλημμυρίδα των ευσεβών (ή και ευσεβιστικών) εκλαϊκευτικών κειμένων</w:t>
      </w:r>
      <w:r w:rsidR="00E821C0">
        <w:rPr>
          <w:rFonts w:cstheme="minorHAnsi"/>
          <w:sz w:val="24"/>
          <w:szCs w:val="24"/>
        </w:rPr>
        <w:t xml:space="preserve"> (γραμμένα επί το πλείστον από λευκούς),</w:t>
      </w:r>
      <w:r w:rsidR="00E821C0" w:rsidRPr="002050F1">
        <w:rPr>
          <w:rFonts w:cstheme="minorHAnsi"/>
          <w:sz w:val="24"/>
          <w:szCs w:val="24"/>
        </w:rPr>
        <w:t xml:space="preserve"> που διεκτραγωδούν τη φτώχεια και τη δυστυχία στην αφρικανική ήπειρο ή τα ανδραγαθήματα αυτοθυσιαζόμενων ιεραποστόλων ή μεταφέρουν τη συγκίνηση μαζικών βαπτίσεων σε λίμνες και ποτάμια.</w:t>
      </w:r>
    </w:p>
    <w:p w14:paraId="1F8DDE96" w14:textId="51D707D6" w:rsidR="007C117C" w:rsidRPr="002050F1" w:rsidRDefault="00A7239F" w:rsidP="002050F1">
      <w:pPr>
        <w:spacing w:line="288" w:lineRule="auto"/>
        <w:rPr>
          <w:rFonts w:cstheme="minorHAnsi"/>
          <w:sz w:val="24"/>
          <w:szCs w:val="24"/>
        </w:rPr>
      </w:pPr>
      <w:r w:rsidRPr="002050F1">
        <w:rPr>
          <w:rFonts w:cstheme="minorHAnsi"/>
          <w:sz w:val="24"/>
          <w:szCs w:val="24"/>
        </w:rPr>
        <w:t>Αντίθετα, σ</w:t>
      </w:r>
      <w:r w:rsidR="007C117C" w:rsidRPr="002050F1">
        <w:rPr>
          <w:rFonts w:cstheme="minorHAnsi"/>
          <w:sz w:val="24"/>
          <w:szCs w:val="24"/>
        </w:rPr>
        <w:t xml:space="preserve">ε ένα οποιοδήποτε σχεδόν ντοκιμαντέρ του </w:t>
      </w:r>
      <w:r w:rsidR="007C117C" w:rsidRPr="002050F1">
        <w:rPr>
          <w:rFonts w:cstheme="minorHAnsi"/>
          <w:sz w:val="24"/>
          <w:szCs w:val="24"/>
          <w:lang w:val="en-US"/>
        </w:rPr>
        <w:t>BBC</w:t>
      </w:r>
      <w:r w:rsidR="007C117C" w:rsidRPr="002050F1">
        <w:rPr>
          <w:rFonts w:cstheme="minorHAnsi"/>
          <w:sz w:val="24"/>
          <w:szCs w:val="24"/>
        </w:rPr>
        <w:t xml:space="preserve"> </w:t>
      </w:r>
      <w:r w:rsidRPr="002050F1">
        <w:rPr>
          <w:rFonts w:cstheme="minorHAnsi"/>
          <w:sz w:val="24"/>
          <w:szCs w:val="24"/>
        </w:rPr>
        <w:t xml:space="preserve">(ή άλλου έγκυρου δημοσιογραφικού φορέα) </w:t>
      </w:r>
      <w:r w:rsidR="007C117C" w:rsidRPr="002050F1">
        <w:rPr>
          <w:rFonts w:cstheme="minorHAnsi"/>
          <w:sz w:val="24"/>
          <w:szCs w:val="24"/>
        </w:rPr>
        <w:t xml:space="preserve">για την Αφρική, θα πληροφορηθεί κανείς για τις σύγχρονες τάσεις στην αφρικανική ήπειρο, για τη </w:t>
      </w:r>
      <w:r w:rsidR="007C117C" w:rsidRPr="002050F1">
        <w:rPr>
          <w:rFonts w:cstheme="minorHAnsi"/>
          <w:sz w:val="24"/>
          <w:szCs w:val="24"/>
          <w:lang w:val="en-US"/>
        </w:rPr>
        <w:t>millennial</w:t>
      </w:r>
      <w:r w:rsidR="007C117C" w:rsidRPr="002050F1">
        <w:rPr>
          <w:rFonts w:cstheme="minorHAnsi"/>
          <w:sz w:val="24"/>
          <w:szCs w:val="24"/>
        </w:rPr>
        <w:t xml:space="preserve"> </w:t>
      </w:r>
      <w:r w:rsidR="007C117C" w:rsidRPr="002050F1">
        <w:rPr>
          <w:rFonts w:cstheme="minorHAnsi"/>
          <w:sz w:val="24"/>
          <w:szCs w:val="24"/>
          <w:lang w:val="en-US"/>
        </w:rPr>
        <w:t>generation</w:t>
      </w:r>
      <w:r w:rsidR="007C117C" w:rsidRPr="002050F1">
        <w:rPr>
          <w:rFonts w:cstheme="minorHAnsi"/>
          <w:sz w:val="24"/>
          <w:szCs w:val="24"/>
        </w:rPr>
        <w:t xml:space="preserve">, για τις </w:t>
      </w:r>
      <w:r w:rsidR="007C117C" w:rsidRPr="002050F1">
        <w:rPr>
          <w:rFonts w:cstheme="minorHAnsi"/>
          <w:sz w:val="24"/>
          <w:szCs w:val="24"/>
        </w:rPr>
        <w:lastRenderedPageBreak/>
        <w:t xml:space="preserve">επιχειρηματικές και </w:t>
      </w:r>
      <w:r w:rsidRPr="002050F1">
        <w:rPr>
          <w:rFonts w:cstheme="minorHAnsi"/>
          <w:sz w:val="24"/>
          <w:szCs w:val="24"/>
        </w:rPr>
        <w:t>λοιπές</w:t>
      </w:r>
      <w:r w:rsidR="007C117C" w:rsidRPr="002050F1">
        <w:rPr>
          <w:rFonts w:cstheme="minorHAnsi"/>
          <w:sz w:val="24"/>
          <w:szCs w:val="24"/>
        </w:rPr>
        <w:t xml:space="preserve"> αναζητήσεις δυναμικών ανθρώπων, που με την πολυεπίπεδη επιχειρηματική, εθελοντική και πνευματική δράση </w:t>
      </w:r>
      <w:r w:rsidR="00E821C0">
        <w:rPr>
          <w:rFonts w:cstheme="minorHAnsi"/>
          <w:sz w:val="24"/>
          <w:szCs w:val="24"/>
        </w:rPr>
        <w:t>τους, και μιλώντας οι ίδιοι,</w:t>
      </w:r>
      <w:r w:rsidR="007C117C" w:rsidRPr="002050F1">
        <w:rPr>
          <w:rFonts w:cstheme="minorHAnsi"/>
          <w:sz w:val="24"/>
          <w:szCs w:val="24"/>
        </w:rPr>
        <w:t xml:space="preserve"> στηρίζουν έμπρακτα την έξοδο της Αφρικής από τη φτώχεια, τη μιζέρια, τη διαφθορά και τη δυστυχία, από τις ποικίλες όψεις της εξάρτησης αποικιοκρατικού και μετααποικιοκρατικού τύπου. Πο</w:t>
      </w:r>
      <w:r w:rsidR="00FD6251">
        <w:rPr>
          <w:rFonts w:cstheme="minorHAnsi"/>
          <w:sz w:val="24"/>
          <w:szCs w:val="24"/>
        </w:rPr>
        <w:t>ύ</w:t>
      </w:r>
      <w:r w:rsidR="007C117C" w:rsidRPr="002050F1">
        <w:rPr>
          <w:rFonts w:cstheme="minorHAnsi"/>
          <w:sz w:val="24"/>
          <w:szCs w:val="24"/>
        </w:rPr>
        <w:t xml:space="preserve"> βρίσκονται οι δημιουργικοί και δυναμικοί αυτοί άνθρωποι στο σώμα της Εκκλησίας; Έχουν κάποιο ρόλο πρωταγωνιστικό, όπως είχαν η Λυδία και η Φοίβη, η Πρίσκιλα και ο Απολλώ; Αν δεν υπάρχουν τέτοιοι άνθρωποι ανάμεσα στο ποίμνιο της Εκκλησίας</w:t>
      </w:r>
      <w:r w:rsidR="00CF72A1" w:rsidRPr="002050F1">
        <w:rPr>
          <w:rFonts w:cstheme="minorHAnsi"/>
          <w:sz w:val="24"/>
          <w:szCs w:val="24"/>
        </w:rPr>
        <w:t>,</w:t>
      </w:r>
      <w:r w:rsidR="007C117C" w:rsidRPr="002050F1">
        <w:rPr>
          <w:rFonts w:cstheme="minorHAnsi"/>
          <w:sz w:val="24"/>
          <w:szCs w:val="24"/>
        </w:rPr>
        <w:t xml:space="preserve"> είναι προφανές ότι κάτι κάνουμε ολότελα λάθος στο πεδίο της ιεραποστολής, </w:t>
      </w:r>
      <w:r w:rsidR="00CF72A1" w:rsidRPr="002050F1">
        <w:rPr>
          <w:rFonts w:cstheme="minorHAnsi"/>
          <w:sz w:val="24"/>
          <w:szCs w:val="24"/>
        </w:rPr>
        <w:t xml:space="preserve">στοχεύοντας σε εύκολα διαχειρίσιμα κατώτερα κοινωνικά στρώματα του πληθυσμού, έχοντας ως κύρια απεύθυνση έναν κόσμο κοινωνικά και μορφωτικά αδύναμο, επιδιώκοντας τη μεταστροφή με όρους υπεροχικούς, δηλαδή κατεξοχήν βολικούς, </w:t>
      </w:r>
      <w:r w:rsidR="002D7190" w:rsidRPr="002050F1">
        <w:rPr>
          <w:rFonts w:cstheme="minorHAnsi"/>
          <w:sz w:val="24"/>
          <w:szCs w:val="24"/>
        </w:rPr>
        <w:t>κάποτε</w:t>
      </w:r>
      <w:r w:rsidR="00CF72A1" w:rsidRPr="002050F1">
        <w:rPr>
          <w:rFonts w:cstheme="minorHAnsi"/>
          <w:sz w:val="24"/>
          <w:szCs w:val="24"/>
        </w:rPr>
        <w:t xml:space="preserve"> </w:t>
      </w:r>
      <w:r w:rsidR="007C117C" w:rsidRPr="002050F1">
        <w:rPr>
          <w:rFonts w:cstheme="minorHAnsi"/>
          <w:sz w:val="24"/>
          <w:szCs w:val="24"/>
        </w:rPr>
        <w:t xml:space="preserve">συνδέοντας την αποδοχή του Ευαγγελίου με παροχολογία, καλλιεργώντας τη ζητεία και την εξάρτηση. </w:t>
      </w:r>
      <w:r w:rsidRPr="002050F1">
        <w:rPr>
          <w:rFonts w:cstheme="minorHAnsi"/>
          <w:sz w:val="24"/>
          <w:szCs w:val="24"/>
        </w:rPr>
        <w:t>Παρ</w:t>
      </w:r>
      <w:r w:rsidR="00E821C0">
        <w:rPr>
          <w:rFonts w:cstheme="minorHAnsi"/>
          <w:sz w:val="24"/>
          <w:szCs w:val="24"/>
        </w:rPr>
        <w:t xml:space="preserve">ά </w:t>
      </w:r>
      <w:r w:rsidRPr="002050F1">
        <w:rPr>
          <w:rFonts w:cstheme="minorHAnsi"/>
          <w:sz w:val="24"/>
          <w:szCs w:val="24"/>
        </w:rPr>
        <w:t>ταύτα, αν τέτοιοι άνθρωποι</w:t>
      </w:r>
      <w:r w:rsidR="007C117C" w:rsidRPr="002050F1">
        <w:rPr>
          <w:rFonts w:cstheme="minorHAnsi"/>
          <w:sz w:val="24"/>
          <w:szCs w:val="24"/>
        </w:rPr>
        <w:t xml:space="preserve"> υπάρχουν, </w:t>
      </w:r>
      <w:r w:rsidR="002D7190" w:rsidRPr="002050F1">
        <w:rPr>
          <w:rFonts w:cstheme="minorHAnsi"/>
          <w:sz w:val="24"/>
          <w:szCs w:val="24"/>
        </w:rPr>
        <w:t xml:space="preserve">κάτι που οφείλουμε να το δεχθούμε ως ενδεχομενικότητα και στατιστικό ποσοστό, </w:t>
      </w:r>
      <w:r w:rsidR="002674E0">
        <w:rPr>
          <w:rFonts w:cstheme="minorHAnsi"/>
          <w:sz w:val="24"/>
          <w:szCs w:val="24"/>
        </w:rPr>
        <w:t xml:space="preserve">και πράγματι συμβαίνει, </w:t>
      </w:r>
      <w:r w:rsidR="007C117C" w:rsidRPr="002050F1">
        <w:rPr>
          <w:rFonts w:cstheme="minorHAnsi"/>
          <w:sz w:val="24"/>
          <w:szCs w:val="24"/>
        </w:rPr>
        <w:t xml:space="preserve">γιατί δεν ενθαρρύνονται να μιλήσουν, να ηγηθούν των χριστιανικών κοινοτήτων, </w:t>
      </w:r>
      <w:r w:rsidR="00151BE7">
        <w:rPr>
          <w:rFonts w:cstheme="minorHAnsi"/>
          <w:sz w:val="24"/>
          <w:szCs w:val="24"/>
        </w:rPr>
        <w:t xml:space="preserve">ως σημαντικά στελέχη του εκκλησιαστικού έργου στην ενορία τους, </w:t>
      </w:r>
      <w:r w:rsidR="007C117C" w:rsidRPr="002050F1">
        <w:rPr>
          <w:rFonts w:cstheme="minorHAnsi"/>
          <w:sz w:val="24"/>
          <w:szCs w:val="24"/>
        </w:rPr>
        <w:t xml:space="preserve">όπως ηγούνται των </w:t>
      </w:r>
      <w:r w:rsidR="00360AFA" w:rsidRPr="002050F1">
        <w:rPr>
          <w:rFonts w:cstheme="minorHAnsi"/>
          <w:sz w:val="24"/>
          <w:szCs w:val="24"/>
        </w:rPr>
        <w:t xml:space="preserve">ευρύτερων </w:t>
      </w:r>
      <w:r w:rsidR="007C117C" w:rsidRPr="002050F1">
        <w:rPr>
          <w:rFonts w:cstheme="minorHAnsi"/>
          <w:sz w:val="24"/>
          <w:szCs w:val="24"/>
        </w:rPr>
        <w:t xml:space="preserve">κοινωνιών </w:t>
      </w:r>
      <w:r w:rsidRPr="002050F1">
        <w:rPr>
          <w:rFonts w:cstheme="minorHAnsi"/>
          <w:sz w:val="24"/>
          <w:szCs w:val="24"/>
        </w:rPr>
        <w:t>τους;</w:t>
      </w:r>
      <w:r w:rsidR="00360AFA" w:rsidRPr="002050F1">
        <w:rPr>
          <w:rFonts w:cstheme="minorHAnsi"/>
          <w:sz w:val="24"/>
          <w:szCs w:val="24"/>
        </w:rPr>
        <w:t xml:space="preserve"> Μήπως μάλιστα αποθαρρύνονται ή και φιμώνονται, </w:t>
      </w:r>
      <w:r w:rsidR="002D7190" w:rsidRPr="002050F1">
        <w:rPr>
          <w:rFonts w:cstheme="minorHAnsi"/>
          <w:sz w:val="24"/>
          <w:szCs w:val="24"/>
        </w:rPr>
        <w:t xml:space="preserve">μήπως </w:t>
      </w:r>
      <w:r w:rsidR="00360AFA" w:rsidRPr="002050F1">
        <w:rPr>
          <w:rFonts w:cstheme="minorHAnsi"/>
          <w:sz w:val="24"/>
          <w:szCs w:val="24"/>
        </w:rPr>
        <w:t>περιδένονται με άυλα και σχεδόν αόρατα</w:t>
      </w:r>
      <w:r w:rsidR="00151BE7">
        <w:rPr>
          <w:rFonts w:cstheme="minorHAnsi"/>
          <w:sz w:val="24"/>
          <w:szCs w:val="24"/>
        </w:rPr>
        <w:t>, ανεπαίσθητα</w:t>
      </w:r>
      <w:r w:rsidR="00360AFA" w:rsidRPr="002050F1">
        <w:rPr>
          <w:rFonts w:cstheme="minorHAnsi"/>
          <w:sz w:val="24"/>
          <w:szCs w:val="24"/>
        </w:rPr>
        <w:t xml:space="preserve"> δεσμά;</w:t>
      </w:r>
    </w:p>
    <w:p w14:paraId="58A06E6B" w14:textId="37C2F93D" w:rsidR="001018FB" w:rsidRPr="002050F1" w:rsidRDefault="001018FB" w:rsidP="002050F1">
      <w:pPr>
        <w:spacing w:line="288" w:lineRule="auto"/>
        <w:rPr>
          <w:rFonts w:cstheme="minorHAnsi"/>
          <w:sz w:val="24"/>
          <w:szCs w:val="24"/>
        </w:rPr>
      </w:pPr>
      <w:r w:rsidRPr="002050F1">
        <w:rPr>
          <w:rFonts w:cstheme="minorHAnsi"/>
          <w:sz w:val="24"/>
          <w:szCs w:val="24"/>
        </w:rPr>
        <w:t>Το μέτρο της ζωτικότητας μιας εκκλησίας είναι το μέτρο της αλήθειας της, δηλαδή το μέτρο της θεολογίας της. Έτσι διαμορφώθηκε η θεολογική μας παράδοση</w:t>
      </w:r>
      <w:r w:rsidR="00A430F1" w:rsidRPr="002050F1">
        <w:rPr>
          <w:rFonts w:cstheme="minorHAnsi"/>
          <w:sz w:val="24"/>
          <w:szCs w:val="24"/>
        </w:rPr>
        <w:t>,</w:t>
      </w:r>
      <w:r w:rsidRPr="002050F1">
        <w:rPr>
          <w:rFonts w:cstheme="minorHAnsi"/>
          <w:sz w:val="24"/>
          <w:szCs w:val="24"/>
        </w:rPr>
        <w:t xml:space="preserve"> με σεβασμό πρώτα στην αρχέγονη κοινότητα των Ιεροσολύμων και σταδιακά με την</w:t>
      </w:r>
      <w:r w:rsidR="00625433" w:rsidRPr="002050F1">
        <w:rPr>
          <w:rFonts w:cstheme="minorHAnsi"/>
          <w:sz w:val="24"/>
          <w:szCs w:val="24"/>
        </w:rPr>
        <w:t xml:space="preserve"> </w:t>
      </w:r>
      <w:r w:rsidRPr="002050F1">
        <w:rPr>
          <w:rFonts w:cstheme="minorHAnsi"/>
          <w:sz w:val="24"/>
          <w:szCs w:val="24"/>
        </w:rPr>
        <w:t xml:space="preserve">άρθρωση θεολογικού λόγου από τις μορφές εκείνες που αναγνωρίστηκαν ως εκκλησιαστικοί συγγραφείς εν γένει, απολογητές, αποστολικοί πατέρες, πατέρες και μητέρες της ερήμου, μεγάλοι θεολόγοι της Εκκλησίας. Έτσι ρίζωσε και ανδρώθηκε η πίστη μας, έτσι στέργιωσε η θεολογία και η διατύπωση των δογματικών αληθειών, έτσι αντιμετώπισε η Εκκλησία δημιουργικά τις </w:t>
      </w:r>
      <w:r w:rsidR="00A40993" w:rsidRPr="002050F1">
        <w:rPr>
          <w:rFonts w:cstheme="minorHAnsi"/>
          <w:sz w:val="24"/>
          <w:szCs w:val="24"/>
        </w:rPr>
        <w:t>ανάγκες των καιρών, ερχόμενες κατά κύματα</w:t>
      </w:r>
      <w:r w:rsidR="00625433" w:rsidRPr="002050F1">
        <w:rPr>
          <w:rFonts w:cstheme="minorHAnsi"/>
          <w:sz w:val="24"/>
          <w:szCs w:val="24"/>
        </w:rPr>
        <w:t>,</w:t>
      </w:r>
      <w:r w:rsidR="00A40993" w:rsidRPr="002050F1">
        <w:rPr>
          <w:rFonts w:cstheme="minorHAnsi"/>
          <w:sz w:val="24"/>
          <w:szCs w:val="24"/>
        </w:rPr>
        <w:t xml:space="preserve"> διαφορετικ</w:t>
      </w:r>
      <w:r w:rsidR="00625433" w:rsidRPr="002050F1">
        <w:rPr>
          <w:rFonts w:cstheme="minorHAnsi"/>
          <w:sz w:val="24"/>
          <w:szCs w:val="24"/>
        </w:rPr>
        <w:t>ές κάθε φορά</w:t>
      </w:r>
      <w:r w:rsidR="00A40993" w:rsidRPr="002050F1">
        <w:rPr>
          <w:rFonts w:cstheme="minorHAnsi"/>
          <w:sz w:val="24"/>
          <w:szCs w:val="24"/>
        </w:rPr>
        <w:t>, καθώς η ίδια ήταν και είναι εν χρόνω και εν ιστορία σαρκωμένη, λατρεύοντας τον υπέρλογο Λόγο, στο νυν και το αεί.</w:t>
      </w:r>
    </w:p>
    <w:p w14:paraId="438EE5C0" w14:textId="08790B76" w:rsidR="004A0D7A" w:rsidRPr="002050F1" w:rsidRDefault="004A0D7A" w:rsidP="002050F1">
      <w:pPr>
        <w:spacing w:line="288" w:lineRule="auto"/>
        <w:rPr>
          <w:rFonts w:cstheme="minorHAnsi"/>
          <w:sz w:val="24"/>
          <w:szCs w:val="24"/>
        </w:rPr>
      </w:pPr>
      <w:r w:rsidRPr="002050F1">
        <w:rPr>
          <w:rFonts w:cstheme="minorHAnsi"/>
          <w:sz w:val="24"/>
          <w:szCs w:val="24"/>
        </w:rPr>
        <w:t>Η ζωτικότητα μιας Εκκλησίας είναι η ζωτικότητα της θεολογίας της.</w:t>
      </w:r>
      <w:r w:rsidR="00D43B3E" w:rsidRPr="002050F1">
        <w:rPr>
          <w:rFonts w:cstheme="minorHAnsi"/>
          <w:sz w:val="24"/>
          <w:szCs w:val="24"/>
        </w:rPr>
        <w:t xml:space="preserve"> Συζητήσεις περί εμπολιτισμού (</w:t>
      </w:r>
      <w:r w:rsidR="00D43B3E" w:rsidRPr="002050F1">
        <w:rPr>
          <w:rFonts w:cstheme="minorHAnsi"/>
          <w:sz w:val="24"/>
          <w:szCs w:val="24"/>
          <w:lang w:val="en-US"/>
        </w:rPr>
        <w:t>inculturation</w:t>
      </w:r>
      <w:r w:rsidR="00D43B3E" w:rsidRPr="002050F1">
        <w:rPr>
          <w:rFonts w:cstheme="minorHAnsi"/>
          <w:sz w:val="24"/>
          <w:szCs w:val="24"/>
        </w:rPr>
        <w:t>), προσαρμογής, σαρκώσεως, ιθαγενοποίησης, κ.ο.κ.</w:t>
      </w:r>
      <w:r w:rsidR="002D7190" w:rsidRPr="002050F1">
        <w:rPr>
          <w:rStyle w:val="a4"/>
          <w:rFonts w:cstheme="minorHAnsi"/>
          <w:sz w:val="24"/>
          <w:szCs w:val="24"/>
        </w:rPr>
        <w:footnoteReference w:id="8"/>
      </w:r>
      <w:r w:rsidR="00D43B3E" w:rsidRPr="002050F1">
        <w:rPr>
          <w:rFonts w:cstheme="minorHAnsi"/>
          <w:sz w:val="24"/>
          <w:szCs w:val="24"/>
        </w:rPr>
        <w:t xml:space="preserve"> </w:t>
      </w:r>
      <w:r w:rsidR="00D43B3E" w:rsidRPr="002050F1">
        <w:rPr>
          <w:rFonts w:cstheme="minorHAnsi"/>
          <w:sz w:val="24"/>
          <w:szCs w:val="24"/>
        </w:rPr>
        <w:lastRenderedPageBreak/>
        <w:t xml:space="preserve">στο πεδίο της ιεραποστολής </w:t>
      </w:r>
      <w:r w:rsidR="00A430F1" w:rsidRPr="002050F1">
        <w:rPr>
          <w:rFonts w:cstheme="minorHAnsi"/>
          <w:sz w:val="24"/>
          <w:szCs w:val="24"/>
        </w:rPr>
        <w:t xml:space="preserve">θα </w:t>
      </w:r>
      <w:r w:rsidR="00D43B3E" w:rsidRPr="002050F1">
        <w:rPr>
          <w:rFonts w:cstheme="minorHAnsi"/>
          <w:sz w:val="24"/>
          <w:szCs w:val="24"/>
        </w:rPr>
        <w:t>είναι κενό γράμμα, ευτελιζόμενο σε ελάχιστα φολκλορικά έθιμα, αν δεν αναπτυχθεί μια γηγενής έλλογη αίσθηση της πραγματικότητας της τοπικής Εκκλησίας, μια κοινή συνείδηση και αυτοσυνειδησία σε τοπικό επίπεδο, σε άρρηκτη βέβαια σχέση και σύνδεση με το οικουμενικό, μια παράδοση εμπειρίας και ζωής, μια θεολογική παράδοση.</w:t>
      </w:r>
    </w:p>
    <w:p w14:paraId="40C6B730" w14:textId="03558BFC" w:rsidR="00D43B3E" w:rsidRPr="002050F1" w:rsidRDefault="00D43B3E" w:rsidP="002050F1">
      <w:pPr>
        <w:spacing w:line="288" w:lineRule="auto"/>
        <w:rPr>
          <w:rFonts w:cstheme="minorHAnsi"/>
          <w:sz w:val="24"/>
          <w:szCs w:val="24"/>
        </w:rPr>
      </w:pPr>
      <w:r w:rsidRPr="002050F1">
        <w:rPr>
          <w:rFonts w:cstheme="minorHAnsi"/>
          <w:sz w:val="24"/>
          <w:szCs w:val="24"/>
        </w:rPr>
        <w:t>Οι εισαγωγικές αυτές διαπιστώσεις έχουν άμεση και απόλυτη σύνδεση με το θέμα των διακονισσών</w:t>
      </w:r>
      <w:r w:rsidR="00A41E40" w:rsidRPr="002050F1">
        <w:rPr>
          <w:rFonts w:cstheme="minorHAnsi"/>
          <w:sz w:val="24"/>
          <w:szCs w:val="24"/>
        </w:rPr>
        <w:t xml:space="preserve">, και το ευρύτερο θέμα της παρουσίας των γυναικών στην εκκλησιαστική ζωή των Ορθοδόξων Εκκλησιών εν Αφρική, καθώς το εύρος, η ποικιλία και η ποσότητα της γυναικείας θεολογικής παραγωγής μεταξύ των ετεροδόξων είναι ακριβώς ο δείκτης της ζωτικότητας της δικής τους εκκλησιαστικής ζωής, ακόμα και αν κανείς έχει πολλά </w:t>
      </w:r>
      <w:r w:rsidR="002D7190" w:rsidRPr="002050F1">
        <w:rPr>
          <w:rFonts w:cstheme="minorHAnsi"/>
          <w:sz w:val="24"/>
          <w:szCs w:val="24"/>
        </w:rPr>
        <w:t xml:space="preserve">επιμέρους </w:t>
      </w:r>
      <w:r w:rsidR="00A41E40" w:rsidRPr="002050F1">
        <w:rPr>
          <w:rFonts w:cstheme="minorHAnsi"/>
          <w:sz w:val="24"/>
          <w:szCs w:val="24"/>
        </w:rPr>
        <w:t xml:space="preserve">να σημειώσει ως προς το </w:t>
      </w:r>
      <w:r w:rsidR="002D7190" w:rsidRPr="002050F1">
        <w:rPr>
          <w:rFonts w:cstheme="minorHAnsi"/>
          <w:sz w:val="24"/>
          <w:szCs w:val="24"/>
        </w:rPr>
        <w:t>καθαυτό</w:t>
      </w:r>
      <w:r w:rsidR="00A430F1" w:rsidRPr="002050F1">
        <w:rPr>
          <w:rFonts w:cstheme="minorHAnsi"/>
          <w:sz w:val="24"/>
          <w:szCs w:val="24"/>
        </w:rPr>
        <w:t xml:space="preserve"> </w:t>
      </w:r>
      <w:r w:rsidR="00A41E40" w:rsidRPr="002050F1">
        <w:rPr>
          <w:rFonts w:cstheme="minorHAnsi"/>
          <w:sz w:val="24"/>
          <w:szCs w:val="24"/>
        </w:rPr>
        <w:t>περιεχόμενο αυτής της παραγωγής.</w:t>
      </w:r>
      <w:r w:rsidR="00BC67B6" w:rsidRPr="002050F1">
        <w:rPr>
          <w:rFonts w:cstheme="minorHAnsi"/>
          <w:sz w:val="24"/>
          <w:szCs w:val="24"/>
        </w:rPr>
        <w:t xml:space="preserve"> Θέλουμε ένα ποίμνιο λογικών προβάτων, ανθρώπων που αξιοποιούν το χάρισμα του κατ’ εικόνα, που διαθέτουν τα τάλαντά τους στη διάθεση του κοινού καλού; Ή </w:t>
      </w:r>
      <w:r w:rsidR="002D7190" w:rsidRPr="002050F1">
        <w:rPr>
          <w:rFonts w:cstheme="minorHAnsi"/>
          <w:sz w:val="24"/>
          <w:szCs w:val="24"/>
        </w:rPr>
        <w:t>κάποιες φορές επιδιώκουμε τυχόν</w:t>
      </w:r>
      <w:r w:rsidR="00BC67B6" w:rsidRPr="002050F1">
        <w:rPr>
          <w:rFonts w:cstheme="minorHAnsi"/>
          <w:sz w:val="24"/>
          <w:szCs w:val="24"/>
        </w:rPr>
        <w:t xml:space="preserve"> την καλλιέργεια ενός στείρου οπαδισμού, όπου η έννοια της διαποίμανσης αρχίζει να </w:t>
      </w:r>
      <w:r w:rsidR="009C423A" w:rsidRPr="002050F1">
        <w:rPr>
          <w:rFonts w:cstheme="minorHAnsi"/>
          <w:sz w:val="24"/>
          <w:szCs w:val="24"/>
        </w:rPr>
        <w:t xml:space="preserve">διολισθαίνει </w:t>
      </w:r>
      <w:r w:rsidR="002D7190" w:rsidRPr="002050F1">
        <w:rPr>
          <w:rFonts w:cstheme="minorHAnsi"/>
          <w:sz w:val="24"/>
          <w:szCs w:val="24"/>
        </w:rPr>
        <w:t xml:space="preserve">όλο και περισσότερο </w:t>
      </w:r>
      <w:r w:rsidR="009C423A" w:rsidRPr="002050F1">
        <w:rPr>
          <w:rFonts w:cstheme="minorHAnsi"/>
          <w:sz w:val="24"/>
          <w:szCs w:val="24"/>
        </w:rPr>
        <w:t>σε μια</w:t>
      </w:r>
      <w:r w:rsidR="00BC67B6" w:rsidRPr="002050F1">
        <w:rPr>
          <w:rFonts w:cstheme="minorHAnsi"/>
          <w:sz w:val="24"/>
          <w:szCs w:val="24"/>
        </w:rPr>
        <w:t xml:space="preserve"> κατ’ ακρίβειαν </w:t>
      </w:r>
      <w:r w:rsidR="009C423A" w:rsidRPr="002050F1">
        <w:rPr>
          <w:rFonts w:cstheme="minorHAnsi"/>
          <w:sz w:val="24"/>
          <w:szCs w:val="24"/>
        </w:rPr>
        <w:t xml:space="preserve">νόησή της </w:t>
      </w:r>
      <w:r w:rsidR="00BC67B6" w:rsidRPr="002050F1">
        <w:rPr>
          <w:rFonts w:cstheme="minorHAnsi"/>
          <w:sz w:val="24"/>
          <w:szCs w:val="24"/>
        </w:rPr>
        <w:t xml:space="preserve">και </w:t>
      </w:r>
      <w:r w:rsidR="00151BE7">
        <w:rPr>
          <w:rFonts w:cstheme="minorHAnsi"/>
          <w:sz w:val="24"/>
          <w:szCs w:val="24"/>
        </w:rPr>
        <w:t>σχεδόν παύει να εκλαμβάνεται</w:t>
      </w:r>
      <w:r w:rsidR="00BC67B6" w:rsidRPr="002050F1">
        <w:rPr>
          <w:rFonts w:cstheme="minorHAnsi"/>
          <w:sz w:val="24"/>
          <w:szCs w:val="24"/>
        </w:rPr>
        <w:t xml:space="preserve"> ως μεταφορά; Αυτά τα ερωτήματα γίνονται φλέγοντα για τις νέες εκκλησίες της Αφρικής, αλλά ασφαλώς </w:t>
      </w:r>
      <w:r w:rsidR="00827E38" w:rsidRPr="002050F1">
        <w:rPr>
          <w:rFonts w:cstheme="minorHAnsi"/>
          <w:sz w:val="24"/>
          <w:szCs w:val="24"/>
        </w:rPr>
        <w:t xml:space="preserve">δεν </w:t>
      </w:r>
      <w:r w:rsidR="00BC67B6" w:rsidRPr="002050F1">
        <w:rPr>
          <w:rFonts w:cstheme="minorHAnsi"/>
          <w:sz w:val="24"/>
          <w:szCs w:val="24"/>
        </w:rPr>
        <w:t xml:space="preserve">τίθενται </w:t>
      </w:r>
      <w:r w:rsidR="009C423A" w:rsidRPr="002050F1">
        <w:rPr>
          <w:rFonts w:cstheme="minorHAnsi"/>
          <w:sz w:val="24"/>
          <w:szCs w:val="24"/>
        </w:rPr>
        <w:t xml:space="preserve">με </w:t>
      </w:r>
      <w:r w:rsidR="00827E38" w:rsidRPr="002050F1">
        <w:rPr>
          <w:rFonts w:cstheme="minorHAnsi"/>
          <w:sz w:val="24"/>
          <w:szCs w:val="24"/>
        </w:rPr>
        <w:t xml:space="preserve">λιγότερο </w:t>
      </w:r>
      <w:r w:rsidR="00BC67B6" w:rsidRPr="002050F1">
        <w:rPr>
          <w:rFonts w:cstheme="minorHAnsi"/>
          <w:sz w:val="24"/>
          <w:szCs w:val="24"/>
        </w:rPr>
        <w:t>δραματικ</w:t>
      </w:r>
      <w:r w:rsidR="009C423A" w:rsidRPr="002050F1">
        <w:rPr>
          <w:rFonts w:cstheme="minorHAnsi"/>
          <w:sz w:val="24"/>
          <w:szCs w:val="24"/>
        </w:rPr>
        <w:t>ό τρόπο</w:t>
      </w:r>
      <w:r w:rsidR="00BC67B6" w:rsidRPr="002050F1">
        <w:rPr>
          <w:rFonts w:cstheme="minorHAnsi"/>
          <w:sz w:val="24"/>
          <w:szCs w:val="24"/>
        </w:rPr>
        <w:t xml:space="preserve"> και για εδώ, τις χώρες προέλευσης και στήριξης ιεραποστόλων.</w:t>
      </w:r>
    </w:p>
    <w:p w14:paraId="40BB8CE6" w14:textId="3B9B909F" w:rsidR="005C27E7" w:rsidRPr="002050F1" w:rsidRDefault="005C27E7" w:rsidP="002050F1">
      <w:pPr>
        <w:spacing w:line="288" w:lineRule="auto"/>
        <w:rPr>
          <w:rFonts w:cstheme="minorHAnsi"/>
          <w:b/>
          <w:bCs/>
          <w:sz w:val="24"/>
          <w:szCs w:val="24"/>
        </w:rPr>
      </w:pPr>
      <w:r w:rsidRPr="002050F1">
        <w:rPr>
          <w:rFonts w:cstheme="minorHAnsi"/>
          <w:b/>
          <w:bCs/>
          <w:sz w:val="24"/>
          <w:szCs w:val="24"/>
        </w:rPr>
        <w:t xml:space="preserve">Η </w:t>
      </w:r>
      <w:bookmarkStart w:id="1" w:name="_Hlk29309362"/>
      <w:r w:rsidRPr="002050F1">
        <w:rPr>
          <w:rFonts w:cstheme="minorHAnsi"/>
          <w:b/>
          <w:bCs/>
          <w:sz w:val="24"/>
          <w:szCs w:val="24"/>
        </w:rPr>
        <w:t>φύση και η ταυτότητα της Ορθόδοξης ιεραποστολής</w:t>
      </w:r>
      <w:bookmarkEnd w:id="1"/>
    </w:p>
    <w:p w14:paraId="6E4D8F01" w14:textId="4E191776" w:rsidR="00BC67B6" w:rsidRPr="002050F1" w:rsidRDefault="009C423A" w:rsidP="002050F1">
      <w:pPr>
        <w:spacing w:line="288" w:lineRule="auto"/>
        <w:rPr>
          <w:rFonts w:cstheme="minorHAnsi"/>
          <w:sz w:val="24"/>
          <w:szCs w:val="24"/>
        </w:rPr>
      </w:pPr>
      <w:r w:rsidRPr="002050F1">
        <w:rPr>
          <w:rFonts w:cstheme="minorHAnsi"/>
          <w:sz w:val="24"/>
          <w:szCs w:val="24"/>
        </w:rPr>
        <w:t>Σ</w:t>
      </w:r>
      <w:r w:rsidR="00BC67B6" w:rsidRPr="002050F1">
        <w:rPr>
          <w:rFonts w:cstheme="minorHAnsi"/>
          <w:sz w:val="24"/>
          <w:szCs w:val="24"/>
        </w:rPr>
        <w:t xml:space="preserve">την ιεραποστολή δεν μεταφέρουμε μόνο λεκτικά το κήρυγμα που </w:t>
      </w:r>
      <w:r w:rsidRPr="002050F1">
        <w:rPr>
          <w:rFonts w:cstheme="minorHAnsi"/>
          <w:sz w:val="24"/>
          <w:szCs w:val="24"/>
        </w:rPr>
        <w:t>απαγγέλλουμε πανηγυρικά με λέξεις</w:t>
      </w:r>
      <w:r w:rsidR="00BC67B6" w:rsidRPr="002050F1">
        <w:rPr>
          <w:rFonts w:cstheme="minorHAnsi"/>
          <w:sz w:val="24"/>
          <w:szCs w:val="24"/>
        </w:rPr>
        <w:t xml:space="preserve">, αλλά με το παράδειγμά μας μεταφέρουμε την ολότητα του είναι μας. </w:t>
      </w:r>
      <w:r w:rsidRPr="002050F1">
        <w:rPr>
          <w:rFonts w:cstheme="minorHAnsi"/>
          <w:sz w:val="24"/>
          <w:szCs w:val="24"/>
        </w:rPr>
        <w:t>Δεν είναι πρωτότυπα τα ερωτήματα που ακολουθούν, έχουν τεθεί και ξανατεθεί, είναι όμως ζωτικής σημασίας να τίθενται</w:t>
      </w:r>
      <w:r w:rsidR="002D7190" w:rsidRPr="002050F1">
        <w:rPr>
          <w:rFonts w:cstheme="minorHAnsi"/>
          <w:sz w:val="24"/>
          <w:szCs w:val="24"/>
        </w:rPr>
        <w:t>.</w:t>
      </w:r>
      <w:r w:rsidR="00827E38" w:rsidRPr="002050F1">
        <w:rPr>
          <w:rFonts w:cstheme="minorHAnsi"/>
          <w:sz w:val="24"/>
          <w:szCs w:val="24"/>
        </w:rPr>
        <w:t xml:space="preserve"> Είναι σημαντικό</w:t>
      </w:r>
      <w:r w:rsidRPr="002050F1">
        <w:rPr>
          <w:rFonts w:cstheme="minorHAnsi"/>
          <w:sz w:val="24"/>
          <w:szCs w:val="24"/>
        </w:rPr>
        <w:t xml:space="preserve"> ένας έλλογος κριτικός αναστοχασμός να αξιολογεί διαρκώς τη δράση και την πρακτική μας, με στόχο τη διαρκή βελτίωση και αυτοδιόρθωση. </w:t>
      </w:r>
      <w:r w:rsidR="00BC67B6" w:rsidRPr="002050F1">
        <w:rPr>
          <w:rFonts w:cstheme="minorHAnsi"/>
          <w:sz w:val="24"/>
          <w:szCs w:val="24"/>
        </w:rPr>
        <w:t xml:space="preserve">Μήπως λοιπόν μεταφέρουμε </w:t>
      </w:r>
      <w:r w:rsidRPr="002050F1">
        <w:rPr>
          <w:rFonts w:cstheme="minorHAnsi"/>
          <w:sz w:val="24"/>
          <w:szCs w:val="24"/>
        </w:rPr>
        <w:t xml:space="preserve">με το παράδειγμά </w:t>
      </w:r>
      <w:r w:rsidR="007B0E28">
        <w:rPr>
          <w:rFonts w:cstheme="minorHAnsi"/>
          <w:sz w:val="24"/>
          <w:szCs w:val="24"/>
        </w:rPr>
        <w:t>μας</w:t>
      </w:r>
      <w:r w:rsidRPr="002050F1">
        <w:rPr>
          <w:rFonts w:cstheme="minorHAnsi"/>
          <w:sz w:val="24"/>
          <w:szCs w:val="24"/>
        </w:rPr>
        <w:t xml:space="preserve"> όχι μόνο την αυθεντικότητα της Παράδοσης, αλλά κα</w:t>
      </w:r>
      <w:r w:rsidR="00BC67B6" w:rsidRPr="002050F1">
        <w:rPr>
          <w:rFonts w:cstheme="minorHAnsi"/>
          <w:sz w:val="24"/>
          <w:szCs w:val="24"/>
        </w:rPr>
        <w:t xml:space="preserve">ι ένα σωρό πρακτικές που ως ιζήματα έχουν επικαθίσει στο σώμα της Εκκλησίας και της θεολογίας; Μήπως ο λόγος μας </w:t>
      </w:r>
      <w:r w:rsidR="00827E38" w:rsidRPr="002050F1">
        <w:rPr>
          <w:rFonts w:cstheme="minorHAnsi"/>
          <w:sz w:val="24"/>
          <w:szCs w:val="24"/>
        </w:rPr>
        <w:t xml:space="preserve">αντί </w:t>
      </w:r>
      <w:r w:rsidR="00BC67B6" w:rsidRPr="002050F1">
        <w:rPr>
          <w:rFonts w:cstheme="minorHAnsi"/>
          <w:sz w:val="24"/>
          <w:szCs w:val="24"/>
        </w:rPr>
        <w:t>να είναι αναστάσιμος και ελευθερωτικός</w:t>
      </w:r>
      <w:r w:rsidRPr="002050F1">
        <w:rPr>
          <w:rFonts w:cstheme="minorHAnsi"/>
          <w:sz w:val="24"/>
          <w:szCs w:val="24"/>
        </w:rPr>
        <w:t>,</w:t>
      </w:r>
      <w:r w:rsidR="00BC67B6" w:rsidRPr="002050F1">
        <w:rPr>
          <w:rFonts w:cstheme="minorHAnsi"/>
          <w:sz w:val="24"/>
          <w:szCs w:val="24"/>
        </w:rPr>
        <w:t xml:space="preserve"> </w:t>
      </w:r>
      <w:r w:rsidR="00BC67B6" w:rsidRPr="002050F1">
        <w:rPr>
          <w:rFonts w:cstheme="minorHAnsi"/>
          <w:sz w:val="24"/>
          <w:szCs w:val="24"/>
        </w:rPr>
        <w:lastRenderedPageBreak/>
        <w:t xml:space="preserve">γίνεται ένας λόγος πτώσης, καθυπόταξης, μεταφοράς παθών, και </w:t>
      </w:r>
      <w:r w:rsidR="00B53C75" w:rsidRPr="002050F1">
        <w:rPr>
          <w:rFonts w:cstheme="minorHAnsi"/>
          <w:sz w:val="24"/>
          <w:szCs w:val="24"/>
        </w:rPr>
        <w:t>θνησιγενής αν όχι και θανατηφόρος;</w:t>
      </w:r>
    </w:p>
    <w:p w14:paraId="21CA0BFE" w14:textId="1E0BD4AF" w:rsidR="00B53C75" w:rsidRPr="002050F1" w:rsidRDefault="00B53C75" w:rsidP="002050F1">
      <w:pPr>
        <w:spacing w:line="288" w:lineRule="auto"/>
        <w:rPr>
          <w:rFonts w:cstheme="minorHAnsi"/>
          <w:sz w:val="24"/>
          <w:szCs w:val="24"/>
        </w:rPr>
      </w:pPr>
      <w:r w:rsidRPr="002050F1">
        <w:rPr>
          <w:rFonts w:cstheme="minorHAnsi"/>
          <w:sz w:val="24"/>
          <w:szCs w:val="24"/>
        </w:rPr>
        <w:t>Διότι τα όποια ανθρώπινα λάθη και πάθη, οι όποιες μεταγενέστερες πρακτικές που ζημιώνουν το ανόθευτο της Εκκλησιαστικής παράδοσης γιγαντώνονται στο αδυσώπητο φως της Αφρικής</w:t>
      </w:r>
      <w:r w:rsidR="002D7190" w:rsidRPr="002050F1">
        <w:rPr>
          <w:rFonts w:cstheme="minorHAnsi"/>
          <w:sz w:val="24"/>
          <w:szCs w:val="24"/>
        </w:rPr>
        <w:t>,</w:t>
      </w:r>
      <w:r w:rsidRPr="002050F1">
        <w:rPr>
          <w:rFonts w:cstheme="minorHAnsi"/>
          <w:sz w:val="24"/>
          <w:szCs w:val="24"/>
        </w:rPr>
        <w:t xml:space="preserve"> καθώς μεταφέρονται </w:t>
      </w:r>
      <w:r w:rsidR="0082076E">
        <w:rPr>
          <w:rFonts w:cstheme="minorHAnsi"/>
          <w:sz w:val="24"/>
          <w:szCs w:val="24"/>
        </w:rPr>
        <w:t xml:space="preserve">με το κύρος μιας εξωτερικής </w:t>
      </w:r>
      <w:r w:rsidRPr="002050F1">
        <w:rPr>
          <w:rFonts w:cstheme="minorHAnsi"/>
          <w:sz w:val="24"/>
          <w:szCs w:val="24"/>
        </w:rPr>
        <w:t xml:space="preserve"> αυθεντία</w:t>
      </w:r>
      <w:r w:rsidR="0082076E">
        <w:rPr>
          <w:rFonts w:cstheme="minorHAnsi"/>
          <w:sz w:val="24"/>
          <w:szCs w:val="24"/>
        </w:rPr>
        <w:t>ς</w:t>
      </w:r>
      <w:r w:rsidRPr="002050F1">
        <w:rPr>
          <w:rFonts w:cstheme="minorHAnsi"/>
          <w:sz w:val="24"/>
          <w:szCs w:val="24"/>
        </w:rPr>
        <w:t>, δίχως φίλτρο ή επίγνωση αμαρτωλότητας, και συντείνουν σε μια ακραία εξάρτηση</w:t>
      </w:r>
      <w:r w:rsidR="002D7190" w:rsidRPr="002050F1">
        <w:rPr>
          <w:rFonts w:cstheme="minorHAnsi"/>
          <w:sz w:val="24"/>
          <w:szCs w:val="24"/>
        </w:rPr>
        <w:t xml:space="preserve"> από έξωθεν κέντρα που εκλαμβάνονται ως χορηγοί και διαχειριστές της πίστης και της αλήθειας</w:t>
      </w:r>
      <w:r w:rsidRPr="002050F1">
        <w:rPr>
          <w:rFonts w:cstheme="minorHAnsi"/>
          <w:sz w:val="24"/>
          <w:szCs w:val="24"/>
        </w:rPr>
        <w:t>.</w:t>
      </w:r>
    </w:p>
    <w:p w14:paraId="0CACF71D" w14:textId="6BB6C8A7" w:rsidR="00A41E40" w:rsidRPr="002050F1" w:rsidRDefault="00827E38" w:rsidP="002050F1">
      <w:pPr>
        <w:spacing w:line="288" w:lineRule="auto"/>
        <w:rPr>
          <w:rFonts w:cstheme="minorHAnsi"/>
          <w:sz w:val="24"/>
          <w:szCs w:val="24"/>
        </w:rPr>
      </w:pPr>
      <w:r w:rsidRPr="002050F1">
        <w:rPr>
          <w:rFonts w:cstheme="minorHAnsi"/>
          <w:sz w:val="24"/>
          <w:szCs w:val="24"/>
        </w:rPr>
        <w:t>Οι Ορθόδοξες Εκκλησίες ε</w:t>
      </w:r>
      <w:r w:rsidR="00B53C75" w:rsidRPr="002050F1">
        <w:rPr>
          <w:rFonts w:cstheme="minorHAnsi"/>
          <w:sz w:val="24"/>
          <w:szCs w:val="24"/>
        </w:rPr>
        <w:t xml:space="preserve">ίχαμε την </w:t>
      </w:r>
      <w:r w:rsidRPr="002050F1">
        <w:rPr>
          <w:rFonts w:cstheme="minorHAnsi"/>
          <w:sz w:val="24"/>
          <w:szCs w:val="24"/>
        </w:rPr>
        <w:t xml:space="preserve">ιστορική </w:t>
      </w:r>
      <w:r w:rsidR="00B53C75" w:rsidRPr="002050F1">
        <w:rPr>
          <w:rFonts w:cstheme="minorHAnsi"/>
          <w:sz w:val="24"/>
          <w:szCs w:val="24"/>
        </w:rPr>
        <w:t xml:space="preserve">ατυχία </w:t>
      </w:r>
      <w:r w:rsidR="002D7190" w:rsidRPr="002050F1">
        <w:rPr>
          <w:rFonts w:cstheme="minorHAnsi"/>
          <w:sz w:val="24"/>
          <w:szCs w:val="24"/>
        </w:rPr>
        <w:t>ποικιλότροπων δυσμενών συνθηκών στο πλαίσιο των νε</w:t>
      </w:r>
      <w:r w:rsidR="007B0E28">
        <w:rPr>
          <w:rFonts w:cstheme="minorHAnsi"/>
          <w:sz w:val="24"/>
          <w:szCs w:val="24"/>
        </w:rPr>
        <w:t>ό</w:t>
      </w:r>
      <w:r w:rsidR="002D7190" w:rsidRPr="002050F1">
        <w:rPr>
          <w:rFonts w:cstheme="minorHAnsi"/>
          <w:sz w:val="24"/>
          <w:szCs w:val="24"/>
        </w:rPr>
        <w:t xml:space="preserve">τερων χρόνων· </w:t>
      </w:r>
      <w:r w:rsidRPr="002050F1">
        <w:rPr>
          <w:rFonts w:cstheme="minorHAnsi"/>
          <w:sz w:val="24"/>
          <w:szCs w:val="24"/>
        </w:rPr>
        <w:t xml:space="preserve">αλλά συνάμα </w:t>
      </w:r>
      <w:r w:rsidR="00B53C75" w:rsidRPr="002050F1">
        <w:rPr>
          <w:rFonts w:cstheme="minorHAnsi"/>
          <w:sz w:val="24"/>
          <w:szCs w:val="24"/>
        </w:rPr>
        <w:t xml:space="preserve">και </w:t>
      </w:r>
      <w:r w:rsidR="002D7190" w:rsidRPr="002050F1">
        <w:rPr>
          <w:rFonts w:cstheme="minorHAnsi"/>
          <w:sz w:val="24"/>
          <w:szCs w:val="24"/>
        </w:rPr>
        <w:t xml:space="preserve">την εξ αυτού </w:t>
      </w:r>
      <w:r w:rsidR="00B53C75" w:rsidRPr="002050F1">
        <w:rPr>
          <w:rFonts w:cstheme="minorHAnsi"/>
          <w:sz w:val="24"/>
          <w:szCs w:val="24"/>
        </w:rPr>
        <w:t>τύχη να μην εμπλακούμε με φαινόμενα αποικιοκρατίας</w:t>
      </w:r>
      <w:r w:rsidR="002D7190" w:rsidRPr="002050F1">
        <w:rPr>
          <w:rFonts w:cstheme="minorHAnsi"/>
          <w:sz w:val="24"/>
          <w:szCs w:val="24"/>
        </w:rPr>
        <w:t>,</w:t>
      </w:r>
      <w:r w:rsidRPr="002050F1">
        <w:rPr>
          <w:rFonts w:cstheme="minorHAnsi"/>
          <w:sz w:val="24"/>
          <w:szCs w:val="24"/>
        </w:rPr>
        <w:t xml:space="preserve"> εξαιτίας της δικής μας δεινής κατάστασης</w:t>
      </w:r>
      <w:r w:rsidR="00B53C75" w:rsidRPr="002050F1">
        <w:rPr>
          <w:rFonts w:cstheme="minorHAnsi"/>
          <w:sz w:val="24"/>
          <w:szCs w:val="24"/>
        </w:rPr>
        <w:t>. Αντίθετα</w:t>
      </w:r>
      <w:r w:rsidRPr="002050F1">
        <w:rPr>
          <w:rFonts w:cstheme="minorHAnsi"/>
          <w:sz w:val="24"/>
          <w:szCs w:val="24"/>
        </w:rPr>
        <w:t xml:space="preserve"> μάλιστα, </w:t>
      </w:r>
      <w:r w:rsidR="00B53C75" w:rsidRPr="002050F1">
        <w:rPr>
          <w:rFonts w:cstheme="minorHAnsi"/>
          <w:sz w:val="24"/>
          <w:szCs w:val="24"/>
        </w:rPr>
        <w:t>η παρουσία της Ορθοδοξίας στην Αφρική συνδέθηκε έντονα με τον αντιαποικιοκρατικό αγώνα.</w:t>
      </w:r>
      <w:r w:rsidR="00B53C75" w:rsidRPr="002050F1">
        <w:rPr>
          <w:rStyle w:val="a4"/>
          <w:rFonts w:cstheme="minorHAnsi"/>
          <w:sz w:val="24"/>
          <w:szCs w:val="24"/>
        </w:rPr>
        <w:footnoteReference w:id="9"/>
      </w:r>
      <w:r w:rsidR="00B53C75" w:rsidRPr="002050F1">
        <w:rPr>
          <w:rFonts w:cstheme="minorHAnsi"/>
          <w:sz w:val="24"/>
          <w:szCs w:val="24"/>
        </w:rPr>
        <w:t xml:space="preserve"> Αυτή η ιστορική συγκυρία</w:t>
      </w:r>
      <w:r w:rsidR="004B190C" w:rsidRPr="002050F1">
        <w:rPr>
          <w:rFonts w:cstheme="minorHAnsi"/>
          <w:sz w:val="24"/>
          <w:szCs w:val="24"/>
        </w:rPr>
        <w:t>, ταιριαστή και αρμονική με τη θεολογία και την παράδοση, είναι λόγος υπερηφάνειας – αρκεί να μην</w:t>
      </w:r>
      <w:r w:rsidR="00B53C75" w:rsidRPr="002050F1">
        <w:rPr>
          <w:rFonts w:cstheme="minorHAnsi"/>
          <w:sz w:val="24"/>
          <w:szCs w:val="24"/>
        </w:rPr>
        <w:t xml:space="preserve"> μεταφράζεται σε </w:t>
      </w:r>
      <w:r w:rsidR="00A41E40" w:rsidRPr="002050F1">
        <w:rPr>
          <w:rFonts w:cstheme="minorHAnsi"/>
          <w:sz w:val="24"/>
          <w:szCs w:val="24"/>
        </w:rPr>
        <w:t>αυταρέσκεια</w:t>
      </w:r>
      <w:r w:rsidR="004B190C" w:rsidRPr="002050F1">
        <w:rPr>
          <w:rFonts w:cstheme="minorHAnsi"/>
          <w:sz w:val="24"/>
          <w:szCs w:val="24"/>
        </w:rPr>
        <w:t>. Κάποτε</w:t>
      </w:r>
      <w:r w:rsidR="00A41E40" w:rsidRPr="002050F1">
        <w:rPr>
          <w:rFonts w:cstheme="minorHAnsi"/>
          <w:sz w:val="24"/>
          <w:szCs w:val="24"/>
        </w:rPr>
        <w:t>,</w:t>
      </w:r>
      <w:r w:rsidR="00B53C75" w:rsidRPr="002050F1">
        <w:rPr>
          <w:rFonts w:cstheme="minorHAnsi"/>
          <w:sz w:val="24"/>
          <w:szCs w:val="24"/>
        </w:rPr>
        <w:t xml:space="preserve"> και οι Ορθόδοξοι</w:t>
      </w:r>
      <w:r w:rsidRPr="002050F1">
        <w:rPr>
          <w:rFonts w:cstheme="minorHAnsi"/>
          <w:sz w:val="24"/>
          <w:szCs w:val="24"/>
        </w:rPr>
        <w:t>,</w:t>
      </w:r>
      <w:r w:rsidR="00B53C75" w:rsidRPr="002050F1">
        <w:rPr>
          <w:rFonts w:cstheme="minorHAnsi"/>
          <w:sz w:val="24"/>
          <w:szCs w:val="24"/>
        </w:rPr>
        <w:t xml:space="preserve"> </w:t>
      </w:r>
      <w:r w:rsidRPr="002050F1">
        <w:rPr>
          <w:rFonts w:cstheme="minorHAnsi"/>
          <w:sz w:val="24"/>
          <w:szCs w:val="24"/>
        </w:rPr>
        <w:t xml:space="preserve">αντί για την πατερική ταπείνωση και αυτομεμψία, </w:t>
      </w:r>
      <w:r w:rsidR="00B53C75" w:rsidRPr="002050F1">
        <w:rPr>
          <w:rFonts w:cstheme="minorHAnsi"/>
          <w:sz w:val="24"/>
          <w:szCs w:val="24"/>
        </w:rPr>
        <w:t>τείνουμε να ξεχειλίζουμε από κομπασμό,</w:t>
      </w:r>
      <w:r w:rsidR="00A41E40" w:rsidRPr="002050F1">
        <w:rPr>
          <w:rFonts w:cstheme="minorHAnsi"/>
          <w:sz w:val="24"/>
          <w:szCs w:val="24"/>
        </w:rPr>
        <w:t xml:space="preserve"> υπερκαλύπτοντας κάθε δικό μας έλλειμμα με μια </w:t>
      </w:r>
      <w:r w:rsidR="00B53C75" w:rsidRPr="002050F1">
        <w:rPr>
          <w:rFonts w:cstheme="minorHAnsi"/>
          <w:sz w:val="24"/>
          <w:szCs w:val="24"/>
        </w:rPr>
        <w:t xml:space="preserve">απλή αναφορά και σύγκριση προς τους </w:t>
      </w:r>
      <w:r w:rsidR="004B190C" w:rsidRPr="002050F1">
        <w:rPr>
          <w:rFonts w:cstheme="minorHAnsi"/>
          <w:sz w:val="24"/>
          <w:szCs w:val="24"/>
        </w:rPr>
        <w:t>άλλους,</w:t>
      </w:r>
      <w:r w:rsidR="00B53C75" w:rsidRPr="002050F1">
        <w:rPr>
          <w:rFonts w:cstheme="minorHAnsi"/>
          <w:sz w:val="24"/>
          <w:szCs w:val="24"/>
        </w:rPr>
        <w:t xml:space="preserve"> σε μια </w:t>
      </w:r>
      <w:r w:rsidR="00A41E40" w:rsidRPr="002050F1">
        <w:rPr>
          <w:rFonts w:cstheme="minorHAnsi"/>
          <w:sz w:val="24"/>
          <w:szCs w:val="24"/>
        </w:rPr>
        <w:t>προγραμματικά αντιδυτική διάθεση</w:t>
      </w:r>
      <w:r w:rsidR="004B190C" w:rsidRPr="002050F1">
        <w:rPr>
          <w:rFonts w:cstheme="minorHAnsi"/>
          <w:sz w:val="24"/>
          <w:szCs w:val="24"/>
        </w:rPr>
        <w:t xml:space="preserve">, ολικά αντίθετη </w:t>
      </w:r>
      <w:r w:rsidR="007B0E28">
        <w:rPr>
          <w:rFonts w:cstheme="minorHAnsi"/>
          <w:sz w:val="24"/>
          <w:szCs w:val="24"/>
        </w:rPr>
        <w:t>προς</w:t>
      </w:r>
      <w:r w:rsidR="004B190C" w:rsidRPr="002050F1">
        <w:rPr>
          <w:rFonts w:cstheme="minorHAnsi"/>
          <w:sz w:val="24"/>
          <w:szCs w:val="24"/>
        </w:rPr>
        <w:t xml:space="preserve"> το οικουμενικό, ανοιχτό και φιλόξενο πνεύμα της ιεραποστολής</w:t>
      </w:r>
      <w:r w:rsidRPr="002050F1">
        <w:rPr>
          <w:rFonts w:cstheme="minorHAnsi"/>
          <w:sz w:val="24"/>
          <w:szCs w:val="24"/>
        </w:rPr>
        <w:t>.</w:t>
      </w:r>
      <w:r w:rsidR="00A41E40" w:rsidRPr="002050F1">
        <w:rPr>
          <w:rFonts w:cstheme="minorHAnsi"/>
          <w:sz w:val="24"/>
          <w:szCs w:val="24"/>
        </w:rPr>
        <w:t xml:space="preserve"> </w:t>
      </w:r>
      <w:r w:rsidR="004B190C" w:rsidRPr="002050F1">
        <w:rPr>
          <w:rFonts w:cstheme="minorHAnsi"/>
          <w:sz w:val="24"/>
          <w:szCs w:val="24"/>
        </w:rPr>
        <w:t>Κάποτε, η</w:t>
      </w:r>
      <w:r w:rsidR="00A41E40" w:rsidRPr="002050F1">
        <w:rPr>
          <w:rFonts w:cstheme="minorHAnsi"/>
          <w:sz w:val="24"/>
          <w:szCs w:val="24"/>
        </w:rPr>
        <w:t xml:space="preserve"> διάθεση </w:t>
      </w:r>
      <w:r w:rsidRPr="002050F1">
        <w:rPr>
          <w:rFonts w:cstheme="minorHAnsi"/>
          <w:sz w:val="24"/>
          <w:szCs w:val="24"/>
        </w:rPr>
        <w:t xml:space="preserve">για </w:t>
      </w:r>
      <w:r w:rsidR="00A41E40" w:rsidRPr="002050F1">
        <w:rPr>
          <w:rFonts w:cstheme="minorHAnsi"/>
          <w:sz w:val="24"/>
          <w:szCs w:val="24"/>
        </w:rPr>
        <w:t>υποτίμηση</w:t>
      </w:r>
      <w:r w:rsidRPr="002050F1">
        <w:rPr>
          <w:rFonts w:cstheme="minorHAnsi"/>
          <w:sz w:val="24"/>
          <w:szCs w:val="24"/>
        </w:rPr>
        <w:t xml:space="preserve"> και απαξίωση</w:t>
      </w:r>
      <w:r w:rsidR="00A41E40" w:rsidRPr="002050F1">
        <w:rPr>
          <w:rFonts w:cstheme="minorHAnsi"/>
          <w:sz w:val="24"/>
          <w:szCs w:val="24"/>
        </w:rPr>
        <w:t xml:space="preserve"> των άλλων</w:t>
      </w:r>
      <w:r w:rsidR="00B53C75" w:rsidRPr="002050F1">
        <w:rPr>
          <w:rFonts w:cstheme="minorHAnsi"/>
          <w:sz w:val="24"/>
          <w:szCs w:val="24"/>
        </w:rPr>
        <w:t xml:space="preserve"> </w:t>
      </w:r>
      <w:r w:rsidRPr="002050F1">
        <w:rPr>
          <w:rFonts w:cstheme="minorHAnsi"/>
          <w:sz w:val="24"/>
          <w:szCs w:val="24"/>
        </w:rPr>
        <w:t>συνιστά μέθοδο</w:t>
      </w:r>
      <w:r w:rsidR="00B53C75" w:rsidRPr="002050F1">
        <w:rPr>
          <w:rFonts w:cstheme="minorHAnsi"/>
          <w:sz w:val="24"/>
          <w:szCs w:val="24"/>
        </w:rPr>
        <w:t xml:space="preserve"> υπεραναπλήρωσης </w:t>
      </w:r>
      <w:r w:rsidRPr="002050F1">
        <w:rPr>
          <w:rFonts w:cstheme="minorHAnsi"/>
          <w:sz w:val="24"/>
          <w:szCs w:val="24"/>
        </w:rPr>
        <w:t>του ελλείμματος</w:t>
      </w:r>
      <w:r w:rsidR="00B53C75" w:rsidRPr="002050F1">
        <w:rPr>
          <w:rFonts w:cstheme="minorHAnsi"/>
          <w:sz w:val="24"/>
          <w:szCs w:val="24"/>
        </w:rPr>
        <w:t xml:space="preserve"> προσπάθειας για δική μας βελτίωση</w:t>
      </w:r>
      <w:r w:rsidR="00A41E40" w:rsidRPr="002050F1">
        <w:rPr>
          <w:rFonts w:cstheme="minorHAnsi"/>
          <w:sz w:val="24"/>
          <w:szCs w:val="24"/>
        </w:rPr>
        <w:t>.</w:t>
      </w:r>
      <w:r w:rsidR="00515144" w:rsidRPr="002050F1">
        <w:rPr>
          <w:rFonts w:cstheme="minorHAnsi"/>
          <w:sz w:val="24"/>
          <w:szCs w:val="24"/>
        </w:rPr>
        <w:t xml:space="preserve"> </w:t>
      </w:r>
    </w:p>
    <w:p w14:paraId="0CBB9F10" w14:textId="0290CB23" w:rsidR="00515144" w:rsidRPr="002050F1" w:rsidRDefault="004B190C" w:rsidP="002050F1">
      <w:pPr>
        <w:spacing w:line="288" w:lineRule="auto"/>
        <w:rPr>
          <w:rFonts w:cstheme="minorHAnsi"/>
          <w:sz w:val="24"/>
          <w:szCs w:val="24"/>
        </w:rPr>
      </w:pPr>
      <w:r w:rsidRPr="002050F1">
        <w:rPr>
          <w:rFonts w:cstheme="minorHAnsi"/>
          <w:sz w:val="24"/>
          <w:szCs w:val="24"/>
        </w:rPr>
        <w:t xml:space="preserve">Δυστυχώς, στις αρχές της </w:t>
      </w:r>
      <w:r w:rsidR="0082076E">
        <w:rPr>
          <w:rFonts w:cstheme="minorHAnsi"/>
          <w:sz w:val="24"/>
          <w:szCs w:val="24"/>
        </w:rPr>
        <w:t>τρίτης</w:t>
      </w:r>
      <w:r w:rsidRPr="002050F1">
        <w:rPr>
          <w:rFonts w:cstheme="minorHAnsi"/>
          <w:sz w:val="24"/>
          <w:szCs w:val="24"/>
        </w:rPr>
        <w:t xml:space="preserve"> χιλιετίας, μ</w:t>
      </w:r>
      <w:r w:rsidR="00F27249" w:rsidRPr="002050F1">
        <w:rPr>
          <w:rFonts w:cstheme="minorHAnsi"/>
          <w:sz w:val="24"/>
          <w:szCs w:val="24"/>
        </w:rPr>
        <w:t xml:space="preserve">πορεί να </w:t>
      </w:r>
      <w:r w:rsidRPr="002050F1">
        <w:rPr>
          <w:rFonts w:cstheme="minorHAnsi"/>
          <w:sz w:val="24"/>
          <w:szCs w:val="24"/>
        </w:rPr>
        <w:t xml:space="preserve">παρατηρηθεί μια εξέλιξη στο πεδίο της ιεραποστολής και να </w:t>
      </w:r>
      <w:r w:rsidR="00F27249" w:rsidRPr="002050F1">
        <w:rPr>
          <w:rFonts w:cstheme="minorHAnsi"/>
          <w:sz w:val="24"/>
          <w:szCs w:val="24"/>
        </w:rPr>
        <w:t>σημειωθεί</w:t>
      </w:r>
      <w:r w:rsidR="00515144" w:rsidRPr="002050F1">
        <w:rPr>
          <w:rFonts w:cstheme="minorHAnsi"/>
          <w:sz w:val="24"/>
          <w:szCs w:val="24"/>
        </w:rPr>
        <w:t xml:space="preserve"> </w:t>
      </w:r>
      <w:r w:rsidR="00F27249" w:rsidRPr="002050F1">
        <w:rPr>
          <w:rFonts w:cstheme="minorHAnsi"/>
          <w:sz w:val="24"/>
          <w:szCs w:val="24"/>
        </w:rPr>
        <w:t xml:space="preserve">ως </w:t>
      </w:r>
      <w:r w:rsidR="00515144" w:rsidRPr="002050F1">
        <w:rPr>
          <w:rFonts w:cstheme="minorHAnsi"/>
          <w:sz w:val="24"/>
          <w:szCs w:val="24"/>
        </w:rPr>
        <w:t>τραγική ειρωνεία, ότι λάθη που έκαναν ετερόδοξο</w:t>
      </w:r>
      <w:r w:rsidR="0082076E">
        <w:rPr>
          <w:rFonts w:cstheme="minorHAnsi"/>
          <w:sz w:val="24"/>
          <w:szCs w:val="24"/>
        </w:rPr>
        <w:t xml:space="preserve">ι </w:t>
      </w:r>
      <w:r w:rsidR="00515144" w:rsidRPr="002050F1">
        <w:rPr>
          <w:rFonts w:cstheme="minorHAnsi"/>
          <w:sz w:val="24"/>
          <w:szCs w:val="24"/>
        </w:rPr>
        <w:t>ι</w:t>
      </w:r>
      <w:r w:rsidR="0082076E">
        <w:rPr>
          <w:rFonts w:cstheme="minorHAnsi"/>
          <w:sz w:val="24"/>
          <w:szCs w:val="24"/>
        </w:rPr>
        <w:t>εραπόστολοι</w:t>
      </w:r>
      <w:r w:rsidR="00F27249" w:rsidRPr="002050F1">
        <w:rPr>
          <w:rFonts w:cstheme="minorHAnsi"/>
          <w:sz w:val="24"/>
          <w:szCs w:val="24"/>
        </w:rPr>
        <w:t>,</w:t>
      </w:r>
      <w:r w:rsidR="00515144" w:rsidRPr="002050F1">
        <w:rPr>
          <w:rFonts w:cstheme="minorHAnsi"/>
          <w:sz w:val="24"/>
          <w:szCs w:val="24"/>
        </w:rPr>
        <w:t xml:space="preserve"> σε χρόνους περασμένους</w:t>
      </w:r>
      <w:r w:rsidR="00F27249" w:rsidRPr="002050F1">
        <w:rPr>
          <w:rFonts w:cstheme="minorHAnsi"/>
          <w:sz w:val="24"/>
          <w:szCs w:val="24"/>
        </w:rPr>
        <w:t>,</w:t>
      </w:r>
      <w:r w:rsidR="00515144" w:rsidRPr="002050F1">
        <w:rPr>
          <w:rFonts w:cstheme="minorHAnsi"/>
          <w:sz w:val="24"/>
          <w:szCs w:val="24"/>
        </w:rPr>
        <w:t xml:space="preserve"> και με την άμεση επίδραση και χειραγώγηση των κρατών προέλευσής τους, τείνουμε να τα επαναλαμβάνουμε εμείς στο σήμερα, </w:t>
      </w:r>
      <w:r w:rsidR="00F27249" w:rsidRPr="002050F1">
        <w:rPr>
          <w:rFonts w:cstheme="minorHAnsi"/>
          <w:sz w:val="24"/>
          <w:szCs w:val="24"/>
        </w:rPr>
        <w:t>δίχως πίεση ή ανάγκη</w:t>
      </w:r>
      <w:r w:rsidRPr="002050F1">
        <w:rPr>
          <w:rFonts w:cstheme="minorHAnsi"/>
          <w:sz w:val="24"/>
          <w:szCs w:val="24"/>
        </w:rPr>
        <w:t xml:space="preserve"> – </w:t>
      </w:r>
      <w:r w:rsidR="00FD77C4">
        <w:rPr>
          <w:rFonts w:cstheme="minorHAnsi"/>
          <w:sz w:val="24"/>
          <w:szCs w:val="24"/>
        </w:rPr>
        <w:t>αρνούμενοι να διδαχθούμε</w:t>
      </w:r>
      <w:r w:rsidRPr="002050F1">
        <w:rPr>
          <w:rFonts w:cstheme="minorHAnsi"/>
          <w:sz w:val="24"/>
          <w:szCs w:val="24"/>
        </w:rPr>
        <w:t xml:space="preserve"> από τα λάθη των άλλων</w:t>
      </w:r>
      <w:r w:rsidR="00515144" w:rsidRPr="002050F1">
        <w:rPr>
          <w:rFonts w:cstheme="minorHAnsi"/>
          <w:sz w:val="24"/>
          <w:szCs w:val="24"/>
        </w:rPr>
        <w:t xml:space="preserve"> και </w:t>
      </w:r>
      <w:r w:rsidR="00252808" w:rsidRPr="002050F1">
        <w:rPr>
          <w:rFonts w:cstheme="minorHAnsi"/>
          <w:sz w:val="24"/>
          <w:szCs w:val="24"/>
        </w:rPr>
        <w:t xml:space="preserve">προφασιζόμενοι </w:t>
      </w:r>
      <w:r w:rsidR="00515144" w:rsidRPr="002050F1">
        <w:rPr>
          <w:rFonts w:cstheme="minorHAnsi"/>
          <w:sz w:val="24"/>
          <w:szCs w:val="24"/>
        </w:rPr>
        <w:t>ένα προγραμματικό αλάθητο</w:t>
      </w:r>
      <w:r w:rsidR="00252808" w:rsidRPr="002050F1">
        <w:rPr>
          <w:rFonts w:cstheme="minorHAnsi"/>
          <w:sz w:val="24"/>
          <w:szCs w:val="24"/>
        </w:rPr>
        <w:t xml:space="preserve"> ημών ως Ορθοδόξων</w:t>
      </w:r>
      <w:r w:rsidR="00515144" w:rsidRPr="002050F1">
        <w:rPr>
          <w:rFonts w:cstheme="minorHAnsi"/>
          <w:sz w:val="24"/>
          <w:szCs w:val="24"/>
        </w:rPr>
        <w:t>. Προγραμματικό, όσο και ψευδ</w:t>
      </w:r>
      <w:r w:rsidR="003B0DF0" w:rsidRPr="002050F1">
        <w:rPr>
          <w:rFonts w:cstheme="minorHAnsi"/>
          <w:sz w:val="24"/>
          <w:szCs w:val="24"/>
        </w:rPr>
        <w:t>επίγραφο</w:t>
      </w:r>
      <w:r w:rsidR="00515144" w:rsidRPr="002050F1">
        <w:rPr>
          <w:rFonts w:cstheme="minorHAnsi"/>
          <w:sz w:val="24"/>
          <w:szCs w:val="24"/>
        </w:rPr>
        <w:t xml:space="preserve">. Διότι μπορεί η Ορθοδοξία να εκφράζει το πλήρωμα της αλήθειας σε μια θεολογική κατανόηση της Εκκλησίας, ιδίως ως προς την άρρηκτη σχέση της με τον Ιησού </w:t>
      </w:r>
      <w:r w:rsidR="00515144" w:rsidRPr="002050F1">
        <w:rPr>
          <w:rFonts w:cstheme="minorHAnsi"/>
          <w:sz w:val="24"/>
          <w:szCs w:val="24"/>
        </w:rPr>
        <w:lastRenderedPageBreak/>
        <w:t xml:space="preserve">Χριστό, αυτό όμως δεν είναι ικανή προστασία έναντι </w:t>
      </w:r>
      <w:r w:rsidR="0082076E">
        <w:rPr>
          <w:rFonts w:cstheme="minorHAnsi"/>
          <w:sz w:val="24"/>
          <w:szCs w:val="24"/>
        </w:rPr>
        <w:t>σφαλμάτων</w:t>
      </w:r>
      <w:r w:rsidR="00515144" w:rsidRPr="002050F1">
        <w:rPr>
          <w:rFonts w:cstheme="minorHAnsi"/>
          <w:sz w:val="24"/>
          <w:szCs w:val="24"/>
        </w:rPr>
        <w:t xml:space="preserve"> που καθημερινά κάνουμε τα αδύναμα μέλη της, ατομικά ή και συλλογικά, και το μεγαλύτερο όλων αυτών των </w:t>
      </w:r>
      <w:r w:rsidR="0082076E">
        <w:rPr>
          <w:rFonts w:cstheme="minorHAnsi"/>
          <w:sz w:val="24"/>
          <w:szCs w:val="24"/>
        </w:rPr>
        <w:t>σφαλμάτων</w:t>
      </w:r>
      <w:r w:rsidR="00515144" w:rsidRPr="002050F1">
        <w:rPr>
          <w:rFonts w:cstheme="minorHAnsi"/>
          <w:sz w:val="24"/>
          <w:szCs w:val="24"/>
        </w:rPr>
        <w:t>, την αμετανοησία.</w:t>
      </w:r>
    </w:p>
    <w:p w14:paraId="4D8B1AFB" w14:textId="249C114B" w:rsidR="00515144" w:rsidRPr="002050F1" w:rsidRDefault="00515144" w:rsidP="002050F1">
      <w:pPr>
        <w:spacing w:line="288" w:lineRule="auto"/>
        <w:rPr>
          <w:rFonts w:cstheme="minorHAnsi"/>
          <w:b/>
          <w:bCs/>
          <w:sz w:val="24"/>
          <w:szCs w:val="24"/>
        </w:rPr>
      </w:pPr>
      <w:r w:rsidRPr="002050F1">
        <w:rPr>
          <w:rFonts w:cstheme="minorHAnsi"/>
          <w:b/>
          <w:bCs/>
          <w:sz w:val="24"/>
          <w:szCs w:val="24"/>
        </w:rPr>
        <w:t>Ορθοδοξία “</w:t>
      </w:r>
      <w:r w:rsidRPr="002050F1">
        <w:rPr>
          <w:rFonts w:cstheme="minorHAnsi"/>
          <w:b/>
          <w:bCs/>
          <w:sz w:val="24"/>
          <w:szCs w:val="24"/>
          <w:lang w:val="en-US"/>
        </w:rPr>
        <w:t>all</w:t>
      </w:r>
      <w:r w:rsidRPr="002050F1">
        <w:rPr>
          <w:rFonts w:cstheme="minorHAnsi"/>
          <w:b/>
          <w:bCs/>
          <w:sz w:val="24"/>
          <w:szCs w:val="24"/>
        </w:rPr>
        <w:t xml:space="preserve"> </w:t>
      </w:r>
      <w:r w:rsidRPr="002050F1">
        <w:rPr>
          <w:rFonts w:cstheme="minorHAnsi"/>
          <w:b/>
          <w:bCs/>
          <w:sz w:val="24"/>
          <w:szCs w:val="24"/>
          <w:lang w:val="en-US"/>
        </w:rPr>
        <w:t>inclusive</w:t>
      </w:r>
      <w:r w:rsidRPr="002050F1">
        <w:rPr>
          <w:rFonts w:cstheme="minorHAnsi"/>
          <w:b/>
          <w:bCs/>
          <w:sz w:val="24"/>
          <w:szCs w:val="24"/>
        </w:rPr>
        <w:t>”</w:t>
      </w:r>
      <w:r w:rsidR="00F27249" w:rsidRPr="002050F1">
        <w:rPr>
          <w:rFonts w:cstheme="minorHAnsi"/>
          <w:b/>
          <w:bCs/>
          <w:sz w:val="24"/>
          <w:szCs w:val="24"/>
        </w:rPr>
        <w:t xml:space="preserve"> στις χώρες της ιεραποστολής</w:t>
      </w:r>
    </w:p>
    <w:p w14:paraId="6542B03A" w14:textId="6A42F24E" w:rsidR="00F27249" w:rsidRPr="002050F1" w:rsidRDefault="00515144" w:rsidP="002050F1">
      <w:pPr>
        <w:spacing w:line="288" w:lineRule="auto"/>
        <w:rPr>
          <w:rFonts w:cstheme="minorHAnsi"/>
          <w:sz w:val="24"/>
          <w:szCs w:val="24"/>
        </w:rPr>
      </w:pPr>
      <w:r w:rsidRPr="002050F1">
        <w:rPr>
          <w:rFonts w:cstheme="minorHAnsi"/>
          <w:sz w:val="24"/>
          <w:szCs w:val="24"/>
        </w:rPr>
        <w:t>Συχνά η μεταλαμπάδευση της πίστης στην Αφρική ή αλλαχού, μοιάζει με ένα τουριστικό πακ</w:t>
      </w:r>
      <w:r w:rsidR="003B0DF0" w:rsidRPr="002050F1">
        <w:rPr>
          <w:rFonts w:cstheme="minorHAnsi"/>
          <w:sz w:val="24"/>
          <w:szCs w:val="24"/>
        </w:rPr>
        <w:t>έτο</w:t>
      </w:r>
      <w:r w:rsidRPr="002050F1">
        <w:rPr>
          <w:rFonts w:cstheme="minorHAnsi"/>
          <w:sz w:val="24"/>
          <w:szCs w:val="24"/>
        </w:rPr>
        <w:t xml:space="preserve"> “</w:t>
      </w:r>
      <w:r w:rsidRPr="002050F1">
        <w:rPr>
          <w:rFonts w:cstheme="minorHAnsi"/>
          <w:sz w:val="24"/>
          <w:szCs w:val="24"/>
          <w:lang w:val="en-US"/>
        </w:rPr>
        <w:t>all</w:t>
      </w:r>
      <w:r w:rsidRPr="002050F1">
        <w:rPr>
          <w:rFonts w:cstheme="minorHAnsi"/>
          <w:sz w:val="24"/>
          <w:szCs w:val="24"/>
        </w:rPr>
        <w:t xml:space="preserve"> </w:t>
      </w:r>
      <w:r w:rsidRPr="002050F1">
        <w:rPr>
          <w:rFonts w:cstheme="minorHAnsi"/>
          <w:sz w:val="24"/>
          <w:szCs w:val="24"/>
          <w:lang w:val="en-US"/>
        </w:rPr>
        <w:t>inclusive</w:t>
      </w:r>
      <w:r w:rsidRPr="002050F1">
        <w:rPr>
          <w:rFonts w:cstheme="minorHAnsi"/>
          <w:sz w:val="24"/>
          <w:szCs w:val="24"/>
        </w:rPr>
        <w:t xml:space="preserve">”. Οι επιβιβαζόμενοι σε αυτό το ταξίδι, </w:t>
      </w:r>
      <w:r w:rsidR="00F27249" w:rsidRPr="002050F1">
        <w:rPr>
          <w:rFonts w:cstheme="minorHAnsi"/>
          <w:sz w:val="24"/>
          <w:szCs w:val="24"/>
        </w:rPr>
        <w:t xml:space="preserve">μεταστρεφόμενοι, κατηχούμενοι, νεοφώτιστοι, ακόμα και η δεύτερη ή τρίτη γενιά πιστών, </w:t>
      </w:r>
      <w:r w:rsidRPr="002050F1">
        <w:rPr>
          <w:rFonts w:cstheme="minorHAnsi"/>
          <w:sz w:val="24"/>
          <w:szCs w:val="24"/>
        </w:rPr>
        <w:t xml:space="preserve">δεν έχουν περιθώριο εξερεύνησης, αυτενέργειας, </w:t>
      </w:r>
      <w:r w:rsidR="00F27249" w:rsidRPr="002050F1">
        <w:rPr>
          <w:rFonts w:cstheme="minorHAnsi"/>
          <w:sz w:val="24"/>
          <w:szCs w:val="24"/>
        </w:rPr>
        <w:t>βραδυπορίας</w:t>
      </w:r>
      <w:r w:rsidR="00FD2D5F" w:rsidRPr="002050F1">
        <w:rPr>
          <w:rFonts w:cstheme="minorHAnsi"/>
          <w:sz w:val="24"/>
          <w:szCs w:val="24"/>
        </w:rPr>
        <w:t>, περισυλλογής</w:t>
      </w:r>
      <w:r w:rsidR="00F27249" w:rsidRPr="002050F1">
        <w:rPr>
          <w:rFonts w:cstheme="minorHAnsi"/>
          <w:sz w:val="24"/>
          <w:szCs w:val="24"/>
        </w:rPr>
        <w:t xml:space="preserve"> και </w:t>
      </w:r>
      <w:r w:rsidRPr="002050F1">
        <w:rPr>
          <w:rFonts w:cstheme="minorHAnsi"/>
          <w:sz w:val="24"/>
          <w:szCs w:val="24"/>
        </w:rPr>
        <w:t>καθυστέρησης, πρέπει να τρέχουν όλοι μαζί από τον ένα στον άλλο προγραμματισμένο σταθμό.</w:t>
      </w:r>
      <w:r w:rsidR="005C5335" w:rsidRPr="002050F1">
        <w:rPr>
          <w:rFonts w:cstheme="minorHAnsi"/>
          <w:sz w:val="24"/>
          <w:szCs w:val="24"/>
        </w:rPr>
        <w:t xml:space="preserve"> Η κατάσταση αυτή συνδέεται με ένα ιδιαίτερα έντονο αίσθημα ιδιοκτησίας </w:t>
      </w:r>
      <w:r w:rsidR="00FD2D5F" w:rsidRPr="002050F1">
        <w:rPr>
          <w:rFonts w:cstheme="minorHAnsi"/>
          <w:sz w:val="24"/>
          <w:szCs w:val="24"/>
        </w:rPr>
        <w:t>που προέρχεται από τον</w:t>
      </w:r>
      <w:r w:rsidR="005C5335" w:rsidRPr="002050F1">
        <w:rPr>
          <w:rFonts w:cstheme="minorHAnsi"/>
          <w:sz w:val="24"/>
          <w:szCs w:val="24"/>
        </w:rPr>
        <w:t xml:space="preserve"> φορέα του ιεραποστολικού μηνύματος</w:t>
      </w:r>
      <w:r w:rsidR="00EF49A9" w:rsidRPr="002050F1">
        <w:rPr>
          <w:rFonts w:cstheme="minorHAnsi"/>
          <w:sz w:val="24"/>
          <w:szCs w:val="24"/>
        </w:rPr>
        <w:t xml:space="preserve">, ο οποίος μοιάζει να μην εκχωρεί στους νεοεισερχόμενους πληρότητα ιδιοκτησίας, αλλά σαν να εκχωρεί μόνο ένα πρόσκαιρο και υπό όρους δικαίωμα χρήσης, </w:t>
      </w:r>
      <w:r w:rsidR="00F27249" w:rsidRPr="002050F1">
        <w:rPr>
          <w:rFonts w:cstheme="minorHAnsi"/>
          <w:sz w:val="24"/>
          <w:szCs w:val="24"/>
        </w:rPr>
        <w:t xml:space="preserve">μια πρόσκαιρη επικαρπία, </w:t>
      </w:r>
      <w:r w:rsidR="00EF49A9" w:rsidRPr="002050F1">
        <w:rPr>
          <w:rFonts w:cstheme="minorHAnsi"/>
          <w:sz w:val="24"/>
          <w:szCs w:val="24"/>
        </w:rPr>
        <w:t xml:space="preserve">διατηρώντας </w:t>
      </w:r>
      <w:r w:rsidR="00F27249" w:rsidRPr="002050F1">
        <w:rPr>
          <w:rFonts w:cstheme="minorHAnsi"/>
          <w:sz w:val="24"/>
          <w:szCs w:val="24"/>
        </w:rPr>
        <w:t xml:space="preserve">ο ίδιος </w:t>
      </w:r>
      <w:r w:rsidR="00EF49A9" w:rsidRPr="002050F1">
        <w:rPr>
          <w:rFonts w:cstheme="minorHAnsi"/>
          <w:sz w:val="24"/>
          <w:szCs w:val="24"/>
        </w:rPr>
        <w:t>την υψηλή κυριότητα</w:t>
      </w:r>
      <w:r w:rsidR="005C5335" w:rsidRPr="002050F1">
        <w:rPr>
          <w:rFonts w:cstheme="minorHAnsi"/>
          <w:sz w:val="24"/>
          <w:szCs w:val="24"/>
        </w:rPr>
        <w:t xml:space="preserve">. </w:t>
      </w:r>
    </w:p>
    <w:p w14:paraId="3CEDB2BB" w14:textId="1719AC0D" w:rsidR="00515144" w:rsidRPr="002050F1" w:rsidRDefault="00F27249" w:rsidP="002050F1">
      <w:pPr>
        <w:spacing w:line="288" w:lineRule="auto"/>
        <w:rPr>
          <w:rFonts w:cstheme="minorHAnsi"/>
          <w:sz w:val="24"/>
          <w:szCs w:val="24"/>
        </w:rPr>
      </w:pPr>
      <w:r w:rsidRPr="002050F1">
        <w:rPr>
          <w:rFonts w:cstheme="minorHAnsi"/>
          <w:sz w:val="24"/>
          <w:szCs w:val="24"/>
        </w:rPr>
        <w:t>Ε</w:t>
      </w:r>
      <w:r w:rsidR="005C5335" w:rsidRPr="002050F1">
        <w:rPr>
          <w:rFonts w:cstheme="minorHAnsi"/>
          <w:sz w:val="24"/>
          <w:szCs w:val="24"/>
        </w:rPr>
        <w:t>δώ πρέπει να είμαστε πολύ ειλικρινείς.</w:t>
      </w:r>
      <w:r w:rsidR="00EF49A9" w:rsidRPr="002050F1">
        <w:rPr>
          <w:rFonts w:cstheme="minorHAnsi"/>
          <w:sz w:val="24"/>
          <w:szCs w:val="24"/>
        </w:rPr>
        <w:t xml:space="preserve"> Οι φορείς του ιεραποστολικού μηνύματος δεν είναι μόνο οι επίσκοποι, ή κάποιοι ιερείς</w:t>
      </w:r>
      <w:r w:rsidR="003B0DF0" w:rsidRPr="002050F1">
        <w:rPr>
          <w:rFonts w:cstheme="minorHAnsi"/>
          <w:sz w:val="24"/>
          <w:szCs w:val="24"/>
        </w:rPr>
        <w:t xml:space="preserve"> στο πλαίσιο της ενορίας τους</w:t>
      </w:r>
      <w:r w:rsidR="00EF49A9" w:rsidRPr="002050F1">
        <w:rPr>
          <w:rFonts w:cstheme="minorHAnsi"/>
          <w:sz w:val="24"/>
          <w:szCs w:val="24"/>
        </w:rPr>
        <w:t>. Είναι και κάθε λογής σύλλογοι, εταιρείες ή και άτομα που λειτουργούν πρωτοβουλιακά και συχνά με τρόπο πολύ ιδιωτικό (</w:t>
      </w:r>
      <w:r w:rsidRPr="002050F1">
        <w:rPr>
          <w:rFonts w:cstheme="minorHAnsi"/>
          <w:sz w:val="24"/>
          <w:szCs w:val="24"/>
        </w:rPr>
        <w:t xml:space="preserve">όχι σπάνια και </w:t>
      </w:r>
      <w:r w:rsidR="00EF49A9" w:rsidRPr="002050F1">
        <w:rPr>
          <w:rFonts w:cstheme="minorHAnsi"/>
          <w:sz w:val="24"/>
          <w:szCs w:val="24"/>
        </w:rPr>
        <w:t>ιδιοτελή) σε αντίθεση προς την έννοια</w:t>
      </w:r>
      <w:r w:rsidRPr="002050F1">
        <w:rPr>
          <w:rFonts w:cstheme="minorHAnsi"/>
          <w:sz w:val="24"/>
          <w:szCs w:val="24"/>
        </w:rPr>
        <w:t xml:space="preserve"> του</w:t>
      </w:r>
      <w:r w:rsidR="00EF49A9" w:rsidRPr="002050F1">
        <w:rPr>
          <w:rFonts w:cstheme="minorHAnsi"/>
          <w:sz w:val="24"/>
          <w:szCs w:val="24"/>
        </w:rPr>
        <w:t xml:space="preserve"> εκκλησιαστικ</w:t>
      </w:r>
      <w:r w:rsidRPr="002050F1">
        <w:rPr>
          <w:rFonts w:cstheme="minorHAnsi"/>
          <w:sz w:val="24"/>
          <w:szCs w:val="24"/>
        </w:rPr>
        <w:t>ού</w:t>
      </w:r>
      <w:r w:rsidR="00EF49A9" w:rsidRPr="002050F1">
        <w:rPr>
          <w:rFonts w:cstheme="minorHAnsi"/>
          <w:sz w:val="24"/>
          <w:szCs w:val="24"/>
        </w:rPr>
        <w:t xml:space="preserve"> και </w:t>
      </w:r>
      <w:r w:rsidRPr="002050F1">
        <w:rPr>
          <w:rFonts w:cstheme="minorHAnsi"/>
          <w:sz w:val="24"/>
          <w:szCs w:val="24"/>
        </w:rPr>
        <w:t xml:space="preserve">του </w:t>
      </w:r>
      <w:r w:rsidR="00EF49A9" w:rsidRPr="002050F1">
        <w:rPr>
          <w:rFonts w:cstheme="minorHAnsi"/>
          <w:sz w:val="24"/>
          <w:szCs w:val="24"/>
        </w:rPr>
        <w:t>κοιν</w:t>
      </w:r>
      <w:r w:rsidRPr="002050F1">
        <w:rPr>
          <w:rFonts w:cstheme="minorHAnsi"/>
          <w:sz w:val="24"/>
          <w:szCs w:val="24"/>
        </w:rPr>
        <w:t>ού</w:t>
      </w:r>
      <w:r w:rsidR="00EF49A9" w:rsidRPr="002050F1">
        <w:rPr>
          <w:rFonts w:cstheme="minorHAnsi"/>
          <w:sz w:val="24"/>
          <w:szCs w:val="24"/>
        </w:rPr>
        <w:t>.</w:t>
      </w:r>
      <w:r w:rsidR="00033160" w:rsidRPr="002050F1">
        <w:rPr>
          <w:rFonts w:cstheme="minorHAnsi"/>
          <w:sz w:val="24"/>
          <w:szCs w:val="24"/>
        </w:rPr>
        <w:t xml:space="preserve"> Το επίπεδο του πάθους</w:t>
      </w:r>
      <w:r w:rsidR="003B0DF0" w:rsidRPr="002050F1">
        <w:rPr>
          <w:rFonts w:cstheme="minorHAnsi"/>
          <w:sz w:val="24"/>
          <w:szCs w:val="24"/>
        </w:rPr>
        <w:t>, της ενέργειας</w:t>
      </w:r>
      <w:r w:rsidR="00033160" w:rsidRPr="002050F1">
        <w:rPr>
          <w:rFonts w:cstheme="minorHAnsi"/>
          <w:sz w:val="24"/>
          <w:szCs w:val="24"/>
        </w:rPr>
        <w:t xml:space="preserve"> και της συγκινησιακής φόρτισης τέτοιων φορέων είναι </w:t>
      </w:r>
      <w:r w:rsidR="007B0E28">
        <w:rPr>
          <w:rFonts w:cstheme="minorHAnsi"/>
          <w:sz w:val="24"/>
          <w:szCs w:val="24"/>
        </w:rPr>
        <w:t xml:space="preserve">συχνά </w:t>
      </w:r>
      <w:r w:rsidR="00033160" w:rsidRPr="002050F1">
        <w:rPr>
          <w:rFonts w:cstheme="minorHAnsi"/>
          <w:sz w:val="24"/>
          <w:szCs w:val="24"/>
        </w:rPr>
        <w:t>αντιθέτως ανάλογο προς το επίπεδο γνώσης τους. Η μη επίγνωση του μεγέθους της αγνοίας γεννά ασύγγνωστη έπαρση και διάθεση καθορισμού των πραγμάτων στη βάση μιας επηρμένης προκατάληψης</w:t>
      </w:r>
      <w:r w:rsidRPr="002050F1">
        <w:rPr>
          <w:rFonts w:cstheme="minorHAnsi"/>
          <w:sz w:val="24"/>
          <w:szCs w:val="24"/>
        </w:rPr>
        <w:t>, που συχνά συνδυάζεται με πουριτανικές, πιετιστικές ή και φονταμενταλιστικές καταβολές</w:t>
      </w:r>
      <w:r w:rsidR="00033160" w:rsidRPr="002050F1">
        <w:rPr>
          <w:rFonts w:cstheme="minorHAnsi"/>
          <w:sz w:val="24"/>
          <w:szCs w:val="24"/>
        </w:rPr>
        <w:t>. Δυστυχώς οι εργαζόμενοι ιεραποστολικώς στην Αφρική</w:t>
      </w:r>
      <w:r w:rsidR="003B0DF0" w:rsidRPr="002050F1">
        <w:rPr>
          <w:rFonts w:cstheme="minorHAnsi"/>
          <w:sz w:val="24"/>
          <w:szCs w:val="24"/>
        </w:rPr>
        <w:t>, ή για την Αφρική,</w:t>
      </w:r>
      <w:r w:rsidR="00033160" w:rsidRPr="002050F1">
        <w:rPr>
          <w:rFonts w:cstheme="minorHAnsi"/>
          <w:sz w:val="24"/>
          <w:szCs w:val="24"/>
        </w:rPr>
        <w:t xml:space="preserve"> δεν έχουν γνώση της Αφρικής, πέρα από ελάχιστες προφάνειες και στερεοτυπικές προσεγγίσεις. Αυτό είναι εξάλλου και το μέτρο της σοβαρότητας με την οποία προετοιμαζόμαστε οι Ορθόδοξοι για το ιεραποστολικό έργο, και ο μόνος τρόπος να καλύψ</w:t>
      </w:r>
      <w:r w:rsidR="00AC11A0" w:rsidRPr="002050F1">
        <w:rPr>
          <w:rFonts w:cstheme="minorHAnsi"/>
          <w:sz w:val="24"/>
          <w:szCs w:val="24"/>
        </w:rPr>
        <w:t>ουμε</w:t>
      </w:r>
      <w:r w:rsidR="00033160" w:rsidRPr="002050F1">
        <w:rPr>
          <w:rFonts w:cstheme="minorHAnsi"/>
          <w:sz w:val="24"/>
          <w:szCs w:val="24"/>
        </w:rPr>
        <w:t xml:space="preserve"> την παχυλή μας άγνοια </w:t>
      </w:r>
      <w:r w:rsidRPr="002050F1">
        <w:rPr>
          <w:rFonts w:cstheme="minorHAnsi"/>
          <w:sz w:val="24"/>
          <w:szCs w:val="24"/>
        </w:rPr>
        <w:t xml:space="preserve">καταλήγει τελικώς να </w:t>
      </w:r>
      <w:r w:rsidR="00033160" w:rsidRPr="002050F1">
        <w:rPr>
          <w:rFonts w:cstheme="minorHAnsi"/>
          <w:sz w:val="24"/>
          <w:szCs w:val="24"/>
        </w:rPr>
        <w:t>είναι η υποτίμηση του δέκτη του ιεραποστολικού μηνύματος</w:t>
      </w:r>
      <w:r w:rsidR="00D95DFC" w:rsidRPr="002050F1">
        <w:rPr>
          <w:rFonts w:cstheme="minorHAnsi"/>
          <w:sz w:val="24"/>
          <w:szCs w:val="24"/>
        </w:rPr>
        <w:t xml:space="preserve"> –</w:t>
      </w:r>
      <w:r w:rsidR="00033160" w:rsidRPr="002050F1">
        <w:rPr>
          <w:rFonts w:cstheme="minorHAnsi"/>
          <w:sz w:val="24"/>
          <w:szCs w:val="24"/>
        </w:rPr>
        <w:t xml:space="preserve"> </w:t>
      </w:r>
      <w:r w:rsidR="00D95DFC" w:rsidRPr="002050F1">
        <w:rPr>
          <w:rFonts w:cstheme="minorHAnsi"/>
          <w:sz w:val="24"/>
          <w:szCs w:val="24"/>
        </w:rPr>
        <w:t>υ</w:t>
      </w:r>
      <w:r w:rsidR="00033160" w:rsidRPr="002050F1">
        <w:rPr>
          <w:rFonts w:cstheme="minorHAnsi"/>
          <w:sz w:val="24"/>
          <w:szCs w:val="24"/>
        </w:rPr>
        <w:t xml:space="preserve">ποτίμηση που φτάνει στον πλήρη εκμηδενισμό του ως επίσης ενεργούντος </w:t>
      </w:r>
      <w:r w:rsidR="007B0E28">
        <w:rPr>
          <w:rFonts w:cstheme="minorHAnsi"/>
          <w:sz w:val="24"/>
          <w:szCs w:val="24"/>
        </w:rPr>
        <w:t xml:space="preserve">και σκεπτόμενου </w:t>
      </w:r>
      <w:r w:rsidR="00033160" w:rsidRPr="002050F1">
        <w:rPr>
          <w:rFonts w:cstheme="minorHAnsi"/>
          <w:sz w:val="24"/>
          <w:szCs w:val="24"/>
        </w:rPr>
        <w:t>υποκειμένου, με την ίδια εικόνα Θεού και το ίδιο μέτρο της ελευθερίας του</w:t>
      </w:r>
      <w:r w:rsidRPr="002050F1">
        <w:rPr>
          <w:rFonts w:cstheme="minorHAnsi"/>
          <w:sz w:val="24"/>
          <w:szCs w:val="24"/>
        </w:rPr>
        <w:t>. Απλουστεύοντας και συρρικνώνοντας</w:t>
      </w:r>
      <w:r w:rsidR="00033160" w:rsidRPr="002050F1">
        <w:rPr>
          <w:rFonts w:cstheme="minorHAnsi"/>
          <w:sz w:val="24"/>
          <w:szCs w:val="24"/>
        </w:rPr>
        <w:t xml:space="preserve"> τον φανταζόμαστε ως ενεργούμενο και χειραγωγούμενο, εξαγοραζόμενο, ή κουτό, συχνά ως </w:t>
      </w:r>
      <w:r w:rsidR="00033160" w:rsidRPr="002050F1">
        <w:rPr>
          <w:rFonts w:cstheme="minorHAnsi"/>
          <w:sz w:val="24"/>
          <w:szCs w:val="24"/>
          <w:lang w:val="en-US"/>
        </w:rPr>
        <w:t>tabula</w:t>
      </w:r>
      <w:r w:rsidR="00033160" w:rsidRPr="002050F1">
        <w:rPr>
          <w:rFonts w:cstheme="minorHAnsi"/>
          <w:sz w:val="24"/>
          <w:szCs w:val="24"/>
        </w:rPr>
        <w:t xml:space="preserve"> </w:t>
      </w:r>
      <w:r w:rsidR="00033160" w:rsidRPr="002050F1">
        <w:rPr>
          <w:rFonts w:cstheme="minorHAnsi"/>
          <w:sz w:val="24"/>
          <w:szCs w:val="24"/>
          <w:lang w:val="en-US"/>
        </w:rPr>
        <w:t>rasa</w:t>
      </w:r>
      <w:r w:rsidR="00033160" w:rsidRPr="002050F1">
        <w:rPr>
          <w:rFonts w:cstheme="minorHAnsi"/>
          <w:sz w:val="24"/>
          <w:szCs w:val="24"/>
        </w:rPr>
        <w:t xml:space="preserve"> ή ως αντικείμενο</w:t>
      </w:r>
      <w:r w:rsidRPr="002050F1">
        <w:rPr>
          <w:rFonts w:cstheme="minorHAnsi"/>
          <w:sz w:val="24"/>
          <w:szCs w:val="24"/>
        </w:rPr>
        <w:t xml:space="preserve"> (</w:t>
      </w:r>
      <w:r w:rsidRPr="002050F1">
        <w:rPr>
          <w:rFonts w:cstheme="minorHAnsi"/>
          <w:sz w:val="24"/>
          <w:szCs w:val="24"/>
          <w:lang w:val="en-US"/>
        </w:rPr>
        <w:t>res</w:t>
      </w:r>
      <w:r w:rsidRPr="002050F1">
        <w:rPr>
          <w:rFonts w:cstheme="minorHAnsi"/>
          <w:sz w:val="24"/>
          <w:szCs w:val="24"/>
        </w:rPr>
        <w:t>)</w:t>
      </w:r>
      <w:r w:rsidR="00033160" w:rsidRPr="002050F1">
        <w:rPr>
          <w:rFonts w:cstheme="minorHAnsi"/>
          <w:sz w:val="24"/>
          <w:szCs w:val="24"/>
        </w:rPr>
        <w:t>.</w:t>
      </w:r>
    </w:p>
    <w:p w14:paraId="0AF26019" w14:textId="323743DB" w:rsidR="00033160" w:rsidRPr="002050F1" w:rsidRDefault="00033160" w:rsidP="002050F1">
      <w:pPr>
        <w:spacing w:line="288" w:lineRule="auto"/>
        <w:rPr>
          <w:rFonts w:cstheme="minorHAnsi"/>
          <w:sz w:val="24"/>
          <w:szCs w:val="24"/>
        </w:rPr>
      </w:pPr>
      <w:r w:rsidRPr="002050F1">
        <w:rPr>
          <w:rFonts w:cstheme="minorHAnsi"/>
          <w:sz w:val="24"/>
          <w:szCs w:val="24"/>
        </w:rPr>
        <w:t>Η παρουσιαζόμενη αυτή παθολογία δεν σημαίνει ασφαλώς μήτε ότι η χάρη του Θεού δεν ενεργεί παρά τα λάθη μας, μήτε ότι δεν υπάρχουν οδηγητικές μορφές που με αίσθημα ευθύνης, γνώση και ευαισθησία, κατανοούν τις ανάγκες των καιρών και γνωρίζουν τις βαθύτατες και πραγματικές ανάγκες της Ορθοδοξίας στην Αφρική.</w:t>
      </w:r>
    </w:p>
    <w:p w14:paraId="4B5F08A0" w14:textId="1E52AAE9" w:rsidR="00647894" w:rsidRPr="002050F1" w:rsidRDefault="00647894" w:rsidP="002050F1">
      <w:pPr>
        <w:spacing w:line="288" w:lineRule="auto"/>
        <w:rPr>
          <w:rFonts w:cstheme="minorHAnsi"/>
          <w:b/>
          <w:bCs/>
          <w:sz w:val="24"/>
          <w:szCs w:val="24"/>
        </w:rPr>
      </w:pPr>
      <w:r w:rsidRPr="002050F1">
        <w:rPr>
          <w:rFonts w:cstheme="minorHAnsi"/>
          <w:b/>
          <w:bCs/>
          <w:sz w:val="24"/>
          <w:szCs w:val="24"/>
        </w:rPr>
        <w:lastRenderedPageBreak/>
        <w:t>Εξελίξεις στο ζήτημα του θεσμού των διακονισσών</w:t>
      </w:r>
    </w:p>
    <w:p w14:paraId="30BE22F0" w14:textId="7DD894A2" w:rsidR="00CE0A7B" w:rsidRPr="00556AD5" w:rsidRDefault="00D40D0A" w:rsidP="0082076E">
      <w:pPr>
        <w:autoSpaceDE w:val="0"/>
        <w:autoSpaceDN w:val="0"/>
        <w:adjustRightInd w:val="0"/>
        <w:spacing w:line="288" w:lineRule="auto"/>
        <w:rPr>
          <w:rFonts w:cstheme="minorHAnsi"/>
          <w:sz w:val="24"/>
          <w:szCs w:val="24"/>
        </w:rPr>
      </w:pPr>
      <w:r w:rsidRPr="002050F1">
        <w:rPr>
          <w:rFonts w:cstheme="minorHAnsi"/>
          <w:sz w:val="24"/>
          <w:szCs w:val="24"/>
        </w:rPr>
        <w:t>Έτσι</w:t>
      </w:r>
      <w:r w:rsidR="00AC11A0" w:rsidRPr="002050F1">
        <w:rPr>
          <w:rFonts w:cstheme="minorHAnsi"/>
          <w:sz w:val="24"/>
          <w:szCs w:val="24"/>
        </w:rPr>
        <w:t>,</w:t>
      </w:r>
      <w:r w:rsidRPr="002050F1">
        <w:rPr>
          <w:rFonts w:cstheme="minorHAnsi"/>
          <w:sz w:val="24"/>
          <w:szCs w:val="24"/>
        </w:rPr>
        <w:t xml:space="preserve"> ο σεβασμιώτατος μητροπολίτης Καμερούν κ. Γρηγόριος, ένας άνθρωπος γνωστός για </w:t>
      </w:r>
      <w:r w:rsidR="00552793" w:rsidRPr="002050F1">
        <w:rPr>
          <w:rFonts w:cstheme="minorHAnsi"/>
          <w:sz w:val="24"/>
          <w:szCs w:val="24"/>
        </w:rPr>
        <w:t xml:space="preserve">την αφοσίωσή του στο έργο του, για </w:t>
      </w:r>
      <w:r w:rsidRPr="002050F1">
        <w:rPr>
          <w:rFonts w:cstheme="minorHAnsi"/>
          <w:sz w:val="24"/>
          <w:szCs w:val="24"/>
        </w:rPr>
        <w:t xml:space="preserve">τον </w:t>
      </w:r>
      <w:r w:rsidR="00552793" w:rsidRPr="002050F1">
        <w:rPr>
          <w:rFonts w:cstheme="minorHAnsi"/>
          <w:sz w:val="24"/>
          <w:szCs w:val="24"/>
        </w:rPr>
        <w:t xml:space="preserve">πρότερο και νυν </w:t>
      </w:r>
      <w:r w:rsidRPr="002050F1">
        <w:rPr>
          <w:rFonts w:cstheme="minorHAnsi"/>
          <w:sz w:val="24"/>
          <w:szCs w:val="24"/>
        </w:rPr>
        <w:t xml:space="preserve">ασκητικό και ησυχαστικό του βίο, για την ποιητική και εικαστική προσφορά και ευαισθησία του, για τη μακροχρόνια σπουδή του στους Πατέρες της Εκκλησίας, υπήρξε ο εισηγητής </w:t>
      </w:r>
      <w:r w:rsidR="00552793" w:rsidRPr="002050F1">
        <w:rPr>
          <w:rFonts w:cstheme="minorHAnsi"/>
          <w:sz w:val="24"/>
          <w:szCs w:val="24"/>
        </w:rPr>
        <w:t>της αναβίωσης του θεσμού των διακονισσών στη</w:t>
      </w:r>
      <w:r w:rsidR="00FD2B03" w:rsidRPr="002050F1">
        <w:rPr>
          <w:rFonts w:cstheme="minorHAnsi"/>
          <w:sz w:val="24"/>
          <w:szCs w:val="24"/>
        </w:rPr>
        <w:t>ν Ιερά Σ</w:t>
      </w:r>
      <w:r w:rsidR="00552793" w:rsidRPr="002050F1">
        <w:rPr>
          <w:rFonts w:cstheme="minorHAnsi"/>
          <w:sz w:val="24"/>
          <w:szCs w:val="24"/>
        </w:rPr>
        <w:t>ύνοδο</w:t>
      </w:r>
      <w:r w:rsidR="00FD2B03" w:rsidRPr="002050F1">
        <w:rPr>
          <w:rFonts w:cstheme="minorHAnsi"/>
          <w:sz w:val="24"/>
          <w:szCs w:val="24"/>
        </w:rPr>
        <w:t xml:space="preserve"> του Πατριαρχείου της Αλεξανδρείας, και συγκεκριμένα </w:t>
      </w:r>
      <w:r w:rsidR="00CE0A7B" w:rsidRPr="002050F1">
        <w:rPr>
          <w:rFonts w:cstheme="minorHAnsi"/>
          <w:sz w:val="24"/>
          <w:szCs w:val="24"/>
        </w:rPr>
        <w:t xml:space="preserve">το απόγευμα της </w:t>
      </w:r>
      <w:r w:rsidR="00C222EB" w:rsidRPr="002050F1">
        <w:rPr>
          <w:rFonts w:cstheme="minorHAnsi"/>
          <w:sz w:val="24"/>
          <w:szCs w:val="24"/>
        </w:rPr>
        <w:t>7</w:t>
      </w:r>
      <w:r w:rsidR="00CE0A7B" w:rsidRPr="002050F1">
        <w:rPr>
          <w:rFonts w:cstheme="minorHAnsi"/>
          <w:sz w:val="24"/>
          <w:szCs w:val="24"/>
        </w:rPr>
        <w:t>ης</w:t>
      </w:r>
      <w:r w:rsidR="00C222EB" w:rsidRPr="002050F1">
        <w:rPr>
          <w:rFonts w:cstheme="minorHAnsi"/>
          <w:sz w:val="24"/>
          <w:szCs w:val="24"/>
        </w:rPr>
        <w:t xml:space="preserve"> Οκτωβρίου 2009</w:t>
      </w:r>
      <w:r w:rsidR="00CE0A7B" w:rsidRPr="002050F1">
        <w:rPr>
          <w:rFonts w:cstheme="minorHAnsi"/>
          <w:sz w:val="24"/>
          <w:szCs w:val="24"/>
        </w:rPr>
        <w:t>.</w:t>
      </w:r>
      <w:r w:rsidR="009C23CA">
        <w:rPr>
          <w:rStyle w:val="a4"/>
          <w:rFonts w:cstheme="minorHAnsi"/>
          <w:sz w:val="24"/>
          <w:szCs w:val="24"/>
        </w:rPr>
        <w:footnoteReference w:id="10"/>
      </w:r>
      <w:r w:rsidR="00CE0A7B" w:rsidRPr="002050F1">
        <w:rPr>
          <w:rFonts w:cstheme="minorHAnsi"/>
          <w:sz w:val="24"/>
          <w:szCs w:val="24"/>
        </w:rPr>
        <w:t xml:space="preserve"> </w:t>
      </w:r>
      <w:r w:rsidR="00101DE2">
        <w:rPr>
          <w:rFonts w:cstheme="minorHAnsi"/>
          <w:sz w:val="24"/>
          <w:szCs w:val="24"/>
        </w:rPr>
        <w:t>Η εισήγηση αυτή</w:t>
      </w:r>
      <w:r w:rsidR="00C222EB" w:rsidRPr="002050F1">
        <w:rPr>
          <w:rFonts w:cstheme="minorHAnsi"/>
          <w:sz w:val="24"/>
          <w:szCs w:val="24"/>
        </w:rPr>
        <w:t xml:space="preserve"> </w:t>
      </w:r>
      <w:r w:rsidR="003F1109" w:rsidRPr="002050F1">
        <w:rPr>
          <w:rFonts w:cstheme="minorHAnsi"/>
          <w:sz w:val="24"/>
          <w:szCs w:val="24"/>
        </w:rPr>
        <w:t>δημοσιεύ</w:t>
      </w:r>
      <w:r w:rsidR="00C222EB" w:rsidRPr="002050F1">
        <w:rPr>
          <w:rFonts w:cstheme="minorHAnsi"/>
          <w:sz w:val="24"/>
          <w:szCs w:val="24"/>
        </w:rPr>
        <w:t>θηκε</w:t>
      </w:r>
      <w:r w:rsidR="003F1109" w:rsidRPr="002050F1">
        <w:rPr>
          <w:rFonts w:cstheme="minorHAnsi"/>
          <w:sz w:val="24"/>
          <w:szCs w:val="24"/>
        </w:rPr>
        <w:t xml:space="preserve"> </w:t>
      </w:r>
      <w:r w:rsidR="00FD1A1A" w:rsidRPr="002050F1">
        <w:rPr>
          <w:rFonts w:cstheme="minorHAnsi"/>
          <w:sz w:val="24"/>
          <w:szCs w:val="24"/>
        </w:rPr>
        <w:t xml:space="preserve">το </w:t>
      </w:r>
      <w:r w:rsidR="003F1109" w:rsidRPr="002050F1">
        <w:rPr>
          <w:rFonts w:cstheme="minorHAnsi"/>
          <w:sz w:val="24"/>
          <w:szCs w:val="24"/>
        </w:rPr>
        <w:t xml:space="preserve">2011 στο περιοδικό </w:t>
      </w:r>
      <w:r w:rsidR="003F1109" w:rsidRPr="002050F1">
        <w:rPr>
          <w:rFonts w:cstheme="minorHAnsi"/>
          <w:i/>
          <w:iCs/>
          <w:sz w:val="24"/>
          <w:szCs w:val="24"/>
        </w:rPr>
        <w:t>Σύναξη</w:t>
      </w:r>
      <w:r w:rsidR="00CE0A7B" w:rsidRPr="002050F1">
        <w:rPr>
          <w:rFonts w:cstheme="minorHAnsi"/>
          <w:sz w:val="24"/>
          <w:szCs w:val="24"/>
        </w:rPr>
        <w:t xml:space="preserve">. Πρόκειται για ένα εκτενές και τεκμηριωμένο </w:t>
      </w:r>
      <w:r w:rsidR="00101DE2">
        <w:rPr>
          <w:rFonts w:cstheme="minorHAnsi"/>
          <w:sz w:val="24"/>
          <w:szCs w:val="24"/>
        </w:rPr>
        <w:t>κείμενο</w:t>
      </w:r>
      <w:r w:rsidR="00CE0A7B" w:rsidRPr="002050F1">
        <w:rPr>
          <w:rFonts w:cstheme="minorHAnsi"/>
          <w:sz w:val="24"/>
          <w:szCs w:val="24"/>
        </w:rPr>
        <w:t>,</w:t>
      </w:r>
      <w:r w:rsidR="002677CB" w:rsidRPr="002050F1">
        <w:rPr>
          <w:rFonts w:cstheme="minorHAnsi"/>
          <w:sz w:val="24"/>
          <w:szCs w:val="24"/>
        </w:rPr>
        <w:t xml:space="preserve"> μια ολοκληρωμένη μελέτη,</w:t>
      </w:r>
      <w:r w:rsidR="00CE0A7B" w:rsidRPr="002050F1">
        <w:rPr>
          <w:rFonts w:cstheme="minorHAnsi"/>
          <w:sz w:val="24"/>
          <w:szCs w:val="24"/>
        </w:rPr>
        <w:t xml:space="preserve"> όπου ο σεβασμιώτατος πραγματεύεται αναλυτικά και πειστικά όλες τις όψεις του ζητήματος της θέσης των γυναικών στην Εκκλησία, και ιδίως αυτ</w:t>
      </w:r>
      <w:r w:rsidR="00101DE2">
        <w:rPr>
          <w:rFonts w:cstheme="minorHAnsi"/>
          <w:sz w:val="24"/>
          <w:szCs w:val="24"/>
        </w:rPr>
        <w:t>έ</w:t>
      </w:r>
      <w:r w:rsidR="00CE0A7B" w:rsidRPr="002050F1">
        <w:rPr>
          <w:rFonts w:cstheme="minorHAnsi"/>
          <w:sz w:val="24"/>
          <w:szCs w:val="24"/>
        </w:rPr>
        <w:t>ς της χειροτονίας των διακονισσών, τόσο στο πλαίσιο και την παράδοση της Αρχαίας Εκκλησίας, όσο και όλης της Βυζαντινής περιόδου, από πλευράς θεολογικής, δογματικής, πατερικής, λειτουργικής και ιστορικής, αλλά και με αναλυτικές αναφορές στη σύγχρονη περίοδο, όπως και την ποιμαντική πρακτική αγίων του 20ού αιώνα με κύριο παράδειγμα αυτό του αγίου Νεκταρίου. Στο άρθρο υπάρχει εξάλλου και επαρκής επισκόπηση της συναφούς βιβλιογραφίας.</w:t>
      </w:r>
    </w:p>
    <w:p w14:paraId="7BE135B4" w14:textId="6229B64F" w:rsidR="00033160" w:rsidRPr="002050F1" w:rsidRDefault="00CE0A7B" w:rsidP="002050F1">
      <w:pPr>
        <w:spacing w:line="288" w:lineRule="auto"/>
        <w:rPr>
          <w:rFonts w:cstheme="minorHAnsi"/>
          <w:sz w:val="24"/>
          <w:szCs w:val="24"/>
        </w:rPr>
      </w:pPr>
      <w:r w:rsidRPr="002050F1">
        <w:rPr>
          <w:rFonts w:cstheme="minorHAnsi"/>
          <w:sz w:val="24"/>
          <w:szCs w:val="24"/>
        </w:rPr>
        <w:t>Μ</w:t>
      </w:r>
      <w:r w:rsidR="003F1109" w:rsidRPr="002050F1">
        <w:rPr>
          <w:rFonts w:cstheme="minorHAnsi"/>
          <w:sz w:val="24"/>
          <w:szCs w:val="24"/>
        </w:rPr>
        <w:t xml:space="preserve">εταξύ άλλων </w:t>
      </w:r>
      <w:r w:rsidR="0082076E">
        <w:rPr>
          <w:rFonts w:cstheme="minorHAnsi"/>
          <w:sz w:val="24"/>
          <w:szCs w:val="24"/>
        </w:rPr>
        <w:t xml:space="preserve">ο μητρ. Γρηγόριος </w:t>
      </w:r>
      <w:r w:rsidR="00FD1A1A" w:rsidRPr="002050F1">
        <w:rPr>
          <w:rFonts w:cstheme="minorHAnsi"/>
          <w:sz w:val="24"/>
          <w:szCs w:val="24"/>
        </w:rPr>
        <w:t>λέει ρητά:</w:t>
      </w:r>
    </w:p>
    <w:p w14:paraId="6B9525A8" w14:textId="60713A79" w:rsidR="00FD1A1A" w:rsidRPr="002050F1" w:rsidRDefault="00FD1A1A" w:rsidP="0082076E">
      <w:pPr>
        <w:autoSpaceDE w:val="0"/>
        <w:autoSpaceDN w:val="0"/>
        <w:adjustRightInd w:val="0"/>
        <w:spacing w:line="288" w:lineRule="auto"/>
        <w:rPr>
          <w:rFonts w:cstheme="minorHAnsi"/>
          <w:sz w:val="24"/>
          <w:szCs w:val="24"/>
        </w:rPr>
      </w:pPr>
      <w:r w:rsidRPr="002050F1">
        <w:rPr>
          <w:rFonts w:cstheme="minorHAnsi"/>
          <w:sz w:val="24"/>
          <w:szCs w:val="24"/>
        </w:rPr>
        <w:t>«Ἡ χειροτονία τῆς διακονίσσης ἔχει ἀπόλυτον εἰδολογικὴν ὁμοιότητα πρὸς τὰς χειροτονίας τῶν τάξεων τοῦ ἀνωτέρου Κλήρου, διότι τελεῖται ἐντὸς τοῦ ἱεροῦ Βήματος, ἔμπροσθεν τῆς ἁγίας Τραπέζης, κατὰ τὴν διάρκειαν τῆς Θείας Λειτουργίας, μάλιστα μετὰ τὴν ἁγίαν ἀναφοράν,</w:t>
      </w:r>
      <w:r w:rsidR="00101DE2">
        <w:rPr>
          <w:rFonts w:cstheme="minorHAnsi"/>
          <w:sz w:val="24"/>
          <w:szCs w:val="24"/>
        </w:rPr>
        <w:t xml:space="preserve"> </w:t>
      </w:r>
      <w:r w:rsidRPr="002050F1">
        <w:rPr>
          <w:rFonts w:cstheme="minorHAnsi"/>
          <w:sz w:val="24"/>
          <w:szCs w:val="24"/>
        </w:rPr>
        <w:t>ἀλλὰ καὶ «ἐπὶ προηγιασμένων», μετὰ τὴν ἐπὶ τῆς ἁγίας Τραπέζης ἀπόθεσιν τῶν τιμίων δώρων τῆς μεγάλης εἰσόδου».</w:t>
      </w:r>
      <w:r w:rsidRPr="002050F1">
        <w:rPr>
          <w:rStyle w:val="a4"/>
          <w:rFonts w:cstheme="minorHAnsi"/>
          <w:sz w:val="24"/>
          <w:szCs w:val="24"/>
        </w:rPr>
        <w:footnoteReference w:id="11"/>
      </w:r>
    </w:p>
    <w:p w14:paraId="1B135122" w14:textId="2C552B11" w:rsidR="00506C93" w:rsidRPr="002050F1" w:rsidRDefault="00CE0A7B" w:rsidP="00F12737">
      <w:pPr>
        <w:autoSpaceDE w:val="0"/>
        <w:autoSpaceDN w:val="0"/>
        <w:adjustRightInd w:val="0"/>
        <w:spacing w:line="288" w:lineRule="auto"/>
        <w:rPr>
          <w:rFonts w:cstheme="minorHAnsi"/>
          <w:sz w:val="24"/>
          <w:szCs w:val="24"/>
        </w:rPr>
      </w:pPr>
      <w:r w:rsidRPr="002050F1">
        <w:rPr>
          <w:rFonts w:cstheme="minorHAnsi"/>
          <w:sz w:val="24"/>
          <w:szCs w:val="24"/>
        </w:rPr>
        <w:t>Σ</w:t>
      </w:r>
      <w:r w:rsidR="00C222EB" w:rsidRPr="002050F1">
        <w:rPr>
          <w:rFonts w:cstheme="minorHAnsi"/>
          <w:sz w:val="24"/>
          <w:szCs w:val="24"/>
        </w:rPr>
        <w:t xml:space="preserve">το εισαγωγικό σημείωμα της </w:t>
      </w:r>
      <w:r w:rsidR="00C222EB" w:rsidRPr="002050F1">
        <w:rPr>
          <w:rFonts w:cstheme="minorHAnsi"/>
          <w:i/>
          <w:iCs/>
          <w:sz w:val="24"/>
          <w:szCs w:val="24"/>
        </w:rPr>
        <w:t>Σύναξης</w:t>
      </w:r>
      <w:r w:rsidR="00C222EB" w:rsidRPr="002050F1">
        <w:rPr>
          <w:rFonts w:cstheme="minorHAnsi"/>
          <w:sz w:val="24"/>
          <w:szCs w:val="24"/>
        </w:rPr>
        <w:t xml:space="preserve"> </w:t>
      </w:r>
      <w:r w:rsidR="002677CB" w:rsidRPr="002050F1">
        <w:rPr>
          <w:rFonts w:cstheme="minorHAnsi"/>
          <w:sz w:val="24"/>
          <w:szCs w:val="24"/>
        </w:rPr>
        <w:t xml:space="preserve">αναφέρεται πως </w:t>
      </w:r>
      <w:r w:rsidR="00C222EB" w:rsidRPr="002050F1">
        <w:rPr>
          <w:rFonts w:cstheme="minorHAnsi"/>
          <w:sz w:val="24"/>
          <w:szCs w:val="24"/>
        </w:rPr>
        <w:t>η εισήγηση εκείνη του 2009 δεν είχε κάποια γνωστή ευρύτερα συνέχεια,</w:t>
      </w:r>
      <w:r w:rsidRPr="002050F1">
        <w:rPr>
          <w:rFonts w:cstheme="minorHAnsi"/>
          <w:sz w:val="24"/>
          <w:szCs w:val="24"/>
        </w:rPr>
        <w:t xml:space="preserve"> όμως, εσωτερικές πληροφορίες θέλουν το κείμενο να έγινε ήδη τότε αποδεκτό στο σύνολό του, και μάλιστα δίχως επιφυλάξεις ή ενστάσεις. Παρ</w:t>
      </w:r>
      <w:r w:rsidR="002D1264">
        <w:rPr>
          <w:rFonts w:cstheme="minorHAnsi"/>
          <w:sz w:val="24"/>
          <w:szCs w:val="24"/>
        </w:rPr>
        <w:t xml:space="preserve">ά </w:t>
      </w:r>
      <w:r w:rsidRPr="002050F1">
        <w:rPr>
          <w:rFonts w:cstheme="minorHAnsi"/>
          <w:sz w:val="24"/>
          <w:szCs w:val="24"/>
        </w:rPr>
        <w:t>ταύτα δεν υπήρξε κάποια</w:t>
      </w:r>
      <w:r w:rsidR="002677CB" w:rsidRPr="002050F1">
        <w:rPr>
          <w:rFonts w:cstheme="minorHAnsi"/>
          <w:sz w:val="24"/>
          <w:szCs w:val="24"/>
        </w:rPr>
        <w:t xml:space="preserve"> δημόσια ανακοίνωση μήτε κάποια</w:t>
      </w:r>
      <w:r w:rsidRPr="002050F1">
        <w:rPr>
          <w:rFonts w:cstheme="minorHAnsi"/>
          <w:sz w:val="24"/>
          <w:szCs w:val="24"/>
        </w:rPr>
        <w:t xml:space="preserve"> εφαρμοστική κίνηση. Η απόφαση έμεινε έωλη χάρη σε μια όχι ασυνήθη αδράνεια, σε μια συγκράτηση για τον «φόβο των ευσεβιστών»</w:t>
      </w:r>
      <w:r w:rsidR="00542A43">
        <w:rPr>
          <w:rFonts w:cstheme="minorHAnsi"/>
          <w:sz w:val="24"/>
          <w:szCs w:val="24"/>
        </w:rPr>
        <w:t>, όπως ατύπως ελέχθη,</w:t>
      </w:r>
      <w:r w:rsidRPr="002050F1">
        <w:rPr>
          <w:rFonts w:cstheme="minorHAnsi"/>
          <w:sz w:val="24"/>
          <w:szCs w:val="24"/>
        </w:rPr>
        <w:t xml:space="preserve"> και σε μια </w:t>
      </w:r>
      <w:r w:rsidR="002677CB" w:rsidRPr="002050F1">
        <w:rPr>
          <w:rFonts w:cstheme="minorHAnsi"/>
          <w:sz w:val="24"/>
          <w:szCs w:val="24"/>
        </w:rPr>
        <w:t xml:space="preserve">εκ των υστέρων </w:t>
      </w:r>
      <w:r w:rsidRPr="002050F1">
        <w:rPr>
          <w:rFonts w:cstheme="minorHAnsi"/>
          <w:sz w:val="24"/>
          <w:szCs w:val="24"/>
        </w:rPr>
        <w:t xml:space="preserve">αμηχανία για λεπτομέρειες, </w:t>
      </w:r>
      <w:r w:rsidR="002677CB" w:rsidRPr="002050F1">
        <w:rPr>
          <w:rFonts w:cstheme="minorHAnsi"/>
          <w:sz w:val="24"/>
          <w:szCs w:val="24"/>
        </w:rPr>
        <w:t xml:space="preserve">με ερωτήματα </w:t>
      </w:r>
      <w:r w:rsidRPr="002050F1">
        <w:rPr>
          <w:rFonts w:cstheme="minorHAnsi"/>
          <w:sz w:val="24"/>
          <w:szCs w:val="24"/>
        </w:rPr>
        <w:t xml:space="preserve">όπως χειροθεσία ή χειροτονία, θέση της διακόνου στο ιερό, ζητήματα </w:t>
      </w:r>
      <w:r w:rsidRPr="002050F1">
        <w:rPr>
          <w:rFonts w:cstheme="minorHAnsi"/>
          <w:sz w:val="24"/>
          <w:szCs w:val="24"/>
        </w:rPr>
        <w:lastRenderedPageBreak/>
        <w:t xml:space="preserve">ενδυμασίας, διερώτηση για θέματα επιμέρους προϋποθέσεων (πχ. αν προϋπόθεση πρέπει να είναι η παρθενία). Εντούτοις, πρέπει να σημειωθεί ότι για το μείζον θέμα της χειροτονίας </w:t>
      </w:r>
      <w:r w:rsidR="002677CB" w:rsidRPr="002050F1">
        <w:rPr>
          <w:rFonts w:cstheme="minorHAnsi"/>
          <w:sz w:val="24"/>
          <w:szCs w:val="24"/>
        </w:rPr>
        <w:t xml:space="preserve">έναντι της χειροθεσίας </w:t>
      </w:r>
      <w:r w:rsidRPr="002050F1">
        <w:rPr>
          <w:rFonts w:cstheme="minorHAnsi"/>
          <w:sz w:val="24"/>
          <w:szCs w:val="24"/>
        </w:rPr>
        <w:t>όχι μόνο υπάρχει έγκριτη σχετική βιβλιογραφία, αλλά και ρητή πρόβλεψη στην ίδια την εγκεκριμένη εισήγηση</w:t>
      </w:r>
      <w:r w:rsidR="002677CB" w:rsidRPr="002050F1">
        <w:rPr>
          <w:rFonts w:cstheme="minorHAnsi"/>
          <w:sz w:val="24"/>
          <w:szCs w:val="24"/>
        </w:rPr>
        <w:t>, την οποία παραθέσαμε προηγουμένως</w:t>
      </w:r>
      <w:r w:rsidRPr="002050F1">
        <w:rPr>
          <w:rFonts w:cstheme="minorHAnsi"/>
          <w:sz w:val="24"/>
          <w:szCs w:val="24"/>
        </w:rPr>
        <w:t>.</w:t>
      </w:r>
      <w:r w:rsidR="00542A43">
        <w:rPr>
          <w:rStyle w:val="a4"/>
          <w:rFonts w:cstheme="minorHAnsi"/>
          <w:sz w:val="24"/>
          <w:szCs w:val="24"/>
        </w:rPr>
        <w:footnoteReference w:id="12"/>
      </w:r>
    </w:p>
    <w:p w14:paraId="2FC3432C" w14:textId="4B36249A" w:rsidR="00506C93" w:rsidRPr="002050F1" w:rsidRDefault="002677CB" w:rsidP="00F12737">
      <w:pPr>
        <w:autoSpaceDE w:val="0"/>
        <w:autoSpaceDN w:val="0"/>
        <w:adjustRightInd w:val="0"/>
        <w:spacing w:line="288" w:lineRule="auto"/>
        <w:rPr>
          <w:rFonts w:cstheme="minorHAnsi"/>
          <w:sz w:val="24"/>
          <w:szCs w:val="24"/>
        </w:rPr>
      </w:pPr>
      <w:r w:rsidRPr="002050F1">
        <w:rPr>
          <w:rFonts w:cstheme="minorHAnsi"/>
          <w:sz w:val="24"/>
          <w:szCs w:val="24"/>
        </w:rPr>
        <w:t>Παρά την αδράνεια, ο</w:t>
      </w:r>
      <w:r w:rsidR="00CE0A7B" w:rsidRPr="002050F1">
        <w:rPr>
          <w:rFonts w:cstheme="minorHAnsi"/>
          <w:sz w:val="24"/>
          <w:szCs w:val="24"/>
        </w:rPr>
        <w:t xml:space="preserve">ι συνθήκες δεν έπαυσαν να επωάζονται, και στη Σύνοδο του 2016, που ακολούθησε την Αγία και Μεγάλη Σύνοδο της Ορθοδόξου Εκκλησίας στο Κολυμπάρι Χανίων, 19‐25 Ιουνίου 2016, </w:t>
      </w:r>
      <w:r w:rsidRPr="002050F1">
        <w:rPr>
          <w:rFonts w:cstheme="minorHAnsi"/>
          <w:sz w:val="24"/>
          <w:szCs w:val="24"/>
        </w:rPr>
        <w:t>ακολούθησε</w:t>
      </w:r>
      <w:r w:rsidR="00CE0A7B" w:rsidRPr="002050F1">
        <w:rPr>
          <w:rFonts w:cstheme="minorHAnsi"/>
          <w:sz w:val="24"/>
          <w:szCs w:val="24"/>
        </w:rPr>
        <w:t xml:space="preserve"> νέα εισήγηση του σεβ. Μητρ. Καμερούν </w:t>
      </w:r>
      <w:r w:rsidR="00506C93" w:rsidRPr="002050F1">
        <w:rPr>
          <w:rFonts w:cstheme="minorHAnsi"/>
          <w:sz w:val="24"/>
          <w:szCs w:val="24"/>
        </w:rPr>
        <w:t>κατά τη δεύτερη μέρα συνεδριάσεως, τη 16η Νοεμβρίου 2016</w:t>
      </w:r>
      <w:r w:rsidRPr="002050F1">
        <w:rPr>
          <w:rFonts w:cstheme="minorHAnsi"/>
          <w:sz w:val="24"/>
          <w:szCs w:val="24"/>
        </w:rPr>
        <w:t>, η οποία έγινε δεκτή.</w:t>
      </w:r>
      <w:r w:rsidR="00506C93" w:rsidRPr="002050F1">
        <w:rPr>
          <w:rStyle w:val="a4"/>
          <w:rFonts w:cstheme="minorHAnsi"/>
          <w:sz w:val="24"/>
          <w:szCs w:val="24"/>
        </w:rPr>
        <w:footnoteReference w:id="13"/>
      </w:r>
      <w:r w:rsidR="00506C93" w:rsidRPr="002050F1">
        <w:rPr>
          <w:rFonts w:cstheme="minorHAnsi"/>
          <w:sz w:val="24"/>
          <w:szCs w:val="24"/>
        </w:rPr>
        <w:t xml:space="preserve"> </w:t>
      </w:r>
    </w:p>
    <w:p w14:paraId="619314B9" w14:textId="66712897" w:rsidR="00C222EB" w:rsidRPr="002050F1" w:rsidRDefault="00C222EB" w:rsidP="00F12737">
      <w:pPr>
        <w:autoSpaceDE w:val="0"/>
        <w:autoSpaceDN w:val="0"/>
        <w:adjustRightInd w:val="0"/>
        <w:spacing w:line="288" w:lineRule="auto"/>
        <w:rPr>
          <w:rFonts w:cstheme="minorHAnsi"/>
          <w:sz w:val="24"/>
          <w:szCs w:val="24"/>
        </w:rPr>
      </w:pPr>
      <w:r w:rsidRPr="002050F1">
        <w:rPr>
          <w:rFonts w:cstheme="minorHAnsi"/>
          <w:sz w:val="24"/>
          <w:szCs w:val="24"/>
        </w:rPr>
        <w:t>Έτσι, μετά τη νέα εισήγηση του 2016, και τις ευρύτερες ζυμώσεις της Αγίας και Μεγάλης Συνόδου,</w:t>
      </w:r>
      <w:r w:rsidR="00AA7209" w:rsidRPr="002050F1">
        <w:rPr>
          <w:rStyle w:val="a4"/>
          <w:rFonts w:cstheme="minorHAnsi"/>
          <w:sz w:val="24"/>
          <w:szCs w:val="24"/>
        </w:rPr>
        <w:footnoteReference w:id="14"/>
      </w:r>
      <w:r w:rsidRPr="002050F1">
        <w:rPr>
          <w:rFonts w:cstheme="minorHAnsi"/>
          <w:sz w:val="24"/>
          <w:szCs w:val="24"/>
        </w:rPr>
        <w:t xml:space="preserve"> πάρθηκε στο Πατριαρχείο της Αλεξανδρείας συνοδική εφαρμοστική απόφαση, σύμφωνα με την επίσημη ανακοίνωση:</w:t>
      </w:r>
    </w:p>
    <w:p w14:paraId="27B5F178" w14:textId="63EECBD4" w:rsidR="00C222EB" w:rsidRPr="002050F1" w:rsidRDefault="00C222EB" w:rsidP="00F12737">
      <w:pPr>
        <w:autoSpaceDE w:val="0"/>
        <w:autoSpaceDN w:val="0"/>
        <w:adjustRightInd w:val="0"/>
        <w:spacing w:line="288" w:lineRule="auto"/>
        <w:rPr>
          <w:rFonts w:cstheme="minorHAnsi"/>
          <w:sz w:val="24"/>
          <w:szCs w:val="24"/>
        </w:rPr>
      </w:pPr>
      <w:r w:rsidRPr="002050F1">
        <w:rPr>
          <w:rFonts w:cstheme="minorHAnsi"/>
          <w:sz w:val="24"/>
          <w:szCs w:val="24"/>
        </w:rPr>
        <w:t>«Αναφορικά με το θέμα του θεσμού των Διακονισσών, απεφασίσθη η αναβίωση αυτού και ωρίσθη τριμελής εξ Αρχιερέων επιτροπή προς ενδελεχή εξέταση του θέματος».</w:t>
      </w:r>
      <w:r w:rsidR="00325768" w:rsidRPr="002050F1">
        <w:rPr>
          <w:rStyle w:val="a4"/>
          <w:rFonts w:cstheme="minorHAnsi"/>
          <w:sz w:val="24"/>
          <w:szCs w:val="24"/>
          <w:shd w:val="clear" w:color="auto" w:fill="FFFFFF"/>
        </w:rPr>
        <w:footnoteReference w:id="15"/>
      </w:r>
    </w:p>
    <w:p w14:paraId="7E4D0AA6" w14:textId="3560B64E" w:rsidR="006D3F33" w:rsidRPr="002050F1" w:rsidRDefault="00592D61" w:rsidP="00F12737">
      <w:pPr>
        <w:autoSpaceDE w:val="0"/>
        <w:autoSpaceDN w:val="0"/>
        <w:adjustRightInd w:val="0"/>
        <w:spacing w:line="288" w:lineRule="auto"/>
        <w:rPr>
          <w:rFonts w:cstheme="minorHAnsi"/>
          <w:sz w:val="24"/>
          <w:szCs w:val="24"/>
        </w:rPr>
      </w:pPr>
      <w:r w:rsidRPr="002050F1">
        <w:rPr>
          <w:rFonts w:cstheme="minorHAnsi"/>
          <w:sz w:val="24"/>
          <w:szCs w:val="24"/>
        </w:rPr>
        <w:t xml:space="preserve">Ακολούθως, </w:t>
      </w:r>
      <w:r w:rsidR="006D3F33" w:rsidRPr="002050F1">
        <w:rPr>
          <w:rFonts w:cstheme="minorHAnsi"/>
          <w:sz w:val="24"/>
          <w:szCs w:val="24"/>
        </w:rPr>
        <w:t xml:space="preserve">την Παρασκευή </w:t>
      </w:r>
      <w:r w:rsidRPr="002050F1">
        <w:rPr>
          <w:rFonts w:cstheme="minorHAnsi"/>
          <w:sz w:val="24"/>
          <w:szCs w:val="24"/>
        </w:rPr>
        <w:t xml:space="preserve">17 Φεβρουαρίου 2017, ανήμερα της ονομαστικής </w:t>
      </w:r>
      <w:r w:rsidR="006D3F33" w:rsidRPr="002050F1">
        <w:rPr>
          <w:rFonts w:cstheme="minorHAnsi"/>
          <w:sz w:val="24"/>
          <w:szCs w:val="24"/>
        </w:rPr>
        <w:t>ε</w:t>
      </w:r>
      <w:r w:rsidRPr="002050F1">
        <w:rPr>
          <w:rFonts w:cstheme="minorHAnsi"/>
          <w:sz w:val="24"/>
          <w:szCs w:val="24"/>
        </w:rPr>
        <w:t xml:space="preserve">ορτής </w:t>
      </w:r>
      <w:r w:rsidR="00D95DFC" w:rsidRPr="002050F1">
        <w:rPr>
          <w:rFonts w:cstheme="minorHAnsi"/>
          <w:sz w:val="24"/>
          <w:szCs w:val="24"/>
        </w:rPr>
        <w:t xml:space="preserve">της Αυτού Θειοτάτης Μακαριότητος </w:t>
      </w:r>
      <w:r w:rsidR="00101DE2">
        <w:rPr>
          <w:rFonts w:cstheme="minorHAnsi"/>
          <w:sz w:val="24"/>
          <w:szCs w:val="24"/>
        </w:rPr>
        <w:t xml:space="preserve">του </w:t>
      </w:r>
      <w:r w:rsidR="00C033EF">
        <w:rPr>
          <w:rFonts w:cstheme="minorHAnsi"/>
          <w:sz w:val="24"/>
          <w:szCs w:val="24"/>
        </w:rPr>
        <w:t>Π</w:t>
      </w:r>
      <w:r w:rsidR="00D95DFC" w:rsidRPr="002050F1">
        <w:rPr>
          <w:rFonts w:cstheme="minorHAnsi"/>
          <w:sz w:val="24"/>
          <w:szCs w:val="24"/>
        </w:rPr>
        <w:t>άπα και Πατριάρχη Αλεξανδρείας</w:t>
      </w:r>
      <w:r w:rsidR="006D3F33" w:rsidRPr="002050F1">
        <w:rPr>
          <w:rFonts w:cstheme="minorHAnsi"/>
          <w:sz w:val="24"/>
          <w:szCs w:val="24"/>
        </w:rPr>
        <w:t xml:space="preserve"> κ. Θεοδώρου</w:t>
      </w:r>
      <w:r w:rsidRPr="002050F1">
        <w:rPr>
          <w:rFonts w:cstheme="minorHAnsi"/>
          <w:sz w:val="24"/>
          <w:szCs w:val="24"/>
        </w:rPr>
        <w:t xml:space="preserve">, ο Αλεξανδρινός προκαθήμενος, σε λαμπρή και πανηγυρική ατμόσφαιρα </w:t>
      </w:r>
      <w:r w:rsidR="006D3F33" w:rsidRPr="002050F1">
        <w:rPr>
          <w:rFonts w:cstheme="minorHAnsi"/>
          <w:sz w:val="24"/>
          <w:szCs w:val="24"/>
        </w:rPr>
        <w:t xml:space="preserve">προχώρησε στην </w:t>
      </w:r>
      <w:r w:rsidRPr="002050F1">
        <w:rPr>
          <w:rFonts w:cstheme="minorHAnsi"/>
          <w:sz w:val="24"/>
          <w:szCs w:val="24"/>
        </w:rPr>
        <w:t>πρώτη εφαρμογή της απόφασης.</w:t>
      </w:r>
      <w:r w:rsidR="006D3F33" w:rsidRPr="002050F1">
        <w:rPr>
          <w:rFonts w:cstheme="minorHAnsi"/>
          <w:sz w:val="24"/>
          <w:szCs w:val="24"/>
        </w:rPr>
        <w:t xml:space="preserve"> Το γεγονός </w:t>
      </w:r>
      <w:r w:rsidR="006D3F33" w:rsidRPr="002050F1">
        <w:rPr>
          <w:rFonts w:cstheme="minorHAnsi"/>
          <w:sz w:val="24"/>
          <w:szCs w:val="24"/>
        </w:rPr>
        <w:lastRenderedPageBreak/>
        <w:t xml:space="preserve">ανακοινώνεται από τον επίσημο ιστότοπο του Πατριαρχείου με μια κάπως αμήχανη </w:t>
      </w:r>
      <w:r w:rsidR="00F55725" w:rsidRPr="002050F1">
        <w:rPr>
          <w:rFonts w:cstheme="minorHAnsi"/>
          <w:sz w:val="24"/>
          <w:szCs w:val="24"/>
        </w:rPr>
        <w:t xml:space="preserve">(αν όχι και αδόκιμη) </w:t>
      </w:r>
      <w:r w:rsidR="006D3F33" w:rsidRPr="002050F1">
        <w:rPr>
          <w:rFonts w:cstheme="minorHAnsi"/>
          <w:sz w:val="24"/>
          <w:szCs w:val="24"/>
        </w:rPr>
        <w:t>φρασεολογία:</w:t>
      </w:r>
    </w:p>
    <w:p w14:paraId="7799F0E4" w14:textId="77777777" w:rsidR="00ED101C" w:rsidRDefault="006D3F33" w:rsidP="00F12737">
      <w:pPr>
        <w:autoSpaceDE w:val="0"/>
        <w:autoSpaceDN w:val="0"/>
        <w:adjustRightInd w:val="0"/>
        <w:spacing w:line="288" w:lineRule="auto"/>
        <w:rPr>
          <w:rFonts w:cstheme="minorHAnsi"/>
          <w:sz w:val="24"/>
          <w:szCs w:val="24"/>
        </w:rPr>
      </w:pPr>
      <w:r w:rsidRPr="002050F1">
        <w:rPr>
          <w:rFonts w:cstheme="minorHAnsi"/>
          <w:sz w:val="24"/>
          <w:szCs w:val="24"/>
        </w:rPr>
        <w:t>«</w:t>
      </w:r>
      <w:r w:rsidR="005369F5" w:rsidRPr="002050F1">
        <w:rPr>
          <w:rFonts w:cstheme="minorHAnsi"/>
          <w:sz w:val="24"/>
          <w:szCs w:val="24"/>
        </w:rPr>
        <w:t>Επίσης [ο πατριάρχης Αλεξανδρείας κ. Θεόδωρος]</w:t>
      </w:r>
      <w:r w:rsidRPr="002050F1">
        <w:rPr>
          <w:rFonts w:cstheme="minorHAnsi"/>
          <w:sz w:val="24"/>
          <w:szCs w:val="24"/>
        </w:rPr>
        <w:t>, χειροθέτησε την Κατηχήτρια γερόντισσα Θεανώ, από τα πρώτα στελέχη της Ιεραποστολής στο Κολουέζι, σε «Διακόνισσα της Ιεραποστολής» της Ιεράς Μητροπόλεως Κατάνγκα και ανέγνωσε την ευχή εις εισερχομένους «εις διακονίαν εκκλησιαστικήν» σε τρεις Μοναχές και δύο Κατηχήτριες, προκειμένου να εξυπηρετήσουν το ιεραποστολικό έργο της Ιεράς Μητροπόλεως, κυρίως στα Μυστήρια της Βαπτίσεως ενηλίκων και του Γάμου, καθώς και στον Κατηχητικό τομέα της Τοπικής Εκκλησίας. Σημειώνεται πως είναι η πρώτη φορά στην ιστορία της Ιεραποστολής στην Αφρική που πραγματοποιούνται ανάλογες χειροθεσίες».</w:t>
      </w:r>
      <w:r w:rsidRPr="002050F1">
        <w:rPr>
          <w:rStyle w:val="a4"/>
          <w:rFonts w:cstheme="minorHAnsi"/>
          <w:sz w:val="24"/>
          <w:szCs w:val="24"/>
        </w:rPr>
        <w:footnoteReference w:id="16"/>
      </w:r>
    </w:p>
    <w:p w14:paraId="55F2525D" w14:textId="31E4F462" w:rsidR="00082260" w:rsidRPr="005E0FFA" w:rsidRDefault="00082260" w:rsidP="00F12737">
      <w:pPr>
        <w:autoSpaceDE w:val="0"/>
        <w:autoSpaceDN w:val="0"/>
        <w:adjustRightInd w:val="0"/>
        <w:spacing w:line="288" w:lineRule="auto"/>
        <w:rPr>
          <w:rFonts w:cstheme="minorHAnsi"/>
          <w:sz w:val="24"/>
          <w:szCs w:val="24"/>
        </w:rPr>
      </w:pPr>
      <w:r w:rsidRPr="005E0FFA">
        <w:rPr>
          <w:rFonts w:cstheme="minorHAnsi"/>
          <w:sz w:val="24"/>
          <w:szCs w:val="24"/>
        </w:rPr>
        <w:t>Η είδηση αυτή, με φωτογραφικ</w:t>
      </w:r>
      <w:r w:rsidR="00D95DFC" w:rsidRPr="005E0FFA">
        <w:rPr>
          <w:rFonts w:cstheme="minorHAnsi"/>
          <w:sz w:val="24"/>
          <w:szCs w:val="24"/>
        </w:rPr>
        <w:t>ό</w:t>
      </w:r>
      <w:r w:rsidRPr="005E0FFA">
        <w:rPr>
          <w:rFonts w:cstheme="minorHAnsi"/>
          <w:sz w:val="24"/>
          <w:szCs w:val="24"/>
        </w:rPr>
        <w:t xml:space="preserve"> τεκμήριο, περιελήφθη στον Φάκελο Θρησκευτικών της Β΄</w:t>
      </w:r>
      <w:r w:rsidR="003A6141" w:rsidRPr="005E0FFA">
        <w:rPr>
          <w:rFonts w:cstheme="minorHAnsi"/>
          <w:sz w:val="24"/>
          <w:szCs w:val="24"/>
        </w:rPr>
        <w:t xml:space="preserve"> </w:t>
      </w:r>
      <w:r w:rsidRPr="005E0FFA">
        <w:rPr>
          <w:rFonts w:cstheme="minorHAnsi"/>
          <w:sz w:val="24"/>
          <w:szCs w:val="24"/>
        </w:rPr>
        <w:t>Λυκείου</w:t>
      </w:r>
      <w:r w:rsidR="003A6141" w:rsidRPr="005E0FFA">
        <w:rPr>
          <w:rFonts w:cstheme="minorHAnsi"/>
          <w:sz w:val="24"/>
          <w:szCs w:val="24"/>
        </w:rPr>
        <w:t xml:space="preserve"> του Γενικού Λυκείου</w:t>
      </w:r>
      <w:r w:rsidR="00F12737">
        <w:rPr>
          <w:rFonts w:cstheme="minorHAnsi"/>
          <w:sz w:val="24"/>
          <w:szCs w:val="24"/>
        </w:rPr>
        <w:t xml:space="preserve"> στην Ελλάδα</w:t>
      </w:r>
      <w:r w:rsidRPr="005E0FFA">
        <w:rPr>
          <w:rFonts w:cstheme="minorHAnsi"/>
          <w:sz w:val="24"/>
          <w:szCs w:val="24"/>
        </w:rPr>
        <w:t>,</w:t>
      </w:r>
      <w:r w:rsidR="00C12764" w:rsidRPr="005E0FFA">
        <w:rPr>
          <w:rStyle w:val="a4"/>
          <w:rFonts w:cstheme="minorHAnsi"/>
          <w:sz w:val="24"/>
          <w:szCs w:val="24"/>
        </w:rPr>
        <w:footnoteReference w:id="17"/>
      </w:r>
      <w:r w:rsidRPr="005E0FFA">
        <w:rPr>
          <w:rFonts w:cstheme="minorHAnsi"/>
          <w:sz w:val="24"/>
          <w:szCs w:val="24"/>
        </w:rPr>
        <w:t xml:space="preserve"> και έκανε αίσθηση στις σχολικές τάξεις, θεραπεύοντας </w:t>
      </w:r>
      <w:r w:rsidR="00D95DFC" w:rsidRPr="005E0FFA">
        <w:rPr>
          <w:rFonts w:cstheme="minorHAnsi"/>
          <w:sz w:val="24"/>
          <w:szCs w:val="24"/>
        </w:rPr>
        <w:t xml:space="preserve">μερικώς </w:t>
      </w:r>
      <w:r w:rsidRPr="005E0FFA">
        <w:rPr>
          <w:rFonts w:cstheme="minorHAnsi"/>
          <w:sz w:val="24"/>
          <w:szCs w:val="24"/>
        </w:rPr>
        <w:t>μια διαδεδομένη αντίληψη</w:t>
      </w:r>
      <w:r w:rsidR="003A6141" w:rsidRPr="005E0FFA">
        <w:rPr>
          <w:rFonts w:cstheme="minorHAnsi"/>
          <w:sz w:val="24"/>
          <w:szCs w:val="24"/>
        </w:rPr>
        <w:t xml:space="preserve"> στα μάτια</w:t>
      </w:r>
      <w:r w:rsidRPr="005E0FFA">
        <w:rPr>
          <w:rFonts w:cstheme="minorHAnsi"/>
          <w:sz w:val="24"/>
          <w:szCs w:val="24"/>
        </w:rPr>
        <w:t xml:space="preserve"> Ελλήνων μαθητών και μαθητριών για μια άδικη σε βάρος των γυναικών στάση της Εκκλησίας. Επίσης δημοσιεύθηκε σε έγκριτα ιστολόγια, όπως </w:t>
      </w:r>
      <w:r w:rsidR="003A6141" w:rsidRPr="005E0FFA">
        <w:rPr>
          <w:rFonts w:cstheme="minorHAnsi"/>
          <w:sz w:val="24"/>
          <w:szCs w:val="24"/>
        </w:rPr>
        <w:t xml:space="preserve">το ιστολόγιο </w:t>
      </w:r>
      <w:r w:rsidR="00F55725" w:rsidRPr="00F12737">
        <w:rPr>
          <w:rFonts w:cstheme="minorHAnsi"/>
          <w:i/>
          <w:iCs/>
          <w:sz w:val="24"/>
          <w:szCs w:val="24"/>
        </w:rPr>
        <w:t>Νυχθημερόν</w:t>
      </w:r>
      <w:r w:rsidR="00F55725" w:rsidRPr="005E0FFA">
        <w:rPr>
          <w:rFonts w:cstheme="minorHAnsi"/>
          <w:sz w:val="24"/>
          <w:szCs w:val="24"/>
        </w:rPr>
        <w:t xml:space="preserve"> του π. Παναγιώτη Καποδίστρια.</w:t>
      </w:r>
      <w:r w:rsidR="00F55725" w:rsidRPr="005E0FFA">
        <w:rPr>
          <w:rStyle w:val="a4"/>
          <w:rFonts w:cstheme="minorHAnsi"/>
          <w:sz w:val="24"/>
          <w:szCs w:val="24"/>
        </w:rPr>
        <w:footnoteReference w:id="18"/>
      </w:r>
    </w:p>
    <w:p w14:paraId="09227E31" w14:textId="5BC2DB98" w:rsidR="00F55725" w:rsidRPr="005E0FFA" w:rsidRDefault="00F55725" w:rsidP="00F12737">
      <w:pPr>
        <w:spacing w:line="288" w:lineRule="auto"/>
        <w:rPr>
          <w:rFonts w:cstheme="minorHAnsi"/>
          <w:sz w:val="24"/>
          <w:szCs w:val="24"/>
        </w:rPr>
      </w:pPr>
      <w:r w:rsidRPr="005E0FFA">
        <w:rPr>
          <w:rFonts w:cstheme="minorHAnsi"/>
          <w:sz w:val="24"/>
          <w:szCs w:val="24"/>
        </w:rPr>
        <w:t xml:space="preserve">Όμως το ζητούμενο </w:t>
      </w:r>
      <w:r w:rsidR="004C2F63" w:rsidRPr="005E0FFA">
        <w:rPr>
          <w:rFonts w:cstheme="minorHAnsi"/>
          <w:sz w:val="24"/>
          <w:szCs w:val="24"/>
        </w:rPr>
        <w:t xml:space="preserve">της </w:t>
      </w:r>
      <w:r w:rsidR="00101DE2" w:rsidRPr="005E0FFA">
        <w:rPr>
          <w:rFonts w:cstheme="minorHAnsi"/>
          <w:sz w:val="24"/>
          <w:szCs w:val="24"/>
        </w:rPr>
        <w:t>παρούσας</w:t>
      </w:r>
      <w:r w:rsidR="004C2F63" w:rsidRPr="005E0FFA">
        <w:rPr>
          <w:rFonts w:cstheme="minorHAnsi"/>
          <w:sz w:val="24"/>
          <w:szCs w:val="24"/>
        </w:rPr>
        <w:t xml:space="preserve"> εισήγησης </w:t>
      </w:r>
      <w:r w:rsidR="00101DE2" w:rsidRPr="005E0FFA">
        <w:rPr>
          <w:rFonts w:cstheme="minorHAnsi"/>
          <w:sz w:val="24"/>
          <w:szCs w:val="24"/>
        </w:rPr>
        <w:t>δεν είναι τόσο τι θεραπεύει η χειροτονία των διακονισσών στην Ελλάδα ή αλλού στον δυτικό κόσμο, αλλά</w:t>
      </w:r>
      <w:r w:rsidRPr="005E0FFA">
        <w:rPr>
          <w:rFonts w:cstheme="minorHAnsi"/>
          <w:sz w:val="24"/>
          <w:szCs w:val="24"/>
        </w:rPr>
        <w:t xml:space="preserve"> τι </w:t>
      </w:r>
      <w:r w:rsidR="00D95DFC" w:rsidRPr="005E0FFA">
        <w:rPr>
          <w:rFonts w:cstheme="minorHAnsi"/>
          <w:sz w:val="24"/>
          <w:szCs w:val="24"/>
        </w:rPr>
        <w:t xml:space="preserve">ειδικές </w:t>
      </w:r>
      <w:r w:rsidRPr="005E0FFA">
        <w:rPr>
          <w:rFonts w:cstheme="minorHAnsi"/>
          <w:sz w:val="24"/>
          <w:szCs w:val="24"/>
        </w:rPr>
        <w:t xml:space="preserve">συνέπειες θα είχε για την Αφρική. </w:t>
      </w:r>
    </w:p>
    <w:p w14:paraId="6309FB3A" w14:textId="75702EBA" w:rsidR="009A7D16" w:rsidRDefault="000E3478" w:rsidP="00F12737">
      <w:pPr>
        <w:spacing w:line="288" w:lineRule="auto"/>
        <w:rPr>
          <w:rFonts w:cstheme="minorHAnsi"/>
          <w:sz w:val="24"/>
          <w:szCs w:val="24"/>
        </w:rPr>
      </w:pPr>
      <w:r w:rsidRPr="002050F1">
        <w:rPr>
          <w:rFonts w:cstheme="minorHAnsi"/>
          <w:sz w:val="24"/>
          <w:szCs w:val="24"/>
        </w:rPr>
        <w:t>Ήδη στ</w:t>
      </w:r>
      <w:r w:rsidR="004C2F63" w:rsidRPr="002050F1">
        <w:rPr>
          <w:rFonts w:cstheme="minorHAnsi"/>
          <w:sz w:val="24"/>
          <w:szCs w:val="24"/>
        </w:rPr>
        <w:t>ις</w:t>
      </w:r>
      <w:r w:rsidRPr="002050F1">
        <w:rPr>
          <w:rFonts w:cstheme="minorHAnsi"/>
          <w:sz w:val="24"/>
          <w:szCs w:val="24"/>
        </w:rPr>
        <w:t xml:space="preserve"> εισ</w:t>
      </w:r>
      <w:r w:rsidR="004C2F63" w:rsidRPr="002050F1">
        <w:rPr>
          <w:rFonts w:cstheme="minorHAnsi"/>
          <w:sz w:val="24"/>
          <w:szCs w:val="24"/>
        </w:rPr>
        <w:t xml:space="preserve">ηγήσεις </w:t>
      </w:r>
      <w:r w:rsidRPr="002050F1">
        <w:rPr>
          <w:rFonts w:cstheme="minorHAnsi"/>
          <w:sz w:val="24"/>
          <w:szCs w:val="24"/>
        </w:rPr>
        <w:t>του ο σεβ. Γρηγόριος Καμερούν</w:t>
      </w:r>
      <w:r w:rsidR="003A6141" w:rsidRPr="002050F1">
        <w:rPr>
          <w:rFonts w:cstheme="minorHAnsi"/>
          <w:sz w:val="24"/>
          <w:szCs w:val="24"/>
        </w:rPr>
        <w:t xml:space="preserve">, αλλά </w:t>
      </w:r>
      <w:r w:rsidR="004C2F63" w:rsidRPr="002050F1">
        <w:rPr>
          <w:rFonts w:cstheme="minorHAnsi"/>
          <w:sz w:val="24"/>
          <w:szCs w:val="24"/>
        </w:rPr>
        <w:t>ιδίως</w:t>
      </w:r>
      <w:r w:rsidR="003A6141" w:rsidRPr="002050F1">
        <w:rPr>
          <w:rFonts w:cstheme="minorHAnsi"/>
          <w:sz w:val="24"/>
          <w:szCs w:val="24"/>
        </w:rPr>
        <w:t xml:space="preserve"> σε επιτελικές συζητήσεις, καθώς και άλλοι μητροπολίτες, έχουν</w:t>
      </w:r>
      <w:r w:rsidRPr="002050F1">
        <w:rPr>
          <w:rFonts w:cstheme="minorHAnsi"/>
          <w:sz w:val="24"/>
          <w:szCs w:val="24"/>
        </w:rPr>
        <w:t xml:space="preserve"> αναπτύ</w:t>
      </w:r>
      <w:r w:rsidR="00101DE2">
        <w:rPr>
          <w:rFonts w:cstheme="minorHAnsi"/>
          <w:sz w:val="24"/>
          <w:szCs w:val="24"/>
        </w:rPr>
        <w:t>ξ</w:t>
      </w:r>
      <w:r w:rsidRPr="002050F1">
        <w:rPr>
          <w:rFonts w:cstheme="minorHAnsi"/>
          <w:sz w:val="24"/>
          <w:szCs w:val="24"/>
        </w:rPr>
        <w:t xml:space="preserve">ει κάποιες ειδικές πλευρές του ζητήματος, σε σχέση με τα ήθη και τα έθιμα στην Αφρική, αντιλήψεις για τις σχέσεις ανδρών και γυναικών, </w:t>
      </w:r>
      <w:r w:rsidR="003A6141" w:rsidRPr="002050F1">
        <w:rPr>
          <w:rFonts w:cstheme="minorHAnsi"/>
          <w:sz w:val="24"/>
          <w:szCs w:val="24"/>
        </w:rPr>
        <w:t xml:space="preserve">που είναι αρκετά πιο περιοριστικές σε σχέση με τις παραστάσεις που έχουμε στον δυτικό κόσμο, που εμπεριέχουν και αυστηρότατα </w:t>
      </w:r>
      <w:r w:rsidRPr="002050F1">
        <w:rPr>
          <w:rFonts w:cstheme="minorHAnsi"/>
          <w:sz w:val="24"/>
          <w:szCs w:val="24"/>
        </w:rPr>
        <w:t xml:space="preserve">ζητήματα </w:t>
      </w:r>
      <w:r w:rsidRPr="00C033EF">
        <w:rPr>
          <w:rFonts w:cstheme="minorHAnsi"/>
          <w:i/>
          <w:iCs/>
          <w:sz w:val="24"/>
          <w:szCs w:val="24"/>
        </w:rPr>
        <w:t>ταμπού</w:t>
      </w:r>
      <w:r w:rsidR="003A6141" w:rsidRPr="002050F1">
        <w:rPr>
          <w:rFonts w:cstheme="minorHAnsi"/>
          <w:sz w:val="24"/>
          <w:szCs w:val="24"/>
        </w:rPr>
        <w:t xml:space="preserve">, τα οποία καθιστούν την επικοινωνία μεταξύ των φύλων και συνεπώς και ενός ιερέα με το μέρος του ποιμνίου του </w:t>
      </w:r>
      <w:r w:rsidR="00CF293E">
        <w:rPr>
          <w:rFonts w:cstheme="minorHAnsi"/>
          <w:sz w:val="24"/>
          <w:szCs w:val="24"/>
        </w:rPr>
        <w:t xml:space="preserve">περιορισμένη και </w:t>
      </w:r>
      <w:r w:rsidR="003A6141" w:rsidRPr="002050F1">
        <w:rPr>
          <w:rFonts w:cstheme="minorHAnsi"/>
          <w:sz w:val="24"/>
          <w:szCs w:val="24"/>
        </w:rPr>
        <w:t>σε κάποιες περιπτώσεις ολικά απαγορευτική.</w:t>
      </w:r>
      <w:r w:rsidRPr="002050F1">
        <w:rPr>
          <w:rFonts w:cstheme="minorHAnsi"/>
          <w:sz w:val="24"/>
          <w:szCs w:val="24"/>
        </w:rPr>
        <w:t xml:space="preserve"> </w:t>
      </w:r>
    </w:p>
    <w:p w14:paraId="4DF2CA80" w14:textId="77777777" w:rsidR="006F7098" w:rsidRDefault="009A7D16" w:rsidP="00F12737">
      <w:pPr>
        <w:pStyle w:val="Web"/>
        <w:shd w:val="clear" w:color="auto" w:fill="FFFFFF"/>
        <w:spacing w:before="0" w:beforeAutospacing="0" w:after="160" w:afterAutospacing="0" w:line="288" w:lineRule="auto"/>
        <w:rPr>
          <w:rFonts w:asciiTheme="minorHAnsi" w:eastAsiaTheme="minorHAnsi" w:hAnsiTheme="minorHAnsi" w:cstheme="minorHAnsi"/>
          <w:lang w:eastAsia="en-US"/>
        </w:rPr>
      </w:pPr>
      <w:r w:rsidRPr="009A7D16">
        <w:rPr>
          <w:rFonts w:asciiTheme="minorHAnsi" w:eastAsiaTheme="minorHAnsi" w:hAnsiTheme="minorHAnsi" w:cstheme="minorHAnsi"/>
          <w:lang w:eastAsia="en-US"/>
        </w:rPr>
        <w:lastRenderedPageBreak/>
        <w:t xml:space="preserve">Στην προσπάθειά μου να παρακολουθήσω το θέμα </w:t>
      </w:r>
      <w:r w:rsidR="00F12737">
        <w:rPr>
          <w:rFonts w:asciiTheme="minorHAnsi" w:eastAsiaTheme="minorHAnsi" w:hAnsiTheme="minorHAnsi" w:cstheme="minorHAnsi"/>
          <w:lang w:eastAsia="en-US"/>
        </w:rPr>
        <w:t xml:space="preserve">των διακονισσών στην Αφρική </w:t>
      </w:r>
      <w:r w:rsidRPr="009A7D16">
        <w:rPr>
          <w:rFonts w:asciiTheme="minorHAnsi" w:eastAsiaTheme="minorHAnsi" w:hAnsiTheme="minorHAnsi" w:cstheme="minorHAnsi"/>
          <w:lang w:eastAsia="en-US"/>
        </w:rPr>
        <w:t>και την όποια συνέχειά του, έπεσα σε βαθιά σιωπή, από πλευράς γραπτών τεκμηρίων.</w:t>
      </w:r>
      <w:r w:rsidR="006F7098">
        <w:rPr>
          <w:rFonts w:asciiTheme="minorHAnsi" w:eastAsiaTheme="minorHAnsi" w:hAnsiTheme="minorHAnsi" w:cstheme="minorHAnsi"/>
          <w:lang w:eastAsia="en-US"/>
        </w:rPr>
        <w:t xml:space="preserve"> Υπήρξε εξάλλου και πλήρης σιωπή στο επίπεδο της ειδησεογραφίας.</w:t>
      </w:r>
      <w:r w:rsidRPr="009A7D16">
        <w:rPr>
          <w:rFonts w:asciiTheme="minorHAnsi" w:eastAsiaTheme="minorHAnsi" w:hAnsiTheme="minorHAnsi" w:cstheme="minorHAnsi"/>
          <w:lang w:eastAsia="en-US"/>
        </w:rPr>
        <w:t xml:space="preserve"> </w:t>
      </w:r>
    </w:p>
    <w:p w14:paraId="523170A0" w14:textId="64DF1261" w:rsidR="000E3478" w:rsidRPr="009A7D16" w:rsidRDefault="006F7098" w:rsidP="00F12737">
      <w:pPr>
        <w:pStyle w:val="Web"/>
        <w:shd w:val="clear" w:color="auto" w:fill="FFFFFF"/>
        <w:spacing w:before="0" w:beforeAutospacing="0" w:after="160" w:afterAutospacing="0" w:line="288" w:lineRule="auto"/>
        <w:rPr>
          <w:rFonts w:asciiTheme="minorHAnsi" w:eastAsiaTheme="minorHAnsi" w:hAnsiTheme="minorHAnsi" w:cstheme="minorHAnsi"/>
          <w:color w:val="00B050"/>
          <w:sz w:val="20"/>
          <w:szCs w:val="20"/>
          <w:lang w:eastAsia="en-US"/>
        </w:rPr>
      </w:pPr>
      <w:r>
        <w:rPr>
          <w:rFonts w:asciiTheme="minorHAnsi" w:eastAsiaTheme="minorHAnsi" w:hAnsiTheme="minorHAnsi" w:cstheme="minorHAnsi"/>
          <w:lang w:eastAsia="en-US"/>
        </w:rPr>
        <w:t>Καθώς ο αφρικανικός πολιτισμός είναι σε μεγάλο βαθμό προφορικός πολιτισμός,</w:t>
      </w:r>
      <w:r>
        <w:rPr>
          <w:rStyle w:val="a4"/>
          <w:rFonts w:asciiTheme="minorHAnsi" w:eastAsiaTheme="minorHAnsi" w:hAnsiTheme="minorHAnsi" w:cstheme="minorHAnsi"/>
          <w:lang w:eastAsia="en-US"/>
        </w:rPr>
        <w:footnoteReference w:id="19"/>
      </w:r>
      <w:r>
        <w:rPr>
          <w:rFonts w:asciiTheme="minorHAnsi" w:eastAsiaTheme="minorHAnsi" w:hAnsiTheme="minorHAnsi" w:cstheme="minorHAnsi"/>
          <w:lang w:eastAsia="en-US"/>
        </w:rPr>
        <w:t xml:space="preserve"> </w:t>
      </w:r>
      <w:r w:rsidR="00C616C2">
        <w:rPr>
          <w:rFonts w:asciiTheme="minorHAnsi" w:eastAsiaTheme="minorHAnsi" w:hAnsiTheme="minorHAnsi" w:cstheme="minorHAnsi"/>
          <w:lang w:eastAsia="en-US"/>
        </w:rPr>
        <w:t>και σ</w:t>
      </w:r>
      <w:r w:rsidR="005E0FFA">
        <w:rPr>
          <w:rFonts w:asciiTheme="minorHAnsi" w:eastAsiaTheme="minorHAnsi" w:hAnsiTheme="minorHAnsi" w:cstheme="minorHAnsi"/>
          <w:lang w:eastAsia="en-US"/>
        </w:rPr>
        <w:t xml:space="preserve">το πλαίσιο μιας γενικότερης ερευνητικής προσπάθειας </w:t>
      </w:r>
      <w:r w:rsidR="005E0FFA" w:rsidRPr="009A7D16">
        <w:rPr>
          <w:rFonts w:asciiTheme="minorHAnsi" w:eastAsiaTheme="minorHAnsi" w:hAnsiTheme="minorHAnsi" w:cstheme="minorHAnsi"/>
          <w:lang w:eastAsia="en-US"/>
        </w:rPr>
        <w:t>να αντιμετωπ</w:t>
      </w:r>
      <w:r w:rsidR="005E0FFA">
        <w:rPr>
          <w:rFonts w:asciiTheme="minorHAnsi" w:eastAsiaTheme="minorHAnsi" w:hAnsiTheme="minorHAnsi" w:cstheme="minorHAnsi"/>
          <w:lang w:eastAsia="en-US"/>
        </w:rPr>
        <w:t>ιστεί</w:t>
      </w:r>
      <w:r w:rsidR="005E0FFA" w:rsidRPr="009A7D16">
        <w:rPr>
          <w:rFonts w:asciiTheme="minorHAnsi" w:eastAsiaTheme="minorHAnsi" w:hAnsiTheme="minorHAnsi" w:cstheme="minorHAnsi"/>
          <w:lang w:eastAsia="en-US"/>
        </w:rPr>
        <w:t xml:space="preserve"> </w:t>
      </w:r>
      <w:r w:rsidR="005E0FFA">
        <w:rPr>
          <w:rFonts w:asciiTheme="minorHAnsi" w:eastAsiaTheme="minorHAnsi" w:hAnsiTheme="minorHAnsi" w:cstheme="minorHAnsi"/>
          <w:lang w:eastAsia="en-US"/>
        </w:rPr>
        <w:t>η σπάνις</w:t>
      </w:r>
      <w:r w:rsidR="005E0FFA" w:rsidRPr="009A7D16">
        <w:rPr>
          <w:rFonts w:asciiTheme="minorHAnsi" w:eastAsiaTheme="minorHAnsi" w:hAnsiTheme="minorHAnsi" w:cstheme="minorHAnsi"/>
          <w:lang w:eastAsia="en-US"/>
        </w:rPr>
        <w:t xml:space="preserve"> των γραπτών πηγών γύρω από τα θέματα της ιεραποστολής και της Ορθοδοξίας στην Αφρική εν γένει</w:t>
      </w:r>
      <w:r w:rsidR="00F12737">
        <w:rPr>
          <w:rFonts w:asciiTheme="minorHAnsi" w:eastAsiaTheme="minorHAnsi" w:hAnsiTheme="minorHAnsi" w:cstheme="minorHAnsi"/>
          <w:lang w:eastAsia="en-US"/>
        </w:rPr>
        <w:t xml:space="preserve">, </w:t>
      </w:r>
      <w:r w:rsidR="005E0FFA" w:rsidRPr="009A7D16">
        <w:rPr>
          <w:rFonts w:asciiTheme="minorHAnsi" w:eastAsiaTheme="minorHAnsi" w:hAnsiTheme="minorHAnsi" w:cstheme="minorHAnsi"/>
          <w:lang w:eastAsia="en-US"/>
        </w:rPr>
        <w:t xml:space="preserve"> </w:t>
      </w:r>
      <w:r w:rsidR="005E0FFA">
        <w:rPr>
          <w:rFonts w:asciiTheme="minorHAnsi" w:eastAsiaTheme="minorHAnsi" w:hAnsiTheme="minorHAnsi" w:cstheme="minorHAnsi"/>
          <w:lang w:eastAsia="en-US"/>
        </w:rPr>
        <w:t>η έρευνα διευρύνθηκε και με</w:t>
      </w:r>
      <w:r w:rsidR="005E0FFA" w:rsidRPr="009A7D16">
        <w:rPr>
          <w:rFonts w:asciiTheme="minorHAnsi" w:eastAsiaTheme="minorHAnsi" w:hAnsiTheme="minorHAnsi" w:cstheme="minorHAnsi"/>
          <w:lang w:eastAsia="en-US"/>
        </w:rPr>
        <w:t xml:space="preserve"> τη μελέτη άλλου τύπου πηγών, </w:t>
      </w:r>
      <w:r w:rsidR="00693E97">
        <w:rPr>
          <w:rFonts w:asciiTheme="minorHAnsi" w:eastAsiaTheme="minorHAnsi" w:hAnsiTheme="minorHAnsi" w:cstheme="minorHAnsi"/>
          <w:lang w:eastAsia="en-US"/>
        </w:rPr>
        <w:t>που ανήκουν στο πλαίσιο της προφορικής παράδοσης και με τις μεθόδους της Προφορικής Ιστορίας.</w:t>
      </w:r>
      <w:r w:rsidR="005E0FFA">
        <w:rPr>
          <w:rStyle w:val="a4"/>
          <w:rFonts w:asciiTheme="minorHAnsi" w:eastAsiaTheme="minorHAnsi" w:hAnsiTheme="minorHAnsi" w:cstheme="minorHAnsi"/>
          <w:lang w:eastAsia="en-US"/>
        </w:rPr>
        <w:footnoteReference w:id="20"/>
      </w:r>
      <w:r w:rsidR="005E0FFA">
        <w:rPr>
          <w:rFonts w:asciiTheme="minorHAnsi" w:eastAsiaTheme="minorHAnsi" w:hAnsiTheme="minorHAnsi" w:cstheme="minorHAnsi"/>
          <w:lang w:eastAsia="en-US"/>
        </w:rPr>
        <w:t xml:space="preserve"> </w:t>
      </w:r>
    </w:p>
    <w:p w14:paraId="1D9FA956" w14:textId="68F6D000" w:rsidR="00681843" w:rsidRPr="002050F1" w:rsidRDefault="00BF3DEF" w:rsidP="00F12737">
      <w:pPr>
        <w:spacing w:line="288" w:lineRule="auto"/>
        <w:rPr>
          <w:rFonts w:cstheme="minorHAnsi"/>
          <w:sz w:val="24"/>
          <w:szCs w:val="24"/>
        </w:rPr>
      </w:pPr>
      <w:r w:rsidRPr="002050F1">
        <w:rPr>
          <w:rFonts w:cstheme="minorHAnsi"/>
          <w:sz w:val="24"/>
          <w:szCs w:val="24"/>
        </w:rPr>
        <w:t xml:space="preserve">Ανάμεσα σε άλλα ζητήματα </w:t>
      </w:r>
      <w:r w:rsidR="003A47CA">
        <w:rPr>
          <w:rFonts w:cstheme="minorHAnsi"/>
          <w:sz w:val="24"/>
          <w:szCs w:val="24"/>
        </w:rPr>
        <w:t xml:space="preserve">που απασχόλησαν την εν εξελίξει την έρευνα, </w:t>
      </w:r>
      <w:r w:rsidRPr="002050F1">
        <w:rPr>
          <w:rFonts w:cstheme="minorHAnsi"/>
          <w:sz w:val="24"/>
          <w:szCs w:val="24"/>
        </w:rPr>
        <w:t>ρώτησα επίμονα για την τύχη του θεσμού των διακονισσών. Και είναι απολύτως ξεκάθαρο</w:t>
      </w:r>
      <w:r w:rsidR="00F12737">
        <w:rPr>
          <w:rFonts w:cstheme="minorHAnsi"/>
          <w:sz w:val="24"/>
          <w:szCs w:val="24"/>
        </w:rPr>
        <w:t xml:space="preserve"> με βάση </w:t>
      </w:r>
      <w:r w:rsidR="003A47CA">
        <w:rPr>
          <w:rFonts w:cstheme="minorHAnsi"/>
          <w:sz w:val="24"/>
          <w:szCs w:val="24"/>
        </w:rPr>
        <w:t>τα ευρήματα</w:t>
      </w:r>
      <w:r w:rsidRPr="002050F1">
        <w:rPr>
          <w:rFonts w:cstheme="minorHAnsi"/>
          <w:sz w:val="24"/>
          <w:szCs w:val="24"/>
        </w:rPr>
        <w:t xml:space="preserve">, ότι το ζήτημα </w:t>
      </w:r>
      <w:r w:rsidR="002075B8">
        <w:rPr>
          <w:rFonts w:cstheme="minorHAnsi"/>
          <w:sz w:val="24"/>
          <w:szCs w:val="24"/>
        </w:rPr>
        <w:t>παραμένει κάπως μετέωρο</w:t>
      </w:r>
      <w:r w:rsidRPr="002050F1">
        <w:rPr>
          <w:rFonts w:cstheme="minorHAnsi"/>
          <w:sz w:val="24"/>
          <w:szCs w:val="24"/>
        </w:rPr>
        <w:t xml:space="preserve"> </w:t>
      </w:r>
      <w:r w:rsidR="007310AA" w:rsidRPr="002050F1">
        <w:rPr>
          <w:rFonts w:cstheme="minorHAnsi"/>
          <w:sz w:val="24"/>
          <w:szCs w:val="24"/>
        </w:rPr>
        <w:t xml:space="preserve">και λόγω μιας εγγενούς αμηχανίας, αλλά ιδίως </w:t>
      </w:r>
      <w:r w:rsidRPr="002050F1">
        <w:rPr>
          <w:rFonts w:cstheme="minorHAnsi"/>
          <w:sz w:val="24"/>
          <w:szCs w:val="24"/>
        </w:rPr>
        <w:t xml:space="preserve">λόγω εξωγενών παρεμβάσεων, από </w:t>
      </w:r>
      <w:r w:rsidRPr="002050F1">
        <w:rPr>
          <w:rFonts w:cstheme="minorHAnsi"/>
          <w:sz w:val="24"/>
          <w:szCs w:val="24"/>
        </w:rPr>
        <w:lastRenderedPageBreak/>
        <w:t>χρηματοδοτικούς φορείς που θέτουν ο καθείς τους όρους τους.</w:t>
      </w:r>
      <w:r w:rsidR="00C616C2">
        <w:rPr>
          <w:rStyle w:val="a4"/>
          <w:rFonts w:cstheme="minorHAnsi"/>
          <w:sz w:val="24"/>
          <w:szCs w:val="24"/>
        </w:rPr>
        <w:footnoteReference w:id="21"/>
      </w:r>
      <w:r w:rsidR="00C616C2">
        <w:rPr>
          <w:rFonts w:cstheme="minorHAnsi"/>
          <w:sz w:val="24"/>
          <w:szCs w:val="24"/>
        </w:rPr>
        <w:t xml:space="preserve"> Τ</w:t>
      </w:r>
      <w:r w:rsidR="004A20A9">
        <w:rPr>
          <w:rFonts w:cstheme="minorHAnsi"/>
          <w:sz w:val="24"/>
          <w:szCs w:val="24"/>
        </w:rPr>
        <w:t xml:space="preserve">έτοιες εξωγενείς παρεμβάσεις προξένησαν και </w:t>
      </w:r>
      <w:r w:rsidR="00E12E79" w:rsidRPr="002050F1">
        <w:rPr>
          <w:rFonts w:cstheme="minorHAnsi"/>
          <w:sz w:val="24"/>
          <w:szCs w:val="24"/>
        </w:rPr>
        <w:t>μια</w:t>
      </w:r>
      <w:r w:rsidR="00681843" w:rsidRPr="002050F1">
        <w:rPr>
          <w:rFonts w:cstheme="minorHAnsi"/>
          <w:sz w:val="24"/>
          <w:szCs w:val="24"/>
        </w:rPr>
        <w:t xml:space="preserve"> </w:t>
      </w:r>
      <w:r w:rsidR="00C616C2">
        <w:rPr>
          <w:rFonts w:cstheme="minorHAnsi"/>
          <w:sz w:val="24"/>
          <w:szCs w:val="24"/>
        </w:rPr>
        <w:t xml:space="preserve">φυσιολογική, </w:t>
      </w:r>
      <w:r w:rsidR="004A20A9">
        <w:rPr>
          <w:rFonts w:cstheme="minorHAnsi"/>
          <w:sz w:val="24"/>
          <w:szCs w:val="24"/>
        </w:rPr>
        <w:t>παρεπόμενη</w:t>
      </w:r>
      <w:r w:rsidR="00681843" w:rsidRPr="002050F1">
        <w:rPr>
          <w:rFonts w:cstheme="minorHAnsi"/>
          <w:sz w:val="24"/>
          <w:szCs w:val="24"/>
        </w:rPr>
        <w:t xml:space="preserve"> δυσφορία </w:t>
      </w:r>
      <w:r w:rsidR="00E12E79" w:rsidRPr="002050F1">
        <w:rPr>
          <w:rFonts w:cstheme="minorHAnsi"/>
          <w:sz w:val="24"/>
          <w:szCs w:val="24"/>
        </w:rPr>
        <w:t xml:space="preserve">και αίσθημα απογοήτευσης </w:t>
      </w:r>
      <w:r w:rsidR="00681843" w:rsidRPr="002050F1">
        <w:rPr>
          <w:rFonts w:cstheme="minorHAnsi"/>
          <w:sz w:val="24"/>
          <w:szCs w:val="24"/>
        </w:rPr>
        <w:t>μητροπολιτών που έχουν στηρίξει το θέμα και αντιλαμβάνονται τη σημασία του για τις μητροπόλεις τους.</w:t>
      </w:r>
      <w:r w:rsidR="00E12E79" w:rsidRPr="002050F1">
        <w:rPr>
          <w:rFonts w:cstheme="minorHAnsi"/>
          <w:sz w:val="24"/>
          <w:szCs w:val="24"/>
        </w:rPr>
        <w:t xml:space="preserve"> </w:t>
      </w:r>
    </w:p>
    <w:p w14:paraId="1380586C" w14:textId="39D6BB1F" w:rsidR="0054207A" w:rsidRPr="002050F1" w:rsidRDefault="001A614F" w:rsidP="002050F1">
      <w:pPr>
        <w:spacing w:line="288" w:lineRule="auto"/>
        <w:rPr>
          <w:rFonts w:cstheme="minorHAnsi"/>
          <w:sz w:val="24"/>
          <w:szCs w:val="24"/>
        </w:rPr>
      </w:pPr>
      <w:r w:rsidRPr="002050F1">
        <w:rPr>
          <w:rFonts w:cstheme="minorHAnsi"/>
          <w:sz w:val="24"/>
          <w:szCs w:val="24"/>
        </w:rPr>
        <w:t>Πρέπει συν</w:t>
      </w:r>
      <w:r w:rsidR="009A45AD">
        <w:rPr>
          <w:rFonts w:cstheme="minorHAnsi"/>
          <w:sz w:val="24"/>
          <w:szCs w:val="24"/>
        </w:rPr>
        <w:t>αφ</w:t>
      </w:r>
      <w:r w:rsidRPr="002050F1">
        <w:rPr>
          <w:rFonts w:cstheme="minorHAnsi"/>
          <w:sz w:val="24"/>
          <w:szCs w:val="24"/>
        </w:rPr>
        <w:t xml:space="preserve">ώς να τονιστεί πως </w:t>
      </w:r>
      <w:r w:rsidR="00C616C2">
        <w:rPr>
          <w:rFonts w:cstheme="minorHAnsi"/>
          <w:sz w:val="24"/>
          <w:szCs w:val="24"/>
        </w:rPr>
        <w:t xml:space="preserve">εξωτερικές </w:t>
      </w:r>
      <w:r w:rsidR="00E30350" w:rsidRPr="002050F1">
        <w:rPr>
          <w:rFonts w:cstheme="minorHAnsi"/>
          <w:sz w:val="24"/>
          <w:szCs w:val="24"/>
        </w:rPr>
        <w:t xml:space="preserve">παρεμβάσεις </w:t>
      </w:r>
      <w:r w:rsidR="00C616C2">
        <w:rPr>
          <w:rFonts w:cstheme="minorHAnsi"/>
          <w:sz w:val="24"/>
          <w:szCs w:val="24"/>
        </w:rPr>
        <w:t>είναι</w:t>
      </w:r>
      <w:r w:rsidR="00C616C2" w:rsidRPr="002050F1">
        <w:rPr>
          <w:rFonts w:cstheme="minorHAnsi"/>
          <w:sz w:val="24"/>
          <w:szCs w:val="24"/>
        </w:rPr>
        <w:t xml:space="preserve"> ανοίκειες</w:t>
      </w:r>
      <w:r w:rsidR="00C616C2">
        <w:rPr>
          <w:rFonts w:cstheme="minorHAnsi"/>
          <w:sz w:val="24"/>
          <w:szCs w:val="24"/>
        </w:rPr>
        <w:t>, και</w:t>
      </w:r>
      <w:r w:rsidR="00C616C2" w:rsidRPr="002050F1">
        <w:rPr>
          <w:rFonts w:cstheme="minorHAnsi"/>
          <w:sz w:val="24"/>
          <w:szCs w:val="24"/>
        </w:rPr>
        <w:t xml:space="preserve"> </w:t>
      </w:r>
      <w:r w:rsidR="00E30350" w:rsidRPr="002050F1">
        <w:rPr>
          <w:rFonts w:cstheme="minorHAnsi"/>
          <w:sz w:val="24"/>
          <w:szCs w:val="24"/>
        </w:rPr>
        <w:t>δεν είναι βλαπτικές για την υπόθεση της χειροτονίας των διακονισσών</w:t>
      </w:r>
      <w:r w:rsidR="00702F27" w:rsidRPr="00702F27">
        <w:rPr>
          <w:rFonts w:cstheme="minorHAnsi"/>
          <w:sz w:val="24"/>
          <w:szCs w:val="24"/>
        </w:rPr>
        <w:t xml:space="preserve"> </w:t>
      </w:r>
      <w:r w:rsidR="00702F27">
        <w:rPr>
          <w:rFonts w:cstheme="minorHAnsi"/>
          <w:sz w:val="24"/>
          <w:szCs w:val="24"/>
        </w:rPr>
        <w:t>μόνο</w:t>
      </w:r>
      <w:r w:rsidR="00E30350" w:rsidRPr="002050F1">
        <w:rPr>
          <w:rFonts w:cstheme="minorHAnsi"/>
          <w:sz w:val="24"/>
          <w:szCs w:val="24"/>
        </w:rPr>
        <w:t xml:space="preserve">. Είναι βλαπτικές για την ιεραποστολή εν όλω. Ακυρώνουν κάθε έννοια ορθόδοξης εκκλησιολογίας και </w:t>
      </w:r>
      <w:r w:rsidR="0054207A" w:rsidRPr="002050F1">
        <w:rPr>
          <w:rFonts w:cstheme="minorHAnsi"/>
          <w:sz w:val="24"/>
          <w:szCs w:val="24"/>
        </w:rPr>
        <w:t xml:space="preserve">γεννούν ένα αίσθημα ακύρωσης και αδυναμίας των μόνων αρμοδίων να διαποιμάνουν μια τοπική εκκλησία, που είναι οι τοπικοί επίσκοποι. </w:t>
      </w:r>
    </w:p>
    <w:p w14:paraId="15B3DFEC" w14:textId="038B0F00" w:rsidR="00FF1C88" w:rsidRPr="002050F1" w:rsidRDefault="00F2022D" w:rsidP="002050F1">
      <w:pPr>
        <w:spacing w:line="288" w:lineRule="auto"/>
        <w:rPr>
          <w:rFonts w:cstheme="minorHAnsi"/>
          <w:sz w:val="24"/>
          <w:szCs w:val="24"/>
        </w:rPr>
      </w:pPr>
      <w:r w:rsidRPr="002050F1">
        <w:rPr>
          <w:rFonts w:cstheme="minorHAnsi"/>
          <w:sz w:val="24"/>
          <w:szCs w:val="24"/>
        </w:rPr>
        <w:t>Στην ιεραποστολική βιβλιογραφία σε διεθνές επίπεδο υπάρχει σήμερα ήδη σοβαρή</w:t>
      </w:r>
      <w:r w:rsidR="00E910C7">
        <w:rPr>
          <w:rFonts w:cstheme="minorHAnsi"/>
          <w:sz w:val="24"/>
          <w:szCs w:val="24"/>
        </w:rPr>
        <w:t>, επαρκής</w:t>
      </w:r>
      <w:r w:rsidRPr="002050F1">
        <w:rPr>
          <w:rFonts w:cstheme="minorHAnsi"/>
          <w:sz w:val="24"/>
          <w:szCs w:val="24"/>
        </w:rPr>
        <w:t xml:space="preserve"> και σύγχρονη </w:t>
      </w:r>
      <w:r w:rsidR="00D867D6" w:rsidRPr="002050F1">
        <w:rPr>
          <w:rFonts w:cstheme="minorHAnsi"/>
          <w:sz w:val="24"/>
          <w:szCs w:val="24"/>
        </w:rPr>
        <w:t xml:space="preserve">τεκμηρίωση </w:t>
      </w:r>
      <w:r w:rsidRPr="002050F1">
        <w:rPr>
          <w:rFonts w:cstheme="minorHAnsi"/>
          <w:sz w:val="24"/>
          <w:szCs w:val="24"/>
        </w:rPr>
        <w:t>για τους κινδύνους που απορρέουν από τη</w:t>
      </w:r>
      <w:r w:rsidR="00FF1C88" w:rsidRPr="002050F1">
        <w:rPr>
          <w:rFonts w:cstheme="minorHAnsi"/>
          <w:sz w:val="24"/>
          <w:szCs w:val="24"/>
        </w:rPr>
        <w:t>ν</w:t>
      </w:r>
      <w:r w:rsidRPr="002050F1">
        <w:rPr>
          <w:rFonts w:cstheme="minorHAnsi"/>
          <w:sz w:val="24"/>
          <w:szCs w:val="24"/>
        </w:rPr>
        <w:t xml:space="preserve"> οικονομική εξάρτηση</w:t>
      </w:r>
      <w:r w:rsidR="00FF1C88" w:rsidRPr="002050F1">
        <w:rPr>
          <w:rFonts w:cstheme="minorHAnsi"/>
          <w:sz w:val="24"/>
          <w:szCs w:val="24"/>
        </w:rPr>
        <w:t xml:space="preserve"> μια</w:t>
      </w:r>
      <w:r w:rsidR="00400CA8">
        <w:rPr>
          <w:rFonts w:cstheme="minorHAnsi"/>
          <w:sz w:val="24"/>
          <w:szCs w:val="24"/>
        </w:rPr>
        <w:t>ς</w:t>
      </w:r>
      <w:r w:rsidR="00FF1C88" w:rsidRPr="002050F1">
        <w:rPr>
          <w:rFonts w:cstheme="minorHAnsi"/>
          <w:sz w:val="24"/>
          <w:szCs w:val="24"/>
        </w:rPr>
        <w:t xml:space="preserve"> ιεραποστολικής Εκκλησίας, από μια άλλη, σε άλλη ήπειρο</w:t>
      </w:r>
      <w:r w:rsidR="002075B8">
        <w:rPr>
          <w:rFonts w:cstheme="minorHAnsi"/>
          <w:sz w:val="24"/>
          <w:szCs w:val="24"/>
        </w:rPr>
        <w:t>,</w:t>
      </w:r>
      <w:r w:rsidR="00FF1C88" w:rsidRPr="002050F1">
        <w:rPr>
          <w:rFonts w:cstheme="minorHAnsi"/>
          <w:sz w:val="24"/>
          <w:szCs w:val="24"/>
        </w:rPr>
        <w:t xml:space="preserve"> που </w:t>
      </w:r>
      <w:r w:rsidR="00F12737">
        <w:rPr>
          <w:rFonts w:cstheme="minorHAnsi"/>
          <w:sz w:val="24"/>
          <w:szCs w:val="24"/>
        </w:rPr>
        <w:t xml:space="preserve">παρέχει </w:t>
      </w:r>
      <w:r w:rsidR="00FF1C88" w:rsidRPr="002050F1">
        <w:rPr>
          <w:rFonts w:cstheme="minorHAnsi"/>
          <w:sz w:val="24"/>
          <w:szCs w:val="24"/>
        </w:rPr>
        <w:t>οικονομικ</w:t>
      </w:r>
      <w:r w:rsidR="002075B8">
        <w:rPr>
          <w:rFonts w:cstheme="minorHAnsi"/>
          <w:sz w:val="24"/>
          <w:szCs w:val="24"/>
        </w:rPr>
        <w:t>ούς</w:t>
      </w:r>
      <w:r w:rsidR="00C616C2">
        <w:rPr>
          <w:rFonts w:cstheme="minorHAnsi"/>
          <w:sz w:val="24"/>
          <w:szCs w:val="24"/>
        </w:rPr>
        <w:t xml:space="preserve"> και ανθρώπινους πόρους</w:t>
      </w:r>
      <w:r w:rsidR="00FF1C88" w:rsidRPr="002050F1">
        <w:rPr>
          <w:rFonts w:cstheme="minorHAnsi"/>
          <w:sz w:val="24"/>
          <w:szCs w:val="24"/>
        </w:rPr>
        <w:t>, ακόμα και όταν συντρέχουν οι καλύτερες προϋποθέσεις</w:t>
      </w:r>
      <w:r w:rsidR="00954FF4" w:rsidRPr="002050F1">
        <w:rPr>
          <w:rFonts w:cstheme="minorHAnsi"/>
          <w:sz w:val="24"/>
          <w:szCs w:val="24"/>
        </w:rPr>
        <w:t xml:space="preserve"> και προθέσεις</w:t>
      </w:r>
      <w:r w:rsidR="00F12737">
        <w:rPr>
          <w:rFonts w:cstheme="minorHAnsi"/>
          <w:sz w:val="24"/>
          <w:szCs w:val="24"/>
        </w:rPr>
        <w:t>. Αυτή η επιφύλαξη αφορά</w:t>
      </w:r>
      <w:r w:rsidR="00400CA8">
        <w:rPr>
          <w:rFonts w:cstheme="minorHAnsi"/>
          <w:sz w:val="24"/>
          <w:szCs w:val="24"/>
        </w:rPr>
        <w:t xml:space="preserve"> ακόμα και μη θρησκευτικ</w:t>
      </w:r>
      <w:r w:rsidR="00F12737">
        <w:rPr>
          <w:rFonts w:cstheme="minorHAnsi"/>
          <w:sz w:val="24"/>
          <w:szCs w:val="24"/>
        </w:rPr>
        <w:t>ούς</w:t>
      </w:r>
      <w:r w:rsidR="00400CA8">
        <w:rPr>
          <w:rFonts w:cstheme="minorHAnsi"/>
          <w:sz w:val="24"/>
          <w:szCs w:val="24"/>
        </w:rPr>
        <w:t xml:space="preserve"> φορ</w:t>
      </w:r>
      <w:r w:rsidR="00F12737">
        <w:rPr>
          <w:rFonts w:cstheme="minorHAnsi"/>
          <w:sz w:val="24"/>
          <w:szCs w:val="24"/>
        </w:rPr>
        <w:t>είς</w:t>
      </w:r>
      <w:r w:rsidR="00400CA8">
        <w:rPr>
          <w:rFonts w:cstheme="minorHAnsi"/>
          <w:sz w:val="24"/>
          <w:szCs w:val="24"/>
        </w:rPr>
        <w:t>, όπως είναι πολλές από τις ΜΚΟ που κατακλύζουν την Αφρική</w:t>
      </w:r>
      <w:r w:rsidR="00FF1C88" w:rsidRPr="002050F1">
        <w:rPr>
          <w:rFonts w:cstheme="minorHAnsi"/>
          <w:sz w:val="24"/>
          <w:szCs w:val="24"/>
        </w:rPr>
        <w:t>.</w:t>
      </w:r>
      <w:r w:rsidR="00400CA8">
        <w:rPr>
          <w:rStyle w:val="a4"/>
          <w:rFonts w:cstheme="minorHAnsi"/>
          <w:sz w:val="24"/>
          <w:szCs w:val="24"/>
        </w:rPr>
        <w:footnoteReference w:id="22"/>
      </w:r>
      <w:r w:rsidR="00FF1C88" w:rsidRPr="002050F1">
        <w:rPr>
          <w:rFonts w:cstheme="minorHAnsi"/>
          <w:sz w:val="24"/>
          <w:szCs w:val="24"/>
        </w:rPr>
        <w:t xml:space="preserve"> Επί του ιδίου ζητήματος υπάρχει εξάλλου αρθρογραφία και μεταξύ των Ορθοδόξων, που αναδεικνύει την οικονομική εξάρτηση ως ανασχετικό παράγοντα για την πρόοδο της ιεραποστολής.</w:t>
      </w:r>
      <w:r w:rsidR="00FF1C88" w:rsidRPr="002050F1">
        <w:rPr>
          <w:rStyle w:val="a4"/>
          <w:rFonts w:cstheme="minorHAnsi"/>
          <w:sz w:val="24"/>
          <w:szCs w:val="24"/>
        </w:rPr>
        <w:footnoteReference w:id="23"/>
      </w:r>
    </w:p>
    <w:p w14:paraId="16F7206A" w14:textId="6988D497" w:rsidR="00954FF4" w:rsidRDefault="00C616C2" w:rsidP="00BA09FA">
      <w:pPr>
        <w:spacing w:line="288" w:lineRule="auto"/>
        <w:rPr>
          <w:rFonts w:cstheme="minorHAnsi"/>
          <w:sz w:val="24"/>
          <w:szCs w:val="24"/>
        </w:rPr>
      </w:pPr>
      <w:r>
        <w:rPr>
          <w:rFonts w:cstheme="minorHAnsi"/>
          <w:sz w:val="24"/>
          <w:szCs w:val="24"/>
        </w:rPr>
        <w:t>Στην</w:t>
      </w:r>
      <w:r w:rsidR="00FF1C88" w:rsidRPr="002050F1">
        <w:rPr>
          <w:rFonts w:cstheme="minorHAnsi"/>
          <w:sz w:val="24"/>
          <w:szCs w:val="24"/>
        </w:rPr>
        <w:t xml:space="preserve"> </w:t>
      </w:r>
      <w:r>
        <w:rPr>
          <w:rFonts w:cstheme="minorHAnsi"/>
          <w:sz w:val="24"/>
          <w:szCs w:val="24"/>
        </w:rPr>
        <w:t xml:space="preserve">ειδικότερη </w:t>
      </w:r>
      <w:r w:rsidR="00FF1C88" w:rsidRPr="002050F1">
        <w:rPr>
          <w:rFonts w:cstheme="minorHAnsi"/>
          <w:sz w:val="24"/>
          <w:szCs w:val="24"/>
        </w:rPr>
        <w:t xml:space="preserve">περίπτωση </w:t>
      </w:r>
      <w:r>
        <w:rPr>
          <w:rFonts w:cstheme="minorHAnsi"/>
          <w:sz w:val="24"/>
          <w:szCs w:val="24"/>
        </w:rPr>
        <w:t>που εξετάζουμε, στο θέμα της</w:t>
      </w:r>
      <w:r w:rsidRPr="002050F1">
        <w:rPr>
          <w:rFonts w:cstheme="minorHAnsi"/>
          <w:sz w:val="24"/>
          <w:szCs w:val="24"/>
        </w:rPr>
        <w:t xml:space="preserve"> χειροτονία</w:t>
      </w:r>
      <w:r>
        <w:rPr>
          <w:rFonts w:cstheme="minorHAnsi"/>
          <w:sz w:val="24"/>
          <w:szCs w:val="24"/>
        </w:rPr>
        <w:t>ς</w:t>
      </w:r>
      <w:r w:rsidRPr="002050F1">
        <w:rPr>
          <w:rFonts w:cstheme="minorHAnsi"/>
          <w:sz w:val="24"/>
          <w:szCs w:val="24"/>
        </w:rPr>
        <w:t xml:space="preserve"> των διακονισσών</w:t>
      </w:r>
      <w:r>
        <w:rPr>
          <w:rFonts w:cstheme="minorHAnsi"/>
          <w:sz w:val="24"/>
          <w:szCs w:val="24"/>
        </w:rPr>
        <w:t xml:space="preserve">, διαπιστώνεται επίσης </w:t>
      </w:r>
      <w:r w:rsidR="00400CA8">
        <w:rPr>
          <w:rFonts w:cstheme="minorHAnsi"/>
          <w:sz w:val="24"/>
          <w:szCs w:val="24"/>
        </w:rPr>
        <w:t>ότι υπερώριοι</w:t>
      </w:r>
      <w:r w:rsidR="00FF1C88" w:rsidRPr="002050F1">
        <w:rPr>
          <w:rFonts w:cstheme="minorHAnsi"/>
          <w:sz w:val="24"/>
          <w:szCs w:val="24"/>
        </w:rPr>
        <w:t xml:space="preserve"> χρηματοδότες </w:t>
      </w:r>
      <w:r w:rsidR="00647894" w:rsidRPr="002050F1">
        <w:rPr>
          <w:rFonts w:cstheme="minorHAnsi"/>
          <w:sz w:val="24"/>
          <w:szCs w:val="24"/>
        </w:rPr>
        <w:t>ε</w:t>
      </w:r>
      <w:r w:rsidR="00FF1C88" w:rsidRPr="002050F1">
        <w:rPr>
          <w:rFonts w:cstheme="minorHAnsi"/>
          <w:sz w:val="24"/>
          <w:szCs w:val="24"/>
        </w:rPr>
        <w:t>πιχειρούν να επικαθορίσουν τη ζωή μιας Εκκλησίας</w:t>
      </w:r>
      <w:r w:rsidR="00D867D6" w:rsidRPr="002050F1">
        <w:rPr>
          <w:rFonts w:cstheme="minorHAnsi"/>
          <w:sz w:val="24"/>
          <w:szCs w:val="24"/>
        </w:rPr>
        <w:t>,</w:t>
      </w:r>
      <w:r w:rsidR="00FF1C88" w:rsidRPr="002050F1">
        <w:rPr>
          <w:rFonts w:cstheme="minorHAnsi"/>
          <w:sz w:val="24"/>
          <w:szCs w:val="24"/>
        </w:rPr>
        <w:t xml:space="preserve"> σε ευθεία σύγκρουση με τις αποφάσεις του σεπτού Πατριαρχείου</w:t>
      </w:r>
      <w:r>
        <w:rPr>
          <w:rFonts w:cstheme="minorHAnsi"/>
          <w:sz w:val="24"/>
          <w:szCs w:val="24"/>
        </w:rPr>
        <w:t>.</w:t>
      </w:r>
      <w:r w:rsidR="00FF1C88" w:rsidRPr="002050F1">
        <w:rPr>
          <w:rFonts w:cstheme="minorHAnsi"/>
          <w:sz w:val="24"/>
          <w:szCs w:val="24"/>
        </w:rPr>
        <w:t xml:space="preserve"> </w:t>
      </w:r>
      <w:r>
        <w:rPr>
          <w:rFonts w:cstheme="minorHAnsi"/>
          <w:sz w:val="24"/>
          <w:szCs w:val="24"/>
        </w:rPr>
        <w:t>Καθώς η πρακτική αυτή</w:t>
      </w:r>
      <w:r w:rsidR="00435ECD">
        <w:rPr>
          <w:rFonts w:cstheme="minorHAnsi"/>
          <w:sz w:val="24"/>
          <w:szCs w:val="24"/>
        </w:rPr>
        <w:t xml:space="preserve"> συνιστά ανατροπή κάθε έννοιας εκκλησιαστικής τάξης</w:t>
      </w:r>
      <w:r>
        <w:rPr>
          <w:rFonts w:cstheme="minorHAnsi"/>
          <w:sz w:val="24"/>
          <w:szCs w:val="24"/>
        </w:rPr>
        <w:t>, και</w:t>
      </w:r>
      <w:r w:rsidR="008624AD" w:rsidRPr="002050F1">
        <w:rPr>
          <w:rFonts w:cstheme="minorHAnsi"/>
          <w:sz w:val="24"/>
          <w:szCs w:val="24"/>
        </w:rPr>
        <w:t xml:space="preserve"> προξενείται </w:t>
      </w:r>
      <w:r w:rsidRPr="002050F1">
        <w:rPr>
          <w:rFonts w:cstheme="minorHAnsi"/>
          <w:sz w:val="24"/>
          <w:szCs w:val="24"/>
        </w:rPr>
        <w:t xml:space="preserve">βλάβη </w:t>
      </w:r>
      <w:r w:rsidR="008624AD" w:rsidRPr="002050F1">
        <w:rPr>
          <w:rFonts w:cstheme="minorHAnsi"/>
          <w:sz w:val="24"/>
          <w:szCs w:val="24"/>
        </w:rPr>
        <w:t xml:space="preserve">στην Εκκλησία και στο έργο της </w:t>
      </w:r>
      <w:r w:rsidR="008624AD" w:rsidRPr="002050F1">
        <w:rPr>
          <w:rFonts w:cstheme="minorHAnsi"/>
          <w:sz w:val="24"/>
          <w:szCs w:val="24"/>
        </w:rPr>
        <w:lastRenderedPageBreak/>
        <w:t>ιεραποστολής</w:t>
      </w:r>
      <w:r w:rsidR="00BA09FA">
        <w:rPr>
          <w:rFonts w:cstheme="minorHAnsi"/>
          <w:sz w:val="24"/>
          <w:szCs w:val="24"/>
        </w:rPr>
        <w:t>,</w:t>
      </w:r>
      <w:r w:rsidR="008624AD" w:rsidRPr="002050F1">
        <w:rPr>
          <w:rFonts w:cstheme="minorHAnsi"/>
          <w:sz w:val="24"/>
          <w:szCs w:val="24"/>
        </w:rPr>
        <w:t xml:space="preserve"> </w:t>
      </w:r>
      <w:r w:rsidR="00954FF4" w:rsidRPr="002050F1">
        <w:rPr>
          <w:rFonts w:cstheme="minorHAnsi"/>
          <w:sz w:val="24"/>
          <w:szCs w:val="24"/>
        </w:rPr>
        <w:t xml:space="preserve">ο ειδικός επιστήμονας οφείλει </w:t>
      </w:r>
      <w:r w:rsidR="00BA09FA">
        <w:rPr>
          <w:rFonts w:cstheme="minorHAnsi"/>
          <w:sz w:val="24"/>
          <w:szCs w:val="24"/>
        </w:rPr>
        <w:t xml:space="preserve">εν προκειμένω </w:t>
      </w:r>
      <w:r w:rsidR="00954FF4" w:rsidRPr="002050F1">
        <w:rPr>
          <w:rFonts w:cstheme="minorHAnsi"/>
          <w:sz w:val="24"/>
          <w:szCs w:val="24"/>
        </w:rPr>
        <w:t xml:space="preserve">να </w:t>
      </w:r>
      <w:r w:rsidR="00BA09FA">
        <w:rPr>
          <w:rFonts w:cstheme="minorHAnsi"/>
          <w:sz w:val="24"/>
          <w:szCs w:val="24"/>
        </w:rPr>
        <w:t>πάρει θέση</w:t>
      </w:r>
      <w:r w:rsidR="00954FF4" w:rsidRPr="002050F1">
        <w:rPr>
          <w:rFonts w:cstheme="minorHAnsi"/>
          <w:sz w:val="24"/>
          <w:szCs w:val="24"/>
        </w:rPr>
        <w:t xml:space="preserve">, </w:t>
      </w:r>
      <w:r w:rsidR="00435ECD">
        <w:rPr>
          <w:rFonts w:cstheme="minorHAnsi"/>
          <w:sz w:val="24"/>
          <w:szCs w:val="24"/>
        </w:rPr>
        <w:t>και να τοποθετ</w:t>
      </w:r>
      <w:r w:rsidR="00BA09FA">
        <w:rPr>
          <w:rFonts w:cstheme="minorHAnsi"/>
          <w:sz w:val="24"/>
          <w:szCs w:val="24"/>
        </w:rPr>
        <w:t>ηθεί</w:t>
      </w:r>
      <w:r w:rsidR="00435ECD">
        <w:rPr>
          <w:rFonts w:cstheme="minorHAnsi"/>
          <w:sz w:val="24"/>
          <w:szCs w:val="24"/>
        </w:rPr>
        <w:t xml:space="preserve"> απέναντι στα πράγματα με </w:t>
      </w:r>
      <w:r w:rsidR="00435ECD" w:rsidRPr="002050F1">
        <w:rPr>
          <w:rFonts w:cstheme="minorHAnsi"/>
          <w:sz w:val="24"/>
          <w:szCs w:val="24"/>
        </w:rPr>
        <w:t xml:space="preserve">νηφαλιότητα </w:t>
      </w:r>
      <w:r w:rsidR="00435ECD">
        <w:rPr>
          <w:rFonts w:cstheme="minorHAnsi"/>
          <w:sz w:val="24"/>
          <w:szCs w:val="24"/>
        </w:rPr>
        <w:t xml:space="preserve">και αίσθημα ευθύνης, </w:t>
      </w:r>
      <w:r w:rsidR="00BA09FA">
        <w:rPr>
          <w:rFonts w:cstheme="minorHAnsi"/>
          <w:sz w:val="24"/>
          <w:szCs w:val="24"/>
        </w:rPr>
        <w:t>διότι διαφορετικά σοβεί ο κίνδυνος παράδοσης</w:t>
      </w:r>
      <w:r w:rsidR="00954FF4" w:rsidRPr="002050F1">
        <w:rPr>
          <w:rFonts w:cstheme="minorHAnsi"/>
          <w:sz w:val="24"/>
          <w:szCs w:val="24"/>
        </w:rPr>
        <w:t xml:space="preserve"> σε </w:t>
      </w:r>
      <w:r w:rsidR="00B03A6A">
        <w:rPr>
          <w:rFonts w:cstheme="minorHAnsi"/>
          <w:sz w:val="24"/>
          <w:szCs w:val="24"/>
        </w:rPr>
        <w:t>αμέτοχη</w:t>
      </w:r>
      <w:r w:rsidR="00954FF4" w:rsidRPr="002050F1">
        <w:rPr>
          <w:rFonts w:cstheme="minorHAnsi"/>
          <w:sz w:val="24"/>
          <w:szCs w:val="24"/>
        </w:rPr>
        <w:t xml:space="preserve"> </w:t>
      </w:r>
      <w:r w:rsidR="00B03A6A">
        <w:rPr>
          <w:rFonts w:cstheme="minorHAnsi"/>
          <w:sz w:val="24"/>
          <w:szCs w:val="24"/>
        </w:rPr>
        <w:t>παρατήρηση</w:t>
      </w:r>
      <w:r w:rsidR="00B03A6A">
        <w:rPr>
          <w:rFonts w:cstheme="minorHAnsi"/>
          <w:sz w:val="24"/>
          <w:szCs w:val="24"/>
        </w:rPr>
        <w:t>, σε</w:t>
      </w:r>
      <w:r w:rsidR="00B03A6A" w:rsidRPr="002050F1">
        <w:rPr>
          <w:rFonts w:cstheme="minorHAnsi"/>
          <w:sz w:val="24"/>
          <w:szCs w:val="24"/>
        </w:rPr>
        <w:t xml:space="preserve"> </w:t>
      </w:r>
      <w:r w:rsidR="00954FF4" w:rsidRPr="002050F1">
        <w:rPr>
          <w:rFonts w:cstheme="minorHAnsi"/>
          <w:sz w:val="24"/>
          <w:szCs w:val="24"/>
        </w:rPr>
        <w:t>επιστήμη</w:t>
      </w:r>
      <w:r w:rsidR="00B03A6A">
        <w:rPr>
          <w:rFonts w:cstheme="minorHAnsi"/>
          <w:sz w:val="24"/>
          <w:szCs w:val="24"/>
        </w:rPr>
        <w:t xml:space="preserve"> </w:t>
      </w:r>
      <w:r w:rsidR="00954FF4" w:rsidRPr="002050F1">
        <w:rPr>
          <w:rFonts w:cstheme="minorHAnsi"/>
          <w:sz w:val="24"/>
          <w:szCs w:val="24"/>
        </w:rPr>
        <w:t>άνευ αρετής.</w:t>
      </w:r>
      <w:r w:rsidR="001E187D">
        <w:rPr>
          <w:rStyle w:val="a4"/>
          <w:rFonts w:cstheme="minorHAnsi"/>
          <w:sz w:val="24"/>
          <w:szCs w:val="24"/>
        </w:rPr>
        <w:footnoteReference w:id="24"/>
      </w:r>
    </w:p>
    <w:p w14:paraId="01991DF0" w14:textId="75C2D19B" w:rsidR="005A5F87" w:rsidRPr="002050F1" w:rsidRDefault="005A5F87" w:rsidP="002050F1">
      <w:pPr>
        <w:spacing w:line="288" w:lineRule="auto"/>
        <w:rPr>
          <w:rFonts w:cstheme="minorHAnsi"/>
          <w:sz w:val="24"/>
          <w:szCs w:val="24"/>
        </w:rPr>
      </w:pPr>
      <w:r>
        <w:rPr>
          <w:rFonts w:cstheme="minorHAnsi"/>
          <w:sz w:val="24"/>
          <w:szCs w:val="24"/>
        </w:rPr>
        <w:t>Σε κάθε περίπτωση</w:t>
      </w:r>
      <w:r w:rsidR="00852091">
        <w:rPr>
          <w:rFonts w:cstheme="minorHAnsi"/>
          <w:sz w:val="24"/>
          <w:szCs w:val="24"/>
        </w:rPr>
        <w:t>, η περιγραφή της εξέλιξης του όλου ζητήματος δεν ολοκληρώνεται με την καταγραφή ευθυνών αποκλειστικά</w:t>
      </w:r>
      <w:r>
        <w:rPr>
          <w:rFonts w:cstheme="minorHAnsi"/>
          <w:sz w:val="24"/>
          <w:szCs w:val="24"/>
        </w:rPr>
        <w:t xml:space="preserve"> εξωγενών παραγόντων. Οφείλει κανείς να επισημάνει και μια αβουλία ή διβουλία των υπεύθυνων σε τοπικό επίπεδο και ιδίως βέβαια στην Αλεξάνδρεια, που έχει αυτοακυρωτικό χαρακτήρα.</w:t>
      </w:r>
    </w:p>
    <w:p w14:paraId="71A4CA7D" w14:textId="505E3C3F" w:rsidR="00F41B59" w:rsidRDefault="007E1596" w:rsidP="002050F1">
      <w:pPr>
        <w:spacing w:line="288" w:lineRule="auto"/>
        <w:rPr>
          <w:rFonts w:cstheme="minorHAnsi"/>
          <w:sz w:val="24"/>
          <w:szCs w:val="24"/>
        </w:rPr>
      </w:pPr>
      <w:r w:rsidRPr="002050F1">
        <w:rPr>
          <w:rFonts w:cstheme="minorHAnsi"/>
          <w:b/>
          <w:bCs/>
          <w:sz w:val="24"/>
          <w:szCs w:val="24"/>
        </w:rPr>
        <w:t xml:space="preserve">Η </w:t>
      </w:r>
      <w:r w:rsidR="0070320D">
        <w:rPr>
          <w:rFonts w:cstheme="minorHAnsi"/>
          <w:b/>
          <w:bCs/>
          <w:sz w:val="24"/>
          <w:szCs w:val="24"/>
        </w:rPr>
        <w:t>δ</w:t>
      </w:r>
      <w:r w:rsidRPr="002050F1">
        <w:rPr>
          <w:rFonts w:cstheme="minorHAnsi"/>
          <w:b/>
          <w:bCs/>
          <w:sz w:val="24"/>
          <w:szCs w:val="24"/>
        </w:rPr>
        <w:t>ιακονία στο πεδίο της ιεραποστολής</w:t>
      </w:r>
      <w:r w:rsidR="00F41B59" w:rsidRPr="002050F1">
        <w:rPr>
          <w:rFonts w:cstheme="minorHAnsi"/>
          <w:b/>
          <w:bCs/>
          <w:sz w:val="24"/>
          <w:szCs w:val="24"/>
        </w:rPr>
        <w:t xml:space="preserve">. Ένα ευρύτερο </w:t>
      </w:r>
      <w:r w:rsidR="00F41B59">
        <w:rPr>
          <w:rFonts w:cstheme="minorHAnsi"/>
          <w:b/>
          <w:bCs/>
          <w:sz w:val="24"/>
          <w:szCs w:val="24"/>
        </w:rPr>
        <w:t>όραμα και</w:t>
      </w:r>
      <w:r w:rsidR="00F41B59" w:rsidRPr="002050F1">
        <w:rPr>
          <w:rFonts w:cstheme="minorHAnsi"/>
          <w:b/>
          <w:bCs/>
          <w:sz w:val="24"/>
          <w:szCs w:val="24"/>
        </w:rPr>
        <w:t xml:space="preserve"> σχέδιο </w:t>
      </w:r>
      <w:r w:rsidR="00F41B59">
        <w:rPr>
          <w:rFonts w:cstheme="minorHAnsi"/>
          <w:b/>
          <w:bCs/>
          <w:sz w:val="24"/>
          <w:szCs w:val="24"/>
        </w:rPr>
        <w:t xml:space="preserve">πορείας </w:t>
      </w:r>
      <w:r w:rsidR="00F41B59" w:rsidRPr="002050F1">
        <w:rPr>
          <w:rFonts w:cstheme="minorHAnsi"/>
          <w:b/>
          <w:bCs/>
          <w:sz w:val="24"/>
          <w:szCs w:val="24"/>
        </w:rPr>
        <w:t>για την ιεραποστολή</w:t>
      </w:r>
      <w:r w:rsidR="00F41B59" w:rsidRPr="002050F1">
        <w:rPr>
          <w:rFonts w:cstheme="minorHAnsi"/>
          <w:sz w:val="24"/>
          <w:szCs w:val="24"/>
        </w:rPr>
        <w:t xml:space="preserve"> </w:t>
      </w:r>
    </w:p>
    <w:p w14:paraId="301FC285" w14:textId="5C685385" w:rsidR="00F22B06" w:rsidRPr="002050F1" w:rsidRDefault="00435ECD" w:rsidP="002050F1">
      <w:pPr>
        <w:spacing w:line="288" w:lineRule="auto"/>
        <w:rPr>
          <w:rFonts w:cstheme="minorHAnsi"/>
          <w:sz w:val="24"/>
          <w:szCs w:val="24"/>
        </w:rPr>
      </w:pPr>
      <w:r>
        <w:rPr>
          <w:rFonts w:cstheme="minorHAnsi"/>
          <w:sz w:val="24"/>
          <w:szCs w:val="24"/>
        </w:rPr>
        <w:t xml:space="preserve">Αν μέχρι τώρα ασκήσαμε κριτική σε πολιτικές </w:t>
      </w:r>
      <w:r w:rsidR="005A5F87">
        <w:rPr>
          <w:rFonts w:cstheme="minorHAnsi"/>
          <w:sz w:val="24"/>
          <w:szCs w:val="24"/>
        </w:rPr>
        <w:t xml:space="preserve">οικονομικής </w:t>
      </w:r>
      <w:r>
        <w:rPr>
          <w:rFonts w:cstheme="minorHAnsi"/>
          <w:sz w:val="24"/>
          <w:szCs w:val="24"/>
        </w:rPr>
        <w:t>εξάρτησης</w:t>
      </w:r>
      <w:r w:rsidR="005A5F87">
        <w:rPr>
          <w:rFonts w:cstheme="minorHAnsi"/>
          <w:sz w:val="24"/>
          <w:szCs w:val="24"/>
        </w:rPr>
        <w:t xml:space="preserve"> στο πεδίο της ιεραποστολής, διατυπώνοντας σφοδρές επιφυλάξεις για κάποιες άστοχες ή αθέμιτες επεμβάσεις</w:t>
      </w:r>
      <w:r>
        <w:rPr>
          <w:rFonts w:cstheme="minorHAnsi"/>
          <w:sz w:val="24"/>
          <w:szCs w:val="24"/>
        </w:rPr>
        <w:t xml:space="preserve">, αυτό διόλου δεν </w:t>
      </w:r>
      <w:r w:rsidR="003A2C72">
        <w:rPr>
          <w:rFonts w:cstheme="minorHAnsi"/>
          <w:sz w:val="24"/>
          <w:szCs w:val="24"/>
        </w:rPr>
        <w:t>μπορεί να οδηγήσει σε</w:t>
      </w:r>
      <w:r w:rsidR="005A5F87">
        <w:rPr>
          <w:rFonts w:cstheme="minorHAnsi"/>
          <w:sz w:val="24"/>
          <w:szCs w:val="24"/>
        </w:rPr>
        <w:t xml:space="preserve"> μια γενικευμένη</w:t>
      </w:r>
      <w:r>
        <w:rPr>
          <w:rFonts w:cstheme="minorHAnsi"/>
          <w:sz w:val="24"/>
          <w:szCs w:val="24"/>
        </w:rPr>
        <w:t xml:space="preserve"> αδιαφορία για ζητήματα κοινωνικού και αναπτυξιακού χαρακτήρα</w:t>
      </w:r>
      <w:r w:rsidR="00B03A6A">
        <w:rPr>
          <w:rFonts w:cstheme="minorHAnsi"/>
          <w:sz w:val="24"/>
          <w:szCs w:val="24"/>
        </w:rPr>
        <w:t xml:space="preserve"> στο πλαίσο της ιεραποστολής</w:t>
      </w:r>
      <w:r>
        <w:rPr>
          <w:rFonts w:cstheme="minorHAnsi"/>
          <w:sz w:val="24"/>
          <w:szCs w:val="24"/>
        </w:rPr>
        <w:t xml:space="preserve">. </w:t>
      </w:r>
      <w:r w:rsidR="003A2C72">
        <w:rPr>
          <w:rFonts w:cstheme="minorHAnsi"/>
          <w:sz w:val="24"/>
          <w:szCs w:val="24"/>
        </w:rPr>
        <w:t>Αντίθετα, ο</w:t>
      </w:r>
      <w:r w:rsidR="005A5F87">
        <w:rPr>
          <w:rFonts w:cstheme="minorHAnsi"/>
          <w:sz w:val="24"/>
          <w:szCs w:val="24"/>
        </w:rPr>
        <w:t>ι προϋποθέσεις της κοινωνικής και αναπτυξιακής δράσης είναι υπό εξέταση, με γνώμονα το πραγματικό όφελος των</w:t>
      </w:r>
      <w:r w:rsidR="00B03A6A">
        <w:rPr>
          <w:rFonts w:cstheme="minorHAnsi"/>
          <w:sz w:val="24"/>
          <w:szCs w:val="24"/>
        </w:rPr>
        <w:t xml:space="preserve"> κατά τόπους εκκλησιών και των</w:t>
      </w:r>
      <w:r w:rsidR="005A5F87">
        <w:rPr>
          <w:rFonts w:cstheme="minorHAnsi"/>
          <w:sz w:val="24"/>
          <w:szCs w:val="24"/>
        </w:rPr>
        <w:t xml:space="preserve"> τοπικών κοινωνιών. </w:t>
      </w:r>
      <w:r w:rsidR="00E254FE">
        <w:rPr>
          <w:rFonts w:cstheme="minorHAnsi"/>
          <w:sz w:val="24"/>
          <w:szCs w:val="24"/>
        </w:rPr>
        <w:t>Ο</w:t>
      </w:r>
      <w:r>
        <w:rPr>
          <w:rFonts w:cstheme="minorHAnsi"/>
          <w:sz w:val="24"/>
          <w:szCs w:val="24"/>
        </w:rPr>
        <w:t xml:space="preserve">φείλουμε </w:t>
      </w:r>
      <w:r w:rsidR="00E254FE">
        <w:rPr>
          <w:rFonts w:cstheme="minorHAnsi"/>
          <w:sz w:val="24"/>
          <w:szCs w:val="24"/>
        </w:rPr>
        <w:t xml:space="preserve">συνεπώς </w:t>
      </w:r>
      <w:r>
        <w:rPr>
          <w:rFonts w:cstheme="minorHAnsi"/>
          <w:sz w:val="24"/>
          <w:szCs w:val="24"/>
        </w:rPr>
        <w:t xml:space="preserve">να δούμε το θέμα </w:t>
      </w:r>
      <w:r w:rsidR="005A5F87">
        <w:rPr>
          <w:rFonts w:cstheme="minorHAnsi"/>
          <w:sz w:val="24"/>
          <w:szCs w:val="24"/>
        </w:rPr>
        <w:t>του θεσμού των διακονισσών</w:t>
      </w:r>
      <w:r>
        <w:rPr>
          <w:rFonts w:cstheme="minorHAnsi"/>
          <w:sz w:val="24"/>
          <w:szCs w:val="24"/>
        </w:rPr>
        <w:t xml:space="preserve"> και </w:t>
      </w:r>
      <w:r w:rsidR="00D867D6" w:rsidRPr="002050F1">
        <w:rPr>
          <w:rFonts w:cstheme="minorHAnsi"/>
          <w:sz w:val="24"/>
          <w:szCs w:val="24"/>
        </w:rPr>
        <w:t xml:space="preserve">υπό </w:t>
      </w:r>
      <w:r w:rsidR="005A5F87">
        <w:rPr>
          <w:rFonts w:cstheme="minorHAnsi"/>
          <w:sz w:val="24"/>
          <w:szCs w:val="24"/>
        </w:rPr>
        <w:t>το</w:t>
      </w:r>
      <w:r w:rsidR="00D867D6" w:rsidRPr="002050F1">
        <w:rPr>
          <w:rFonts w:cstheme="minorHAnsi"/>
          <w:sz w:val="24"/>
          <w:szCs w:val="24"/>
        </w:rPr>
        <w:t xml:space="preserve"> ευρύτερο πρίσμα των αναγκών που προκύπτουν από την</w:t>
      </w:r>
      <w:r w:rsidR="0035266D" w:rsidRPr="002050F1">
        <w:rPr>
          <w:rFonts w:cstheme="minorHAnsi"/>
          <w:sz w:val="24"/>
          <w:szCs w:val="24"/>
        </w:rPr>
        <w:t xml:space="preserve"> αναπόσπαστη σύνδεση της ιεραποστολικής μαρτυρίας με την κοινωνική διακονία. Οι τεράστιες οικονομικές ανισότητες μεταξύ του </w:t>
      </w:r>
      <w:r w:rsidR="00F22B06" w:rsidRPr="002050F1">
        <w:rPr>
          <w:rFonts w:cstheme="minorHAnsi"/>
          <w:sz w:val="24"/>
          <w:szCs w:val="24"/>
        </w:rPr>
        <w:t xml:space="preserve">ανεπτυγμένου </w:t>
      </w:r>
      <w:r w:rsidR="0035266D" w:rsidRPr="002050F1">
        <w:rPr>
          <w:rFonts w:cstheme="minorHAnsi"/>
          <w:sz w:val="24"/>
          <w:szCs w:val="24"/>
        </w:rPr>
        <w:t>δυτικού κόσμου και της υποσαχάριας ιδίως Αφρικής απασχολούν διεθνείς οργανισμούς όπως ο ΟΗΕ,</w:t>
      </w:r>
      <w:r w:rsidR="0035266D" w:rsidRPr="002050F1">
        <w:rPr>
          <w:rStyle w:val="a4"/>
          <w:rFonts w:cstheme="minorHAnsi"/>
          <w:sz w:val="24"/>
          <w:szCs w:val="24"/>
        </w:rPr>
        <w:footnoteReference w:id="25"/>
      </w:r>
      <w:r w:rsidR="0035266D" w:rsidRPr="002050F1">
        <w:rPr>
          <w:rFonts w:cstheme="minorHAnsi"/>
          <w:sz w:val="24"/>
          <w:szCs w:val="24"/>
        </w:rPr>
        <w:t xml:space="preserve"> διακρατικούς φορείς όπως η Ευρωπαϊκή Ένωση με την ανάπτυξη ποικίλων προγραμμάτων,</w:t>
      </w:r>
      <w:r w:rsidR="0035266D" w:rsidRPr="002050F1">
        <w:rPr>
          <w:rStyle w:val="a4"/>
          <w:rFonts w:cstheme="minorHAnsi"/>
          <w:sz w:val="24"/>
          <w:szCs w:val="24"/>
        </w:rPr>
        <w:footnoteReference w:id="26"/>
      </w:r>
      <w:r w:rsidR="0035266D" w:rsidRPr="002050F1">
        <w:rPr>
          <w:rFonts w:cstheme="minorHAnsi"/>
          <w:sz w:val="24"/>
          <w:szCs w:val="24"/>
        </w:rPr>
        <w:t xml:space="preserve"> κάθε λογής ΜΚΟ και ανθρωπιστικό φορέα ή σύλλογο, αλλά σαφώς και τις Εκκλησίες, καθώς και όλες τις χριστιανικές ιεραποστολές. Η ιστορική </w:t>
      </w:r>
      <w:r w:rsidR="0035266D" w:rsidRPr="002050F1">
        <w:rPr>
          <w:rFonts w:cstheme="minorHAnsi"/>
          <w:sz w:val="24"/>
          <w:szCs w:val="24"/>
        </w:rPr>
        <w:lastRenderedPageBreak/>
        <w:t xml:space="preserve">πολυπλοκότητα μας οδηγεί να παρατηρούμε </w:t>
      </w:r>
      <w:r w:rsidR="00F22B06" w:rsidRPr="002050F1">
        <w:rPr>
          <w:rFonts w:cstheme="minorHAnsi"/>
          <w:sz w:val="24"/>
          <w:szCs w:val="24"/>
        </w:rPr>
        <w:t xml:space="preserve">ταυτόχρονα αντίρροπες </w:t>
      </w:r>
      <w:r w:rsidR="002C6A0C" w:rsidRPr="002050F1">
        <w:rPr>
          <w:rFonts w:cstheme="minorHAnsi"/>
          <w:sz w:val="24"/>
          <w:szCs w:val="24"/>
        </w:rPr>
        <w:t xml:space="preserve">μεταξύ τους </w:t>
      </w:r>
      <w:r w:rsidR="00F22B06" w:rsidRPr="002050F1">
        <w:rPr>
          <w:rFonts w:cstheme="minorHAnsi"/>
          <w:sz w:val="24"/>
          <w:szCs w:val="24"/>
        </w:rPr>
        <w:t xml:space="preserve">κινήσεις και τάσεις, </w:t>
      </w:r>
      <w:r w:rsidR="002C6A0C" w:rsidRPr="002050F1">
        <w:rPr>
          <w:rFonts w:cstheme="minorHAnsi"/>
          <w:sz w:val="24"/>
          <w:szCs w:val="24"/>
        </w:rPr>
        <w:t>και να διαπιστώνουμε</w:t>
      </w:r>
      <w:r w:rsidR="00F22B06" w:rsidRPr="002050F1">
        <w:rPr>
          <w:rFonts w:cstheme="minorHAnsi"/>
          <w:sz w:val="24"/>
          <w:szCs w:val="24"/>
        </w:rPr>
        <w:t xml:space="preserve"> </w:t>
      </w:r>
      <w:r w:rsidR="0035266D" w:rsidRPr="002050F1">
        <w:rPr>
          <w:rFonts w:cstheme="minorHAnsi"/>
          <w:sz w:val="24"/>
          <w:szCs w:val="24"/>
        </w:rPr>
        <w:t>πώς χώρες που είχαν εκμεταλλευτεί οικονομικά την Αφρική μέσω της αποικιοκρατίας</w:t>
      </w:r>
      <w:r w:rsidR="00F94151" w:rsidRPr="002050F1">
        <w:rPr>
          <w:rFonts w:cstheme="minorHAnsi"/>
          <w:sz w:val="24"/>
          <w:szCs w:val="24"/>
        </w:rPr>
        <w:t>,</w:t>
      </w:r>
      <w:r w:rsidR="0035266D" w:rsidRPr="002050F1">
        <w:rPr>
          <w:rFonts w:cstheme="minorHAnsi"/>
          <w:sz w:val="24"/>
          <w:szCs w:val="24"/>
        </w:rPr>
        <w:t xml:space="preserve"> με ηπιότερες ή και ακραίες μορφές εκμετάλλευσης</w:t>
      </w:r>
      <w:r w:rsidR="00F94151" w:rsidRPr="002050F1">
        <w:rPr>
          <w:rFonts w:cstheme="minorHAnsi"/>
          <w:sz w:val="24"/>
          <w:szCs w:val="24"/>
        </w:rPr>
        <w:t>,</w:t>
      </w:r>
      <w:r w:rsidR="0035266D" w:rsidRPr="002050F1">
        <w:rPr>
          <w:rStyle w:val="a4"/>
          <w:rFonts w:cstheme="minorHAnsi"/>
          <w:sz w:val="24"/>
          <w:szCs w:val="24"/>
        </w:rPr>
        <w:footnoteReference w:id="27"/>
      </w:r>
      <w:r w:rsidR="0035266D" w:rsidRPr="002050F1">
        <w:rPr>
          <w:rFonts w:cstheme="minorHAnsi"/>
          <w:sz w:val="24"/>
          <w:szCs w:val="24"/>
        </w:rPr>
        <w:t xml:space="preserve"> </w:t>
      </w:r>
      <w:r w:rsidR="00F22B06" w:rsidRPr="002050F1">
        <w:rPr>
          <w:rFonts w:cstheme="minorHAnsi"/>
          <w:sz w:val="24"/>
          <w:szCs w:val="24"/>
        </w:rPr>
        <w:t xml:space="preserve">με το άλλο χέρι αναπτύσσουν προγράμματα αλληλεγγύης και πολιτικές ανάπτυξης στην αφρικανική ήπειρο. </w:t>
      </w:r>
      <w:r w:rsidR="00F94151" w:rsidRPr="002050F1">
        <w:rPr>
          <w:rFonts w:cstheme="minorHAnsi"/>
          <w:sz w:val="24"/>
          <w:szCs w:val="24"/>
        </w:rPr>
        <w:t xml:space="preserve">Ισχύει </w:t>
      </w:r>
      <w:r w:rsidR="00F22B06" w:rsidRPr="002050F1">
        <w:rPr>
          <w:rFonts w:cstheme="minorHAnsi"/>
          <w:sz w:val="24"/>
          <w:szCs w:val="24"/>
        </w:rPr>
        <w:t xml:space="preserve">βέβαια </w:t>
      </w:r>
      <w:r w:rsidR="00F94151" w:rsidRPr="002050F1">
        <w:rPr>
          <w:rFonts w:cstheme="minorHAnsi"/>
          <w:sz w:val="24"/>
          <w:szCs w:val="24"/>
        </w:rPr>
        <w:t xml:space="preserve">γενικότερα </w:t>
      </w:r>
      <w:r w:rsidR="00F22B06" w:rsidRPr="002050F1">
        <w:rPr>
          <w:rFonts w:cstheme="minorHAnsi"/>
          <w:sz w:val="24"/>
          <w:szCs w:val="24"/>
        </w:rPr>
        <w:t>ότι η εκμετάλλευση δεν αποκλείει και την από τα πάνω φιλανθρωπία, αντιθέτως τα δύο αυτά μοιάζει να συμβαδίσουν σε μια συμπληρωματική</w:t>
      </w:r>
      <w:r w:rsidR="00960356" w:rsidRPr="002050F1">
        <w:rPr>
          <w:rFonts w:cstheme="minorHAnsi"/>
          <w:sz w:val="24"/>
          <w:szCs w:val="24"/>
        </w:rPr>
        <w:t>,</w:t>
      </w:r>
      <w:r w:rsidR="00F22B06" w:rsidRPr="002050F1">
        <w:rPr>
          <w:rFonts w:cstheme="minorHAnsi"/>
          <w:sz w:val="24"/>
          <w:szCs w:val="24"/>
        </w:rPr>
        <w:t xml:space="preserve"> αλληλεξαρτώμενη</w:t>
      </w:r>
      <w:r w:rsidR="00ED6234">
        <w:rPr>
          <w:rFonts w:cstheme="minorHAnsi"/>
          <w:sz w:val="24"/>
          <w:szCs w:val="24"/>
        </w:rPr>
        <w:t>, κατευναστική</w:t>
      </w:r>
      <w:r w:rsidR="00F22B06" w:rsidRPr="002050F1">
        <w:rPr>
          <w:rFonts w:cstheme="minorHAnsi"/>
          <w:sz w:val="24"/>
          <w:szCs w:val="24"/>
        </w:rPr>
        <w:t xml:space="preserve"> αρμονία. Ιδίως στην Ευρώπη, η μέριμνα για την Αφρική συνδέεται </w:t>
      </w:r>
      <w:r w:rsidR="002C6A0C" w:rsidRPr="002050F1">
        <w:rPr>
          <w:rFonts w:cstheme="minorHAnsi"/>
          <w:sz w:val="24"/>
          <w:szCs w:val="24"/>
        </w:rPr>
        <w:t>εξάλλου και με ένα πιο ιδιοτελές κίνητρο:</w:t>
      </w:r>
      <w:r w:rsidR="00F22B06" w:rsidRPr="002050F1">
        <w:rPr>
          <w:rFonts w:cstheme="minorHAnsi"/>
          <w:sz w:val="24"/>
          <w:szCs w:val="24"/>
        </w:rPr>
        <w:t xml:space="preserve"> την προσπάθεια αποσόβησης ενός γιγάντιου μεταναστευτικού κύματος, που σε συνδυασμό με την πληθυσμιακή έκρηξη και την αδυσώπητη φτώχεια, τις αρρώστιες, την ξηρασία, τις εμφύλιες και όχι μόνο συρράξεις, κατευθύνεται ανοδικά προς τις ακτές της Μεσογείου με σκοπό τη διάβαση και πρόσβαση σε κοινωνίες μεγαλύτερης ευημερίας. </w:t>
      </w:r>
    </w:p>
    <w:p w14:paraId="38727C3B" w14:textId="223B885C" w:rsidR="00F22B06" w:rsidRPr="002050F1" w:rsidRDefault="00F22B06" w:rsidP="002050F1">
      <w:pPr>
        <w:spacing w:line="288" w:lineRule="auto"/>
        <w:rPr>
          <w:rFonts w:cstheme="minorHAnsi"/>
          <w:sz w:val="24"/>
          <w:szCs w:val="24"/>
        </w:rPr>
      </w:pPr>
      <w:r w:rsidRPr="002050F1">
        <w:rPr>
          <w:rFonts w:cstheme="minorHAnsi"/>
          <w:sz w:val="24"/>
          <w:szCs w:val="24"/>
        </w:rPr>
        <w:t>Οι τεράστιες αυτές οικονομικές ανισότητες απασχολούν αναμφίβολα και την Ορθόδοξη Εκκλησία</w:t>
      </w:r>
      <w:r w:rsidR="00257CB9">
        <w:rPr>
          <w:rFonts w:cstheme="minorHAnsi"/>
          <w:sz w:val="24"/>
          <w:szCs w:val="24"/>
        </w:rPr>
        <w:t>. Θ</w:t>
      </w:r>
      <w:r w:rsidRPr="002050F1">
        <w:rPr>
          <w:rFonts w:cstheme="minorHAnsi"/>
          <w:sz w:val="24"/>
          <w:szCs w:val="24"/>
        </w:rPr>
        <w:t xml:space="preserve">εωρείται ή μάλλον συνιστά δείγμα του Ορθοδόξου ήθους να μεριμνά κανείς για τις ψυχές και τα σώματα της χριστιανικής κοινότητας και </w:t>
      </w:r>
      <w:r w:rsidR="002C6A0C" w:rsidRPr="002050F1">
        <w:rPr>
          <w:rFonts w:cstheme="minorHAnsi"/>
          <w:sz w:val="24"/>
          <w:szCs w:val="24"/>
        </w:rPr>
        <w:t>πέραν αυτής, το κατά δύναμη</w:t>
      </w:r>
      <w:r w:rsidRPr="002050F1">
        <w:rPr>
          <w:rFonts w:cstheme="minorHAnsi"/>
          <w:sz w:val="24"/>
          <w:szCs w:val="24"/>
        </w:rPr>
        <w:t xml:space="preserve">. Δεν υπάρχει αναμφίβολα κάτι χριστιανικότερο, κάτι που να μπορεί να </w:t>
      </w:r>
      <w:r w:rsidR="002C6A0C" w:rsidRPr="002050F1">
        <w:rPr>
          <w:rFonts w:cstheme="minorHAnsi"/>
          <w:sz w:val="24"/>
          <w:szCs w:val="24"/>
        </w:rPr>
        <w:t>πράξει</w:t>
      </w:r>
      <w:r w:rsidRPr="002050F1">
        <w:rPr>
          <w:rFonts w:cstheme="minorHAnsi"/>
          <w:sz w:val="24"/>
          <w:szCs w:val="24"/>
        </w:rPr>
        <w:t xml:space="preserve"> κανείς σε τόση εναρμόνιση </w:t>
      </w:r>
      <w:r w:rsidR="00E83018" w:rsidRPr="002050F1">
        <w:rPr>
          <w:rFonts w:cstheme="minorHAnsi"/>
          <w:sz w:val="24"/>
          <w:szCs w:val="24"/>
        </w:rPr>
        <w:t xml:space="preserve">με τα κριτήρια </w:t>
      </w:r>
      <w:r w:rsidRPr="002050F1">
        <w:rPr>
          <w:rFonts w:cstheme="minorHAnsi"/>
          <w:sz w:val="24"/>
          <w:szCs w:val="24"/>
        </w:rPr>
        <w:t xml:space="preserve">της τελικής κρίσης, </w:t>
      </w:r>
      <w:r w:rsidR="00E83018" w:rsidRPr="002050F1">
        <w:rPr>
          <w:rFonts w:cstheme="minorHAnsi"/>
          <w:sz w:val="24"/>
          <w:szCs w:val="24"/>
        </w:rPr>
        <w:t>όπως εκτίθενται στη γνωστή παραβολή (</w:t>
      </w:r>
      <w:r w:rsidR="00F94151" w:rsidRPr="002050F1">
        <w:rPr>
          <w:rFonts w:cstheme="minorHAnsi"/>
          <w:sz w:val="24"/>
          <w:szCs w:val="24"/>
        </w:rPr>
        <w:t>Μτ 25, 31-46</w:t>
      </w:r>
      <w:r w:rsidR="00E83018" w:rsidRPr="002050F1">
        <w:rPr>
          <w:rFonts w:cstheme="minorHAnsi"/>
          <w:sz w:val="24"/>
          <w:szCs w:val="24"/>
        </w:rPr>
        <w:t>)</w:t>
      </w:r>
      <w:r w:rsidR="00F94151" w:rsidRPr="002050F1">
        <w:rPr>
          <w:rFonts w:cstheme="minorHAnsi"/>
          <w:sz w:val="24"/>
          <w:szCs w:val="24"/>
        </w:rPr>
        <w:t>,</w:t>
      </w:r>
      <w:r w:rsidR="00E83018" w:rsidRPr="002050F1">
        <w:rPr>
          <w:rFonts w:cstheme="minorHAnsi"/>
          <w:sz w:val="24"/>
          <w:szCs w:val="24"/>
        </w:rPr>
        <w:t xml:space="preserve"> </w:t>
      </w:r>
      <w:r w:rsidRPr="002050F1">
        <w:rPr>
          <w:rFonts w:cstheme="minorHAnsi"/>
          <w:sz w:val="24"/>
          <w:szCs w:val="24"/>
        </w:rPr>
        <w:t>όσο το να φροντίσει τον φτωχό, τον άρρωστο, τον εν φυλακή, τον αναγκεμένο αφρικανό αδελφό.</w:t>
      </w:r>
    </w:p>
    <w:p w14:paraId="288D6AC0" w14:textId="446678AC" w:rsidR="00A61A73" w:rsidRPr="002050F1" w:rsidRDefault="002C6A0C" w:rsidP="002050F1">
      <w:pPr>
        <w:spacing w:line="288" w:lineRule="auto"/>
        <w:rPr>
          <w:rFonts w:cstheme="minorHAnsi"/>
          <w:sz w:val="24"/>
          <w:szCs w:val="24"/>
        </w:rPr>
      </w:pPr>
      <w:r w:rsidRPr="002050F1">
        <w:rPr>
          <w:rFonts w:cstheme="minorHAnsi"/>
          <w:sz w:val="24"/>
          <w:szCs w:val="24"/>
        </w:rPr>
        <w:t>Ε</w:t>
      </w:r>
      <w:r w:rsidR="00A61A73" w:rsidRPr="002050F1">
        <w:rPr>
          <w:rFonts w:cstheme="minorHAnsi"/>
          <w:sz w:val="24"/>
          <w:szCs w:val="24"/>
        </w:rPr>
        <w:t>ίναι ως ένα βαθμό αυτονόητο ότι</w:t>
      </w:r>
      <w:r w:rsidR="00F94151" w:rsidRPr="002050F1">
        <w:rPr>
          <w:rFonts w:cstheme="minorHAnsi"/>
          <w:sz w:val="24"/>
          <w:szCs w:val="24"/>
        </w:rPr>
        <w:t>,</w:t>
      </w:r>
      <w:r w:rsidR="00A61A73" w:rsidRPr="002050F1">
        <w:rPr>
          <w:rFonts w:cstheme="minorHAnsi"/>
          <w:sz w:val="24"/>
          <w:szCs w:val="24"/>
        </w:rPr>
        <w:t xml:space="preserve"> </w:t>
      </w:r>
      <w:r w:rsidR="00F94151" w:rsidRPr="002050F1">
        <w:rPr>
          <w:rFonts w:cstheme="minorHAnsi"/>
          <w:sz w:val="24"/>
          <w:szCs w:val="24"/>
        </w:rPr>
        <w:t>καθώς</w:t>
      </w:r>
      <w:r w:rsidR="00A61A73" w:rsidRPr="002050F1">
        <w:rPr>
          <w:rFonts w:cstheme="minorHAnsi"/>
          <w:sz w:val="24"/>
          <w:szCs w:val="24"/>
        </w:rPr>
        <w:t xml:space="preserve"> ανάμεσα στη χώρα προέλευσης του ιεραποστόλου και τη χώρα όπου ασκείται το ιεραποστολικό έργο</w:t>
      </w:r>
      <w:r w:rsidR="0047422D">
        <w:rPr>
          <w:rStyle w:val="a4"/>
          <w:rFonts w:cstheme="minorHAnsi"/>
          <w:sz w:val="24"/>
          <w:szCs w:val="24"/>
        </w:rPr>
        <w:footnoteReference w:id="28"/>
      </w:r>
      <w:r w:rsidR="0047422D">
        <w:rPr>
          <w:rFonts w:cstheme="minorHAnsi"/>
          <w:sz w:val="24"/>
          <w:szCs w:val="24"/>
        </w:rPr>
        <w:t xml:space="preserve"> </w:t>
      </w:r>
      <w:r w:rsidR="00A61A73" w:rsidRPr="002050F1">
        <w:rPr>
          <w:rFonts w:cstheme="minorHAnsi"/>
          <w:sz w:val="24"/>
          <w:szCs w:val="24"/>
        </w:rPr>
        <w:t xml:space="preserve">είναι εκκωφαντική η οικονομική ανισότητα, η χριστιανική αγάπη </w:t>
      </w:r>
      <w:r w:rsidRPr="002050F1">
        <w:rPr>
          <w:rFonts w:cstheme="minorHAnsi"/>
          <w:sz w:val="24"/>
          <w:szCs w:val="24"/>
        </w:rPr>
        <w:t xml:space="preserve">αποτελεί το κύριο κίνητρο να μοιράζεται </w:t>
      </w:r>
      <w:r w:rsidR="00146A70" w:rsidRPr="002050F1">
        <w:rPr>
          <w:rFonts w:cstheme="minorHAnsi"/>
          <w:sz w:val="24"/>
          <w:szCs w:val="24"/>
        </w:rPr>
        <w:t xml:space="preserve">κανείς </w:t>
      </w:r>
      <w:r w:rsidRPr="002050F1">
        <w:rPr>
          <w:rFonts w:cstheme="minorHAnsi"/>
          <w:sz w:val="24"/>
          <w:szCs w:val="24"/>
        </w:rPr>
        <w:t xml:space="preserve">αδιάκριτα </w:t>
      </w:r>
      <w:r w:rsidR="00146A70" w:rsidRPr="002050F1">
        <w:rPr>
          <w:rFonts w:cstheme="minorHAnsi"/>
          <w:sz w:val="24"/>
          <w:szCs w:val="24"/>
        </w:rPr>
        <w:t xml:space="preserve">τα </w:t>
      </w:r>
      <w:r w:rsidR="00A61A73" w:rsidRPr="002050F1">
        <w:rPr>
          <w:rFonts w:cstheme="minorHAnsi"/>
          <w:sz w:val="24"/>
          <w:szCs w:val="24"/>
        </w:rPr>
        <w:t>πνευματικά και υλικά αγαθά, με γνώμονα την επίτευξη μιας εξισορρόπησης, ή και μιας εξομοίωσης</w:t>
      </w:r>
      <w:r w:rsidRPr="002050F1">
        <w:rPr>
          <w:rFonts w:cstheme="minorHAnsi"/>
          <w:sz w:val="24"/>
          <w:szCs w:val="24"/>
        </w:rPr>
        <w:t xml:space="preserve">, μιας </w:t>
      </w:r>
      <w:r w:rsidRPr="002050F1">
        <w:rPr>
          <w:rFonts w:cstheme="minorHAnsi"/>
          <w:sz w:val="24"/>
          <w:szCs w:val="24"/>
        </w:rPr>
        <w:lastRenderedPageBreak/>
        <w:t>πραγματικής ενότητας</w:t>
      </w:r>
      <w:r w:rsidR="00A61A73" w:rsidRPr="002050F1">
        <w:rPr>
          <w:rFonts w:cstheme="minorHAnsi"/>
          <w:sz w:val="24"/>
          <w:szCs w:val="24"/>
        </w:rPr>
        <w:t xml:space="preserve">. Το έργο της χριστιανικής μαρτυρίας συνδέεται </w:t>
      </w:r>
      <w:r w:rsidRPr="002050F1">
        <w:rPr>
          <w:rFonts w:cstheme="minorHAnsi"/>
          <w:sz w:val="24"/>
          <w:szCs w:val="24"/>
        </w:rPr>
        <w:t xml:space="preserve">όντως </w:t>
      </w:r>
      <w:r w:rsidR="00A61A73" w:rsidRPr="002050F1">
        <w:rPr>
          <w:rFonts w:cstheme="minorHAnsi"/>
          <w:sz w:val="24"/>
          <w:szCs w:val="24"/>
        </w:rPr>
        <w:t xml:space="preserve">άρρηκτα με το έργο της διακονίας. </w:t>
      </w:r>
    </w:p>
    <w:p w14:paraId="54450D82" w14:textId="2D62B45D" w:rsidR="00A61A73" w:rsidRPr="002050F1" w:rsidRDefault="00A61A73" w:rsidP="002050F1">
      <w:pPr>
        <w:spacing w:line="288" w:lineRule="auto"/>
        <w:rPr>
          <w:rFonts w:cstheme="minorHAnsi"/>
          <w:sz w:val="24"/>
          <w:szCs w:val="24"/>
        </w:rPr>
      </w:pPr>
      <w:r w:rsidRPr="002050F1">
        <w:rPr>
          <w:rFonts w:cstheme="minorHAnsi"/>
          <w:sz w:val="24"/>
          <w:szCs w:val="24"/>
        </w:rPr>
        <w:t>Η αίσθηση ευθύνης</w:t>
      </w:r>
      <w:r w:rsidR="002C6A0C" w:rsidRPr="002050F1">
        <w:rPr>
          <w:rFonts w:cstheme="minorHAnsi"/>
          <w:sz w:val="24"/>
          <w:szCs w:val="24"/>
        </w:rPr>
        <w:t xml:space="preserve"> για μοίρασμα και αλληλεγγύη</w:t>
      </w:r>
      <w:r w:rsidRPr="002050F1">
        <w:rPr>
          <w:rFonts w:cstheme="minorHAnsi"/>
          <w:sz w:val="24"/>
          <w:szCs w:val="24"/>
        </w:rPr>
        <w:t xml:space="preserve"> και οι ενοχές που απορρέουν από </w:t>
      </w:r>
      <w:r w:rsidR="002C6A0C" w:rsidRPr="002050F1">
        <w:rPr>
          <w:rFonts w:cstheme="minorHAnsi"/>
          <w:sz w:val="24"/>
          <w:szCs w:val="24"/>
        </w:rPr>
        <w:t>την αδυναμία θεραπείας των ανισοτήτων,</w:t>
      </w:r>
      <w:r w:rsidRPr="002050F1">
        <w:rPr>
          <w:rFonts w:cstheme="minorHAnsi"/>
          <w:sz w:val="24"/>
          <w:szCs w:val="24"/>
        </w:rPr>
        <w:t xml:space="preserve"> </w:t>
      </w:r>
      <w:r w:rsidR="00F94151" w:rsidRPr="002050F1">
        <w:rPr>
          <w:rFonts w:cstheme="minorHAnsi"/>
          <w:sz w:val="24"/>
          <w:szCs w:val="24"/>
        </w:rPr>
        <w:t>οδηγούν σε έναν αδυσώπητο αγώνα συγκέντρωσης και αναδιανομής πόρων</w:t>
      </w:r>
      <w:r w:rsidR="00257CB9">
        <w:rPr>
          <w:rFonts w:cstheme="minorHAnsi"/>
          <w:sz w:val="24"/>
          <w:szCs w:val="24"/>
        </w:rPr>
        <w:t>, με κάποια παρεπόμενα που ακροθιγώς αναφέραμε στην προηγούμενη παράγραφο</w:t>
      </w:r>
      <w:r w:rsidR="00F94151" w:rsidRPr="002050F1">
        <w:rPr>
          <w:rFonts w:cstheme="minorHAnsi"/>
          <w:sz w:val="24"/>
          <w:szCs w:val="24"/>
        </w:rPr>
        <w:t>. Ίσως πρέπει να συλλογιστεί κανείς το ενδεχόμενο,</w:t>
      </w:r>
      <w:r w:rsidRPr="002050F1">
        <w:rPr>
          <w:rFonts w:cstheme="minorHAnsi"/>
          <w:sz w:val="24"/>
          <w:szCs w:val="24"/>
        </w:rPr>
        <w:t xml:space="preserve"> </w:t>
      </w:r>
      <w:r w:rsidR="00097DAB" w:rsidRPr="002050F1">
        <w:rPr>
          <w:rFonts w:cstheme="minorHAnsi"/>
          <w:sz w:val="24"/>
          <w:szCs w:val="24"/>
        </w:rPr>
        <w:t xml:space="preserve">αντί για την επιλογή μιας από τα πάνω φιλανθρωπικής χορηγίας, που είναι απλώς μια θεραπεία ανακούφισης αλλά όχι ίασης, </w:t>
      </w:r>
      <w:r w:rsidR="00F94151" w:rsidRPr="002050F1">
        <w:rPr>
          <w:rFonts w:cstheme="minorHAnsi"/>
          <w:sz w:val="24"/>
          <w:szCs w:val="24"/>
        </w:rPr>
        <w:t>να γίνουν</w:t>
      </w:r>
      <w:r w:rsidR="002C6A0C" w:rsidRPr="002050F1">
        <w:rPr>
          <w:rFonts w:cstheme="minorHAnsi"/>
          <w:sz w:val="24"/>
          <w:szCs w:val="24"/>
        </w:rPr>
        <w:t xml:space="preserve"> σημαντικά </w:t>
      </w:r>
      <w:r w:rsidR="00097DAB" w:rsidRPr="002050F1">
        <w:rPr>
          <w:rFonts w:cstheme="minorHAnsi"/>
          <w:sz w:val="24"/>
          <w:szCs w:val="24"/>
        </w:rPr>
        <w:t xml:space="preserve">και γενναία </w:t>
      </w:r>
      <w:r w:rsidR="002C6A0C" w:rsidRPr="002050F1">
        <w:rPr>
          <w:rFonts w:cstheme="minorHAnsi"/>
          <w:sz w:val="24"/>
          <w:szCs w:val="24"/>
        </w:rPr>
        <w:t xml:space="preserve">βήματα </w:t>
      </w:r>
      <w:r w:rsidR="00097DAB" w:rsidRPr="002050F1">
        <w:rPr>
          <w:rFonts w:cstheme="minorHAnsi"/>
          <w:sz w:val="24"/>
          <w:szCs w:val="24"/>
        </w:rPr>
        <w:t xml:space="preserve">στην κατεύθυνση της ίασης, </w:t>
      </w:r>
      <w:r w:rsidR="002C6A0C" w:rsidRPr="002050F1">
        <w:rPr>
          <w:rFonts w:cstheme="minorHAnsi"/>
          <w:sz w:val="24"/>
          <w:szCs w:val="24"/>
        </w:rPr>
        <w:t xml:space="preserve">ώστε </w:t>
      </w:r>
      <w:r w:rsidRPr="002050F1">
        <w:rPr>
          <w:rFonts w:cstheme="minorHAnsi"/>
          <w:sz w:val="24"/>
          <w:szCs w:val="24"/>
        </w:rPr>
        <w:t xml:space="preserve">η </w:t>
      </w:r>
      <w:r w:rsidR="00F94151" w:rsidRPr="002050F1">
        <w:rPr>
          <w:rFonts w:cstheme="minorHAnsi"/>
          <w:sz w:val="24"/>
          <w:szCs w:val="24"/>
        </w:rPr>
        <w:t xml:space="preserve">φιλανθρωπία που παράγει </w:t>
      </w:r>
      <w:r w:rsidRPr="002050F1">
        <w:rPr>
          <w:rFonts w:cstheme="minorHAnsi"/>
          <w:sz w:val="24"/>
          <w:szCs w:val="24"/>
        </w:rPr>
        <w:t xml:space="preserve">εξάρτηση, οικονομική ή άλλη, </w:t>
      </w:r>
      <w:r w:rsidR="002C6A0C" w:rsidRPr="002050F1">
        <w:rPr>
          <w:rFonts w:cstheme="minorHAnsi"/>
          <w:sz w:val="24"/>
          <w:szCs w:val="24"/>
        </w:rPr>
        <w:t xml:space="preserve">να </w:t>
      </w:r>
      <w:r w:rsidRPr="002050F1">
        <w:rPr>
          <w:rFonts w:cstheme="minorHAnsi"/>
          <w:sz w:val="24"/>
          <w:szCs w:val="24"/>
        </w:rPr>
        <w:t xml:space="preserve">μειωνόταν. Αυτό θα οδηγούσε σε μια ζώσα τοπική εκκλησία, </w:t>
      </w:r>
      <w:r w:rsidR="00097DAB" w:rsidRPr="002050F1">
        <w:rPr>
          <w:rFonts w:cstheme="minorHAnsi"/>
          <w:sz w:val="24"/>
          <w:szCs w:val="24"/>
        </w:rPr>
        <w:t xml:space="preserve">αρχικά </w:t>
      </w:r>
      <w:r w:rsidRPr="002050F1">
        <w:rPr>
          <w:rFonts w:cstheme="minorHAnsi"/>
          <w:sz w:val="24"/>
          <w:szCs w:val="24"/>
        </w:rPr>
        <w:t>φτωχότερη ίσως</w:t>
      </w:r>
      <w:r w:rsidR="00257CB9">
        <w:rPr>
          <w:rFonts w:cstheme="minorHAnsi"/>
          <w:sz w:val="24"/>
          <w:szCs w:val="24"/>
        </w:rPr>
        <w:t xml:space="preserve"> αρχικά</w:t>
      </w:r>
      <w:r w:rsidRPr="002050F1">
        <w:rPr>
          <w:rFonts w:cstheme="minorHAnsi"/>
          <w:sz w:val="24"/>
          <w:szCs w:val="24"/>
        </w:rPr>
        <w:t xml:space="preserve">, αλλά με πολύ πιο ανεπτυγμένη την αυτοσυνειδησία της. </w:t>
      </w:r>
      <w:r w:rsidR="002C6A0C" w:rsidRPr="002050F1">
        <w:rPr>
          <w:rFonts w:cstheme="minorHAnsi"/>
          <w:sz w:val="24"/>
          <w:szCs w:val="24"/>
        </w:rPr>
        <w:t>Η</w:t>
      </w:r>
      <w:r w:rsidRPr="002050F1">
        <w:rPr>
          <w:rFonts w:cstheme="minorHAnsi"/>
          <w:sz w:val="24"/>
          <w:szCs w:val="24"/>
        </w:rPr>
        <w:t xml:space="preserve"> Εκκλησία δεν θα </w:t>
      </w:r>
      <w:r w:rsidR="00097DAB" w:rsidRPr="002050F1">
        <w:rPr>
          <w:rFonts w:cstheme="minorHAnsi"/>
          <w:sz w:val="24"/>
          <w:szCs w:val="24"/>
        </w:rPr>
        <w:t xml:space="preserve">ήταν ένας διοικητικός οργανισμός που θα </w:t>
      </w:r>
      <w:r w:rsidRPr="002050F1">
        <w:rPr>
          <w:rFonts w:cstheme="minorHAnsi"/>
          <w:sz w:val="24"/>
          <w:szCs w:val="24"/>
        </w:rPr>
        <w:t xml:space="preserve">προσέφερε </w:t>
      </w:r>
      <w:r w:rsidR="002C6A0C" w:rsidRPr="002050F1">
        <w:rPr>
          <w:rFonts w:cstheme="minorHAnsi"/>
          <w:sz w:val="24"/>
          <w:szCs w:val="24"/>
        </w:rPr>
        <w:t>«</w:t>
      </w:r>
      <w:r w:rsidRPr="002050F1">
        <w:rPr>
          <w:rFonts w:cstheme="minorHAnsi"/>
          <w:sz w:val="24"/>
          <w:szCs w:val="24"/>
        </w:rPr>
        <w:t>υπηρεσίες</w:t>
      </w:r>
      <w:r w:rsidR="002C6A0C" w:rsidRPr="002050F1">
        <w:rPr>
          <w:rFonts w:cstheme="minorHAnsi"/>
          <w:sz w:val="24"/>
          <w:szCs w:val="24"/>
        </w:rPr>
        <w:t>»</w:t>
      </w:r>
      <w:r w:rsidRPr="002050F1">
        <w:rPr>
          <w:rFonts w:cstheme="minorHAnsi"/>
          <w:sz w:val="24"/>
          <w:szCs w:val="24"/>
        </w:rPr>
        <w:t>,</w:t>
      </w:r>
      <w:r w:rsidR="002C6A0C" w:rsidRPr="002050F1">
        <w:rPr>
          <w:rFonts w:cstheme="minorHAnsi"/>
          <w:sz w:val="24"/>
          <w:szCs w:val="24"/>
        </w:rPr>
        <w:t xml:space="preserve"> άυλες και όχι μόνο,</w:t>
      </w:r>
      <w:r w:rsidRPr="002050F1">
        <w:rPr>
          <w:rFonts w:cstheme="minorHAnsi"/>
          <w:sz w:val="24"/>
          <w:szCs w:val="24"/>
        </w:rPr>
        <w:t xml:space="preserve"> μήτε θα διατηρούσε ένα πελατολόγιο των υπηρεσιών αυτ</w:t>
      </w:r>
      <w:r w:rsidR="002C6A0C" w:rsidRPr="002050F1">
        <w:rPr>
          <w:rFonts w:cstheme="minorHAnsi"/>
          <w:sz w:val="24"/>
          <w:szCs w:val="24"/>
        </w:rPr>
        <w:t>ών. Ο</w:t>
      </w:r>
      <w:r w:rsidRPr="002050F1">
        <w:rPr>
          <w:rFonts w:cstheme="minorHAnsi"/>
          <w:sz w:val="24"/>
          <w:szCs w:val="24"/>
        </w:rPr>
        <w:t>ι πιστοί</w:t>
      </w:r>
      <w:r w:rsidR="002C6A0C" w:rsidRPr="002050F1">
        <w:rPr>
          <w:rFonts w:cstheme="minorHAnsi"/>
          <w:sz w:val="24"/>
          <w:szCs w:val="24"/>
        </w:rPr>
        <w:t>,</w:t>
      </w:r>
      <w:r w:rsidRPr="002050F1">
        <w:rPr>
          <w:rFonts w:cstheme="minorHAnsi"/>
          <w:sz w:val="24"/>
          <w:szCs w:val="24"/>
        </w:rPr>
        <w:t xml:space="preserve"> αντί για πελάτες, καταναλωτές και επαίτες</w:t>
      </w:r>
      <w:r w:rsidR="002C6A0C" w:rsidRPr="002050F1">
        <w:rPr>
          <w:rFonts w:cstheme="minorHAnsi"/>
          <w:sz w:val="24"/>
          <w:szCs w:val="24"/>
        </w:rPr>
        <w:t>,</w:t>
      </w:r>
      <w:r w:rsidRPr="002050F1">
        <w:rPr>
          <w:rFonts w:cstheme="minorHAnsi"/>
          <w:sz w:val="24"/>
          <w:szCs w:val="24"/>
        </w:rPr>
        <w:t xml:space="preserve"> θα αναλάμβαναν έναν πιο ενεργό ρόλο που θα οδηγούσε σε μια ενεργοποίηση της κοινοτικής ζωής και των δεσμών αδελφοσύνης και αλληλεγγύης που απορρέουν από αυτή, όπως υπήρχε </w:t>
      </w:r>
      <w:r w:rsidR="002C6A0C" w:rsidRPr="002050F1">
        <w:rPr>
          <w:rFonts w:cstheme="minorHAnsi"/>
          <w:sz w:val="24"/>
          <w:szCs w:val="24"/>
        </w:rPr>
        <w:t xml:space="preserve">τόσο στην πρώτη Εκκλησία, όσο και </w:t>
      </w:r>
      <w:r w:rsidR="003707F7" w:rsidRPr="002050F1">
        <w:rPr>
          <w:rFonts w:cstheme="minorHAnsi"/>
          <w:sz w:val="24"/>
          <w:szCs w:val="24"/>
        </w:rPr>
        <w:t xml:space="preserve">στις παραδοσιακές δομές της </w:t>
      </w:r>
      <w:r w:rsidR="002C6A0C" w:rsidRPr="002050F1">
        <w:rPr>
          <w:rFonts w:cstheme="minorHAnsi"/>
          <w:sz w:val="24"/>
          <w:szCs w:val="24"/>
        </w:rPr>
        <w:t>Αφρική</w:t>
      </w:r>
      <w:r w:rsidR="003707F7" w:rsidRPr="002050F1">
        <w:rPr>
          <w:rFonts w:cstheme="minorHAnsi"/>
          <w:sz w:val="24"/>
          <w:szCs w:val="24"/>
        </w:rPr>
        <w:t>ς,</w:t>
      </w:r>
      <w:r w:rsidR="002C6A0C" w:rsidRPr="002050F1">
        <w:rPr>
          <w:rFonts w:cstheme="minorHAnsi"/>
          <w:sz w:val="24"/>
          <w:szCs w:val="24"/>
        </w:rPr>
        <w:t xml:space="preserve"> </w:t>
      </w:r>
      <w:r w:rsidRPr="002050F1">
        <w:rPr>
          <w:rFonts w:cstheme="minorHAnsi"/>
          <w:sz w:val="24"/>
          <w:szCs w:val="24"/>
        </w:rPr>
        <w:t>πριν τη</w:t>
      </w:r>
      <w:r w:rsidR="003707F7" w:rsidRPr="002050F1">
        <w:rPr>
          <w:rFonts w:cstheme="minorHAnsi"/>
          <w:sz w:val="24"/>
          <w:szCs w:val="24"/>
        </w:rPr>
        <w:t xml:space="preserve"> συνάντησή της με τον μοντέρνο, «ανεπτυγμένο» κόσμο. </w:t>
      </w:r>
    </w:p>
    <w:p w14:paraId="21A1D7A0" w14:textId="00ADF483" w:rsidR="00960356" w:rsidRPr="002050F1" w:rsidRDefault="00960356" w:rsidP="002050F1">
      <w:pPr>
        <w:spacing w:line="288" w:lineRule="auto"/>
        <w:rPr>
          <w:rFonts w:cstheme="minorHAnsi"/>
          <w:sz w:val="24"/>
          <w:szCs w:val="24"/>
        </w:rPr>
      </w:pPr>
      <w:r w:rsidRPr="002050F1">
        <w:rPr>
          <w:rFonts w:cstheme="minorHAnsi"/>
          <w:sz w:val="24"/>
          <w:szCs w:val="24"/>
        </w:rPr>
        <w:t xml:space="preserve">Εδώ </w:t>
      </w:r>
      <w:r w:rsidR="00F94151" w:rsidRPr="002050F1">
        <w:rPr>
          <w:rFonts w:cstheme="minorHAnsi"/>
          <w:sz w:val="24"/>
          <w:szCs w:val="24"/>
        </w:rPr>
        <w:t>λοιπόν</w:t>
      </w:r>
      <w:r w:rsidRPr="002050F1">
        <w:rPr>
          <w:rFonts w:cstheme="minorHAnsi"/>
          <w:sz w:val="24"/>
          <w:szCs w:val="24"/>
        </w:rPr>
        <w:t xml:space="preserve"> χρειάζεται κάποια ιδιαίτερη προσοχή, διότι στις </w:t>
      </w:r>
      <w:r w:rsidR="00F82270" w:rsidRPr="002050F1">
        <w:rPr>
          <w:rFonts w:cstheme="minorHAnsi"/>
          <w:sz w:val="24"/>
          <w:szCs w:val="24"/>
        </w:rPr>
        <w:t xml:space="preserve">θετικές </w:t>
      </w:r>
      <w:r w:rsidRPr="002050F1">
        <w:rPr>
          <w:rFonts w:cstheme="minorHAnsi"/>
          <w:sz w:val="24"/>
          <w:szCs w:val="24"/>
        </w:rPr>
        <w:t xml:space="preserve">γενικές αρχές κρύβονται </w:t>
      </w:r>
      <w:r w:rsidR="00F82270" w:rsidRPr="002050F1">
        <w:rPr>
          <w:rFonts w:cstheme="minorHAnsi"/>
          <w:sz w:val="24"/>
          <w:szCs w:val="24"/>
        </w:rPr>
        <w:t xml:space="preserve">ενδεχομένως </w:t>
      </w:r>
      <w:r w:rsidRPr="002050F1">
        <w:rPr>
          <w:rFonts w:cstheme="minorHAnsi"/>
          <w:sz w:val="24"/>
          <w:szCs w:val="24"/>
        </w:rPr>
        <w:t xml:space="preserve">και κάποιες επιμέρους παγίδες. Η αντιμετώπιση των κοινωνικών ανισοτήτων, των τόσο κραυγαλέων, η καταπολέμηση της φτώχειας και της υπανάπτυξης δεν είναι αποκλειστική ευθύνη της Εκκλησίας, και μάλιστα σε μια λογική φιλανθρωπικού έργου που γεννά νέες μορφές εξάρτησης, ενώ αφήνει αλώβητες τόσο την καπιταλιστική και εκμεταλλευτική δομή της οικονομίας όσο και την πολύ υψηλή διαφθορά που σοβεί σε κράτη με ανεπαρκείς θεσμούς, και </w:t>
      </w:r>
      <w:r w:rsidR="00F82270" w:rsidRPr="002050F1">
        <w:rPr>
          <w:rFonts w:cstheme="minorHAnsi"/>
          <w:sz w:val="24"/>
          <w:szCs w:val="24"/>
        </w:rPr>
        <w:t xml:space="preserve">η οποία </w:t>
      </w:r>
      <w:r w:rsidRPr="002050F1">
        <w:rPr>
          <w:rFonts w:cstheme="minorHAnsi"/>
          <w:sz w:val="24"/>
          <w:szCs w:val="24"/>
        </w:rPr>
        <w:t>συνιστά μια άλλη όψη της υπανάπτυξης.</w:t>
      </w:r>
    </w:p>
    <w:p w14:paraId="0BBEC427" w14:textId="2955BE53" w:rsidR="00E83018" w:rsidRPr="002050F1" w:rsidRDefault="00F94151" w:rsidP="002050F1">
      <w:pPr>
        <w:spacing w:line="288" w:lineRule="auto"/>
        <w:rPr>
          <w:rFonts w:cstheme="minorHAnsi"/>
          <w:sz w:val="24"/>
          <w:szCs w:val="24"/>
        </w:rPr>
      </w:pPr>
      <w:r w:rsidRPr="002050F1">
        <w:rPr>
          <w:rFonts w:cstheme="minorHAnsi"/>
          <w:sz w:val="24"/>
          <w:szCs w:val="24"/>
        </w:rPr>
        <w:t>Εξάλλου</w:t>
      </w:r>
      <w:r w:rsidR="00960356" w:rsidRPr="002050F1">
        <w:rPr>
          <w:rFonts w:cstheme="minorHAnsi"/>
          <w:sz w:val="24"/>
          <w:szCs w:val="24"/>
        </w:rPr>
        <w:t>,</w:t>
      </w:r>
      <w:r w:rsidR="00E83018" w:rsidRPr="002050F1">
        <w:rPr>
          <w:rFonts w:cstheme="minorHAnsi"/>
          <w:sz w:val="24"/>
          <w:szCs w:val="24"/>
        </w:rPr>
        <w:t xml:space="preserve"> εδώ τίθεται συναφώς ένα θέμα προτεραιοτήτων, που απασχολεί την τοπική Εκκλησία, ιδίως το ερώτημα ποια είναι η έκταση του </w:t>
      </w:r>
      <w:r w:rsidR="0070320D">
        <w:rPr>
          <w:rFonts w:cstheme="minorHAnsi"/>
          <w:sz w:val="24"/>
          <w:szCs w:val="24"/>
        </w:rPr>
        <w:t xml:space="preserve">κοινωνικού </w:t>
      </w:r>
      <w:r w:rsidR="00E83018" w:rsidRPr="002050F1">
        <w:rPr>
          <w:rFonts w:cstheme="minorHAnsi"/>
          <w:sz w:val="24"/>
          <w:szCs w:val="24"/>
        </w:rPr>
        <w:t>έργου που μπορεί και οφείλει κανείς να κάνει, τι σημαίνει από πλευράς υλικών και ανθρώπινων πόρων</w:t>
      </w:r>
      <w:r w:rsidRPr="002050F1">
        <w:rPr>
          <w:rFonts w:cstheme="minorHAnsi"/>
          <w:sz w:val="24"/>
          <w:szCs w:val="24"/>
        </w:rPr>
        <w:t>,</w:t>
      </w:r>
      <w:r w:rsidR="00E83018" w:rsidRPr="002050F1">
        <w:rPr>
          <w:rFonts w:cstheme="minorHAnsi"/>
          <w:sz w:val="24"/>
          <w:szCs w:val="24"/>
        </w:rPr>
        <w:t xml:space="preserve"> και αν τυχόν υπάρχει ο κίνδυνος να στείλει </w:t>
      </w:r>
      <w:r w:rsidR="008A7339" w:rsidRPr="002050F1">
        <w:rPr>
          <w:rFonts w:cstheme="minorHAnsi"/>
          <w:sz w:val="24"/>
          <w:szCs w:val="24"/>
        </w:rPr>
        <w:t xml:space="preserve">κανείς </w:t>
      </w:r>
      <w:r w:rsidR="00E83018" w:rsidRPr="002050F1">
        <w:rPr>
          <w:rFonts w:cstheme="minorHAnsi"/>
          <w:sz w:val="24"/>
          <w:szCs w:val="24"/>
        </w:rPr>
        <w:t xml:space="preserve">ένα λάθος μήνυμα σε κάθε πιθανό αποδέκτη. Μπορεί η Εκκλησία να αντιμετωπίσει το ζήτημα με φιλανθρωπία, και παράλληλη </w:t>
      </w:r>
      <w:r w:rsidR="008A7339" w:rsidRPr="002050F1">
        <w:rPr>
          <w:rFonts w:cstheme="minorHAnsi"/>
          <w:sz w:val="24"/>
          <w:szCs w:val="24"/>
        </w:rPr>
        <w:t xml:space="preserve">αναζήτηση χορηγών, </w:t>
      </w:r>
      <w:r w:rsidRPr="002050F1">
        <w:rPr>
          <w:rFonts w:cstheme="minorHAnsi"/>
          <w:sz w:val="24"/>
          <w:szCs w:val="24"/>
        </w:rPr>
        <w:t xml:space="preserve">φρασεολογία που συνιστά </w:t>
      </w:r>
      <w:r w:rsidR="008A7339" w:rsidRPr="002050F1">
        <w:rPr>
          <w:rFonts w:cstheme="minorHAnsi"/>
          <w:sz w:val="24"/>
          <w:szCs w:val="24"/>
        </w:rPr>
        <w:t xml:space="preserve">ευφημισμό για τη </w:t>
      </w:r>
      <w:r w:rsidR="00E83018" w:rsidRPr="002050F1">
        <w:rPr>
          <w:rFonts w:cstheme="minorHAnsi"/>
          <w:sz w:val="24"/>
          <w:szCs w:val="24"/>
        </w:rPr>
        <w:t xml:space="preserve">ζητεία σε </w:t>
      </w:r>
      <w:r w:rsidR="00F74CF0" w:rsidRPr="002050F1">
        <w:rPr>
          <w:rFonts w:cstheme="minorHAnsi"/>
          <w:sz w:val="24"/>
          <w:szCs w:val="24"/>
        </w:rPr>
        <w:t xml:space="preserve">χρηματοδοτικές πηγές σε ανεπτυγμένες χώρες, ή σε χώρες προέλευσης, </w:t>
      </w:r>
      <w:r w:rsidRPr="002050F1">
        <w:rPr>
          <w:rFonts w:cstheme="minorHAnsi"/>
          <w:sz w:val="24"/>
          <w:szCs w:val="24"/>
        </w:rPr>
        <w:t>οι οποίες</w:t>
      </w:r>
      <w:r w:rsidR="00F74CF0" w:rsidRPr="002050F1">
        <w:rPr>
          <w:rFonts w:cstheme="minorHAnsi"/>
          <w:sz w:val="24"/>
          <w:szCs w:val="24"/>
        </w:rPr>
        <w:t xml:space="preserve"> μάλιστα με την πρόσφατη οικονομική κρίση δεν μπορούν να ακολουθήσουν τις επιδόσεις προηγουμένων </w:t>
      </w:r>
      <w:r w:rsidRPr="002050F1">
        <w:rPr>
          <w:rFonts w:cstheme="minorHAnsi"/>
          <w:sz w:val="24"/>
          <w:szCs w:val="24"/>
        </w:rPr>
        <w:t>δεκαετιών</w:t>
      </w:r>
      <w:r w:rsidR="00F74CF0" w:rsidRPr="002050F1">
        <w:rPr>
          <w:rFonts w:cstheme="minorHAnsi"/>
          <w:sz w:val="24"/>
          <w:szCs w:val="24"/>
        </w:rPr>
        <w:t>;</w:t>
      </w:r>
    </w:p>
    <w:p w14:paraId="209B5169" w14:textId="766155C8" w:rsidR="00F74CF0" w:rsidRDefault="00F74CF0" w:rsidP="002050F1">
      <w:pPr>
        <w:spacing w:line="288" w:lineRule="auto"/>
        <w:rPr>
          <w:rFonts w:cstheme="minorHAnsi"/>
          <w:sz w:val="24"/>
          <w:szCs w:val="24"/>
        </w:rPr>
      </w:pPr>
      <w:r w:rsidRPr="002050F1">
        <w:rPr>
          <w:rFonts w:cstheme="minorHAnsi"/>
          <w:sz w:val="24"/>
          <w:szCs w:val="24"/>
        </w:rPr>
        <w:t xml:space="preserve">Μήπως οφείλει κανείς </w:t>
      </w:r>
      <w:r w:rsidR="00F94151" w:rsidRPr="002050F1">
        <w:rPr>
          <w:rFonts w:cstheme="minorHAnsi"/>
          <w:sz w:val="24"/>
          <w:szCs w:val="24"/>
        </w:rPr>
        <w:t xml:space="preserve">με όρους περισσότερο πολιτικούς </w:t>
      </w:r>
      <w:r w:rsidRPr="002050F1">
        <w:rPr>
          <w:rFonts w:cstheme="minorHAnsi"/>
          <w:sz w:val="24"/>
          <w:szCs w:val="24"/>
        </w:rPr>
        <w:t xml:space="preserve">να καταδείξει ότι η φτώχεια στην Αφρική δεν είναι μήτε μεταφυσικό μήτε φυσικό φαινόμενο, και να καταγγείλει τα συγκεκριμένα αίτιά της, κατονομάζοντας τους υπαίτιους; Σε </w:t>
      </w:r>
      <w:r w:rsidRPr="002050F1">
        <w:rPr>
          <w:rFonts w:cstheme="minorHAnsi"/>
          <w:sz w:val="24"/>
          <w:szCs w:val="24"/>
        </w:rPr>
        <w:lastRenderedPageBreak/>
        <w:t>συνέχεια και ακολουθία της Αγίας και Μεγάλης Συνόδου ο μητρ. Νιγηρίας Αλέξανδρος καταφέρθηκε σε δημόσια συνέντευξή του εναντίον των οικονομικών κολοσσών που καθημάζουν τον πλούτο της Αφρικής.</w:t>
      </w:r>
      <w:r w:rsidRPr="002050F1">
        <w:rPr>
          <w:rStyle w:val="a4"/>
          <w:rFonts w:cstheme="minorHAnsi"/>
          <w:sz w:val="24"/>
          <w:szCs w:val="24"/>
        </w:rPr>
        <w:footnoteReference w:id="29"/>
      </w:r>
      <w:r w:rsidR="00847C1C" w:rsidRPr="002050F1">
        <w:rPr>
          <w:rFonts w:cstheme="minorHAnsi"/>
          <w:sz w:val="24"/>
          <w:szCs w:val="24"/>
        </w:rPr>
        <w:t xml:space="preserve"> </w:t>
      </w:r>
      <w:r w:rsidR="00790C85">
        <w:rPr>
          <w:rFonts w:cstheme="minorHAnsi"/>
          <w:sz w:val="24"/>
          <w:szCs w:val="24"/>
        </w:rPr>
        <w:t>Εξάλλου</w:t>
      </w:r>
      <w:r w:rsidR="00847C1C" w:rsidRPr="002050F1">
        <w:rPr>
          <w:rFonts w:cstheme="minorHAnsi"/>
          <w:sz w:val="24"/>
          <w:szCs w:val="24"/>
        </w:rPr>
        <w:t>, ο μητρ. Κονγκό</w:t>
      </w:r>
      <w:r w:rsidR="00790C85">
        <w:rPr>
          <w:rFonts w:cstheme="minorHAnsi"/>
          <w:sz w:val="24"/>
          <w:szCs w:val="24"/>
        </w:rPr>
        <w:t>-</w:t>
      </w:r>
      <w:r w:rsidR="00847C1C" w:rsidRPr="002050F1">
        <w:rPr>
          <w:rFonts w:cstheme="minorHAnsi"/>
          <w:sz w:val="24"/>
          <w:szCs w:val="24"/>
        </w:rPr>
        <w:t xml:space="preserve"> Μπραζαβίλ κ. Παντελεήμων </w:t>
      </w:r>
      <w:r w:rsidR="00790C85">
        <w:rPr>
          <w:rFonts w:cstheme="minorHAnsi"/>
          <w:sz w:val="24"/>
          <w:szCs w:val="24"/>
        </w:rPr>
        <w:t>έχει εκφράσει</w:t>
      </w:r>
      <w:r w:rsidR="00847C1C" w:rsidRPr="002050F1">
        <w:rPr>
          <w:rFonts w:cstheme="minorHAnsi"/>
          <w:sz w:val="24"/>
          <w:szCs w:val="24"/>
        </w:rPr>
        <w:t xml:space="preserve"> την ανησυχία του για την έκταση της προσδωκόμενης κοινωνικής διακονίας, ιδίως με τη μορφή </w:t>
      </w:r>
      <w:r w:rsidR="0070320D">
        <w:rPr>
          <w:rFonts w:cstheme="minorHAnsi"/>
          <w:sz w:val="24"/>
          <w:szCs w:val="24"/>
        </w:rPr>
        <w:t>παροχών</w:t>
      </w:r>
      <w:r w:rsidR="00847C1C" w:rsidRPr="002050F1">
        <w:rPr>
          <w:rFonts w:cstheme="minorHAnsi"/>
          <w:sz w:val="24"/>
          <w:szCs w:val="24"/>
        </w:rPr>
        <w:t xml:space="preserve">, μια δράση που είναι </w:t>
      </w:r>
      <w:r w:rsidR="003E3F5C">
        <w:rPr>
          <w:rFonts w:cstheme="minorHAnsi"/>
          <w:sz w:val="24"/>
          <w:szCs w:val="24"/>
        </w:rPr>
        <w:t xml:space="preserve">πάντα </w:t>
      </w:r>
      <w:r w:rsidR="00847C1C" w:rsidRPr="002050F1">
        <w:rPr>
          <w:rFonts w:cstheme="minorHAnsi"/>
          <w:sz w:val="24"/>
          <w:szCs w:val="24"/>
        </w:rPr>
        <w:t>ευπρόσδεκτη από τους κρατικούς φορείς, αλλά συνάμα τείνει να υποκαθιστά τις ευθύνες ενός κοινωνικού κράτους.</w:t>
      </w:r>
      <w:r w:rsidR="00847C1C" w:rsidRPr="002050F1">
        <w:rPr>
          <w:rStyle w:val="a4"/>
          <w:rFonts w:cstheme="minorHAnsi"/>
          <w:sz w:val="24"/>
          <w:szCs w:val="24"/>
        </w:rPr>
        <w:footnoteReference w:id="30"/>
      </w:r>
      <w:r w:rsidR="00847C1C" w:rsidRPr="002050F1">
        <w:rPr>
          <w:rFonts w:cstheme="minorHAnsi"/>
          <w:sz w:val="24"/>
          <w:szCs w:val="24"/>
        </w:rPr>
        <w:t xml:space="preserve"> Πέραν αυτού οι κίνδυνοι παθητικοποίησης του δέκτη</w:t>
      </w:r>
      <w:r w:rsidR="00520BEF" w:rsidRPr="002050F1">
        <w:rPr>
          <w:rFonts w:cstheme="minorHAnsi"/>
          <w:sz w:val="24"/>
          <w:szCs w:val="24"/>
        </w:rPr>
        <w:t xml:space="preserve"> και εθισμού του σε μια στάση σχεδόν παιδική</w:t>
      </w:r>
      <w:r w:rsidR="00C476D6" w:rsidRPr="002050F1">
        <w:rPr>
          <w:rFonts w:cstheme="minorHAnsi"/>
          <w:sz w:val="24"/>
          <w:szCs w:val="24"/>
        </w:rPr>
        <w:t>,</w:t>
      </w:r>
      <w:r w:rsidR="00520BEF" w:rsidRPr="002050F1">
        <w:rPr>
          <w:rFonts w:cstheme="minorHAnsi"/>
          <w:sz w:val="24"/>
          <w:szCs w:val="24"/>
        </w:rPr>
        <w:t xml:space="preserve"> όπου αναμένει τη φροντίδα από κάποιον άλλο</w:t>
      </w:r>
      <w:r w:rsidR="00960356" w:rsidRPr="002050F1">
        <w:rPr>
          <w:rFonts w:cstheme="minorHAnsi"/>
          <w:sz w:val="24"/>
          <w:szCs w:val="24"/>
        </w:rPr>
        <w:t>,</w:t>
      </w:r>
      <w:r w:rsidR="00520BEF" w:rsidRPr="002050F1">
        <w:rPr>
          <w:rFonts w:cstheme="minorHAnsi"/>
          <w:sz w:val="24"/>
          <w:szCs w:val="24"/>
        </w:rPr>
        <w:t xml:space="preserve"> αλλά δεν αναλαμβάνει την ευθύνη</w:t>
      </w:r>
      <w:r w:rsidR="00960356" w:rsidRPr="002050F1">
        <w:rPr>
          <w:rFonts w:cstheme="minorHAnsi"/>
          <w:sz w:val="24"/>
          <w:szCs w:val="24"/>
        </w:rPr>
        <w:t>,</w:t>
      </w:r>
      <w:r w:rsidR="00520BEF" w:rsidRPr="002050F1">
        <w:rPr>
          <w:rFonts w:cstheme="minorHAnsi"/>
          <w:sz w:val="24"/>
          <w:szCs w:val="24"/>
        </w:rPr>
        <w:t xml:space="preserve"> είναι ορατ</w:t>
      </w:r>
      <w:r w:rsidR="003E3F5C">
        <w:rPr>
          <w:rFonts w:cstheme="minorHAnsi"/>
          <w:sz w:val="24"/>
          <w:szCs w:val="24"/>
        </w:rPr>
        <w:t>οί</w:t>
      </w:r>
      <w:r w:rsidR="00520BEF" w:rsidRPr="002050F1">
        <w:rPr>
          <w:rFonts w:cstheme="minorHAnsi"/>
          <w:sz w:val="24"/>
          <w:szCs w:val="24"/>
        </w:rPr>
        <w:t>. Αυτοί οι κίνδυνοι έχουν επισημανθεί από πολλούς, τόσο Ορθοδόξους, όσο και στο οικο</w:t>
      </w:r>
      <w:r w:rsidR="00960356" w:rsidRPr="002050F1">
        <w:rPr>
          <w:rFonts w:cstheme="minorHAnsi"/>
          <w:sz w:val="24"/>
          <w:szCs w:val="24"/>
        </w:rPr>
        <w:t>υ</w:t>
      </w:r>
      <w:r w:rsidR="00520BEF" w:rsidRPr="002050F1">
        <w:rPr>
          <w:rFonts w:cstheme="minorHAnsi"/>
          <w:sz w:val="24"/>
          <w:szCs w:val="24"/>
        </w:rPr>
        <w:t>μενικό πλαίσιο</w:t>
      </w:r>
      <w:r w:rsidR="00C476D6" w:rsidRPr="002050F1">
        <w:rPr>
          <w:rFonts w:cstheme="minorHAnsi"/>
          <w:sz w:val="24"/>
          <w:szCs w:val="24"/>
        </w:rPr>
        <w:t>.</w:t>
      </w:r>
      <w:r w:rsidR="003458C3" w:rsidRPr="002050F1">
        <w:rPr>
          <w:rStyle w:val="a4"/>
          <w:rFonts w:cstheme="minorHAnsi"/>
          <w:sz w:val="24"/>
          <w:szCs w:val="24"/>
        </w:rPr>
        <w:footnoteReference w:id="31"/>
      </w:r>
      <w:r w:rsidR="00520BEF" w:rsidRPr="002050F1">
        <w:rPr>
          <w:rFonts w:cstheme="minorHAnsi"/>
          <w:sz w:val="24"/>
          <w:szCs w:val="24"/>
        </w:rPr>
        <w:t xml:space="preserve"> </w:t>
      </w:r>
      <w:r w:rsidR="00C476D6" w:rsidRPr="002050F1">
        <w:rPr>
          <w:rFonts w:cstheme="minorHAnsi"/>
          <w:sz w:val="24"/>
          <w:szCs w:val="24"/>
        </w:rPr>
        <w:t>Ό</w:t>
      </w:r>
      <w:r w:rsidR="00146A70" w:rsidRPr="002050F1">
        <w:rPr>
          <w:rFonts w:cstheme="minorHAnsi"/>
          <w:sz w:val="24"/>
          <w:szCs w:val="24"/>
        </w:rPr>
        <w:t xml:space="preserve">πως περιγράφει στην έρευνά του για </w:t>
      </w:r>
      <w:r w:rsidR="00C476D6" w:rsidRPr="002050F1">
        <w:rPr>
          <w:rFonts w:cstheme="minorHAnsi"/>
          <w:sz w:val="24"/>
          <w:szCs w:val="24"/>
        </w:rPr>
        <w:t xml:space="preserve">την Ένωση EATWOT </w:t>
      </w:r>
      <w:r w:rsidR="009B15E1">
        <w:rPr>
          <w:rFonts w:cstheme="minorHAnsi"/>
          <w:sz w:val="24"/>
          <w:szCs w:val="24"/>
        </w:rPr>
        <w:t>(</w:t>
      </w:r>
      <w:r w:rsidR="00C476D6" w:rsidRPr="002050F1">
        <w:rPr>
          <w:rFonts w:cstheme="minorHAnsi"/>
          <w:sz w:val="24"/>
          <w:szCs w:val="24"/>
        </w:rPr>
        <w:t>Ecumenical Association of Third World Theologians</w:t>
      </w:r>
      <w:r w:rsidR="009B15E1">
        <w:rPr>
          <w:rFonts w:cstheme="minorHAnsi"/>
          <w:sz w:val="24"/>
          <w:szCs w:val="24"/>
        </w:rPr>
        <w:t>)</w:t>
      </w:r>
      <w:r w:rsidR="00C476D6" w:rsidRPr="002050F1">
        <w:rPr>
          <w:rStyle w:val="a4"/>
          <w:rFonts w:cstheme="minorHAnsi"/>
          <w:sz w:val="24"/>
          <w:szCs w:val="24"/>
        </w:rPr>
        <w:footnoteReference w:id="32"/>
      </w:r>
      <w:r w:rsidR="00C476D6" w:rsidRPr="002050F1">
        <w:rPr>
          <w:rFonts w:cstheme="minorHAnsi"/>
          <w:sz w:val="24"/>
          <w:szCs w:val="24"/>
        </w:rPr>
        <w:t xml:space="preserve"> </w:t>
      </w:r>
      <w:r w:rsidR="00520BEF" w:rsidRPr="002050F1">
        <w:rPr>
          <w:rFonts w:cstheme="minorHAnsi"/>
          <w:sz w:val="24"/>
          <w:szCs w:val="24"/>
        </w:rPr>
        <w:t xml:space="preserve">ο </w:t>
      </w:r>
      <w:r w:rsidR="00146A70" w:rsidRPr="002050F1">
        <w:rPr>
          <w:rFonts w:cstheme="minorHAnsi"/>
          <w:sz w:val="24"/>
          <w:szCs w:val="24"/>
        </w:rPr>
        <w:t xml:space="preserve">σημαντικός </w:t>
      </w:r>
      <w:r w:rsidR="00C476D6" w:rsidRPr="002050F1">
        <w:rPr>
          <w:rFonts w:cstheme="minorHAnsi"/>
          <w:sz w:val="24"/>
          <w:szCs w:val="24"/>
        </w:rPr>
        <w:t xml:space="preserve">Ασιάτης </w:t>
      </w:r>
      <w:r w:rsidR="00520BEF" w:rsidRPr="002050F1">
        <w:rPr>
          <w:rFonts w:cstheme="minorHAnsi"/>
          <w:sz w:val="24"/>
          <w:szCs w:val="24"/>
        </w:rPr>
        <w:t>θεολόγος</w:t>
      </w:r>
      <w:r w:rsidR="00146A70" w:rsidRPr="002050F1">
        <w:rPr>
          <w:rFonts w:cstheme="minorHAnsi"/>
          <w:sz w:val="24"/>
          <w:szCs w:val="24"/>
        </w:rPr>
        <w:t xml:space="preserve"> και ερευνητής M.P. Joseph, κάνοντας λόγο</w:t>
      </w:r>
      <w:r w:rsidR="00520BEF" w:rsidRPr="002050F1">
        <w:rPr>
          <w:rFonts w:cstheme="minorHAnsi"/>
          <w:sz w:val="24"/>
          <w:szCs w:val="24"/>
        </w:rPr>
        <w:t xml:space="preserve"> για το θέμα της περί Θεού συζήτησης υπό το κράτος του </w:t>
      </w:r>
      <w:r w:rsidR="00520BEF" w:rsidRPr="002050F1">
        <w:rPr>
          <w:rFonts w:cstheme="minorHAnsi"/>
          <w:sz w:val="24"/>
          <w:szCs w:val="24"/>
          <w:lang w:val="en-US"/>
        </w:rPr>
        <w:t>money</w:t>
      </w:r>
      <w:r w:rsidR="00520BEF" w:rsidRPr="002050F1">
        <w:rPr>
          <w:rFonts w:cstheme="minorHAnsi"/>
          <w:sz w:val="24"/>
          <w:szCs w:val="24"/>
        </w:rPr>
        <w:t xml:space="preserve">-θεϊσμού </w:t>
      </w:r>
      <w:r w:rsidR="009B15E1">
        <w:rPr>
          <w:rFonts w:cstheme="minorHAnsi"/>
          <w:sz w:val="24"/>
          <w:szCs w:val="24"/>
        </w:rPr>
        <w:t>(λογοπαίγνιο με τον μονοθεϊσμό και τη θεοποίηση του χρήματος)</w:t>
      </w:r>
      <w:r w:rsidR="009B15E1" w:rsidRPr="002050F1">
        <w:rPr>
          <w:rStyle w:val="a4"/>
          <w:rFonts w:cstheme="minorHAnsi"/>
          <w:sz w:val="24"/>
          <w:szCs w:val="24"/>
        </w:rPr>
        <w:footnoteReference w:id="33"/>
      </w:r>
      <w:r w:rsidR="009B15E1">
        <w:rPr>
          <w:rFonts w:cstheme="minorHAnsi"/>
          <w:sz w:val="24"/>
          <w:szCs w:val="24"/>
        </w:rPr>
        <w:t xml:space="preserve"> </w:t>
      </w:r>
      <w:r w:rsidR="00C476D6" w:rsidRPr="002050F1">
        <w:rPr>
          <w:rFonts w:cstheme="minorHAnsi"/>
          <w:sz w:val="24"/>
          <w:szCs w:val="24"/>
        </w:rPr>
        <w:t xml:space="preserve">δεν μπορεί να αγνοήσει κανείς θεμελιώδη ερωτήματα ανθρώπων του περιθωρίου, οι οποίοι έχουν ως κέντρο της υπαρξιακής τους διερώτησης </w:t>
      </w:r>
      <w:r w:rsidR="0070320D">
        <w:rPr>
          <w:rFonts w:cstheme="minorHAnsi"/>
          <w:sz w:val="24"/>
          <w:szCs w:val="24"/>
        </w:rPr>
        <w:t>–</w:t>
      </w:r>
      <w:r w:rsidR="00C476D6" w:rsidRPr="002050F1">
        <w:rPr>
          <w:rFonts w:cstheme="minorHAnsi"/>
          <w:sz w:val="24"/>
          <w:szCs w:val="24"/>
        </w:rPr>
        <w:t>κατά μοναδική κυριολεξία της έννοιας «υπαρξιακή»</w:t>
      </w:r>
      <w:r w:rsidR="0070320D">
        <w:rPr>
          <w:rFonts w:cstheme="minorHAnsi"/>
          <w:sz w:val="24"/>
          <w:szCs w:val="24"/>
        </w:rPr>
        <w:t>–</w:t>
      </w:r>
      <w:r w:rsidR="00C476D6" w:rsidRPr="002050F1">
        <w:rPr>
          <w:rFonts w:cstheme="minorHAnsi"/>
          <w:sz w:val="24"/>
          <w:szCs w:val="24"/>
        </w:rPr>
        <w:t xml:space="preserve"> το βασικό ερώτημα «τι υπάρχει για φαγητό» και «από που θα έρθει το επόμενο γεύμα».</w:t>
      </w:r>
      <w:r w:rsidR="00C476D6" w:rsidRPr="002050F1">
        <w:rPr>
          <w:rStyle w:val="a4"/>
          <w:rFonts w:cstheme="minorHAnsi"/>
          <w:sz w:val="24"/>
          <w:szCs w:val="24"/>
        </w:rPr>
        <w:footnoteReference w:id="34"/>
      </w:r>
      <w:r w:rsidR="00C476D6" w:rsidRPr="002050F1">
        <w:rPr>
          <w:rFonts w:cstheme="minorHAnsi"/>
          <w:sz w:val="24"/>
          <w:szCs w:val="24"/>
        </w:rPr>
        <w:t xml:space="preserve"> Ο </w:t>
      </w:r>
      <w:r w:rsidR="002A543D" w:rsidRPr="002050F1">
        <w:rPr>
          <w:rFonts w:cstheme="minorHAnsi"/>
          <w:sz w:val="24"/>
          <w:szCs w:val="24"/>
        </w:rPr>
        <w:t xml:space="preserve">Μ.Π. </w:t>
      </w:r>
      <w:r w:rsidR="00C476D6" w:rsidRPr="002050F1">
        <w:rPr>
          <w:rFonts w:cstheme="minorHAnsi"/>
          <w:sz w:val="24"/>
          <w:szCs w:val="24"/>
        </w:rPr>
        <w:t>Τζόζεφ</w:t>
      </w:r>
      <w:r w:rsidR="00520BEF" w:rsidRPr="002050F1">
        <w:rPr>
          <w:rFonts w:cstheme="minorHAnsi"/>
          <w:sz w:val="24"/>
          <w:szCs w:val="24"/>
        </w:rPr>
        <w:t xml:space="preserve"> επισημαίν</w:t>
      </w:r>
      <w:r w:rsidR="003E3F5C">
        <w:rPr>
          <w:rFonts w:cstheme="minorHAnsi"/>
          <w:sz w:val="24"/>
          <w:szCs w:val="24"/>
        </w:rPr>
        <w:t>ει</w:t>
      </w:r>
      <w:r w:rsidR="00C476D6" w:rsidRPr="002050F1">
        <w:rPr>
          <w:rFonts w:cstheme="minorHAnsi"/>
          <w:sz w:val="24"/>
          <w:szCs w:val="24"/>
        </w:rPr>
        <w:t xml:space="preserve"> και σκιαγραφεί δραματικά</w:t>
      </w:r>
      <w:r w:rsidR="00520BEF" w:rsidRPr="002050F1">
        <w:rPr>
          <w:rFonts w:cstheme="minorHAnsi"/>
          <w:sz w:val="24"/>
          <w:szCs w:val="24"/>
        </w:rPr>
        <w:t xml:space="preserve"> τους κινδύνους μιας πορείας από τον οικονομικό φονταμενταλισμό </w:t>
      </w:r>
      <w:r w:rsidR="0070320D">
        <w:rPr>
          <w:rFonts w:cstheme="minorHAnsi"/>
          <w:sz w:val="24"/>
          <w:szCs w:val="24"/>
        </w:rPr>
        <w:t xml:space="preserve">προς </w:t>
      </w:r>
      <w:r w:rsidR="00520BEF" w:rsidRPr="002050F1">
        <w:rPr>
          <w:rFonts w:cstheme="minorHAnsi"/>
          <w:sz w:val="24"/>
          <w:szCs w:val="24"/>
        </w:rPr>
        <w:t>τον φονταμενταλισμό</w:t>
      </w:r>
      <w:r w:rsidR="00C476D6" w:rsidRPr="002050F1">
        <w:rPr>
          <w:rFonts w:cstheme="minorHAnsi"/>
          <w:sz w:val="24"/>
          <w:szCs w:val="24"/>
        </w:rPr>
        <w:t xml:space="preserve"> εν γένει</w:t>
      </w:r>
      <w:r w:rsidR="00520BEF" w:rsidRPr="002050F1">
        <w:rPr>
          <w:rFonts w:cstheme="minorHAnsi"/>
          <w:sz w:val="24"/>
          <w:szCs w:val="24"/>
        </w:rPr>
        <w:t>.</w:t>
      </w:r>
    </w:p>
    <w:p w14:paraId="33FDA229" w14:textId="74BDC048" w:rsidR="00F41B59" w:rsidRPr="00F41B59" w:rsidRDefault="00F41B59" w:rsidP="002050F1">
      <w:pPr>
        <w:spacing w:line="288" w:lineRule="auto"/>
        <w:rPr>
          <w:rFonts w:cstheme="minorHAnsi"/>
          <w:b/>
          <w:bCs/>
          <w:sz w:val="24"/>
          <w:szCs w:val="24"/>
        </w:rPr>
      </w:pPr>
      <w:r w:rsidRPr="00F41B59">
        <w:rPr>
          <w:rFonts w:cstheme="minorHAnsi"/>
          <w:b/>
          <w:bCs/>
          <w:sz w:val="24"/>
          <w:szCs w:val="24"/>
        </w:rPr>
        <w:t xml:space="preserve">Η </w:t>
      </w:r>
      <w:r w:rsidR="0070320D">
        <w:rPr>
          <w:rFonts w:cstheme="minorHAnsi"/>
          <w:b/>
          <w:bCs/>
          <w:sz w:val="24"/>
          <w:szCs w:val="24"/>
        </w:rPr>
        <w:t>θ</w:t>
      </w:r>
      <w:r w:rsidRPr="00F41B59">
        <w:rPr>
          <w:rFonts w:cstheme="minorHAnsi"/>
          <w:b/>
          <w:bCs/>
          <w:sz w:val="24"/>
          <w:szCs w:val="24"/>
        </w:rPr>
        <w:t xml:space="preserve">έση και ο </w:t>
      </w:r>
      <w:r w:rsidR="0070320D">
        <w:rPr>
          <w:rFonts w:cstheme="minorHAnsi"/>
          <w:b/>
          <w:bCs/>
          <w:sz w:val="24"/>
          <w:szCs w:val="24"/>
        </w:rPr>
        <w:t>ρ</w:t>
      </w:r>
      <w:r w:rsidRPr="00F41B59">
        <w:rPr>
          <w:rFonts w:cstheme="minorHAnsi"/>
          <w:b/>
          <w:bCs/>
          <w:sz w:val="24"/>
          <w:szCs w:val="24"/>
        </w:rPr>
        <w:t xml:space="preserve">όλος των </w:t>
      </w:r>
      <w:r w:rsidR="0070320D">
        <w:rPr>
          <w:rFonts w:cstheme="minorHAnsi"/>
          <w:b/>
          <w:bCs/>
          <w:sz w:val="24"/>
          <w:szCs w:val="24"/>
        </w:rPr>
        <w:t>δ</w:t>
      </w:r>
      <w:r w:rsidRPr="00F41B59">
        <w:rPr>
          <w:rFonts w:cstheme="minorHAnsi"/>
          <w:b/>
          <w:bCs/>
          <w:sz w:val="24"/>
          <w:szCs w:val="24"/>
        </w:rPr>
        <w:t xml:space="preserve">ιακονισσών στο </w:t>
      </w:r>
      <w:r w:rsidR="0070320D">
        <w:rPr>
          <w:rFonts w:cstheme="minorHAnsi"/>
          <w:b/>
          <w:bCs/>
          <w:sz w:val="24"/>
          <w:szCs w:val="24"/>
        </w:rPr>
        <w:t>ι</w:t>
      </w:r>
      <w:r w:rsidRPr="00F41B59">
        <w:rPr>
          <w:rFonts w:cstheme="minorHAnsi"/>
          <w:b/>
          <w:bCs/>
          <w:sz w:val="24"/>
          <w:szCs w:val="24"/>
        </w:rPr>
        <w:t xml:space="preserve">εραποστολικό </w:t>
      </w:r>
      <w:r w:rsidR="0070320D">
        <w:rPr>
          <w:rFonts w:cstheme="minorHAnsi"/>
          <w:b/>
          <w:bCs/>
          <w:sz w:val="24"/>
          <w:szCs w:val="24"/>
        </w:rPr>
        <w:t>έ</w:t>
      </w:r>
      <w:r w:rsidRPr="00F41B59">
        <w:rPr>
          <w:rFonts w:cstheme="minorHAnsi"/>
          <w:b/>
          <w:bCs/>
          <w:sz w:val="24"/>
          <w:szCs w:val="24"/>
        </w:rPr>
        <w:t>ργο της Εκκλησίας</w:t>
      </w:r>
    </w:p>
    <w:p w14:paraId="265C9A5B" w14:textId="663DA736" w:rsidR="00520BEF" w:rsidRPr="002050F1" w:rsidRDefault="00F41B59" w:rsidP="002050F1">
      <w:pPr>
        <w:spacing w:line="288" w:lineRule="auto"/>
        <w:rPr>
          <w:rFonts w:cstheme="minorHAnsi"/>
          <w:sz w:val="24"/>
          <w:szCs w:val="24"/>
        </w:rPr>
      </w:pPr>
      <w:r>
        <w:rPr>
          <w:rFonts w:cstheme="minorHAnsi"/>
          <w:sz w:val="24"/>
          <w:szCs w:val="24"/>
        </w:rPr>
        <w:lastRenderedPageBreak/>
        <w:t>Η ευρύτερη τοποθέτηση σε σχέση με ζητήματα ανάπτυξης, ανισοτήτων, χορήγησης</w:t>
      </w:r>
      <w:r w:rsidR="00617F61">
        <w:rPr>
          <w:rFonts w:cstheme="minorHAnsi"/>
          <w:sz w:val="24"/>
          <w:szCs w:val="24"/>
        </w:rPr>
        <w:t xml:space="preserve"> παροχών</w:t>
      </w:r>
      <w:r>
        <w:rPr>
          <w:rFonts w:cstheme="minorHAnsi"/>
          <w:sz w:val="24"/>
          <w:szCs w:val="24"/>
        </w:rPr>
        <w:t xml:space="preserve">, φιλανθρωπικού και διακονικού έργου της Εκκλησίας φωτίζει και το ειδικότερο θέμα μας που είναι </w:t>
      </w:r>
      <w:r w:rsidR="00520BEF" w:rsidRPr="002050F1">
        <w:rPr>
          <w:rFonts w:cstheme="minorHAnsi"/>
          <w:sz w:val="24"/>
          <w:szCs w:val="24"/>
        </w:rPr>
        <w:t xml:space="preserve">η </w:t>
      </w:r>
      <w:r>
        <w:rPr>
          <w:rFonts w:cstheme="minorHAnsi"/>
          <w:sz w:val="24"/>
          <w:szCs w:val="24"/>
        </w:rPr>
        <w:t xml:space="preserve">διατύπωση ενός οράματος και η </w:t>
      </w:r>
      <w:r w:rsidR="00520BEF" w:rsidRPr="002050F1">
        <w:rPr>
          <w:rFonts w:cstheme="minorHAnsi"/>
          <w:sz w:val="24"/>
          <w:szCs w:val="24"/>
        </w:rPr>
        <w:t xml:space="preserve">χάραξη </w:t>
      </w:r>
      <w:r>
        <w:rPr>
          <w:rFonts w:cstheme="minorHAnsi"/>
          <w:sz w:val="24"/>
          <w:szCs w:val="24"/>
        </w:rPr>
        <w:t>ενός οδικού χάρτη</w:t>
      </w:r>
      <w:r w:rsidR="00520BEF" w:rsidRPr="002050F1">
        <w:rPr>
          <w:rFonts w:cstheme="minorHAnsi"/>
          <w:sz w:val="24"/>
          <w:szCs w:val="24"/>
        </w:rPr>
        <w:t xml:space="preserve"> για το κοινωνικό έργο της Εκκλησίας</w:t>
      </w:r>
      <w:r>
        <w:rPr>
          <w:rFonts w:cstheme="minorHAnsi"/>
          <w:sz w:val="24"/>
          <w:szCs w:val="24"/>
        </w:rPr>
        <w:t>, ενός χάρτη</w:t>
      </w:r>
      <w:r w:rsidR="00520BEF" w:rsidRPr="002050F1">
        <w:rPr>
          <w:rFonts w:cstheme="minorHAnsi"/>
          <w:sz w:val="24"/>
          <w:szCs w:val="24"/>
        </w:rPr>
        <w:t xml:space="preserve"> που μπορεί κατεξοχήν να συνδυαστεί </w:t>
      </w:r>
      <w:r w:rsidR="008A7339" w:rsidRPr="002050F1">
        <w:rPr>
          <w:rFonts w:cstheme="minorHAnsi"/>
          <w:sz w:val="24"/>
          <w:szCs w:val="24"/>
        </w:rPr>
        <w:t xml:space="preserve">και να αξιοποιήσει </w:t>
      </w:r>
      <w:r w:rsidR="00520BEF" w:rsidRPr="002050F1">
        <w:rPr>
          <w:rFonts w:cstheme="minorHAnsi"/>
          <w:sz w:val="24"/>
          <w:szCs w:val="24"/>
        </w:rPr>
        <w:t xml:space="preserve">τις διακόνισσες. </w:t>
      </w:r>
      <w:r w:rsidR="008A7339" w:rsidRPr="002050F1">
        <w:rPr>
          <w:rFonts w:cstheme="minorHAnsi"/>
          <w:sz w:val="24"/>
          <w:szCs w:val="24"/>
        </w:rPr>
        <w:t xml:space="preserve">Η έμφασή μου στην κοινωνική διάσταση </w:t>
      </w:r>
      <w:r>
        <w:rPr>
          <w:rFonts w:cstheme="minorHAnsi"/>
          <w:sz w:val="24"/>
          <w:szCs w:val="24"/>
        </w:rPr>
        <w:t xml:space="preserve">του θεσμού των διακονισσών στην αφρικανική ήπειρο </w:t>
      </w:r>
      <w:r w:rsidR="008A7339" w:rsidRPr="002050F1">
        <w:rPr>
          <w:rFonts w:cstheme="minorHAnsi"/>
          <w:sz w:val="24"/>
          <w:szCs w:val="24"/>
        </w:rPr>
        <w:t>δεν συνεπάγεται</w:t>
      </w:r>
      <w:r w:rsidR="00520BEF" w:rsidRPr="002050F1">
        <w:rPr>
          <w:rFonts w:cstheme="minorHAnsi"/>
          <w:sz w:val="24"/>
          <w:szCs w:val="24"/>
        </w:rPr>
        <w:t xml:space="preserve"> </w:t>
      </w:r>
      <w:r>
        <w:rPr>
          <w:rFonts w:cstheme="minorHAnsi"/>
          <w:sz w:val="24"/>
          <w:szCs w:val="24"/>
        </w:rPr>
        <w:t xml:space="preserve">ασφαλώς καμία υποτίμηση της αποστολής και του ρόλου τους </w:t>
      </w:r>
      <w:r w:rsidR="00520BEF" w:rsidRPr="002050F1">
        <w:rPr>
          <w:rFonts w:cstheme="minorHAnsi"/>
          <w:sz w:val="24"/>
          <w:szCs w:val="24"/>
        </w:rPr>
        <w:t>στη λατρεία</w:t>
      </w:r>
      <w:r>
        <w:rPr>
          <w:rFonts w:cstheme="minorHAnsi"/>
          <w:sz w:val="24"/>
          <w:szCs w:val="24"/>
        </w:rPr>
        <w:t>. Ή</w:t>
      </w:r>
      <w:r w:rsidR="002A543D" w:rsidRPr="002050F1">
        <w:rPr>
          <w:rFonts w:cstheme="minorHAnsi"/>
          <w:sz w:val="24"/>
          <w:szCs w:val="24"/>
        </w:rPr>
        <w:t xml:space="preserve">δη επεσήμανα </w:t>
      </w:r>
      <w:r>
        <w:rPr>
          <w:rFonts w:cstheme="minorHAnsi"/>
          <w:sz w:val="24"/>
          <w:szCs w:val="24"/>
        </w:rPr>
        <w:t xml:space="preserve">στα προηγούμενα και </w:t>
      </w:r>
      <w:r w:rsidR="002A543D" w:rsidRPr="002050F1">
        <w:rPr>
          <w:rFonts w:cstheme="minorHAnsi"/>
          <w:sz w:val="24"/>
          <w:szCs w:val="24"/>
        </w:rPr>
        <w:t xml:space="preserve">τους περιορισμούς που μπορεί να έχει </w:t>
      </w:r>
      <w:r w:rsidR="00B81257">
        <w:rPr>
          <w:rFonts w:cstheme="minorHAnsi"/>
          <w:sz w:val="24"/>
          <w:szCs w:val="24"/>
        </w:rPr>
        <w:t xml:space="preserve">εξάλλου </w:t>
      </w:r>
      <w:r w:rsidR="002A543D" w:rsidRPr="002050F1">
        <w:rPr>
          <w:rFonts w:cstheme="minorHAnsi"/>
          <w:sz w:val="24"/>
          <w:szCs w:val="24"/>
        </w:rPr>
        <w:t xml:space="preserve">η Εκκλησία για ποιμαντική δράση </w:t>
      </w:r>
      <w:r>
        <w:rPr>
          <w:rFonts w:cstheme="minorHAnsi"/>
          <w:sz w:val="24"/>
          <w:szCs w:val="24"/>
        </w:rPr>
        <w:t>στο συγκείμενο της Αφρικής.</w:t>
      </w:r>
      <w:r w:rsidR="00520BEF" w:rsidRPr="002050F1">
        <w:rPr>
          <w:rFonts w:cstheme="minorHAnsi"/>
          <w:sz w:val="24"/>
          <w:szCs w:val="24"/>
        </w:rPr>
        <w:t xml:space="preserve"> </w:t>
      </w:r>
      <w:r>
        <w:rPr>
          <w:rFonts w:cstheme="minorHAnsi"/>
          <w:sz w:val="24"/>
          <w:szCs w:val="24"/>
        </w:rPr>
        <w:t>Σε συνδυασμό λοιπόν προς λειτουργικά και ποιμαντικά καθήκοντα</w:t>
      </w:r>
      <w:r w:rsidR="00520BEF" w:rsidRPr="002050F1">
        <w:rPr>
          <w:rFonts w:cstheme="minorHAnsi"/>
          <w:sz w:val="24"/>
          <w:szCs w:val="24"/>
        </w:rPr>
        <w:t xml:space="preserve"> θέλω </w:t>
      </w:r>
      <w:r>
        <w:rPr>
          <w:rFonts w:cstheme="minorHAnsi"/>
          <w:sz w:val="24"/>
          <w:szCs w:val="24"/>
        </w:rPr>
        <w:t xml:space="preserve">σε ό,τι έπεται </w:t>
      </w:r>
      <w:r w:rsidR="00520BEF" w:rsidRPr="002050F1">
        <w:rPr>
          <w:rFonts w:cstheme="minorHAnsi"/>
          <w:sz w:val="24"/>
          <w:szCs w:val="24"/>
        </w:rPr>
        <w:t>να αναπτύξω μια πρόταση</w:t>
      </w:r>
      <w:r w:rsidR="0070320D">
        <w:rPr>
          <w:rFonts w:cstheme="minorHAnsi"/>
          <w:sz w:val="24"/>
          <w:szCs w:val="24"/>
        </w:rPr>
        <w:t>-</w:t>
      </w:r>
      <w:r w:rsidR="009B15E1">
        <w:rPr>
          <w:rFonts w:cstheme="minorHAnsi"/>
          <w:sz w:val="24"/>
          <w:szCs w:val="24"/>
        </w:rPr>
        <w:t xml:space="preserve">οδικό χάρτη </w:t>
      </w:r>
      <w:r w:rsidR="00520BEF" w:rsidRPr="002050F1">
        <w:rPr>
          <w:rFonts w:cstheme="minorHAnsi"/>
          <w:sz w:val="24"/>
          <w:szCs w:val="24"/>
        </w:rPr>
        <w:t>για το κοινωνικό και εκκλησιαστικό έργο στην Αφρική.</w:t>
      </w:r>
    </w:p>
    <w:p w14:paraId="63EFDAFB" w14:textId="7ACDBE54" w:rsidR="00520BEF" w:rsidRPr="002050F1" w:rsidRDefault="00520BEF" w:rsidP="002050F1">
      <w:pPr>
        <w:spacing w:line="288" w:lineRule="auto"/>
        <w:rPr>
          <w:rFonts w:cstheme="minorHAnsi"/>
          <w:sz w:val="24"/>
          <w:szCs w:val="24"/>
        </w:rPr>
      </w:pPr>
      <w:r w:rsidRPr="002050F1">
        <w:rPr>
          <w:rFonts w:cstheme="minorHAnsi"/>
          <w:sz w:val="24"/>
          <w:szCs w:val="24"/>
        </w:rPr>
        <w:t>Θεωρώ ότι δεν υπάρχει κανένας τρόπος να βγει η αφρικανική ήπειρος από τη φτώχεια, αν δεν αναπτυχθ</w:t>
      </w:r>
      <w:r w:rsidR="006236E1" w:rsidRPr="002050F1">
        <w:rPr>
          <w:rFonts w:cstheme="minorHAnsi"/>
          <w:sz w:val="24"/>
          <w:szCs w:val="24"/>
        </w:rPr>
        <w:t>εί</w:t>
      </w:r>
      <w:r w:rsidRPr="002050F1">
        <w:rPr>
          <w:rFonts w:cstheme="minorHAnsi"/>
          <w:sz w:val="24"/>
          <w:szCs w:val="24"/>
        </w:rPr>
        <w:t xml:space="preserve"> η αυτοσυνειδησία των γυναικών</w:t>
      </w:r>
      <w:r w:rsidR="006236E1" w:rsidRPr="002050F1">
        <w:rPr>
          <w:rFonts w:cstheme="minorHAnsi"/>
          <w:sz w:val="24"/>
          <w:szCs w:val="24"/>
        </w:rPr>
        <w:t>,</w:t>
      </w:r>
      <w:r w:rsidRPr="002050F1">
        <w:rPr>
          <w:rFonts w:cstheme="minorHAnsi"/>
          <w:sz w:val="24"/>
          <w:szCs w:val="24"/>
        </w:rPr>
        <w:t xml:space="preserve"> που συχνά αποτελούν ούτως ή άλλως </w:t>
      </w:r>
      <w:r w:rsidR="009A074C">
        <w:rPr>
          <w:rFonts w:cstheme="minorHAnsi"/>
          <w:sz w:val="24"/>
          <w:szCs w:val="24"/>
        </w:rPr>
        <w:t>σημαντικό</w:t>
      </w:r>
      <w:r w:rsidR="00B81257" w:rsidRPr="00B81257">
        <w:rPr>
          <w:rFonts w:cstheme="minorHAnsi"/>
          <w:sz w:val="24"/>
          <w:szCs w:val="24"/>
        </w:rPr>
        <w:t xml:space="preserve"> </w:t>
      </w:r>
      <w:r w:rsidRPr="002050F1">
        <w:rPr>
          <w:rFonts w:cstheme="minorHAnsi"/>
          <w:sz w:val="24"/>
          <w:szCs w:val="24"/>
        </w:rPr>
        <w:t>πυλώνα της κοινωνικής και οικονομικής ζωής στην Αφρική, βγάζοντάς τα πέρα με τις εξαιρετικά δύσκολες συνθήκες τους. Δεν υπάρχει καμία περίπτωση ανάπτυξης της αφρικανικής ηπείρου</w:t>
      </w:r>
      <w:r w:rsidR="001B1E83" w:rsidRPr="002050F1">
        <w:rPr>
          <w:rFonts w:cstheme="minorHAnsi"/>
          <w:sz w:val="24"/>
          <w:szCs w:val="24"/>
        </w:rPr>
        <w:t>,</w:t>
      </w:r>
      <w:r w:rsidRPr="002050F1">
        <w:rPr>
          <w:rFonts w:cstheme="minorHAnsi"/>
          <w:sz w:val="24"/>
          <w:szCs w:val="24"/>
        </w:rPr>
        <w:t xml:space="preserve"> αν δεν </w:t>
      </w:r>
      <w:r w:rsidR="00263505" w:rsidRPr="002050F1">
        <w:rPr>
          <w:rFonts w:cstheme="minorHAnsi"/>
          <w:sz w:val="24"/>
          <w:szCs w:val="24"/>
        </w:rPr>
        <w:t>σταματήσουν οι παιδικοί γάμοι, η τεκνοποιία από κορίτσια στο αρκτικό περίπου όριο της αναπαραγωγικής τους ηλικίας, αν δεν καταπολεμηθεί η πολυγαμία</w:t>
      </w:r>
      <w:r w:rsidR="00372523">
        <w:rPr>
          <w:rFonts w:cstheme="minorHAnsi"/>
          <w:sz w:val="24"/>
          <w:szCs w:val="24"/>
        </w:rPr>
        <w:t xml:space="preserve"> οργανικά και όχι διατακτικά</w:t>
      </w:r>
      <w:r w:rsidR="00263505" w:rsidRPr="002050F1">
        <w:rPr>
          <w:rFonts w:cstheme="minorHAnsi"/>
          <w:sz w:val="24"/>
          <w:szCs w:val="24"/>
        </w:rPr>
        <w:t>.</w:t>
      </w:r>
      <w:r w:rsidR="003C50A4">
        <w:rPr>
          <w:rStyle w:val="a4"/>
          <w:rFonts w:cstheme="minorHAnsi"/>
          <w:sz w:val="24"/>
          <w:szCs w:val="24"/>
        </w:rPr>
        <w:footnoteReference w:id="35"/>
      </w:r>
      <w:r w:rsidR="00263505" w:rsidRPr="002050F1">
        <w:rPr>
          <w:rFonts w:cstheme="minorHAnsi"/>
          <w:sz w:val="24"/>
          <w:szCs w:val="24"/>
        </w:rPr>
        <w:t xml:space="preserve"> Σε αυτά τα θέματα η </w:t>
      </w:r>
      <w:r w:rsidR="003E3F5C">
        <w:rPr>
          <w:rFonts w:cstheme="minorHAnsi"/>
          <w:sz w:val="24"/>
          <w:szCs w:val="24"/>
        </w:rPr>
        <w:t>Ο</w:t>
      </w:r>
      <w:r w:rsidR="00263505" w:rsidRPr="002050F1">
        <w:rPr>
          <w:rFonts w:cstheme="minorHAnsi"/>
          <w:sz w:val="24"/>
          <w:szCs w:val="24"/>
        </w:rPr>
        <w:t>ρθόδοξη Εκκλησία πρέπει να αναζητήσει συμμαχίες σε πιο έμπειρους</w:t>
      </w:r>
      <w:r w:rsidR="00372523">
        <w:rPr>
          <w:rFonts w:cstheme="minorHAnsi"/>
          <w:sz w:val="24"/>
          <w:szCs w:val="24"/>
        </w:rPr>
        <w:t>,</w:t>
      </w:r>
      <w:r w:rsidR="00263505" w:rsidRPr="002050F1">
        <w:rPr>
          <w:rFonts w:cstheme="minorHAnsi"/>
          <w:sz w:val="24"/>
          <w:szCs w:val="24"/>
        </w:rPr>
        <w:t xml:space="preserve"> </w:t>
      </w:r>
      <w:r w:rsidR="0063714E">
        <w:rPr>
          <w:rFonts w:cstheme="minorHAnsi"/>
          <w:sz w:val="24"/>
          <w:szCs w:val="24"/>
        </w:rPr>
        <w:t>ή πολύπειρους</w:t>
      </w:r>
      <w:r w:rsidR="006236E1" w:rsidRPr="002050F1">
        <w:rPr>
          <w:rFonts w:cstheme="minorHAnsi"/>
          <w:sz w:val="24"/>
          <w:szCs w:val="24"/>
        </w:rPr>
        <w:t xml:space="preserve"> </w:t>
      </w:r>
      <w:r w:rsidR="003E3F5C">
        <w:rPr>
          <w:rFonts w:cstheme="minorHAnsi"/>
          <w:sz w:val="24"/>
          <w:szCs w:val="24"/>
        </w:rPr>
        <w:t>τουλάχιστον</w:t>
      </w:r>
      <w:r w:rsidR="00372523">
        <w:rPr>
          <w:rFonts w:cstheme="minorHAnsi"/>
          <w:sz w:val="24"/>
          <w:szCs w:val="24"/>
        </w:rPr>
        <w:t>,</w:t>
      </w:r>
      <w:r w:rsidR="003E3F5C">
        <w:rPr>
          <w:rFonts w:cstheme="minorHAnsi"/>
          <w:sz w:val="24"/>
          <w:szCs w:val="24"/>
        </w:rPr>
        <w:t xml:space="preserve"> </w:t>
      </w:r>
      <w:r w:rsidR="00263505" w:rsidRPr="002050F1">
        <w:rPr>
          <w:rFonts w:cstheme="minorHAnsi"/>
          <w:sz w:val="24"/>
          <w:szCs w:val="24"/>
        </w:rPr>
        <w:t xml:space="preserve">οργανισμούς, όπως ο </w:t>
      </w:r>
      <w:r w:rsidR="003E3F5C">
        <w:rPr>
          <w:rFonts w:cstheme="minorHAnsi"/>
          <w:sz w:val="24"/>
          <w:szCs w:val="24"/>
        </w:rPr>
        <w:t>Ο</w:t>
      </w:r>
      <w:r w:rsidR="00263505" w:rsidRPr="002050F1">
        <w:rPr>
          <w:rFonts w:cstheme="minorHAnsi"/>
          <w:sz w:val="24"/>
          <w:szCs w:val="24"/>
        </w:rPr>
        <w:t>ργανισμός των Ηνωμένων Εθνών, που στο πρόγραμμά του έχει την καταπολέμηση της πολυγαμίας.</w:t>
      </w:r>
      <w:r w:rsidR="00263505" w:rsidRPr="002050F1">
        <w:rPr>
          <w:rStyle w:val="a4"/>
          <w:rFonts w:cstheme="minorHAnsi"/>
          <w:sz w:val="24"/>
          <w:szCs w:val="24"/>
        </w:rPr>
        <w:footnoteReference w:id="36"/>
      </w:r>
      <w:r w:rsidR="00263505" w:rsidRPr="002050F1">
        <w:rPr>
          <w:rFonts w:cstheme="minorHAnsi"/>
          <w:sz w:val="24"/>
          <w:szCs w:val="24"/>
        </w:rPr>
        <w:t xml:space="preserve"> Η καταπολέμηση της πολυγαμίας, δεν γίνεται με ηθικές εκκλήσεις και επικλήσεις. </w:t>
      </w:r>
      <w:r w:rsidR="00372523">
        <w:rPr>
          <w:rFonts w:cstheme="minorHAnsi"/>
          <w:sz w:val="24"/>
          <w:szCs w:val="24"/>
        </w:rPr>
        <w:t xml:space="preserve">Αυτό οφείλει να το λάβει υπόψη του και </w:t>
      </w:r>
      <w:r w:rsidR="00372523" w:rsidRPr="002050F1">
        <w:rPr>
          <w:rFonts w:cstheme="minorHAnsi"/>
          <w:sz w:val="24"/>
          <w:szCs w:val="24"/>
        </w:rPr>
        <w:t>ένα συντηρητικότερο κοινό που έχει περισσότερες ευαισθησίες σε σχέση με αυτή τη θεματική</w:t>
      </w:r>
      <w:r w:rsidR="00372523">
        <w:rPr>
          <w:rFonts w:cstheme="minorHAnsi"/>
          <w:sz w:val="24"/>
          <w:szCs w:val="24"/>
        </w:rPr>
        <w:t xml:space="preserve"> και στενότερα ζητήματα ηθικής εν γένει.</w:t>
      </w:r>
      <w:r w:rsidR="00372523" w:rsidRPr="002050F1">
        <w:rPr>
          <w:rFonts w:cstheme="minorHAnsi"/>
          <w:sz w:val="24"/>
          <w:szCs w:val="24"/>
        </w:rPr>
        <w:t xml:space="preserve"> </w:t>
      </w:r>
      <w:r w:rsidR="00263505" w:rsidRPr="002050F1">
        <w:rPr>
          <w:rFonts w:cstheme="minorHAnsi"/>
          <w:sz w:val="24"/>
          <w:szCs w:val="24"/>
        </w:rPr>
        <w:t>Δεν ξεριζώνονται συνήθειες αιώνων</w:t>
      </w:r>
      <w:r w:rsidR="00372523">
        <w:rPr>
          <w:rFonts w:cstheme="minorHAnsi"/>
          <w:sz w:val="24"/>
          <w:szCs w:val="24"/>
        </w:rPr>
        <w:t>, που αποτελούν μάλιστα πυλώνα της κοινωνικής και κοινοτικής οργάνωσης, με υποδείξεις</w:t>
      </w:r>
      <w:r w:rsidR="00263505" w:rsidRPr="002050F1">
        <w:rPr>
          <w:rFonts w:cstheme="minorHAnsi"/>
          <w:sz w:val="24"/>
          <w:szCs w:val="24"/>
        </w:rPr>
        <w:t xml:space="preserve"> από τα πάνω ή από τα έξω</w:t>
      </w:r>
      <w:r w:rsidR="006236E1" w:rsidRPr="002050F1">
        <w:rPr>
          <w:rFonts w:cstheme="minorHAnsi"/>
          <w:sz w:val="24"/>
          <w:szCs w:val="24"/>
        </w:rPr>
        <w:t>. Μ</w:t>
      </w:r>
      <w:r w:rsidR="00263505" w:rsidRPr="002050F1">
        <w:rPr>
          <w:rFonts w:cstheme="minorHAnsi"/>
          <w:sz w:val="24"/>
          <w:szCs w:val="24"/>
        </w:rPr>
        <w:t xml:space="preserve">ήτε θα ήταν </w:t>
      </w:r>
      <w:r w:rsidR="006236E1" w:rsidRPr="002050F1">
        <w:rPr>
          <w:rFonts w:cstheme="minorHAnsi"/>
          <w:sz w:val="24"/>
          <w:szCs w:val="24"/>
        </w:rPr>
        <w:t xml:space="preserve">από την άλλη </w:t>
      </w:r>
      <w:r w:rsidR="00263505" w:rsidRPr="002050F1">
        <w:rPr>
          <w:rFonts w:cstheme="minorHAnsi"/>
          <w:sz w:val="24"/>
          <w:szCs w:val="24"/>
        </w:rPr>
        <w:t>νοητό</w:t>
      </w:r>
      <w:r w:rsidR="001B1E83" w:rsidRPr="002050F1">
        <w:rPr>
          <w:rFonts w:cstheme="minorHAnsi"/>
          <w:sz w:val="24"/>
          <w:szCs w:val="24"/>
        </w:rPr>
        <w:t>,</w:t>
      </w:r>
      <w:r w:rsidR="00263505" w:rsidRPr="002050F1">
        <w:rPr>
          <w:rFonts w:cstheme="minorHAnsi"/>
          <w:sz w:val="24"/>
          <w:szCs w:val="24"/>
        </w:rPr>
        <w:t xml:space="preserve"> </w:t>
      </w:r>
      <w:r w:rsidR="001B1E83" w:rsidRPr="002050F1">
        <w:rPr>
          <w:rFonts w:cstheme="minorHAnsi"/>
          <w:sz w:val="24"/>
          <w:szCs w:val="24"/>
        </w:rPr>
        <w:t xml:space="preserve">στο πλαίσιο ενός ακραίου λιμπεραλισμού και σε μια κακώς νοούμενη προσαρμοστικότητα, </w:t>
      </w:r>
      <w:r w:rsidR="00263505" w:rsidRPr="002050F1">
        <w:rPr>
          <w:rFonts w:cstheme="minorHAnsi"/>
          <w:sz w:val="24"/>
          <w:szCs w:val="24"/>
        </w:rPr>
        <w:t>να συμπλεύσει κανείς με αυτή τη συνήθεια</w:t>
      </w:r>
      <w:r w:rsidR="006236E1" w:rsidRPr="002050F1">
        <w:rPr>
          <w:rFonts w:cstheme="minorHAnsi"/>
          <w:sz w:val="24"/>
          <w:szCs w:val="24"/>
        </w:rPr>
        <w:t>,</w:t>
      </w:r>
      <w:r w:rsidR="00263505" w:rsidRPr="002050F1">
        <w:rPr>
          <w:rFonts w:cstheme="minorHAnsi"/>
          <w:sz w:val="24"/>
          <w:szCs w:val="24"/>
        </w:rPr>
        <w:t xml:space="preserve"> διότι </w:t>
      </w:r>
      <w:r w:rsidR="006236E1" w:rsidRPr="002050F1">
        <w:rPr>
          <w:rFonts w:cstheme="minorHAnsi"/>
          <w:sz w:val="24"/>
          <w:szCs w:val="24"/>
        </w:rPr>
        <w:t xml:space="preserve">η πολυγαμία </w:t>
      </w:r>
      <w:r w:rsidR="00263505" w:rsidRPr="002050F1">
        <w:rPr>
          <w:rFonts w:cstheme="minorHAnsi"/>
          <w:sz w:val="24"/>
          <w:szCs w:val="24"/>
        </w:rPr>
        <w:lastRenderedPageBreak/>
        <w:t>(</w:t>
      </w:r>
      <w:r w:rsidR="001B1E83" w:rsidRPr="002050F1">
        <w:rPr>
          <w:rFonts w:cstheme="minorHAnsi"/>
          <w:sz w:val="24"/>
          <w:szCs w:val="24"/>
        </w:rPr>
        <w:t>κανονικοποιημένη και πέρα</w:t>
      </w:r>
      <w:r w:rsidR="00263505" w:rsidRPr="002050F1">
        <w:rPr>
          <w:rFonts w:cstheme="minorHAnsi"/>
          <w:sz w:val="24"/>
          <w:szCs w:val="24"/>
        </w:rPr>
        <w:t xml:space="preserve"> από </w:t>
      </w:r>
      <w:r w:rsidR="001B1E83" w:rsidRPr="002050F1">
        <w:rPr>
          <w:rFonts w:cstheme="minorHAnsi"/>
          <w:sz w:val="24"/>
          <w:szCs w:val="24"/>
        </w:rPr>
        <w:t>τι</w:t>
      </w:r>
      <w:r w:rsidR="003E3F5C">
        <w:rPr>
          <w:rFonts w:cstheme="minorHAnsi"/>
          <w:sz w:val="24"/>
          <w:szCs w:val="24"/>
        </w:rPr>
        <w:t>ς</w:t>
      </w:r>
      <w:r w:rsidR="001B1E83" w:rsidRPr="002050F1">
        <w:rPr>
          <w:rFonts w:cstheme="minorHAnsi"/>
          <w:sz w:val="24"/>
          <w:szCs w:val="24"/>
        </w:rPr>
        <w:t xml:space="preserve"> </w:t>
      </w:r>
      <w:r w:rsidR="00A61A73" w:rsidRPr="002050F1">
        <w:rPr>
          <w:rFonts w:cstheme="minorHAnsi"/>
          <w:sz w:val="24"/>
          <w:szCs w:val="24"/>
        </w:rPr>
        <w:t xml:space="preserve">εξαιρετικές </w:t>
      </w:r>
      <w:r w:rsidR="00263505" w:rsidRPr="002050F1">
        <w:rPr>
          <w:rFonts w:cstheme="minorHAnsi"/>
          <w:sz w:val="24"/>
          <w:szCs w:val="24"/>
        </w:rPr>
        <w:t>συνθήκες ανάγκης</w:t>
      </w:r>
      <w:r w:rsidR="00A61A73" w:rsidRPr="002050F1">
        <w:rPr>
          <w:rFonts w:cstheme="minorHAnsi"/>
          <w:sz w:val="24"/>
          <w:szCs w:val="24"/>
        </w:rPr>
        <w:t>, που μπορεί κάποτε να είχαν και διαμορφωτικό ρόλο σε αυτή</w:t>
      </w:r>
      <w:r w:rsidR="00263505" w:rsidRPr="002050F1">
        <w:rPr>
          <w:rFonts w:cstheme="minorHAnsi"/>
          <w:sz w:val="24"/>
          <w:szCs w:val="24"/>
        </w:rPr>
        <w:t>) έχει τεράστιες επιπτώσεις που αγγίζουν τον πυρήνα της χριστιανικής ανθρωπολογίας</w:t>
      </w:r>
      <w:r w:rsidR="00A61A73" w:rsidRPr="002050F1">
        <w:rPr>
          <w:rFonts w:cstheme="minorHAnsi"/>
          <w:sz w:val="24"/>
          <w:szCs w:val="24"/>
        </w:rPr>
        <w:t xml:space="preserve">, </w:t>
      </w:r>
      <w:r w:rsidR="00E254FE">
        <w:rPr>
          <w:rFonts w:cstheme="minorHAnsi"/>
          <w:sz w:val="24"/>
          <w:szCs w:val="24"/>
        </w:rPr>
        <w:t>αλλά και συνέπειες κοινωνικές</w:t>
      </w:r>
      <w:r w:rsidR="00A61A73" w:rsidRPr="002050F1">
        <w:rPr>
          <w:rFonts w:cstheme="minorHAnsi"/>
          <w:sz w:val="24"/>
          <w:szCs w:val="24"/>
        </w:rPr>
        <w:t xml:space="preserve"> τις οποίες δεν επιτρέπεται να παίρν</w:t>
      </w:r>
      <w:r w:rsidR="001B1E83" w:rsidRPr="002050F1">
        <w:rPr>
          <w:rFonts w:cstheme="minorHAnsi"/>
          <w:sz w:val="24"/>
          <w:szCs w:val="24"/>
        </w:rPr>
        <w:t>ουμε</w:t>
      </w:r>
      <w:r w:rsidR="00A61A73" w:rsidRPr="002050F1">
        <w:rPr>
          <w:rFonts w:cstheme="minorHAnsi"/>
          <w:sz w:val="24"/>
          <w:szCs w:val="24"/>
        </w:rPr>
        <w:t xml:space="preserve"> αψήφιστα</w:t>
      </w:r>
      <w:r w:rsidR="00263505" w:rsidRPr="002050F1">
        <w:rPr>
          <w:rFonts w:cstheme="minorHAnsi"/>
          <w:sz w:val="24"/>
          <w:szCs w:val="24"/>
        </w:rPr>
        <w:t>.</w:t>
      </w:r>
      <w:r w:rsidR="00263505" w:rsidRPr="002050F1">
        <w:rPr>
          <w:rStyle w:val="a4"/>
          <w:rFonts w:cstheme="minorHAnsi"/>
          <w:sz w:val="24"/>
          <w:szCs w:val="24"/>
        </w:rPr>
        <w:footnoteReference w:id="37"/>
      </w:r>
    </w:p>
    <w:p w14:paraId="24CA7604" w14:textId="040E3FA3" w:rsidR="002328B8" w:rsidRDefault="00A61A73" w:rsidP="002050F1">
      <w:pPr>
        <w:spacing w:line="288" w:lineRule="auto"/>
        <w:rPr>
          <w:rFonts w:cstheme="minorHAnsi"/>
          <w:sz w:val="24"/>
          <w:szCs w:val="24"/>
        </w:rPr>
      </w:pPr>
      <w:r w:rsidRPr="002050F1">
        <w:rPr>
          <w:rFonts w:cstheme="minorHAnsi"/>
          <w:sz w:val="24"/>
          <w:szCs w:val="24"/>
        </w:rPr>
        <w:t xml:space="preserve">Η ανάπτυξη </w:t>
      </w:r>
      <w:r w:rsidR="006236E1" w:rsidRPr="002050F1">
        <w:rPr>
          <w:rFonts w:cstheme="minorHAnsi"/>
          <w:sz w:val="24"/>
          <w:szCs w:val="24"/>
        </w:rPr>
        <w:t xml:space="preserve">και η κοινωνική ευρωστία και ευημερία στην Αφρική </w:t>
      </w:r>
      <w:r w:rsidRPr="002050F1">
        <w:rPr>
          <w:rFonts w:cstheme="minorHAnsi"/>
          <w:sz w:val="24"/>
          <w:szCs w:val="24"/>
        </w:rPr>
        <w:t>θα έρθ</w:t>
      </w:r>
      <w:r w:rsidR="006236E1" w:rsidRPr="002050F1">
        <w:rPr>
          <w:rFonts w:cstheme="minorHAnsi"/>
          <w:sz w:val="24"/>
          <w:szCs w:val="24"/>
        </w:rPr>
        <w:t>ουν</w:t>
      </w:r>
      <w:r w:rsidR="00E254FE">
        <w:rPr>
          <w:rFonts w:cstheme="minorHAnsi"/>
          <w:sz w:val="24"/>
          <w:szCs w:val="24"/>
        </w:rPr>
        <w:t xml:space="preserve"> ιδίως</w:t>
      </w:r>
      <w:r w:rsidRPr="002050F1">
        <w:rPr>
          <w:rFonts w:cstheme="minorHAnsi"/>
          <w:sz w:val="24"/>
          <w:szCs w:val="24"/>
        </w:rPr>
        <w:t xml:space="preserve"> με τη μόρφωση των γυναικών</w:t>
      </w:r>
      <w:r w:rsidR="00E254FE">
        <w:rPr>
          <w:rFonts w:cstheme="minorHAnsi"/>
          <w:sz w:val="24"/>
          <w:szCs w:val="24"/>
        </w:rPr>
        <w:t xml:space="preserve">. Δεν πρέπει να φανταστούμε τις αφρικανές γυναίκες ως παθητικές και περιθωριοποιημένες. </w:t>
      </w:r>
      <w:r w:rsidR="005B7880">
        <w:rPr>
          <w:rFonts w:cstheme="minorHAnsi"/>
          <w:sz w:val="24"/>
          <w:szCs w:val="24"/>
        </w:rPr>
        <w:t>Έχουν πάρα πολύ μεγάλες ευθύνες και πολλή μεγάλη φτώχεια να αντιμετωπίσουν στις συνήθως μεγάλες τους οικογένειες ώστε να υπάρχει το περιθώριο να είναι κοινωνικά και οικονομικά ανενεργές. Όμως, το επίπεδο της μόρφωσης συνδέεται με την εμβέλεια της δράσης τους και τη διεύρυνση των δυνατοτήτων τους.</w:t>
      </w:r>
      <w:r w:rsidR="00B81257">
        <w:rPr>
          <w:rStyle w:val="a4"/>
          <w:rFonts w:cstheme="minorHAnsi"/>
          <w:sz w:val="24"/>
          <w:szCs w:val="24"/>
        </w:rPr>
        <w:footnoteReference w:id="38"/>
      </w:r>
      <w:r w:rsidR="005B7880">
        <w:rPr>
          <w:rFonts w:cstheme="minorHAnsi"/>
          <w:sz w:val="24"/>
          <w:szCs w:val="24"/>
        </w:rPr>
        <w:t xml:space="preserve"> </w:t>
      </w:r>
      <w:r w:rsidR="00446D42">
        <w:rPr>
          <w:rFonts w:cstheme="minorHAnsi"/>
          <w:sz w:val="24"/>
          <w:szCs w:val="24"/>
        </w:rPr>
        <w:t>Στοιχεία της παραδοσιακής αφρικανικής κοινωνίας είναι πιο μητριαρχικά από όσο θα φανταζόμασταν μέσα από ένα ευρωκεντρικό πατριαρχικό πρίσμα.</w:t>
      </w:r>
      <w:r w:rsidR="00EB3C14">
        <w:rPr>
          <w:rStyle w:val="a4"/>
          <w:rFonts w:cstheme="minorHAnsi"/>
          <w:sz w:val="24"/>
          <w:szCs w:val="24"/>
        </w:rPr>
        <w:footnoteReference w:id="39"/>
      </w:r>
      <w:r w:rsidR="00446D42">
        <w:rPr>
          <w:rFonts w:cstheme="minorHAnsi"/>
          <w:sz w:val="24"/>
          <w:szCs w:val="24"/>
        </w:rPr>
        <w:t xml:space="preserve"> </w:t>
      </w:r>
      <w:r w:rsidR="00C66371">
        <w:rPr>
          <w:rFonts w:cstheme="minorHAnsi"/>
          <w:sz w:val="24"/>
          <w:szCs w:val="24"/>
        </w:rPr>
        <w:t>Στην Αφρική υπάρχουν μητρογραμμικές φυλές, όπου η γυναικεία γραμμή γενεαλογίας έχει σημασία για την κληρονομιά και τη διαδοχή.</w:t>
      </w:r>
      <w:r w:rsidR="00FA0360">
        <w:rPr>
          <w:rStyle w:val="a4"/>
          <w:rFonts w:cstheme="minorHAnsi"/>
          <w:sz w:val="24"/>
          <w:szCs w:val="24"/>
        </w:rPr>
        <w:footnoteReference w:id="40"/>
      </w:r>
      <w:r w:rsidR="00C66371">
        <w:rPr>
          <w:rFonts w:cstheme="minorHAnsi"/>
          <w:sz w:val="24"/>
          <w:szCs w:val="24"/>
        </w:rPr>
        <w:t xml:space="preserve"> Άλλωστε η οικογένεια στην Αφρική είναι πολύ διαφορετικά οριοθετημένη, και πολύ διαφορετική είναι και η κατανόηση της πατρότητας.</w:t>
      </w:r>
      <w:r w:rsidR="00D40EE1">
        <w:rPr>
          <w:rStyle w:val="a4"/>
          <w:rFonts w:cstheme="minorHAnsi"/>
          <w:sz w:val="24"/>
          <w:szCs w:val="24"/>
        </w:rPr>
        <w:footnoteReference w:id="41"/>
      </w:r>
      <w:r w:rsidR="00C66371">
        <w:rPr>
          <w:rFonts w:cstheme="minorHAnsi"/>
          <w:sz w:val="24"/>
          <w:szCs w:val="24"/>
        </w:rPr>
        <w:t xml:space="preserve"> </w:t>
      </w:r>
      <w:r w:rsidR="007012B2">
        <w:rPr>
          <w:rFonts w:cstheme="minorHAnsi"/>
          <w:sz w:val="24"/>
          <w:szCs w:val="24"/>
        </w:rPr>
        <w:t xml:space="preserve">Εδώ </w:t>
      </w:r>
      <w:r w:rsidR="007012B2">
        <w:rPr>
          <w:rFonts w:cstheme="minorHAnsi"/>
          <w:sz w:val="24"/>
          <w:szCs w:val="24"/>
        </w:rPr>
        <w:lastRenderedPageBreak/>
        <w:t xml:space="preserve">είναι συναφής </w:t>
      </w:r>
      <w:r w:rsidR="0042418C">
        <w:rPr>
          <w:rFonts w:cstheme="minorHAnsi"/>
          <w:sz w:val="24"/>
          <w:szCs w:val="24"/>
        </w:rPr>
        <w:t xml:space="preserve">και </w:t>
      </w:r>
      <w:r w:rsidR="007012B2">
        <w:rPr>
          <w:rFonts w:cstheme="minorHAnsi"/>
          <w:sz w:val="24"/>
          <w:szCs w:val="24"/>
        </w:rPr>
        <w:t xml:space="preserve">η </w:t>
      </w:r>
      <w:r w:rsidR="00C66371">
        <w:rPr>
          <w:rFonts w:cstheme="minorHAnsi"/>
          <w:sz w:val="24"/>
          <w:szCs w:val="24"/>
        </w:rPr>
        <w:t xml:space="preserve">κεντρική </w:t>
      </w:r>
      <w:r w:rsidR="00EB3C14">
        <w:rPr>
          <w:rFonts w:cstheme="minorHAnsi"/>
          <w:sz w:val="24"/>
          <w:szCs w:val="24"/>
        </w:rPr>
        <w:t xml:space="preserve">τοποθέτηση του </w:t>
      </w:r>
      <w:r w:rsidR="00C66371">
        <w:rPr>
          <w:rFonts w:cstheme="minorHAnsi"/>
          <w:sz w:val="24"/>
          <w:szCs w:val="24"/>
        </w:rPr>
        <w:t xml:space="preserve">σημαντικού μελετητή του φαινομένου της πατριαρχίας στην αρχαιότητα </w:t>
      </w:r>
      <w:bookmarkStart w:id="6" w:name="_Hlk57812012"/>
      <w:r w:rsidR="00FA0360">
        <w:rPr>
          <w:rFonts w:cstheme="minorHAnsi"/>
          <w:sz w:val="24"/>
          <w:szCs w:val="24"/>
          <w:lang w:val="en-US"/>
        </w:rPr>
        <w:t>Ernest</w:t>
      </w:r>
      <w:r w:rsidR="00FA0360">
        <w:rPr>
          <w:rFonts w:cstheme="minorHAnsi"/>
          <w:sz w:val="24"/>
          <w:szCs w:val="24"/>
        </w:rPr>
        <w:t xml:space="preserve"> </w:t>
      </w:r>
      <w:r w:rsidR="00EB3C14">
        <w:rPr>
          <w:rFonts w:cstheme="minorHAnsi"/>
          <w:sz w:val="24"/>
          <w:szCs w:val="24"/>
          <w:lang w:val="en-US"/>
        </w:rPr>
        <w:t>Borneman</w:t>
      </w:r>
      <w:r w:rsidR="00EB3C14" w:rsidRPr="00EB3C14">
        <w:rPr>
          <w:rFonts w:cstheme="minorHAnsi"/>
          <w:sz w:val="24"/>
          <w:szCs w:val="24"/>
        </w:rPr>
        <w:t xml:space="preserve"> </w:t>
      </w:r>
      <w:bookmarkEnd w:id="6"/>
      <w:r w:rsidR="00EB3C14">
        <w:rPr>
          <w:rFonts w:cstheme="minorHAnsi"/>
          <w:sz w:val="24"/>
          <w:szCs w:val="24"/>
        </w:rPr>
        <w:t xml:space="preserve">ότι η μητριαρχία δεν είναι το αντίστοιχο, το αντιστρόφως ανάλογο της πατριαρχίας. </w:t>
      </w:r>
      <w:r w:rsidR="00E254FE">
        <w:rPr>
          <w:rFonts w:cstheme="minorHAnsi"/>
          <w:sz w:val="24"/>
          <w:szCs w:val="24"/>
        </w:rPr>
        <w:t>Ο λόγος είναι ότι</w:t>
      </w:r>
      <w:r w:rsidR="00EB3C14">
        <w:rPr>
          <w:rFonts w:cstheme="minorHAnsi"/>
          <w:sz w:val="24"/>
          <w:szCs w:val="24"/>
        </w:rPr>
        <w:t xml:space="preserve"> στις μητριαρχικές (ορθότερα μητρ</w:t>
      </w:r>
      <w:r w:rsidR="00B81257">
        <w:rPr>
          <w:rFonts w:cstheme="minorHAnsi"/>
          <w:sz w:val="24"/>
          <w:szCs w:val="24"/>
        </w:rPr>
        <w:t>ι</w:t>
      </w:r>
      <w:r w:rsidR="00EB3C14">
        <w:rPr>
          <w:rFonts w:cstheme="minorHAnsi"/>
          <w:sz w:val="24"/>
          <w:szCs w:val="24"/>
        </w:rPr>
        <w:t>στικές</w:t>
      </w:r>
      <w:r w:rsidR="0042418C">
        <w:rPr>
          <w:rFonts w:cstheme="minorHAnsi"/>
          <w:sz w:val="24"/>
          <w:szCs w:val="24"/>
        </w:rPr>
        <w:t>,</w:t>
      </w:r>
      <w:r w:rsidR="00C66371">
        <w:rPr>
          <w:rFonts w:cstheme="minorHAnsi"/>
          <w:sz w:val="24"/>
          <w:szCs w:val="24"/>
        </w:rPr>
        <w:t xml:space="preserve"> κατά </w:t>
      </w:r>
      <w:r w:rsidR="00C66371">
        <w:rPr>
          <w:rFonts w:cstheme="minorHAnsi"/>
          <w:sz w:val="24"/>
          <w:szCs w:val="24"/>
          <w:lang w:val="en-US"/>
        </w:rPr>
        <w:t>Borneman</w:t>
      </w:r>
      <w:r w:rsidR="00EB3C14">
        <w:rPr>
          <w:rFonts w:cstheme="minorHAnsi"/>
          <w:sz w:val="24"/>
          <w:szCs w:val="24"/>
        </w:rPr>
        <w:t>) κοινωνίες, η γυναίκα λειτουργεί ενσωματωτικά ως προς το σύνολο και δεν οδηγεί το άλλο φύλο σε περιθωριοποίηση.</w:t>
      </w:r>
      <w:r w:rsidR="00EB3C14">
        <w:rPr>
          <w:rStyle w:val="a4"/>
          <w:rFonts w:cstheme="minorHAnsi"/>
          <w:sz w:val="24"/>
          <w:szCs w:val="24"/>
        </w:rPr>
        <w:footnoteReference w:id="42"/>
      </w:r>
      <w:r w:rsidR="00EB3C14">
        <w:rPr>
          <w:rFonts w:cstheme="minorHAnsi"/>
          <w:sz w:val="24"/>
          <w:szCs w:val="24"/>
        </w:rPr>
        <w:t xml:space="preserve"> </w:t>
      </w:r>
      <w:r w:rsidR="001815D0">
        <w:rPr>
          <w:rFonts w:cstheme="minorHAnsi"/>
          <w:sz w:val="24"/>
          <w:szCs w:val="24"/>
        </w:rPr>
        <w:t xml:space="preserve">Αυτό δεν σημαίνει ότι δεν </w:t>
      </w:r>
      <w:r w:rsidR="00504091">
        <w:rPr>
          <w:rFonts w:cstheme="minorHAnsi"/>
          <w:sz w:val="24"/>
          <w:szCs w:val="24"/>
        </w:rPr>
        <w:t xml:space="preserve">συναντάται </w:t>
      </w:r>
      <w:r w:rsidR="001815D0">
        <w:rPr>
          <w:rFonts w:cstheme="minorHAnsi"/>
          <w:sz w:val="24"/>
          <w:szCs w:val="24"/>
        </w:rPr>
        <w:t>και</w:t>
      </w:r>
      <w:r w:rsidR="00CD057A" w:rsidRPr="00CD057A">
        <w:rPr>
          <w:rFonts w:cstheme="minorHAnsi"/>
          <w:sz w:val="24"/>
          <w:szCs w:val="24"/>
        </w:rPr>
        <w:t xml:space="preserve"> </w:t>
      </w:r>
      <w:r w:rsidR="00CD057A">
        <w:rPr>
          <w:rFonts w:cstheme="minorHAnsi"/>
          <w:sz w:val="24"/>
          <w:szCs w:val="24"/>
        </w:rPr>
        <w:t>γηγενής</w:t>
      </w:r>
      <w:r w:rsidR="001815D0">
        <w:rPr>
          <w:rFonts w:cstheme="minorHAnsi"/>
          <w:sz w:val="24"/>
          <w:szCs w:val="24"/>
        </w:rPr>
        <w:t xml:space="preserve"> πατριαρχία στην Αφρική</w:t>
      </w:r>
      <w:r w:rsidR="00F75A1C">
        <w:rPr>
          <w:rStyle w:val="a4"/>
          <w:rFonts w:cstheme="minorHAnsi"/>
          <w:sz w:val="24"/>
          <w:szCs w:val="24"/>
        </w:rPr>
        <w:footnoteReference w:id="43"/>
      </w:r>
      <w:r w:rsidR="001815D0">
        <w:rPr>
          <w:rFonts w:cstheme="minorHAnsi"/>
          <w:sz w:val="24"/>
          <w:szCs w:val="24"/>
        </w:rPr>
        <w:t xml:space="preserve"> όπως και φαινόμενα ακραίας εκμετάλλευσης των γυναικών ή έθιμα σε βάρος τους</w:t>
      </w:r>
      <w:r w:rsidR="002328B8">
        <w:rPr>
          <w:rFonts w:cstheme="minorHAnsi"/>
          <w:sz w:val="24"/>
          <w:szCs w:val="24"/>
        </w:rPr>
        <w:t>.</w:t>
      </w:r>
      <w:r w:rsidR="0046585C">
        <w:rPr>
          <w:rStyle w:val="a4"/>
          <w:rFonts w:cstheme="minorHAnsi"/>
          <w:sz w:val="24"/>
          <w:szCs w:val="24"/>
        </w:rPr>
        <w:footnoteReference w:id="44"/>
      </w:r>
      <w:r w:rsidR="002328B8">
        <w:rPr>
          <w:rFonts w:cstheme="minorHAnsi"/>
          <w:sz w:val="24"/>
          <w:szCs w:val="24"/>
        </w:rPr>
        <w:t xml:space="preserve"> Δεν υπάρχει χρεία εξιδανίκευσης</w:t>
      </w:r>
      <w:r w:rsidR="00CD057A">
        <w:rPr>
          <w:rFonts w:cstheme="minorHAnsi"/>
          <w:sz w:val="24"/>
          <w:szCs w:val="24"/>
        </w:rPr>
        <w:t xml:space="preserve"> μιας προνεωτερικής, προκαπιταλιστικής Αφρικής. Όμως</w:t>
      </w:r>
      <w:r w:rsidR="00187B64">
        <w:rPr>
          <w:rFonts w:cstheme="minorHAnsi"/>
          <w:sz w:val="24"/>
          <w:szCs w:val="24"/>
        </w:rPr>
        <w:t>,</w:t>
      </w:r>
      <w:r w:rsidR="00C14493">
        <w:rPr>
          <w:rFonts w:cstheme="minorHAnsi"/>
          <w:sz w:val="24"/>
          <w:szCs w:val="24"/>
        </w:rPr>
        <w:t xml:space="preserve"> στο πλαίσιο της μετααποικιακής και καπιταλιστικής ανάπτυξης πατριαρχικών δομών είναι που επιβαρύνθηκε ιδιαίτερα η θέση της γυναίκας.</w:t>
      </w:r>
      <w:r w:rsidR="00CD057A">
        <w:rPr>
          <w:rStyle w:val="a4"/>
          <w:rFonts w:cstheme="minorHAnsi"/>
          <w:sz w:val="24"/>
          <w:szCs w:val="24"/>
        </w:rPr>
        <w:footnoteReference w:id="45"/>
      </w:r>
      <w:r w:rsidR="00C14493">
        <w:rPr>
          <w:rFonts w:cstheme="minorHAnsi"/>
          <w:sz w:val="24"/>
          <w:szCs w:val="24"/>
        </w:rPr>
        <w:t xml:space="preserve"> Γενικότερα άλλωστε η αποικιοκρατία αλλά και η ίδια η ιεραποστολή καταγγέλλεται για τη διάλυση των παραδοσιακών κοινωνικών και κοινοτικών δομών.</w:t>
      </w:r>
      <w:r w:rsidR="00C14493">
        <w:rPr>
          <w:rStyle w:val="a4"/>
          <w:rFonts w:cstheme="minorHAnsi"/>
          <w:sz w:val="24"/>
          <w:szCs w:val="24"/>
        </w:rPr>
        <w:footnoteReference w:id="46"/>
      </w:r>
      <w:r w:rsidR="001815D0">
        <w:rPr>
          <w:rFonts w:cstheme="minorHAnsi"/>
          <w:sz w:val="24"/>
          <w:szCs w:val="24"/>
        </w:rPr>
        <w:t xml:space="preserve"> </w:t>
      </w:r>
      <w:r w:rsidR="00504091">
        <w:rPr>
          <w:rFonts w:cstheme="minorHAnsi"/>
          <w:sz w:val="24"/>
          <w:szCs w:val="24"/>
        </w:rPr>
        <w:t>Οι εξελίξεις ε</w:t>
      </w:r>
      <w:r w:rsidR="002328B8">
        <w:rPr>
          <w:rFonts w:cstheme="minorHAnsi"/>
          <w:sz w:val="24"/>
          <w:szCs w:val="24"/>
        </w:rPr>
        <w:t>ίναι σύνθετες και πολυδύναμες</w:t>
      </w:r>
      <w:r w:rsidR="0046585C">
        <w:rPr>
          <w:rFonts w:cstheme="minorHAnsi"/>
          <w:sz w:val="24"/>
          <w:szCs w:val="24"/>
        </w:rPr>
        <w:t xml:space="preserve"> καθώς</w:t>
      </w:r>
      <w:r w:rsidR="002328B8">
        <w:rPr>
          <w:rFonts w:cstheme="minorHAnsi"/>
          <w:sz w:val="24"/>
          <w:szCs w:val="24"/>
        </w:rPr>
        <w:t xml:space="preserve"> προκύπτουν από τη συνάντηση με τον σύγχρονο δυτικό κόσμο </w:t>
      </w:r>
      <w:r w:rsidR="001815D0">
        <w:rPr>
          <w:rFonts w:cstheme="minorHAnsi"/>
          <w:sz w:val="24"/>
          <w:szCs w:val="24"/>
        </w:rPr>
        <w:t>στην Αφρική, η οποία παλεύει να επαναπροσδιορίσει την ταυτότητά της ή μάλλον τις πολλές παραδοσιακές ταυτότητές της με όρους του σήμερα</w:t>
      </w:r>
      <w:r w:rsidR="002328B8">
        <w:rPr>
          <w:rFonts w:cstheme="minorHAnsi"/>
          <w:sz w:val="24"/>
          <w:szCs w:val="24"/>
        </w:rPr>
        <w:t>, σε συνθήκες που δεν στερούνται στοιχείων ανάγκης και βίας.</w:t>
      </w:r>
      <w:r w:rsidR="0042418C">
        <w:rPr>
          <w:rFonts w:cstheme="minorHAnsi"/>
          <w:sz w:val="24"/>
          <w:szCs w:val="24"/>
        </w:rPr>
        <w:t xml:space="preserve"> Κάποιες φορές γεννώνται  και παρακμιακά φαινόμενα στο πλαίσιο της αλληλεπίδρασης με τις δυτικές σύγχρονες κοινωνίες.</w:t>
      </w:r>
      <w:r w:rsidR="00DE778B">
        <w:rPr>
          <w:rFonts w:cstheme="minorHAnsi"/>
          <w:sz w:val="24"/>
          <w:szCs w:val="24"/>
        </w:rPr>
        <w:t xml:space="preserve"> </w:t>
      </w:r>
      <w:r w:rsidR="00DE778B">
        <w:rPr>
          <w:rFonts w:cstheme="minorHAnsi"/>
          <w:sz w:val="24"/>
          <w:szCs w:val="24"/>
        </w:rPr>
        <w:lastRenderedPageBreak/>
        <w:t>Σημαντική είναι και η συμβολή των γυναικών στον αντιαποικιακό αγώνα</w:t>
      </w:r>
      <w:r w:rsidR="00DE778B">
        <w:rPr>
          <w:rStyle w:val="a4"/>
          <w:rFonts w:cstheme="minorHAnsi"/>
          <w:sz w:val="24"/>
          <w:szCs w:val="24"/>
        </w:rPr>
        <w:footnoteReference w:id="47"/>
      </w:r>
      <w:r w:rsidR="00DE778B">
        <w:rPr>
          <w:rFonts w:cstheme="minorHAnsi"/>
          <w:sz w:val="24"/>
          <w:szCs w:val="24"/>
        </w:rPr>
        <w:t xml:space="preserve"> αλλά και στη γενική προκοπή και ανάπτυξη της αφρικανικής ηπείρου.</w:t>
      </w:r>
      <w:r w:rsidR="00673A68">
        <w:rPr>
          <w:rStyle w:val="a4"/>
          <w:rFonts w:cstheme="minorHAnsi"/>
          <w:sz w:val="24"/>
          <w:szCs w:val="24"/>
        </w:rPr>
        <w:footnoteReference w:id="48"/>
      </w:r>
    </w:p>
    <w:p w14:paraId="70E29B7D" w14:textId="6097D1B1" w:rsidR="00A61A73" w:rsidRPr="002050F1" w:rsidRDefault="009A074C" w:rsidP="002050F1">
      <w:pPr>
        <w:spacing w:line="288" w:lineRule="auto"/>
        <w:rPr>
          <w:rFonts w:cstheme="minorHAnsi"/>
          <w:sz w:val="24"/>
          <w:szCs w:val="24"/>
        </w:rPr>
      </w:pPr>
      <w:r>
        <w:rPr>
          <w:rFonts w:cstheme="minorHAnsi"/>
          <w:sz w:val="24"/>
          <w:szCs w:val="24"/>
        </w:rPr>
        <w:t>Η μόρφωση θα ενδυναμώσει περαιτέρω τις γυναίκες της Αφρικής. Η μόρφωση των γυναικών</w:t>
      </w:r>
      <w:r w:rsidR="00A61A73" w:rsidRPr="002050F1">
        <w:rPr>
          <w:rFonts w:cstheme="minorHAnsi"/>
          <w:sz w:val="24"/>
          <w:szCs w:val="24"/>
        </w:rPr>
        <w:t xml:space="preserve"> </w:t>
      </w:r>
      <w:r>
        <w:rPr>
          <w:rFonts w:cstheme="minorHAnsi"/>
          <w:sz w:val="24"/>
          <w:szCs w:val="24"/>
        </w:rPr>
        <w:t xml:space="preserve">πρέπει να φροντιστεί </w:t>
      </w:r>
      <w:r w:rsidR="00A61A73" w:rsidRPr="002050F1">
        <w:rPr>
          <w:rFonts w:cstheme="minorHAnsi"/>
          <w:sz w:val="24"/>
          <w:szCs w:val="24"/>
        </w:rPr>
        <w:t>προφανώς παράλληλα και όχι σε αντιδιαστολή με αυτή των ανδρών</w:t>
      </w:r>
      <w:r w:rsidR="00D0333C" w:rsidRPr="002050F1">
        <w:rPr>
          <w:rFonts w:cstheme="minorHAnsi"/>
          <w:sz w:val="24"/>
          <w:szCs w:val="24"/>
        </w:rPr>
        <w:t xml:space="preserve">. </w:t>
      </w:r>
      <w:r w:rsidR="00DE778B">
        <w:rPr>
          <w:rFonts w:cstheme="minorHAnsi"/>
          <w:sz w:val="24"/>
          <w:szCs w:val="24"/>
        </w:rPr>
        <w:t xml:space="preserve">Παρότι η μόρφωση είναι πάντα σημαντική παράμετρος κοινωνικής ανόδου, </w:t>
      </w:r>
      <w:r w:rsidR="00DE778B" w:rsidRPr="002050F1">
        <w:rPr>
          <w:rFonts w:cstheme="minorHAnsi"/>
          <w:sz w:val="24"/>
          <w:szCs w:val="24"/>
        </w:rPr>
        <w:t xml:space="preserve"> </w:t>
      </w:r>
      <w:r w:rsidR="00DE778B">
        <w:rPr>
          <w:rFonts w:cstheme="minorHAnsi"/>
          <w:sz w:val="24"/>
          <w:szCs w:val="24"/>
        </w:rPr>
        <w:t>ε</w:t>
      </w:r>
      <w:r w:rsidR="00D0333C" w:rsidRPr="002050F1">
        <w:rPr>
          <w:rFonts w:cstheme="minorHAnsi"/>
          <w:sz w:val="24"/>
          <w:szCs w:val="24"/>
        </w:rPr>
        <w:t xml:space="preserve">πισημαίνουμε </w:t>
      </w:r>
      <w:r w:rsidR="00DE778B">
        <w:rPr>
          <w:rFonts w:cstheme="minorHAnsi"/>
          <w:sz w:val="24"/>
          <w:szCs w:val="24"/>
        </w:rPr>
        <w:t>πάντως</w:t>
      </w:r>
      <w:r w:rsidR="00D0333C" w:rsidRPr="002050F1">
        <w:rPr>
          <w:rFonts w:cstheme="minorHAnsi"/>
          <w:sz w:val="24"/>
          <w:szCs w:val="24"/>
        </w:rPr>
        <w:t xml:space="preserve"> ότι</w:t>
      </w:r>
      <w:r w:rsidR="00A61A73" w:rsidRPr="002050F1">
        <w:rPr>
          <w:rFonts w:cstheme="minorHAnsi"/>
          <w:sz w:val="24"/>
          <w:szCs w:val="24"/>
        </w:rPr>
        <w:t xml:space="preserve"> η </w:t>
      </w:r>
      <w:r w:rsidR="00D0333C" w:rsidRPr="002050F1">
        <w:rPr>
          <w:rFonts w:cstheme="minorHAnsi"/>
          <w:sz w:val="24"/>
          <w:szCs w:val="24"/>
        </w:rPr>
        <w:t>άνοδος του μορφωτικού επιπέδου των ανδρών</w:t>
      </w:r>
      <w:r w:rsidR="00A61A73" w:rsidRPr="002050F1">
        <w:rPr>
          <w:rFonts w:cstheme="minorHAnsi"/>
          <w:sz w:val="24"/>
          <w:szCs w:val="24"/>
        </w:rPr>
        <w:t xml:space="preserve"> από μόνη </w:t>
      </w:r>
      <w:r w:rsidR="00DE778B">
        <w:rPr>
          <w:rFonts w:cstheme="minorHAnsi"/>
          <w:sz w:val="24"/>
          <w:szCs w:val="24"/>
        </w:rPr>
        <w:t xml:space="preserve">της </w:t>
      </w:r>
      <w:r w:rsidR="00A61A73" w:rsidRPr="002050F1">
        <w:rPr>
          <w:rFonts w:cstheme="minorHAnsi"/>
          <w:sz w:val="24"/>
          <w:szCs w:val="24"/>
        </w:rPr>
        <w:t xml:space="preserve">δεν </w:t>
      </w:r>
      <w:r w:rsidR="001B1E83" w:rsidRPr="002050F1">
        <w:rPr>
          <w:rFonts w:cstheme="minorHAnsi"/>
          <w:sz w:val="24"/>
          <w:szCs w:val="24"/>
        </w:rPr>
        <w:t>πρόκειται</w:t>
      </w:r>
      <w:r w:rsidR="00A61A73" w:rsidRPr="002050F1">
        <w:rPr>
          <w:rFonts w:cstheme="minorHAnsi"/>
          <w:sz w:val="24"/>
          <w:szCs w:val="24"/>
        </w:rPr>
        <w:t xml:space="preserve"> να επιφέρει μεγάλες αλλαγές</w:t>
      </w:r>
      <w:r w:rsidR="00DE778B">
        <w:rPr>
          <w:rFonts w:cstheme="minorHAnsi"/>
          <w:sz w:val="24"/>
          <w:szCs w:val="24"/>
        </w:rPr>
        <w:t>. Διότι η μόρφωση των ανδρών</w:t>
      </w:r>
      <w:r w:rsidR="00D0333C" w:rsidRPr="002050F1">
        <w:rPr>
          <w:rFonts w:cstheme="minorHAnsi"/>
          <w:sz w:val="24"/>
          <w:szCs w:val="24"/>
        </w:rPr>
        <w:t xml:space="preserve"> δεν διαχέεται απαραίτητα σε όλους</w:t>
      </w:r>
      <w:r w:rsidR="006236E1" w:rsidRPr="002050F1">
        <w:rPr>
          <w:rFonts w:cstheme="minorHAnsi"/>
          <w:sz w:val="24"/>
          <w:szCs w:val="24"/>
        </w:rPr>
        <w:t xml:space="preserve">, </w:t>
      </w:r>
      <w:r w:rsidR="00DE778B">
        <w:rPr>
          <w:rFonts w:cstheme="minorHAnsi"/>
          <w:sz w:val="24"/>
          <w:szCs w:val="24"/>
        </w:rPr>
        <w:t>συχνά</w:t>
      </w:r>
      <w:r w:rsidR="006236E1" w:rsidRPr="002050F1">
        <w:rPr>
          <w:rFonts w:cstheme="minorHAnsi"/>
          <w:sz w:val="24"/>
          <w:szCs w:val="24"/>
        </w:rPr>
        <w:t xml:space="preserve"> παραμένει προνόμιο των λίγων</w:t>
      </w:r>
      <w:r w:rsidR="00DE778B">
        <w:rPr>
          <w:rFonts w:cstheme="minorHAnsi"/>
          <w:sz w:val="24"/>
          <w:szCs w:val="24"/>
        </w:rPr>
        <w:t xml:space="preserve"> οφελουμένων</w:t>
      </w:r>
      <w:r w:rsidR="006236E1" w:rsidRPr="002050F1">
        <w:rPr>
          <w:rFonts w:cstheme="minorHAnsi"/>
          <w:sz w:val="24"/>
          <w:szCs w:val="24"/>
        </w:rPr>
        <w:t>.</w:t>
      </w:r>
      <w:r w:rsidR="00A61A73" w:rsidRPr="002050F1">
        <w:rPr>
          <w:rFonts w:cstheme="minorHAnsi"/>
          <w:sz w:val="24"/>
          <w:szCs w:val="24"/>
        </w:rPr>
        <w:t xml:space="preserve"> Η μόρφωση των γυναικών </w:t>
      </w:r>
      <w:r w:rsidR="00D0333C" w:rsidRPr="002050F1">
        <w:rPr>
          <w:rFonts w:cstheme="minorHAnsi"/>
          <w:sz w:val="24"/>
          <w:szCs w:val="24"/>
        </w:rPr>
        <w:t xml:space="preserve">αντίθετα </w:t>
      </w:r>
      <w:r w:rsidR="00A61A73" w:rsidRPr="002050F1">
        <w:rPr>
          <w:rFonts w:cstheme="minorHAnsi"/>
          <w:sz w:val="24"/>
          <w:szCs w:val="24"/>
        </w:rPr>
        <w:t xml:space="preserve">θα μεταθέσει σε ωριμότερες ηλικίες τον γάμο, θα επιτρέψει στις γυναίκες μια </w:t>
      </w:r>
      <w:r w:rsidR="00D0333C" w:rsidRPr="002050F1">
        <w:rPr>
          <w:rFonts w:cstheme="minorHAnsi"/>
          <w:sz w:val="24"/>
          <w:szCs w:val="24"/>
        </w:rPr>
        <w:t xml:space="preserve">κάποια </w:t>
      </w:r>
      <w:r w:rsidR="00A61A73" w:rsidRPr="002050F1">
        <w:rPr>
          <w:rFonts w:cstheme="minorHAnsi"/>
          <w:sz w:val="24"/>
          <w:szCs w:val="24"/>
        </w:rPr>
        <w:t>οικονομική ανεξαρτησία διευρύνοντας τις δυνατότητ</w:t>
      </w:r>
      <w:r w:rsidR="00D0333C" w:rsidRPr="002050F1">
        <w:rPr>
          <w:rFonts w:cstheme="minorHAnsi"/>
          <w:sz w:val="24"/>
          <w:szCs w:val="24"/>
        </w:rPr>
        <w:t>έ</w:t>
      </w:r>
      <w:r w:rsidR="00A61A73" w:rsidRPr="002050F1">
        <w:rPr>
          <w:rFonts w:cstheme="minorHAnsi"/>
          <w:sz w:val="24"/>
          <w:szCs w:val="24"/>
        </w:rPr>
        <w:t xml:space="preserve">ς </w:t>
      </w:r>
      <w:r w:rsidR="00D0333C" w:rsidRPr="002050F1">
        <w:rPr>
          <w:rFonts w:cstheme="minorHAnsi"/>
          <w:sz w:val="24"/>
          <w:szCs w:val="24"/>
        </w:rPr>
        <w:t>τους</w:t>
      </w:r>
      <w:r w:rsidR="00A61A73" w:rsidRPr="002050F1">
        <w:rPr>
          <w:rFonts w:cstheme="minorHAnsi"/>
          <w:sz w:val="24"/>
          <w:szCs w:val="24"/>
        </w:rPr>
        <w:t xml:space="preserve"> να αναζητήσουν τρόπους προς το ζην, θα μεταβάλλει νοοτροπίες</w:t>
      </w:r>
      <w:r w:rsidR="00D0333C" w:rsidRPr="002050F1">
        <w:rPr>
          <w:rFonts w:cstheme="minorHAnsi"/>
          <w:sz w:val="24"/>
          <w:szCs w:val="24"/>
        </w:rPr>
        <w:t>, θα τονώσει την αυτοπεποίθηση και τον αυτοσεβασμό</w:t>
      </w:r>
      <w:r w:rsidR="00A61A73" w:rsidRPr="002050F1">
        <w:rPr>
          <w:rFonts w:cstheme="minorHAnsi"/>
          <w:sz w:val="24"/>
          <w:szCs w:val="24"/>
        </w:rPr>
        <w:t xml:space="preserve"> και θα πλήξει καίρια την πολυγαμία.</w:t>
      </w:r>
    </w:p>
    <w:p w14:paraId="6B100221" w14:textId="587687A2" w:rsidR="00A61A73" w:rsidRPr="002050F1" w:rsidRDefault="00A61A73" w:rsidP="002050F1">
      <w:pPr>
        <w:spacing w:line="288" w:lineRule="auto"/>
        <w:rPr>
          <w:rFonts w:cstheme="minorHAnsi"/>
          <w:sz w:val="24"/>
          <w:szCs w:val="24"/>
        </w:rPr>
      </w:pPr>
      <w:r w:rsidRPr="002050F1">
        <w:rPr>
          <w:rFonts w:cstheme="minorHAnsi"/>
          <w:sz w:val="24"/>
          <w:szCs w:val="24"/>
        </w:rPr>
        <w:t xml:space="preserve">Η ανάπτυξη </w:t>
      </w:r>
      <w:r w:rsidR="006236E1" w:rsidRPr="002050F1">
        <w:rPr>
          <w:rFonts w:cstheme="minorHAnsi"/>
          <w:sz w:val="24"/>
          <w:szCs w:val="24"/>
        </w:rPr>
        <w:t xml:space="preserve">και η κοινωνική ευρωστία και ευημερία </w:t>
      </w:r>
      <w:r w:rsidRPr="002050F1">
        <w:rPr>
          <w:rFonts w:cstheme="minorHAnsi"/>
          <w:sz w:val="24"/>
          <w:szCs w:val="24"/>
        </w:rPr>
        <w:t>στην Αφρική δεν μπορεί παρά να είναι φεμινιστικ</w:t>
      </w:r>
      <w:r w:rsidR="006236E1" w:rsidRPr="002050F1">
        <w:rPr>
          <w:rFonts w:cstheme="minorHAnsi"/>
          <w:sz w:val="24"/>
          <w:szCs w:val="24"/>
        </w:rPr>
        <w:t>ού τύπου</w:t>
      </w:r>
      <w:r w:rsidR="006236E1" w:rsidRPr="002050F1">
        <w:rPr>
          <w:rStyle w:val="a4"/>
          <w:rFonts w:cstheme="minorHAnsi"/>
          <w:sz w:val="24"/>
          <w:szCs w:val="24"/>
        </w:rPr>
        <w:footnoteReference w:id="49"/>
      </w:r>
      <w:r w:rsidRPr="002050F1">
        <w:rPr>
          <w:rFonts w:cstheme="minorHAnsi"/>
          <w:sz w:val="24"/>
          <w:szCs w:val="24"/>
        </w:rPr>
        <w:t xml:space="preserve"> – και ειλικρινά παρακαλώ να μην </w:t>
      </w:r>
      <w:r w:rsidR="007E07E2" w:rsidRPr="002050F1">
        <w:rPr>
          <w:rFonts w:cstheme="minorHAnsi"/>
          <w:sz w:val="24"/>
          <w:szCs w:val="24"/>
        </w:rPr>
        <w:t>δυσανασχετεί</w:t>
      </w:r>
      <w:r w:rsidRPr="002050F1">
        <w:rPr>
          <w:rFonts w:cstheme="minorHAnsi"/>
          <w:sz w:val="24"/>
          <w:szCs w:val="24"/>
        </w:rPr>
        <w:t xml:space="preserve"> κανείς </w:t>
      </w:r>
      <w:r w:rsidR="007E07E2" w:rsidRPr="002050F1">
        <w:rPr>
          <w:rFonts w:cstheme="minorHAnsi"/>
          <w:sz w:val="24"/>
          <w:szCs w:val="24"/>
        </w:rPr>
        <w:t>με</w:t>
      </w:r>
      <w:r w:rsidRPr="002050F1">
        <w:rPr>
          <w:rFonts w:cstheme="minorHAnsi"/>
          <w:sz w:val="24"/>
          <w:szCs w:val="24"/>
        </w:rPr>
        <w:t xml:space="preserve"> τον όρο. Ο φεμινισμός</w:t>
      </w:r>
      <w:r w:rsidR="006236E1" w:rsidRPr="002050F1">
        <w:rPr>
          <w:rFonts w:cstheme="minorHAnsi"/>
          <w:sz w:val="24"/>
          <w:szCs w:val="24"/>
        </w:rPr>
        <w:t xml:space="preserve"> έχει ποικίλα ρεύματα, τάσεις και εκδοχές,</w:t>
      </w:r>
      <w:r w:rsidR="004211BE">
        <w:rPr>
          <w:rStyle w:val="a4"/>
          <w:rFonts w:cstheme="minorHAnsi"/>
          <w:sz w:val="24"/>
          <w:szCs w:val="24"/>
        </w:rPr>
        <w:footnoteReference w:id="50"/>
      </w:r>
      <w:r w:rsidR="006236E1" w:rsidRPr="002050F1">
        <w:rPr>
          <w:rFonts w:cstheme="minorHAnsi"/>
          <w:sz w:val="24"/>
          <w:szCs w:val="24"/>
        </w:rPr>
        <w:t xml:space="preserve"> αλλά</w:t>
      </w:r>
      <w:r w:rsidRPr="002050F1">
        <w:rPr>
          <w:rFonts w:cstheme="minorHAnsi"/>
          <w:sz w:val="24"/>
          <w:szCs w:val="24"/>
        </w:rPr>
        <w:t xml:space="preserve"> σε συνθήκες τόσης αδικίας είναι </w:t>
      </w:r>
      <w:r w:rsidR="006236E1" w:rsidRPr="002050F1">
        <w:rPr>
          <w:rFonts w:cstheme="minorHAnsi"/>
          <w:sz w:val="24"/>
          <w:szCs w:val="24"/>
        </w:rPr>
        <w:t xml:space="preserve">όρος </w:t>
      </w:r>
      <w:r w:rsidR="007E07E2" w:rsidRPr="002050F1">
        <w:rPr>
          <w:rFonts w:cstheme="minorHAnsi"/>
          <w:sz w:val="24"/>
          <w:szCs w:val="24"/>
        </w:rPr>
        <w:t xml:space="preserve">αναγκαίος </w:t>
      </w:r>
      <w:r w:rsidR="006236E1" w:rsidRPr="002050F1">
        <w:rPr>
          <w:rFonts w:cstheme="minorHAnsi"/>
          <w:sz w:val="24"/>
          <w:szCs w:val="24"/>
        </w:rPr>
        <w:t>για</w:t>
      </w:r>
      <w:r w:rsidRPr="002050F1">
        <w:rPr>
          <w:rFonts w:cstheme="minorHAnsi"/>
          <w:sz w:val="24"/>
          <w:szCs w:val="24"/>
        </w:rPr>
        <w:t xml:space="preserve"> την αποκατάσταση της χριστιανικής ανθρωπολογίας, για την οποία τόσο επαιρόμαστε σε επετειακούς τόμους </w:t>
      </w:r>
      <w:r w:rsidR="006236E1" w:rsidRPr="002050F1">
        <w:rPr>
          <w:rFonts w:cstheme="minorHAnsi"/>
          <w:sz w:val="24"/>
          <w:szCs w:val="24"/>
        </w:rPr>
        <w:t>σχετικούς με</w:t>
      </w:r>
      <w:r w:rsidRPr="002050F1">
        <w:rPr>
          <w:rFonts w:cstheme="minorHAnsi"/>
          <w:sz w:val="24"/>
          <w:szCs w:val="24"/>
        </w:rPr>
        <w:t xml:space="preserve"> την παρακαταθήκη </w:t>
      </w:r>
      <w:r w:rsidR="00DF170D" w:rsidRPr="002050F1">
        <w:rPr>
          <w:rFonts w:cstheme="minorHAnsi"/>
          <w:sz w:val="24"/>
          <w:szCs w:val="24"/>
        </w:rPr>
        <w:t xml:space="preserve">και την κοινωνική συνεισφορά </w:t>
      </w:r>
      <w:r w:rsidRPr="002050F1">
        <w:rPr>
          <w:rFonts w:cstheme="minorHAnsi"/>
          <w:sz w:val="24"/>
          <w:szCs w:val="24"/>
        </w:rPr>
        <w:t>του χριστιανισμού</w:t>
      </w:r>
      <w:r w:rsidR="007E07E2" w:rsidRPr="002050F1">
        <w:rPr>
          <w:rFonts w:cstheme="minorHAnsi"/>
          <w:sz w:val="24"/>
          <w:szCs w:val="24"/>
        </w:rPr>
        <w:t xml:space="preserve">, την απάλειψη της δουλείας και τη (λεγόμενη) </w:t>
      </w:r>
      <w:r w:rsidR="00FE23C7">
        <w:rPr>
          <w:rFonts w:cstheme="minorHAnsi"/>
          <w:sz w:val="24"/>
          <w:szCs w:val="24"/>
        </w:rPr>
        <w:t>«</w:t>
      </w:r>
      <w:r w:rsidR="007E07E2" w:rsidRPr="002050F1">
        <w:rPr>
          <w:rFonts w:cstheme="minorHAnsi"/>
          <w:sz w:val="24"/>
          <w:szCs w:val="24"/>
        </w:rPr>
        <w:t>εξύψωση</w:t>
      </w:r>
      <w:r w:rsidR="00FE23C7">
        <w:rPr>
          <w:rFonts w:cstheme="minorHAnsi"/>
          <w:sz w:val="24"/>
          <w:szCs w:val="24"/>
        </w:rPr>
        <w:t>»</w:t>
      </w:r>
      <w:r w:rsidR="007E07E2" w:rsidRPr="002050F1">
        <w:rPr>
          <w:rFonts w:cstheme="minorHAnsi"/>
          <w:sz w:val="24"/>
          <w:szCs w:val="24"/>
        </w:rPr>
        <w:t xml:space="preserve"> της γυναίκας</w:t>
      </w:r>
      <w:r w:rsidRPr="002050F1">
        <w:rPr>
          <w:rFonts w:cstheme="minorHAnsi"/>
          <w:sz w:val="24"/>
          <w:szCs w:val="24"/>
        </w:rPr>
        <w:t>. Η άνοδος της θέσης των γυναικών</w:t>
      </w:r>
      <w:r w:rsidR="007E07E2" w:rsidRPr="002050F1">
        <w:rPr>
          <w:rFonts w:cstheme="minorHAnsi"/>
          <w:sz w:val="24"/>
          <w:szCs w:val="24"/>
        </w:rPr>
        <w:t xml:space="preserve"> </w:t>
      </w:r>
      <w:r w:rsidRPr="002050F1">
        <w:rPr>
          <w:rFonts w:cstheme="minorHAnsi"/>
          <w:sz w:val="24"/>
          <w:szCs w:val="24"/>
        </w:rPr>
        <w:t>είναι άνοδος του κοινωνικού συνόλου, έχοντας άμεση επίπτωση στη θέση των παιδιών και των ηλικιωμένων, όλων όσοι ανήκουν στον μη ενεργό οικονομικό πληθυσμό, και εξαρτώνται επί το πολύ από τη γυναικεία φροντίδα.</w:t>
      </w:r>
    </w:p>
    <w:p w14:paraId="3013B4FA" w14:textId="77777777" w:rsidR="00DE778B" w:rsidRDefault="004B6BD8" w:rsidP="002050F1">
      <w:pPr>
        <w:spacing w:line="288" w:lineRule="auto"/>
        <w:rPr>
          <w:rFonts w:cstheme="minorHAnsi"/>
          <w:sz w:val="24"/>
          <w:szCs w:val="24"/>
        </w:rPr>
      </w:pPr>
      <w:r w:rsidRPr="002050F1">
        <w:rPr>
          <w:rFonts w:cstheme="minorHAnsi"/>
          <w:sz w:val="24"/>
          <w:szCs w:val="24"/>
        </w:rPr>
        <w:lastRenderedPageBreak/>
        <w:t xml:space="preserve">Μια τέτοια όμως εξέλιξη απαιτεί πολύ υψηλό επίπεδο ηγεσίας στις τοπικές εκκλησίες, και πολύ μεγάλη θεολογική και άλλη εγρήγορση. Και σε μια τέτοια εξέλιξη θα μπορούσε ιδιαίτερα να συμβάλει η ενεργή παρουσία των γυναικών ως εκκλησιαστικών στελεχών με </w:t>
      </w:r>
      <w:r w:rsidR="007E07E2" w:rsidRPr="002050F1">
        <w:rPr>
          <w:rFonts w:cstheme="minorHAnsi"/>
          <w:sz w:val="24"/>
          <w:szCs w:val="24"/>
        </w:rPr>
        <w:t xml:space="preserve">ανάλογη </w:t>
      </w:r>
      <w:r w:rsidRPr="002050F1">
        <w:rPr>
          <w:rFonts w:cstheme="minorHAnsi"/>
          <w:sz w:val="24"/>
          <w:szCs w:val="24"/>
        </w:rPr>
        <w:t>κατάρτιση αλλά και εξουσιοδότηση.</w:t>
      </w:r>
      <w:r w:rsidR="00DF170D" w:rsidRPr="002050F1">
        <w:rPr>
          <w:rFonts w:cstheme="minorHAnsi"/>
          <w:sz w:val="24"/>
          <w:szCs w:val="24"/>
        </w:rPr>
        <w:t xml:space="preserve"> </w:t>
      </w:r>
    </w:p>
    <w:p w14:paraId="54DECE28" w14:textId="387A2301" w:rsidR="00833D3D" w:rsidRDefault="00DE778B" w:rsidP="002050F1">
      <w:pPr>
        <w:spacing w:line="288" w:lineRule="auto"/>
        <w:rPr>
          <w:rFonts w:cstheme="minorHAnsi"/>
          <w:sz w:val="24"/>
          <w:szCs w:val="24"/>
        </w:rPr>
      </w:pPr>
      <w:r>
        <w:rPr>
          <w:rFonts w:cstheme="minorHAnsi"/>
          <w:sz w:val="24"/>
          <w:szCs w:val="24"/>
        </w:rPr>
        <w:t>Αντί μια ιεραποστολική θεολογία να αναζητά στοιχεία εμπολιτισμού (</w:t>
      </w:r>
      <w:r>
        <w:rPr>
          <w:rFonts w:cstheme="minorHAnsi"/>
          <w:sz w:val="24"/>
          <w:szCs w:val="24"/>
          <w:lang w:val="en-US"/>
        </w:rPr>
        <w:t>indigenization</w:t>
      </w:r>
      <w:r w:rsidRPr="00DE778B">
        <w:rPr>
          <w:rFonts w:cstheme="minorHAnsi"/>
          <w:sz w:val="24"/>
          <w:szCs w:val="24"/>
        </w:rPr>
        <w:t xml:space="preserve">) </w:t>
      </w:r>
      <w:r>
        <w:rPr>
          <w:rFonts w:cstheme="minorHAnsi"/>
          <w:sz w:val="24"/>
          <w:szCs w:val="24"/>
        </w:rPr>
        <w:t xml:space="preserve">σε έναν άκριτο συμβιβασμό με αφρικανικά έθιμα που </w:t>
      </w:r>
      <w:r w:rsidR="00E7117E">
        <w:rPr>
          <w:rFonts w:cstheme="minorHAnsi"/>
          <w:sz w:val="24"/>
          <w:szCs w:val="24"/>
        </w:rPr>
        <w:t xml:space="preserve">παραβλάπτουν, κάποτε και </w:t>
      </w:r>
      <w:r>
        <w:rPr>
          <w:rFonts w:cstheme="minorHAnsi"/>
          <w:sz w:val="24"/>
          <w:szCs w:val="24"/>
        </w:rPr>
        <w:t>εξανδραποδίζουν τις γυναίκες,</w:t>
      </w:r>
      <w:r>
        <w:rPr>
          <w:rStyle w:val="a4"/>
          <w:rFonts w:cstheme="minorHAnsi"/>
          <w:sz w:val="24"/>
          <w:szCs w:val="24"/>
        </w:rPr>
        <w:footnoteReference w:id="51"/>
      </w:r>
      <w:r>
        <w:rPr>
          <w:rFonts w:cstheme="minorHAnsi"/>
          <w:sz w:val="24"/>
          <w:szCs w:val="24"/>
        </w:rPr>
        <w:t xml:space="preserve"> θα μπορούσε και θα όφειλε </w:t>
      </w:r>
      <w:r w:rsidR="00833D3D">
        <w:rPr>
          <w:rFonts w:cstheme="minorHAnsi"/>
          <w:sz w:val="24"/>
          <w:szCs w:val="24"/>
        </w:rPr>
        <w:t>να αναζητήσει γηγενή στοιχεία οργάνωσης της αφρικανικής κοινωνίας που είναι προκαπιταλιστικά και προπατριαρχικά</w:t>
      </w:r>
      <w:r w:rsidR="00432B60">
        <w:rPr>
          <w:rFonts w:cstheme="minorHAnsi"/>
          <w:sz w:val="24"/>
          <w:szCs w:val="24"/>
        </w:rPr>
        <w:t xml:space="preserve">, δηλαδή προαποικιακά και ενέχουν </w:t>
      </w:r>
      <w:r w:rsidR="007321F8">
        <w:rPr>
          <w:rFonts w:cstheme="minorHAnsi"/>
          <w:sz w:val="24"/>
          <w:szCs w:val="24"/>
        </w:rPr>
        <w:t xml:space="preserve">όπως είδαμε </w:t>
      </w:r>
      <w:r w:rsidR="00432B60">
        <w:rPr>
          <w:rFonts w:cstheme="minorHAnsi"/>
          <w:sz w:val="24"/>
          <w:szCs w:val="24"/>
        </w:rPr>
        <w:t>τεράστια σημασία για την οργάνωση των κοινωνιών</w:t>
      </w:r>
      <w:r w:rsidR="00833D3D">
        <w:rPr>
          <w:rFonts w:cstheme="minorHAnsi"/>
          <w:sz w:val="24"/>
          <w:szCs w:val="24"/>
        </w:rPr>
        <w:t xml:space="preserve">. </w:t>
      </w:r>
    </w:p>
    <w:p w14:paraId="4ADC2469" w14:textId="28938D6F" w:rsidR="004B6BD8" w:rsidRDefault="00DF170D" w:rsidP="002050F1">
      <w:pPr>
        <w:spacing w:line="288" w:lineRule="auto"/>
        <w:rPr>
          <w:rFonts w:cstheme="minorHAnsi"/>
          <w:sz w:val="24"/>
          <w:szCs w:val="24"/>
        </w:rPr>
      </w:pPr>
      <w:r w:rsidRPr="002050F1">
        <w:rPr>
          <w:rFonts w:cstheme="minorHAnsi"/>
          <w:sz w:val="24"/>
          <w:szCs w:val="24"/>
        </w:rPr>
        <w:t xml:space="preserve">Θεωρώ συμπερασματικά ότι η χειροτονία των διακονισσών είναι ένας κεντρικός κόμβος στο ξεδίπλωμα </w:t>
      </w:r>
      <w:r w:rsidR="002E309B">
        <w:rPr>
          <w:rFonts w:cstheme="minorHAnsi"/>
          <w:sz w:val="24"/>
          <w:szCs w:val="24"/>
        </w:rPr>
        <w:t>ενός οδικού χάρτη</w:t>
      </w:r>
      <w:r w:rsidRPr="002050F1">
        <w:rPr>
          <w:rFonts w:cstheme="minorHAnsi"/>
          <w:sz w:val="24"/>
          <w:szCs w:val="24"/>
        </w:rPr>
        <w:t xml:space="preserve"> που θα ωφελήσει πλήρως την Ορθόδοξη ιεραποστολή αλλά και την αφρικανική κοινωνία.</w:t>
      </w:r>
      <w:r w:rsidR="00833D3D">
        <w:rPr>
          <w:rFonts w:cstheme="minorHAnsi"/>
          <w:sz w:val="24"/>
          <w:szCs w:val="24"/>
        </w:rPr>
        <w:t xml:space="preserve"> Αυτό που είναι σημαντικό και σε αυτή την περίπτωση, όπως μαρτυρείται και σ</w:t>
      </w:r>
      <w:r w:rsidR="002E309B">
        <w:rPr>
          <w:rFonts w:cstheme="minorHAnsi"/>
          <w:sz w:val="24"/>
          <w:szCs w:val="24"/>
        </w:rPr>
        <w:t>τ</w:t>
      </w:r>
      <w:r w:rsidR="00833D3D">
        <w:rPr>
          <w:rFonts w:cstheme="minorHAnsi"/>
          <w:sz w:val="24"/>
          <w:szCs w:val="24"/>
        </w:rPr>
        <w:t xml:space="preserve">ην ιστορία της ιεραποστολής εν γένει, είναι ότι η επιτυχία του κηρύγματος δεν είναι ασύνδετη από την αίσθηση </w:t>
      </w:r>
      <w:r w:rsidR="007321F8">
        <w:rPr>
          <w:rFonts w:cstheme="minorHAnsi"/>
          <w:sz w:val="24"/>
          <w:szCs w:val="24"/>
        </w:rPr>
        <w:t>της</w:t>
      </w:r>
      <w:r w:rsidR="00833D3D">
        <w:rPr>
          <w:rFonts w:cstheme="minorHAnsi"/>
          <w:sz w:val="24"/>
          <w:szCs w:val="24"/>
        </w:rPr>
        <w:t xml:space="preserve"> κοινωνίας-δέκτη ότι το κήρυγμα την προάγει και την οδηγεί σε πρόοδο και προκοπή.</w:t>
      </w:r>
      <w:r w:rsidR="00833D3D">
        <w:rPr>
          <w:rStyle w:val="a4"/>
          <w:rFonts w:cstheme="minorHAnsi"/>
          <w:sz w:val="24"/>
          <w:szCs w:val="24"/>
        </w:rPr>
        <w:footnoteReference w:id="52"/>
      </w:r>
      <w:r w:rsidR="00E7117E">
        <w:rPr>
          <w:rFonts w:cstheme="minorHAnsi"/>
          <w:sz w:val="24"/>
          <w:szCs w:val="24"/>
        </w:rPr>
        <w:t xml:space="preserve"> </w:t>
      </w:r>
    </w:p>
    <w:p w14:paraId="5CE5BCC9" w14:textId="23F090BE" w:rsidR="002E309B" w:rsidRPr="002050F1" w:rsidRDefault="002E309B" w:rsidP="002050F1">
      <w:pPr>
        <w:spacing w:line="288" w:lineRule="auto"/>
        <w:rPr>
          <w:rFonts w:cstheme="minorHAnsi"/>
          <w:sz w:val="24"/>
          <w:szCs w:val="24"/>
        </w:rPr>
      </w:pPr>
      <w:r>
        <w:rPr>
          <w:rFonts w:cstheme="minorHAnsi"/>
          <w:sz w:val="24"/>
          <w:szCs w:val="24"/>
        </w:rPr>
        <w:t xml:space="preserve">Γυναίκες διακόνισσες θα μπορούν με άλλη οικειότητα και </w:t>
      </w:r>
      <w:r w:rsidR="00E7117E">
        <w:rPr>
          <w:rFonts w:cstheme="minorHAnsi"/>
          <w:sz w:val="24"/>
          <w:szCs w:val="24"/>
        </w:rPr>
        <w:t xml:space="preserve">τους δικούς τους </w:t>
      </w:r>
      <w:r>
        <w:rPr>
          <w:rFonts w:cstheme="minorHAnsi"/>
          <w:sz w:val="24"/>
          <w:szCs w:val="24"/>
        </w:rPr>
        <w:t>τρόπους ως μητέρες και αδελφές να παρέμβουν μεταξύ των γυναικών και να ολοκληρώσουν το κήρυγμα με τον λόγο, το παράδειγμα και την πράξη τους, ως φορείς ιερατικού αξιώματος και της εκκλησιαστικής χάρης που απορρέει από αυτό.</w:t>
      </w:r>
    </w:p>
    <w:p w14:paraId="32AA0DF4" w14:textId="3FA5A760" w:rsidR="002E309B" w:rsidRPr="002050F1" w:rsidRDefault="002E309B" w:rsidP="002E309B">
      <w:pPr>
        <w:spacing w:line="288" w:lineRule="auto"/>
        <w:rPr>
          <w:rFonts w:cstheme="minorHAnsi"/>
          <w:sz w:val="24"/>
          <w:szCs w:val="24"/>
        </w:rPr>
      </w:pPr>
      <w:r>
        <w:rPr>
          <w:rFonts w:cstheme="minorHAnsi"/>
          <w:sz w:val="24"/>
          <w:szCs w:val="24"/>
        </w:rPr>
        <w:t>Η άρνηση μιας τέτοιας προοπτικής δεν ερείδεται παρά σε προκαταλήψεις</w:t>
      </w:r>
      <w:r w:rsidR="007321F8">
        <w:rPr>
          <w:rFonts w:cstheme="minorHAnsi"/>
          <w:sz w:val="24"/>
          <w:szCs w:val="24"/>
        </w:rPr>
        <w:t>,</w:t>
      </w:r>
      <w:r>
        <w:rPr>
          <w:rFonts w:cstheme="minorHAnsi"/>
          <w:sz w:val="24"/>
          <w:szCs w:val="24"/>
        </w:rPr>
        <w:t xml:space="preserve"> και δε</w:t>
      </w:r>
      <w:r w:rsidRPr="002050F1">
        <w:rPr>
          <w:rFonts w:cstheme="minorHAnsi"/>
          <w:sz w:val="24"/>
          <w:szCs w:val="24"/>
        </w:rPr>
        <w:t xml:space="preserve">ν μπορούμε να την ερμηνεύσουμε παρά ως μορφή εκκοσμίκευσης της Εκκλησίας και </w:t>
      </w:r>
      <w:r w:rsidRPr="002050F1">
        <w:rPr>
          <w:rFonts w:cstheme="minorHAnsi"/>
          <w:sz w:val="24"/>
          <w:szCs w:val="24"/>
        </w:rPr>
        <w:lastRenderedPageBreak/>
        <w:t>καθυπόταξής της σε πατριαρχικού τύπου κοσμικές αντιλήψεις, ακυρωτικές για την Ορθόδοξη ανθρωπολογία, αλλά και σε ένα</w:t>
      </w:r>
      <w:r>
        <w:rPr>
          <w:rFonts w:cstheme="minorHAnsi"/>
          <w:sz w:val="24"/>
          <w:szCs w:val="24"/>
        </w:rPr>
        <w:t>ν</w:t>
      </w:r>
      <w:r w:rsidRPr="002050F1">
        <w:rPr>
          <w:rFonts w:cstheme="minorHAnsi"/>
          <w:sz w:val="24"/>
          <w:szCs w:val="24"/>
        </w:rPr>
        <w:t xml:space="preserve"> υποβόσκοντα ή και απροκάλυπτο μισογυνισμό. </w:t>
      </w:r>
      <w:r>
        <w:rPr>
          <w:rFonts w:cstheme="minorHAnsi"/>
          <w:sz w:val="24"/>
          <w:szCs w:val="24"/>
        </w:rPr>
        <w:t>Όλα όμως τα παραπάνω</w:t>
      </w:r>
      <w:r w:rsidRPr="002050F1">
        <w:rPr>
          <w:rFonts w:cstheme="minorHAnsi"/>
          <w:sz w:val="24"/>
          <w:szCs w:val="24"/>
        </w:rPr>
        <w:t xml:space="preserve"> παρεμποδίζουν την ανάπτυξη των νέων Εκκλησιών, παρεμποδίζουν την ιθαγενοποίηση και την πραγματική σάρκωση της πίστης στο πολιτισμικό και κοινωνικό πλαίσιο της Αφρικής, αλλά και πέραν αυτής. </w:t>
      </w:r>
    </w:p>
    <w:p w14:paraId="259A8690" w14:textId="5CF850AE" w:rsidR="00244D6D" w:rsidRPr="002050F1" w:rsidRDefault="00020653" w:rsidP="002050F1">
      <w:pPr>
        <w:spacing w:line="288" w:lineRule="auto"/>
        <w:rPr>
          <w:rFonts w:cstheme="minorHAnsi"/>
          <w:sz w:val="24"/>
          <w:szCs w:val="24"/>
        </w:rPr>
      </w:pPr>
      <w:r w:rsidRPr="002050F1">
        <w:rPr>
          <w:rFonts w:cstheme="minorHAnsi"/>
          <w:sz w:val="24"/>
          <w:szCs w:val="24"/>
        </w:rPr>
        <w:t>Σε μια υγιή εκκλησιαστική κοινότητα κ</w:t>
      </w:r>
      <w:r w:rsidR="00DF170D" w:rsidRPr="002050F1">
        <w:rPr>
          <w:rFonts w:cstheme="minorHAnsi"/>
          <w:sz w:val="24"/>
          <w:szCs w:val="24"/>
        </w:rPr>
        <w:t>αθένας θα είχε την θέση του, δίχως να διεκδικεί διακαώς μια ηγεσία έξω από το θεσμισμένο</w:t>
      </w:r>
      <w:r w:rsidR="00176D7D" w:rsidRPr="002050F1">
        <w:rPr>
          <w:rFonts w:cstheme="minorHAnsi"/>
          <w:sz w:val="24"/>
          <w:szCs w:val="24"/>
        </w:rPr>
        <w:t xml:space="preserve"> </w:t>
      </w:r>
      <w:r w:rsidR="00305ECB" w:rsidRPr="002050F1">
        <w:rPr>
          <w:rFonts w:cstheme="minorHAnsi"/>
          <w:sz w:val="24"/>
          <w:szCs w:val="24"/>
        </w:rPr>
        <w:t xml:space="preserve">και αγαπητικό </w:t>
      </w:r>
      <w:r w:rsidR="00DF170D" w:rsidRPr="002050F1">
        <w:rPr>
          <w:rFonts w:cstheme="minorHAnsi"/>
          <w:sz w:val="24"/>
          <w:szCs w:val="24"/>
        </w:rPr>
        <w:t>πλαίσιο</w:t>
      </w:r>
      <w:r w:rsidR="008654F2" w:rsidRPr="002050F1">
        <w:rPr>
          <w:rFonts w:cstheme="minorHAnsi"/>
          <w:sz w:val="24"/>
          <w:szCs w:val="24"/>
        </w:rPr>
        <w:t xml:space="preserve"> συνύπαρξης</w:t>
      </w:r>
      <w:r w:rsidR="00DF170D" w:rsidRPr="002050F1">
        <w:rPr>
          <w:rFonts w:cstheme="minorHAnsi"/>
          <w:sz w:val="24"/>
          <w:szCs w:val="24"/>
        </w:rPr>
        <w:t>, αλλά συμβάλλοντας στη</w:t>
      </w:r>
      <w:r w:rsidR="008654F2" w:rsidRPr="002050F1">
        <w:rPr>
          <w:rFonts w:cstheme="minorHAnsi"/>
          <w:sz w:val="24"/>
          <w:szCs w:val="24"/>
        </w:rPr>
        <w:t>ν εύρυθμη</w:t>
      </w:r>
      <w:r w:rsidR="00DF170D" w:rsidRPr="002050F1">
        <w:rPr>
          <w:rFonts w:cstheme="minorHAnsi"/>
          <w:sz w:val="24"/>
          <w:szCs w:val="24"/>
        </w:rPr>
        <w:t xml:space="preserve"> λειτουργία της εκκλησιαστικής κοινότητας και της </w:t>
      </w:r>
      <w:r w:rsidR="008654F2" w:rsidRPr="002050F1">
        <w:rPr>
          <w:rFonts w:cstheme="minorHAnsi"/>
          <w:sz w:val="24"/>
          <w:szCs w:val="24"/>
        </w:rPr>
        <w:t>Ε</w:t>
      </w:r>
      <w:r w:rsidR="00DF170D" w:rsidRPr="002050F1">
        <w:rPr>
          <w:rFonts w:cstheme="minorHAnsi"/>
          <w:sz w:val="24"/>
          <w:szCs w:val="24"/>
        </w:rPr>
        <w:t>κκλησίας ως σώματος</w:t>
      </w:r>
      <w:r w:rsidR="00244D6D" w:rsidRPr="002050F1">
        <w:rPr>
          <w:rFonts w:cstheme="minorHAnsi"/>
          <w:sz w:val="24"/>
          <w:szCs w:val="24"/>
        </w:rPr>
        <w:t xml:space="preserve"> Χριστού.</w:t>
      </w:r>
      <w:r w:rsidR="00E7117E">
        <w:rPr>
          <w:rFonts w:cstheme="minorHAnsi"/>
          <w:sz w:val="24"/>
          <w:szCs w:val="24"/>
        </w:rPr>
        <w:t xml:space="preserve"> </w:t>
      </w:r>
      <w:r w:rsidR="00244D6D" w:rsidRPr="002050F1">
        <w:rPr>
          <w:rFonts w:cstheme="minorHAnsi"/>
          <w:sz w:val="24"/>
          <w:szCs w:val="24"/>
        </w:rPr>
        <w:t>Η ιεραποστολή</w:t>
      </w:r>
      <w:r w:rsidR="00305ECB" w:rsidRPr="002050F1">
        <w:rPr>
          <w:rFonts w:cstheme="minorHAnsi"/>
          <w:sz w:val="24"/>
          <w:szCs w:val="24"/>
        </w:rPr>
        <w:t>, όπως και η Εκκλησία στην ανόθευτή της πραγματικότητα,</w:t>
      </w:r>
      <w:r w:rsidR="00244D6D" w:rsidRPr="002050F1">
        <w:rPr>
          <w:rFonts w:cstheme="minorHAnsi"/>
          <w:sz w:val="24"/>
          <w:szCs w:val="24"/>
        </w:rPr>
        <w:t xml:space="preserve"> δεν </w:t>
      </w:r>
      <w:r w:rsidR="00305ECB" w:rsidRPr="002050F1">
        <w:rPr>
          <w:rFonts w:cstheme="minorHAnsi"/>
          <w:sz w:val="24"/>
          <w:szCs w:val="24"/>
        </w:rPr>
        <w:t xml:space="preserve">μπορεί να </w:t>
      </w:r>
      <w:r w:rsidR="00244D6D" w:rsidRPr="002050F1">
        <w:rPr>
          <w:rFonts w:cstheme="minorHAnsi"/>
          <w:sz w:val="24"/>
          <w:szCs w:val="24"/>
        </w:rPr>
        <w:t xml:space="preserve">είναι παρά πεδίο ξεδιπλώματος </w:t>
      </w:r>
      <w:r w:rsidR="00305ECB" w:rsidRPr="002050F1">
        <w:rPr>
          <w:rFonts w:cstheme="minorHAnsi"/>
          <w:sz w:val="24"/>
          <w:szCs w:val="24"/>
        </w:rPr>
        <w:t xml:space="preserve">διακονημάτων </w:t>
      </w:r>
      <w:r w:rsidR="00244D6D" w:rsidRPr="002050F1">
        <w:rPr>
          <w:rFonts w:cstheme="minorHAnsi"/>
          <w:sz w:val="24"/>
          <w:szCs w:val="24"/>
        </w:rPr>
        <w:t>αλλά και</w:t>
      </w:r>
      <w:r w:rsidR="00305ECB" w:rsidRPr="002050F1">
        <w:rPr>
          <w:rFonts w:cstheme="minorHAnsi"/>
          <w:sz w:val="24"/>
          <w:szCs w:val="24"/>
        </w:rPr>
        <w:t xml:space="preserve"> χαρισμάτων</w:t>
      </w:r>
      <w:r w:rsidR="00244D6D" w:rsidRPr="002050F1">
        <w:rPr>
          <w:rFonts w:cstheme="minorHAnsi"/>
          <w:sz w:val="24"/>
          <w:szCs w:val="24"/>
        </w:rPr>
        <w:t>.</w:t>
      </w:r>
    </w:p>
    <w:p w14:paraId="7918D932" w14:textId="76134453" w:rsidR="00FD2B03" w:rsidRPr="002050F1" w:rsidRDefault="006005DD" w:rsidP="002050F1">
      <w:pPr>
        <w:spacing w:line="288" w:lineRule="auto"/>
        <w:rPr>
          <w:rFonts w:cstheme="minorHAnsi"/>
          <w:sz w:val="24"/>
          <w:szCs w:val="24"/>
        </w:rPr>
      </w:pPr>
      <w:r w:rsidRPr="002050F1">
        <w:rPr>
          <w:rFonts w:cstheme="minorHAnsi"/>
          <w:sz w:val="24"/>
          <w:szCs w:val="24"/>
        </w:rPr>
        <w:t>Η εκκλησία της ιεραποστολής δεν μπορεί παρά να</w:t>
      </w:r>
      <w:r w:rsidR="00B47DA4" w:rsidRPr="002050F1">
        <w:rPr>
          <w:rFonts w:cstheme="minorHAnsi"/>
          <w:sz w:val="24"/>
          <w:szCs w:val="24"/>
        </w:rPr>
        <w:t xml:space="preserve"> </w:t>
      </w:r>
      <w:r w:rsidRPr="002050F1">
        <w:rPr>
          <w:rFonts w:cstheme="minorHAnsi"/>
          <w:sz w:val="24"/>
          <w:szCs w:val="24"/>
        </w:rPr>
        <w:t xml:space="preserve">είναι όπως οραματιζόταν </w:t>
      </w:r>
      <w:r w:rsidR="00305ECB" w:rsidRPr="002050F1">
        <w:rPr>
          <w:rFonts w:cstheme="minorHAnsi"/>
          <w:sz w:val="24"/>
          <w:szCs w:val="24"/>
        </w:rPr>
        <w:t xml:space="preserve">την Εκκλησία </w:t>
      </w:r>
      <w:r w:rsidRPr="002050F1">
        <w:rPr>
          <w:rFonts w:cstheme="minorHAnsi"/>
          <w:sz w:val="24"/>
          <w:szCs w:val="24"/>
        </w:rPr>
        <w:t>ο Παναγιώτης Νέλλας:</w:t>
      </w:r>
    </w:p>
    <w:p w14:paraId="1117D1C2" w14:textId="0A0B997A" w:rsidR="00FD2B03" w:rsidRPr="002050F1" w:rsidRDefault="00FD2B03" w:rsidP="002050F1">
      <w:pPr>
        <w:autoSpaceDE w:val="0"/>
        <w:autoSpaceDN w:val="0"/>
        <w:adjustRightInd w:val="0"/>
        <w:spacing w:after="0" w:line="288" w:lineRule="auto"/>
        <w:rPr>
          <w:rFonts w:cstheme="minorHAnsi"/>
          <w:sz w:val="24"/>
          <w:szCs w:val="24"/>
        </w:rPr>
      </w:pPr>
      <w:r w:rsidRPr="002050F1">
        <w:rPr>
          <w:rFonts w:cstheme="minorHAnsi"/>
          <w:sz w:val="24"/>
          <w:szCs w:val="24"/>
        </w:rPr>
        <w:t>«Έτσι λοιπόν κάθε μέλος τ</w:t>
      </w:r>
      <w:r w:rsidR="003E3F5C">
        <w:rPr>
          <w:rFonts w:cstheme="minorHAnsi"/>
          <w:sz w:val="24"/>
          <w:szCs w:val="24"/>
        </w:rPr>
        <w:t>η</w:t>
      </w:r>
      <w:r w:rsidRPr="002050F1">
        <w:rPr>
          <w:rFonts w:cstheme="minorHAnsi"/>
          <w:sz w:val="24"/>
          <w:szCs w:val="24"/>
        </w:rPr>
        <w:t>ς Εκκλησίας έχει το δικό του διακόνημα, το χάρισμ</w:t>
      </w:r>
      <w:r w:rsidR="00305ECB" w:rsidRPr="002050F1">
        <w:rPr>
          <w:rFonts w:cstheme="minorHAnsi"/>
          <w:sz w:val="24"/>
          <w:szCs w:val="24"/>
        </w:rPr>
        <w:t>ά</w:t>
      </w:r>
      <w:r w:rsidRPr="002050F1">
        <w:rPr>
          <w:rFonts w:cstheme="minorHAnsi"/>
          <w:sz w:val="24"/>
          <w:szCs w:val="24"/>
        </w:rPr>
        <w:t xml:space="preserve"> του, το ειδικό</w:t>
      </w:r>
      <w:r w:rsidR="003E3F5C">
        <w:rPr>
          <w:rFonts w:cstheme="minorHAnsi"/>
          <w:sz w:val="24"/>
          <w:szCs w:val="24"/>
        </w:rPr>
        <w:t xml:space="preserve"> </w:t>
      </w:r>
      <w:r w:rsidRPr="002050F1">
        <w:rPr>
          <w:rFonts w:cstheme="minorHAnsi"/>
          <w:sz w:val="24"/>
          <w:szCs w:val="24"/>
        </w:rPr>
        <w:t>λειτούργημ</w:t>
      </w:r>
      <w:r w:rsidR="00305ECB" w:rsidRPr="002050F1">
        <w:rPr>
          <w:rFonts w:cstheme="minorHAnsi"/>
          <w:sz w:val="24"/>
          <w:szCs w:val="24"/>
        </w:rPr>
        <w:t>ά</w:t>
      </w:r>
      <w:r w:rsidRPr="002050F1">
        <w:rPr>
          <w:rFonts w:cstheme="minorHAnsi"/>
          <w:sz w:val="24"/>
          <w:szCs w:val="24"/>
        </w:rPr>
        <w:t xml:space="preserve"> του. Όλα τα μέλη είναι λαϊκοί ή ιερείς </w:t>
      </w:r>
      <w:r w:rsidR="00305ECB" w:rsidRPr="002050F1">
        <w:rPr>
          <w:rFonts w:cstheme="minorHAnsi"/>
          <w:sz w:val="24"/>
          <w:szCs w:val="24"/>
        </w:rPr>
        <w:t>–</w:t>
      </w:r>
      <w:r w:rsidRPr="002050F1">
        <w:rPr>
          <w:rFonts w:cstheme="minorHAnsi"/>
          <w:sz w:val="24"/>
          <w:szCs w:val="24"/>
        </w:rPr>
        <w:t>οι όροι είναι ισοδύναμοι</w:t>
      </w:r>
      <w:r w:rsidR="00305ECB" w:rsidRPr="002050F1">
        <w:rPr>
          <w:rFonts w:cstheme="minorHAnsi"/>
          <w:sz w:val="24"/>
          <w:szCs w:val="24"/>
        </w:rPr>
        <w:t>–</w:t>
      </w:r>
      <w:r w:rsidRPr="002050F1">
        <w:rPr>
          <w:rFonts w:cstheme="minorHAnsi"/>
          <w:sz w:val="24"/>
          <w:szCs w:val="24"/>
        </w:rPr>
        <w:t xml:space="preserve"> αλλά τα διακονήματά </w:t>
      </w:r>
      <w:r w:rsidR="00DF170D" w:rsidRPr="002050F1">
        <w:rPr>
          <w:rFonts w:cstheme="minorHAnsi"/>
          <w:sz w:val="24"/>
          <w:szCs w:val="24"/>
        </w:rPr>
        <w:t xml:space="preserve">τους </w:t>
      </w:r>
      <w:r w:rsidRPr="002050F1">
        <w:rPr>
          <w:rFonts w:cstheme="minorHAnsi"/>
          <w:sz w:val="24"/>
          <w:szCs w:val="24"/>
        </w:rPr>
        <w:t xml:space="preserve">είναι διαφορετικά. Ο ένας είναι επίσκοπος, ο άλλος πρεσβύτερος, ο τρίτος διάκονος ή διακόνισσα, </w:t>
      </w:r>
      <w:r w:rsidR="00DF170D" w:rsidRPr="002050F1">
        <w:rPr>
          <w:rFonts w:cstheme="minorHAnsi"/>
          <w:sz w:val="24"/>
          <w:szCs w:val="24"/>
        </w:rPr>
        <w:t xml:space="preserve">ένας </w:t>
      </w:r>
      <w:r w:rsidRPr="002050F1">
        <w:rPr>
          <w:rFonts w:cstheme="minorHAnsi"/>
          <w:sz w:val="24"/>
          <w:szCs w:val="24"/>
        </w:rPr>
        <w:t>άλλος διδάσκαλος, προφήτης, κοσμικός ή μοναχός, έγγαμος ή άγαμος, απόστολος ή κήρυκας, θεολόγος,</w:t>
      </w:r>
      <w:r w:rsidR="00DF170D" w:rsidRPr="002050F1">
        <w:rPr>
          <w:rFonts w:cstheme="minorHAnsi"/>
          <w:sz w:val="24"/>
          <w:szCs w:val="24"/>
        </w:rPr>
        <w:t xml:space="preserve"> </w:t>
      </w:r>
      <w:r w:rsidRPr="002050F1">
        <w:rPr>
          <w:rFonts w:cstheme="minorHAnsi"/>
          <w:sz w:val="24"/>
          <w:szCs w:val="24"/>
        </w:rPr>
        <w:t>απλούστατα άνθρωπος προσευχόμενος. Αυτές οι λειτουργίες είναι διαφορετικές, αλλά όλες είναι κατ'</w:t>
      </w:r>
      <w:r w:rsidR="00DF170D" w:rsidRPr="002050F1">
        <w:rPr>
          <w:rFonts w:cstheme="minorHAnsi"/>
          <w:sz w:val="24"/>
          <w:szCs w:val="24"/>
        </w:rPr>
        <w:t xml:space="preserve"> </w:t>
      </w:r>
      <w:r w:rsidRPr="002050F1">
        <w:rPr>
          <w:rFonts w:cstheme="minorHAnsi"/>
          <w:sz w:val="24"/>
          <w:szCs w:val="24"/>
        </w:rPr>
        <w:t>ουσίαν ιερατικές, απαραίτητες οι μεν στις δε. Γιατί, μόνο όταν όλα τα μέλη εκτελούν τις λειτουργίες τους,</w:t>
      </w:r>
      <w:r w:rsidR="00DF170D" w:rsidRPr="002050F1">
        <w:rPr>
          <w:rFonts w:cstheme="minorHAnsi"/>
          <w:sz w:val="24"/>
          <w:szCs w:val="24"/>
        </w:rPr>
        <w:t xml:space="preserve"> </w:t>
      </w:r>
      <w:r w:rsidRPr="002050F1">
        <w:rPr>
          <w:rFonts w:cstheme="minorHAnsi"/>
          <w:sz w:val="24"/>
          <w:szCs w:val="24"/>
        </w:rPr>
        <w:t>το Σώμα παραμένει εν υγεία, η Εκκλησία μπορεί να εκδηλώνεται με πληρότητα και να εκτελεί πραγματικά</w:t>
      </w:r>
      <w:r w:rsidR="00DF170D" w:rsidRPr="002050F1">
        <w:rPr>
          <w:rFonts w:cstheme="minorHAnsi"/>
          <w:sz w:val="24"/>
          <w:szCs w:val="24"/>
        </w:rPr>
        <w:t xml:space="preserve"> </w:t>
      </w:r>
      <w:r w:rsidRPr="002050F1">
        <w:rPr>
          <w:rFonts w:cstheme="minorHAnsi"/>
          <w:sz w:val="24"/>
          <w:szCs w:val="24"/>
        </w:rPr>
        <w:t>το έργο της».</w:t>
      </w:r>
      <w:r w:rsidR="00B47DA4" w:rsidRPr="002050F1">
        <w:rPr>
          <w:rStyle w:val="a4"/>
          <w:rFonts w:cstheme="minorHAnsi"/>
          <w:sz w:val="24"/>
          <w:szCs w:val="24"/>
        </w:rPr>
        <w:footnoteReference w:id="53"/>
      </w:r>
    </w:p>
    <w:sectPr w:rsidR="00FD2B03" w:rsidRPr="002050F1" w:rsidSect="00827E38">
      <w:headerReference w:type="defaul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59232" w14:textId="77777777" w:rsidR="008F03C4" w:rsidRDefault="008F03C4" w:rsidP="00B12536">
      <w:pPr>
        <w:spacing w:after="0" w:line="240" w:lineRule="auto"/>
      </w:pPr>
      <w:r>
        <w:separator/>
      </w:r>
    </w:p>
  </w:endnote>
  <w:endnote w:type="continuationSeparator" w:id="0">
    <w:p w14:paraId="21ABCD03" w14:textId="77777777" w:rsidR="008F03C4" w:rsidRDefault="008F03C4" w:rsidP="00B12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78480E" w14:textId="77777777" w:rsidR="008F03C4" w:rsidRDefault="008F03C4" w:rsidP="00B12536">
      <w:pPr>
        <w:spacing w:after="0" w:line="240" w:lineRule="auto"/>
      </w:pPr>
      <w:r>
        <w:separator/>
      </w:r>
    </w:p>
  </w:footnote>
  <w:footnote w:type="continuationSeparator" w:id="0">
    <w:p w14:paraId="03B2ACD1" w14:textId="77777777" w:rsidR="008F03C4" w:rsidRDefault="008F03C4" w:rsidP="00B12536">
      <w:pPr>
        <w:spacing w:after="0" w:line="240" w:lineRule="auto"/>
      </w:pPr>
      <w:r>
        <w:continuationSeparator/>
      </w:r>
    </w:p>
  </w:footnote>
  <w:footnote w:id="1">
    <w:p w14:paraId="4551736C" w14:textId="7D0797C0" w:rsidR="00CD057A" w:rsidRPr="002050F1" w:rsidRDefault="00CD057A" w:rsidP="002050F1">
      <w:pPr>
        <w:pStyle w:val="a3"/>
        <w:spacing w:line="288" w:lineRule="auto"/>
        <w:ind w:firstLine="284"/>
        <w:rPr>
          <w:rFonts w:cstheme="minorHAnsi"/>
          <w:lang w:val="en-US"/>
        </w:rPr>
      </w:pPr>
      <w:r w:rsidRPr="002050F1">
        <w:rPr>
          <w:rStyle w:val="a4"/>
          <w:rFonts w:cstheme="minorHAnsi"/>
        </w:rPr>
        <w:footnoteRef/>
      </w:r>
      <w:r w:rsidRPr="002050F1">
        <w:rPr>
          <w:rFonts w:cstheme="minorHAnsi"/>
          <w:lang w:val="en-US"/>
        </w:rPr>
        <w:t xml:space="preserve"> “African women's theology has been by far the most prolific and challenging in the past decade and half”. Tinyiko Sam Maluleke, «The Rediscovery of the Agency of Africans: An Emerging Paradigm of Post-Cold war and post-apartheid black and African Theology», </w:t>
      </w:r>
      <w:r w:rsidRPr="002050F1">
        <w:rPr>
          <w:rFonts w:cstheme="minorHAnsi"/>
          <w:i/>
          <w:iCs/>
          <w:lang w:val="en-US"/>
        </w:rPr>
        <w:t xml:space="preserve">Journal of Theology for Southern Africa </w:t>
      </w:r>
      <w:r w:rsidRPr="002050F1">
        <w:rPr>
          <w:rFonts w:cstheme="minorHAnsi"/>
          <w:lang w:val="en-US"/>
        </w:rPr>
        <w:t>108 (</w:t>
      </w:r>
      <w:r>
        <w:rPr>
          <w:rFonts w:cstheme="minorHAnsi"/>
        </w:rPr>
        <w:t>Νοέμβριος</w:t>
      </w:r>
      <w:r w:rsidRPr="002050F1">
        <w:rPr>
          <w:rFonts w:cstheme="minorHAnsi"/>
          <w:lang w:val="en-US"/>
        </w:rPr>
        <w:t xml:space="preserve"> 2000), 19 [19-37].</w:t>
      </w:r>
    </w:p>
  </w:footnote>
  <w:footnote w:id="2">
    <w:p w14:paraId="52CF3749" w14:textId="241E885E" w:rsidR="00CD057A" w:rsidRPr="00FB1CA5" w:rsidRDefault="00CD057A" w:rsidP="00916469">
      <w:pPr>
        <w:pStyle w:val="sim"/>
        <w:rPr>
          <w:rFonts w:cstheme="minorHAnsi"/>
          <w:color w:val="00B050"/>
          <w:lang w:val="en-US"/>
        </w:rPr>
      </w:pPr>
      <w:r w:rsidRPr="00206BE3">
        <w:rPr>
          <w:rStyle w:val="a4"/>
          <w:rFonts w:cstheme="minorHAnsi"/>
        </w:rPr>
        <w:footnoteRef/>
      </w:r>
      <w:r w:rsidRPr="00206BE3">
        <w:rPr>
          <w:rFonts w:cstheme="minorHAnsi"/>
          <w:lang w:val="en-US"/>
        </w:rPr>
        <w:t xml:space="preserve"> David Bosch</w:t>
      </w:r>
      <w:r w:rsidRPr="00206BE3">
        <w:rPr>
          <w:lang w:val="en-US"/>
        </w:rPr>
        <w:t xml:space="preserve">, </w:t>
      </w:r>
      <w:r w:rsidRPr="00BE20C5">
        <w:rPr>
          <w:i/>
          <w:iCs/>
          <w:lang w:val="en-US"/>
        </w:rPr>
        <w:t>Transforming Mission: Paradigm Shifts in Theology of Mission</w:t>
      </w:r>
      <w:r>
        <w:rPr>
          <w:lang w:val="en-US"/>
        </w:rPr>
        <w:t>,</w:t>
      </w:r>
      <w:r w:rsidRPr="00865490">
        <w:rPr>
          <w:lang w:val="en-US"/>
        </w:rPr>
        <w:t xml:space="preserve"> Twentieth Anniversary Edition</w:t>
      </w:r>
      <w:r>
        <w:rPr>
          <w:lang w:val="en-US"/>
        </w:rPr>
        <w:t>,</w:t>
      </w:r>
      <w:r w:rsidRPr="00865490">
        <w:rPr>
          <w:lang w:val="en-US"/>
        </w:rPr>
        <w:t xml:space="preserve"> </w:t>
      </w:r>
      <w:r>
        <w:t>π</w:t>
      </w:r>
      <w:r w:rsidRPr="00865490">
        <w:t>ρό</w:t>
      </w:r>
      <w:r w:rsidRPr="00865490">
        <w:rPr>
          <w:lang w:val="en-US"/>
        </w:rPr>
        <w:softHyphen/>
      </w:r>
      <w:r w:rsidRPr="00865490">
        <w:t>λο</w:t>
      </w:r>
      <w:r w:rsidRPr="00865490">
        <w:rPr>
          <w:lang w:val="en-US"/>
        </w:rPr>
        <w:softHyphen/>
      </w:r>
      <w:r w:rsidRPr="00865490">
        <w:t>γος</w:t>
      </w:r>
      <w:r w:rsidRPr="00865490">
        <w:rPr>
          <w:lang w:val="en-US"/>
        </w:rPr>
        <w:t xml:space="preserve"> William R. Burrows</w:t>
      </w:r>
      <w:r>
        <w:rPr>
          <w:lang w:val="en-US"/>
        </w:rPr>
        <w:t>,</w:t>
      </w:r>
      <w:r w:rsidRPr="00865490">
        <w:rPr>
          <w:lang w:val="en-US"/>
        </w:rPr>
        <w:t xml:space="preserve"> </w:t>
      </w:r>
      <w:r>
        <w:t>σ</w:t>
      </w:r>
      <w:r w:rsidRPr="00865490">
        <w:t>υμ</w:t>
      </w:r>
      <w:r w:rsidRPr="00865490">
        <w:rPr>
          <w:lang w:val="en-US"/>
        </w:rPr>
        <w:softHyphen/>
      </w:r>
      <w:r w:rsidRPr="00865490">
        <w:t>πε</w:t>
      </w:r>
      <w:r w:rsidRPr="00865490">
        <w:rPr>
          <w:lang w:val="en-US"/>
        </w:rPr>
        <w:softHyphen/>
      </w:r>
      <w:r w:rsidRPr="00865490">
        <w:t>ρά</w:t>
      </w:r>
      <w:r w:rsidRPr="00865490">
        <w:rPr>
          <w:lang w:val="en-US"/>
        </w:rPr>
        <w:softHyphen/>
      </w:r>
      <w:r w:rsidRPr="00865490">
        <w:t>σμα</w:t>
      </w:r>
      <w:r w:rsidRPr="00865490">
        <w:rPr>
          <w:lang w:val="en-US"/>
        </w:rPr>
        <w:softHyphen/>
      </w:r>
      <w:r w:rsidRPr="00865490">
        <w:t>τα</w:t>
      </w:r>
      <w:r w:rsidRPr="00865490">
        <w:rPr>
          <w:lang w:val="en-US"/>
        </w:rPr>
        <w:t xml:space="preserve"> Darrel Guder </w:t>
      </w:r>
      <w:r w:rsidRPr="00865490">
        <w:t>κα</w:t>
      </w:r>
      <w:r>
        <w:t>ι</w:t>
      </w:r>
      <w:r w:rsidRPr="00865490">
        <w:rPr>
          <w:lang w:val="en-US"/>
        </w:rPr>
        <w:t xml:space="preserve"> Martin Reppenhagen </w:t>
      </w:r>
      <w:r w:rsidRPr="00916469">
        <w:rPr>
          <w:lang w:val="en-US"/>
        </w:rPr>
        <w:t>(</w:t>
      </w:r>
      <w:r w:rsidRPr="00865490">
        <w:t>Μέ</w:t>
      </w:r>
      <w:r w:rsidRPr="00865490">
        <w:rPr>
          <w:lang w:val="en-US"/>
        </w:rPr>
        <w:softHyphen/>
      </w:r>
      <w:r w:rsidRPr="00865490">
        <w:t>ρι</w:t>
      </w:r>
      <w:r w:rsidRPr="00865490">
        <w:rPr>
          <w:lang w:val="en-US"/>
        </w:rPr>
        <w:softHyphen/>
      </w:r>
      <w:r w:rsidRPr="00865490">
        <w:t>νολ</w:t>
      </w:r>
      <w:r w:rsidRPr="00865490">
        <w:rPr>
          <w:lang w:val="en-US"/>
        </w:rPr>
        <w:t xml:space="preserve">, </w:t>
      </w:r>
      <w:r w:rsidRPr="00865490">
        <w:t>Νέ</w:t>
      </w:r>
      <w:r w:rsidRPr="00865490">
        <w:rPr>
          <w:lang w:val="en-US"/>
        </w:rPr>
        <w:softHyphen/>
      </w:r>
      <w:r w:rsidRPr="00865490">
        <w:t>α</w:t>
      </w:r>
      <w:r w:rsidRPr="00865490">
        <w:rPr>
          <w:lang w:val="en-US"/>
        </w:rPr>
        <w:t xml:space="preserve"> </w:t>
      </w:r>
      <w:r w:rsidRPr="00865490">
        <w:rPr>
          <w:rFonts w:cs="Tahoma"/>
        </w:rPr>
        <w:t>Ὑ</w:t>
      </w:r>
      <w:r w:rsidRPr="00865490">
        <w:rPr>
          <w:lang w:val="en-US"/>
        </w:rPr>
        <w:softHyphen/>
      </w:r>
      <w:r w:rsidRPr="00865490">
        <w:t>όρ</w:t>
      </w:r>
      <w:r w:rsidRPr="00865490">
        <w:rPr>
          <w:lang w:val="en-US"/>
        </w:rPr>
        <w:softHyphen/>
      </w:r>
      <w:r w:rsidRPr="00865490">
        <w:t>κη</w:t>
      </w:r>
      <w:r w:rsidRPr="00865490">
        <w:rPr>
          <w:lang w:val="en-US"/>
        </w:rPr>
        <w:t>: Orbis Books, [1991] 2011</w:t>
      </w:r>
      <w:r w:rsidRPr="00916469">
        <w:rPr>
          <w:lang w:val="en-US"/>
        </w:rPr>
        <w:t>)</w:t>
      </w:r>
      <w:r w:rsidRPr="00865490">
        <w:rPr>
          <w:lang w:val="en-US"/>
        </w:rPr>
        <w:t>.</w:t>
      </w:r>
    </w:p>
  </w:footnote>
  <w:footnote w:id="3">
    <w:p w14:paraId="2163E4CF" w14:textId="42C3D781" w:rsidR="00CD057A" w:rsidRPr="00D36B29" w:rsidRDefault="00CD057A" w:rsidP="0008767A">
      <w:pPr>
        <w:pStyle w:val="sim"/>
      </w:pPr>
      <w:r>
        <w:rPr>
          <w:rStyle w:val="a4"/>
        </w:rPr>
        <w:footnoteRef/>
      </w:r>
      <w:r w:rsidRPr="0008767A">
        <w:rPr>
          <w:lang w:val="en-US"/>
        </w:rPr>
        <w:t xml:space="preserve"> Celucien L. Joseph</w:t>
      </w:r>
      <w:r>
        <w:rPr>
          <w:lang w:val="en-US"/>
        </w:rPr>
        <w:t xml:space="preserve">, </w:t>
      </w:r>
      <w:r w:rsidRPr="0008767A">
        <w:rPr>
          <w:lang w:val="en-US"/>
        </w:rPr>
        <w:t xml:space="preserve">«The Meaning of James H. Cone and the Significance of Black Theology: Some Reflections on His Legacy», </w:t>
      </w:r>
      <w:r>
        <w:rPr>
          <w:i/>
          <w:iCs/>
          <w:lang w:val="en-US"/>
        </w:rPr>
        <w:t xml:space="preserve">Black Theology </w:t>
      </w:r>
      <w:r>
        <w:rPr>
          <w:lang w:val="en-US"/>
        </w:rPr>
        <w:t xml:space="preserve">18 (2020), 112-143. </w:t>
      </w:r>
      <w:r>
        <w:t>Γενικότερα στο ομώνυμο περιοδικό μπορεί κανείς να παρακολουθήσει ποικίλες τάσεις αλλά την εξέλιξη της Μαύρης Θεολογίας (</w:t>
      </w:r>
      <w:r>
        <w:rPr>
          <w:lang w:val="en-US"/>
        </w:rPr>
        <w:t>Black</w:t>
      </w:r>
      <w:r w:rsidRPr="00D36B29">
        <w:t xml:space="preserve"> </w:t>
      </w:r>
      <w:r>
        <w:rPr>
          <w:lang w:val="en-US"/>
        </w:rPr>
        <w:t>Theology</w:t>
      </w:r>
      <w:r w:rsidRPr="00D36B29">
        <w:t>).</w:t>
      </w:r>
    </w:p>
  </w:footnote>
  <w:footnote w:id="4">
    <w:p w14:paraId="59773361" w14:textId="58D2C954" w:rsidR="00CD057A" w:rsidRPr="00FB1CA5" w:rsidRDefault="00CD057A" w:rsidP="00FB1CA5">
      <w:pPr>
        <w:pStyle w:val="sim"/>
        <w:rPr>
          <w:lang w:val="en-US"/>
        </w:rPr>
      </w:pPr>
      <w:r>
        <w:rPr>
          <w:rStyle w:val="FootnoteCharacters"/>
        </w:rPr>
        <w:footnoteRef/>
      </w:r>
      <w:r w:rsidRPr="00FB1CA5">
        <w:rPr>
          <w:lang w:val="en-US"/>
        </w:rPr>
        <w:t xml:space="preserve"> </w:t>
      </w:r>
      <w:r w:rsidRPr="003B71BB">
        <w:rPr>
          <w:lang w:val="en-US"/>
        </w:rPr>
        <w:t xml:space="preserve">Julius Mutugi Gathogo, </w:t>
      </w:r>
      <w:r w:rsidRPr="00A16395">
        <w:rPr>
          <w:lang w:val="en-US"/>
        </w:rPr>
        <w:t>«</w:t>
      </w:r>
      <w:r w:rsidRPr="003B71BB">
        <w:rPr>
          <w:lang w:val="en-US"/>
        </w:rPr>
        <w:t>A Survey on an African Theology of Reconstruction (ATOR)</w:t>
      </w:r>
      <w:r w:rsidRPr="00A16395">
        <w:rPr>
          <w:lang w:val="en-US"/>
        </w:rPr>
        <w:t>»</w:t>
      </w:r>
      <w:r w:rsidRPr="003B71BB">
        <w:rPr>
          <w:lang w:val="en-US"/>
        </w:rPr>
        <w:t xml:space="preserve">, </w:t>
      </w:r>
      <w:r w:rsidRPr="003B71BB">
        <w:rPr>
          <w:i/>
          <w:iCs/>
          <w:lang w:val="en-US"/>
        </w:rPr>
        <w:t>Swedish Missiological Themes</w:t>
      </w:r>
      <w:r w:rsidRPr="003B71BB">
        <w:rPr>
          <w:lang w:val="en-US"/>
        </w:rPr>
        <w:t xml:space="preserve"> 95, 2 (2007), 123-148. J.N.K. Mugambi</w:t>
      </w:r>
      <w:r w:rsidRPr="003B71BB">
        <w:rPr>
          <w:i/>
          <w:iCs/>
          <w:lang w:val="en-US"/>
        </w:rPr>
        <w:t>, From Liberation to Reconstruction: African Christian theology after the Cold War</w:t>
      </w:r>
      <w:r w:rsidRPr="003B71BB">
        <w:rPr>
          <w:lang w:val="en-US"/>
        </w:rPr>
        <w:t xml:space="preserve"> (Nairobi: East African Educational Publishers, 1995). </w:t>
      </w:r>
      <w:r>
        <w:t>Για</w:t>
      </w:r>
      <w:r w:rsidRPr="00A16395">
        <w:rPr>
          <w:lang w:val="en-US"/>
        </w:rPr>
        <w:t xml:space="preserve"> </w:t>
      </w:r>
      <w:r>
        <w:t>μια</w:t>
      </w:r>
      <w:r w:rsidRPr="00A16395">
        <w:rPr>
          <w:lang w:val="en-US"/>
        </w:rPr>
        <w:t xml:space="preserve"> </w:t>
      </w:r>
      <w:r>
        <w:t>ευρύτερη</w:t>
      </w:r>
      <w:r w:rsidRPr="00A16395">
        <w:rPr>
          <w:lang w:val="en-US"/>
        </w:rPr>
        <w:t xml:space="preserve"> </w:t>
      </w:r>
      <w:r>
        <w:t>θεώρηση</w:t>
      </w:r>
      <w:r w:rsidRPr="00A16395">
        <w:rPr>
          <w:lang w:val="en-US"/>
        </w:rPr>
        <w:t xml:space="preserve"> </w:t>
      </w:r>
      <w:r>
        <w:t>της</w:t>
      </w:r>
      <w:r w:rsidRPr="00A16395">
        <w:rPr>
          <w:lang w:val="en-US"/>
        </w:rPr>
        <w:t xml:space="preserve"> </w:t>
      </w:r>
      <w:r>
        <w:t>αφρικανικής</w:t>
      </w:r>
      <w:r w:rsidRPr="00A16395">
        <w:rPr>
          <w:lang w:val="en-US"/>
        </w:rPr>
        <w:t xml:space="preserve"> </w:t>
      </w:r>
      <w:r>
        <w:t>θεολογίας</w:t>
      </w:r>
      <w:r w:rsidRPr="00A16395">
        <w:rPr>
          <w:lang w:val="en-US"/>
        </w:rPr>
        <w:t xml:space="preserve"> </w:t>
      </w:r>
      <w:r>
        <w:t>σήμερα</w:t>
      </w:r>
      <w:r w:rsidRPr="00A16395">
        <w:rPr>
          <w:lang w:val="en-US"/>
        </w:rPr>
        <w:t xml:space="preserve">, </w:t>
      </w:r>
      <w:r>
        <w:t>βλ</w:t>
      </w:r>
      <w:r w:rsidRPr="00A16395">
        <w:rPr>
          <w:lang w:val="en-US"/>
        </w:rPr>
        <w:t xml:space="preserve">. </w:t>
      </w:r>
      <w:r w:rsidRPr="003B71BB">
        <w:rPr>
          <w:lang w:val="en-US"/>
        </w:rPr>
        <w:t xml:space="preserve">Dr. Humphrey Mwangi Waweru, </w:t>
      </w:r>
      <w:r w:rsidRPr="00A16395">
        <w:rPr>
          <w:lang w:val="en-US"/>
        </w:rPr>
        <w:t>«</w:t>
      </w:r>
      <w:r w:rsidRPr="003B71BB">
        <w:rPr>
          <w:lang w:val="en-US"/>
        </w:rPr>
        <w:t>African Theology in the 21st Century: Mapping Out Critical Priorities</w:t>
      </w:r>
      <w:r w:rsidRPr="00A16395">
        <w:rPr>
          <w:lang w:val="en-US"/>
        </w:rPr>
        <w:t>»</w:t>
      </w:r>
      <w:r w:rsidRPr="003B71BB">
        <w:rPr>
          <w:lang w:val="en-US"/>
        </w:rPr>
        <w:t xml:space="preserve">, </w:t>
      </w:r>
      <w:r w:rsidRPr="003B71BB">
        <w:rPr>
          <w:i/>
          <w:iCs/>
          <w:lang w:val="en-US"/>
        </w:rPr>
        <w:t>European Scientific Journal</w:t>
      </w:r>
      <w:r w:rsidRPr="003B71BB">
        <w:rPr>
          <w:lang w:val="en-US"/>
        </w:rPr>
        <w:t xml:space="preserve"> 14, 8 (</w:t>
      </w:r>
      <w:r>
        <w:t>Μάρτιος</w:t>
      </w:r>
      <w:r w:rsidRPr="003B71BB">
        <w:rPr>
          <w:lang w:val="en-US"/>
        </w:rPr>
        <w:t xml:space="preserve"> 2018), 213-226, Doi: 10.19044/esj.2018.v14n8p213, </w:t>
      </w:r>
      <w:r>
        <w:t>όπου</w:t>
      </w:r>
      <w:r w:rsidRPr="00A16395">
        <w:rPr>
          <w:lang w:val="en-US"/>
        </w:rPr>
        <w:t xml:space="preserve"> </w:t>
      </w:r>
      <w:r>
        <w:t>εισάγει</w:t>
      </w:r>
      <w:r w:rsidRPr="00A16395">
        <w:rPr>
          <w:lang w:val="en-US"/>
        </w:rPr>
        <w:t xml:space="preserve"> </w:t>
      </w:r>
      <w:r>
        <w:t>την</w:t>
      </w:r>
      <w:r w:rsidRPr="00A16395">
        <w:rPr>
          <w:lang w:val="en-US"/>
        </w:rPr>
        <w:t xml:space="preserve"> </w:t>
      </w:r>
      <w:r>
        <w:t>ιδέα</w:t>
      </w:r>
      <w:r w:rsidRPr="00A16395">
        <w:rPr>
          <w:lang w:val="en-US"/>
        </w:rPr>
        <w:t xml:space="preserve"> </w:t>
      </w:r>
      <w:r>
        <w:t>της</w:t>
      </w:r>
      <w:r w:rsidRPr="00A16395">
        <w:rPr>
          <w:lang w:val="en-US"/>
        </w:rPr>
        <w:t xml:space="preserve"> </w:t>
      </w:r>
      <w:r>
        <w:t>Αφρικανικής</w:t>
      </w:r>
      <w:r w:rsidRPr="00A16395">
        <w:rPr>
          <w:lang w:val="en-US"/>
        </w:rPr>
        <w:t xml:space="preserve"> </w:t>
      </w:r>
      <w:r>
        <w:t>Χριστιανικής</w:t>
      </w:r>
      <w:r w:rsidRPr="00A16395">
        <w:rPr>
          <w:lang w:val="en-US"/>
        </w:rPr>
        <w:t xml:space="preserve"> </w:t>
      </w:r>
      <w:r>
        <w:t>Θεολογίας</w:t>
      </w:r>
      <w:r w:rsidRPr="00A16395">
        <w:rPr>
          <w:lang w:val="en-US"/>
        </w:rPr>
        <w:t xml:space="preserve"> </w:t>
      </w:r>
      <w:r>
        <w:t>της</w:t>
      </w:r>
      <w:r w:rsidRPr="00A16395">
        <w:rPr>
          <w:lang w:val="en-US"/>
        </w:rPr>
        <w:t xml:space="preserve"> </w:t>
      </w:r>
      <w:r>
        <w:t>Ευθύνης</w:t>
      </w:r>
      <w:r w:rsidRPr="00A16395">
        <w:rPr>
          <w:lang w:val="en-US"/>
        </w:rPr>
        <w:t>.</w:t>
      </w:r>
    </w:p>
  </w:footnote>
  <w:footnote w:id="5">
    <w:p w14:paraId="06CCAFBC" w14:textId="6CA8525E" w:rsidR="00CD057A" w:rsidRPr="00C43961" w:rsidRDefault="00CD057A" w:rsidP="00D45AE5">
      <w:pPr>
        <w:pStyle w:val="sim"/>
        <w:rPr>
          <w:lang w:val="en-US"/>
        </w:rPr>
      </w:pPr>
      <w:r>
        <w:rPr>
          <w:rStyle w:val="FootnoteCharacters"/>
        </w:rPr>
        <w:footnoteRef/>
      </w:r>
      <w:r w:rsidRPr="003F7F93">
        <w:t xml:space="preserve"> </w:t>
      </w:r>
      <w:r>
        <w:rPr>
          <w:lang w:val="en-US"/>
        </w:rPr>
        <w:t>H</w:t>
      </w:r>
      <w:r w:rsidRPr="003F7F93">
        <w:t xml:space="preserve"> </w:t>
      </w:r>
      <w:r w:rsidRPr="003F7F93">
        <w:rPr>
          <w:lang w:val="en-US"/>
        </w:rPr>
        <w:t>Mercy</w:t>
      </w:r>
      <w:r w:rsidRPr="003F7F93">
        <w:t xml:space="preserve"> </w:t>
      </w:r>
      <w:r w:rsidRPr="003F7F93">
        <w:rPr>
          <w:lang w:val="en-US"/>
        </w:rPr>
        <w:t>Amba</w:t>
      </w:r>
      <w:r w:rsidRPr="003F7F93">
        <w:t xml:space="preserve"> </w:t>
      </w:r>
      <w:r w:rsidRPr="003F7F93">
        <w:rPr>
          <w:lang w:val="en-US"/>
        </w:rPr>
        <w:t>Oduyoye</w:t>
      </w:r>
      <w:r w:rsidRPr="003F7F93">
        <w:t xml:space="preserve"> </w:t>
      </w:r>
      <w:r>
        <w:t>διηύθυνε</w:t>
      </w:r>
      <w:r w:rsidRPr="003F7F93">
        <w:t xml:space="preserve"> </w:t>
      </w:r>
      <w:r>
        <w:t>μια</w:t>
      </w:r>
      <w:r w:rsidRPr="003F7F93">
        <w:t xml:space="preserve"> </w:t>
      </w:r>
      <w:r>
        <w:t>ομάδα</w:t>
      </w:r>
      <w:r w:rsidRPr="003F7F93">
        <w:t xml:space="preserve"> </w:t>
      </w:r>
      <w:r>
        <w:t>γυναικών</w:t>
      </w:r>
      <w:r w:rsidRPr="003F7F93">
        <w:t xml:space="preserve"> </w:t>
      </w:r>
      <w:r>
        <w:t>θεολόγων</w:t>
      </w:r>
      <w:r w:rsidRPr="003F7F93">
        <w:t xml:space="preserve"> </w:t>
      </w:r>
      <w:r>
        <w:t>από</w:t>
      </w:r>
      <w:r w:rsidRPr="003F7F93">
        <w:t xml:space="preserve"> </w:t>
      </w:r>
      <w:r>
        <w:t>το</w:t>
      </w:r>
      <w:r w:rsidRPr="003F7F93">
        <w:t xml:space="preserve"> 1989, </w:t>
      </w:r>
      <w:r>
        <w:t>η</w:t>
      </w:r>
      <w:r w:rsidRPr="003F7F93">
        <w:t xml:space="preserve"> </w:t>
      </w:r>
      <w:r>
        <w:t>οποία</w:t>
      </w:r>
      <w:r w:rsidRPr="003F7F93">
        <w:t xml:space="preserve"> </w:t>
      </w:r>
      <w:r>
        <w:t>έδινε</w:t>
      </w:r>
      <w:r w:rsidRPr="003F7F93">
        <w:t xml:space="preserve"> </w:t>
      </w:r>
      <w:r>
        <w:t>έμφαση</w:t>
      </w:r>
      <w:r w:rsidRPr="003F7F93">
        <w:t xml:space="preserve"> </w:t>
      </w:r>
      <w:r>
        <w:t>στην</w:t>
      </w:r>
      <w:r w:rsidRPr="003F7F93">
        <w:t xml:space="preserve"> </w:t>
      </w:r>
      <w:r>
        <w:t>ποικιλία</w:t>
      </w:r>
      <w:r w:rsidRPr="003F7F93">
        <w:t xml:space="preserve"> </w:t>
      </w:r>
      <w:r>
        <w:t>της</w:t>
      </w:r>
      <w:r w:rsidRPr="003F7F93">
        <w:t xml:space="preserve"> </w:t>
      </w:r>
      <w:r>
        <w:t>ανθρώπινης</w:t>
      </w:r>
      <w:r w:rsidRPr="003F7F93">
        <w:t xml:space="preserve"> </w:t>
      </w:r>
      <w:r>
        <w:t>εμπειρίας</w:t>
      </w:r>
      <w:r w:rsidRPr="003F7F93">
        <w:t>.</w:t>
      </w:r>
      <w:r>
        <w:t xml:space="preserve"> Κάποια</w:t>
      </w:r>
      <w:r w:rsidRPr="003F7F93">
        <w:rPr>
          <w:lang w:val="en-US"/>
        </w:rPr>
        <w:t xml:space="preserve"> </w:t>
      </w:r>
      <w:r>
        <w:t>σημαντικά</w:t>
      </w:r>
      <w:r w:rsidRPr="003F7F93">
        <w:rPr>
          <w:lang w:val="en-US"/>
        </w:rPr>
        <w:t xml:space="preserve"> </w:t>
      </w:r>
      <w:r>
        <w:t>βιβλία</w:t>
      </w:r>
      <w:r w:rsidRPr="003F7F93">
        <w:rPr>
          <w:lang w:val="en-US"/>
        </w:rPr>
        <w:t xml:space="preserve"> </w:t>
      </w:r>
      <w:r>
        <w:t>της</w:t>
      </w:r>
      <w:r w:rsidRPr="003F7F93">
        <w:rPr>
          <w:lang w:val="en-US"/>
        </w:rPr>
        <w:t xml:space="preserve"> </w:t>
      </w:r>
      <w:r>
        <w:t>είναι</w:t>
      </w:r>
      <w:r w:rsidRPr="00D45AE5">
        <w:rPr>
          <w:lang w:val="en-US"/>
        </w:rPr>
        <w:t xml:space="preserve">: </w:t>
      </w:r>
      <w:r w:rsidRPr="00D45AE5">
        <w:rPr>
          <w:i/>
          <w:iCs/>
          <w:lang w:val="en-US"/>
        </w:rPr>
        <w:t>Hearing and Knowing: Theological Reflections on Christianity in Africa</w:t>
      </w:r>
      <w:r w:rsidRPr="00D45AE5">
        <w:rPr>
          <w:lang w:val="en-US"/>
        </w:rPr>
        <w:t xml:space="preserve"> (</w:t>
      </w:r>
      <w:r>
        <w:t>Μέρινολ</w:t>
      </w:r>
      <w:r w:rsidRPr="00D45AE5">
        <w:rPr>
          <w:lang w:val="en-US"/>
        </w:rPr>
        <w:t xml:space="preserve">, NY: Orbis books, 1986); </w:t>
      </w:r>
      <w:r w:rsidRPr="00D45AE5">
        <w:rPr>
          <w:i/>
          <w:iCs/>
          <w:lang w:val="en-US"/>
        </w:rPr>
        <w:t>African Women's Theologies, Spirituality, and Healing: Theological Perspectives from the Circle of Concerned African Women Theologians</w:t>
      </w:r>
      <w:r w:rsidRPr="00D45AE5">
        <w:rPr>
          <w:lang w:val="en-US"/>
        </w:rPr>
        <w:t xml:space="preserve"> (</w:t>
      </w:r>
      <w:r>
        <w:t>Νέα</w:t>
      </w:r>
      <w:r w:rsidRPr="003F7F93">
        <w:rPr>
          <w:lang w:val="en-US"/>
        </w:rPr>
        <w:t xml:space="preserve"> </w:t>
      </w:r>
      <w:r>
        <w:t>Υόρκη</w:t>
      </w:r>
      <w:r w:rsidRPr="00D45AE5">
        <w:rPr>
          <w:lang w:val="en-US"/>
        </w:rPr>
        <w:t xml:space="preserve">: Paulist Press, 2019) </w:t>
      </w:r>
      <w:r>
        <w:t>και</w:t>
      </w:r>
      <w:r w:rsidRPr="00D45AE5">
        <w:rPr>
          <w:lang w:val="en-US"/>
        </w:rPr>
        <w:t xml:space="preserve"> </w:t>
      </w:r>
      <w:r w:rsidRPr="00D45AE5">
        <w:rPr>
          <w:i/>
          <w:iCs/>
          <w:lang w:val="en-US"/>
        </w:rPr>
        <w:t>Introducing African Women's Theology</w:t>
      </w:r>
      <w:r w:rsidRPr="00D45AE5">
        <w:rPr>
          <w:lang w:val="en-US"/>
        </w:rPr>
        <w:t>, Introductions in Feminist Theology (</w:t>
      </w:r>
      <w:r>
        <w:t>Σέφιλντ</w:t>
      </w:r>
      <w:r w:rsidRPr="00D45AE5">
        <w:rPr>
          <w:lang w:val="en-US"/>
        </w:rPr>
        <w:t>: Sheffield Academic Press, 2001).</w:t>
      </w:r>
      <w:r>
        <w:rPr>
          <w:lang w:val="en-US"/>
        </w:rPr>
        <w:t xml:space="preserve"> </w:t>
      </w:r>
      <w:r>
        <w:t>Υπήρξε</w:t>
      </w:r>
      <w:r w:rsidRPr="00C43961">
        <w:rPr>
          <w:lang w:val="en-US"/>
        </w:rPr>
        <w:t xml:space="preserve"> </w:t>
      </w:r>
      <w:r>
        <w:t>συνεπιμελήτρια</w:t>
      </w:r>
      <w:r w:rsidRPr="00C43961">
        <w:rPr>
          <w:lang w:val="en-US"/>
        </w:rPr>
        <w:t xml:space="preserve"> </w:t>
      </w:r>
      <w:r>
        <w:t>του</w:t>
      </w:r>
      <w:r w:rsidRPr="00C43961">
        <w:rPr>
          <w:lang w:val="en-US"/>
        </w:rPr>
        <w:t xml:space="preserve"> </w:t>
      </w:r>
      <w:r>
        <w:t>τρίτου</w:t>
      </w:r>
      <w:r w:rsidRPr="00C43961">
        <w:rPr>
          <w:lang w:val="en-US"/>
        </w:rPr>
        <w:t xml:space="preserve"> </w:t>
      </w:r>
      <w:r>
        <w:t>τόμου</w:t>
      </w:r>
      <w:r w:rsidRPr="00C43961">
        <w:rPr>
          <w:lang w:val="en-US"/>
        </w:rPr>
        <w:t xml:space="preserve"> </w:t>
      </w:r>
      <w:r>
        <w:t>του</w:t>
      </w:r>
      <w:r w:rsidRPr="00C43961">
        <w:rPr>
          <w:lang w:val="en-US"/>
        </w:rPr>
        <w:t xml:space="preserve"> </w:t>
      </w:r>
      <w:r>
        <w:t>πολύ</w:t>
      </w:r>
      <w:r w:rsidRPr="00C43961">
        <w:rPr>
          <w:lang w:val="en-US"/>
        </w:rPr>
        <w:t xml:space="preserve"> </w:t>
      </w:r>
      <w:r>
        <w:t>σημαντικού</w:t>
      </w:r>
      <w:r w:rsidRPr="00C43961">
        <w:rPr>
          <w:lang w:val="en-US"/>
        </w:rPr>
        <w:t xml:space="preserve"> </w:t>
      </w:r>
      <w:r>
        <w:t>έργου</w:t>
      </w:r>
      <w:r w:rsidRPr="00C43961">
        <w:rPr>
          <w:lang w:val="en-US"/>
        </w:rPr>
        <w:t xml:space="preserve"> </w:t>
      </w:r>
      <w:r>
        <w:rPr>
          <w:i/>
          <w:iCs/>
          <w:lang w:val="en-US"/>
        </w:rPr>
        <w:t>A</w:t>
      </w:r>
      <w:r w:rsidRPr="00C43961">
        <w:rPr>
          <w:i/>
          <w:iCs/>
          <w:lang w:val="en-US"/>
        </w:rPr>
        <w:t xml:space="preserve"> </w:t>
      </w:r>
      <w:r>
        <w:rPr>
          <w:i/>
          <w:iCs/>
          <w:lang w:val="en-US"/>
        </w:rPr>
        <w:t>History</w:t>
      </w:r>
      <w:r w:rsidRPr="00C43961">
        <w:rPr>
          <w:i/>
          <w:iCs/>
          <w:lang w:val="en-US"/>
        </w:rPr>
        <w:t xml:space="preserve"> </w:t>
      </w:r>
      <w:r>
        <w:rPr>
          <w:i/>
          <w:iCs/>
          <w:lang w:val="en-US"/>
        </w:rPr>
        <w:t>of</w:t>
      </w:r>
      <w:r w:rsidRPr="00C43961">
        <w:rPr>
          <w:i/>
          <w:iCs/>
          <w:lang w:val="en-US"/>
        </w:rPr>
        <w:t xml:space="preserve"> </w:t>
      </w:r>
      <w:r>
        <w:rPr>
          <w:i/>
          <w:iCs/>
          <w:lang w:val="en-US"/>
        </w:rPr>
        <w:t>the</w:t>
      </w:r>
      <w:r w:rsidRPr="00C43961">
        <w:rPr>
          <w:i/>
          <w:iCs/>
          <w:lang w:val="en-US"/>
        </w:rPr>
        <w:t xml:space="preserve"> </w:t>
      </w:r>
      <w:r>
        <w:rPr>
          <w:i/>
          <w:iCs/>
          <w:lang w:val="en-US"/>
        </w:rPr>
        <w:t>Ecumenical</w:t>
      </w:r>
      <w:r w:rsidRPr="00C43961">
        <w:rPr>
          <w:i/>
          <w:iCs/>
          <w:lang w:val="en-US"/>
        </w:rPr>
        <w:t xml:space="preserve"> </w:t>
      </w:r>
      <w:r>
        <w:rPr>
          <w:i/>
          <w:iCs/>
          <w:lang w:val="en-US"/>
        </w:rPr>
        <w:t>Movement</w:t>
      </w:r>
      <w:r w:rsidRPr="00C43961">
        <w:rPr>
          <w:i/>
          <w:iCs/>
          <w:lang w:val="en-US"/>
        </w:rPr>
        <w:t xml:space="preserve">, </w:t>
      </w:r>
      <w:r>
        <w:rPr>
          <w:i/>
          <w:iCs/>
        </w:rPr>
        <w:t>τόμ</w:t>
      </w:r>
      <w:r w:rsidRPr="00C43961">
        <w:rPr>
          <w:i/>
          <w:iCs/>
          <w:lang w:val="en-US"/>
        </w:rPr>
        <w:t xml:space="preserve">. 3: 1968-2000 </w:t>
      </w:r>
      <w:r w:rsidRPr="00C43961">
        <w:rPr>
          <w:lang w:val="en-US"/>
        </w:rPr>
        <w:t>(</w:t>
      </w:r>
      <w:r>
        <w:t>Γενεύη</w:t>
      </w:r>
      <w:r w:rsidRPr="00C43961">
        <w:rPr>
          <w:lang w:val="en-US"/>
        </w:rPr>
        <w:t>:</w:t>
      </w:r>
      <w:r>
        <w:rPr>
          <w:lang w:val="en-US"/>
        </w:rPr>
        <w:t xml:space="preserve"> WCC Publications, 2004)</w:t>
      </w:r>
      <w:r w:rsidRPr="00C43961">
        <w:rPr>
          <w:lang w:val="en-US"/>
        </w:rPr>
        <w:t xml:space="preserve"> </w:t>
      </w:r>
      <w:r>
        <w:t>με</w:t>
      </w:r>
      <w:r w:rsidRPr="00C43961">
        <w:rPr>
          <w:lang w:val="en-US"/>
        </w:rPr>
        <w:t xml:space="preserve"> </w:t>
      </w:r>
      <w:r>
        <w:t>τους</w:t>
      </w:r>
      <w:r w:rsidRPr="00C43961">
        <w:rPr>
          <w:lang w:val="en-US"/>
        </w:rPr>
        <w:t xml:space="preserve"> </w:t>
      </w:r>
      <w:r>
        <w:rPr>
          <w:lang w:val="en-US"/>
        </w:rPr>
        <w:t xml:space="preserve">John Briggs </w:t>
      </w:r>
      <w:r>
        <w:t>και</w:t>
      </w:r>
      <w:r w:rsidRPr="00C43961">
        <w:rPr>
          <w:lang w:val="en-US"/>
        </w:rPr>
        <w:t xml:space="preserve"> </w:t>
      </w:r>
      <w:r>
        <w:rPr>
          <w:lang w:val="en-US"/>
        </w:rPr>
        <w:t>Georges Tsetsis.</w:t>
      </w:r>
    </w:p>
  </w:footnote>
  <w:footnote w:id="6">
    <w:p w14:paraId="4B6A7638" w14:textId="04621736" w:rsidR="00CD057A" w:rsidRPr="00C74DBE" w:rsidRDefault="00CD057A" w:rsidP="00CD1A82">
      <w:pPr>
        <w:pStyle w:val="sim"/>
        <w:rPr>
          <w:lang w:val="en-US"/>
        </w:rPr>
      </w:pPr>
      <w:r>
        <w:rPr>
          <w:rStyle w:val="a4"/>
        </w:rPr>
        <w:footnoteRef/>
      </w:r>
      <w:r w:rsidRPr="00C74DBE">
        <w:rPr>
          <w:lang w:val="en-US"/>
        </w:rPr>
        <w:t xml:space="preserve"> </w:t>
      </w:r>
      <w:r>
        <w:t>Περισσότερα</w:t>
      </w:r>
      <w:r w:rsidRPr="00C74DBE">
        <w:rPr>
          <w:lang w:val="en-US"/>
        </w:rPr>
        <w:t xml:space="preserve"> </w:t>
      </w:r>
      <w:r>
        <w:t>στο</w:t>
      </w:r>
      <w:r w:rsidRPr="00C74DBE">
        <w:rPr>
          <w:lang w:val="en-US"/>
        </w:rPr>
        <w:t xml:space="preserve"> </w:t>
      </w:r>
      <w:r>
        <w:t>θέμα</w:t>
      </w:r>
      <w:r w:rsidRPr="00C74DBE">
        <w:rPr>
          <w:lang w:val="en-US"/>
        </w:rPr>
        <w:t xml:space="preserve"> </w:t>
      </w:r>
      <w:r>
        <w:t>αυτό</w:t>
      </w:r>
      <w:r w:rsidRPr="00C74DBE">
        <w:rPr>
          <w:lang w:val="en-US"/>
        </w:rPr>
        <w:t xml:space="preserve">, </w:t>
      </w:r>
      <w:r>
        <w:t>μαζί</w:t>
      </w:r>
      <w:r w:rsidRPr="00C74DBE">
        <w:rPr>
          <w:lang w:val="en-US"/>
        </w:rPr>
        <w:t xml:space="preserve"> </w:t>
      </w:r>
      <w:r>
        <w:t>με</w:t>
      </w:r>
      <w:r w:rsidRPr="00C74DBE">
        <w:rPr>
          <w:lang w:val="en-US"/>
        </w:rPr>
        <w:t xml:space="preserve"> </w:t>
      </w:r>
      <w:r>
        <w:t>μια</w:t>
      </w:r>
      <w:r w:rsidRPr="00C74DBE">
        <w:rPr>
          <w:lang w:val="en-US"/>
        </w:rPr>
        <w:t xml:space="preserve"> </w:t>
      </w:r>
      <w:r>
        <w:t>πρώτη</w:t>
      </w:r>
      <w:r w:rsidRPr="00C74DBE">
        <w:rPr>
          <w:lang w:val="en-US"/>
        </w:rPr>
        <w:t xml:space="preserve"> </w:t>
      </w:r>
      <w:r>
        <w:t>ξενάγηση</w:t>
      </w:r>
      <w:r w:rsidRPr="00C74DBE">
        <w:rPr>
          <w:lang w:val="en-US"/>
        </w:rPr>
        <w:t xml:space="preserve"> </w:t>
      </w:r>
      <w:r>
        <w:t>στη</w:t>
      </w:r>
      <w:r w:rsidRPr="00C74DBE">
        <w:rPr>
          <w:lang w:val="en-US"/>
        </w:rPr>
        <w:t xml:space="preserve"> </w:t>
      </w:r>
      <w:r>
        <w:t>γενικότερη</w:t>
      </w:r>
      <w:r w:rsidRPr="00C74DBE">
        <w:rPr>
          <w:lang w:val="en-US"/>
        </w:rPr>
        <w:t xml:space="preserve"> </w:t>
      </w:r>
      <w:r>
        <w:t>αφρικανολογική</w:t>
      </w:r>
      <w:r w:rsidRPr="00C74DBE">
        <w:rPr>
          <w:lang w:val="en-US"/>
        </w:rPr>
        <w:t xml:space="preserve"> </w:t>
      </w:r>
      <w:r>
        <w:t>γραμματεία</w:t>
      </w:r>
      <w:r w:rsidRPr="00C74DBE">
        <w:rPr>
          <w:lang w:val="en-US"/>
        </w:rPr>
        <w:t xml:space="preserve">, </w:t>
      </w:r>
      <w:r>
        <w:t>στην</w:t>
      </w:r>
      <w:r w:rsidRPr="00C74DBE">
        <w:rPr>
          <w:lang w:val="en-US"/>
        </w:rPr>
        <w:t xml:space="preserve"> </w:t>
      </w:r>
      <w:r>
        <w:t>ειδικότερη</w:t>
      </w:r>
      <w:r w:rsidRPr="00C74DBE">
        <w:rPr>
          <w:lang w:val="en-US"/>
        </w:rPr>
        <w:t xml:space="preserve"> </w:t>
      </w:r>
      <w:r>
        <w:t>ιστορία</w:t>
      </w:r>
      <w:r w:rsidRPr="00C74DBE">
        <w:rPr>
          <w:lang w:val="en-US"/>
        </w:rPr>
        <w:t xml:space="preserve"> </w:t>
      </w:r>
      <w:r>
        <w:t>της</w:t>
      </w:r>
      <w:r w:rsidRPr="00C74DBE">
        <w:rPr>
          <w:lang w:val="en-US"/>
        </w:rPr>
        <w:t xml:space="preserve"> </w:t>
      </w:r>
      <w:r>
        <w:t>έρευνας</w:t>
      </w:r>
      <w:r w:rsidRPr="00C74DBE">
        <w:rPr>
          <w:lang w:val="en-US"/>
        </w:rPr>
        <w:t xml:space="preserve"> </w:t>
      </w:r>
      <w:r>
        <w:t>και</w:t>
      </w:r>
      <w:r w:rsidRPr="00C74DBE">
        <w:rPr>
          <w:lang w:val="en-US"/>
        </w:rPr>
        <w:t xml:space="preserve"> </w:t>
      </w:r>
      <w:r>
        <w:t>ιδίως</w:t>
      </w:r>
      <w:r w:rsidRPr="00C74DBE">
        <w:rPr>
          <w:lang w:val="en-US"/>
        </w:rPr>
        <w:t xml:space="preserve"> </w:t>
      </w:r>
      <w:r>
        <w:t>στην</w:t>
      </w:r>
      <w:r w:rsidRPr="00C74DBE">
        <w:rPr>
          <w:lang w:val="en-US"/>
        </w:rPr>
        <w:t xml:space="preserve"> </w:t>
      </w:r>
      <w:r>
        <w:t>ορθόδοξη</w:t>
      </w:r>
      <w:r w:rsidRPr="00C74DBE">
        <w:rPr>
          <w:lang w:val="en-US"/>
        </w:rPr>
        <w:t xml:space="preserve"> </w:t>
      </w:r>
      <w:r>
        <w:t>συναφή</w:t>
      </w:r>
      <w:r w:rsidRPr="00C74DBE">
        <w:rPr>
          <w:lang w:val="en-US"/>
        </w:rPr>
        <w:t xml:space="preserve"> </w:t>
      </w:r>
      <w:r>
        <w:t>βιβλιογραφία</w:t>
      </w:r>
      <w:r w:rsidRPr="00C74DBE">
        <w:rPr>
          <w:lang w:val="en-US"/>
        </w:rPr>
        <w:t xml:space="preserve">, </w:t>
      </w:r>
      <w:r>
        <w:t>βλ</w:t>
      </w:r>
      <w:r w:rsidRPr="00C74DBE">
        <w:rPr>
          <w:lang w:val="en-US"/>
        </w:rPr>
        <w:t xml:space="preserve">. </w:t>
      </w:r>
      <w:r>
        <w:t>σε</w:t>
      </w:r>
      <w:r w:rsidRPr="00C74DBE">
        <w:rPr>
          <w:lang w:val="en-US"/>
        </w:rPr>
        <w:t xml:space="preserve"> Evi Voulgaraki-Pissina, «Orthodoxy in East Africa beyond Decolonisation», </w:t>
      </w:r>
      <w:r w:rsidRPr="00C74DBE">
        <w:rPr>
          <w:i/>
          <w:iCs/>
          <w:lang w:val="en-US"/>
        </w:rPr>
        <w:t xml:space="preserve">Salt: Crossroads </w:t>
      </w:r>
      <w:r>
        <w:rPr>
          <w:i/>
          <w:iCs/>
          <w:lang w:val="en-US"/>
        </w:rPr>
        <w:t>of</w:t>
      </w:r>
      <w:r w:rsidRPr="00C74DBE">
        <w:rPr>
          <w:i/>
          <w:iCs/>
          <w:lang w:val="en-US"/>
        </w:rPr>
        <w:t xml:space="preserve"> Religion and Culture</w:t>
      </w:r>
      <w:r w:rsidRPr="00C74DBE">
        <w:rPr>
          <w:lang w:val="en-US"/>
        </w:rPr>
        <w:t xml:space="preserve"> 1 (2021) (</w:t>
      </w:r>
      <w:r>
        <w:t>υπό</w:t>
      </w:r>
      <w:r w:rsidRPr="00C74DBE">
        <w:rPr>
          <w:lang w:val="en-US"/>
        </w:rPr>
        <w:t xml:space="preserve"> </w:t>
      </w:r>
      <w:r>
        <w:t>δημοσίευση</w:t>
      </w:r>
      <w:r w:rsidRPr="00C74DBE">
        <w:rPr>
          <w:lang w:val="en-US"/>
        </w:rPr>
        <w:t>).</w:t>
      </w:r>
    </w:p>
  </w:footnote>
  <w:footnote w:id="7">
    <w:p w14:paraId="6E711C65" w14:textId="38E132AE" w:rsidR="00CD057A" w:rsidRPr="00301521" w:rsidRDefault="00CD057A" w:rsidP="00301521">
      <w:pPr>
        <w:pStyle w:val="sim"/>
        <w:rPr>
          <w:rFonts w:cstheme="minorHAnsi"/>
          <w:lang w:val="en-US"/>
        </w:rPr>
      </w:pPr>
      <w:r w:rsidRPr="002050F1">
        <w:rPr>
          <w:rStyle w:val="a4"/>
          <w:rFonts w:cstheme="minorHAnsi"/>
        </w:rPr>
        <w:footnoteRef/>
      </w:r>
      <w:r w:rsidRPr="00301521">
        <w:rPr>
          <w:rFonts w:cstheme="minorHAnsi"/>
          <w:lang w:val="en-US"/>
        </w:rPr>
        <w:t xml:space="preserve"> </w:t>
      </w:r>
      <w:r w:rsidRPr="005F442C">
        <w:rPr>
          <w:lang w:val="en-US"/>
        </w:rPr>
        <w:t>Jack Goody</w:t>
      </w:r>
      <w:r>
        <w:rPr>
          <w:lang w:val="en-US"/>
        </w:rPr>
        <w:t>,</w:t>
      </w:r>
      <w:r w:rsidRPr="005F442C">
        <w:rPr>
          <w:lang w:val="en-US"/>
        </w:rPr>
        <w:t xml:space="preserve"> </w:t>
      </w:r>
      <w:r w:rsidRPr="005F442C">
        <w:rPr>
          <w:i/>
          <w:iCs/>
          <w:lang w:val="en-US"/>
        </w:rPr>
        <w:t>The Theft of History</w:t>
      </w:r>
      <w:r w:rsidRPr="005F442C">
        <w:rPr>
          <w:lang w:val="en-US"/>
        </w:rPr>
        <w:t xml:space="preserve"> </w:t>
      </w:r>
      <w:r>
        <w:rPr>
          <w:lang w:val="en-US"/>
        </w:rPr>
        <w:t>(</w:t>
      </w:r>
      <w:r w:rsidRPr="005F442C">
        <w:t>Κέιμπριτζ</w:t>
      </w:r>
      <w:r w:rsidRPr="005F442C">
        <w:rPr>
          <w:lang w:val="en-US"/>
        </w:rPr>
        <w:t>: Cambridge University Press, 2006</w:t>
      </w:r>
      <w:r>
        <w:rPr>
          <w:lang w:val="en-US"/>
        </w:rPr>
        <w:t>)</w:t>
      </w:r>
      <w:r w:rsidRPr="005F442C">
        <w:rPr>
          <w:lang w:val="en-US"/>
        </w:rPr>
        <w:t>.</w:t>
      </w:r>
    </w:p>
  </w:footnote>
  <w:footnote w:id="8">
    <w:p w14:paraId="48BE90DD" w14:textId="250E8EB2" w:rsidR="00CD057A" w:rsidRPr="002358D7" w:rsidRDefault="00CD057A" w:rsidP="00916D88">
      <w:pPr>
        <w:pStyle w:val="sim"/>
      </w:pPr>
      <w:r w:rsidRPr="002050F1">
        <w:rPr>
          <w:rStyle w:val="a4"/>
          <w:rFonts w:cstheme="minorHAnsi"/>
        </w:rPr>
        <w:footnoteRef/>
      </w:r>
      <w:r w:rsidRPr="004C2A99">
        <w:t xml:space="preserve"> </w:t>
      </w:r>
      <w:r>
        <w:t>Σε μια σύντομη ε</w:t>
      </w:r>
      <w:r w:rsidRPr="002050F1">
        <w:t>πισκόπηση</w:t>
      </w:r>
      <w:r w:rsidRPr="004C2A99">
        <w:t xml:space="preserve"> </w:t>
      </w:r>
      <w:r>
        <w:t xml:space="preserve">της συναφούς </w:t>
      </w:r>
      <w:r w:rsidRPr="002050F1">
        <w:t>βιβλιογραφίας</w:t>
      </w:r>
      <w:r>
        <w:t xml:space="preserve">, εύκολα διαπιστώνει κανείς την ύπαρξη γενικών διακηρύξεων, δύσκολα όμως επισημαίνει μελέτες συγκεκριμένες και σε βάθος. Από τα λίγα που υπάρχουν, ελάχιστα σε σχέση με την παραγωγή των ετεροδόξων, αξίζει να αναφερθούμε στη διατριβή του μακαριστού επισκόπου Κισούμου και Δυτικής Κένυας, </w:t>
      </w:r>
      <w:r>
        <w:rPr>
          <w:rFonts w:ascii="Calibri" w:hAnsi="Calibri" w:cs="Calibri"/>
          <w:lang w:val="en-GB"/>
        </w:rPr>
        <w:t>Amos</w:t>
      </w:r>
      <w:r w:rsidRPr="00916D88">
        <w:rPr>
          <w:rFonts w:ascii="Calibri" w:hAnsi="Calibri" w:cs="Calibri"/>
        </w:rPr>
        <w:t xml:space="preserve"> </w:t>
      </w:r>
      <w:r>
        <w:rPr>
          <w:rFonts w:ascii="Calibri" w:hAnsi="Calibri" w:cs="Calibri"/>
          <w:lang w:val="en-GB"/>
        </w:rPr>
        <w:t>Masaba</w:t>
      </w:r>
      <w:r w:rsidRPr="00916D88">
        <w:rPr>
          <w:rFonts w:ascii="Calibri" w:hAnsi="Calibri" w:cs="Calibri"/>
        </w:rPr>
        <w:t xml:space="preserve"> </w:t>
      </w:r>
      <w:r>
        <w:rPr>
          <w:rFonts w:ascii="Calibri" w:hAnsi="Calibri" w:cs="Calibri"/>
          <w:lang w:val="en-GB"/>
        </w:rPr>
        <w:t>Akunda</w:t>
      </w:r>
      <w:r w:rsidRPr="00916D88">
        <w:rPr>
          <w:rFonts w:ascii="Calibri" w:hAnsi="Calibri" w:cs="Calibri"/>
        </w:rPr>
        <w:t xml:space="preserve">, </w:t>
      </w:r>
      <w:r>
        <w:rPr>
          <w:rFonts w:ascii="Calibri" w:hAnsi="Calibri" w:cs="Calibri"/>
          <w:i/>
          <w:iCs/>
          <w:lang w:val="en-GB"/>
        </w:rPr>
        <w:t>Orthodox</w:t>
      </w:r>
      <w:r w:rsidRPr="00916D88">
        <w:rPr>
          <w:rFonts w:ascii="Calibri" w:hAnsi="Calibri" w:cs="Calibri"/>
          <w:i/>
          <w:iCs/>
        </w:rPr>
        <w:t xml:space="preserve"> </w:t>
      </w:r>
      <w:r>
        <w:rPr>
          <w:rFonts w:ascii="Calibri" w:hAnsi="Calibri" w:cs="Calibri"/>
          <w:i/>
          <w:iCs/>
          <w:lang w:val="en-GB"/>
        </w:rPr>
        <w:t>Christian</w:t>
      </w:r>
      <w:r w:rsidRPr="00916D88">
        <w:rPr>
          <w:rFonts w:ascii="Calibri" w:hAnsi="Calibri" w:cs="Calibri"/>
          <w:i/>
          <w:iCs/>
        </w:rPr>
        <w:t xml:space="preserve"> </w:t>
      </w:r>
      <w:r>
        <w:rPr>
          <w:rFonts w:ascii="Calibri" w:hAnsi="Calibri" w:cs="Calibri"/>
          <w:i/>
          <w:iCs/>
          <w:lang w:val="en-GB"/>
        </w:rPr>
        <w:t>Dialogue</w:t>
      </w:r>
      <w:r w:rsidRPr="00916D88">
        <w:rPr>
          <w:rFonts w:ascii="Calibri" w:hAnsi="Calibri" w:cs="Calibri"/>
          <w:i/>
          <w:iCs/>
        </w:rPr>
        <w:t xml:space="preserve"> </w:t>
      </w:r>
      <w:r>
        <w:rPr>
          <w:rFonts w:ascii="Calibri" w:hAnsi="Calibri" w:cs="Calibri"/>
          <w:i/>
          <w:iCs/>
          <w:lang w:val="en-GB"/>
        </w:rPr>
        <w:t>with</w:t>
      </w:r>
      <w:r w:rsidRPr="00916D88">
        <w:rPr>
          <w:rFonts w:ascii="Calibri" w:hAnsi="Calibri" w:cs="Calibri"/>
        </w:rPr>
        <w:t xml:space="preserve"> </w:t>
      </w:r>
      <w:r>
        <w:rPr>
          <w:rFonts w:ascii="Calibri" w:hAnsi="Calibri" w:cs="Calibri"/>
          <w:i/>
          <w:iCs/>
          <w:lang w:val="en-GB"/>
        </w:rPr>
        <w:t>Banyore</w:t>
      </w:r>
      <w:r w:rsidRPr="00916D88">
        <w:rPr>
          <w:rFonts w:ascii="Calibri" w:hAnsi="Calibri" w:cs="Calibri"/>
        </w:rPr>
        <w:t xml:space="preserve"> </w:t>
      </w:r>
      <w:r>
        <w:rPr>
          <w:rFonts w:ascii="Calibri" w:hAnsi="Calibri" w:cs="Calibri"/>
          <w:i/>
          <w:iCs/>
          <w:lang w:val="en-GB"/>
        </w:rPr>
        <w:t>Culture</w:t>
      </w:r>
      <w:r>
        <w:rPr>
          <w:rFonts w:ascii="Calibri" w:hAnsi="Calibri" w:cs="Calibri"/>
        </w:rPr>
        <w:t>, στο Πανεπιστήμιο της Νοτίου Αφρικής (</w:t>
      </w:r>
      <w:r w:rsidRPr="00916D88">
        <w:rPr>
          <w:rFonts w:ascii="Calibri" w:hAnsi="Calibri" w:cs="Calibri"/>
        </w:rPr>
        <w:t>Unisa</w:t>
      </w:r>
      <w:r>
        <w:rPr>
          <w:rFonts w:ascii="Calibri" w:hAnsi="Calibri" w:cs="Calibri"/>
        </w:rPr>
        <w:t>).</w:t>
      </w:r>
      <w:r w:rsidRPr="00916D88">
        <w:rPr>
          <w:rFonts w:ascii="Calibri" w:hAnsi="Calibri" w:cs="Calibri"/>
        </w:rPr>
        <w:t xml:space="preserve"> </w:t>
      </w:r>
      <w:r>
        <w:rPr>
          <w:rFonts w:ascii="Calibri" w:hAnsi="Calibri" w:cs="Calibri"/>
        </w:rPr>
        <w:t>Βλ</w:t>
      </w:r>
      <w:r w:rsidRPr="00916D88">
        <w:rPr>
          <w:rFonts w:ascii="Calibri" w:hAnsi="Calibri" w:cs="Calibri"/>
          <w:lang w:val="en-US"/>
        </w:rPr>
        <w:t xml:space="preserve">. </w:t>
      </w:r>
      <w:r>
        <w:rPr>
          <w:rFonts w:ascii="Calibri" w:hAnsi="Calibri" w:cs="Calibri"/>
        </w:rPr>
        <w:t>εξάλλου</w:t>
      </w:r>
      <w:r w:rsidRPr="00916D88">
        <w:rPr>
          <w:rFonts w:ascii="Calibri" w:hAnsi="Calibri" w:cs="Calibri"/>
          <w:lang w:val="en-US"/>
        </w:rPr>
        <w:t xml:space="preserve"> </w:t>
      </w:r>
      <w:r>
        <w:rPr>
          <w:rFonts w:ascii="Calibri" w:hAnsi="Calibri" w:cs="Calibri"/>
        </w:rPr>
        <w:t>π</w:t>
      </w:r>
      <w:r w:rsidRPr="00916D88">
        <w:rPr>
          <w:rFonts w:ascii="Calibri" w:hAnsi="Calibri" w:cs="Calibri"/>
          <w:lang w:val="en-US"/>
        </w:rPr>
        <w:t>.</w:t>
      </w:r>
      <w:r>
        <w:rPr>
          <w:rFonts w:ascii="Calibri" w:hAnsi="Calibri" w:cs="Calibri"/>
          <w:lang w:val="en-GB"/>
        </w:rPr>
        <w:t xml:space="preserve"> Kosmas (John) Ngige Njoroge, </w:t>
      </w:r>
      <w:r w:rsidRPr="00916D88">
        <w:rPr>
          <w:rFonts w:ascii="Calibri" w:hAnsi="Calibri" w:cs="Calibri"/>
          <w:lang w:val="en-US"/>
        </w:rPr>
        <w:t>«</w:t>
      </w:r>
      <w:r>
        <w:rPr>
          <w:rFonts w:ascii="Calibri" w:hAnsi="Calibri" w:cs="Calibri"/>
          <w:lang w:val="en-GB"/>
        </w:rPr>
        <w:t>Incarnation as a Mode of Orthodox Mission: Intercultural Orthodox Mission – Imposing Culture and Inculturation</w:t>
      </w:r>
      <w:r w:rsidRPr="00916D88">
        <w:rPr>
          <w:rFonts w:ascii="Calibri" w:hAnsi="Calibri" w:cs="Calibri"/>
          <w:lang w:val="en-US"/>
        </w:rPr>
        <w:t>»</w:t>
      </w:r>
      <w:r>
        <w:rPr>
          <w:rFonts w:ascii="Calibri" w:hAnsi="Calibri" w:cs="Calibri"/>
          <w:lang w:val="en-GB"/>
        </w:rPr>
        <w:t xml:space="preserve">, </w:t>
      </w:r>
      <w:r>
        <w:rPr>
          <w:rFonts w:ascii="Calibri" w:hAnsi="Calibri" w:cs="Calibri"/>
        </w:rPr>
        <w:t>σε</w:t>
      </w:r>
      <w:r>
        <w:rPr>
          <w:rFonts w:ascii="Calibri" w:hAnsi="Calibri" w:cs="Calibri"/>
          <w:lang w:val="en-GB"/>
        </w:rPr>
        <w:t xml:space="preserve"> </w:t>
      </w:r>
      <w:r>
        <w:rPr>
          <w:rFonts w:ascii="Calibri" w:hAnsi="Calibri" w:cs="Calibri"/>
          <w:i/>
          <w:iCs/>
          <w:lang w:val="en-GB"/>
        </w:rPr>
        <w:t>Orthodox Perspectives on Mission</w:t>
      </w:r>
      <w:r w:rsidRPr="00916D88">
        <w:rPr>
          <w:rFonts w:ascii="Calibri" w:hAnsi="Calibri" w:cs="Calibri"/>
          <w:lang w:val="en-US"/>
        </w:rPr>
        <w:t xml:space="preserve">, </w:t>
      </w:r>
      <w:r>
        <w:rPr>
          <w:rFonts w:ascii="Calibri" w:hAnsi="Calibri" w:cs="Calibri"/>
        </w:rPr>
        <w:t>επιμ</w:t>
      </w:r>
      <w:r w:rsidRPr="00916D88">
        <w:rPr>
          <w:rFonts w:ascii="Calibri" w:hAnsi="Calibri" w:cs="Calibri"/>
          <w:lang w:val="en-US"/>
        </w:rPr>
        <w:t xml:space="preserve">. </w:t>
      </w:r>
      <w:r>
        <w:rPr>
          <w:rFonts w:ascii="Calibri" w:hAnsi="Calibri" w:cs="Calibri"/>
          <w:lang w:val="en-GB"/>
        </w:rPr>
        <w:t>P</w:t>
      </w:r>
      <w:r w:rsidRPr="00556AD5">
        <w:rPr>
          <w:rFonts w:ascii="Calibri" w:hAnsi="Calibri" w:cs="Calibri"/>
        </w:rPr>
        <w:t xml:space="preserve">. </w:t>
      </w:r>
      <w:r>
        <w:rPr>
          <w:rFonts w:ascii="Calibri" w:hAnsi="Calibri" w:cs="Calibri"/>
          <w:lang w:val="en-GB"/>
        </w:rPr>
        <w:t>Vassiliadis</w:t>
      </w:r>
      <w:r w:rsidRPr="00556AD5">
        <w:rPr>
          <w:rFonts w:ascii="Calibri" w:hAnsi="Calibri" w:cs="Calibri"/>
        </w:rPr>
        <w:t>, (</w:t>
      </w:r>
      <w:r>
        <w:rPr>
          <w:rFonts w:ascii="Calibri" w:hAnsi="Calibri" w:cs="Calibri"/>
        </w:rPr>
        <w:t>Οξφόρδη</w:t>
      </w:r>
      <w:r w:rsidRPr="00556AD5">
        <w:rPr>
          <w:rFonts w:ascii="Calibri" w:hAnsi="Calibri" w:cs="Calibri"/>
        </w:rPr>
        <w:t xml:space="preserve">: </w:t>
      </w:r>
      <w:r>
        <w:rPr>
          <w:rFonts w:ascii="Calibri" w:hAnsi="Calibri" w:cs="Calibri"/>
          <w:lang w:val="en-GB"/>
        </w:rPr>
        <w:t>Regnum</w:t>
      </w:r>
      <w:r w:rsidRPr="00556AD5">
        <w:rPr>
          <w:rFonts w:ascii="Calibri" w:hAnsi="Calibri" w:cs="Calibri"/>
        </w:rPr>
        <w:t xml:space="preserve">, 2013), 242-251.  </w:t>
      </w:r>
      <w:r>
        <w:rPr>
          <w:rFonts w:ascii="Calibri" w:hAnsi="Calibri" w:cs="Calibri"/>
        </w:rPr>
        <w:t>Λίγα</w:t>
      </w:r>
      <w:r w:rsidRPr="002358D7">
        <w:rPr>
          <w:rFonts w:ascii="Calibri" w:hAnsi="Calibri" w:cs="Calibri"/>
        </w:rPr>
        <w:t xml:space="preserve"> </w:t>
      </w:r>
      <w:r>
        <w:rPr>
          <w:rFonts w:ascii="Calibri" w:hAnsi="Calibri" w:cs="Calibri"/>
        </w:rPr>
        <w:t>επίσης</w:t>
      </w:r>
      <w:r w:rsidRPr="002358D7">
        <w:rPr>
          <w:rFonts w:ascii="Calibri" w:hAnsi="Calibri" w:cs="Calibri"/>
        </w:rPr>
        <w:t xml:space="preserve"> </w:t>
      </w:r>
      <w:r>
        <w:rPr>
          <w:rFonts w:ascii="Calibri" w:hAnsi="Calibri" w:cs="Calibri"/>
        </w:rPr>
        <w:t>καταγράφονται</w:t>
      </w:r>
      <w:r w:rsidRPr="002358D7">
        <w:rPr>
          <w:rFonts w:ascii="Calibri" w:hAnsi="Calibri" w:cs="Calibri"/>
        </w:rPr>
        <w:t xml:space="preserve"> </w:t>
      </w:r>
      <w:r>
        <w:rPr>
          <w:rFonts w:ascii="Calibri" w:hAnsi="Calibri" w:cs="Calibri"/>
        </w:rPr>
        <w:t>από</w:t>
      </w:r>
      <w:r w:rsidRPr="002358D7">
        <w:rPr>
          <w:rFonts w:ascii="Calibri" w:hAnsi="Calibri" w:cs="Calibri"/>
        </w:rPr>
        <w:t xml:space="preserve"> </w:t>
      </w:r>
      <w:r>
        <w:rPr>
          <w:rFonts w:ascii="Calibri" w:hAnsi="Calibri" w:cs="Calibri"/>
        </w:rPr>
        <w:t>Έλληνες</w:t>
      </w:r>
      <w:r w:rsidRPr="002358D7">
        <w:rPr>
          <w:rFonts w:ascii="Calibri" w:hAnsi="Calibri" w:cs="Calibri"/>
        </w:rPr>
        <w:t xml:space="preserve">: </w:t>
      </w:r>
      <w:r>
        <w:rPr>
          <w:rFonts w:ascii="Calibri" w:hAnsi="Calibri" w:cs="Calibri"/>
        </w:rPr>
        <w:t>Αναστάσιος</w:t>
      </w:r>
      <w:r w:rsidRPr="002358D7">
        <w:rPr>
          <w:rFonts w:ascii="Calibri" w:hAnsi="Calibri" w:cs="Calibri"/>
        </w:rPr>
        <w:t xml:space="preserve"> </w:t>
      </w:r>
      <w:r>
        <w:rPr>
          <w:rFonts w:ascii="Calibri" w:hAnsi="Calibri" w:cs="Calibri"/>
        </w:rPr>
        <w:t>Αλβανίας</w:t>
      </w:r>
      <w:r w:rsidRPr="002358D7">
        <w:rPr>
          <w:rFonts w:ascii="Calibri" w:hAnsi="Calibri" w:cs="Calibri"/>
        </w:rPr>
        <w:t xml:space="preserve"> (</w:t>
      </w:r>
      <w:r>
        <w:rPr>
          <w:rFonts w:ascii="Calibri" w:hAnsi="Calibri" w:cs="Calibri"/>
        </w:rPr>
        <w:t>Γιαννουλάτος</w:t>
      </w:r>
      <w:r w:rsidRPr="002358D7">
        <w:rPr>
          <w:rFonts w:ascii="Calibri" w:hAnsi="Calibri" w:cs="Calibri"/>
        </w:rPr>
        <w:t xml:space="preserve">), </w:t>
      </w:r>
      <w:r>
        <w:rPr>
          <w:rFonts w:ascii="Calibri" w:hAnsi="Calibri" w:cs="Calibri"/>
          <w:i/>
          <w:iCs/>
        </w:rPr>
        <w:t>Στην</w:t>
      </w:r>
      <w:r w:rsidRPr="002358D7">
        <w:rPr>
          <w:rFonts w:ascii="Calibri" w:hAnsi="Calibri" w:cs="Calibri"/>
          <w:i/>
          <w:iCs/>
        </w:rPr>
        <w:t xml:space="preserve"> </w:t>
      </w:r>
      <w:r>
        <w:rPr>
          <w:rFonts w:ascii="Calibri" w:hAnsi="Calibri" w:cs="Calibri"/>
          <w:i/>
          <w:iCs/>
        </w:rPr>
        <w:t>Αφρική</w:t>
      </w:r>
      <w:r w:rsidRPr="002358D7">
        <w:rPr>
          <w:rFonts w:ascii="Calibri" w:hAnsi="Calibri" w:cs="Calibri"/>
        </w:rPr>
        <w:t xml:space="preserve"> (</w:t>
      </w:r>
      <w:r>
        <w:rPr>
          <w:rFonts w:ascii="Calibri" w:hAnsi="Calibri" w:cs="Calibri"/>
        </w:rPr>
        <w:t>Αθήνα: Αποστολική Διακονία</w:t>
      </w:r>
      <w:r w:rsidRPr="002358D7">
        <w:rPr>
          <w:rFonts w:ascii="Calibri" w:hAnsi="Calibri" w:cs="Calibri"/>
        </w:rPr>
        <w:t xml:space="preserve">, 2010), 79-83. </w:t>
      </w:r>
      <w:r>
        <w:rPr>
          <w:rFonts w:ascii="Calibri" w:hAnsi="Calibri" w:cs="Calibri"/>
        </w:rPr>
        <w:t>Αθανάσιος</w:t>
      </w:r>
      <w:r w:rsidRPr="002358D7">
        <w:rPr>
          <w:rFonts w:ascii="Calibri" w:hAnsi="Calibri" w:cs="Calibri"/>
        </w:rPr>
        <w:t xml:space="preserve"> </w:t>
      </w:r>
      <w:r>
        <w:rPr>
          <w:rFonts w:ascii="Calibri" w:hAnsi="Calibri" w:cs="Calibri"/>
        </w:rPr>
        <w:t>Παπαθανασίου</w:t>
      </w:r>
      <w:r w:rsidRPr="002358D7">
        <w:rPr>
          <w:rFonts w:ascii="Calibri" w:hAnsi="Calibri" w:cs="Calibri"/>
        </w:rPr>
        <w:t>, «</w:t>
      </w:r>
      <w:r>
        <w:rPr>
          <w:rFonts w:ascii="Calibri" w:hAnsi="Calibri" w:cs="Calibri"/>
        </w:rPr>
        <w:t>Αφρικανικός</w:t>
      </w:r>
      <w:r w:rsidRPr="002358D7">
        <w:rPr>
          <w:rFonts w:ascii="Calibri" w:hAnsi="Calibri" w:cs="Calibri"/>
        </w:rPr>
        <w:t xml:space="preserve"> </w:t>
      </w:r>
      <w:r>
        <w:rPr>
          <w:rFonts w:ascii="Calibri" w:hAnsi="Calibri" w:cs="Calibri"/>
        </w:rPr>
        <w:t>Γάμος</w:t>
      </w:r>
      <w:r w:rsidRPr="002358D7">
        <w:rPr>
          <w:rFonts w:ascii="Calibri" w:hAnsi="Calibri" w:cs="Calibri"/>
        </w:rPr>
        <w:t xml:space="preserve"> </w:t>
      </w:r>
      <w:r>
        <w:rPr>
          <w:rFonts w:ascii="Calibri" w:hAnsi="Calibri" w:cs="Calibri"/>
        </w:rPr>
        <w:t>και</w:t>
      </w:r>
      <w:r w:rsidRPr="002358D7">
        <w:rPr>
          <w:rFonts w:ascii="Calibri" w:hAnsi="Calibri" w:cs="Calibri"/>
        </w:rPr>
        <w:t xml:space="preserve"> </w:t>
      </w:r>
      <w:r>
        <w:rPr>
          <w:rFonts w:ascii="Calibri" w:hAnsi="Calibri" w:cs="Calibri"/>
        </w:rPr>
        <w:t>Χριστιανισμός</w:t>
      </w:r>
      <w:r w:rsidRPr="002358D7">
        <w:rPr>
          <w:rFonts w:ascii="Calibri" w:hAnsi="Calibri" w:cs="Calibri"/>
        </w:rPr>
        <w:t xml:space="preserve">: </w:t>
      </w:r>
      <w:r>
        <w:rPr>
          <w:rFonts w:ascii="Calibri" w:hAnsi="Calibri" w:cs="Calibri"/>
        </w:rPr>
        <w:t>Εισαγωγή</w:t>
      </w:r>
      <w:r w:rsidRPr="002358D7">
        <w:rPr>
          <w:rFonts w:ascii="Calibri" w:hAnsi="Calibri" w:cs="Calibri"/>
        </w:rPr>
        <w:t xml:space="preserve"> </w:t>
      </w:r>
      <w:r>
        <w:rPr>
          <w:rFonts w:ascii="Calibri" w:hAnsi="Calibri" w:cs="Calibri"/>
        </w:rPr>
        <w:t>σε</w:t>
      </w:r>
      <w:r w:rsidRPr="002358D7">
        <w:rPr>
          <w:rFonts w:ascii="Calibri" w:hAnsi="Calibri" w:cs="Calibri"/>
        </w:rPr>
        <w:t xml:space="preserve"> </w:t>
      </w:r>
      <w:r>
        <w:rPr>
          <w:rFonts w:ascii="Calibri" w:hAnsi="Calibri" w:cs="Calibri"/>
        </w:rPr>
        <w:t>Ιεραποστολικά</w:t>
      </w:r>
      <w:r w:rsidRPr="002358D7">
        <w:rPr>
          <w:rFonts w:ascii="Calibri" w:hAnsi="Calibri" w:cs="Calibri"/>
        </w:rPr>
        <w:t xml:space="preserve"> </w:t>
      </w:r>
      <w:r>
        <w:rPr>
          <w:rFonts w:ascii="Calibri" w:hAnsi="Calibri" w:cs="Calibri"/>
        </w:rPr>
        <w:t>και</w:t>
      </w:r>
      <w:r w:rsidRPr="002358D7">
        <w:rPr>
          <w:rFonts w:ascii="Calibri" w:hAnsi="Calibri" w:cs="Calibri"/>
        </w:rPr>
        <w:t xml:space="preserve"> </w:t>
      </w:r>
      <w:r>
        <w:rPr>
          <w:rFonts w:ascii="Calibri" w:hAnsi="Calibri" w:cs="Calibri"/>
        </w:rPr>
        <w:t>Κανονικά</w:t>
      </w:r>
      <w:r w:rsidRPr="002358D7">
        <w:rPr>
          <w:rFonts w:ascii="Calibri" w:hAnsi="Calibri" w:cs="Calibri"/>
        </w:rPr>
        <w:t xml:space="preserve"> </w:t>
      </w:r>
      <w:r>
        <w:rPr>
          <w:rFonts w:ascii="Calibri" w:hAnsi="Calibri" w:cs="Calibri"/>
        </w:rPr>
        <w:t>Ερωτήματα</w:t>
      </w:r>
      <w:r w:rsidRPr="002358D7">
        <w:rPr>
          <w:rFonts w:ascii="Calibri" w:hAnsi="Calibri" w:cs="Calibri"/>
        </w:rPr>
        <w:t xml:space="preserve">», </w:t>
      </w:r>
      <w:r>
        <w:rPr>
          <w:rFonts w:ascii="Calibri" w:hAnsi="Calibri" w:cs="Calibri"/>
          <w:i/>
          <w:iCs/>
        </w:rPr>
        <w:t>Επιστημονική</w:t>
      </w:r>
      <w:r w:rsidRPr="002358D7">
        <w:rPr>
          <w:rFonts w:ascii="Calibri" w:hAnsi="Calibri" w:cs="Calibri"/>
          <w:i/>
          <w:iCs/>
        </w:rPr>
        <w:t xml:space="preserve"> </w:t>
      </w:r>
      <w:r>
        <w:rPr>
          <w:rFonts w:ascii="Calibri" w:hAnsi="Calibri" w:cs="Calibri"/>
          <w:i/>
          <w:iCs/>
        </w:rPr>
        <w:t>Επετηρίς</w:t>
      </w:r>
      <w:r w:rsidRPr="002358D7">
        <w:rPr>
          <w:rFonts w:ascii="Calibri" w:hAnsi="Calibri" w:cs="Calibri"/>
          <w:i/>
          <w:iCs/>
        </w:rPr>
        <w:t xml:space="preserve"> </w:t>
      </w:r>
      <w:r>
        <w:rPr>
          <w:rFonts w:ascii="Calibri" w:hAnsi="Calibri" w:cs="Calibri"/>
          <w:i/>
          <w:iCs/>
        </w:rPr>
        <w:t>της</w:t>
      </w:r>
      <w:r w:rsidRPr="002358D7">
        <w:rPr>
          <w:rFonts w:ascii="Calibri" w:hAnsi="Calibri" w:cs="Calibri"/>
          <w:i/>
          <w:iCs/>
        </w:rPr>
        <w:t xml:space="preserve"> </w:t>
      </w:r>
      <w:r>
        <w:rPr>
          <w:rFonts w:ascii="Calibri" w:hAnsi="Calibri" w:cs="Calibri"/>
          <w:i/>
          <w:iCs/>
        </w:rPr>
        <w:t>Θεολογικής</w:t>
      </w:r>
      <w:r w:rsidRPr="002358D7">
        <w:rPr>
          <w:rFonts w:ascii="Calibri" w:hAnsi="Calibri" w:cs="Calibri"/>
          <w:i/>
          <w:iCs/>
        </w:rPr>
        <w:t xml:space="preserve"> </w:t>
      </w:r>
      <w:r>
        <w:rPr>
          <w:rFonts w:ascii="Calibri" w:hAnsi="Calibri" w:cs="Calibri"/>
          <w:i/>
          <w:iCs/>
        </w:rPr>
        <w:t>Σχολής</w:t>
      </w:r>
      <w:r w:rsidRPr="002358D7">
        <w:rPr>
          <w:rFonts w:ascii="Calibri" w:hAnsi="Calibri" w:cs="Calibri"/>
          <w:i/>
          <w:iCs/>
        </w:rPr>
        <w:t xml:space="preserve"> </w:t>
      </w:r>
      <w:r>
        <w:rPr>
          <w:rFonts w:ascii="Calibri" w:hAnsi="Calibri" w:cs="Calibri"/>
          <w:i/>
          <w:iCs/>
        </w:rPr>
        <w:t>του</w:t>
      </w:r>
      <w:r w:rsidRPr="002358D7">
        <w:rPr>
          <w:rFonts w:ascii="Calibri" w:hAnsi="Calibri" w:cs="Calibri"/>
          <w:i/>
          <w:iCs/>
        </w:rPr>
        <w:t xml:space="preserve"> </w:t>
      </w:r>
      <w:r>
        <w:rPr>
          <w:rFonts w:ascii="Calibri" w:hAnsi="Calibri" w:cs="Calibri"/>
          <w:i/>
          <w:iCs/>
        </w:rPr>
        <w:t>ΕΚΠΑ</w:t>
      </w:r>
      <w:r w:rsidRPr="002358D7">
        <w:rPr>
          <w:rFonts w:ascii="Calibri" w:hAnsi="Calibri" w:cs="Calibri"/>
        </w:rPr>
        <w:t xml:space="preserve"> </w:t>
      </w:r>
      <w:r>
        <w:rPr>
          <w:rFonts w:ascii="Calibri" w:hAnsi="Calibri" w:cs="Calibri"/>
        </w:rPr>
        <w:t>Λ΄</w:t>
      </w:r>
      <w:r w:rsidRPr="002358D7">
        <w:rPr>
          <w:rFonts w:ascii="Calibri" w:hAnsi="Calibri" w:cs="Calibri"/>
        </w:rPr>
        <w:t xml:space="preserve"> (1995), 815-852</w:t>
      </w:r>
      <w:r>
        <w:rPr>
          <w:rFonts w:ascii="Calibri" w:hAnsi="Calibri" w:cs="Calibri"/>
        </w:rPr>
        <w:t>.</w:t>
      </w:r>
      <w:r w:rsidRPr="002358D7">
        <w:rPr>
          <w:rFonts w:ascii="Calibri" w:hAnsi="Calibri" w:cs="Calibri"/>
        </w:rPr>
        <w:t xml:space="preserve"> </w:t>
      </w:r>
      <w:r>
        <w:rPr>
          <w:rFonts w:ascii="Calibri" w:hAnsi="Calibri" w:cs="Calibri"/>
        </w:rPr>
        <w:t>Μια γενικότερη θεώρηση</w:t>
      </w:r>
      <w:r w:rsidR="002674E0">
        <w:rPr>
          <w:rFonts w:ascii="Calibri" w:hAnsi="Calibri" w:cs="Calibri"/>
        </w:rPr>
        <w:t>, επί της αρχής</w:t>
      </w:r>
      <w:r>
        <w:rPr>
          <w:rFonts w:ascii="Calibri" w:hAnsi="Calibri" w:cs="Calibri"/>
        </w:rPr>
        <w:t xml:space="preserve">: </w:t>
      </w:r>
      <w:r>
        <w:rPr>
          <w:rFonts w:ascii="Calibri" w:hAnsi="Calibri" w:cs="Calibri"/>
          <w:iCs/>
          <w:color w:val="00000A"/>
        </w:rPr>
        <w:t>Εύη</w:t>
      </w:r>
      <w:r w:rsidRPr="002358D7">
        <w:rPr>
          <w:rFonts w:ascii="Calibri" w:hAnsi="Calibri" w:cs="Calibri"/>
          <w:iCs/>
        </w:rPr>
        <w:t xml:space="preserve"> </w:t>
      </w:r>
      <w:r>
        <w:rPr>
          <w:rFonts w:ascii="Calibri" w:hAnsi="Calibri" w:cs="Calibri"/>
          <w:iCs/>
        </w:rPr>
        <w:t>Βουλγαράκη</w:t>
      </w:r>
      <w:r w:rsidRPr="002358D7">
        <w:rPr>
          <w:rFonts w:ascii="Calibri" w:hAnsi="Calibri" w:cs="Calibri"/>
          <w:iCs/>
        </w:rPr>
        <w:t>-</w:t>
      </w:r>
      <w:r>
        <w:rPr>
          <w:rFonts w:ascii="Calibri" w:hAnsi="Calibri" w:cs="Calibri"/>
          <w:iCs/>
        </w:rPr>
        <w:t>Πισίνα</w:t>
      </w:r>
      <w:r w:rsidRPr="002358D7">
        <w:rPr>
          <w:rFonts w:ascii="Calibri" w:hAnsi="Calibri" w:cs="Calibri"/>
          <w:iCs/>
        </w:rPr>
        <w:t>, «</w:t>
      </w:r>
      <w:r>
        <w:rPr>
          <w:rFonts w:ascii="Calibri" w:hAnsi="Calibri" w:cs="Calibri"/>
          <w:iCs/>
        </w:rPr>
        <w:t>Εισαγωγή</w:t>
      </w:r>
      <w:r w:rsidRPr="002358D7">
        <w:rPr>
          <w:rFonts w:ascii="Calibri" w:hAnsi="Calibri" w:cs="Calibri"/>
          <w:iCs/>
        </w:rPr>
        <w:t xml:space="preserve"> </w:t>
      </w:r>
      <w:r>
        <w:rPr>
          <w:rFonts w:ascii="Calibri" w:hAnsi="Calibri" w:cs="Calibri"/>
          <w:iCs/>
        </w:rPr>
        <w:t>στο</w:t>
      </w:r>
      <w:r w:rsidRPr="002358D7">
        <w:rPr>
          <w:rFonts w:ascii="Calibri" w:hAnsi="Calibri" w:cs="Calibri"/>
          <w:iCs/>
        </w:rPr>
        <w:t xml:space="preserve"> </w:t>
      </w:r>
      <w:r>
        <w:rPr>
          <w:rFonts w:ascii="Calibri" w:hAnsi="Calibri" w:cs="Calibri"/>
          <w:iCs/>
        </w:rPr>
        <w:t>Ανέκδοτο</w:t>
      </w:r>
      <w:r w:rsidRPr="002358D7">
        <w:rPr>
          <w:rFonts w:ascii="Calibri" w:hAnsi="Calibri" w:cs="Calibri"/>
          <w:iCs/>
        </w:rPr>
        <w:t xml:space="preserve"> </w:t>
      </w:r>
      <w:r>
        <w:rPr>
          <w:rFonts w:ascii="Calibri" w:hAnsi="Calibri" w:cs="Calibri"/>
          <w:iCs/>
        </w:rPr>
        <w:t>έργο</w:t>
      </w:r>
      <w:r w:rsidRPr="002358D7">
        <w:rPr>
          <w:rFonts w:ascii="Calibri" w:hAnsi="Calibri" w:cs="Calibri"/>
          <w:iCs/>
        </w:rPr>
        <w:t xml:space="preserve"> </w:t>
      </w:r>
      <w:r>
        <w:rPr>
          <w:rFonts w:ascii="Calibri" w:hAnsi="Calibri" w:cs="Calibri"/>
          <w:iCs/>
        </w:rPr>
        <w:t>του</w:t>
      </w:r>
      <w:r w:rsidRPr="002358D7">
        <w:rPr>
          <w:rFonts w:ascii="Calibri" w:hAnsi="Calibri" w:cs="Calibri"/>
          <w:iCs/>
        </w:rPr>
        <w:t xml:space="preserve"> </w:t>
      </w:r>
      <w:r>
        <w:rPr>
          <w:rFonts w:ascii="Calibri" w:hAnsi="Calibri" w:cs="Calibri"/>
          <w:iCs/>
        </w:rPr>
        <w:t>Ηλία</w:t>
      </w:r>
      <w:r w:rsidRPr="002358D7">
        <w:rPr>
          <w:rFonts w:ascii="Calibri" w:hAnsi="Calibri" w:cs="Calibri"/>
          <w:iCs/>
        </w:rPr>
        <w:t xml:space="preserve"> </w:t>
      </w:r>
      <w:r>
        <w:rPr>
          <w:rFonts w:ascii="Calibri" w:hAnsi="Calibri" w:cs="Calibri"/>
          <w:iCs/>
        </w:rPr>
        <w:t>Βουλγαράκη</w:t>
      </w:r>
      <w:r w:rsidRPr="002358D7">
        <w:rPr>
          <w:rFonts w:ascii="Calibri" w:hAnsi="Calibri" w:cs="Calibri"/>
          <w:iCs/>
        </w:rPr>
        <w:t xml:space="preserve"> “</w:t>
      </w:r>
      <w:r>
        <w:rPr>
          <w:rFonts w:ascii="Calibri" w:hAnsi="Calibri" w:cs="Calibri"/>
          <w:iCs/>
        </w:rPr>
        <w:t>Σχεδίασμα</w:t>
      </w:r>
      <w:r w:rsidRPr="002358D7">
        <w:rPr>
          <w:rFonts w:ascii="Calibri" w:hAnsi="Calibri" w:cs="Calibri"/>
          <w:iCs/>
        </w:rPr>
        <w:t xml:space="preserve"> </w:t>
      </w:r>
      <w:r>
        <w:rPr>
          <w:rFonts w:ascii="Calibri" w:hAnsi="Calibri" w:cs="Calibri"/>
          <w:iCs/>
        </w:rPr>
        <w:t>για</w:t>
      </w:r>
      <w:r w:rsidRPr="002358D7">
        <w:rPr>
          <w:rFonts w:ascii="Calibri" w:hAnsi="Calibri" w:cs="Calibri"/>
          <w:iCs/>
        </w:rPr>
        <w:t xml:space="preserve"> </w:t>
      </w:r>
      <w:r>
        <w:rPr>
          <w:rFonts w:ascii="Calibri" w:hAnsi="Calibri" w:cs="Calibri"/>
          <w:iCs/>
        </w:rPr>
        <w:t>την</w:t>
      </w:r>
      <w:r w:rsidRPr="002358D7">
        <w:rPr>
          <w:rFonts w:ascii="Calibri" w:hAnsi="Calibri" w:cs="Calibri"/>
          <w:iCs/>
        </w:rPr>
        <w:t xml:space="preserve"> </w:t>
      </w:r>
      <w:r>
        <w:rPr>
          <w:rFonts w:ascii="Calibri" w:hAnsi="Calibri" w:cs="Calibri"/>
          <w:iCs/>
        </w:rPr>
        <w:t>Αγάπη</w:t>
      </w:r>
      <w:r w:rsidRPr="002358D7">
        <w:rPr>
          <w:rFonts w:ascii="Calibri" w:hAnsi="Calibri" w:cs="Calibri"/>
          <w:iCs/>
        </w:rPr>
        <w:t xml:space="preserve">”: </w:t>
      </w:r>
      <w:r>
        <w:rPr>
          <w:rFonts w:ascii="Calibri" w:hAnsi="Calibri" w:cs="Calibri"/>
          <w:iCs/>
        </w:rPr>
        <w:t>Μια</w:t>
      </w:r>
      <w:r w:rsidRPr="002358D7">
        <w:rPr>
          <w:rFonts w:ascii="Calibri" w:hAnsi="Calibri" w:cs="Calibri"/>
          <w:iCs/>
        </w:rPr>
        <w:t xml:space="preserve"> </w:t>
      </w:r>
      <w:r>
        <w:rPr>
          <w:rFonts w:ascii="Calibri" w:hAnsi="Calibri" w:cs="Calibri"/>
          <w:iCs/>
        </w:rPr>
        <w:t>Εξερεύνηση</w:t>
      </w:r>
      <w:r w:rsidRPr="002358D7">
        <w:rPr>
          <w:rFonts w:ascii="Calibri" w:hAnsi="Calibri" w:cs="Calibri"/>
          <w:iCs/>
        </w:rPr>
        <w:t xml:space="preserve"> </w:t>
      </w:r>
      <w:r>
        <w:rPr>
          <w:rFonts w:ascii="Calibri" w:hAnsi="Calibri" w:cs="Calibri"/>
          <w:iCs/>
        </w:rPr>
        <w:t>στο</w:t>
      </w:r>
      <w:r w:rsidRPr="002358D7">
        <w:rPr>
          <w:rFonts w:ascii="Calibri" w:hAnsi="Calibri" w:cs="Calibri"/>
          <w:iCs/>
        </w:rPr>
        <w:t xml:space="preserve"> </w:t>
      </w:r>
      <w:r>
        <w:rPr>
          <w:rFonts w:ascii="Calibri" w:hAnsi="Calibri" w:cs="Calibri"/>
          <w:iCs/>
        </w:rPr>
        <w:t>Μεγάλο</w:t>
      </w:r>
      <w:r w:rsidRPr="002358D7">
        <w:rPr>
          <w:rFonts w:ascii="Calibri" w:hAnsi="Calibri" w:cs="Calibri"/>
          <w:iCs/>
        </w:rPr>
        <w:t xml:space="preserve"> </w:t>
      </w:r>
      <w:r>
        <w:rPr>
          <w:rFonts w:ascii="Calibri" w:hAnsi="Calibri" w:cs="Calibri"/>
          <w:iCs/>
        </w:rPr>
        <w:t>Ιεραποστολικό</w:t>
      </w:r>
      <w:r w:rsidRPr="002358D7">
        <w:rPr>
          <w:rFonts w:ascii="Calibri" w:hAnsi="Calibri" w:cs="Calibri"/>
          <w:iCs/>
        </w:rPr>
        <w:t xml:space="preserve"> </w:t>
      </w:r>
      <w:r>
        <w:rPr>
          <w:rFonts w:ascii="Calibri" w:hAnsi="Calibri" w:cs="Calibri"/>
          <w:iCs/>
        </w:rPr>
        <w:t>Ζήτημα</w:t>
      </w:r>
      <w:r w:rsidRPr="002358D7">
        <w:rPr>
          <w:rFonts w:ascii="Calibri" w:hAnsi="Calibri" w:cs="Calibri"/>
          <w:iCs/>
        </w:rPr>
        <w:t xml:space="preserve"> </w:t>
      </w:r>
      <w:r>
        <w:rPr>
          <w:rFonts w:ascii="Calibri" w:hAnsi="Calibri" w:cs="Calibri"/>
          <w:iCs/>
        </w:rPr>
        <w:t>της</w:t>
      </w:r>
      <w:r w:rsidRPr="002358D7">
        <w:rPr>
          <w:rFonts w:ascii="Calibri" w:hAnsi="Calibri" w:cs="Calibri"/>
          <w:iCs/>
        </w:rPr>
        <w:t xml:space="preserve"> </w:t>
      </w:r>
      <w:r>
        <w:rPr>
          <w:rFonts w:ascii="Calibri" w:hAnsi="Calibri" w:cs="Calibri"/>
          <w:iCs/>
        </w:rPr>
        <w:t>Προσαρμογής</w:t>
      </w:r>
      <w:r w:rsidRPr="002358D7">
        <w:rPr>
          <w:rFonts w:ascii="Calibri" w:hAnsi="Calibri" w:cs="Calibri"/>
          <w:iCs/>
        </w:rPr>
        <w:t xml:space="preserve">», </w:t>
      </w:r>
      <w:r>
        <w:rPr>
          <w:rFonts w:ascii="Calibri" w:hAnsi="Calibri" w:cs="Calibri"/>
          <w:iCs/>
        </w:rPr>
        <w:t>σε</w:t>
      </w:r>
      <w:r w:rsidRPr="002358D7">
        <w:rPr>
          <w:rFonts w:ascii="Calibri" w:hAnsi="Calibri" w:cs="Calibri"/>
          <w:iCs/>
        </w:rPr>
        <w:t xml:space="preserve"> </w:t>
      </w:r>
      <w:r>
        <w:rPr>
          <w:rFonts w:ascii="Calibri" w:hAnsi="Calibri" w:cs="Calibri"/>
          <w:i/>
          <w:iCs/>
        </w:rPr>
        <w:t>Αγάπη</w:t>
      </w:r>
      <w:r w:rsidRPr="002358D7">
        <w:rPr>
          <w:rFonts w:ascii="Calibri" w:hAnsi="Calibri" w:cs="Calibri"/>
          <w:i/>
          <w:iCs/>
        </w:rPr>
        <w:t xml:space="preserve"> </w:t>
      </w:r>
      <w:r>
        <w:rPr>
          <w:rFonts w:ascii="Calibri" w:hAnsi="Calibri" w:cs="Calibri"/>
          <w:i/>
          <w:iCs/>
        </w:rPr>
        <w:t>και</w:t>
      </w:r>
      <w:r w:rsidRPr="002358D7">
        <w:rPr>
          <w:rFonts w:ascii="Calibri" w:hAnsi="Calibri" w:cs="Calibri"/>
          <w:i/>
          <w:iCs/>
        </w:rPr>
        <w:t xml:space="preserve"> </w:t>
      </w:r>
      <w:r>
        <w:rPr>
          <w:rFonts w:ascii="Calibri" w:hAnsi="Calibri" w:cs="Calibri"/>
          <w:i/>
          <w:iCs/>
        </w:rPr>
        <w:t>Μαρτυρία</w:t>
      </w:r>
      <w:r w:rsidRPr="002358D7">
        <w:rPr>
          <w:rFonts w:ascii="Calibri" w:hAnsi="Calibri" w:cs="Calibri"/>
          <w:i/>
          <w:iCs/>
        </w:rPr>
        <w:t xml:space="preserve">: </w:t>
      </w:r>
      <w:r>
        <w:rPr>
          <w:rFonts w:ascii="Calibri" w:hAnsi="Calibri" w:cs="Calibri"/>
          <w:i/>
          <w:iCs/>
        </w:rPr>
        <w:t>Αναζητήσεις</w:t>
      </w:r>
      <w:r w:rsidRPr="002358D7">
        <w:rPr>
          <w:rFonts w:ascii="Calibri" w:hAnsi="Calibri" w:cs="Calibri"/>
          <w:i/>
          <w:iCs/>
        </w:rPr>
        <w:t xml:space="preserve"> </w:t>
      </w:r>
      <w:r>
        <w:rPr>
          <w:rFonts w:ascii="Calibri" w:hAnsi="Calibri" w:cs="Calibri"/>
          <w:i/>
          <w:iCs/>
        </w:rPr>
        <w:t>Λόγου</w:t>
      </w:r>
      <w:r w:rsidRPr="002358D7">
        <w:rPr>
          <w:rFonts w:ascii="Calibri" w:hAnsi="Calibri" w:cs="Calibri"/>
          <w:i/>
          <w:iCs/>
        </w:rPr>
        <w:t xml:space="preserve"> </w:t>
      </w:r>
      <w:r>
        <w:rPr>
          <w:rFonts w:ascii="Calibri" w:hAnsi="Calibri" w:cs="Calibri"/>
          <w:i/>
          <w:iCs/>
        </w:rPr>
        <w:t>και</w:t>
      </w:r>
      <w:r w:rsidRPr="002358D7">
        <w:rPr>
          <w:rFonts w:ascii="Calibri" w:hAnsi="Calibri" w:cs="Calibri"/>
          <w:i/>
          <w:iCs/>
        </w:rPr>
        <w:t xml:space="preserve"> </w:t>
      </w:r>
      <w:r>
        <w:rPr>
          <w:rFonts w:ascii="Calibri" w:hAnsi="Calibri" w:cs="Calibri"/>
          <w:i/>
          <w:iCs/>
        </w:rPr>
        <w:t>Ήθους</w:t>
      </w:r>
      <w:r w:rsidRPr="002358D7">
        <w:rPr>
          <w:rFonts w:ascii="Calibri" w:hAnsi="Calibri" w:cs="Calibri"/>
          <w:i/>
          <w:iCs/>
        </w:rPr>
        <w:t xml:space="preserve"> </w:t>
      </w:r>
      <w:r>
        <w:rPr>
          <w:rFonts w:ascii="Calibri" w:hAnsi="Calibri" w:cs="Calibri"/>
          <w:i/>
          <w:iCs/>
        </w:rPr>
        <w:t>στο</w:t>
      </w:r>
      <w:r w:rsidRPr="002358D7">
        <w:rPr>
          <w:rFonts w:ascii="Calibri" w:hAnsi="Calibri" w:cs="Calibri"/>
          <w:i/>
          <w:iCs/>
        </w:rPr>
        <w:t xml:space="preserve"> </w:t>
      </w:r>
      <w:r>
        <w:rPr>
          <w:rFonts w:ascii="Calibri" w:hAnsi="Calibri" w:cs="Calibri"/>
          <w:i/>
          <w:iCs/>
        </w:rPr>
        <w:t>Έργο</w:t>
      </w:r>
      <w:r w:rsidRPr="002358D7">
        <w:rPr>
          <w:rFonts w:ascii="Calibri" w:hAnsi="Calibri" w:cs="Calibri"/>
          <w:i/>
          <w:iCs/>
        </w:rPr>
        <w:t xml:space="preserve"> </w:t>
      </w:r>
      <w:r>
        <w:rPr>
          <w:rFonts w:ascii="Calibri" w:hAnsi="Calibri" w:cs="Calibri"/>
          <w:i/>
          <w:iCs/>
        </w:rPr>
        <w:t>του</w:t>
      </w:r>
      <w:r w:rsidRPr="002358D7">
        <w:rPr>
          <w:rFonts w:ascii="Calibri" w:hAnsi="Calibri" w:cs="Calibri"/>
          <w:i/>
          <w:iCs/>
        </w:rPr>
        <w:t xml:space="preserve"> </w:t>
      </w:r>
      <w:r>
        <w:rPr>
          <w:rFonts w:ascii="Calibri" w:hAnsi="Calibri" w:cs="Calibri"/>
          <w:i/>
          <w:iCs/>
        </w:rPr>
        <w:t>Ηλία</w:t>
      </w:r>
      <w:r w:rsidRPr="002358D7">
        <w:rPr>
          <w:rFonts w:ascii="Calibri" w:hAnsi="Calibri" w:cs="Calibri"/>
          <w:i/>
          <w:iCs/>
        </w:rPr>
        <w:t xml:space="preserve"> </w:t>
      </w:r>
      <w:r>
        <w:rPr>
          <w:rFonts w:ascii="Calibri" w:hAnsi="Calibri" w:cs="Calibri"/>
          <w:i/>
          <w:iCs/>
        </w:rPr>
        <w:t>Βουλγαράκη</w:t>
      </w:r>
      <w:r w:rsidRPr="002358D7">
        <w:rPr>
          <w:rFonts w:ascii="Calibri" w:hAnsi="Calibri" w:cs="Calibri"/>
          <w:i/>
          <w:iCs/>
        </w:rPr>
        <w:t xml:space="preserve">. </w:t>
      </w:r>
      <w:r>
        <w:rPr>
          <w:rFonts w:ascii="Calibri" w:hAnsi="Calibri" w:cs="Calibri"/>
          <w:i/>
          <w:iCs/>
        </w:rPr>
        <w:t>Αφιέρωμα</w:t>
      </w:r>
      <w:r w:rsidRPr="002358D7">
        <w:rPr>
          <w:rFonts w:ascii="Calibri" w:hAnsi="Calibri" w:cs="Calibri"/>
          <w:i/>
          <w:iCs/>
        </w:rPr>
        <w:t xml:space="preserve"> </w:t>
      </w:r>
      <w:r>
        <w:rPr>
          <w:rFonts w:ascii="Calibri" w:hAnsi="Calibri" w:cs="Calibri"/>
          <w:i/>
          <w:iCs/>
        </w:rPr>
        <w:t>από</w:t>
      </w:r>
      <w:r w:rsidRPr="002358D7">
        <w:rPr>
          <w:rFonts w:ascii="Calibri" w:hAnsi="Calibri" w:cs="Calibri"/>
          <w:i/>
          <w:iCs/>
        </w:rPr>
        <w:t xml:space="preserve"> </w:t>
      </w:r>
      <w:r>
        <w:rPr>
          <w:rFonts w:ascii="Calibri" w:hAnsi="Calibri" w:cs="Calibri"/>
          <w:i/>
          <w:iCs/>
        </w:rPr>
        <w:t>τους</w:t>
      </w:r>
      <w:r w:rsidRPr="002358D7">
        <w:rPr>
          <w:rFonts w:ascii="Calibri" w:hAnsi="Calibri" w:cs="Calibri"/>
          <w:i/>
          <w:iCs/>
        </w:rPr>
        <w:t xml:space="preserve"> </w:t>
      </w:r>
      <w:r>
        <w:rPr>
          <w:rFonts w:ascii="Calibri" w:hAnsi="Calibri" w:cs="Calibri"/>
          <w:i/>
          <w:iCs/>
        </w:rPr>
        <w:t>Μαθητές</w:t>
      </w:r>
      <w:r w:rsidRPr="002358D7">
        <w:rPr>
          <w:rFonts w:ascii="Calibri" w:hAnsi="Calibri" w:cs="Calibri"/>
          <w:i/>
          <w:iCs/>
        </w:rPr>
        <w:t xml:space="preserve"> </w:t>
      </w:r>
      <w:r>
        <w:rPr>
          <w:rFonts w:ascii="Calibri" w:hAnsi="Calibri" w:cs="Calibri"/>
          <w:i/>
          <w:iCs/>
        </w:rPr>
        <w:t>του</w:t>
      </w:r>
      <w:r w:rsidRPr="002358D7">
        <w:rPr>
          <w:rFonts w:ascii="Calibri" w:hAnsi="Calibri" w:cs="Calibri"/>
        </w:rPr>
        <w:t xml:space="preserve">, </w:t>
      </w:r>
      <w:r>
        <w:rPr>
          <w:rFonts w:ascii="Calibri" w:hAnsi="Calibri" w:cs="Calibri"/>
        </w:rPr>
        <w:t>Επιμέλεια</w:t>
      </w:r>
      <w:r w:rsidRPr="002358D7">
        <w:rPr>
          <w:rFonts w:ascii="Calibri" w:hAnsi="Calibri" w:cs="Calibri"/>
        </w:rPr>
        <w:t xml:space="preserve"> </w:t>
      </w:r>
      <w:r>
        <w:rPr>
          <w:rFonts w:ascii="Calibri" w:hAnsi="Calibri" w:cs="Calibri"/>
        </w:rPr>
        <w:t>Εύη</w:t>
      </w:r>
      <w:r w:rsidRPr="002358D7">
        <w:rPr>
          <w:rFonts w:ascii="Calibri" w:hAnsi="Calibri" w:cs="Calibri"/>
        </w:rPr>
        <w:t xml:space="preserve"> </w:t>
      </w:r>
      <w:r>
        <w:rPr>
          <w:rFonts w:ascii="Calibri" w:hAnsi="Calibri" w:cs="Calibri"/>
        </w:rPr>
        <w:t xml:space="preserve">Βουλγαράκη-Πισίνα, </w:t>
      </w:r>
      <w:r>
        <w:rPr>
          <w:rFonts w:ascii="Calibri" w:hAnsi="Calibri" w:cs="Calibri"/>
          <w:iCs/>
        </w:rPr>
        <w:t>Ορθόδοξη</w:t>
      </w:r>
      <w:r w:rsidRPr="002358D7">
        <w:rPr>
          <w:rFonts w:ascii="Calibri" w:hAnsi="Calibri" w:cs="Calibri"/>
          <w:iCs/>
        </w:rPr>
        <w:t xml:space="preserve"> </w:t>
      </w:r>
      <w:r>
        <w:rPr>
          <w:rFonts w:ascii="Calibri" w:hAnsi="Calibri" w:cs="Calibri"/>
          <w:iCs/>
        </w:rPr>
        <w:t>Μαρτυρία</w:t>
      </w:r>
      <w:r w:rsidRPr="002358D7">
        <w:rPr>
          <w:rFonts w:ascii="Calibri" w:hAnsi="Calibri" w:cs="Calibri"/>
          <w:iCs/>
        </w:rPr>
        <w:t xml:space="preserve"> 73</w:t>
      </w:r>
      <w:r w:rsidRPr="002358D7">
        <w:rPr>
          <w:rFonts w:ascii="Calibri" w:hAnsi="Calibri" w:cs="Calibri"/>
          <w:i/>
        </w:rPr>
        <w:t xml:space="preserve"> </w:t>
      </w:r>
      <w:r w:rsidRPr="002358D7">
        <w:rPr>
          <w:rFonts w:ascii="Calibri" w:hAnsi="Calibri" w:cs="Calibri"/>
          <w:iCs/>
        </w:rPr>
        <w:t>(</w:t>
      </w:r>
      <w:r>
        <w:rPr>
          <w:rFonts w:ascii="Calibri" w:hAnsi="Calibri" w:cs="Calibri"/>
          <w:iCs/>
        </w:rPr>
        <w:t>Αθήνα</w:t>
      </w:r>
      <w:r w:rsidRPr="002358D7">
        <w:rPr>
          <w:rFonts w:ascii="Calibri" w:hAnsi="Calibri" w:cs="Calibri"/>
          <w:iCs/>
        </w:rPr>
        <w:t xml:space="preserve">: </w:t>
      </w:r>
      <w:r>
        <w:rPr>
          <w:rFonts w:ascii="Calibri" w:hAnsi="Calibri" w:cs="Calibri"/>
          <w:iCs/>
        </w:rPr>
        <w:t>Ακρίτας</w:t>
      </w:r>
      <w:r w:rsidRPr="002358D7">
        <w:rPr>
          <w:rFonts w:ascii="Calibri" w:hAnsi="Calibri" w:cs="Calibri"/>
          <w:iCs/>
        </w:rPr>
        <w:t>, 2001</w:t>
      </w:r>
      <w:r>
        <w:rPr>
          <w:rFonts w:ascii="Calibri" w:hAnsi="Calibri" w:cs="Calibri"/>
          <w:iCs/>
        </w:rPr>
        <w:t>)</w:t>
      </w:r>
      <w:r w:rsidRPr="002358D7">
        <w:rPr>
          <w:rFonts w:ascii="Calibri" w:hAnsi="Calibri" w:cs="Calibri"/>
          <w:iCs/>
        </w:rPr>
        <w:t xml:space="preserve">, </w:t>
      </w:r>
      <w:r w:rsidRPr="002358D7">
        <w:rPr>
          <w:rFonts w:ascii="Calibri" w:hAnsi="Calibri" w:cs="Calibri"/>
          <w:iCs/>
          <w:color w:val="00000A"/>
        </w:rPr>
        <w:t>33-58.</w:t>
      </w:r>
    </w:p>
    <w:p w14:paraId="26B9556E" w14:textId="51C84666" w:rsidR="00CD057A" w:rsidRPr="00945F48" w:rsidRDefault="00CD057A" w:rsidP="002050F1">
      <w:pPr>
        <w:pStyle w:val="a3"/>
        <w:spacing w:line="288" w:lineRule="auto"/>
        <w:ind w:firstLine="284"/>
        <w:rPr>
          <w:rFonts w:cstheme="minorHAnsi"/>
          <w:lang w:val="en-US"/>
        </w:rPr>
      </w:pPr>
      <w:r w:rsidRPr="00945F48">
        <w:rPr>
          <w:rFonts w:cstheme="minorHAnsi"/>
          <w:lang w:val="en-US"/>
        </w:rPr>
        <w:t>.</w:t>
      </w:r>
    </w:p>
  </w:footnote>
  <w:footnote w:id="9">
    <w:p w14:paraId="6EC902AB" w14:textId="32F2518F" w:rsidR="00CD057A" w:rsidRPr="00945F48" w:rsidRDefault="00CD057A" w:rsidP="00945F48">
      <w:pPr>
        <w:pStyle w:val="sim"/>
        <w:pageBreakBefore/>
        <w:rPr>
          <w:rFonts w:cstheme="minorHAnsi"/>
          <w:i/>
          <w:iCs/>
          <w:lang w:val="en-US"/>
        </w:rPr>
      </w:pPr>
      <w:r w:rsidRPr="002050F1">
        <w:rPr>
          <w:rStyle w:val="a4"/>
          <w:rFonts w:cstheme="minorHAnsi"/>
        </w:rPr>
        <w:footnoteRef/>
      </w:r>
      <w:r w:rsidRPr="00945F48">
        <w:rPr>
          <w:rFonts w:cstheme="minorHAnsi"/>
          <w:lang w:val="en-US"/>
        </w:rPr>
        <w:t xml:space="preserve"> </w:t>
      </w:r>
      <w:r>
        <w:rPr>
          <w:lang w:val="en-US"/>
        </w:rPr>
        <w:t xml:space="preserve">Rev. Dr Elekiah Andago Kihali, </w:t>
      </w:r>
      <w:r w:rsidRPr="00945F48">
        <w:rPr>
          <w:i/>
          <w:iCs/>
          <w:lang w:val="en-US"/>
        </w:rPr>
        <w:t xml:space="preserve">Challenges Facing the Orthodox Church Movements in East Africa: A Historical and Canonical Survey </w:t>
      </w:r>
      <w:r w:rsidRPr="00945F48">
        <w:rPr>
          <w:lang w:val="en-US"/>
        </w:rPr>
        <w:t>(</w:t>
      </w:r>
      <w:r>
        <w:t>Σέρινταν</w:t>
      </w:r>
      <w:r w:rsidRPr="00945F48">
        <w:rPr>
          <w:lang w:val="en-US"/>
        </w:rPr>
        <w:t xml:space="preserve">, </w:t>
      </w:r>
      <w:r>
        <w:t>Γουαϊόμινγκ</w:t>
      </w:r>
      <w:r w:rsidRPr="00945F48">
        <w:rPr>
          <w:lang w:val="en-US"/>
        </w:rPr>
        <w:t xml:space="preserve">: Eastern Light Publishing, 2019). </w:t>
      </w:r>
      <w:r>
        <w:t>Ιδίου</w:t>
      </w:r>
      <w:r w:rsidRPr="00945F48">
        <w:rPr>
          <w:lang w:val="en-US"/>
        </w:rPr>
        <w:t xml:space="preserve">, </w:t>
      </w:r>
      <w:r w:rsidRPr="00945F48">
        <w:rPr>
          <w:i/>
          <w:iCs/>
          <w:lang w:val="en-US"/>
        </w:rPr>
        <w:t xml:space="preserve">The Orthodox Christian Witness in East Africa: Historical, Ecclesiological and Theological Approach </w:t>
      </w:r>
      <w:r w:rsidRPr="00945F48">
        <w:rPr>
          <w:lang w:val="en-US"/>
        </w:rPr>
        <w:t>(</w:t>
      </w:r>
      <w:r>
        <w:t>Σέρινταν</w:t>
      </w:r>
      <w:r w:rsidRPr="00945F48">
        <w:rPr>
          <w:lang w:val="en-US"/>
        </w:rPr>
        <w:t xml:space="preserve">, </w:t>
      </w:r>
      <w:r>
        <w:t>Γουαϊόμινγκ</w:t>
      </w:r>
      <w:r w:rsidRPr="00945F48">
        <w:rPr>
          <w:lang w:val="en-US"/>
        </w:rPr>
        <w:t>: Eastern Light Publishing, 2020).</w:t>
      </w:r>
      <w:r w:rsidRPr="00945F48">
        <w:rPr>
          <w:i/>
          <w:iCs/>
          <w:lang w:val="en-US"/>
        </w:rPr>
        <w:t xml:space="preserve"> </w:t>
      </w:r>
      <w:r>
        <w:t>π</w:t>
      </w:r>
      <w:r>
        <w:rPr>
          <w:lang w:val="en-US"/>
        </w:rPr>
        <w:t>. John Ngige Njoroge</w:t>
      </w:r>
      <w:r w:rsidRPr="00945F48">
        <w:rPr>
          <w:lang w:val="en-US"/>
        </w:rPr>
        <w:t>,</w:t>
      </w:r>
      <w:r>
        <w:rPr>
          <w:lang w:val="en-US"/>
        </w:rPr>
        <w:t xml:space="preserve"> </w:t>
      </w:r>
      <w:r>
        <w:rPr>
          <w:i/>
          <w:iCs/>
        </w:rPr>
        <w:t>Χριστιανική</w:t>
      </w:r>
      <w:r w:rsidRPr="00945F48">
        <w:rPr>
          <w:i/>
          <w:iCs/>
          <w:lang w:val="en-US"/>
        </w:rPr>
        <w:t xml:space="preserve"> </w:t>
      </w:r>
      <w:r>
        <w:rPr>
          <w:i/>
          <w:iCs/>
        </w:rPr>
        <w:t>Μαρτυρία</w:t>
      </w:r>
      <w:r w:rsidRPr="00945F48">
        <w:rPr>
          <w:i/>
          <w:iCs/>
          <w:lang w:val="en-US"/>
        </w:rPr>
        <w:t xml:space="preserve"> </w:t>
      </w:r>
      <w:r>
        <w:rPr>
          <w:i/>
          <w:iCs/>
        </w:rPr>
        <w:t>και</w:t>
      </w:r>
      <w:r w:rsidRPr="00945F48">
        <w:rPr>
          <w:i/>
          <w:iCs/>
          <w:lang w:val="en-US"/>
        </w:rPr>
        <w:t xml:space="preserve"> </w:t>
      </w:r>
      <w:r>
        <w:rPr>
          <w:i/>
          <w:iCs/>
        </w:rPr>
        <w:t>Ορθόδοξη</w:t>
      </w:r>
      <w:r w:rsidRPr="00945F48">
        <w:rPr>
          <w:i/>
          <w:iCs/>
          <w:lang w:val="en-US"/>
        </w:rPr>
        <w:t xml:space="preserve"> </w:t>
      </w:r>
      <w:r>
        <w:rPr>
          <w:i/>
          <w:iCs/>
        </w:rPr>
        <w:t>Πνευματικότητα</w:t>
      </w:r>
      <w:r w:rsidRPr="00945F48">
        <w:rPr>
          <w:i/>
          <w:iCs/>
          <w:lang w:val="en-US"/>
        </w:rPr>
        <w:t xml:space="preserve"> </w:t>
      </w:r>
      <w:r>
        <w:rPr>
          <w:i/>
          <w:iCs/>
        </w:rPr>
        <w:t>στην</w:t>
      </w:r>
      <w:r w:rsidRPr="00945F48">
        <w:rPr>
          <w:i/>
          <w:iCs/>
          <w:lang w:val="en-US"/>
        </w:rPr>
        <w:t xml:space="preserve"> </w:t>
      </w:r>
      <w:r>
        <w:rPr>
          <w:i/>
          <w:iCs/>
        </w:rPr>
        <w:t>Αφρική</w:t>
      </w:r>
      <w:r w:rsidRPr="00945F48">
        <w:rPr>
          <w:i/>
          <w:iCs/>
          <w:lang w:val="en-US"/>
        </w:rPr>
        <w:t xml:space="preserve">: </w:t>
      </w:r>
      <w:r>
        <w:rPr>
          <w:i/>
          <w:iCs/>
        </w:rPr>
        <w:t>Η</w:t>
      </w:r>
      <w:r w:rsidRPr="00945F48">
        <w:rPr>
          <w:i/>
          <w:iCs/>
          <w:lang w:val="en-US"/>
        </w:rPr>
        <w:t xml:space="preserve"> </w:t>
      </w:r>
      <w:r>
        <w:rPr>
          <w:i/>
          <w:iCs/>
        </w:rPr>
        <w:t>Δυναμική</w:t>
      </w:r>
      <w:r w:rsidRPr="00945F48">
        <w:rPr>
          <w:i/>
          <w:iCs/>
          <w:lang w:val="en-US"/>
        </w:rPr>
        <w:t xml:space="preserve"> </w:t>
      </w:r>
      <w:r>
        <w:rPr>
          <w:i/>
          <w:iCs/>
        </w:rPr>
        <w:t>της</w:t>
      </w:r>
      <w:r w:rsidRPr="00945F48">
        <w:rPr>
          <w:i/>
          <w:iCs/>
          <w:lang w:val="en-US"/>
        </w:rPr>
        <w:t xml:space="preserve"> </w:t>
      </w:r>
      <w:r>
        <w:rPr>
          <w:i/>
          <w:iCs/>
        </w:rPr>
        <w:t>Ορθόδοξης</w:t>
      </w:r>
      <w:r w:rsidRPr="00945F48">
        <w:rPr>
          <w:i/>
          <w:iCs/>
          <w:lang w:val="en-US"/>
        </w:rPr>
        <w:t xml:space="preserve"> </w:t>
      </w:r>
      <w:r>
        <w:rPr>
          <w:i/>
          <w:iCs/>
        </w:rPr>
        <w:t>Πνευματικότητας</w:t>
      </w:r>
      <w:r w:rsidRPr="00945F48">
        <w:rPr>
          <w:i/>
          <w:iCs/>
          <w:lang w:val="en-US"/>
        </w:rPr>
        <w:t xml:space="preserve"> </w:t>
      </w:r>
      <w:r>
        <w:rPr>
          <w:i/>
          <w:iCs/>
        </w:rPr>
        <w:t>ως</w:t>
      </w:r>
      <w:r w:rsidRPr="00945F48">
        <w:rPr>
          <w:i/>
          <w:iCs/>
          <w:lang w:val="en-US"/>
        </w:rPr>
        <w:t xml:space="preserve"> </w:t>
      </w:r>
      <w:r>
        <w:rPr>
          <w:i/>
          <w:iCs/>
        </w:rPr>
        <w:t>Ιεραποστολικό</w:t>
      </w:r>
      <w:r w:rsidRPr="00945F48">
        <w:rPr>
          <w:i/>
          <w:iCs/>
          <w:lang w:val="en-US"/>
        </w:rPr>
        <w:t xml:space="preserve"> «</w:t>
      </w:r>
      <w:r>
        <w:rPr>
          <w:i/>
          <w:iCs/>
        </w:rPr>
        <w:t>Παράδειγμα</w:t>
      </w:r>
      <w:r w:rsidRPr="00945F48">
        <w:rPr>
          <w:i/>
          <w:iCs/>
          <w:lang w:val="en-US"/>
        </w:rPr>
        <w:t xml:space="preserve">» </w:t>
      </w:r>
      <w:r>
        <w:rPr>
          <w:i/>
          <w:iCs/>
        </w:rPr>
        <w:t>της</w:t>
      </w:r>
      <w:r w:rsidRPr="00945F48">
        <w:rPr>
          <w:i/>
          <w:iCs/>
          <w:lang w:val="en-US"/>
        </w:rPr>
        <w:t xml:space="preserve"> </w:t>
      </w:r>
      <w:r>
        <w:rPr>
          <w:i/>
          <w:iCs/>
        </w:rPr>
        <w:t>Ορθόδοξης</w:t>
      </w:r>
      <w:r w:rsidRPr="00945F48">
        <w:rPr>
          <w:i/>
          <w:iCs/>
          <w:lang w:val="en-US"/>
        </w:rPr>
        <w:t xml:space="preserve"> </w:t>
      </w:r>
      <w:r>
        <w:rPr>
          <w:i/>
          <w:iCs/>
        </w:rPr>
        <w:t>Μαρτυρίας</w:t>
      </w:r>
      <w:r w:rsidRPr="00945F48">
        <w:rPr>
          <w:i/>
          <w:iCs/>
          <w:lang w:val="en-US"/>
        </w:rPr>
        <w:t xml:space="preserve"> </w:t>
      </w:r>
      <w:r>
        <w:rPr>
          <w:i/>
          <w:iCs/>
        </w:rPr>
        <w:t>στην</w:t>
      </w:r>
      <w:r w:rsidRPr="00945F48">
        <w:rPr>
          <w:i/>
          <w:iCs/>
          <w:lang w:val="en-US"/>
        </w:rPr>
        <w:t xml:space="preserve"> </w:t>
      </w:r>
      <w:r>
        <w:rPr>
          <w:i/>
          <w:iCs/>
        </w:rPr>
        <w:t>Κένυα</w:t>
      </w:r>
      <w:r w:rsidRPr="00945F48">
        <w:rPr>
          <w:lang w:val="en-US"/>
        </w:rPr>
        <w:t xml:space="preserve">, </w:t>
      </w:r>
      <w:r>
        <w:t>Διδακτορική</w:t>
      </w:r>
      <w:r w:rsidRPr="00945F48">
        <w:rPr>
          <w:lang w:val="en-US"/>
        </w:rPr>
        <w:t xml:space="preserve"> </w:t>
      </w:r>
      <w:r>
        <w:t>Διατριβή</w:t>
      </w:r>
      <w:r w:rsidRPr="00945F48">
        <w:rPr>
          <w:lang w:val="en-US"/>
        </w:rPr>
        <w:t xml:space="preserve"> </w:t>
      </w:r>
      <w:r>
        <w:t>ΑΠΘ</w:t>
      </w:r>
      <w:r w:rsidRPr="00945F48">
        <w:rPr>
          <w:lang w:val="en-US"/>
        </w:rPr>
        <w:t xml:space="preserve">, 2011. Joseph William Black, “Offended Christians, Anti-Mission Churches and Colonial Politics: One Man's Story of the Messy Birth of the African Orthodox Church in Kenya,” </w:t>
      </w:r>
      <w:r w:rsidRPr="00945F48">
        <w:rPr>
          <w:i/>
          <w:iCs/>
          <w:lang w:val="en-US"/>
        </w:rPr>
        <w:t>Journal of Religion in Africa</w:t>
      </w:r>
      <w:r w:rsidRPr="00945F48">
        <w:rPr>
          <w:lang w:val="en-US"/>
        </w:rPr>
        <w:t xml:space="preserve"> 43 (2013), 261-296. Evi Voulgaraki-Pissina, </w:t>
      </w:r>
      <w:r w:rsidRPr="00C74DBE">
        <w:rPr>
          <w:lang w:val="en-US"/>
        </w:rPr>
        <w:t>«Orthodoxy in East Africa beyond Decolonisation»,</w:t>
      </w:r>
      <w:r w:rsidRPr="00945F48">
        <w:rPr>
          <w:lang w:val="en-US"/>
        </w:rPr>
        <w:t xml:space="preserve"> </w:t>
      </w:r>
      <w:r>
        <w:rPr>
          <w:i/>
          <w:iCs/>
        </w:rPr>
        <w:t>ό</w:t>
      </w:r>
      <w:r w:rsidRPr="00945F48">
        <w:rPr>
          <w:i/>
          <w:iCs/>
          <w:lang w:val="en-US"/>
        </w:rPr>
        <w:t>.</w:t>
      </w:r>
      <w:r>
        <w:rPr>
          <w:i/>
          <w:iCs/>
        </w:rPr>
        <w:t>π</w:t>
      </w:r>
      <w:r w:rsidRPr="00945F48">
        <w:rPr>
          <w:i/>
          <w:iCs/>
          <w:lang w:val="en-US"/>
        </w:rPr>
        <w:t>.</w:t>
      </w:r>
    </w:p>
  </w:footnote>
  <w:footnote w:id="10">
    <w:p w14:paraId="48141C61" w14:textId="063F0729" w:rsidR="00CD057A" w:rsidRPr="003C72F3" w:rsidRDefault="00CD057A" w:rsidP="003C72F3">
      <w:pPr>
        <w:pStyle w:val="sim"/>
      </w:pPr>
      <w:r>
        <w:rPr>
          <w:rStyle w:val="a4"/>
        </w:rPr>
        <w:footnoteRef/>
      </w:r>
      <w:r w:rsidRPr="004C2A99">
        <w:t xml:space="preserve"> </w:t>
      </w:r>
      <w:r w:rsidRPr="003C72F3">
        <w:t>Το επίσημο web site του Πατριαρχείου Αλεξανδρείας και πάσης Αφρικής</w:t>
      </w:r>
      <w:r>
        <w:t xml:space="preserve">, </w:t>
      </w:r>
      <w:r w:rsidRPr="003C72F3">
        <w:t>Ιεραρχία</w:t>
      </w:r>
      <w:r>
        <w:t>,</w:t>
      </w:r>
      <w:r w:rsidRPr="003C72F3">
        <w:t xml:space="preserve"> </w:t>
      </w:r>
      <w:r>
        <w:t>Α</w:t>
      </w:r>
      <w:r w:rsidRPr="003C72F3">
        <w:t>νακοινώσεις</w:t>
      </w:r>
      <w:r>
        <w:t xml:space="preserve">, ανάρτ. </w:t>
      </w:r>
      <w:r w:rsidRPr="003C72F3">
        <w:t xml:space="preserve">7.10.2009, </w:t>
      </w:r>
      <w:r>
        <w:t xml:space="preserve">τελευτ. προσπέλαση 27.11.2020, </w:t>
      </w:r>
      <w:r>
        <w:rPr>
          <w:lang w:val="en-US"/>
        </w:rPr>
        <w:t>URL</w:t>
      </w:r>
      <w:r w:rsidRPr="003C72F3">
        <w:t xml:space="preserve">: </w:t>
      </w:r>
      <w:hyperlink r:id="rId1" w:history="1">
        <w:r w:rsidRPr="00154556">
          <w:rPr>
            <w:rStyle w:val="-"/>
            <w:lang w:val="en-US"/>
          </w:rPr>
          <w:t>https</w:t>
        </w:r>
        <w:r w:rsidRPr="003C72F3">
          <w:rPr>
            <w:rStyle w:val="-"/>
          </w:rPr>
          <w:t>://</w:t>
        </w:r>
        <w:r w:rsidRPr="00154556">
          <w:rPr>
            <w:rStyle w:val="-"/>
            <w:lang w:val="en-US"/>
          </w:rPr>
          <w:t>www</w:t>
        </w:r>
        <w:r w:rsidRPr="003C72F3">
          <w:rPr>
            <w:rStyle w:val="-"/>
          </w:rPr>
          <w:t>.</w:t>
        </w:r>
        <w:r w:rsidRPr="00154556">
          <w:rPr>
            <w:rStyle w:val="-"/>
            <w:lang w:val="en-US"/>
          </w:rPr>
          <w:t>patriarchateofalexandria</w:t>
        </w:r>
        <w:r w:rsidRPr="003C72F3">
          <w:rPr>
            <w:rStyle w:val="-"/>
          </w:rPr>
          <w:t>.</w:t>
        </w:r>
        <w:r w:rsidRPr="00154556">
          <w:rPr>
            <w:rStyle w:val="-"/>
            <w:lang w:val="en-US"/>
          </w:rPr>
          <w:t>com</w:t>
        </w:r>
        <w:r w:rsidRPr="003C72F3">
          <w:rPr>
            <w:rStyle w:val="-"/>
          </w:rPr>
          <w:t>/</w:t>
        </w:r>
        <w:r w:rsidRPr="00154556">
          <w:rPr>
            <w:rStyle w:val="-"/>
            <w:lang w:val="en-US"/>
          </w:rPr>
          <w:t>index</w:t>
        </w:r>
        <w:r w:rsidRPr="003C72F3">
          <w:rPr>
            <w:rStyle w:val="-"/>
          </w:rPr>
          <w:t>.</w:t>
        </w:r>
        <w:r w:rsidRPr="00154556">
          <w:rPr>
            <w:rStyle w:val="-"/>
            <w:lang w:val="en-US"/>
          </w:rPr>
          <w:t>php</w:t>
        </w:r>
        <w:r w:rsidRPr="003C72F3">
          <w:rPr>
            <w:rStyle w:val="-"/>
          </w:rPr>
          <w:t>?</w:t>
        </w:r>
        <w:r w:rsidRPr="00154556">
          <w:rPr>
            <w:rStyle w:val="-"/>
            <w:lang w:val="en-US"/>
          </w:rPr>
          <w:t>module</w:t>
        </w:r>
        <w:r w:rsidRPr="003C72F3">
          <w:rPr>
            <w:rStyle w:val="-"/>
          </w:rPr>
          <w:t>=</w:t>
        </w:r>
        <w:r w:rsidRPr="00154556">
          <w:rPr>
            <w:rStyle w:val="-"/>
            <w:lang w:val="en-US"/>
          </w:rPr>
          <w:t>news</w:t>
        </w:r>
        <w:r w:rsidRPr="003C72F3">
          <w:rPr>
            <w:rStyle w:val="-"/>
          </w:rPr>
          <w:t>3&amp;</w:t>
        </w:r>
        <w:r w:rsidRPr="00154556">
          <w:rPr>
            <w:rStyle w:val="-"/>
            <w:lang w:val="en-US"/>
          </w:rPr>
          <w:t>action</w:t>
        </w:r>
        <w:r w:rsidRPr="003C72F3">
          <w:rPr>
            <w:rStyle w:val="-"/>
          </w:rPr>
          <w:t>=</w:t>
        </w:r>
        <w:r w:rsidRPr="00154556">
          <w:rPr>
            <w:rStyle w:val="-"/>
            <w:lang w:val="en-US"/>
          </w:rPr>
          <w:t>details</w:t>
        </w:r>
        <w:r w:rsidRPr="003C72F3">
          <w:rPr>
            <w:rStyle w:val="-"/>
          </w:rPr>
          <w:t>&amp;</w:t>
        </w:r>
        <w:r w:rsidRPr="00154556">
          <w:rPr>
            <w:rStyle w:val="-"/>
            <w:lang w:val="en-US"/>
          </w:rPr>
          <w:t>id</w:t>
        </w:r>
        <w:r w:rsidRPr="003C72F3">
          <w:rPr>
            <w:rStyle w:val="-"/>
          </w:rPr>
          <w:t>=8</w:t>
        </w:r>
      </w:hyperlink>
      <w:r w:rsidRPr="003C72F3">
        <w:t xml:space="preserve"> </w:t>
      </w:r>
    </w:p>
  </w:footnote>
  <w:footnote w:id="11">
    <w:p w14:paraId="764B4D8F" w14:textId="00092B82" w:rsidR="00CD057A" w:rsidRPr="002050F1" w:rsidRDefault="00CD057A" w:rsidP="002050F1">
      <w:pPr>
        <w:pStyle w:val="a3"/>
        <w:spacing w:line="288" w:lineRule="auto"/>
        <w:ind w:firstLine="284"/>
        <w:rPr>
          <w:rFonts w:cstheme="minorHAnsi"/>
        </w:rPr>
      </w:pPr>
      <w:r w:rsidRPr="002050F1">
        <w:rPr>
          <w:rStyle w:val="a4"/>
          <w:rFonts w:cstheme="minorHAnsi"/>
        </w:rPr>
        <w:footnoteRef/>
      </w:r>
      <w:r w:rsidRPr="002050F1">
        <w:rPr>
          <w:rFonts w:cstheme="minorHAnsi"/>
        </w:rPr>
        <w:t xml:space="preserve"> Μητροπολίτης Καμερούν Γρηγόριος, «Ἡ ἐπαναφορὰ τοῦ θεσμοῦ τῶν διακονισσῶν εἰς τὴν Ὀρθόδοξον ἱεραποστολήν», </w:t>
      </w:r>
      <w:r w:rsidRPr="002050F1">
        <w:rPr>
          <w:rFonts w:cstheme="minorHAnsi"/>
          <w:i/>
          <w:iCs/>
        </w:rPr>
        <w:t xml:space="preserve">Σύναξη </w:t>
      </w:r>
      <w:r w:rsidRPr="002050F1">
        <w:rPr>
          <w:rFonts w:cstheme="minorHAnsi"/>
        </w:rPr>
        <w:t>118 (2011), σελ. 37 [όλο 25-41].</w:t>
      </w:r>
    </w:p>
  </w:footnote>
  <w:footnote w:id="12">
    <w:p w14:paraId="5A6207B6" w14:textId="5953739D" w:rsidR="00CD057A" w:rsidRDefault="00CD057A" w:rsidP="00542A43">
      <w:pPr>
        <w:pStyle w:val="sim"/>
      </w:pPr>
      <w:r>
        <w:rPr>
          <w:rStyle w:val="a4"/>
        </w:rPr>
        <w:footnoteRef/>
      </w:r>
      <w:r>
        <w:t xml:space="preserve"> </w:t>
      </w:r>
      <w:r w:rsidR="003A47CA" w:rsidRPr="00106A53">
        <w:t>Ακόμα είναι αξεπέραστη η εργασία του Ευαγγέλου Θεοδώρου,</w:t>
      </w:r>
      <w:r w:rsidR="00106A53" w:rsidRPr="00106A53">
        <w:t xml:space="preserve"> ιδίως η διατριβή του:</w:t>
      </w:r>
      <w:r w:rsidR="003A47CA" w:rsidRPr="00106A53">
        <w:t xml:space="preserve"> </w:t>
      </w:r>
      <w:r w:rsidR="003A47CA" w:rsidRPr="00106A53">
        <w:rPr>
          <w:i/>
          <w:iCs/>
        </w:rPr>
        <w:t xml:space="preserve">Η </w:t>
      </w:r>
      <w:r w:rsidR="00106A53" w:rsidRPr="00106A53">
        <w:rPr>
          <w:i/>
          <w:iCs/>
        </w:rPr>
        <w:t>“</w:t>
      </w:r>
      <w:r w:rsidR="003A47CA" w:rsidRPr="00106A53">
        <w:rPr>
          <w:i/>
          <w:iCs/>
        </w:rPr>
        <w:t>χειροτονία</w:t>
      </w:r>
      <w:r w:rsidR="00106A53" w:rsidRPr="00106A53">
        <w:rPr>
          <w:i/>
          <w:iCs/>
        </w:rPr>
        <w:t>”</w:t>
      </w:r>
      <w:r w:rsidR="003A47CA" w:rsidRPr="00106A53">
        <w:rPr>
          <w:i/>
          <w:iCs/>
        </w:rPr>
        <w:t xml:space="preserve"> ή </w:t>
      </w:r>
      <w:r w:rsidR="00106A53" w:rsidRPr="00106A53">
        <w:rPr>
          <w:i/>
          <w:iCs/>
        </w:rPr>
        <w:t>“</w:t>
      </w:r>
      <w:r w:rsidR="003A47CA" w:rsidRPr="00106A53">
        <w:rPr>
          <w:i/>
          <w:iCs/>
        </w:rPr>
        <w:t>χειροθεσία</w:t>
      </w:r>
      <w:r w:rsidR="00106A53" w:rsidRPr="00106A53">
        <w:rPr>
          <w:i/>
          <w:iCs/>
        </w:rPr>
        <w:t>”</w:t>
      </w:r>
      <w:r w:rsidR="003A47CA" w:rsidRPr="00106A53">
        <w:rPr>
          <w:i/>
          <w:iCs/>
        </w:rPr>
        <w:t xml:space="preserve"> των </w:t>
      </w:r>
      <w:r w:rsidR="003A47CA" w:rsidRPr="00106A53">
        <w:t>διακονισσών</w:t>
      </w:r>
      <w:r w:rsidR="00106A53" w:rsidRPr="00106A53">
        <w:t xml:space="preserve"> (Εν Αθήναις 1954)</w:t>
      </w:r>
      <w:r w:rsidR="003A47CA" w:rsidRPr="00106A53">
        <w:t xml:space="preserve">, που φωτίστηκε και από πλήθος μεταγενέστερων </w:t>
      </w:r>
      <w:r w:rsidR="00106A53" w:rsidRPr="00106A53">
        <w:t xml:space="preserve">βιβλίων και </w:t>
      </w:r>
      <w:r w:rsidR="003A47CA" w:rsidRPr="00106A53">
        <w:t>εισηγήσεων σε συνέδρια.</w:t>
      </w:r>
      <w:r w:rsidR="003A47CA">
        <w:t xml:space="preserve"> </w:t>
      </w:r>
      <w:r w:rsidRPr="003A47CA">
        <w:t>Εν</w:t>
      </w:r>
      <w:r w:rsidRPr="00542A43">
        <w:t xml:space="preserve"> παρενθέσει θα ήθελα εδώ να σημειώσω και την προσωπική μου γνώμη. Αν πρόκειται να ανασυσταθεί ένας πανάρχαιος και παραδοσιακός θεσμός της Εκκλησίας με τρόπο που να αυτοακυρώνεται, να υποβιβάζει περαιτέρω τις γυναίκες, να είναι περιοριστικός αντί ελευθερωτικός, και να συντηρεί μια νοοτροπία και μια πρακτική </w:t>
      </w:r>
      <w:r w:rsidRPr="00542A43">
        <w:rPr>
          <w:lang w:val="en-US"/>
        </w:rPr>
        <w:t>apartheid</w:t>
      </w:r>
      <w:r w:rsidRPr="00542A43">
        <w:t xml:space="preserve"> που τόσο βαθιά έχει πληγώσει τις γυναίκες σήμερα, προδίδοντας την ίδια την παράδοση της Εκκλησίας και τη στάση του Χριστού προς τις γυναίκες, ίσως από έναν εμπαιγμό, είναι προτιμότερη μια αποκάλυπτη άρνηση.  </w:t>
      </w:r>
    </w:p>
  </w:footnote>
  <w:footnote w:id="13">
    <w:p w14:paraId="4D076050" w14:textId="25FD9464" w:rsidR="00CD057A" w:rsidRPr="002050F1" w:rsidRDefault="00CD057A" w:rsidP="002050F1">
      <w:pPr>
        <w:pStyle w:val="a3"/>
        <w:spacing w:line="288" w:lineRule="auto"/>
        <w:ind w:firstLine="284"/>
        <w:rPr>
          <w:rFonts w:cstheme="minorHAnsi"/>
        </w:rPr>
      </w:pPr>
      <w:r w:rsidRPr="002050F1">
        <w:rPr>
          <w:rStyle w:val="a4"/>
          <w:rFonts w:cstheme="minorHAnsi"/>
        </w:rPr>
        <w:footnoteRef/>
      </w:r>
      <w:r w:rsidRPr="002050F1">
        <w:rPr>
          <w:rFonts w:cstheme="minorHAnsi"/>
        </w:rPr>
        <w:t xml:space="preserve"> Στον Επίσημο Ιστότοπο του Πατριαρχείου Αλεξανδρείας, Χρονικά, </w:t>
      </w:r>
      <w:r>
        <w:rPr>
          <w:rFonts w:cstheme="minorHAnsi"/>
        </w:rPr>
        <w:t xml:space="preserve">ανάρτ. 16.11. 2016, </w:t>
      </w:r>
      <w:r>
        <w:rPr>
          <w:rFonts w:cstheme="minorHAnsi"/>
          <w:lang w:val="en-US"/>
        </w:rPr>
        <w:t>URL</w:t>
      </w:r>
      <w:r w:rsidRPr="00542A43">
        <w:rPr>
          <w:rFonts w:cstheme="minorHAnsi"/>
        </w:rPr>
        <w:t>:</w:t>
      </w:r>
      <w:r>
        <w:rPr>
          <w:rFonts w:cstheme="minorHAnsi"/>
        </w:rPr>
        <w:t xml:space="preserve"> </w:t>
      </w:r>
      <w:hyperlink r:id="rId2" w:history="1">
        <w:r w:rsidRPr="00412777">
          <w:rPr>
            <w:rStyle w:val="-"/>
            <w:rFonts w:cstheme="minorHAnsi"/>
          </w:rPr>
          <w:t>http://www.patriarchateofalexandria.com/index.php?module=news&amp;action=details&amp;id=1207</w:t>
        </w:r>
      </w:hyperlink>
      <w:r>
        <w:rPr>
          <w:rFonts w:cstheme="minorHAnsi"/>
        </w:rPr>
        <w:t xml:space="preserve">, </w:t>
      </w:r>
      <w:r w:rsidRPr="002050F1">
        <w:rPr>
          <w:rFonts w:cstheme="minorHAnsi"/>
        </w:rPr>
        <w:t xml:space="preserve">τελευτ. </w:t>
      </w:r>
      <w:r>
        <w:rPr>
          <w:rFonts w:cstheme="minorHAnsi"/>
        </w:rPr>
        <w:t>προσπέλαση 27.11.20</w:t>
      </w:r>
      <w:r w:rsidRPr="002050F1">
        <w:rPr>
          <w:rFonts w:cstheme="minorHAnsi"/>
        </w:rPr>
        <w:t>.</w:t>
      </w:r>
    </w:p>
  </w:footnote>
  <w:footnote w:id="14">
    <w:p w14:paraId="2FC1AC91" w14:textId="7C47D331" w:rsidR="00CD057A" w:rsidRPr="00182D9C" w:rsidRDefault="00CD057A" w:rsidP="00182D9C">
      <w:pPr>
        <w:pStyle w:val="a3"/>
        <w:spacing w:line="288" w:lineRule="auto"/>
        <w:ind w:firstLine="284"/>
        <w:rPr>
          <w:rFonts w:cstheme="minorHAnsi"/>
        </w:rPr>
      </w:pPr>
      <w:r w:rsidRPr="002050F1">
        <w:rPr>
          <w:rStyle w:val="a4"/>
          <w:rFonts w:cstheme="minorHAnsi"/>
        </w:rPr>
        <w:footnoteRef/>
      </w:r>
      <w:r w:rsidRPr="002050F1">
        <w:rPr>
          <w:rFonts w:cstheme="minorHAnsi"/>
        </w:rPr>
        <w:t xml:space="preserve"> Στην Αγία και Μεγάλη Σύνοδο υπήρξαν αναμφίβολα ζυμώσεις και συζητήσεις για την παρουσία των γυναικών στην Εκκλησία. Εντούτοις, όπως επισημαίνεται, οι αποφάσεις της Συνόδου συνιστούν μια οπισθοδρόμηση σε σχέση με τη σημαντικότατη διάσκεψη της Ρόδου.</w:t>
      </w:r>
      <w:r w:rsidRPr="00182D9C">
        <w:rPr>
          <w:rFonts w:cstheme="minorHAnsi"/>
        </w:rPr>
        <w:t xml:space="preserve"> </w:t>
      </w:r>
      <w:r>
        <w:rPr>
          <w:rFonts w:cstheme="minorHAnsi"/>
        </w:rPr>
        <w:t>Βλ</w:t>
      </w:r>
      <w:r w:rsidRPr="00182D9C">
        <w:rPr>
          <w:rFonts w:cstheme="minorHAnsi"/>
          <w:lang w:val="en-US"/>
        </w:rPr>
        <w:t xml:space="preserve">. Fr Robert M. Arida, Susan Ashbrook Harvey, David Dunn, Maria McDowell, Teva Regule, </w:t>
      </w:r>
      <w:r>
        <w:rPr>
          <w:rFonts w:cstheme="minorHAnsi"/>
        </w:rPr>
        <w:t>και</w:t>
      </w:r>
      <w:r w:rsidRPr="00182D9C">
        <w:rPr>
          <w:rFonts w:cstheme="minorHAnsi"/>
          <w:lang w:val="en-US"/>
        </w:rPr>
        <w:t xml:space="preserve"> Bryce E. Rich, «Defending Human Dignity: A Response to the Pre-Conciliar Document, </w:t>
      </w:r>
      <w:r>
        <w:rPr>
          <w:rFonts w:cstheme="minorHAnsi"/>
          <w:lang w:val="en-US"/>
        </w:rPr>
        <w:t>“</w:t>
      </w:r>
      <w:r w:rsidRPr="00182D9C">
        <w:rPr>
          <w:rFonts w:cstheme="minorHAnsi"/>
          <w:lang w:val="en-US"/>
        </w:rPr>
        <w:t xml:space="preserve">The Mission of the Orthodox Church in Today’s World”», </w:t>
      </w:r>
      <w:r>
        <w:rPr>
          <w:rFonts w:cstheme="minorHAnsi"/>
        </w:rPr>
        <w:t>σε</w:t>
      </w:r>
      <w:r w:rsidRPr="00182D9C">
        <w:rPr>
          <w:rFonts w:cstheme="minorHAnsi"/>
          <w:lang w:val="en-US"/>
        </w:rPr>
        <w:t xml:space="preserve"> </w:t>
      </w:r>
      <w:r w:rsidRPr="00182D9C">
        <w:rPr>
          <w:rFonts w:cstheme="minorHAnsi"/>
          <w:i/>
          <w:iCs/>
          <w:lang w:val="en-US"/>
        </w:rPr>
        <w:t>Public Orthodoxy</w:t>
      </w:r>
      <w:r>
        <w:rPr>
          <w:rFonts w:cstheme="minorHAnsi"/>
          <w:lang w:val="en-US"/>
        </w:rPr>
        <w:t>,</w:t>
      </w:r>
      <w:r w:rsidRPr="00182D9C">
        <w:rPr>
          <w:rFonts w:cstheme="minorHAnsi"/>
          <w:lang w:val="en-US"/>
        </w:rPr>
        <w:t xml:space="preserve"> </w:t>
      </w:r>
      <w:r>
        <w:rPr>
          <w:rFonts w:cstheme="minorHAnsi"/>
        </w:rPr>
        <w:t>ανάρτ</w:t>
      </w:r>
      <w:r w:rsidRPr="00182D9C">
        <w:rPr>
          <w:rFonts w:cstheme="minorHAnsi"/>
          <w:lang w:val="en-US"/>
        </w:rPr>
        <w:t xml:space="preserve">. </w:t>
      </w:r>
      <w:r w:rsidRPr="00182D9C">
        <w:rPr>
          <w:rFonts w:cstheme="minorHAnsi"/>
        </w:rPr>
        <w:t xml:space="preserve">15.6.2016, </w:t>
      </w:r>
      <w:r>
        <w:rPr>
          <w:rFonts w:cstheme="minorHAnsi"/>
        </w:rPr>
        <w:t>τελευτ. προσπέλαση: 29.11.20,</w:t>
      </w:r>
      <w:r w:rsidRPr="00182D9C">
        <w:rPr>
          <w:rFonts w:cstheme="minorHAnsi"/>
        </w:rPr>
        <w:t xml:space="preserve"> </w:t>
      </w:r>
      <w:r>
        <w:rPr>
          <w:rFonts w:cstheme="minorHAnsi"/>
          <w:lang w:val="en-US"/>
        </w:rPr>
        <w:t>URL</w:t>
      </w:r>
      <w:r w:rsidRPr="00182D9C">
        <w:rPr>
          <w:rFonts w:cstheme="minorHAnsi"/>
        </w:rPr>
        <w:t xml:space="preserve">:  </w:t>
      </w:r>
      <w:hyperlink r:id="rId3" w:history="1">
        <w:r w:rsidRPr="00056444">
          <w:rPr>
            <w:rStyle w:val="-"/>
            <w:rFonts w:cstheme="minorHAnsi"/>
            <w:lang w:val="en-US"/>
          </w:rPr>
          <w:t>https</w:t>
        </w:r>
        <w:r w:rsidRPr="00182D9C">
          <w:rPr>
            <w:rStyle w:val="-"/>
            <w:rFonts w:cstheme="minorHAnsi"/>
          </w:rPr>
          <w:t>://</w:t>
        </w:r>
        <w:r w:rsidRPr="00056444">
          <w:rPr>
            <w:rStyle w:val="-"/>
            <w:rFonts w:cstheme="minorHAnsi"/>
            <w:lang w:val="en-US"/>
          </w:rPr>
          <w:t>publicorthodoxy</w:t>
        </w:r>
        <w:r w:rsidRPr="00182D9C">
          <w:rPr>
            <w:rStyle w:val="-"/>
            <w:rFonts w:cstheme="minorHAnsi"/>
          </w:rPr>
          <w:t>.</w:t>
        </w:r>
        <w:r w:rsidRPr="00056444">
          <w:rPr>
            <w:rStyle w:val="-"/>
            <w:rFonts w:cstheme="minorHAnsi"/>
            <w:lang w:val="en-US"/>
          </w:rPr>
          <w:t>org</w:t>
        </w:r>
        <w:r w:rsidRPr="00182D9C">
          <w:rPr>
            <w:rStyle w:val="-"/>
            <w:rFonts w:cstheme="minorHAnsi"/>
          </w:rPr>
          <w:t>/2016/06/15/</w:t>
        </w:r>
        <w:r w:rsidRPr="00056444">
          <w:rPr>
            <w:rStyle w:val="-"/>
            <w:rFonts w:cstheme="minorHAnsi"/>
            <w:lang w:val="en-US"/>
          </w:rPr>
          <w:t>defending</w:t>
        </w:r>
        <w:r w:rsidRPr="00182D9C">
          <w:rPr>
            <w:rStyle w:val="-"/>
            <w:rFonts w:cstheme="minorHAnsi"/>
          </w:rPr>
          <w:t>-</w:t>
        </w:r>
        <w:r w:rsidRPr="00056444">
          <w:rPr>
            <w:rStyle w:val="-"/>
            <w:rFonts w:cstheme="minorHAnsi"/>
            <w:lang w:val="en-US"/>
          </w:rPr>
          <w:t>human</w:t>
        </w:r>
        <w:r w:rsidRPr="00182D9C">
          <w:rPr>
            <w:rStyle w:val="-"/>
            <w:rFonts w:cstheme="minorHAnsi"/>
          </w:rPr>
          <w:t>-</w:t>
        </w:r>
        <w:r w:rsidRPr="00056444">
          <w:rPr>
            <w:rStyle w:val="-"/>
            <w:rFonts w:cstheme="minorHAnsi"/>
            <w:lang w:val="en-US"/>
          </w:rPr>
          <w:t>dignity</w:t>
        </w:r>
        <w:r w:rsidRPr="00182D9C">
          <w:rPr>
            <w:rStyle w:val="-"/>
            <w:rFonts w:cstheme="minorHAnsi"/>
          </w:rPr>
          <w:t>/</w:t>
        </w:r>
      </w:hyperlink>
      <w:r w:rsidRPr="00182D9C">
        <w:rPr>
          <w:rFonts w:cstheme="minorHAnsi"/>
        </w:rPr>
        <w:t xml:space="preserve"> </w:t>
      </w:r>
    </w:p>
  </w:footnote>
  <w:footnote w:id="15">
    <w:p w14:paraId="5B0E7AA0" w14:textId="26AA92D6" w:rsidR="00CD057A" w:rsidRPr="0082076E" w:rsidRDefault="00CD057A" w:rsidP="002050F1">
      <w:pPr>
        <w:pStyle w:val="a3"/>
        <w:spacing w:line="288" w:lineRule="auto"/>
        <w:ind w:firstLine="284"/>
        <w:rPr>
          <w:rFonts w:cstheme="minorHAnsi"/>
        </w:rPr>
      </w:pPr>
      <w:r w:rsidRPr="002050F1">
        <w:rPr>
          <w:rStyle w:val="a4"/>
          <w:rFonts w:cstheme="minorHAnsi"/>
        </w:rPr>
        <w:footnoteRef/>
      </w:r>
      <w:r w:rsidRPr="0082076E">
        <w:rPr>
          <w:rFonts w:cstheme="minorHAnsi"/>
        </w:rPr>
        <w:t xml:space="preserve"> </w:t>
      </w:r>
      <w:r w:rsidRPr="002050F1">
        <w:rPr>
          <w:rFonts w:cstheme="minorHAnsi"/>
        </w:rPr>
        <w:t>Ό</w:t>
      </w:r>
      <w:r w:rsidRPr="0082076E">
        <w:rPr>
          <w:rFonts w:cstheme="minorHAnsi"/>
        </w:rPr>
        <w:t>.</w:t>
      </w:r>
      <w:r w:rsidRPr="002050F1">
        <w:rPr>
          <w:rFonts w:cstheme="minorHAnsi"/>
        </w:rPr>
        <w:t>π</w:t>
      </w:r>
      <w:r w:rsidRPr="0082076E">
        <w:rPr>
          <w:rFonts w:cstheme="minorHAnsi"/>
        </w:rPr>
        <w:t xml:space="preserve">. </w:t>
      </w:r>
      <w:r w:rsidRPr="002050F1">
        <w:rPr>
          <w:rFonts w:cstheme="minorHAnsi"/>
        </w:rPr>
        <w:t>σημ</w:t>
      </w:r>
      <w:r w:rsidRPr="0082076E">
        <w:rPr>
          <w:rFonts w:cstheme="minorHAnsi"/>
        </w:rPr>
        <w:t>. 13.</w:t>
      </w:r>
    </w:p>
  </w:footnote>
  <w:footnote w:id="16">
    <w:p w14:paraId="79164662" w14:textId="2B19DCBE" w:rsidR="00CD057A" w:rsidRPr="002050F1" w:rsidRDefault="00CD057A" w:rsidP="002050F1">
      <w:pPr>
        <w:pStyle w:val="a3"/>
        <w:spacing w:line="288" w:lineRule="auto"/>
        <w:ind w:firstLine="284"/>
        <w:rPr>
          <w:rFonts w:cstheme="minorHAnsi"/>
        </w:rPr>
      </w:pPr>
      <w:r w:rsidRPr="002050F1">
        <w:rPr>
          <w:rStyle w:val="a4"/>
          <w:rFonts w:cstheme="minorHAnsi"/>
        </w:rPr>
        <w:footnoteRef/>
      </w:r>
      <w:r w:rsidRPr="002050F1">
        <w:rPr>
          <w:rFonts w:cstheme="minorHAnsi"/>
        </w:rPr>
        <w:t xml:space="preserve"> Στον Επίσημο Ιστότοπο του Πατριαρχείου Αλεξανδρείας, Χρονικά, </w:t>
      </w:r>
      <w:r>
        <w:rPr>
          <w:rFonts w:cstheme="minorHAnsi"/>
        </w:rPr>
        <w:t xml:space="preserve">ανάρτ. 18.2.17, </w:t>
      </w:r>
      <w:r>
        <w:rPr>
          <w:rFonts w:cstheme="minorHAnsi"/>
          <w:lang w:val="en-US"/>
        </w:rPr>
        <w:t>URL</w:t>
      </w:r>
      <w:r w:rsidRPr="00C12764">
        <w:rPr>
          <w:rFonts w:cstheme="minorHAnsi"/>
        </w:rPr>
        <w:t xml:space="preserve">: </w:t>
      </w:r>
      <w:hyperlink r:id="rId4" w:history="1">
        <w:r w:rsidRPr="002050F1">
          <w:rPr>
            <w:rStyle w:val="-"/>
            <w:rFonts w:cstheme="minorHAnsi"/>
          </w:rPr>
          <w:t>http://www.patriarchateofalexandria.com/index.php?module=news&amp;action=details&amp;id=1242</w:t>
        </w:r>
      </w:hyperlink>
      <w:r w:rsidRPr="00C12764">
        <w:rPr>
          <w:rFonts w:cstheme="minorHAnsi"/>
        </w:rPr>
        <w:t xml:space="preserve">, </w:t>
      </w:r>
      <w:r w:rsidRPr="002050F1">
        <w:rPr>
          <w:rFonts w:cstheme="minorHAnsi"/>
        </w:rPr>
        <w:t>τελευτ</w:t>
      </w:r>
      <w:r w:rsidRPr="00C12764">
        <w:rPr>
          <w:rFonts w:cstheme="minorHAnsi"/>
        </w:rPr>
        <w:t xml:space="preserve">. </w:t>
      </w:r>
      <w:r>
        <w:rPr>
          <w:rFonts w:cstheme="minorHAnsi"/>
        </w:rPr>
        <w:t>προσπέλαση 27.11.20</w:t>
      </w:r>
      <w:r w:rsidRPr="002050F1">
        <w:rPr>
          <w:rFonts w:cstheme="minorHAnsi"/>
        </w:rPr>
        <w:t>.</w:t>
      </w:r>
    </w:p>
  </w:footnote>
  <w:footnote w:id="17">
    <w:p w14:paraId="2908F1AD" w14:textId="79AD685C" w:rsidR="00CD057A" w:rsidRPr="00ED101C" w:rsidRDefault="00CD057A" w:rsidP="00C12764">
      <w:pPr>
        <w:pStyle w:val="sim"/>
      </w:pPr>
      <w:r>
        <w:rPr>
          <w:rStyle w:val="a4"/>
        </w:rPr>
        <w:footnoteRef/>
      </w:r>
      <w:r>
        <w:t xml:space="preserve"> </w:t>
      </w:r>
      <w:r w:rsidRPr="00ED101C">
        <w:rPr>
          <w:i/>
          <w:iCs/>
        </w:rPr>
        <w:t>Θρησκεία και Κοινωνία</w:t>
      </w:r>
      <w:r>
        <w:rPr>
          <w:i/>
          <w:iCs/>
        </w:rPr>
        <w:t>:</w:t>
      </w:r>
      <w:r w:rsidRPr="00ED101C">
        <w:rPr>
          <w:i/>
          <w:iCs/>
        </w:rPr>
        <w:t xml:space="preserve">  Έντυπο </w:t>
      </w:r>
      <w:r>
        <w:rPr>
          <w:i/>
          <w:iCs/>
        </w:rPr>
        <w:t xml:space="preserve">Προσωρινό </w:t>
      </w:r>
      <w:r w:rsidRPr="00ED101C">
        <w:rPr>
          <w:i/>
          <w:iCs/>
        </w:rPr>
        <w:t>Υλικό στα Θρησκευτικά Β΄ Λυκείου</w:t>
      </w:r>
      <w:r>
        <w:t>,</w:t>
      </w:r>
      <w:r w:rsidRPr="00ED101C">
        <w:rPr>
          <w:i/>
          <w:iCs/>
        </w:rPr>
        <w:t xml:space="preserve"> </w:t>
      </w:r>
      <w:r>
        <w:t>ε</w:t>
      </w:r>
      <w:r w:rsidRPr="00ED101C">
        <w:t xml:space="preserve">πιμέλεια </w:t>
      </w:r>
      <w:r>
        <w:t>Εύη Βουλγαράκη</w:t>
      </w:r>
      <w:r w:rsidRPr="00ED101C">
        <w:t xml:space="preserve"> </w:t>
      </w:r>
      <w:r>
        <w:t>(</w:t>
      </w:r>
      <w:r w:rsidRPr="00ED101C">
        <w:t>Αθήνα: Διόφαντος, 2017</w:t>
      </w:r>
      <w:r>
        <w:t>), 74.</w:t>
      </w:r>
    </w:p>
  </w:footnote>
  <w:footnote w:id="18">
    <w:p w14:paraId="53A0B9E8" w14:textId="1F719F46" w:rsidR="00CD057A" w:rsidRPr="002050F1" w:rsidRDefault="00CD057A" w:rsidP="002050F1">
      <w:pPr>
        <w:pStyle w:val="a3"/>
        <w:spacing w:line="288" w:lineRule="auto"/>
        <w:ind w:firstLine="284"/>
        <w:rPr>
          <w:rFonts w:cstheme="minorHAnsi"/>
        </w:rPr>
      </w:pPr>
      <w:r w:rsidRPr="002050F1">
        <w:rPr>
          <w:rStyle w:val="a4"/>
          <w:rFonts w:cstheme="minorHAnsi"/>
        </w:rPr>
        <w:footnoteRef/>
      </w:r>
      <w:r w:rsidRPr="002050F1">
        <w:rPr>
          <w:rFonts w:cstheme="minorHAnsi"/>
        </w:rPr>
        <w:t xml:space="preserve"> </w:t>
      </w:r>
      <w:r>
        <w:rPr>
          <w:rFonts w:cstheme="minorHAnsi"/>
        </w:rPr>
        <w:t xml:space="preserve">Ανάρτ. 17.2.2017, </w:t>
      </w:r>
      <w:r>
        <w:rPr>
          <w:rFonts w:cstheme="minorHAnsi"/>
          <w:lang w:val="en-US"/>
        </w:rPr>
        <w:t>URL</w:t>
      </w:r>
      <w:r w:rsidRPr="00C12764">
        <w:rPr>
          <w:rFonts w:cstheme="minorHAnsi"/>
        </w:rPr>
        <w:t xml:space="preserve">: </w:t>
      </w:r>
      <w:hyperlink r:id="rId5" w:history="1">
        <w:r w:rsidRPr="00412777">
          <w:rPr>
            <w:rStyle w:val="-"/>
            <w:rFonts w:cstheme="minorHAnsi"/>
          </w:rPr>
          <w:t>http://www.nyxthimeron.com/2017/02/blog-post_28.html?fbclid=IwAR3GmIVG1SdI5ekFRioMPfc6mflRNF2nG4lpT8oVEypdtIBLwkcOtLcJ9jg</w:t>
        </w:r>
      </w:hyperlink>
      <w:r w:rsidRPr="00C12764">
        <w:rPr>
          <w:rFonts w:cstheme="minorHAnsi"/>
        </w:rPr>
        <w:t xml:space="preserve">, </w:t>
      </w:r>
      <w:r w:rsidRPr="002050F1">
        <w:rPr>
          <w:rFonts w:cstheme="minorHAnsi"/>
        </w:rPr>
        <w:t xml:space="preserve">τελευτ. </w:t>
      </w:r>
      <w:r>
        <w:rPr>
          <w:rFonts w:cstheme="minorHAnsi"/>
        </w:rPr>
        <w:t>προσπέλαση 27.11.20</w:t>
      </w:r>
      <w:r w:rsidRPr="002050F1">
        <w:rPr>
          <w:rFonts w:cstheme="minorHAnsi"/>
        </w:rPr>
        <w:t>.</w:t>
      </w:r>
    </w:p>
  </w:footnote>
  <w:footnote w:id="19">
    <w:p w14:paraId="230E436F" w14:textId="1C4E578D" w:rsidR="00CD057A" w:rsidRPr="00C62DA9" w:rsidRDefault="00CD057A" w:rsidP="006F7098">
      <w:pPr>
        <w:pStyle w:val="sim"/>
      </w:pPr>
      <w:r>
        <w:rPr>
          <w:rStyle w:val="a4"/>
        </w:rPr>
        <w:footnoteRef/>
      </w:r>
      <w:r w:rsidRPr="006F7098">
        <w:t xml:space="preserve"> </w:t>
      </w:r>
      <w:r>
        <w:t xml:space="preserve">Η σημασία της προφορικότητας του πολιτισμού, στη βάση της μελέτης περίπτωσης των </w:t>
      </w:r>
      <w:r>
        <w:rPr>
          <w:lang w:val="en-US"/>
        </w:rPr>
        <w:t>Banyore</w:t>
      </w:r>
      <w:r w:rsidRPr="006F7098">
        <w:t xml:space="preserve">, </w:t>
      </w:r>
      <w:r>
        <w:t>Δυτ. Κένυα</w:t>
      </w:r>
      <w:r w:rsidRPr="006F7098">
        <w:t xml:space="preserve">, </w:t>
      </w:r>
      <w:r>
        <w:t>αναπτύσσεται</w:t>
      </w:r>
      <w:r w:rsidRPr="006F7098">
        <w:t xml:space="preserve"> </w:t>
      </w:r>
      <w:r>
        <w:t>ιδίως</w:t>
      </w:r>
      <w:r w:rsidRPr="006F7098">
        <w:t xml:space="preserve"> </w:t>
      </w:r>
      <w:r>
        <w:t>από</w:t>
      </w:r>
      <w:r w:rsidRPr="006F7098">
        <w:t xml:space="preserve"> </w:t>
      </w:r>
      <w:r>
        <w:t>τον</w:t>
      </w:r>
      <w:r w:rsidRPr="006F7098">
        <w:t xml:space="preserve"> </w:t>
      </w:r>
      <w:r>
        <w:t xml:space="preserve">επίσκ. </w:t>
      </w:r>
      <w:r>
        <w:rPr>
          <w:rFonts w:ascii="Calibri" w:hAnsi="Calibri" w:cs="Calibri"/>
          <w:lang w:val="en-GB"/>
        </w:rPr>
        <w:t>Amos</w:t>
      </w:r>
      <w:r w:rsidRPr="00C62DA9">
        <w:rPr>
          <w:rFonts w:ascii="Calibri" w:hAnsi="Calibri" w:cs="Calibri"/>
        </w:rPr>
        <w:t xml:space="preserve"> </w:t>
      </w:r>
      <w:r>
        <w:rPr>
          <w:rFonts w:ascii="Calibri" w:hAnsi="Calibri" w:cs="Calibri"/>
          <w:lang w:val="en-GB"/>
        </w:rPr>
        <w:t>Masaba</w:t>
      </w:r>
      <w:r w:rsidRPr="00C62DA9">
        <w:rPr>
          <w:rFonts w:ascii="Calibri" w:hAnsi="Calibri" w:cs="Calibri"/>
        </w:rPr>
        <w:t xml:space="preserve"> </w:t>
      </w:r>
      <w:r>
        <w:rPr>
          <w:rFonts w:ascii="Calibri" w:hAnsi="Calibri" w:cs="Calibri"/>
          <w:lang w:val="en-GB"/>
        </w:rPr>
        <w:t>Akunda</w:t>
      </w:r>
      <w:r w:rsidRPr="00C62DA9">
        <w:rPr>
          <w:rFonts w:ascii="Calibri" w:hAnsi="Calibri" w:cs="Calibri"/>
        </w:rPr>
        <w:t xml:space="preserve">, </w:t>
      </w:r>
      <w:r>
        <w:rPr>
          <w:rFonts w:ascii="Calibri" w:hAnsi="Calibri" w:cs="Calibri"/>
          <w:i/>
          <w:iCs/>
          <w:lang w:val="en-GB"/>
        </w:rPr>
        <w:t>Orthodox</w:t>
      </w:r>
      <w:r w:rsidRPr="00C62DA9">
        <w:rPr>
          <w:rFonts w:ascii="Calibri" w:hAnsi="Calibri" w:cs="Calibri"/>
          <w:i/>
          <w:iCs/>
        </w:rPr>
        <w:t xml:space="preserve"> </w:t>
      </w:r>
      <w:r>
        <w:rPr>
          <w:rFonts w:ascii="Calibri" w:hAnsi="Calibri" w:cs="Calibri"/>
          <w:i/>
          <w:iCs/>
          <w:lang w:val="en-GB"/>
        </w:rPr>
        <w:t>Christian</w:t>
      </w:r>
      <w:r w:rsidRPr="00C62DA9">
        <w:rPr>
          <w:rFonts w:ascii="Calibri" w:hAnsi="Calibri" w:cs="Calibri"/>
          <w:i/>
          <w:iCs/>
        </w:rPr>
        <w:t xml:space="preserve"> </w:t>
      </w:r>
      <w:r>
        <w:rPr>
          <w:rFonts w:ascii="Calibri" w:hAnsi="Calibri" w:cs="Calibri"/>
          <w:i/>
          <w:iCs/>
          <w:lang w:val="en-GB"/>
        </w:rPr>
        <w:t>Dialogue</w:t>
      </w:r>
      <w:r w:rsidRPr="00C62DA9">
        <w:rPr>
          <w:rFonts w:ascii="Calibri" w:hAnsi="Calibri" w:cs="Calibri"/>
          <w:i/>
          <w:iCs/>
        </w:rPr>
        <w:t xml:space="preserve"> </w:t>
      </w:r>
      <w:r>
        <w:rPr>
          <w:rFonts w:ascii="Calibri" w:hAnsi="Calibri" w:cs="Calibri"/>
          <w:i/>
          <w:iCs/>
          <w:lang w:val="en-GB"/>
        </w:rPr>
        <w:t>with</w:t>
      </w:r>
      <w:r w:rsidRPr="00C62DA9">
        <w:rPr>
          <w:rFonts w:ascii="Calibri" w:hAnsi="Calibri" w:cs="Calibri"/>
        </w:rPr>
        <w:t xml:space="preserve"> </w:t>
      </w:r>
      <w:r>
        <w:rPr>
          <w:rFonts w:ascii="Calibri" w:hAnsi="Calibri" w:cs="Calibri"/>
          <w:i/>
          <w:iCs/>
          <w:lang w:val="en-GB"/>
        </w:rPr>
        <w:t>Banyore</w:t>
      </w:r>
      <w:r w:rsidRPr="00C62DA9">
        <w:rPr>
          <w:rFonts w:ascii="Calibri" w:hAnsi="Calibri" w:cs="Calibri"/>
        </w:rPr>
        <w:t xml:space="preserve"> </w:t>
      </w:r>
      <w:r>
        <w:rPr>
          <w:rFonts w:ascii="Calibri" w:hAnsi="Calibri" w:cs="Calibri"/>
          <w:i/>
          <w:iCs/>
          <w:lang w:val="en-GB"/>
        </w:rPr>
        <w:t>Culture</w:t>
      </w:r>
      <w:r w:rsidRPr="00C62DA9">
        <w:rPr>
          <w:rFonts w:ascii="Calibri" w:hAnsi="Calibri" w:cs="Calibri"/>
        </w:rPr>
        <w:t xml:space="preserve">, </w:t>
      </w:r>
      <w:r>
        <w:rPr>
          <w:rFonts w:ascii="Calibri" w:hAnsi="Calibri" w:cs="Calibri"/>
        </w:rPr>
        <w:t>ό</w:t>
      </w:r>
      <w:r w:rsidRPr="00C62DA9">
        <w:rPr>
          <w:rFonts w:ascii="Calibri" w:hAnsi="Calibri" w:cs="Calibri"/>
        </w:rPr>
        <w:t>.</w:t>
      </w:r>
      <w:r>
        <w:rPr>
          <w:rFonts w:ascii="Calibri" w:hAnsi="Calibri" w:cs="Calibri"/>
        </w:rPr>
        <w:t>π</w:t>
      </w:r>
      <w:r w:rsidRPr="00C62DA9">
        <w:rPr>
          <w:rFonts w:ascii="Calibri" w:hAnsi="Calibri" w:cs="Calibri"/>
        </w:rPr>
        <w:t>.</w:t>
      </w:r>
    </w:p>
  </w:footnote>
  <w:footnote w:id="20">
    <w:p w14:paraId="53A5E0CF" w14:textId="6C8CEF5A" w:rsidR="00CD057A" w:rsidRPr="00C033EF" w:rsidRDefault="00CD057A" w:rsidP="005E0FFA">
      <w:pPr>
        <w:pStyle w:val="sim"/>
        <w:rPr>
          <w:rFonts w:cstheme="minorHAnsi"/>
        </w:rPr>
      </w:pPr>
      <w:r>
        <w:rPr>
          <w:rStyle w:val="a4"/>
        </w:rPr>
        <w:footnoteRef/>
      </w:r>
      <w:r>
        <w:t xml:space="preserve"> Εδώ ανήκουν </w:t>
      </w:r>
      <w:r w:rsidRPr="009A7D16">
        <w:rPr>
          <w:rFonts w:cstheme="minorHAnsi"/>
        </w:rPr>
        <w:t xml:space="preserve">ομιλίες ή βιντεοσκοπημένες ομιλίες καθώς και βίντεο παρουσίασης, </w:t>
      </w:r>
      <w:r w:rsidR="003A47CA">
        <w:rPr>
          <w:rFonts w:cstheme="minorHAnsi"/>
        </w:rPr>
        <w:t xml:space="preserve">ραδιοφωνικές εκπομπές </w:t>
      </w:r>
      <w:r w:rsidRPr="009A7D16">
        <w:rPr>
          <w:rFonts w:cstheme="minorHAnsi"/>
        </w:rPr>
        <w:t xml:space="preserve">αλλά και διαπροσωπικές συνεντεύξεις με ιεράρχες του κλίματος του Πατριαρχείου, </w:t>
      </w:r>
      <w:r>
        <w:rPr>
          <w:rFonts w:cstheme="minorHAnsi"/>
        </w:rPr>
        <w:t xml:space="preserve">ή άλλα στελέχη της ιεραποστολής, </w:t>
      </w:r>
      <w:r w:rsidRPr="009A7D16">
        <w:rPr>
          <w:rFonts w:cstheme="minorHAnsi"/>
        </w:rPr>
        <w:t>για τις οποίες έχω τηρήσει αρχείο ηχογραφήσεων.</w:t>
      </w:r>
      <w:r>
        <w:rPr>
          <w:rFonts w:cstheme="minorHAnsi"/>
        </w:rPr>
        <w:t xml:space="preserve"> </w:t>
      </w:r>
      <w:r w:rsidR="003A47CA">
        <w:t>Οι ηχογραφήσεις</w:t>
      </w:r>
      <w:r>
        <w:t xml:space="preserve"> έχ</w:t>
      </w:r>
      <w:r w:rsidR="003A47CA">
        <w:t>ουν</w:t>
      </w:r>
      <w:r>
        <w:t xml:space="preserve"> γίνει είτε μεμονωμένα, είτε </w:t>
      </w:r>
      <w:r w:rsidRPr="00C033EF">
        <w:rPr>
          <w:rFonts w:cstheme="minorHAnsi"/>
        </w:rPr>
        <w:t xml:space="preserve">εξ αφορμής σχεδιασμού </w:t>
      </w:r>
      <w:r w:rsidR="003A47CA">
        <w:rPr>
          <w:rFonts w:cstheme="minorHAnsi"/>
        </w:rPr>
        <w:t xml:space="preserve">και </w:t>
      </w:r>
      <w:r w:rsidR="009A45AD">
        <w:rPr>
          <w:rFonts w:cstheme="minorHAnsi"/>
        </w:rPr>
        <w:t>προετοιμασίας</w:t>
      </w:r>
      <w:r w:rsidR="003A47CA">
        <w:rPr>
          <w:rFonts w:cstheme="minorHAnsi"/>
        </w:rPr>
        <w:t xml:space="preserve"> </w:t>
      </w:r>
      <w:r w:rsidRPr="00C033EF">
        <w:rPr>
          <w:rFonts w:cstheme="minorHAnsi"/>
        </w:rPr>
        <w:t>της ύλης του μεταπτυχιακού μαθήματος «Η Ορθοδοξία στην Αφρική», στο πλαίσιο του Προγράμ</w:t>
      </w:r>
      <w:r>
        <w:rPr>
          <w:rFonts w:cstheme="minorHAnsi"/>
        </w:rPr>
        <w:t>μ</w:t>
      </w:r>
      <w:r w:rsidRPr="00C033EF">
        <w:rPr>
          <w:rFonts w:cstheme="minorHAnsi"/>
        </w:rPr>
        <w:t xml:space="preserve">ατος Μεταπτυχιακών Σπουδών στη Θρησκειολογία του Τμήματος Κοινωνικής Θεολογίας και Θρησκειολογίας του ΕΚΠΑ, με ειδίκευση «Θρησκειολογία» και Θεματική Ενότητα «Φιλοσοφία της Θρησκείας και Ιεραποστολική». Εξάλλου, </w:t>
      </w:r>
      <w:r w:rsidR="009A45AD">
        <w:rPr>
          <w:rFonts w:cstheme="minorHAnsi"/>
        </w:rPr>
        <w:t>και κατά την εξέλιξη</w:t>
      </w:r>
      <w:r w:rsidRPr="00C033EF">
        <w:rPr>
          <w:rFonts w:cstheme="minorHAnsi"/>
        </w:rPr>
        <w:t xml:space="preserve"> του μαθήματος</w:t>
      </w:r>
      <w:r w:rsidR="009A45AD">
        <w:rPr>
          <w:rFonts w:cstheme="minorHAnsi"/>
        </w:rPr>
        <w:t>,</w:t>
      </w:r>
      <w:r w:rsidRPr="00C033EF">
        <w:rPr>
          <w:rFonts w:cstheme="minorHAnsi"/>
        </w:rPr>
        <w:t xml:space="preserve"> με τη συνέργεια των μεταπτυχιακών φοιτητών είχαμε την ευκαιρία να συνομιλήσουμε με ιεράρχες αφρικανικών μητροπόλεων, να θέσουμε ερωτήσεις, να προχωρήσουμε σε βάθος την ανταλλαγή πληροφοριών και απόψεων και να διατηρήσουμε τα τεκμήρια των συζητήσεων αυτών που έγιναν σε κλειστό και εξειδικευμένο περιβάλλον.</w:t>
      </w:r>
    </w:p>
    <w:p w14:paraId="359D83A4" w14:textId="212EB59B" w:rsidR="00CD057A" w:rsidRDefault="00CD057A" w:rsidP="004A20A9">
      <w:pPr>
        <w:pStyle w:val="sim"/>
      </w:pPr>
      <w:r>
        <w:t xml:space="preserve">Στο πλαίσιο τέτοιων συζητήσεων είχαμε τη δυνατότητα να κατανοήσουμε </w:t>
      </w:r>
      <w:r w:rsidRPr="005E0FFA">
        <w:t xml:space="preserve">βαθιά την αδυναμία ανδρών (ιερέων ή και επισκόπου) να έχουν πρόσβαση σε γυναίκες και να επιτελέσουν το ποιμαντικό έργο τους προς αυτές, και την απόλυτη αναγκαιότητα ανασύστασης και ευρείας εφαρμογής του θεσμού των διακονισσών. </w:t>
      </w:r>
      <w:r>
        <w:t>Μ</w:t>
      </w:r>
      <w:r w:rsidRPr="005E0FFA">
        <w:t>ητροπολίτης ανέφερε ότι το ποιμαντικό έργο της μητρόπολής του προς τους φυλακισμένους αφορά μόνο τους άνδρες, ενώ οι γυναίκες και τα παιδιά έχουν σχεδόν εγκαταλειφθεί επειδή δεν υπάρχει πρόσβαση των ανδρών σε γυναικείες φυλακές</w:t>
      </w:r>
      <w:r>
        <w:t xml:space="preserve"> – επίσης περιέγραψε τις ενέργειές του για να αλλάξει</w:t>
      </w:r>
      <w:r w:rsidRPr="00CF293E">
        <w:t xml:space="preserve"> </w:t>
      </w:r>
      <w:r>
        <w:t>αυτό το καθεστώς</w:t>
      </w:r>
      <w:r w:rsidRPr="005E0FFA">
        <w:t xml:space="preserve">. </w:t>
      </w:r>
      <w:r>
        <w:t>Παρόμοια,</w:t>
      </w:r>
      <w:r w:rsidRPr="005E0FFA">
        <w:t xml:space="preserve"> σε άλλη μητρόπολη της </w:t>
      </w:r>
      <w:r>
        <w:t xml:space="preserve">κεντρικής </w:t>
      </w:r>
      <w:r w:rsidRPr="005E0FFA">
        <w:t xml:space="preserve">Αφρικής, ένα δίκτυο λαϊκών γυναικών αναλαμβάνει το έργο της ποιμαντικής μέριμνας και σε γυναικείες φυλακές, στα όρια όμως των δυνατοτήτων τους ως λαϊκών. </w:t>
      </w:r>
      <w:r>
        <w:t>Αν και δεν είναι δυνατό να εκθέσει κανείς δημόσια στοιχεία που συλλέχθηκαν ιδιωτικά και περιβάλλονται από προστασία δεδομένων, είναι γεγονός ότι μ</w:t>
      </w:r>
      <w:r w:rsidRPr="005E0FFA">
        <w:t xml:space="preserve">έσα από </w:t>
      </w:r>
      <w:r>
        <w:t>τέτοιες καταθέσεις και συνεντεύξεις έγινε κατανοητό ότ</w:t>
      </w:r>
      <w:r w:rsidRPr="005E0FFA">
        <w:t>ι οι διακόνισσες θα μπορούσαν να έχουν πολυεπίπεδο ρόλο, πολλαπλά ωφέλιμο για την ορθόδοξη κοινότητα και την κοινωνία ευρύτερα.</w:t>
      </w:r>
    </w:p>
  </w:footnote>
  <w:footnote w:id="21">
    <w:p w14:paraId="5965846F" w14:textId="23E11004" w:rsidR="00CD057A" w:rsidRDefault="00CD057A" w:rsidP="00C616C2">
      <w:pPr>
        <w:pStyle w:val="sim"/>
      </w:pPr>
      <w:r>
        <w:rPr>
          <w:rStyle w:val="a4"/>
        </w:rPr>
        <w:footnoteRef/>
      </w:r>
      <w:r>
        <w:t xml:space="preserve"> </w:t>
      </w:r>
      <w:r w:rsidRPr="00C616C2">
        <w:t>Στα ζητήματα των εξωγενών παρεμβάσεων αναφέρεται ειδικότερα και με συναφή επαρκή τεκμηρίωση άλλο άρθρο του αφιερώματος, της Δρ. Teva Regule</w:t>
      </w:r>
      <w:r>
        <w:t>, «</w:t>
      </w:r>
      <w:r w:rsidRPr="00FD7F55">
        <w:t>Ορθόδοξες αντιδράσεις στην πιθανότητα ανανέωσης της γυναικείας διακονίας</w:t>
      </w:r>
      <w:r>
        <w:t>:</w:t>
      </w:r>
      <w:r w:rsidRPr="00FD7F55">
        <w:t xml:space="preserve"> Η περίπτωση των Ηνωμένων Πολιτειών</w:t>
      </w:r>
      <w:r>
        <w:t>», στον παρόντα τόμο.</w:t>
      </w:r>
    </w:p>
  </w:footnote>
  <w:footnote w:id="22">
    <w:p w14:paraId="1F3E33CF" w14:textId="28092E4B" w:rsidR="00CD057A" w:rsidRPr="006F7098" w:rsidRDefault="00CD057A" w:rsidP="00400CA8">
      <w:pPr>
        <w:pStyle w:val="sim"/>
      </w:pPr>
      <w:r>
        <w:rPr>
          <w:rStyle w:val="a4"/>
        </w:rPr>
        <w:footnoteRef/>
      </w:r>
      <w:r w:rsidRPr="00F12737">
        <w:t xml:space="preserve"> </w:t>
      </w:r>
      <w:r>
        <w:t>Αντιπροσωπευτικό</w:t>
      </w:r>
      <w:r w:rsidRPr="00F12737">
        <w:t xml:space="preserve"> </w:t>
      </w:r>
      <w:r>
        <w:t>για</w:t>
      </w:r>
      <w:r w:rsidRPr="00F12737">
        <w:t xml:space="preserve"> </w:t>
      </w:r>
      <w:r>
        <w:t>έναν</w:t>
      </w:r>
      <w:r w:rsidRPr="00F12737">
        <w:t xml:space="preserve"> </w:t>
      </w:r>
      <w:r>
        <w:t>τέτοιο</w:t>
      </w:r>
      <w:r w:rsidRPr="00F12737">
        <w:t xml:space="preserve"> </w:t>
      </w:r>
      <w:r>
        <w:t>κριτικό</w:t>
      </w:r>
      <w:r w:rsidRPr="00F12737">
        <w:t xml:space="preserve"> </w:t>
      </w:r>
      <w:r>
        <w:t>τρόπο</w:t>
      </w:r>
      <w:r w:rsidRPr="00F12737">
        <w:t xml:space="preserve"> </w:t>
      </w:r>
      <w:r>
        <w:t>προσέγγισης</w:t>
      </w:r>
      <w:r w:rsidRPr="00F12737">
        <w:t xml:space="preserve"> </w:t>
      </w:r>
      <w:r>
        <w:t>είναι</w:t>
      </w:r>
      <w:r w:rsidRPr="00F12737">
        <w:t xml:space="preserve"> </w:t>
      </w:r>
      <w:r>
        <w:t>το</w:t>
      </w:r>
      <w:r w:rsidRPr="00F12737">
        <w:t xml:space="preserve"> </w:t>
      </w:r>
      <w:r>
        <w:t>πρόσφατο</w:t>
      </w:r>
      <w:r w:rsidRPr="00F12737">
        <w:t xml:space="preserve"> </w:t>
      </w:r>
      <w:r>
        <w:t>έργο</w:t>
      </w:r>
      <w:r w:rsidRPr="00F12737">
        <w:t xml:space="preserve"> </w:t>
      </w:r>
      <w:r>
        <w:t>του</w:t>
      </w:r>
      <w:r w:rsidRPr="00F12737">
        <w:t xml:space="preserve"> </w:t>
      </w:r>
      <w:r w:rsidRPr="00DA25FA">
        <w:rPr>
          <w:lang w:val="en-US"/>
        </w:rPr>
        <w:t>Mark</w:t>
      </w:r>
      <w:r w:rsidRPr="00F12737">
        <w:t xml:space="preserve"> </w:t>
      </w:r>
      <w:r w:rsidRPr="00DA25FA">
        <w:rPr>
          <w:lang w:val="en-US"/>
        </w:rPr>
        <w:t>Langan</w:t>
      </w:r>
      <w:r w:rsidRPr="00F12737">
        <w:t xml:space="preserve">, </w:t>
      </w:r>
      <w:r w:rsidRPr="00DA25FA">
        <w:rPr>
          <w:i/>
          <w:iCs/>
          <w:lang w:val="en-US"/>
        </w:rPr>
        <w:t>Neo</w:t>
      </w:r>
      <w:r w:rsidRPr="00F12737">
        <w:rPr>
          <w:i/>
          <w:iCs/>
        </w:rPr>
        <w:t>-</w:t>
      </w:r>
      <w:r w:rsidRPr="00DA25FA">
        <w:rPr>
          <w:i/>
          <w:iCs/>
          <w:lang w:val="en-US"/>
        </w:rPr>
        <w:t>Colonialism</w:t>
      </w:r>
      <w:r w:rsidRPr="00F12737">
        <w:rPr>
          <w:i/>
          <w:iCs/>
        </w:rPr>
        <w:t xml:space="preserve"> </w:t>
      </w:r>
      <w:r w:rsidRPr="00DA25FA">
        <w:rPr>
          <w:i/>
          <w:iCs/>
          <w:lang w:val="en-US"/>
        </w:rPr>
        <w:t>and</w:t>
      </w:r>
      <w:r w:rsidRPr="00F12737">
        <w:rPr>
          <w:i/>
          <w:iCs/>
        </w:rPr>
        <w:t xml:space="preserve"> </w:t>
      </w:r>
      <w:r w:rsidRPr="00DA25FA">
        <w:rPr>
          <w:i/>
          <w:iCs/>
          <w:lang w:val="en-US"/>
        </w:rPr>
        <w:t>the</w:t>
      </w:r>
      <w:r w:rsidRPr="00F12737">
        <w:rPr>
          <w:i/>
          <w:iCs/>
        </w:rPr>
        <w:t xml:space="preserve"> </w:t>
      </w:r>
      <w:r w:rsidRPr="00DA25FA">
        <w:rPr>
          <w:i/>
          <w:iCs/>
          <w:lang w:val="en-US"/>
        </w:rPr>
        <w:t>Poverty</w:t>
      </w:r>
      <w:r w:rsidRPr="00F12737">
        <w:rPr>
          <w:i/>
          <w:iCs/>
        </w:rPr>
        <w:t xml:space="preserve"> </w:t>
      </w:r>
      <w:r w:rsidRPr="00DA25FA">
        <w:rPr>
          <w:i/>
          <w:iCs/>
          <w:lang w:val="en-US"/>
        </w:rPr>
        <w:t>of</w:t>
      </w:r>
      <w:r w:rsidRPr="00F12737">
        <w:rPr>
          <w:i/>
          <w:iCs/>
        </w:rPr>
        <w:t xml:space="preserve"> ‘</w:t>
      </w:r>
      <w:r w:rsidRPr="00DA25FA">
        <w:rPr>
          <w:i/>
          <w:iCs/>
          <w:lang w:val="en-US"/>
        </w:rPr>
        <w:t>Development</w:t>
      </w:r>
      <w:r w:rsidRPr="00F12737">
        <w:rPr>
          <w:i/>
          <w:iCs/>
        </w:rPr>
        <w:t xml:space="preserve">’ </w:t>
      </w:r>
      <w:r w:rsidRPr="00DA25FA">
        <w:rPr>
          <w:i/>
          <w:iCs/>
          <w:lang w:val="en-US"/>
        </w:rPr>
        <w:t>in</w:t>
      </w:r>
      <w:r w:rsidRPr="00F12737">
        <w:rPr>
          <w:i/>
          <w:iCs/>
        </w:rPr>
        <w:t xml:space="preserve"> </w:t>
      </w:r>
      <w:r w:rsidRPr="00DA25FA">
        <w:rPr>
          <w:i/>
          <w:iCs/>
          <w:lang w:val="en-US"/>
        </w:rPr>
        <w:t>Africa</w:t>
      </w:r>
      <w:r w:rsidRPr="00F12737">
        <w:t xml:space="preserve">, </w:t>
      </w:r>
      <w:r w:rsidRPr="00DA25FA">
        <w:rPr>
          <w:lang w:val="en-US"/>
        </w:rPr>
        <w:t>Contemporary</w:t>
      </w:r>
      <w:r w:rsidRPr="00F12737">
        <w:t xml:space="preserve"> </w:t>
      </w:r>
      <w:r w:rsidRPr="00DA25FA">
        <w:rPr>
          <w:lang w:val="en-US"/>
        </w:rPr>
        <w:t>African</w:t>
      </w:r>
      <w:r w:rsidRPr="00F12737">
        <w:t xml:space="preserve"> </w:t>
      </w:r>
      <w:r w:rsidRPr="00DA25FA">
        <w:rPr>
          <w:lang w:val="en-US"/>
        </w:rPr>
        <w:t>Political</w:t>
      </w:r>
      <w:r w:rsidRPr="00F12737">
        <w:t xml:space="preserve"> </w:t>
      </w:r>
      <w:r w:rsidRPr="00DA25FA">
        <w:rPr>
          <w:lang w:val="en-US"/>
        </w:rPr>
        <w:t>Economy</w:t>
      </w:r>
      <w:r w:rsidRPr="00F12737">
        <w:t xml:space="preserve"> (</w:t>
      </w:r>
      <w:r>
        <w:t>Λονδίνο</w:t>
      </w:r>
      <w:r w:rsidRPr="00F12737">
        <w:t xml:space="preserve">: </w:t>
      </w:r>
      <w:r w:rsidRPr="00DA25FA">
        <w:rPr>
          <w:lang w:val="en-US"/>
        </w:rPr>
        <w:t>Palgrave</w:t>
      </w:r>
      <w:r w:rsidRPr="00F12737">
        <w:t xml:space="preserve"> </w:t>
      </w:r>
      <w:r w:rsidRPr="00DA25FA">
        <w:rPr>
          <w:lang w:val="en-US"/>
        </w:rPr>
        <w:t>Macmillan</w:t>
      </w:r>
      <w:r w:rsidRPr="00F12737">
        <w:t xml:space="preserve">, 2018). </w:t>
      </w:r>
      <w:r>
        <w:t>Για</w:t>
      </w:r>
      <w:r w:rsidRPr="006F7098">
        <w:t xml:space="preserve"> </w:t>
      </w:r>
      <w:r>
        <w:t>μια</w:t>
      </w:r>
      <w:r w:rsidRPr="006F7098">
        <w:t xml:space="preserve"> </w:t>
      </w:r>
      <w:r>
        <w:t>ειδικότερη</w:t>
      </w:r>
      <w:r w:rsidRPr="006F7098">
        <w:t xml:space="preserve"> </w:t>
      </w:r>
      <w:r>
        <w:t>προσέγγιση</w:t>
      </w:r>
      <w:r w:rsidRPr="006F7098">
        <w:t xml:space="preserve"> </w:t>
      </w:r>
      <w:r>
        <w:t>του</w:t>
      </w:r>
      <w:r w:rsidRPr="006F7098">
        <w:t xml:space="preserve"> </w:t>
      </w:r>
      <w:r>
        <w:t>ζητήματος</w:t>
      </w:r>
      <w:r w:rsidRPr="006F7098">
        <w:t xml:space="preserve"> </w:t>
      </w:r>
      <w:r>
        <w:t>της</w:t>
      </w:r>
      <w:r w:rsidRPr="006F7098">
        <w:t xml:space="preserve"> </w:t>
      </w:r>
      <w:r>
        <w:t>διαχείρισης</w:t>
      </w:r>
      <w:r w:rsidRPr="006F7098">
        <w:t xml:space="preserve"> </w:t>
      </w:r>
      <w:r>
        <w:t>του</w:t>
      </w:r>
      <w:r w:rsidRPr="006F7098">
        <w:t xml:space="preserve"> </w:t>
      </w:r>
      <w:r>
        <w:t>χρήματος</w:t>
      </w:r>
      <w:r w:rsidRPr="006F7098">
        <w:t xml:space="preserve"> </w:t>
      </w:r>
      <w:r>
        <w:t>στο</w:t>
      </w:r>
      <w:r w:rsidRPr="006F7098">
        <w:t xml:space="preserve"> </w:t>
      </w:r>
      <w:r>
        <w:t>πλαίσιο</w:t>
      </w:r>
      <w:r w:rsidRPr="006F7098">
        <w:t xml:space="preserve"> </w:t>
      </w:r>
      <w:r>
        <w:t>της</w:t>
      </w:r>
      <w:r w:rsidRPr="006F7098">
        <w:t xml:space="preserve"> </w:t>
      </w:r>
      <w:r>
        <w:t>ιεραποστολής</w:t>
      </w:r>
      <w:r w:rsidRPr="006F7098">
        <w:t xml:space="preserve"> </w:t>
      </w:r>
      <w:r>
        <w:t>βλ</w:t>
      </w:r>
      <w:r w:rsidRPr="006F7098">
        <w:t xml:space="preserve">. </w:t>
      </w:r>
      <w:r>
        <w:t>το</w:t>
      </w:r>
      <w:r w:rsidRPr="006F7098">
        <w:t xml:space="preserve"> </w:t>
      </w:r>
      <w:r>
        <w:t>σημαντικότατο</w:t>
      </w:r>
      <w:r w:rsidRPr="006F7098">
        <w:t xml:space="preserve"> </w:t>
      </w:r>
      <w:r>
        <w:t>βιβλίο</w:t>
      </w:r>
      <w:r w:rsidRPr="006F7098">
        <w:t xml:space="preserve"> </w:t>
      </w:r>
      <w:r>
        <w:t>του</w:t>
      </w:r>
      <w:r w:rsidRPr="006F7098">
        <w:t xml:space="preserve"> </w:t>
      </w:r>
      <w:r w:rsidR="002075B8">
        <w:t xml:space="preserve">καθηγητή </w:t>
      </w:r>
      <w:r w:rsidRPr="00EE4496">
        <w:rPr>
          <w:lang w:val="en-US"/>
        </w:rPr>
        <w:t>Jonathan</w:t>
      </w:r>
      <w:r w:rsidRPr="006F7098">
        <w:t xml:space="preserve"> </w:t>
      </w:r>
      <w:r w:rsidRPr="00EE4496">
        <w:rPr>
          <w:lang w:val="en-US"/>
        </w:rPr>
        <w:t>Bonk</w:t>
      </w:r>
      <w:r w:rsidRPr="006F7098">
        <w:t xml:space="preserve">, </w:t>
      </w:r>
      <w:r w:rsidRPr="00EE4496">
        <w:rPr>
          <w:i/>
          <w:iCs/>
          <w:lang w:val="en-US"/>
        </w:rPr>
        <w:t>Missions</w:t>
      </w:r>
      <w:r w:rsidRPr="006F7098">
        <w:rPr>
          <w:i/>
          <w:iCs/>
        </w:rPr>
        <w:t xml:space="preserve"> </w:t>
      </w:r>
      <w:r w:rsidRPr="00EE4496">
        <w:rPr>
          <w:i/>
          <w:iCs/>
          <w:lang w:val="en-US"/>
        </w:rPr>
        <w:t>and</w:t>
      </w:r>
      <w:r w:rsidRPr="006F7098">
        <w:rPr>
          <w:i/>
          <w:iCs/>
        </w:rPr>
        <w:t xml:space="preserve"> </w:t>
      </w:r>
      <w:r w:rsidRPr="00EE4496">
        <w:rPr>
          <w:i/>
          <w:iCs/>
          <w:lang w:val="en-US"/>
        </w:rPr>
        <w:t>Money</w:t>
      </w:r>
      <w:r w:rsidRPr="006F7098">
        <w:rPr>
          <w:i/>
          <w:iCs/>
        </w:rPr>
        <w:t xml:space="preserve">: </w:t>
      </w:r>
      <w:r w:rsidRPr="00EE4496">
        <w:rPr>
          <w:i/>
          <w:iCs/>
          <w:lang w:val="en-US"/>
        </w:rPr>
        <w:t>Affluence</w:t>
      </w:r>
      <w:r w:rsidRPr="006F7098">
        <w:rPr>
          <w:i/>
          <w:iCs/>
        </w:rPr>
        <w:t xml:space="preserve"> </w:t>
      </w:r>
      <w:r w:rsidRPr="00EE4496">
        <w:rPr>
          <w:i/>
          <w:iCs/>
          <w:lang w:val="en-US"/>
        </w:rPr>
        <w:t>as</w:t>
      </w:r>
      <w:r w:rsidRPr="006F7098">
        <w:rPr>
          <w:i/>
          <w:iCs/>
        </w:rPr>
        <w:t xml:space="preserve"> </w:t>
      </w:r>
      <w:r w:rsidRPr="00EE4496">
        <w:rPr>
          <w:i/>
          <w:iCs/>
          <w:lang w:val="en-US"/>
        </w:rPr>
        <w:t>a</w:t>
      </w:r>
      <w:r w:rsidRPr="006F7098">
        <w:rPr>
          <w:i/>
          <w:iCs/>
        </w:rPr>
        <w:t xml:space="preserve"> </w:t>
      </w:r>
      <w:r w:rsidRPr="00EE4496">
        <w:rPr>
          <w:i/>
          <w:iCs/>
          <w:lang w:val="en-US"/>
        </w:rPr>
        <w:t>Missionary</w:t>
      </w:r>
      <w:r w:rsidRPr="006F7098">
        <w:rPr>
          <w:i/>
          <w:iCs/>
        </w:rPr>
        <w:t xml:space="preserve"> </w:t>
      </w:r>
      <w:r w:rsidRPr="00EE4496">
        <w:rPr>
          <w:i/>
          <w:iCs/>
          <w:lang w:val="en-US"/>
        </w:rPr>
        <w:t>Problem</w:t>
      </w:r>
      <w:r w:rsidRPr="006F7098">
        <w:t xml:space="preserve">, </w:t>
      </w:r>
      <w:r w:rsidRPr="00EE4496">
        <w:rPr>
          <w:lang w:val="en-US"/>
        </w:rPr>
        <w:t>American</w:t>
      </w:r>
      <w:r w:rsidRPr="006F7098">
        <w:t xml:space="preserve"> </w:t>
      </w:r>
      <w:r w:rsidRPr="00EE4496">
        <w:rPr>
          <w:lang w:val="en-US"/>
        </w:rPr>
        <w:t>Society</w:t>
      </w:r>
      <w:r w:rsidRPr="006F7098">
        <w:t xml:space="preserve"> </w:t>
      </w:r>
      <w:r w:rsidRPr="00EE4496">
        <w:rPr>
          <w:lang w:val="en-US"/>
        </w:rPr>
        <w:t>of</w:t>
      </w:r>
      <w:r w:rsidRPr="006F7098">
        <w:t xml:space="preserve"> </w:t>
      </w:r>
      <w:r w:rsidRPr="00EE4496">
        <w:rPr>
          <w:lang w:val="en-US"/>
        </w:rPr>
        <w:t>Missiology</w:t>
      </w:r>
      <w:r w:rsidRPr="006F7098">
        <w:t xml:space="preserve"> </w:t>
      </w:r>
      <w:r w:rsidRPr="00EE4496">
        <w:rPr>
          <w:lang w:val="en-US"/>
        </w:rPr>
        <w:t>Series</w:t>
      </w:r>
      <w:r w:rsidRPr="006F7098">
        <w:t xml:space="preserve"> 15, 2</w:t>
      </w:r>
      <w:r>
        <w:rPr>
          <w:vertAlign w:val="superscript"/>
        </w:rPr>
        <w:t>η</w:t>
      </w:r>
      <w:r w:rsidRPr="006F7098">
        <w:t xml:space="preserve"> </w:t>
      </w:r>
      <w:r>
        <w:t>έκδοση</w:t>
      </w:r>
      <w:r w:rsidRPr="006F7098">
        <w:t xml:space="preserve"> </w:t>
      </w:r>
      <w:r>
        <w:t>αναθεωρημένη</w:t>
      </w:r>
      <w:r w:rsidRPr="006F7098">
        <w:t xml:space="preserve"> </w:t>
      </w:r>
      <w:r>
        <w:t>και</w:t>
      </w:r>
      <w:r w:rsidRPr="006F7098">
        <w:t xml:space="preserve"> </w:t>
      </w:r>
      <w:r>
        <w:t>επαυξημένη</w:t>
      </w:r>
      <w:r w:rsidRPr="006F7098">
        <w:t xml:space="preserve"> (</w:t>
      </w:r>
      <w:r>
        <w:t>Μέρινολ</w:t>
      </w:r>
      <w:r w:rsidRPr="006F7098">
        <w:t xml:space="preserve">, </w:t>
      </w:r>
      <w:r w:rsidRPr="00EE4496">
        <w:rPr>
          <w:lang w:val="en-US"/>
        </w:rPr>
        <w:t>NY</w:t>
      </w:r>
      <w:r w:rsidRPr="006F7098">
        <w:t xml:space="preserve">: </w:t>
      </w:r>
      <w:r w:rsidRPr="00EE4496">
        <w:rPr>
          <w:lang w:val="en-US"/>
        </w:rPr>
        <w:t>Orbis</w:t>
      </w:r>
      <w:r w:rsidRPr="006F7098">
        <w:t xml:space="preserve"> </w:t>
      </w:r>
      <w:r w:rsidRPr="00EE4496">
        <w:rPr>
          <w:lang w:val="en-US"/>
        </w:rPr>
        <w:t>books</w:t>
      </w:r>
      <w:r w:rsidRPr="006F7098">
        <w:t>, 1991).</w:t>
      </w:r>
    </w:p>
  </w:footnote>
  <w:footnote w:id="23">
    <w:p w14:paraId="32D5120B" w14:textId="0EBF0EE4" w:rsidR="00CD057A" w:rsidRPr="00C11EEE" w:rsidRDefault="00CD057A" w:rsidP="002050F1">
      <w:pPr>
        <w:pStyle w:val="a3"/>
        <w:spacing w:line="288" w:lineRule="auto"/>
        <w:ind w:firstLine="284"/>
        <w:rPr>
          <w:rFonts w:cstheme="minorHAnsi"/>
          <w:lang w:val="en-US"/>
        </w:rPr>
      </w:pPr>
      <w:r w:rsidRPr="002050F1">
        <w:rPr>
          <w:rStyle w:val="a4"/>
          <w:rFonts w:cstheme="minorHAnsi"/>
        </w:rPr>
        <w:footnoteRef/>
      </w:r>
      <w:r w:rsidRPr="00EE4496">
        <w:rPr>
          <w:rFonts w:cstheme="minorHAnsi"/>
          <w:lang w:val="en-US"/>
        </w:rPr>
        <w:t xml:space="preserve"> </w:t>
      </w:r>
      <w:r w:rsidRPr="00EE4496">
        <w:rPr>
          <w:lang w:val="en-US"/>
        </w:rPr>
        <w:t xml:space="preserve">Evangelos Thiani, “African Churches, Financial Stability and Self-Reliance,” in </w:t>
      </w:r>
      <w:r w:rsidRPr="00EE4496">
        <w:rPr>
          <w:i/>
          <w:iCs/>
          <w:lang w:val="en-US"/>
        </w:rPr>
        <w:t>Anthology of African Christianity</w:t>
      </w:r>
      <w:r w:rsidRPr="00EE4496">
        <w:rPr>
          <w:lang w:val="en-US"/>
        </w:rPr>
        <w:t>, Isabel Apawo Phiri and Dietrich Werner (eds.), Regnum Studies in Global Christianity (Oxford: Regnum, 2016), 1097-1106. Joseph William Black</w:t>
      </w:r>
      <w:r>
        <w:rPr>
          <w:lang w:val="en-US"/>
        </w:rPr>
        <w:t xml:space="preserve">, </w:t>
      </w:r>
      <w:r w:rsidRPr="00EE4496">
        <w:rPr>
          <w:lang w:val="en-US"/>
        </w:rPr>
        <w:t xml:space="preserve">“Dependency, Harambees and the Struggle for Christian Stewardship in the Orthodox Churches of Kenya,” </w:t>
      </w:r>
      <w:r w:rsidRPr="00EE4496">
        <w:rPr>
          <w:i/>
          <w:iCs/>
          <w:lang w:val="en-US"/>
        </w:rPr>
        <w:t>Pharos Journal of Theology</w:t>
      </w:r>
      <w:r w:rsidRPr="00EE4496">
        <w:rPr>
          <w:lang w:val="en-US"/>
        </w:rPr>
        <w:t xml:space="preserve"> 98 (2017) 1-11, </w:t>
      </w:r>
      <w:r>
        <w:t>διαθέσιμο</w:t>
      </w:r>
      <w:r w:rsidRPr="002A77B8">
        <w:rPr>
          <w:lang w:val="en-US"/>
        </w:rPr>
        <w:t xml:space="preserve"> </w:t>
      </w:r>
      <w:r>
        <w:t>στο</w:t>
      </w:r>
      <w:r w:rsidRPr="00EE4496">
        <w:rPr>
          <w:lang w:val="en-US"/>
        </w:rPr>
        <w:t xml:space="preserve">: </w:t>
      </w:r>
      <w:hyperlink r:id="rId6" w:history="1">
        <w:r w:rsidRPr="00EE4496">
          <w:rPr>
            <w:rStyle w:val="-"/>
            <w:lang w:val="en-US"/>
          </w:rPr>
          <w:t>http://www.pharosjot.com/uploads/7/1/6/3/7163688/article_17_vol_98_2017.pdf</w:t>
        </w:r>
      </w:hyperlink>
      <w:r w:rsidRPr="00C11EEE">
        <w:rPr>
          <w:lang w:val="en-US"/>
        </w:rPr>
        <w:t>,</w:t>
      </w:r>
      <w:r w:rsidRPr="00EE4496">
        <w:rPr>
          <w:lang w:val="en-US"/>
        </w:rPr>
        <w:t xml:space="preserve"> </w:t>
      </w:r>
      <w:r>
        <w:t>τελευτ</w:t>
      </w:r>
      <w:r w:rsidRPr="00C11EEE">
        <w:rPr>
          <w:lang w:val="en-US"/>
        </w:rPr>
        <w:t xml:space="preserve">. </w:t>
      </w:r>
      <w:r>
        <w:t>προσπέλαση</w:t>
      </w:r>
      <w:r w:rsidRPr="00C11EEE">
        <w:rPr>
          <w:lang w:val="en-US"/>
        </w:rPr>
        <w:t xml:space="preserve"> 30.11.20.</w:t>
      </w:r>
    </w:p>
  </w:footnote>
  <w:footnote w:id="24">
    <w:p w14:paraId="56586424" w14:textId="1C1E5A77" w:rsidR="00CD057A" w:rsidRPr="00556AD5" w:rsidRDefault="00CD057A" w:rsidP="001E187D">
      <w:pPr>
        <w:pStyle w:val="sim"/>
      </w:pPr>
      <w:r>
        <w:rPr>
          <w:rStyle w:val="a4"/>
        </w:rPr>
        <w:footnoteRef/>
      </w:r>
      <w:r>
        <w:t xml:space="preserve">« Ἐπιστήμη χωριζομένη </w:t>
      </w:r>
      <w:r w:rsidRPr="001E187D">
        <w:t>δικαιοσύνης καὶ τῆς ἄλλης</w:t>
      </w:r>
      <w:r>
        <w:t xml:space="preserve"> ἀρετῆς πανουργία ἐστί». Πλάτωνας</w:t>
      </w:r>
      <w:r w:rsidRPr="00556AD5">
        <w:t xml:space="preserve">, </w:t>
      </w:r>
      <w:r w:rsidRPr="00933E3B">
        <w:rPr>
          <w:i/>
          <w:iCs/>
        </w:rPr>
        <w:t>Μενέξενος</w:t>
      </w:r>
      <w:r w:rsidRPr="00556AD5">
        <w:t>, 246</w:t>
      </w:r>
      <w:r w:rsidRPr="006514C6">
        <w:rPr>
          <w:lang w:val="en-US"/>
        </w:rPr>
        <w:t>e</w:t>
      </w:r>
      <w:r w:rsidRPr="00556AD5">
        <w:t>-247</w:t>
      </w:r>
      <w:r w:rsidRPr="006514C6">
        <w:rPr>
          <w:lang w:val="en-US"/>
        </w:rPr>
        <w:t>b</w:t>
      </w:r>
      <w:r w:rsidRPr="00556AD5">
        <w:t>.</w:t>
      </w:r>
    </w:p>
  </w:footnote>
  <w:footnote w:id="25">
    <w:p w14:paraId="3E5B997F" w14:textId="2006A1A5" w:rsidR="00CD057A" w:rsidRPr="00556AD5" w:rsidRDefault="00CD057A" w:rsidP="00353214">
      <w:pPr>
        <w:pStyle w:val="sim"/>
        <w:rPr>
          <w:rFonts w:cstheme="minorHAnsi"/>
        </w:rPr>
      </w:pPr>
      <w:bookmarkStart w:id="2" w:name="_Hlk57392590"/>
      <w:r w:rsidRPr="002050F1">
        <w:rPr>
          <w:rStyle w:val="a4"/>
          <w:rFonts w:cstheme="minorHAnsi"/>
        </w:rPr>
        <w:footnoteRef/>
      </w:r>
      <w:r w:rsidRPr="00C10D02">
        <w:rPr>
          <w:rFonts w:cstheme="minorHAnsi"/>
        </w:rPr>
        <w:t xml:space="preserve"> </w:t>
      </w:r>
      <w:r>
        <w:rPr>
          <w:rFonts w:cstheme="minorHAnsi"/>
        </w:rPr>
        <w:t>Βλ</w:t>
      </w:r>
      <w:r w:rsidRPr="00C10D02">
        <w:rPr>
          <w:rFonts w:cstheme="minorHAnsi"/>
        </w:rPr>
        <w:t xml:space="preserve">. </w:t>
      </w:r>
      <w:r>
        <w:rPr>
          <w:rFonts w:cstheme="minorHAnsi"/>
        </w:rPr>
        <w:t>Την</w:t>
      </w:r>
      <w:r w:rsidRPr="00C10D02">
        <w:rPr>
          <w:rFonts w:cstheme="minorHAnsi"/>
        </w:rPr>
        <w:t xml:space="preserve"> </w:t>
      </w:r>
      <w:r>
        <w:rPr>
          <w:rFonts w:cstheme="minorHAnsi"/>
        </w:rPr>
        <w:t>επίσημη</w:t>
      </w:r>
      <w:r w:rsidRPr="00C10D02">
        <w:rPr>
          <w:rFonts w:cstheme="minorHAnsi"/>
        </w:rPr>
        <w:t xml:space="preserve"> </w:t>
      </w:r>
      <w:r>
        <w:rPr>
          <w:rFonts w:cstheme="minorHAnsi"/>
        </w:rPr>
        <w:t>ιστοσελίδα</w:t>
      </w:r>
      <w:r w:rsidRPr="00C10D02">
        <w:rPr>
          <w:rFonts w:cstheme="minorHAnsi"/>
        </w:rPr>
        <w:t xml:space="preserve"> </w:t>
      </w:r>
      <w:r>
        <w:rPr>
          <w:rFonts w:cstheme="minorHAnsi"/>
        </w:rPr>
        <w:t>του</w:t>
      </w:r>
      <w:r w:rsidRPr="00C10D02">
        <w:rPr>
          <w:rFonts w:cstheme="minorHAnsi"/>
        </w:rPr>
        <w:t xml:space="preserve"> </w:t>
      </w:r>
      <w:r>
        <w:rPr>
          <w:rFonts w:cstheme="minorHAnsi"/>
        </w:rPr>
        <w:t>ΟΗΕ</w:t>
      </w:r>
      <w:r w:rsidRPr="00C10D02">
        <w:rPr>
          <w:rFonts w:cstheme="minorHAnsi"/>
        </w:rPr>
        <w:t xml:space="preserve">, </w:t>
      </w:r>
      <w:r w:rsidRPr="00C10D02">
        <w:rPr>
          <w:rFonts w:cstheme="minorHAnsi"/>
          <w:lang w:val="en-US"/>
        </w:rPr>
        <w:t>Global</w:t>
      </w:r>
      <w:r w:rsidRPr="00C10D02">
        <w:rPr>
          <w:rFonts w:cstheme="minorHAnsi"/>
        </w:rPr>
        <w:t xml:space="preserve"> </w:t>
      </w:r>
      <w:r w:rsidRPr="00C10D02">
        <w:rPr>
          <w:rFonts w:cstheme="minorHAnsi"/>
          <w:lang w:val="en-US"/>
        </w:rPr>
        <w:t>Issues</w:t>
      </w:r>
      <w:r w:rsidRPr="00C10D02">
        <w:rPr>
          <w:rFonts w:cstheme="minorHAnsi"/>
        </w:rPr>
        <w:t xml:space="preserve">, </w:t>
      </w:r>
      <w:r w:rsidRPr="00C10D02">
        <w:rPr>
          <w:rFonts w:cstheme="minorHAnsi"/>
          <w:lang w:val="en-US"/>
        </w:rPr>
        <w:t>Africa</w:t>
      </w:r>
      <w:r w:rsidRPr="00C10D02">
        <w:rPr>
          <w:rFonts w:cstheme="minorHAnsi"/>
        </w:rPr>
        <w:t xml:space="preserve">, </w:t>
      </w:r>
      <w:r>
        <w:rPr>
          <w:rFonts w:cstheme="minorHAnsi"/>
          <w:lang w:val="en-US"/>
        </w:rPr>
        <w:t>URL</w:t>
      </w:r>
      <w:r w:rsidRPr="00C10D02">
        <w:rPr>
          <w:rFonts w:cstheme="minorHAnsi"/>
        </w:rPr>
        <w:t xml:space="preserve">: </w:t>
      </w:r>
      <w:hyperlink r:id="rId7" w:history="1">
        <w:r w:rsidRPr="00412777">
          <w:rPr>
            <w:rStyle w:val="-"/>
            <w:rFonts w:cstheme="minorHAnsi"/>
          </w:rPr>
          <w:t>https://www.un.org/en/sections/issues-depth/africa/index.html</w:t>
        </w:r>
      </w:hyperlink>
      <w:r>
        <w:rPr>
          <w:rFonts w:cstheme="minorHAnsi"/>
        </w:rPr>
        <w:t>, τελευταία προσπέλαση 27.11.2020.</w:t>
      </w:r>
      <w:r w:rsidRPr="00C10D02">
        <w:rPr>
          <w:rFonts w:cstheme="minorHAnsi"/>
        </w:rPr>
        <w:t xml:space="preserve"> </w:t>
      </w:r>
      <w:r>
        <w:rPr>
          <w:rFonts w:cstheme="minorHAnsi"/>
        </w:rPr>
        <w:t>Για</w:t>
      </w:r>
      <w:r w:rsidRPr="00556AD5">
        <w:rPr>
          <w:rFonts w:cstheme="minorHAnsi"/>
          <w:lang w:val="en-US"/>
        </w:rPr>
        <w:t xml:space="preserve"> </w:t>
      </w:r>
      <w:r>
        <w:rPr>
          <w:rFonts w:cstheme="minorHAnsi"/>
        </w:rPr>
        <w:t>μια</w:t>
      </w:r>
      <w:r w:rsidRPr="00556AD5">
        <w:rPr>
          <w:rFonts w:cstheme="minorHAnsi"/>
          <w:lang w:val="en-US"/>
        </w:rPr>
        <w:t xml:space="preserve"> </w:t>
      </w:r>
      <w:r>
        <w:rPr>
          <w:rFonts w:cstheme="minorHAnsi"/>
        </w:rPr>
        <w:t>περισσότερο</w:t>
      </w:r>
      <w:r w:rsidRPr="00556AD5">
        <w:rPr>
          <w:rFonts w:cstheme="minorHAnsi"/>
          <w:lang w:val="en-US"/>
        </w:rPr>
        <w:t xml:space="preserve"> </w:t>
      </w:r>
      <w:r>
        <w:rPr>
          <w:rFonts w:cstheme="minorHAnsi"/>
        </w:rPr>
        <w:t>κριτική</w:t>
      </w:r>
      <w:r w:rsidRPr="00556AD5">
        <w:rPr>
          <w:rFonts w:cstheme="minorHAnsi"/>
          <w:lang w:val="en-US"/>
        </w:rPr>
        <w:t xml:space="preserve"> </w:t>
      </w:r>
      <w:r>
        <w:rPr>
          <w:rFonts w:cstheme="minorHAnsi"/>
        </w:rPr>
        <w:t>προσέγγιση</w:t>
      </w:r>
      <w:r w:rsidRPr="00556AD5">
        <w:rPr>
          <w:rFonts w:cstheme="minorHAnsi"/>
          <w:lang w:val="en-US"/>
        </w:rPr>
        <w:t xml:space="preserve">, </w:t>
      </w:r>
      <w:r>
        <w:rPr>
          <w:rFonts w:cstheme="minorHAnsi"/>
        </w:rPr>
        <w:t>βλ</w:t>
      </w:r>
      <w:r w:rsidRPr="00556AD5">
        <w:rPr>
          <w:rFonts w:cstheme="minorHAnsi"/>
          <w:lang w:val="en-US"/>
        </w:rPr>
        <w:t xml:space="preserve">. </w:t>
      </w:r>
      <w:r>
        <w:rPr>
          <w:rFonts w:cstheme="minorHAnsi"/>
          <w:lang w:val="en-US"/>
        </w:rPr>
        <w:t xml:space="preserve">Malcolm Harper, </w:t>
      </w:r>
      <w:r w:rsidRPr="006514C6">
        <w:rPr>
          <w:rFonts w:cstheme="minorHAnsi"/>
          <w:lang w:val="en-US"/>
        </w:rPr>
        <w:t xml:space="preserve">«The United Nations and Africa: Redefining the UN’s role in Africa for the Twenty-first Century», </w:t>
      </w:r>
      <w:r>
        <w:rPr>
          <w:rFonts w:cstheme="minorHAnsi"/>
        </w:rPr>
        <w:t>σε</w:t>
      </w:r>
      <w:r w:rsidRPr="006514C6">
        <w:rPr>
          <w:rFonts w:cstheme="minorHAnsi"/>
          <w:lang w:val="en-US"/>
        </w:rPr>
        <w:t xml:space="preserve"> </w:t>
      </w:r>
      <w:r w:rsidRPr="00353214">
        <w:rPr>
          <w:i/>
          <w:iCs/>
          <w:shd w:val="clear" w:color="auto" w:fill="FCFCFC"/>
          <w:lang w:val="en-US"/>
        </w:rPr>
        <w:t xml:space="preserve">Africa at the Millenium: </w:t>
      </w:r>
      <w:r w:rsidRPr="005F7FC4">
        <w:rPr>
          <w:i/>
          <w:iCs/>
          <w:shd w:val="clear" w:color="auto" w:fill="FCFCFC"/>
          <w:lang w:val="en-US"/>
        </w:rPr>
        <w:t>An Agenda for Mature Development</w:t>
      </w:r>
      <w:r w:rsidRPr="006514C6">
        <w:rPr>
          <w:shd w:val="clear" w:color="auto" w:fill="FCFCFC"/>
          <w:lang w:val="en-US"/>
        </w:rPr>
        <w:t xml:space="preserve">, </w:t>
      </w:r>
      <w:r>
        <w:rPr>
          <w:shd w:val="clear" w:color="auto" w:fill="FCFCFC"/>
        </w:rPr>
        <w:t>επιμέλεια</w:t>
      </w:r>
      <w:r w:rsidRPr="006514C6">
        <w:rPr>
          <w:shd w:val="clear" w:color="auto" w:fill="FCFCFC"/>
          <w:lang w:val="en-US"/>
        </w:rPr>
        <w:t xml:space="preserve"> </w:t>
      </w:r>
      <w:r>
        <w:rPr>
          <w:shd w:val="clear" w:color="auto" w:fill="FCFCFC"/>
          <w:lang w:val="en-US"/>
        </w:rPr>
        <w:t>B.</w:t>
      </w:r>
      <w:r w:rsidRPr="006514C6">
        <w:rPr>
          <w:shd w:val="clear" w:color="auto" w:fill="FCFCFC"/>
          <w:lang w:val="en-US"/>
        </w:rPr>
        <w:t xml:space="preserve"> Bakut </w:t>
      </w:r>
      <w:r>
        <w:rPr>
          <w:shd w:val="clear" w:color="auto" w:fill="FCFCFC"/>
        </w:rPr>
        <w:t>και</w:t>
      </w:r>
      <w:r w:rsidRPr="006514C6">
        <w:rPr>
          <w:shd w:val="clear" w:color="auto" w:fill="FCFCFC"/>
          <w:lang w:val="en-US"/>
        </w:rPr>
        <w:t xml:space="preserve"> </w:t>
      </w:r>
      <w:r>
        <w:rPr>
          <w:shd w:val="clear" w:color="auto" w:fill="FCFCFC"/>
          <w:lang w:val="en-US"/>
        </w:rPr>
        <w:t>S.</w:t>
      </w:r>
      <w:r w:rsidRPr="006514C6">
        <w:rPr>
          <w:shd w:val="clear" w:color="auto" w:fill="FCFCFC"/>
          <w:lang w:val="en-US"/>
        </w:rPr>
        <w:t xml:space="preserve"> Dutt </w:t>
      </w:r>
      <w:r>
        <w:rPr>
          <w:shd w:val="clear" w:color="auto" w:fill="FCFCFC"/>
          <w:lang w:val="en-US"/>
        </w:rPr>
        <w:t>(</w:t>
      </w:r>
      <w:r>
        <w:rPr>
          <w:shd w:val="clear" w:color="auto" w:fill="FCFCFC"/>
        </w:rPr>
        <w:t>Λονδίνο</w:t>
      </w:r>
      <w:r w:rsidRPr="006514C6">
        <w:rPr>
          <w:shd w:val="clear" w:color="auto" w:fill="FCFCFC"/>
          <w:lang w:val="en-US"/>
        </w:rPr>
        <w:t xml:space="preserve">: Palgrave Macmillan, 2000), 217-232. </w:t>
      </w:r>
      <w:hyperlink r:id="rId8" w:history="1">
        <w:r w:rsidRPr="00412777">
          <w:rPr>
            <w:rStyle w:val="-"/>
            <w:shd w:val="clear" w:color="auto" w:fill="FCFCFC"/>
            <w:lang w:val="en-US"/>
          </w:rPr>
          <w:t>https</w:t>
        </w:r>
        <w:r w:rsidRPr="00556AD5">
          <w:rPr>
            <w:rStyle w:val="-"/>
            <w:shd w:val="clear" w:color="auto" w:fill="FCFCFC"/>
          </w:rPr>
          <w:t>://</w:t>
        </w:r>
        <w:r w:rsidRPr="00412777">
          <w:rPr>
            <w:rStyle w:val="-"/>
            <w:shd w:val="clear" w:color="auto" w:fill="FCFCFC"/>
            <w:lang w:val="en-US"/>
          </w:rPr>
          <w:t>doi</w:t>
        </w:r>
        <w:r w:rsidRPr="00556AD5">
          <w:rPr>
            <w:rStyle w:val="-"/>
            <w:shd w:val="clear" w:color="auto" w:fill="FCFCFC"/>
          </w:rPr>
          <w:t>.</w:t>
        </w:r>
        <w:r w:rsidRPr="00412777">
          <w:rPr>
            <w:rStyle w:val="-"/>
            <w:shd w:val="clear" w:color="auto" w:fill="FCFCFC"/>
            <w:lang w:val="en-US"/>
          </w:rPr>
          <w:t>org</w:t>
        </w:r>
        <w:r w:rsidRPr="00556AD5">
          <w:rPr>
            <w:rStyle w:val="-"/>
            <w:shd w:val="clear" w:color="auto" w:fill="FCFCFC"/>
          </w:rPr>
          <w:t>/10.1007/978-0-333-97727-9_12</w:t>
        </w:r>
      </w:hyperlink>
      <w:r w:rsidRPr="00556AD5">
        <w:rPr>
          <w:shd w:val="clear" w:color="auto" w:fill="FCFCFC"/>
        </w:rPr>
        <w:t xml:space="preserve">. </w:t>
      </w:r>
    </w:p>
    <w:bookmarkEnd w:id="2"/>
  </w:footnote>
  <w:footnote w:id="26">
    <w:p w14:paraId="55871C12" w14:textId="12F5E176" w:rsidR="00CD057A" w:rsidRPr="00C93B9D" w:rsidRDefault="00CD057A" w:rsidP="007F621F">
      <w:pPr>
        <w:pStyle w:val="sim"/>
      </w:pPr>
      <w:r w:rsidRPr="002050F1">
        <w:rPr>
          <w:rStyle w:val="a4"/>
          <w:rFonts w:cstheme="minorHAnsi"/>
        </w:rPr>
        <w:footnoteRef/>
      </w:r>
      <w:r w:rsidRPr="00556AD5">
        <w:t xml:space="preserve"> </w:t>
      </w:r>
      <w:r>
        <w:t>Βλ</w:t>
      </w:r>
      <w:r w:rsidRPr="00556AD5">
        <w:t xml:space="preserve">. </w:t>
      </w:r>
      <w:r>
        <w:t>για</w:t>
      </w:r>
      <w:r w:rsidRPr="00556AD5">
        <w:t xml:space="preserve"> </w:t>
      </w:r>
      <w:r>
        <w:t>παράδειγμα</w:t>
      </w:r>
      <w:r w:rsidRPr="00556AD5">
        <w:t xml:space="preserve"> </w:t>
      </w:r>
      <w:r>
        <w:t>στην</w:t>
      </w:r>
      <w:r w:rsidRPr="00556AD5">
        <w:t xml:space="preserve"> </w:t>
      </w:r>
      <w:r>
        <w:t>επίσημη</w:t>
      </w:r>
      <w:r w:rsidRPr="00556AD5">
        <w:t xml:space="preserve"> </w:t>
      </w:r>
      <w:r>
        <w:t>ιστοσελίδα</w:t>
      </w:r>
      <w:r w:rsidRPr="00556AD5">
        <w:t xml:space="preserve"> </w:t>
      </w:r>
      <w:r>
        <w:t>της</w:t>
      </w:r>
      <w:r w:rsidRPr="00556AD5">
        <w:t xml:space="preserve"> </w:t>
      </w:r>
      <w:r>
        <w:t>Ευρωπαϊκής</w:t>
      </w:r>
      <w:r w:rsidRPr="00556AD5">
        <w:t xml:space="preserve"> </w:t>
      </w:r>
      <w:r>
        <w:t>Επιτροπής</w:t>
      </w:r>
      <w:r w:rsidRPr="00556AD5">
        <w:t xml:space="preserve">, </w:t>
      </w:r>
      <w:r>
        <w:t>στο</w:t>
      </w:r>
      <w:r w:rsidRPr="00556AD5">
        <w:t xml:space="preserve"> </w:t>
      </w:r>
      <w:r>
        <w:t>Τμήμα</w:t>
      </w:r>
      <w:r w:rsidRPr="00556AD5">
        <w:t xml:space="preserve"> </w:t>
      </w:r>
      <w:r>
        <w:rPr>
          <w:lang w:val="en-US"/>
        </w:rPr>
        <w:t>International</w:t>
      </w:r>
      <w:r w:rsidRPr="00556AD5">
        <w:t xml:space="preserve"> </w:t>
      </w:r>
      <w:r>
        <w:rPr>
          <w:lang w:val="en-US"/>
        </w:rPr>
        <w:t>Cooperation</w:t>
      </w:r>
      <w:r w:rsidRPr="00556AD5">
        <w:t xml:space="preserve"> </w:t>
      </w:r>
      <w:r>
        <w:rPr>
          <w:lang w:val="en-US"/>
        </w:rPr>
        <w:t>and</w:t>
      </w:r>
      <w:r w:rsidRPr="00556AD5">
        <w:t xml:space="preserve"> </w:t>
      </w:r>
      <w:r>
        <w:rPr>
          <w:lang w:val="en-US"/>
        </w:rPr>
        <w:t>Development</w:t>
      </w:r>
      <w:r w:rsidRPr="00556AD5">
        <w:t xml:space="preserve">, </w:t>
      </w:r>
      <w:r>
        <w:t>το</w:t>
      </w:r>
      <w:r w:rsidRPr="00556AD5">
        <w:t xml:space="preserve"> </w:t>
      </w:r>
      <w:r w:rsidRPr="00C95A6C">
        <w:rPr>
          <w:lang w:val="en-US"/>
        </w:rPr>
        <w:t>Africa</w:t>
      </w:r>
      <w:r w:rsidRPr="00556AD5">
        <w:t>-</w:t>
      </w:r>
      <w:r w:rsidRPr="00C95A6C">
        <w:rPr>
          <w:lang w:val="en-US"/>
        </w:rPr>
        <w:t>EU</w:t>
      </w:r>
      <w:r w:rsidRPr="00556AD5">
        <w:t xml:space="preserve"> </w:t>
      </w:r>
      <w:r w:rsidRPr="00C95A6C">
        <w:rPr>
          <w:lang w:val="en-US"/>
        </w:rPr>
        <w:t>Partnership</w:t>
      </w:r>
      <w:r w:rsidRPr="00556AD5">
        <w:t xml:space="preserve">, </w:t>
      </w:r>
      <w:r>
        <w:rPr>
          <w:lang w:val="en-US"/>
        </w:rPr>
        <w:t>URL</w:t>
      </w:r>
      <w:r w:rsidRPr="00556AD5">
        <w:t xml:space="preserve">: </w:t>
      </w:r>
      <w:hyperlink r:id="rId9" w:history="1">
        <w:r w:rsidRPr="00C95A6C">
          <w:rPr>
            <w:rStyle w:val="-"/>
            <w:lang w:val="en-US"/>
          </w:rPr>
          <w:t>https</w:t>
        </w:r>
        <w:r w:rsidRPr="00556AD5">
          <w:rPr>
            <w:rStyle w:val="-"/>
          </w:rPr>
          <w:t>://</w:t>
        </w:r>
        <w:r w:rsidRPr="00C95A6C">
          <w:rPr>
            <w:rStyle w:val="-"/>
            <w:lang w:val="en-US"/>
          </w:rPr>
          <w:t>ec</w:t>
        </w:r>
        <w:r w:rsidRPr="00556AD5">
          <w:rPr>
            <w:rStyle w:val="-"/>
          </w:rPr>
          <w:t>.</w:t>
        </w:r>
        <w:r w:rsidRPr="00C95A6C">
          <w:rPr>
            <w:rStyle w:val="-"/>
            <w:lang w:val="en-US"/>
          </w:rPr>
          <w:t>europa</w:t>
        </w:r>
        <w:r w:rsidRPr="00556AD5">
          <w:rPr>
            <w:rStyle w:val="-"/>
          </w:rPr>
          <w:t>.</w:t>
        </w:r>
        <w:r w:rsidRPr="00C95A6C">
          <w:rPr>
            <w:rStyle w:val="-"/>
            <w:lang w:val="en-US"/>
          </w:rPr>
          <w:t>eu</w:t>
        </w:r>
        <w:r w:rsidRPr="00556AD5">
          <w:rPr>
            <w:rStyle w:val="-"/>
          </w:rPr>
          <w:t>/</w:t>
        </w:r>
        <w:r w:rsidRPr="00C95A6C">
          <w:rPr>
            <w:rStyle w:val="-"/>
            <w:lang w:val="en-US"/>
          </w:rPr>
          <w:t>international</w:t>
        </w:r>
        <w:r w:rsidRPr="00556AD5">
          <w:rPr>
            <w:rStyle w:val="-"/>
          </w:rPr>
          <w:t>-</w:t>
        </w:r>
        <w:r w:rsidRPr="00C95A6C">
          <w:rPr>
            <w:rStyle w:val="-"/>
            <w:lang w:val="en-US"/>
          </w:rPr>
          <w:t>partnerships</w:t>
        </w:r>
        <w:r w:rsidRPr="00556AD5">
          <w:rPr>
            <w:rStyle w:val="-"/>
          </w:rPr>
          <w:t>/</w:t>
        </w:r>
        <w:r w:rsidRPr="00C95A6C">
          <w:rPr>
            <w:rStyle w:val="-"/>
            <w:lang w:val="en-US"/>
          </w:rPr>
          <w:t>topics</w:t>
        </w:r>
        <w:r w:rsidRPr="00556AD5">
          <w:rPr>
            <w:rStyle w:val="-"/>
          </w:rPr>
          <w:t>/</w:t>
        </w:r>
        <w:r w:rsidRPr="00C95A6C">
          <w:rPr>
            <w:rStyle w:val="-"/>
            <w:lang w:val="en-US"/>
          </w:rPr>
          <w:t>africa</w:t>
        </w:r>
        <w:r w:rsidRPr="00556AD5">
          <w:rPr>
            <w:rStyle w:val="-"/>
          </w:rPr>
          <w:t>-</w:t>
        </w:r>
        <w:r w:rsidRPr="00C95A6C">
          <w:rPr>
            <w:rStyle w:val="-"/>
            <w:lang w:val="en-US"/>
          </w:rPr>
          <w:t>eu</w:t>
        </w:r>
        <w:r w:rsidRPr="00556AD5">
          <w:rPr>
            <w:rStyle w:val="-"/>
          </w:rPr>
          <w:t>-</w:t>
        </w:r>
        <w:r w:rsidRPr="00C95A6C">
          <w:rPr>
            <w:rStyle w:val="-"/>
            <w:lang w:val="en-US"/>
          </w:rPr>
          <w:t>partnership</w:t>
        </w:r>
        <w:r w:rsidRPr="00556AD5">
          <w:rPr>
            <w:rStyle w:val="-"/>
          </w:rPr>
          <w:t>_</w:t>
        </w:r>
        <w:r w:rsidRPr="00C95A6C">
          <w:rPr>
            <w:rStyle w:val="-"/>
            <w:lang w:val="en-US"/>
          </w:rPr>
          <w:t>en</w:t>
        </w:r>
      </w:hyperlink>
      <w:r w:rsidRPr="00556AD5">
        <w:t xml:space="preserve">, </w:t>
      </w:r>
      <w:r>
        <w:rPr>
          <w:rFonts w:cstheme="minorHAnsi"/>
        </w:rPr>
        <w:t>τελευταία</w:t>
      </w:r>
      <w:r w:rsidRPr="00556AD5">
        <w:rPr>
          <w:rFonts w:cstheme="minorHAnsi"/>
        </w:rPr>
        <w:t xml:space="preserve"> </w:t>
      </w:r>
      <w:r>
        <w:rPr>
          <w:rFonts w:cstheme="minorHAnsi"/>
        </w:rPr>
        <w:t>προσπέλαση</w:t>
      </w:r>
      <w:r w:rsidRPr="00556AD5">
        <w:rPr>
          <w:rFonts w:cstheme="minorHAnsi"/>
        </w:rPr>
        <w:t xml:space="preserve"> 27.11.2020. </w:t>
      </w:r>
      <w:r>
        <w:rPr>
          <w:rFonts w:cstheme="minorHAnsi"/>
        </w:rPr>
        <w:t xml:space="preserve">Βλ. και το ειδικό ιστολόγιο για την </w:t>
      </w:r>
      <w:r w:rsidRPr="00C95A6C">
        <w:rPr>
          <w:lang w:val="en-US"/>
        </w:rPr>
        <w:t>Africa</w:t>
      </w:r>
      <w:r w:rsidRPr="00C95A6C">
        <w:t>-</w:t>
      </w:r>
      <w:r w:rsidRPr="00C95A6C">
        <w:rPr>
          <w:lang w:val="en-US"/>
        </w:rPr>
        <w:t>EU</w:t>
      </w:r>
      <w:r w:rsidRPr="00C95A6C">
        <w:t xml:space="preserve"> </w:t>
      </w:r>
      <w:r w:rsidRPr="00C95A6C">
        <w:rPr>
          <w:lang w:val="en-US"/>
        </w:rPr>
        <w:t>Partnership</w:t>
      </w:r>
      <w:r>
        <w:rPr>
          <w:rFonts w:cstheme="minorHAnsi"/>
        </w:rPr>
        <w:t xml:space="preserve">, όπου η ιστορία της συνεργασίας αλλά και πλήθος ντοκουμέντων. </w:t>
      </w:r>
      <w:r>
        <w:rPr>
          <w:rFonts w:cstheme="minorHAnsi"/>
          <w:lang w:val="en-US"/>
        </w:rPr>
        <w:t>URL</w:t>
      </w:r>
      <w:r w:rsidRPr="00C95A6C">
        <w:rPr>
          <w:rFonts w:cstheme="minorHAnsi"/>
        </w:rPr>
        <w:t>:</w:t>
      </w:r>
      <w:r w:rsidRPr="00C93B9D">
        <w:rPr>
          <w:rFonts w:cstheme="minorHAnsi"/>
        </w:rPr>
        <w:t xml:space="preserve"> </w:t>
      </w:r>
      <w:hyperlink r:id="rId10" w:history="1">
        <w:r w:rsidRPr="00412777">
          <w:rPr>
            <w:rStyle w:val="-"/>
            <w:rFonts w:cstheme="minorHAnsi"/>
            <w:lang w:val="en-US"/>
          </w:rPr>
          <w:t>https</w:t>
        </w:r>
        <w:r w:rsidRPr="00C93B9D">
          <w:rPr>
            <w:rStyle w:val="-"/>
            <w:rFonts w:cstheme="minorHAnsi"/>
          </w:rPr>
          <w:t>://</w:t>
        </w:r>
        <w:r w:rsidRPr="00412777">
          <w:rPr>
            <w:rStyle w:val="-"/>
            <w:rFonts w:cstheme="minorHAnsi"/>
            <w:lang w:val="en-US"/>
          </w:rPr>
          <w:t>africa</w:t>
        </w:r>
        <w:r w:rsidRPr="00C93B9D">
          <w:rPr>
            <w:rStyle w:val="-"/>
            <w:rFonts w:cstheme="minorHAnsi"/>
          </w:rPr>
          <w:t>-</w:t>
        </w:r>
        <w:r w:rsidRPr="00412777">
          <w:rPr>
            <w:rStyle w:val="-"/>
            <w:rFonts w:cstheme="minorHAnsi"/>
            <w:lang w:val="en-US"/>
          </w:rPr>
          <w:t>eu</w:t>
        </w:r>
        <w:r w:rsidRPr="00C93B9D">
          <w:rPr>
            <w:rStyle w:val="-"/>
            <w:rFonts w:cstheme="minorHAnsi"/>
          </w:rPr>
          <w:t>-</w:t>
        </w:r>
        <w:r w:rsidRPr="00412777">
          <w:rPr>
            <w:rStyle w:val="-"/>
            <w:rFonts w:cstheme="minorHAnsi"/>
            <w:lang w:val="en-US"/>
          </w:rPr>
          <w:t>partnership</w:t>
        </w:r>
        <w:r w:rsidRPr="00C93B9D">
          <w:rPr>
            <w:rStyle w:val="-"/>
            <w:rFonts w:cstheme="minorHAnsi"/>
          </w:rPr>
          <w:t>.</w:t>
        </w:r>
        <w:r w:rsidRPr="00412777">
          <w:rPr>
            <w:rStyle w:val="-"/>
            <w:rFonts w:cstheme="minorHAnsi"/>
            <w:lang w:val="en-US"/>
          </w:rPr>
          <w:t>org</w:t>
        </w:r>
        <w:r w:rsidRPr="00C93B9D">
          <w:rPr>
            <w:rStyle w:val="-"/>
            <w:rFonts w:cstheme="minorHAnsi"/>
          </w:rPr>
          <w:t>/</w:t>
        </w:r>
        <w:r w:rsidRPr="00412777">
          <w:rPr>
            <w:rStyle w:val="-"/>
            <w:rFonts w:cstheme="minorHAnsi"/>
            <w:lang w:val="en-US"/>
          </w:rPr>
          <w:t>en</w:t>
        </w:r>
      </w:hyperlink>
      <w:r w:rsidRPr="00C93B9D">
        <w:rPr>
          <w:rFonts w:cstheme="minorHAnsi"/>
        </w:rPr>
        <w:t xml:space="preserve">, </w:t>
      </w:r>
      <w:r>
        <w:rPr>
          <w:rFonts w:cstheme="minorHAnsi"/>
        </w:rPr>
        <w:t>τελευταία</w:t>
      </w:r>
      <w:r w:rsidRPr="00C93B9D">
        <w:rPr>
          <w:rFonts w:cstheme="minorHAnsi"/>
        </w:rPr>
        <w:t xml:space="preserve"> </w:t>
      </w:r>
      <w:r>
        <w:rPr>
          <w:rFonts w:cstheme="minorHAnsi"/>
        </w:rPr>
        <w:t>προσπέλαση</w:t>
      </w:r>
      <w:r w:rsidRPr="00C93B9D">
        <w:rPr>
          <w:rFonts w:cstheme="minorHAnsi"/>
        </w:rPr>
        <w:t xml:space="preserve"> 27.11.2020.</w:t>
      </w:r>
    </w:p>
  </w:footnote>
  <w:footnote w:id="27">
    <w:p w14:paraId="7899590A" w14:textId="0CA7BCB5" w:rsidR="00CD057A" w:rsidRPr="00AF5E85" w:rsidRDefault="00CD057A" w:rsidP="00C93B9D">
      <w:pPr>
        <w:pStyle w:val="sim"/>
        <w:rPr>
          <w:rFonts w:cstheme="minorHAnsi"/>
          <w:lang w:val="en-US"/>
        </w:rPr>
      </w:pPr>
      <w:r w:rsidRPr="002050F1">
        <w:rPr>
          <w:rStyle w:val="a4"/>
          <w:rFonts w:cstheme="minorHAnsi"/>
        </w:rPr>
        <w:footnoteRef/>
      </w:r>
      <w:r w:rsidRPr="002050F1">
        <w:rPr>
          <w:rFonts w:cstheme="minorHAnsi"/>
        </w:rPr>
        <w:t xml:space="preserve"> Να φέρουμε ως ακραίο παράδειγμα τη Ναμίμπια</w:t>
      </w:r>
      <w:r w:rsidRPr="00C93B9D">
        <w:rPr>
          <w:rFonts w:cstheme="minorHAnsi"/>
        </w:rPr>
        <w:t xml:space="preserve"> </w:t>
      </w:r>
      <w:r>
        <w:rPr>
          <w:rFonts w:cstheme="minorHAnsi"/>
        </w:rPr>
        <w:t>υπό γερμανική διοίκηση</w:t>
      </w:r>
      <w:r w:rsidRPr="002050F1">
        <w:rPr>
          <w:rFonts w:cstheme="minorHAnsi"/>
        </w:rPr>
        <w:t xml:space="preserve">, </w:t>
      </w:r>
      <w:r>
        <w:rPr>
          <w:rFonts w:cstheme="minorHAnsi"/>
        </w:rPr>
        <w:t xml:space="preserve">όπου η έκταση </w:t>
      </w:r>
      <w:r w:rsidR="00B03A6A">
        <w:rPr>
          <w:rFonts w:cstheme="minorHAnsi"/>
        </w:rPr>
        <w:t xml:space="preserve">της θηριωδίας </w:t>
      </w:r>
      <w:r>
        <w:rPr>
          <w:rFonts w:cstheme="minorHAnsi"/>
        </w:rPr>
        <w:t>σε βάρος του ιθαγενούς πληθυσμού</w:t>
      </w:r>
      <w:r w:rsidR="00B03A6A">
        <w:rPr>
          <w:rFonts w:cstheme="minorHAnsi"/>
        </w:rPr>
        <w:t>,</w:t>
      </w:r>
      <w:r>
        <w:rPr>
          <w:rFonts w:cstheme="minorHAnsi"/>
        </w:rPr>
        <w:t xml:space="preserve"> </w:t>
      </w:r>
      <w:r w:rsidR="00B03A6A">
        <w:rPr>
          <w:rFonts w:cstheme="minorHAnsi"/>
        </w:rPr>
        <w:t>των Χερέρο και των Νάμα</w:t>
      </w:r>
      <w:r w:rsidR="00B03A6A">
        <w:rPr>
          <w:rFonts w:cstheme="minorHAnsi"/>
        </w:rPr>
        <w:t xml:space="preserve">, </w:t>
      </w:r>
      <w:r>
        <w:rPr>
          <w:rFonts w:cstheme="minorHAnsi"/>
        </w:rPr>
        <w:t>έφθασε να θεωρείται γενοκτονία αλλά και</w:t>
      </w:r>
      <w:r w:rsidRPr="002050F1">
        <w:rPr>
          <w:rFonts w:cstheme="minorHAnsi"/>
        </w:rPr>
        <w:t xml:space="preserve"> πρόβα τζενεράλε πρακτικών που αργότερα εφαρμόστηκαν σε βάρος των Εβραίων και άλλων επί Γ΄ Ράιχ</w:t>
      </w:r>
      <w:r>
        <w:rPr>
          <w:rFonts w:cstheme="minorHAnsi"/>
        </w:rPr>
        <w:t xml:space="preserve">. Βλ. </w:t>
      </w:r>
      <w:r w:rsidRPr="00C93B9D">
        <w:rPr>
          <w:lang w:val="en-US"/>
        </w:rPr>
        <w:t xml:space="preserve">Lynn Berat, «Genocide: The Namibian Case against Germany», </w:t>
      </w:r>
      <w:r w:rsidRPr="00C93B9D">
        <w:rPr>
          <w:i/>
          <w:iCs/>
          <w:lang w:val="en-US"/>
        </w:rPr>
        <w:t>Pace International Law Review</w:t>
      </w:r>
      <w:r>
        <w:rPr>
          <w:lang w:val="en-US"/>
        </w:rPr>
        <w:t xml:space="preserve"> 5,1</w:t>
      </w:r>
      <w:r w:rsidRPr="00C93B9D">
        <w:rPr>
          <w:lang w:val="en-US"/>
        </w:rPr>
        <w:t xml:space="preserve"> (1993)</w:t>
      </w:r>
      <w:r>
        <w:rPr>
          <w:lang w:val="en-US"/>
        </w:rPr>
        <w:t xml:space="preserve">, 165-210. </w:t>
      </w:r>
      <w:r>
        <w:t>Διαθέσιμο στο</w:t>
      </w:r>
      <w:r w:rsidRPr="00C93B9D">
        <w:t xml:space="preserve">: </w:t>
      </w:r>
      <w:hyperlink r:id="rId11" w:history="1">
        <w:r w:rsidRPr="00412777">
          <w:rPr>
            <w:rStyle w:val="-"/>
            <w:lang w:val="en-US"/>
          </w:rPr>
          <w:t>http</w:t>
        </w:r>
        <w:r w:rsidRPr="00C93B9D">
          <w:rPr>
            <w:rStyle w:val="-"/>
          </w:rPr>
          <w:t>://</w:t>
        </w:r>
        <w:r w:rsidRPr="00412777">
          <w:rPr>
            <w:rStyle w:val="-"/>
            <w:lang w:val="en-US"/>
          </w:rPr>
          <w:t>digitalcommons</w:t>
        </w:r>
        <w:r w:rsidRPr="00C93B9D">
          <w:rPr>
            <w:rStyle w:val="-"/>
          </w:rPr>
          <w:t>.</w:t>
        </w:r>
        <w:r w:rsidRPr="00412777">
          <w:rPr>
            <w:rStyle w:val="-"/>
            <w:lang w:val="en-US"/>
          </w:rPr>
          <w:t>pace</w:t>
        </w:r>
        <w:r w:rsidRPr="00C93B9D">
          <w:rPr>
            <w:rStyle w:val="-"/>
          </w:rPr>
          <w:t>.</w:t>
        </w:r>
        <w:r w:rsidRPr="00412777">
          <w:rPr>
            <w:rStyle w:val="-"/>
            <w:lang w:val="en-US"/>
          </w:rPr>
          <w:t>edu</w:t>
        </w:r>
        <w:r w:rsidRPr="00C93B9D">
          <w:rPr>
            <w:rStyle w:val="-"/>
          </w:rPr>
          <w:t>/</w:t>
        </w:r>
        <w:r w:rsidRPr="00412777">
          <w:rPr>
            <w:rStyle w:val="-"/>
            <w:lang w:val="en-US"/>
          </w:rPr>
          <w:t>pilr</w:t>
        </w:r>
        <w:r w:rsidRPr="00C93B9D">
          <w:rPr>
            <w:rStyle w:val="-"/>
          </w:rPr>
          <w:t>/</w:t>
        </w:r>
        <w:r w:rsidRPr="00412777">
          <w:rPr>
            <w:rStyle w:val="-"/>
            <w:lang w:val="en-US"/>
          </w:rPr>
          <w:t>vol</w:t>
        </w:r>
        <w:r w:rsidRPr="00C93B9D">
          <w:rPr>
            <w:rStyle w:val="-"/>
          </w:rPr>
          <w:t>5/</w:t>
        </w:r>
        <w:r w:rsidRPr="00412777">
          <w:rPr>
            <w:rStyle w:val="-"/>
            <w:lang w:val="en-US"/>
          </w:rPr>
          <w:t>iss</w:t>
        </w:r>
        <w:r w:rsidRPr="00C93B9D">
          <w:rPr>
            <w:rStyle w:val="-"/>
          </w:rPr>
          <w:t>1/6</w:t>
        </w:r>
      </w:hyperlink>
      <w:r w:rsidRPr="00C93B9D">
        <w:t xml:space="preserve">, </w:t>
      </w:r>
      <w:r>
        <w:rPr>
          <w:rFonts w:cstheme="minorHAnsi"/>
        </w:rPr>
        <w:t>τελευταία</w:t>
      </w:r>
      <w:r w:rsidRPr="00C93B9D">
        <w:rPr>
          <w:rFonts w:cstheme="minorHAnsi"/>
        </w:rPr>
        <w:t xml:space="preserve"> </w:t>
      </w:r>
      <w:r>
        <w:rPr>
          <w:rFonts w:cstheme="minorHAnsi"/>
        </w:rPr>
        <w:t>προσπέλαση</w:t>
      </w:r>
      <w:r w:rsidRPr="00C93B9D">
        <w:rPr>
          <w:rFonts w:cstheme="minorHAnsi"/>
        </w:rPr>
        <w:t xml:space="preserve"> 27.11.2020. </w:t>
      </w:r>
      <w:r>
        <w:rPr>
          <w:rFonts w:cstheme="minorHAnsi"/>
        </w:rPr>
        <w:t xml:space="preserve">Ένα άλλο ακραίο παράδειγμα είναι αυτό του βελγικού </w:t>
      </w:r>
      <w:r w:rsidRPr="002050F1">
        <w:rPr>
          <w:rFonts w:cstheme="minorHAnsi"/>
        </w:rPr>
        <w:t>Κονγκό</w:t>
      </w:r>
      <w:r w:rsidRPr="00C93B9D">
        <w:rPr>
          <w:rFonts w:cstheme="minorHAnsi"/>
        </w:rPr>
        <w:t xml:space="preserve">, </w:t>
      </w:r>
      <w:r w:rsidRPr="002050F1">
        <w:rPr>
          <w:rFonts w:cstheme="minorHAnsi"/>
        </w:rPr>
        <w:t>όπου</w:t>
      </w:r>
      <w:r w:rsidRPr="00C93B9D">
        <w:rPr>
          <w:rFonts w:cstheme="minorHAnsi"/>
        </w:rPr>
        <w:t xml:space="preserve"> </w:t>
      </w:r>
      <w:r w:rsidRPr="002050F1">
        <w:rPr>
          <w:rFonts w:cstheme="minorHAnsi"/>
        </w:rPr>
        <w:t>επί</w:t>
      </w:r>
      <w:r w:rsidRPr="00C93B9D">
        <w:rPr>
          <w:rFonts w:cstheme="minorHAnsi"/>
        </w:rPr>
        <w:t xml:space="preserve"> </w:t>
      </w:r>
      <w:r w:rsidRPr="002050F1">
        <w:rPr>
          <w:rFonts w:cstheme="minorHAnsi"/>
        </w:rPr>
        <w:t>βασιλέως</w:t>
      </w:r>
      <w:r w:rsidRPr="00C93B9D">
        <w:rPr>
          <w:rFonts w:cstheme="minorHAnsi"/>
        </w:rPr>
        <w:t xml:space="preserve"> </w:t>
      </w:r>
      <w:r w:rsidRPr="002050F1">
        <w:rPr>
          <w:rFonts w:cstheme="minorHAnsi"/>
        </w:rPr>
        <w:t>Λεοπόλδου</w:t>
      </w:r>
      <w:r>
        <w:rPr>
          <w:rFonts w:cstheme="minorHAnsi"/>
        </w:rPr>
        <w:t xml:space="preserve"> του Βελγίου</w:t>
      </w:r>
      <w:r w:rsidRPr="006F78F2">
        <w:rPr>
          <w:rFonts w:cstheme="minorHAnsi"/>
        </w:rPr>
        <w:t xml:space="preserve"> </w:t>
      </w:r>
      <w:r>
        <w:rPr>
          <w:rFonts w:cstheme="minorHAnsi"/>
        </w:rPr>
        <w:t>ακρωτηριάστηκαν αναρίθμητοι Κονγκολέζοι. Βλ</w:t>
      </w:r>
      <w:r w:rsidRPr="006F78F2">
        <w:rPr>
          <w:rFonts w:cstheme="minorHAnsi"/>
          <w:lang w:val="en-US"/>
        </w:rPr>
        <w:t xml:space="preserve">. </w:t>
      </w:r>
      <w:r>
        <w:rPr>
          <w:rFonts w:cstheme="minorHAnsi"/>
          <w:lang w:val="en-US"/>
        </w:rPr>
        <w:t xml:space="preserve">Adam Hochschild, </w:t>
      </w:r>
      <w:r w:rsidRPr="008B650F">
        <w:rPr>
          <w:rFonts w:cstheme="minorHAnsi"/>
          <w:i/>
          <w:iCs/>
          <w:lang w:val="en-US"/>
        </w:rPr>
        <w:t>King Leopold’s Ghost: A Story of Greed, Terror, and Heroism in Colonial Africa</w:t>
      </w:r>
      <w:r>
        <w:rPr>
          <w:rFonts w:cstheme="minorHAnsi"/>
          <w:lang w:val="en-US"/>
        </w:rPr>
        <w:t xml:space="preserve"> (</w:t>
      </w:r>
      <w:r>
        <w:rPr>
          <w:rFonts w:cstheme="minorHAnsi"/>
        </w:rPr>
        <w:t>Βοστώνη</w:t>
      </w:r>
      <w:r w:rsidRPr="008B650F">
        <w:rPr>
          <w:rFonts w:cstheme="minorHAnsi"/>
          <w:lang w:val="en-US"/>
        </w:rPr>
        <w:t xml:space="preserve"> </w:t>
      </w:r>
      <w:r>
        <w:rPr>
          <w:rFonts w:cstheme="minorHAnsi"/>
          <w:lang w:val="en-US"/>
        </w:rPr>
        <w:t>NY</w:t>
      </w:r>
      <w:r w:rsidRPr="008B650F">
        <w:rPr>
          <w:rFonts w:cstheme="minorHAnsi"/>
          <w:lang w:val="en-US"/>
        </w:rPr>
        <w:t>:</w:t>
      </w:r>
      <w:r>
        <w:rPr>
          <w:rFonts w:cstheme="minorHAnsi"/>
          <w:lang w:val="en-US"/>
        </w:rPr>
        <w:t xml:space="preserve"> Mariner Books, 1999). </w:t>
      </w:r>
      <w:r>
        <w:rPr>
          <w:rFonts w:cstheme="minorHAnsi"/>
        </w:rPr>
        <w:t>Πρβλ</w:t>
      </w:r>
      <w:r w:rsidRPr="005D74BF">
        <w:rPr>
          <w:rFonts w:cstheme="minorHAnsi"/>
          <w:lang w:val="en-US"/>
        </w:rPr>
        <w:t xml:space="preserve">. </w:t>
      </w:r>
      <w:r w:rsidRPr="006F78F2">
        <w:rPr>
          <w:rFonts w:cstheme="minorHAnsi"/>
          <w:lang w:val="en-US"/>
        </w:rPr>
        <w:t>Sarah De Mul, «</w:t>
      </w:r>
      <w:r>
        <w:rPr>
          <w:rFonts w:cstheme="minorHAnsi"/>
          <w:lang w:val="en-US"/>
        </w:rPr>
        <w:t>The Holocaust as a Paradigm for the Congo atrocities: Adam Hochschild’s “King Leopold’s Ghost”</w:t>
      </w:r>
      <w:r w:rsidRPr="006F78F2">
        <w:rPr>
          <w:rFonts w:cstheme="minorHAnsi"/>
          <w:lang w:val="en-US"/>
        </w:rPr>
        <w:t>»,</w:t>
      </w:r>
      <w:r>
        <w:rPr>
          <w:rFonts w:cstheme="minorHAnsi"/>
          <w:lang w:val="en-US"/>
        </w:rPr>
        <w:t xml:space="preserve"> </w:t>
      </w:r>
      <w:r w:rsidRPr="005D74BF">
        <w:rPr>
          <w:rFonts w:cstheme="minorHAnsi"/>
          <w:i/>
          <w:iCs/>
          <w:lang w:val="en-US"/>
        </w:rPr>
        <w:t>Criticism</w:t>
      </w:r>
      <w:r w:rsidRPr="005D74BF">
        <w:rPr>
          <w:rFonts w:cstheme="minorHAnsi"/>
          <w:lang w:val="en-US"/>
        </w:rPr>
        <w:t xml:space="preserve"> 53, 4 </w:t>
      </w:r>
      <w:r>
        <w:rPr>
          <w:rFonts w:cstheme="minorHAnsi"/>
          <w:lang w:val="en-US"/>
        </w:rPr>
        <w:t>(</w:t>
      </w:r>
      <w:r w:rsidRPr="005D74BF">
        <w:rPr>
          <w:rFonts w:cstheme="minorHAnsi"/>
          <w:lang w:val="en-US"/>
        </w:rPr>
        <w:t>Transcultural Negotiations of Holocaust Memory</w:t>
      </w:r>
      <w:r>
        <w:rPr>
          <w:rFonts w:cstheme="minorHAnsi"/>
          <w:lang w:val="en-US"/>
        </w:rPr>
        <w:t>)</w:t>
      </w:r>
      <w:r w:rsidRPr="005D74BF">
        <w:rPr>
          <w:rFonts w:cstheme="minorHAnsi"/>
          <w:lang w:val="en-US"/>
        </w:rPr>
        <w:t xml:space="preserve"> (2011), 587-606</w:t>
      </w:r>
      <w:r w:rsidRPr="004A525B">
        <w:rPr>
          <w:rFonts w:cstheme="minorHAnsi"/>
          <w:lang w:val="en-US"/>
        </w:rPr>
        <w:t>.</w:t>
      </w:r>
      <w:r w:rsidRPr="00AF5E85">
        <w:rPr>
          <w:rFonts w:cstheme="minorHAnsi"/>
          <w:lang w:val="en-US"/>
        </w:rPr>
        <w:t xml:space="preserve"> </w:t>
      </w:r>
    </w:p>
  </w:footnote>
  <w:footnote w:id="28">
    <w:p w14:paraId="75571643" w14:textId="42C22217" w:rsidR="0047422D" w:rsidRDefault="0047422D" w:rsidP="0047422D">
      <w:pPr>
        <w:pStyle w:val="sim"/>
      </w:pPr>
      <w:bookmarkStart w:id="3" w:name="_Hlk57455730"/>
      <w:r>
        <w:rPr>
          <w:rStyle w:val="a4"/>
        </w:rPr>
        <w:footnoteRef/>
      </w:r>
      <w:r>
        <w:t xml:space="preserve"> Εδώ ο λόγος </w:t>
      </w:r>
      <w:r w:rsidRPr="0047422D">
        <w:t>για το συγκεκριμένο συγκείμενο</w:t>
      </w:r>
      <w:r>
        <w:t>,</w:t>
      </w:r>
      <w:r w:rsidRPr="0047422D">
        <w:t xml:space="preserve"> όπου η ελληνική παρουσία είναι ακόμα, ενδεχομένως ως μη όφειλε, ισχυρή</w:t>
      </w:r>
      <w:r>
        <w:t>, και συχνά παρουσιάζεται ως επιβεβλημένη.</w:t>
      </w:r>
    </w:p>
  </w:footnote>
  <w:footnote w:id="29">
    <w:p w14:paraId="09A99818" w14:textId="03B94F0F" w:rsidR="00CD057A" w:rsidRPr="00051DCF" w:rsidRDefault="00CD057A" w:rsidP="005F0615">
      <w:pPr>
        <w:pStyle w:val="sim"/>
      </w:pPr>
      <w:r w:rsidRPr="002050F1">
        <w:rPr>
          <w:rStyle w:val="a4"/>
          <w:rFonts w:cstheme="minorHAnsi"/>
        </w:rPr>
        <w:footnoteRef/>
      </w:r>
      <w:r w:rsidRPr="002050F1">
        <w:rPr>
          <w:rFonts w:cstheme="minorHAnsi"/>
        </w:rPr>
        <w:t xml:space="preserve"> </w:t>
      </w:r>
      <w:r w:rsidRPr="00A14F4C">
        <w:t>Γιώργος Κώνστας, «“Βολές” κατά του νεοφιλελευθερισμού στη Μεγάλη Σύνοδο της Ορθοδοξίας»</w:t>
      </w:r>
      <w:r>
        <w:t>,</w:t>
      </w:r>
      <w:r w:rsidRPr="00A14F4C">
        <w:t xml:space="preserve"> </w:t>
      </w:r>
      <w:r>
        <w:rPr>
          <w:i/>
          <w:iCs/>
        </w:rPr>
        <w:t>Χανιώτικα Νέα</w:t>
      </w:r>
      <w:r>
        <w:t xml:space="preserve"> 21.5.2016.</w:t>
      </w:r>
    </w:p>
  </w:footnote>
  <w:footnote w:id="30">
    <w:p w14:paraId="398FADCA" w14:textId="0F2AA82B" w:rsidR="00CD057A" w:rsidRPr="009B15E1" w:rsidRDefault="00CD057A" w:rsidP="002050F1">
      <w:pPr>
        <w:pStyle w:val="a3"/>
        <w:spacing w:line="288" w:lineRule="auto"/>
        <w:ind w:firstLine="284"/>
        <w:rPr>
          <w:rFonts w:cstheme="minorHAnsi"/>
          <w:lang w:val="en-US"/>
        </w:rPr>
      </w:pPr>
      <w:r w:rsidRPr="002050F1">
        <w:rPr>
          <w:rStyle w:val="a4"/>
          <w:rFonts w:cstheme="minorHAnsi"/>
        </w:rPr>
        <w:footnoteRef/>
      </w:r>
      <w:r w:rsidRPr="002050F1">
        <w:rPr>
          <w:rFonts w:cstheme="minorHAnsi"/>
        </w:rPr>
        <w:t xml:space="preserve"> </w:t>
      </w:r>
      <w:r>
        <w:rPr>
          <w:rFonts w:cstheme="minorHAnsi"/>
        </w:rPr>
        <w:t>Ο</w:t>
      </w:r>
      <w:r w:rsidRPr="00582725">
        <w:rPr>
          <w:rFonts w:cstheme="minorHAnsi"/>
        </w:rPr>
        <w:t xml:space="preserve"> </w:t>
      </w:r>
      <w:r>
        <w:rPr>
          <w:rFonts w:cstheme="minorHAnsi"/>
        </w:rPr>
        <w:t>προβληματισμός</w:t>
      </w:r>
      <w:r w:rsidRPr="00582725">
        <w:rPr>
          <w:rFonts w:cstheme="minorHAnsi"/>
        </w:rPr>
        <w:t xml:space="preserve"> </w:t>
      </w:r>
      <w:r>
        <w:rPr>
          <w:rFonts w:cstheme="minorHAnsi"/>
        </w:rPr>
        <w:t>αυτός</w:t>
      </w:r>
      <w:r w:rsidRPr="00582725">
        <w:rPr>
          <w:rFonts w:cstheme="minorHAnsi"/>
        </w:rPr>
        <w:t xml:space="preserve"> </w:t>
      </w:r>
      <w:r>
        <w:rPr>
          <w:rFonts w:cstheme="minorHAnsi"/>
        </w:rPr>
        <w:t>εκφράστηκε</w:t>
      </w:r>
      <w:r w:rsidRPr="00582725">
        <w:rPr>
          <w:rFonts w:cstheme="minorHAnsi"/>
        </w:rPr>
        <w:t xml:space="preserve"> </w:t>
      </w:r>
      <w:r>
        <w:rPr>
          <w:rFonts w:cstheme="minorHAnsi"/>
        </w:rPr>
        <w:t>στο</w:t>
      </w:r>
      <w:r w:rsidRPr="00582725">
        <w:rPr>
          <w:rFonts w:cstheme="minorHAnsi"/>
        </w:rPr>
        <w:t xml:space="preserve"> </w:t>
      </w:r>
      <w:r>
        <w:rPr>
          <w:rFonts w:cstheme="minorHAnsi"/>
        </w:rPr>
        <w:t>πλαίσιο</w:t>
      </w:r>
      <w:r w:rsidRPr="00582725">
        <w:rPr>
          <w:rFonts w:cstheme="minorHAnsi"/>
        </w:rPr>
        <w:t xml:space="preserve"> </w:t>
      </w:r>
      <w:r>
        <w:rPr>
          <w:rFonts w:cstheme="minorHAnsi"/>
        </w:rPr>
        <w:t>του</w:t>
      </w:r>
      <w:r w:rsidRPr="00582725">
        <w:rPr>
          <w:rFonts w:cstheme="minorHAnsi"/>
        </w:rPr>
        <w:t xml:space="preserve"> </w:t>
      </w:r>
      <w:r w:rsidRPr="00790C85">
        <w:rPr>
          <w:rFonts w:cstheme="minorHAnsi"/>
        </w:rPr>
        <w:t>μεταπτυχιακ</w:t>
      </w:r>
      <w:r>
        <w:rPr>
          <w:rFonts w:cstheme="minorHAnsi"/>
        </w:rPr>
        <w:t>ού</w:t>
      </w:r>
      <w:r w:rsidRPr="00582725">
        <w:rPr>
          <w:rFonts w:cstheme="minorHAnsi"/>
        </w:rPr>
        <w:t xml:space="preserve"> </w:t>
      </w:r>
      <w:r w:rsidRPr="00790C85">
        <w:rPr>
          <w:rFonts w:cstheme="minorHAnsi"/>
        </w:rPr>
        <w:t>μ</w:t>
      </w:r>
      <w:r>
        <w:rPr>
          <w:rFonts w:cstheme="minorHAnsi"/>
        </w:rPr>
        <w:t>α</w:t>
      </w:r>
      <w:r w:rsidRPr="00790C85">
        <w:rPr>
          <w:rFonts w:cstheme="minorHAnsi"/>
        </w:rPr>
        <w:t>θ</w:t>
      </w:r>
      <w:r>
        <w:rPr>
          <w:rFonts w:cstheme="minorHAnsi"/>
        </w:rPr>
        <w:t>ή</w:t>
      </w:r>
      <w:r w:rsidRPr="00790C85">
        <w:rPr>
          <w:rFonts w:cstheme="minorHAnsi"/>
        </w:rPr>
        <w:t>μα</w:t>
      </w:r>
      <w:r>
        <w:rPr>
          <w:rFonts w:cstheme="minorHAnsi"/>
        </w:rPr>
        <w:t>τος</w:t>
      </w:r>
      <w:r w:rsidRPr="00582725">
        <w:rPr>
          <w:rFonts w:cstheme="minorHAnsi"/>
        </w:rPr>
        <w:t xml:space="preserve"> «</w:t>
      </w:r>
      <w:r w:rsidRPr="00790C85">
        <w:rPr>
          <w:rFonts w:cstheme="minorHAnsi"/>
        </w:rPr>
        <w:t>Η</w:t>
      </w:r>
      <w:r w:rsidRPr="00582725">
        <w:rPr>
          <w:rFonts w:cstheme="minorHAnsi"/>
        </w:rPr>
        <w:t xml:space="preserve"> </w:t>
      </w:r>
      <w:r w:rsidRPr="00790C85">
        <w:rPr>
          <w:rFonts w:cstheme="minorHAnsi"/>
        </w:rPr>
        <w:t>Ορθοδοξία</w:t>
      </w:r>
      <w:r w:rsidRPr="00582725">
        <w:rPr>
          <w:rFonts w:cstheme="minorHAnsi"/>
        </w:rPr>
        <w:t xml:space="preserve"> </w:t>
      </w:r>
      <w:r w:rsidRPr="00790C85">
        <w:rPr>
          <w:rFonts w:cstheme="minorHAnsi"/>
        </w:rPr>
        <w:t>στην</w:t>
      </w:r>
      <w:r w:rsidRPr="00582725">
        <w:rPr>
          <w:rFonts w:cstheme="minorHAnsi"/>
        </w:rPr>
        <w:t xml:space="preserve"> </w:t>
      </w:r>
      <w:r w:rsidRPr="00790C85">
        <w:rPr>
          <w:rFonts w:cstheme="minorHAnsi"/>
        </w:rPr>
        <w:t>Αφρική</w:t>
      </w:r>
      <w:r w:rsidRPr="00582725">
        <w:rPr>
          <w:rFonts w:cstheme="minorHAnsi"/>
        </w:rPr>
        <w:t xml:space="preserve">» </w:t>
      </w:r>
      <w:r>
        <w:rPr>
          <w:rFonts w:cstheme="minorHAnsi"/>
        </w:rPr>
        <w:t>στις</w:t>
      </w:r>
      <w:r w:rsidRPr="00582725">
        <w:rPr>
          <w:rFonts w:cstheme="minorHAnsi"/>
        </w:rPr>
        <w:t xml:space="preserve"> </w:t>
      </w:r>
      <w:r w:rsidRPr="00582725">
        <w:t>30.11.2019 (</w:t>
      </w:r>
      <w:r>
        <w:t xml:space="preserve">για τη φυσιογνωμία και τον τύπο του μαθήματος βλ. σημ. </w:t>
      </w:r>
      <w:r w:rsidR="00621FD2">
        <w:t>20</w:t>
      </w:r>
      <w:r>
        <w:t>), αλλά και σε ιδιωτική αλληλογραφία της περιόδου 1-2 Σεπτεμβρίου 2018, τη θεματολογία της οποίας κοινοποιώ με την άδειά του</w:t>
      </w:r>
      <w:r w:rsidRPr="00582725">
        <w:t xml:space="preserve">. </w:t>
      </w:r>
      <w:r>
        <w:t>Ανάλογος</w:t>
      </w:r>
      <w:r w:rsidRPr="00582725">
        <w:t xml:space="preserve"> </w:t>
      </w:r>
      <w:r>
        <w:t>προβληματισμός</w:t>
      </w:r>
      <w:r w:rsidRPr="00582725">
        <w:t xml:space="preserve"> </w:t>
      </w:r>
      <w:r>
        <w:t>έχει εκφραστεί εξάλλου</w:t>
      </w:r>
      <w:r w:rsidRPr="00582725">
        <w:t xml:space="preserve"> </w:t>
      </w:r>
      <w:r>
        <w:t>κατά</w:t>
      </w:r>
      <w:r w:rsidRPr="00582725">
        <w:t xml:space="preserve"> </w:t>
      </w:r>
      <w:r>
        <w:t>τη</w:t>
      </w:r>
      <w:r w:rsidRPr="00582725">
        <w:t xml:space="preserve"> </w:t>
      </w:r>
      <w:r>
        <w:t>διάρκεια</w:t>
      </w:r>
      <w:r w:rsidRPr="00582725">
        <w:t xml:space="preserve"> </w:t>
      </w:r>
      <w:r>
        <w:t>της</w:t>
      </w:r>
      <w:r w:rsidRPr="00582725">
        <w:t xml:space="preserve"> </w:t>
      </w:r>
      <w:r>
        <w:t>κρίσης</w:t>
      </w:r>
      <w:r w:rsidRPr="00582725">
        <w:t xml:space="preserve"> </w:t>
      </w:r>
      <w:r>
        <w:t>χρέους</w:t>
      </w:r>
      <w:r w:rsidRPr="00582725">
        <w:t xml:space="preserve"> </w:t>
      </w:r>
      <w:r>
        <w:t>στην</w:t>
      </w:r>
      <w:r w:rsidRPr="00582725">
        <w:t xml:space="preserve"> </w:t>
      </w:r>
      <w:r>
        <w:t>Ελλάδα</w:t>
      </w:r>
      <w:r w:rsidRPr="00582725">
        <w:t xml:space="preserve">, </w:t>
      </w:r>
      <w:r>
        <w:t>όταν</w:t>
      </w:r>
      <w:r w:rsidRPr="00582725">
        <w:t xml:space="preserve"> </w:t>
      </w:r>
      <w:r>
        <w:t>η</w:t>
      </w:r>
      <w:r w:rsidRPr="00582725">
        <w:t xml:space="preserve"> </w:t>
      </w:r>
      <w:r>
        <w:t>Εκκλησία χρειάστηκε να αναλάβει μεγάλο μέρος αρμοδιοτήτων και παροχών που ανήκαν μέχρι πρόσφατα στο κράτος. Έτσι</w:t>
      </w:r>
      <w:r w:rsidRPr="00582725">
        <w:rPr>
          <w:lang w:val="en-US"/>
        </w:rPr>
        <w:t xml:space="preserve">, </w:t>
      </w:r>
      <w:r>
        <w:t>το</w:t>
      </w:r>
      <w:r w:rsidRPr="00582725">
        <w:rPr>
          <w:lang w:val="en-US"/>
        </w:rPr>
        <w:t xml:space="preserve"> </w:t>
      </w:r>
      <w:r>
        <w:t>λεγόμενο</w:t>
      </w:r>
      <w:r w:rsidRPr="00582725">
        <w:rPr>
          <w:lang w:val="en-US"/>
        </w:rPr>
        <w:t xml:space="preserve"> </w:t>
      </w:r>
      <w:r>
        <w:t>κοινωνικό</w:t>
      </w:r>
      <w:r w:rsidRPr="00582725">
        <w:rPr>
          <w:lang w:val="en-US"/>
        </w:rPr>
        <w:t xml:space="preserve"> </w:t>
      </w:r>
      <w:r>
        <w:t>κράτος</w:t>
      </w:r>
      <w:r w:rsidRPr="00582725">
        <w:rPr>
          <w:lang w:val="en-US"/>
        </w:rPr>
        <w:t xml:space="preserve"> </w:t>
      </w:r>
      <w:r>
        <w:t>συρρικνώθηκε</w:t>
      </w:r>
      <w:r w:rsidRPr="00582725">
        <w:rPr>
          <w:lang w:val="en-US"/>
        </w:rPr>
        <w:t xml:space="preserve">. </w:t>
      </w:r>
      <w:r>
        <w:t>Βλ</w:t>
      </w:r>
      <w:r w:rsidRPr="00582725">
        <w:rPr>
          <w:lang w:val="en-US"/>
        </w:rPr>
        <w:t>.</w:t>
      </w:r>
      <w:r w:rsidRPr="00790C85">
        <w:rPr>
          <w:lang w:val="en-US"/>
        </w:rPr>
        <w:t xml:space="preserve"> Evi Voulgaraki-Pissina, </w:t>
      </w:r>
      <w:r w:rsidRPr="001055E7">
        <w:rPr>
          <w:lang w:val="en-US"/>
        </w:rPr>
        <w:t>«</w:t>
      </w:r>
      <w:r w:rsidRPr="00790C85">
        <w:rPr>
          <w:lang w:val="en-US"/>
        </w:rPr>
        <w:t>The Mission of the Church amidst European Social and Economic Crisis: The Case of Greece</w:t>
      </w:r>
      <w:r w:rsidRPr="001055E7">
        <w:rPr>
          <w:lang w:val="en-US"/>
        </w:rPr>
        <w:t>»</w:t>
      </w:r>
      <w:r w:rsidRPr="00790C85">
        <w:rPr>
          <w:lang w:val="en-US"/>
        </w:rPr>
        <w:t xml:space="preserve">, </w:t>
      </w:r>
      <w:r>
        <w:t>σε</w:t>
      </w:r>
      <w:r w:rsidRPr="00790C85">
        <w:rPr>
          <w:lang w:val="en-US"/>
        </w:rPr>
        <w:t xml:space="preserve"> </w:t>
      </w:r>
      <w:r w:rsidRPr="00790C85">
        <w:rPr>
          <w:i/>
          <w:iCs/>
          <w:lang w:val="en-US"/>
        </w:rPr>
        <w:t>Mission and Money: Christian Mission in the Context of Global Inequalities</w:t>
      </w:r>
      <w:r w:rsidRPr="00790C85">
        <w:rPr>
          <w:lang w:val="en-US"/>
        </w:rPr>
        <w:t xml:space="preserve">, </w:t>
      </w:r>
      <w:r>
        <w:t>επιμέλεια</w:t>
      </w:r>
      <w:r w:rsidRPr="00790C85">
        <w:rPr>
          <w:lang w:val="en-US"/>
        </w:rPr>
        <w:t xml:space="preserve"> Mari-Anna Auvinen-Pöntinen </w:t>
      </w:r>
      <w:r>
        <w:t>και</w:t>
      </w:r>
      <w:r w:rsidRPr="00790C85">
        <w:rPr>
          <w:lang w:val="en-US"/>
        </w:rPr>
        <w:t xml:space="preserve"> Jonas Adelin Jørgensen, Theology and Mission in World Christianity 1 (</w:t>
      </w:r>
      <w:r>
        <w:t>Λάιντεν</w:t>
      </w:r>
      <w:r w:rsidRPr="001055E7">
        <w:rPr>
          <w:lang w:val="en-US"/>
        </w:rPr>
        <w:t xml:space="preserve"> </w:t>
      </w:r>
      <w:r>
        <w:t>και</w:t>
      </w:r>
      <w:r w:rsidRPr="001055E7">
        <w:rPr>
          <w:lang w:val="en-US"/>
        </w:rPr>
        <w:t xml:space="preserve"> </w:t>
      </w:r>
      <w:r>
        <w:t>Βοστώνη</w:t>
      </w:r>
      <w:r w:rsidRPr="00790C85">
        <w:rPr>
          <w:lang w:val="en-US"/>
        </w:rPr>
        <w:t>: Brill, 2016), 101-128.</w:t>
      </w:r>
    </w:p>
  </w:footnote>
  <w:footnote w:id="31">
    <w:p w14:paraId="758357AF" w14:textId="1C28BC5A" w:rsidR="00CD057A" w:rsidRPr="0082076E" w:rsidRDefault="00CD057A" w:rsidP="007C6579">
      <w:pPr>
        <w:pStyle w:val="sim"/>
        <w:rPr>
          <w:rFonts w:cstheme="minorHAnsi"/>
          <w:lang w:val="en-US"/>
        </w:rPr>
      </w:pPr>
      <w:r w:rsidRPr="002050F1">
        <w:rPr>
          <w:rStyle w:val="a4"/>
          <w:rFonts w:cstheme="minorHAnsi"/>
        </w:rPr>
        <w:footnoteRef/>
      </w:r>
      <w:r w:rsidRPr="0082076E">
        <w:rPr>
          <w:rFonts w:cstheme="minorHAnsi"/>
          <w:lang w:val="en-US"/>
        </w:rPr>
        <w:t xml:space="preserve"> </w:t>
      </w:r>
      <w:r>
        <w:rPr>
          <w:rFonts w:cstheme="minorHAnsi"/>
        </w:rPr>
        <w:t>Βλ</w:t>
      </w:r>
      <w:r w:rsidRPr="0082076E">
        <w:rPr>
          <w:rFonts w:cstheme="minorHAnsi"/>
          <w:lang w:val="en-US"/>
        </w:rPr>
        <w:t xml:space="preserve">. </w:t>
      </w:r>
      <w:r>
        <w:rPr>
          <w:rFonts w:cstheme="minorHAnsi"/>
        </w:rPr>
        <w:t>σημειώσεις</w:t>
      </w:r>
      <w:r w:rsidRPr="0082076E">
        <w:rPr>
          <w:rFonts w:cstheme="minorHAnsi"/>
          <w:lang w:val="en-US"/>
        </w:rPr>
        <w:t xml:space="preserve"> 2</w:t>
      </w:r>
      <w:r w:rsidR="00621FD2">
        <w:rPr>
          <w:rFonts w:cstheme="minorHAnsi"/>
        </w:rPr>
        <w:t>2</w:t>
      </w:r>
      <w:r w:rsidRPr="0082076E">
        <w:rPr>
          <w:rFonts w:cstheme="minorHAnsi"/>
          <w:lang w:val="en-US"/>
        </w:rPr>
        <w:t xml:space="preserve"> </w:t>
      </w:r>
      <w:r>
        <w:rPr>
          <w:rFonts w:cstheme="minorHAnsi"/>
        </w:rPr>
        <w:t>και</w:t>
      </w:r>
      <w:r w:rsidRPr="0082076E">
        <w:rPr>
          <w:rFonts w:cstheme="minorHAnsi"/>
          <w:lang w:val="en-US"/>
        </w:rPr>
        <w:t xml:space="preserve"> 2</w:t>
      </w:r>
      <w:r w:rsidR="00621FD2">
        <w:rPr>
          <w:rFonts w:cstheme="minorHAnsi"/>
        </w:rPr>
        <w:t>3</w:t>
      </w:r>
      <w:r w:rsidRPr="0082076E">
        <w:rPr>
          <w:rFonts w:cstheme="minorHAnsi"/>
          <w:lang w:val="en-US"/>
        </w:rPr>
        <w:t>.</w:t>
      </w:r>
    </w:p>
  </w:footnote>
  <w:footnote w:id="32">
    <w:p w14:paraId="61D6EC35" w14:textId="592C4F39" w:rsidR="00CD057A" w:rsidRPr="0070320D" w:rsidRDefault="00CD057A" w:rsidP="007C6579">
      <w:pPr>
        <w:pStyle w:val="sim"/>
        <w:rPr>
          <w:rFonts w:cstheme="minorHAnsi"/>
          <w:lang w:val="en-US"/>
        </w:rPr>
      </w:pPr>
      <w:r w:rsidRPr="0070320D">
        <w:rPr>
          <w:rStyle w:val="a4"/>
          <w:rFonts w:cstheme="minorHAnsi"/>
        </w:rPr>
        <w:footnoteRef/>
      </w:r>
      <w:r w:rsidRPr="0070320D">
        <w:rPr>
          <w:rFonts w:cstheme="minorHAnsi"/>
          <w:lang w:val="en-US"/>
        </w:rPr>
        <w:t xml:space="preserve"> </w:t>
      </w:r>
      <w:bookmarkStart w:id="4" w:name="_Hlk47352007"/>
      <w:r w:rsidRPr="0070320D">
        <w:rPr>
          <w:rFonts w:cstheme="minorHAnsi"/>
          <w:lang w:val="en-US"/>
        </w:rPr>
        <w:t xml:space="preserve">M.P. Joseph, </w:t>
      </w:r>
      <w:r w:rsidRPr="0070320D">
        <w:rPr>
          <w:rFonts w:cstheme="minorHAnsi"/>
          <w:i/>
          <w:iCs/>
          <w:lang w:val="en-US"/>
        </w:rPr>
        <w:t>Theologies of the non-Person: The Formative Years of EATWOT [Ecumenical</w:t>
      </w:r>
      <w:r w:rsidRPr="0070320D">
        <w:rPr>
          <w:rFonts w:cstheme="minorHAnsi"/>
          <w:lang w:val="en-US"/>
        </w:rPr>
        <w:t xml:space="preserve"> </w:t>
      </w:r>
      <w:r w:rsidRPr="0070320D">
        <w:rPr>
          <w:rFonts w:cstheme="minorHAnsi"/>
          <w:i/>
          <w:iCs/>
          <w:lang w:val="en-US"/>
        </w:rPr>
        <w:t>Association of Third World Theologians]</w:t>
      </w:r>
      <w:r w:rsidRPr="0070320D">
        <w:rPr>
          <w:rFonts w:cstheme="minorHAnsi"/>
          <w:lang w:val="en-US"/>
        </w:rPr>
        <w:t>, Christianities of the World (</w:t>
      </w:r>
      <w:r w:rsidRPr="0070320D">
        <w:rPr>
          <w:rFonts w:cstheme="minorHAnsi"/>
        </w:rPr>
        <w:t>Λονδίνο</w:t>
      </w:r>
      <w:r w:rsidRPr="0070320D">
        <w:rPr>
          <w:rFonts w:cstheme="minorHAnsi"/>
          <w:lang w:val="en-US"/>
        </w:rPr>
        <w:t>: Palgrave Macmillan, 2015).</w:t>
      </w:r>
    </w:p>
    <w:bookmarkEnd w:id="4"/>
  </w:footnote>
  <w:footnote w:id="33">
    <w:p w14:paraId="1BA418CE" w14:textId="77777777" w:rsidR="00CD057A" w:rsidRPr="002050F1" w:rsidRDefault="00CD057A" w:rsidP="009B15E1">
      <w:pPr>
        <w:pStyle w:val="a3"/>
        <w:spacing w:line="288" w:lineRule="auto"/>
        <w:ind w:firstLine="284"/>
        <w:rPr>
          <w:rFonts w:cstheme="minorHAnsi"/>
          <w:lang w:val="en-US"/>
        </w:rPr>
      </w:pPr>
      <w:r w:rsidRPr="002050F1">
        <w:rPr>
          <w:rStyle w:val="a4"/>
          <w:rFonts w:cstheme="minorHAnsi"/>
        </w:rPr>
        <w:footnoteRef/>
      </w:r>
      <w:r w:rsidRPr="002050F1">
        <w:rPr>
          <w:rFonts w:cstheme="minorHAnsi"/>
          <w:lang w:val="en-US"/>
        </w:rPr>
        <w:t xml:space="preserve"> “God-Talk under Money-Theism”, </w:t>
      </w:r>
      <w:r w:rsidRPr="002050F1">
        <w:rPr>
          <w:rFonts w:cstheme="minorHAnsi"/>
        </w:rPr>
        <w:t>σελ</w:t>
      </w:r>
      <w:r w:rsidRPr="002050F1">
        <w:rPr>
          <w:rFonts w:cstheme="minorHAnsi"/>
          <w:lang w:val="en-US"/>
        </w:rPr>
        <w:t xml:space="preserve">. </w:t>
      </w:r>
      <w:bookmarkStart w:id="5" w:name="_Hlk47352033"/>
      <w:r w:rsidRPr="002050F1">
        <w:rPr>
          <w:rFonts w:cstheme="minorHAnsi"/>
          <w:lang w:val="en-US"/>
        </w:rPr>
        <w:t xml:space="preserve">xiii-xvi </w:t>
      </w:r>
      <w:bookmarkEnd w:id="5"/>
      <w:r w:rsidRPr="002050F1">
        <w:rPr>
          <w:rFonts w:cstheme="minorHAnsi"/>
        </w:rPr>
        <w:t>της</w:t>
      </w:r>
      <w:r w:rsidRPr="002050F1">
        <w:rPr>
          <w:rFonts w:cstheme="minorHAnsi"/>
          <w:lang w:val="en-US"/>
        </w:rPr>
        <w:t xml:space="preserve"> </w:t>
      </w:r>
      <w:r w:rsidRPr="002050F1">
        <w:rPr>
          <w:rFonts w:cstheme="minorHAnsi"/>
        </w:rPr>
        <w:t>Εισαγωγής</w:t>
      </w:r>
      <w:r w:rsidRPr="002050F1">
        <w:rPr>
          <w:rFonts w:cstheme="minorHAnsi"/>
          <w:lang w:val="en-US"/>
        </w:rPr>
        <w:t>.</w:t>
      </w:r>
    </w:p>
  </w:footnote>
  <w:footnote w:id="34">
    <w:p w14:paraId="01AFFE78" w14:textId="59747561" w:rsidR="00CD057A" w:rsidRPr="00556AD5" w:rsidRDefault="00CD057A" w:rsidP="002050F1">
      <w:pPr>
        <w:pStyle w:val="a3"/>
        <w:spacing w:line="288" w:lineRule="auto"/>
        <w:ind w:firstLine="284"/>
        <w:rPr>
          <w:rFonts w:cstheme="minorHAnsi"/>
        </w:rPr>
      </w:pPr>
      <w:r w:rsidRPr="002050F1">
        <w:rPr>
          <w:rStyle w:val="a4"/>
          <w:rFonts w:cstheme="minorHAnsi"/>
        </w:rPr>
        <w:footnoteRef/>
      </w:r>
      <w:r w:rsidRPr="00556AD5">
        <w:rPr>
          <w:rFonts w:cstheme="minorHAnsi"/>
        </w:rPr>
        <w:t xml:space="preserve"> </w:t>
      </w:r>
      <w:r w:rsidRPr="002050F1">
        <w:rPr>
          <w:rFonts w:cstheme="minorHAnsi"/>
        </w:rPr>
        <w:t>Σελ</w:t>
      </w:r>
      <w:r w:rsidRPr="00556AD5">
        <w:rPr>
          <w:rFonts w:cstheme="minorHAnsi"/>
        </w:rPr>
        <w:t xml:space="preserve">. </w:t>
      </w:r>
      <w:r w:rsidRPr="002050F1">
        <w:rPr>
          <w:rFonts w:cstheme="minorHAnsi"/>
          <w:lang w:val="en-US"/>
        </w:rPr>
        <w:t>ix</w:t>
      </w:r>
      <w:r w:rsidRPr="00556AD5">
        <w:rPr>
          <w:rFonts w:cstheme="minorHAnsi"/>
        </w:rPr>
        <w:t xml:space="preserve"> </w:t>
      </w:r>
      <w:r w:rsidRPr="002050F1">
        <w:rPr>
          <w:rFonts w:cstheme="minorHAnsi"/>
        </w:rPr>
        <w:t>της</w:t>
      </w:r>
      <w:r w:rsidRPr="00556AD5">
        <w:rPr>
          <w:rFonts w:cstheme="minorHAnsi"/>
        </w:rPr>
        <w:t xml:space="preserve"> </w:t>
      </w:r>
      <w:r w:rsidRPr="002050F1">
        <w:rPr>
          <w:rFonts w:cstheme="minorHAnsi"/>
        </w:rPr>
        <w:t>Εισαγωγής</w:t>
      </w:r>
      <w:r w:rsidRPr="00556AD5">
        <w:rPr>
          <w:rFonts w:cstheme="minorHAnsi"/>
        </w:rPr>
        <w:t>.</w:t>
      </w:r>
    </w:p>
  </w:footnote>
  <w:footnote w:id="35">
    <w:p w14:paraId="240137B7" w14:textId="49BC12BC" w:rsidR="00CD057A" w:rsidRPr="00B81257" w:rsidRDefault="00CD057A" w:rsidP="003C50A4">
      <w:pPr>
        <w:pStyle w:val="sim"/>
        <w:rPr>
          <w:lang w:val="en-US"/>
        </w:rPr>
      </w:pPr>
      <w:r>
        <w:rPr>
          <w:rStyle w:val="a4"/>
        </w:rPr>
        <w:footnoteRef/>
      </w:r>
      <w:r w:rsidRPr="003C50A4">
        <w:t xml:space="preserve"> </w:t>
      </w:r>
      <w:r w:rsidR="00B81257">
        <w:t xml:space="preserve">Σε αυτό συγκλίνει μεγάλο μέρος μιας </w:t>
      </w:r>
      <w:r>
        <w:t>πλούσια</w:t>
      </w:r>
      <w:r w:rsidR="00B81257">
        <w:t>ς</w:t>
      </w:r>
      <w:r w:rsidRPr="003C50A4">
        <w:t xml:space="preserve"> </w:t>
      </w:r>
      <w:r>
        <w:t>διεθν</w:t>
      </w:r>
      <w:r w:rsidR="00B81257">
        <w:t>ούς</w:t>
      </w:r>
      <w:r>
        <w:t xml:space="preserve"> βιβλιογραφία</w:t>
      </w:r>
      <w:r w:rsidR="00B81257">
        <w:t>ς, η οποία συνδέει</w:t>
      </w:r>
      <w:r>
        <w:t xml:space="preserve"> το θέμα της γυναίκας και της ανάπτυξης στο αφρικανικό (ή ομόλογο) πλαίσιο, μια βιβλιογραφία που κανείς δεν μπορεί να παραγνωρίσει ως προς τη σοφία και την εμπειρία που κομίζει</w:t>
      </w:r>
      <w:r w:rsidR="00B81257">
        <w:t>. Α</w:t>
      </w:r>
      <w:r>
        <w:t>ναφέρουμε</w:t>
      </w:r>
      <w:r w:rsidRPr="00B81257">
        <w:rPr>
          <w:lang w:val="en-US"/>
        </w:rPr>
        <w:t xml:space="preserve"> </w:t>
      </w:r>
      <w:r>
        <w:t>ενδεικτικά</w:t>
      </w:r>
      <w:r w:rsidRPr="00B81257">
        <w:rPr>
          <w:lang w:val="en-US"/>
        </w:rPr>
        <w:t xml:space="preserve">: </w:t>
      </w:r>
      <w:r w:rsidRPr="0083789B">
        <w:rPr>
          <w:lang w:val="en-US"/>
        </w:rPr>
        <w:t>Michael</w:t>
      </w:r>
      <w:r w:rsidRPr="00B81257">
        <w:rPr>
          <w:lang w:val="en-US"/>
        </w:rPr>
        <w:t xml:space="preserve"> </w:t>
      </w:r>
      <w:r w:rsidRPr="0083789B">
        <w:rPr>
          <w:lang w:val="en-US"/>
        </w:rPr>
        <w:t>Kevane</w:t>
      </w:r>
      <w:r w:rsidRPr="00B81257">
        <w:rPr>
          <w:lang w:val="en-US"/>
        </w:rPr>
        <w:t xml:space="preserve">, </w:t>
      </w:r>
      <w:r w:rsidRPr="0083789B">
        <w:rPr>
          <w:i/>
          <w:iCs/>
          <w:lang w:val="en-US"/>
        </w:rPr>
        <w:t>Women</w:t>
      </w:r>
      <w:r w:rsidRPr="00B81257">
        <w:rPr>
          <w:i/>
          <w:iCs/>
          <w:lang w:val="en-US"/>
        </w:rPr>
        <w:t xml:space="preserve"> </w:t>
      </w:r>
      <w:r w:rsidRPr="0083789B">
        <w:rPr>
          <w:i/>
          <w:iCs/>
          <w:lang w:val="en-US"/>
        </w:rPr>
        <w:t>and</w:t>
      </w:r>
      <w:r w:rsidRPr="00B81257">
        <w:rPr>
          <w:i/>
          <w:iCs/>
          <w:lang w:val="en-US"/>
        </w:rPr>
        <w:t xml:space="preserve"> </w:t>
      </w:r>
      <w:r w:rsidRPr="0083789B">
        <w:rPr>
          <w:i/>
          <w:iCs/>
          <w:lang w:val="en-US"/>
        </w:rPr>
        <w:t>Development</w:t>
      </w:r>
      <w:r w:rsidRPr="00B81257">
        <w:rPr>
          <w:i/>
          <w:iCs/>
          <w:lang w:val="en-US"/>
        </w:rPr>
        <w:t xml:space="preserve"> </w:t>
      </w:r>
      <w:r w:rsidRPr="0083789B">
        <w:rPr>
          <w:i/>
          <w:iCs/>
          <w:lang w:val="en-US"/>
        </w:rPr>
        <w:t>in</w:t>
      </w:r>
      <w:r w:rsidRPr="00B81257">
        <w:rPr>
          <w:i/>
          <w:iCs/>
          <w:lang w:val="en-US"/>
        </w:rPr>
        <w:t xml:space="preserve"> </w:t>
      </w:r>
      <w:r w:rsidRPr="0083789B">
        <w:rPr>
          <w:i/>
          <w:iCs/>
          <w:lang w:val="en-US"/>
        </w:rPr>
        <w:t>Africa</w:t>
      </w:r>
      <w:r w:rsidRPr="00B81257">
        <w:rPr>
          <w:i/>
          <w:iCs/>
          <w:lang w:val="en-US"/>
        </w:rPr>
        <w:t xml:space="preserve">: </w:t>
      </w:r>
      <w:r w:rsidRPr="0083789B">
        <w:rPr>
          <w:i/>
          <w:iCs/>
          <w:lang w:val="en-US"/>
        </w:rPr>
        <w:t>How</w:t>
      </w:r>
      <w:r w:rsidRPr="00B81257">
        <w:rPr>
          <w:i/>
          <w:iCs/>
          <w:lang w:val="en-US"/>
        </w:rPr>
        <w:t xml:space="preserve"> </w:t>
      </w:r>
      <w:r w:rsidRPr="0083789B">
        <w:rPr>
          <w:i/>
          <w:iCs/>
          <w:lang w:val="en-US"/>
        </w:rPr>
        <w:t>Gender</w:t>
      </w:r>
      <w:r w:rsidRPr="00B81257">
        <w:rPr>
          <w:i/>
          <w:iCs/>
          <w:lang w:val="en-US"/>
        </w:rPr>
        <w:t xml:space="preserve"> </w:t>
      </w:r>
      <w:r w:rsidRPr="0083789B">
        <w:rPr>
          <w:i/>
          <w:iCs/>
          <w:lang w:val="en-US"/>
        </w:rPr>
        <w:t>Works</w:t>
      </w:r>
      <w:r w:rsidRPr="00B81257">
        <w:rPr>
          <w:lang w:val="en-US"/>
        </w:rPr>
        <w:t xml:space="preserve"> (</w:t>
      </w:r>
      <w:r>
        <w:t>Μπάουλντερ</w:t>
      </w:r>
      <w:r w:rsidRPr="00B81257">
        <w:rPr>
          <w:lang w:val="en-US"/>
        </w:rPr>
        <w:t xml:space="preserve"> </w:t>
      </w:r>
      <w:r>
        <w:t>Κολοράντο</w:t>
      </w:r>
      <w:r w:rsidRPr="00B81257">
        <w:rPr>
          <w:lang w:val="en-US"/>
        </w:rPr>
        <w:t xml:space="preserve"> </w:t>
      </w:r>
      <w:r>
        <w:t>και</w:t>
      </w:r>
      <w:r w:rsidRPr="00B81257">
        <w:rPr>
          <w:lang w:val="en-US"/>
        </w:rPr>
        <w:t xml:space="preserve"> </w:t>
      </w:r>
      <w:r>
        <w:t>Λονδίνο</w:t>
      </w:r>
      <w:r w:rsidRPr="00B81257">
        <w:rPr>
          <w:lang w:val="en-US"/>
        </w:rPr>
        <w:t xml:space="preserve">: </w:t>
      </w:r>
      <w:r w:rsidRPr="0083789B">
        <w:rPr>
          <w:lang w:val="en-US"/>
        </w:rPr>
        <w:t>Lynne</w:t>
      </w:r>
      <w:r w:rsidRPr="00B81257">
        <w:rPr>
          <w:lang w:val="en-US"/>
        </w:rPr>
        <w:t xml:space="preserve"> </w:t>
      </w:r>
      <w:r w:rsidRPr="0083789B">
        <w:rPr>
          <w:lang w:val="en-US"/>
        </w:rPr>
        <w:t>Riener</w:t>
      </w:r>
      <w:r w:rsidRPr="00B81257">
        <w:rPr>
          <w:lang w:val="en-US"/>
        </w:rPr>
        <w:t>, 2004.</w:t>
      </w:r>
    </w:p>
  </w:footnote>
  <w:footnote w:id="36">
    <w:p w14:paraId="4EEEE0CC" w14:textId="09953189" w:rsidR="00CD057A" w:rsidRPr="002050F1" w:rsidRDefault="00CD057A" w:rsidP="002050F1">
      <w:pPr>
        <w:pStyle w:val="a3"/>
        <w:spacing w:line="288" w:lineRule="auto"/>
        <w:ind w:firstLine="284"/>
        <w:rPr>
          <w:rFonts w:cstheme="minorHAnsi"/>
          <w:lang w:val="en-US"/>
        </w:rPr>
      </w:pPr>
      <w:r w:rsidRPr="002050F1">
        <w:rPr>
          <w:rStyle w:val="a4"/>
          <w:rFonts w:cstheme="minorHAnsi"/>
        </w:rPr>
        <w:footnoteRef/>
      </w:r>
      <w:r w:rsidRPr="002050F1">
        <w:rPr>
          <w:rFonts w:cstheme="minorHAnsi"/>
          <w:lang w:val="en-US"/>
        </w:rPr>
        <w:t xml:space="preserve"> </w:t>
      </w:r>
      <w:r w:rsidRPr="0081247F">
        <w:rPr>
          <w:lang w:val="en-US"/>
        </w:rPr>
        <w:t>P</w:t>
      </w:r>
      <w:r>
        <w:rPr>
          <w:lang w:val="en-US"/>
        </w:rPr>
        <w:t>rotocol to the</w:t>
      </w:r>
      <w:r w:rsidRPr="0081247F">
        <w:rPr>
          <w:lang w:val="en-US"/>
        </w:rPr>
        <w:t xml:space="preserve"> A</w:t>
      </w:r>
      <w:r>
        <w:rPr>
          <w:lang w:val="en-US"/>
        </w:rPr>
        <w:t>frican</w:t>
      </w:r>
      <w:r w:rsidRPr="0081247F">
        <w:rPr>
          <w:lang w:val="en-US"/>
        </w:rPr>
        <w:t xml:space="preserve"> C</w:t>
      </w:r>
      <w:r>
        <w:rPr>
          <w:lang w:val="en-US"/>
        </w:rPr>
        <w:t>harter on Human and Peoples’ Rights on the Rights of Women in Africa</w:t>
      </w:r>
      <w:r w:rsidRPr="0081247F">
        <w:rPr>
          <w:lang w:val="en-US"/>
        </w:rPr>
        <w:t xml:space="preserve">, </w:t>
      </w:r>
      <w:r>
        <w:rPr>
          <w:rFonts w:cstheme="minorHAnsi"/>
        </w:rPr>
        <w:t>Άρθρο</w:t>
      </w:r>
      <w:r>
        <w:rPr>
          <w:rFonts w:cstheme="minorHAnsi"/>
          <w:lang w:val="en-US"/>
        </w:rPr>
        <w:t xml:space="preserve"> 6,</w:t>
      </w:r>
      <w:r w:rsidRPr="002050F1">
        <w:rPr>
          <w:rFonts w:cstheme="minorHAnsi"/>
          <w:lang w:val="en-US"/>
        </w:rPr>
        <w:t xml:space="preserve"> </w:t>
      </w:r>
      <w:r>
        <w:rPr>
          <w:rFonts w:cstheme="minorHAnsi"/>
          <w:lang w:val="en-US"/>
        </w:rPr>
        <w:t xml:space="preserve">8-9, URL: </w:t>
      </w:r>
      <w:hyperlink r:id="rId12" w:history="1">
        <w:r w:rsidRPr="00B56BD7">
          <w:rPr>
            <w:rStyle w:val="-"/>
            <w:rFonts w:cstheme="minorHAnsi"/>
            <w:lang w:val="en-US"/>
          </w:rPr>
          <w:t>https://www.un.org/en/africa/osaa/pdf/au/protocole_rights_women_africa_2003.pdf</w:t>
        </w:r>
      </w:hyperlink>
      <w:r w:rsidRPr="001F09DA">
        <w:rPr>
          <w:rFonts w:cstheme="minorHAnsi"/>
          <w:lang w:val="en-US"/>
        </w:rPr>
        <w:t>:</w:t>
      </w:r>
      <w:r w:rsidRPr="002050F1">
        <w:rPr>
          <w:rFonts w:cstheme="minorHAnsi"/>
          <w:lang w:val="en-US"/>
        </w:rPr>
        <w:t xml:space="preserve"> «</w:t>
      </w:r>
      <w:r w:rsidRPr="002050F1">
        <w:rPr>
          <w:rFonts w:cstheme="minorHAnsi"/>
        </w:rPr>
        <w:t>Μ</w:t>
      </w:r>
      <w:r w:rsidRPr="002050F1">
        <w:rPr>
          <w:rFonts w:cstheme="minorHAnsi"/>
          <w:lang w:val="en-US"/>
        </w:rPr>
        <w:t>onogamy is encouraged as the preferred form of marriage and that the rights of women in marriage and family, including in polygamous marital relationships are promoted and protected».</w:t>
      </w:r>
    </w:p>
  </w:footnote>
  <w:footnote w:id="37">
    <w:p w14:paraId="707289D1" w14:textId="0BF0DF0A" w:rsidR="00C32071" w:rsidRPr="00C32071" w:rsidRDefault="00CD057A" w:rsidP="00C32071">
      <w:pPr>
        <w:pStyle w:val="a3"/>
        <w:spacing w:line="288" w:lineRule="auto"/>
        <w:ind w:firstLine="284"/>
        <w:rPr>
          <w:rFonts w:cstheme="minorHAnsi"/>
        </w:rPr>
      </w:pPr>
      <w:r w:rsidRPr="002050F1">
        <w:rPr>
          <w:rStyle w:val="a4"/>
          <w:rFonts w:cstheme="minorHAnsi"/>
        </w:rPr>
        <w:footnoteRef/>
      </w:r>
      <w:r w:rsidRPr="002050F1">
        <w:rPr>
          <w:rFonts w:cstheme="minorHAnsi"/>
        </w:rPr>
        <w:t xml:space="preserve"> </w:t>
      </w:r>
      <w:r>
        <w:rPr>
          <w:rFonts w:cstheme="minorHAnsi"/>
        </w:rPr>
        <w:t xml:space="preserve">Αυτή την ανθρωπολογική παράμετρο και τις ευρύτερες συνέπειές της θα ήθελα να τονίσω συνομιλώντας με μια πρώτη θεώρηση του ζητήματος στο πλαίσιο της ιεραποστολικής έρευνας από τον Αθ. Παπαθανασίου, «Αφρικανικός Γάμος και Χριστιανισμός» </w:t>
      </w:r>
      <w:r>
        <w:rPr>
          <w:rFonts w:cstheme="minorHAnsi"/>
          <w:i/>
          <w:iCs/>
        </w:rPr>
        <w:t>ό.π.</w:t>
      </w:r>
      <w:r w:rsidRPr="00E254FE">
        <w:rPr>
          <w:rFonts w:cstheme="minorHAnsi"/>
        </w:rPr>
        <w:t>, η οποία διακρίνεται για την</w:t>
      </w:r>
      <w:r>
        <w:rPr>
          <w:rFonts w:cstheme="minorHAnsi"/>
          <w:i/>
          <w:iCs/>
        </w:rPr>
        <w:t xml:space="preserve"> </w:t>
      </w:r>
      <w:r>
        <w:rPr>
          <w:rFonts w:cstheme="minorHAnsi"/>
        </w:rPr>
        <w:t xml:space="preserve">ευαισθησία της προς το συγκείμενο, </w:t>
      </w:r>
      <w:r w:rsidR="00B81257">
        <w:rPr>
          <w:rFonts w:cstheme="minorHAnsi"/>
        </w:rPr>
        <w:t xml:space="preserve">και μελετά τον χριστιανικό γάμο συγκριτικά προς </w:t>
      </w:r>
      <w:r>
        <w:rPr>
          <w:rFonts w:cstheme="minorHAnsi"/>
        </w:rPr>
        <w:t xml:space="preserve">την παραδοσιακή αφρικανική πολυγαμία αλλά και τη συνάντησή της με την πολυγαμία στο ισλαμικό πλαίσιο. </w:t>
      </w:r>
      <w:r w:rsidR="00B81257">
        <w:rPr>
          <w:rFonts w:cstheme="minorHAnsi"/>
        </w:rPr>
        <w:t>Ε</w:t>
      </w:r>
      <w:r w:rsidRPr="002050F1">
        <w:rPr>
          <w:rFonts w:cstheme="minorHAnsi"/>
        </w:rPr>
        <w:t xml:space="preserve">ίναι </w:t>
      </w:r>
      <w:r w:rsidR="00B81257">
        <w:rPr>
          <w:rFonts w:cstheme="minorHAnsi"/>
        </w:rPr>
        <w:t xml:space="preserve">όμως </w:t>
      </w:r>
      <w:r>
        <w:rPr>
          <w:rFonts w:cstheme="minorHAnsi"/>
        </w:rPr>
        <w:t>αμφίβολο</w:t>
      </w:r>
      <w:r w:rsidRPr="002050F1">
        <w:rPr>
          <w:rFonts w:cstheme="minorHAnsi"/>
        </w:rPr>
        <w:t xml:space="preserve"> κατά πόσον η ισλαμική πολυγαμία είναι </w:t>
      </w:r>
      <w:r>
        <w:rPr>
          <w:rFonts w:cstheme="minorHAnsi"/>
        </w:rPr>
        <w:t xml:space="preserve">βασικός </w:t>
      </w:r>
      <w:r w:rsidRPr="002050F1">
        <w:rPr>
          <w:rFonts w:cstheme="minorHAnsi"/>
        </w:rPr>
        <w:t xml:space="preserve">παράγων διείσδυσης του Ισλάμ στην Αφρική, </w:t>
      </w:r>
      <w:r>
        <w:rPr>
          <w:rFonts w:cstheme="minorHAnsi"/>
        </w:rPr>
        <w:t xml:space="preserve">αλλά </w:t>
      </w:r>
      <w:r w:rsidRPr="002050F1">
        <w:rPr>
          <w:rFonts w:cstheme="minorHAnsi"/>
        </w:rPr>
        <w:t xml:space="preserve">και </w:t>
      </w:r>
      <w:r w:rsidR="00B81257">
        <w:rPr>
          <w:rFonts w:cstheme="minorHAnsi"/>
        </w:rPr>
        <w:t>τίθεται το ερώτημα εάν</w:t>
      </w:r>
      <w:r w:rsidRPr="002050F1">
        <w:rPr>
          <w:rFonts w:cstheme="minorHAnsi"/>
        </w:rPr>
        <w:t xml:space="preserve"> μπορεί να </w:t>
      </w:r>
      <w:r>
        <w:rPr>
          <w:rFonts w:cstheme="minorHAnsi"/>
        </w:rPr>
        <w:t>αντιμετωπίσει</w:t>
      </w:r>
      <w:r w:rsidRPr="002050F1">
        <w:rPr>
          <w:rFonts w:cstheme="minorHAnsi"/>
        </w:rPr>
        <w:t xml:space="preserve"> ή να ανταγωνιστεί κανείς το Ισλάμ μιμούμενο αυτό.</w:t>
      </w:r>
      <w:r w:rsidR="00C32071" w:rsidRPr="00C32071">
        <w:rPr>
          <w:rFonts w:cstheme="minorHAnsi"/>
        </w:rPr>
        <w:t xml:space="preserve"> </w:t>
      </w:r>
    </w:p>
  </w:footnote>
  <w:footnote w:id="38">
    <w:p w14:paraId="023B2441" w14:textId="2D17C409" w:rsidR="00B81257" w:rsidRPr="00B81257" w:rsidRDefault="00B81257" w:rsidP="00B81257">
      <w:pPr>
        <w:pStyle w:val="sim"/>
        <w:rPr>
          <w:lang w:val="en-US"/>
        </w:rPr>
      </w:pPr>
      <w:r>
        <w:rPr>
          <w:rStyle w:val="a4"/>
        </w:rPr>
        <w:footnoteRef/>
      </w:r>
      <w:r w:rsidRPr="00B81257">
        <w:rPr>
          <w:lang w:val="en-US"/>
        </w:rPr>
        <w:t xml:space="preserve"> Diane E. Eynon, </w:t>
      </w:r>
      <w:r w:rsidRPr="00AD5F31">
        <w:rPr>
          <w:i/>
          <w:iCs/>
          <w:lang w:val="en-US"/>
        </w:rPr>
        <w:t>Women, Economic Development, and Higher Education: Tools in the Reconstruction and Transformation of Post-Apartheid South Africa</w:t>
      </w:r>
      <w:r w:rsidR="00AD5F31" w:rsidRPr="00AD5F31">
        <w:rPr>
          <w:lang w:val="en-US"/>
        </w:rPr>
        <w:t xml:space="preserve"> (</w:t>
      </w:r>
      <w:r w:rsidR="00AD5F31">
        <w:t>Νέα</w:t>
      </w:r>
      <w:r w:rsidR="00AD5F31" w:rsidRPr="00AD5F31">
        <w:rPr>
          <w:lang w:val="en-US"/>
        </w:rPr>
        <w:t xml:space="preserve"> </w:t>
      </w:r>
      <w:r w:rsidR="00AD5F31">
        <w:t>Υόρκη</w:t>
      </w:r>
      <w:r w:rsidR="00AD5F31" w:rsidRPr="00AD5F31">
        <w:rPr>
          <w:lang w:val="en-US"/>
        </w:rPr>
        <w:t>: Palgrave Macmillan, 2017).</w:t>
      </w:r>
    </w:p>
  </w:footnote>
  <w:footnote w:id="39">
    <w:p w14:paraId="0AFB2C43" w14:textId="3C8F1003" w:rsidR="00CD057A" w:rsidRPr="00C66371" w:rsidRDefault="00CD057A" w:rsidP="00EB3C14">
      <w:pPr>
        <w:pStyle w:val="sim"/>
        <w:rPr>
          <w:lang w:val="en-US"/>
        </w:rPr>
      </w:pPr>
      <w:r>
        <w:rPr>
          <w:rStyle w:val="a4"/>
        </w:rPr>
        <w:footnoteRef/>
      </w:r>
      <w:r w:rsidRPr="00EB3C14">
        <w:rPr>
          <w:lang w:val="en-US"/>
        </w:rPr>
        <w:t xml:space="preserve"> Tarikhu Farrar, «The Queenmother, Matriarchy, and the Question of Female Political Authority in Precolonial West African Monarchy», </w:t>
      </w:r>
      <w:r w:rsidRPr="00EB3C14">
        <w:rPr>
          <w:i/>
          <w:iCs/>
          <w:lang w:val="en-US"/>
        </w:rPr>
        <w:t>Journal of Black Studies</w:t>
      </w:r>
      <w:r w:rsidRPr="00EB3C14">
        <w:rPr>
          <w:lang w:val="en-US"/>
        </w:rPr>
        <w:t xml:space="preserve"> 27, 5 (1997), 579-597</w:t>
      </w:r>
      <w:r w:rsidRPr="00C66371">
        <w:rPr>
          <w:lang w:val="en-US"/>
        </w:rPr>
        <w:t>.</w:t>
      </w:r>
    </w:p>
  </w:footnote>
  <w:footnote w:id="40">
    <w:p w14:paraId="727217BE" w14:textId="05BDE920" w:rsidR="00FA0360" w:rsidRPr="00FA0360" w:rsidRDefault="00FA0360" w:rsidP="00FA0360">
      <w:pPr>
        <w:pStyle w:val="sim"/>
      </w:pPr>
      <w:r>
        <w:rPr>
          <w:rStyle w:val="a4"/>
        </w:rPr>
        <w:footnoteRef/>
      </w:r>
      <w:r w:rsidRPr="00FA0360">
        <w:t xml:space="preserve"> </w:t>
      </w:r>
      <w:r>
        <w:t>Λόγους για την αναγκαιότητα της μητρογραμμικότητας στον αρχέγονο κόσμο (άρα και από κάποιες</w:t>
      </w:r>
      <w:r w:rsidR="002434F9">
        <w:t xml:space="preserve"> πλευρές</w:t>
      </w:r>
      <w:r>
        <w:t xml:space="preserve"> ομόλογο προαποικιακό, κοινοτιστικό κόσμο της Αφρικής) μας δίνει ο </w:t>
      </w:r>
      <w:r w:rsidRPr="00FA0360">
        <w:rPr>
          <w:lang w:val="en-US"/>
        </w:rPr>
        <w:t>Ernest</w:t>
      </w:r>
      <w:r w:rsidRPr="00FA0360">
        <w:t xml:space="preserve"> </w:t>
      </w:r>
      <w:r w:rsidRPr="00FA0360">
        <w:rPr>
          <w:lang w:val="en-US"/>
        </w:rPr>
        <w:t>Borneman</w:t>
      </w:r>
      <w:r w:rsidRPr="00FA0360">
        <w:t>,</w:t>
      </w:r>
      <w:r w:rsidRPr="00FA0360">
        <w:rPr>
          <w:i/>
          <w:iCs/>
        </w:rPr>
        <w:t xml:space="preserve"> </w:t>
      </w:r>
      <w:r>
        <w:rPr>
          <w:i/>
          <w:iCs/>
        </w:rPr>
        <w:t>Η</w:t>
      </w:r>
      <w:r w:rsidRPr="00FA0360">
        <w:rPr>
          <w:i/>
          <w:iCs/>
        </w:rPr>
        <w:t xml:space="preserve"> </w:t>
      </w:r>
      <w:r>
        <w:rPr>
          <w:i/>
          <w:iCs/>
        </w:rPr>
        <w:t>Πατριαρχία</w:t>
      </w:r>
      <w:r w:rsidRPr="00FA0360">
        <w:rPr>
          <w:i/>
          <w:iCs/>
        </w:rPr>
        <w:t>:</w:t>
      </w:r>
      <w:r>
        <w:rPr>
          <w:i/>
          <w:iCs/>
        </w:rPr>
        <w:t xml:space="preserve"> Η Προέλευσης και το Μέλλον του Κοινωνικού μας Συστήματος</w:t>
      </w:r>
      <w:r>
        <w:t>, μτφρ. Δημοσθένης Κούρτοβικ (Αθήνα: Μορφωτικό Ίδρυμα Εθνικής Τραπέζης, 1988), 59.</w:t>
      </w:r>
    </w:p>
  </w:footnote>
  <w:footnote w:id="41">
    <w:p w14:paraId="76DB548A" w14:textId="19AFD81D" w:rsidR="00D40EE1" w:rsidRPr="002703A1" w:rsidRDefault="00D40EE1" w:rsidP="004731DF">
      <w:pPr>
        <w:pStyle w:val="sim"/>
        <w:rPr>
          <w:lang w:val="en-US"/>
        </w:rPr>
      </w:pPr>
      <w:r>
        <w:rPr>
          <w:rStyle w:val="a4"/>
        </w:rPr>
        <w:footnoteRef/>
      </w:r>
      <w:r w:rsidRPr="00C62DA9">
        <w:t xml:space="preserve"> </w:t>
      </w:r>
      <w:r w:rsidRPr="00D40EE1">
        <w:rPr>
          <w:color w:val="333333"/>
          <w:shd w:val="clear" w:color="auto" w:fill="FFFFFF"/>
          <w:lang w:val="en-US"/>
        </w:rPr>
        <w:t>Alfred</w:t>
      </w:r>
      <w:r w:rsidRPr="00C62DA9">
        <w:rPr>
          <w:color w:val="333333"/>
          <w:shd w:val="clear" w:color="auto" w:fill="FFFFFF"/>
        </w:rPr>
        <w:t xml:space="preserve"> </w:t>
      </w:r>
      <w:r w:rsidRPr="00D40EE1">
        <w:rPr>
          <w:color w:val="333333"/>
          <w:shd w:val="clear" w:color="auto" w:fill="FFFFFF"/>
          <w:lang w:val="en-US"/>
        </w:rPr>
        <w:t>Reginald</w:t>
      </w:r>
      <w:r w:rsidRPr="00C62DA9">
        <w:rPr>
          <w:color w:val="333333"/>
          <w:shd w:val="clear" w:color="auto" w:fill="FFFFFF"/>
        </w:rPr>
        <w:t xml:space="preserve"> </w:t>
      </w:r>
      <w:r w:rsidRPr="00D40EE1">
        <w:rPr>
          <w:color w:val="333333"/>
          <w:shd w:val="clear" w:color="auto" w:fill="FFFFFF"/>
          <w:lang w:val="en-US"/>
        </w:rPr>
        <w:t>Radcliff</w:t>
      </w:r>
      <w:r w:rsidRPr="00C62DA9">
        <w:rPr>
          <w:color w:val="333333"/>
          <w:shd w:val="clear" w:color="auto" w:fill="FFFFFF"/>
        </w:rPr>
        <w:t>-</w:t>
      </w:r>
      <w:r w:rsidRPr="00D40EE1">
        <w:rPr>
          <w:color w:val="333333"/>
          <w:shd w:val="clear" w:color="auto" w:fill="FFFFFF"/>
          <w:lang w:val="en-US"/>
        </w:rPr>
        <w:t>Brown</w:t>
      </w:r>
      <w:r w:rsidRPr="00C62DA9">
        <w:rPr>
          <w:color w:val="333333"/>
          <w:shd w:val="clear" w:color="auto" w:fill="FFFFFF"/>
        </w:rPr>
        <w:t xml:space="preserve"> </w:t>
      </w:r>
      <w:r>
        <w:rPr>
          <w:color w:val="333333"/>
          <w:shd w:val="clear" w:color="auto" w:fill="FFFFFF"/>
        </w:rPr>
        <w:t>και</w:t>
      </w:r>
      <w:r w:rsidRPr="00C62DA9">
        <w:rPr>
          <w:color w:val="333333"/>
          <w:shd w:val="clear" w:color="auto" w:fill="FFFFFF"/>
        </w:rPr>
        <w:t xml:space="preserve"> </w:t>
      </w:r>
      <w:r w:rsidRPr="00D40EE1">
        <w:rPr>
          <w:color w:val="333333"/>
          <w:shd w:val="clear" w:color="auto" w:fill="FFFFFF"/>
          <w:lang w:val="en-US"/>
        </w:rPr>
        <w:t>Daryll</w:t>
      </w:r>
      <w:r w:rsidRPr="00C62DA9">
        <w:rPr>
          <w:color w:val="333333"/>
          <w:shd w:val="clear" w:color="auto" w:fill="FFFFFF"/>
        </w:rPr>
        <w:t xml:space="preserve"> </w:t>
      </w:r>
      <w:r w:rsidRPr="00D40EE1">
        <w:rPr>
          <w:color w:val="333333"/>
          <w:shd w:val="clear" w:color="auto" w:fill="FFFFFF"/>
          <w:lang w:val="en-US"/>
        </w:rPr>
        <w:t>Forde</w:t>
      </w:r>
      <w:r w:rsidRPr="00C62DA9">
        <w:rPr>
          <w:color w:val="333333"/>
          <w:shd w:val="clear" w:color="auto" w:fill="FFFFFF"/>
        </w:rPr>
        <w:t xml:space="preserve">, </w:t>
      </w:r>
      <w:r>
        <w:rPr>
          <w:color w:val="333333"/>
          <w:shd w:val="clear" w:color="auto" w:fill="FFFFFF"/>
        </w:rPr>
        <w:t>επιμ</w:t>
      </w:r>
      <w:r w:rsidRPr="00C62DA9">
        <w:rPr>
          <w:color w:val="333333"/>
          <w:shd w:val="clear" w:color="auto" w:fill="FFFFFF"/>
        </w:rPr>
        <w:t>.</w:t>
      </w:r>
      <w:r w:rsidRPr="00D40EE1">
        <w:rPr>
          <w:color w:val="333333"/>
          <w:shd w:val="clear" w:color="auto" w:fill="FFFFFF"/>
          <w:lang w:val="en-US"/>
        </w:rPr>
        <w:t> </w:t>
      </w:r>
      <w:r w:rsidRPr="00D40EE1">
        <w:rPr>
          <w:rStyle w:val="ae"/>
          <w:color w:val="333333"/>
          <w:shd w:val="clear" w:color="auto" w:fill="FFFFFF"/>
          <w:lang w:val="en-US"/>
        </w:rPr>
        <w:t>African Systems of Kinship and Marriage</w:t>
      </w:r>
      <w:r w:rsidRPr="00D40EE1">
        <w:rPr>
          <w:color w:val="333333"/>
          <w:shd w:val="clear" w:color="auto" w:fill="FFFFFF"/>
          <w:lang w:val="en-US"/>
        </w:rPr>
        <w:t xml:space="preserve"> </w:t>
      </w:r>
      <w:r w:rsidRPr="00D40EE1">
        <w:rPr>
          <w:lang w:val="en-US"/>
        </w:rPr>
        <w:t>(</w:t>
      </w:r>
      <w:r w:rsidRPr="00D40EE1">
        <w:t>Λονδίνο</w:t>
      </w:r>
      <w:r w:rsidRPr="00D40EE1">
        <w:rPr>
          <w:lang w:val="en-US"/>
        </w:rPr>
        <w:t xml:space="preserve">: Routledge, 2015). </w:t>
      </w:r>
      <w:r>
        <w:t>Πρόκειται για</w:t>
      </w:r>
      <w:r w:rsidRPr="00D40EE1">
        <w:t xml:space="preserve"> </w:t>
      </w:r>
      <w:r>
        <w:t>ένα κλασικό</w:t>
      </w:r>
      <w:r w:rsidRPr="00D40EE1">
        <w:t xml:space="preserve"> </w:t>
      </w:r>
      <w:r>
        <w:t>έργο</w:t>
      </w:r>
      <w:r w:rsidRPr="00D40EE1">
        <w:t xml:space="preserve"> </w:t>
      </w:r>
      <w:r>
        <w:t>που</w:t>
      </w:r>
      <w:r w:rsidRPr="00D40EE1">
        <w:t xml:space="preserve"> </w:t>
      </w:r>
      <w:r>
        <w:t>έχει γνωρίσει πολλές επανεκδόσεις από διαφορετικούς οίκους.</w:t>
      </w:r>
      <w:r w:rsidRPr="00D40EE1">
        <w:rPr>
          <w:lang w:val="en-US"/>
        </w:rPr>
        <w:t> </w:t>
      </w:r>
      <w:r w:rsidR="005D046F">
        <w:rPr>
          <w:rFonts w:cstheme="minorHAnsi"/>
        </w:rPr>
        <w:t>Σύντομο</w:t>
      </w:r>
      <w:r w:rsidR="005D046F" w:rsidRPr="005D046F">
        <w:rPr>
          <w:rFonts w:cstheme="minorHAnsi"/>
          <w:lang w:val="en-US"/>
        </w:rPr>
        <w:t xml:space="preserve"> </w:t>
      </w:r>
      <w:r w:rsidR="005D046F">
        <w:rPr>
          <w:rFonts w:cstheme="minorHAnsi"/>
        </w:rPr>
        <w:t>αλλά</w:t>
      </w:r>
      <w:r w:rsidR="005D046F" w:rsidRPr="005D046F">
        <w:rPr>
          <w:rFonts w:cstheme="minorHAnsi"/>
          <w:lang w:val="en-US"/>
        </w:rPr>
        <w:t xml:space="preserve"> </w:t>
      </w:r>
      <w:r w:rsidR="005D046F">
        <w:rPr>
          <w:rFonts w:cstheme="minorHAnsi"/>
        </w:rPr>
        <w:t>βασικό</w:t>
      </w:r>
      <w:r w:rsidR="005D046F" w:rsidRPr="005D046F">
        <w:rPr>
          <w:rFonts w:cstheme="minorHAnsi"/>
          <w:lang w:val="en-US"/>
        </w:rPr>
        <w:t xml:space="preserve"> </w:t>
      </w:r>
      <w:r w:rsidR="005D046F">
        <w:rPr>
          <w:rFonts w:cstheme="minorHAnsi"/>
        </w:rPr>
        <w:t>κείμενο</w:t>
      </w:r>
      <w:r w:rsidR="005D046F" w:rsidRPr="005D046F">
        <w:rPr>
          <w:rFonts w:cstheme="minorHAnsi"/>
          <w:lang w:val="en-US"/>
        </w:rPr>
        <w:t xml:space="preserve"> </w:t>
      </w:r>
      <w:r w:rsidR="005D046F">
        <w:rPr>
          <w:rFonts w:cstheme="minorHAnsi"/>
        </w:rPr>
        <w:t>αναφοράς</w:t>
      </w:r>
      <w:r w:rsidR="005D046F" w:rsidRPr="005D046F">
        <w:rPr>
          <w:rFonts w:cstheme="minorHAnsi"/>
          <w:lang w:val="en-US"/>
        </w:rPr>
        <w:t xml:space="preserve"> </w:t>
      </w:r>
      <w:r w:rsidR="005D046F">
        <w:rPr>
          <w:rFonts w:cstheme="minorHAnsi"/>
        </w:rPr>
        <w:t>για</w:t>
      </w:r>
      <w:r w:rsidR="005D046F" w:rsidRPr="005D046F">
        <w:rPr>
          <w:rFonts w:cstheme="minorHAnsi"/>
          <w:lang w:val="en-US"/>
        </w:rPr>
        <w:t xml:space="preserve"> </w:t>
      </w:r>
      <w:r w:rsidR="005D046F">
        <w:rPr>
          <w:rFonts w:cstheme="minorHAnsi"/>
        </w:rPr>
        <w:t>την</w:t>
      </w:r>
      <w:r w:rsidR="005D046F" w:rsidRPr="005D046F">
        <w:rPr>
          <w:rFonts w:cstheme="minorHAnsi"/>
          <w:lang w:val="en-US"/>
        </w:rPr>
        <w:t xml:space="preserve"> </w:t>
      </w:r>
      <w:r w:rsidR="005D046F">
        <w:rPr>
          <w:rFonts w:cstheme="minorHAnsi"/>
        </w:rPr>
        <w:t>αφρικανική</w:t>
      </w:r>
      <w:r w:rsidR="005D046F" w:rsidRPr="005D046F">
        <w:rPr>
          <w:rFonts w:cstheme="minorHAnsi"/>
          <w:lang w:val="en-US"/>
        </w:rPr>
        <w:t xml:space="preserve"> </w:t>
      </w:r>
      <w:r w:rsidR="005D046F">
        <w:rPr>
          <w:rFonts w:cstheme="minorHAnsi"/>
        </w:rPr>
        <w:t>πολυγαμία</w:t>
      </w:r>
      <w:r w:rsidR="005D046F" w:rsidRPr="005D046F">
        <w:rPr>
          <w:rFonts w:cstheme="minorHAnsi"/>
          <w:lang w:val="en-US"/>
        </w:rPr>
        <w:t xml:space="preserve">, </w:t>
      </w:r>
      <w:r w:rsidR="005D046F">
        <w:rPr>
          <w:rFonts w:cstheme="minorHAnsi"/>
        </w:rPr>
        <w:t>με</w:t>
      </w:r>
      <w:r w:rsidR="005D046F" w:rsidRPr="005D046F">
        <w:rPr>
          <w:rFonts w:cstheme="minorHAnsi"/>
          <w:lang w:val="en-US"/>
        </w:rPr>
        <w:t xml:space="preserve"> </w:t>
      </w:r>
      <w:r w:rsidR="005D046F">
        <w:rPr>
          <w:rFonts w:cstheme="minorHAnsi"/>
        </w:rPr>
        <w:t>περαιτέρω</w:t>
      </w:r>
      <w:r w:rsidR="005D046F" w:rsidRPr="005D046F">
        <w:rPr>
          <w:rFonts w:cstheme="minorHAnsi"/>
          <w:lang w:val="en-US"/>
        </w:rPr>
        <w:t xml:space="preserve"> </w:t>
      </w:r>
      <w:r w:rsidR="005D046F">
        <w:rPr>
          <w:rFonts w:cstheme="minorHAnsi"/>
        </w:rPr>
        <w:t>βιβλιογραφικές</w:t>
      </w:r>
      <w:r w:rsidR="005D046F" w:rsidRPr="005D046F">
        <w:rPr>
          <w:rFonts w:cstheme="minorHAnsi"/>
          <w:lang w:val="en-US"/>
        </w:rPr>
        <w:t xml:space="preserve"> </w:t>
      </w:r>
      <w:r w:rsidR="005D046F">
        <w:rPr>
          <w:rFonts w:cstheme="minorHAnsi"/>
        </w:rPr>
        <w:t>ενδείξεις</w:t>
      </w:r>
      <w:r w:rsidR="005D046F" w:rsidRPr="005D046F">
        <w:rPr>
          <w:rFonts w:cstheme="minorHAnsi"/>
          <w:lang w:val="en-US"/>
        </w:rPr>
        <w:t xml:space="preserve"> </w:t>
      </w:r>
      <w:r w:rsidR="005D046F">
        <w:rPr>
          <w:rFonts w:cstheme="minorHAnsi"/>
        </w:rPr>
        <w:t>είναι</w:t>
      </w:r>
      <w:r w:rsidR="005D046F" w:rsidRPr="005D046F">
        <w:rPr>
          <w:rFonts w:cstheme="minorHAnsi"/>
          <w:lang w:val="en-US"/>
        </w:rPr>
        <w:t xml:space="preserve"> </w:t>
      </w:r>
      <w:r w:rsidR="005D046F">
        <w:rPr>
          <w:rFonts w:cstheme="minorHAnsi"/>
        </w:rPr>
        <w:t>το</w:t>
      </w:r>
      <w:r w:rsidR="005D046F" w:rsidRPr="005D046F">
        <w:rPr>
          <w:rFonts w:cstheme="minorHAnsi"/>
          <w:lang w:val="en-US"/>
        </w:rPr>
        <w:t xml:space="preserve"> </w:t>
      </w:r>
      <w:r w:rsidR="005D046F">
        <w:rPr>
          <w:rFonts w:cstheme="minorHAnsi"/>
        </w:rPr>
        <w:t>λήμμα</w:t>
      </w:r>
      <w:r w:rsidR="005D046F" w:rsidRPr="005D046F">
        <w:rPr>
          <w:rFonts w:cstheme="minorHAnsi"/>
          <w:lang w:val="en-US"/>
        </w:rPr>
        <w:t xml:space="preserve"> </w:t>
      </w:r>
      <w:r w:rsidR="005D046F">
        <w:rPr>
          <w:rFonts w:cstheme="minorHAnsi"/>
        </w:rPr>
        <w:t>των</w:t>
      </w:r>
      <w:r w:rsidR="005D046F" w:rsidRPr="005D046F">
        <w:rPr>
          <w:rFonts w:cstheme="minorHAnsi"/>
          <w:lang w:val="en-US"/>
        </w:rPr>
        <w:t xml:space="preserve"> </w:t>
      </w:r>
      <w:r w:rsidR="005D046F">
        <w:rPr>
          <w:rFonts w:cstheme="minorHAnsi"/>
          <w:lang w:val="en-US"/>
        </w:rPr>
        <w:t>Mame</w:t>
      </w:r>
      <w:r w:rsidR="005D046F" w:rsidRPr="005D046F">
        <w:rPr>
          <w:rFonts w:cstheme="minorHAnsi"/>
          <w:lang w:val="en-US"/>
        </w:rPr>
        <w:t xml:space="preserve"> </w:t>
      </w:r>
      <w:r w:rsidR="005D046F">
        <w:rPr>
          <w:rFonts w:cstheme="minorHAnsi"/>
          <w:lang w:val="en-US"/>
        </w:rPr>
        <w:t>Kani</w:t>
      </w:r>
      <w:r w:rsidR="005D046F" w:rsidRPr="005D046F">
        <w:rPr>
          <w:rFonts w:cstheme="minorHAnsi"/>
          <w:lang w:val="en-US"/>
        </w:rPr>
        <w:t xml:space="preserve"> </w:t>
      </w:r>
      <w:r w:rsidR="005D046F">
        <w:rPr>
          <w:rFonts w:cstheme="minorHAnsi"/>
          <w:lang w:val="en-US"/>
        </w:rPr>
        <w:t>Diop</w:t>
      </w:r>
      <w:r w:rsidR="005D046F" w:rsidRPr="005D046F">
        <w:rPr>
          <w:rFonts w:cstheme="minorHAnsi"/>
          <w:lang w:val="en-US"/>
        </w:rPr>
        <w:t xml:space="preserve"> </w:t>
      </w:r>
      <w:r w:rsidR="005D046F">
        <w:rPr>
          <w:rFonts w:cstheme="minorHAnsi"/>
        </w:rPr>
        <w:t>και</w:t>
      </w:r>
      <w:r w:rsidR="005D046F" w:rsidRPr="005D046F">
        <w:rPr>
          <w:rFonts w:cstheme="minorHAnsi"/>
          <w:lang w:val="en-US"/>
        </w:rPr>
        <w:t xml:space="preserve"> </w:t>
      </w:r>
      <w:r w:rsidR="005D046F">
        <w:rPr>
          <w:rFonts w:cstheme="minorHAnsi"/>
          <w:lang w:val="en-US"/>
        </w:rPr>
        <w:t>Pearl</w:t>
      </w:r>
      <w:r w:rsidR="005D046F" w:rsidRPr="005D046F">
        <w:rPr>
          <w:rFonts w:cstheme="minorHAnsi"/>
          <w:lang w:val="en-US"/>
        </w:rPr>
        <w:t xml:space="preserve"> </w:t>
      </w:r>
      <w:r w:rsidR="005D046F">
        <w:rPr>
          <w:rFonts w:cstheme="minorHAnsi"/>
          <w:lang w:val="en-US"/>
        </w:rPr>
        <w:t>E</w:t>
      </w:r>
      <w:r w:rsidR="005D046F" w:rsidRPr="005D046F">
        <w:rPr>
          <w:rFonts w:cstheme="minorHAnsi"/>
          <w:lang w:val="en-US"/>
        </w:rPr>
        <w:t xml:space="preserve">. </w:t>
      </w:r>
      <w:r w:rsidR="005D046F">
        <w:rPr>
          <w:rFonts w:cstheme="minorHAnsi"/>
          <w:lang w:val="en-US"/>
        </w:rPr>
        <w:t>Stewart</w:t>
      </w:r>
      <w:r w:rsidR="005D046F" w:rsidRPr="005D046F">
        <w:rPr>
          <w:rFonts w:cstheme="minorHAnsi"/>
          <w:lang w:val="en-US"/>
        </w:rPr>
        <w:t xml:space="preserve">, «Polygamy in Africa», </w:t>
      </w:r>
      <w:r w:rsidR="005D046F">
        <w:rPr>
          <w:rFonts w:cstheme="minorHAnsi"/>
        </w:rPr>
        <w:t>σε</w:t>
      </w:r>
      <w:r w:rsidR="005D046F" w:rsidRPr="005D046F">
        <w:rPr>
          <w:rFonts w:cstheme="minorHAnsi"/>
          <w:lang w:val="en-US"/>
        </w:rPr>
        <w:t xml:space="preserve"> </w:t>
      </w:r>
      <w:r w:rsidR="005D046F" w:rsidRPr="002434F9">
        <w:rPr>
          <w:rFonts w:cstheme="minorHAnsi"/>
          <w:i/>
          <w:iCs/>
          <w:lang w:val="en-US"/>
        </w:rPr>
        <w:t>The Encyclopedia of Family Studies</w:t>
      </w:r>
      <w:r w:rsidR="005D046F" w:rsidRPr="005D046F">
        <w:rPr>
          <w:rFonts w:cstheme="minorHAnsi"/>
          <w:lang w:val="en-US"/>
        </w:rPr>
        <w:t xml:space="preserve"> (</w:t>
      </w:r>
      <w:r w:rsidR="005D046F">
        <w:rPr>
          <w:rFonts w:cstheme="minorHAnsi"/>
        </w:rPr>
        <w:t>Νέα</w:t>
      </w:r>
      <w:r w:rsidR="005D046F" w:rsidRPr="005D046F">
        <w:rPr>
          <w:rFonts w:cstheme="minorHAnsi"/>
          <w:lang w:val="en-US"/>
        </w:rPr>
        <w:t xml:space="preserve"> </w:t>
      </w:r>
      <w:r w:rsidR="005D046F">
        <w:rPr>
          <w:rFonts w:cstheme="minorHAnsi"/>
        </w:rPr>
        <w:t>Υόρκη</w:t>
      </w:r>
      <w:r w:rsidR="005D046F" w:rsidRPr="005D046F">
        <w:rPr>
          <w:rFonts w:cstheme="minorHAnsi"/>
          <w:lang w:val="en-US"/>
        </w:rPr>
        <w:t xml:space="preserve">: John Wiley &amp; Sons, Inc., 2016), DOI: 10.1002/9781119085621.wbefs385. </w:t>
      </w:r>
      <w:r w:rsidR="00AD5F31">
        <w:t>Μια</w:t>
      </w:r>
      <w:r w:rsidR="00AD5F31" w:rsidRPr="00AD5F31">
        <w:rPr>
          <w:lang w:val="en-US"/>
        </w:rPr>
        <w:t xml:space="preserve"> </w:t>
      </w:r>
      <w:r w:rsidR="00AD5F31">
        <w:t>από</w:t>
      </w:r>
      <w:r w:rsidR="00AD5F31" w:rsidRPr="00AD5F31">
        <w:rPr>
          <w:lang w:val="en-US"/>
        </w:rPr>
        <w:t xml:space="preserve"> </w:t>
      </w:r>
      <w:r w:rsidR="00AD5F31">
        <w:t>τις</w:t>
      </w:r>
      <w:r w:rsidR="00AD5F31" w:rsidRPr="00AD5F31">
        <w:rPr>
          <w:lang w:val="en-US"/>
        </w:rPr>
        <w:t xml:space="preserve"> </w:t>
      </w:r>
      <w:r w:rsidR="00AD5F31">
        <w:t>πιο</w:t>
      </w:r>
      <w:r w:rsidR="00AD5F31" w:rsidRPr="00AD5F31">
        <w:rPr>
          <w:lang w:val="en-US"/>
        </w:rPr>
        <w:t xml:space="preserve"> </w:t>
      </w:r>
      <w:r w:rsidR="00AD5F31">
        <w:t>σύγχρονες</w:t>
      </w:r>
      <w:r w:rsidR="00AD5F31" w:rsidRPr="00AD5F31">
        <w:rPr>
          <w:lang w:val="en-US"/>
        </w:rPr>
        <w:t xml:space="preserve"> </w:t>
      </w:r>
      <w:r w:rsidR="00AD5F31">
        <w:t>φωνές</w:t>
      </w:r>
      <w:r w:rsidR="00AD5F31" w:rsidRPr="00AD5F31">
        <w:rPr>
          <w:lang w:val="en-US"/>
        </w:rPr>
        <w:t xml:space="preserve"> </w:t>
      </w:r>
      <w:r w:rsidR="00AD5F31">
        <w:t>είναι</w:t>
      </w:r>
      <w:r w:rsidR="00AD5F31" w:rsidRPr="00AD5F31">
        <w:rPr>
          <w:lang w:val="en-US"/>
        </w:rPr>
        <w:t xml:space="preserve"> </w:t>
      </w:r>
      <w:r w:rsidR="00AD5F31">
        <w:t>της</w:t>
      </w:r>
      <w:r w:rsidR="00AD5F31" w:rsidRPr="00AD5F31">
        <w:rPr>
          <w:lang w:val="en-US"/>
        </w:rPr>
        <w:t xml:space="preserve"> </w:t>
      </w:r>
      <w:r w:rsidR="00AD5F31">
        <w:rPr>
          <w:lang w:val="en-US"/>
        </w:rPr>
        <w:t xml:space="preserve">Zitha </w:t>
      </w:r>
      <w:r w:rsidR="00AD5F31" w:rsidRPr="00AD5F31">
        <w:rPr>
          <w:lang w:val="en-US"/>
        </w:rPr>
        <w:t>Mokomane</w:t>
      </w:r>
      <w:r w:rsidR="00AD5F31">
        <w:rPr>
          <w:lang w:val="en-US"/>
        </w:rPr>
        <w:t>,</w:t>
      </w:r>
      <w:r w:rsidR="00AD5F31" w:rsidRPr="00AD5F31">
        <w:rPr>
          <w:lang w:val="en-US"/>
        </w:rPr>
        <w:t xml:space="preserve"> «Social protection as a mechanism for family</w:t>
      </w:r>
      <w:r w:rsidR="00AD5F31">
        <w:rPr>
          <w:lang w:val="en-US"/>
        </w:rPr>
        <w:t xml:space="preserve"> </w:t>
      </w:r>
      <w:r w:rsidR="00AD5F31" w:rsidRPr="00AD5F31">
        <w:rPr>
          <w:lang w:val="en-US"/>
        </w:rPr>
        <w:t xml:space="preserve">protection in sub-Saharan Africa», </w:t>
      </w:r>
      <w:r w:rsidR="00AD5F31" w:rsidRPr="00AD5F31">
        <w:rPr>
          <w:i/>
          <w:iCs/>
          <w:lang w:val="en-US"/>
        </w:rPr>
        <w:t xml:space="preserve">International Journal of Social Welfare </w:t>
      </w:r>
      <w:r w:rsidR="00AD5F31" w:rsidRPr="00AD5F31">
        <w:rPr>
          <w:lang w:val="en-US"/>
        </w:rPr>
        <w:t xml:space="preserve">(2012), 1-12, DOI: 10.1111/j.1468-2397.2012.00893.x, </w:t>
      </w:r>
      <w:r w:rsidR="00AD5F31">
        <w:t>όπου</w:t>
      </w:r>
      <w:r w:rsidR="00AD5F31" w:rsidRPr="00AD5F31">
        <w:rPr>
          <w:lang w:val="en-US"/>
        </w:rPr>
        <w:t xml:space="preserve"> </w:t>
      </w:r>
      <w:r w:rsidR="00AD5F31">
        <w:t>καταγράφονται</w:t>
      </w:r>
      <w:r w:rsidR="00AD5F31" w:rsidRPr="00AD5F31">
        <w:rPr>
          <w:lang w:val="en-US"/>
        </w:rPr>
        <w:t xml:space="preserve"> </w:t>
      </w:r>
      <w:r w:rsidR="00AD5F31">
        <w:t>και</w:t>
      </w:r>
      <w:r w:rsidR="00AD5F31" w:rsidRPr="00AD5F31">
        <w:rPr>
          <w:lang w:val="en-US"/>
        </w:rPr>
        <w:t xml:space="preserve"> </w:t>
      </w:r>
      <w:r w:rsidR="00AD5F31">
        <w:t>οι</w:t>
      </w:r>
      <w:r w:rsidR="00AD5F31" w:rsidRPr="00AD5F31">
        <w:rPr>
          <w:lang w:val="en-US"/>
        </w:rPr>
        <w:t xml:space="preserve"> </w:t>
      </w:r>
      <w:r w:rsidR="00AD5F31">
        <w:t>πιο</w:t>
      </w:r>
      <w:r w:rsidR="00AD5F31" w:rsidRPr="00AD5F31">
        <w:rPr>
          <w:lang w:val="en-US"/>
        </w:rPr>
        <w:t xml:space="preserve"> </w:t>
      </w:r>
      <w:r w:rsidR="00AD5F31">
        <w:t>σύγχρονες</w:t>
      </w:r>
      <w:r w:rsidR="00AD5F31" w:rsidRPr="00AD5F31">
        <w:rPr>
          <w:lang w:val="en-US"/>
        </w:rPr>
        <w:t xml:space="preserve"> </w:t>
      </w:r>
      <w:r w:rsidR="00AD5F31">
        <w:t>μεταβολές</w:t>
      </w:r>
      <w:r w:rsidR="00AD5F31" w:rsidRPr="00AD5F31">
        <w:rPr>
          <w:lang w:val="en-US"/>
        </w:rPr>
        <w:t xml:space="preserve"> </w:t>
      </w:r>
      <w:r w:rsidR="00AD5F31">
        <w:t>της</w:t>
      </w:r>
      <w:r w:rsidR="00AD5F31" w:rsidRPr="00AD5F31">
        <w:rPr>
          <w:lang w:val="en-US"/>
        </w:rPr>
        <w:t xml:space="preserve"> </w:t>
      </w:r>
      <w:r w:rsidR="00AD5F31">
        <w:t>αφρικανικής</w:t>
      </w:r>
      <w:r w:rsidR="00AD5F31" w:rsidRPr="00AD5F31">
        <w:rPr>
          <w:lang w:val="en-US"/>
        </w:rPr>
        <w:t xml:space="preserve"> </w:t>
      </w:r>
      <w:r w:rsidR="00AD5F31">
        <w:t>οικογένειας</w:t>
      </w:r>
      <w:r w:rsidR="00AD5F31" w:rsidRPr="00AD5F31">
        <w:rPr>
          <w:lang w:val="en-US"/>
        </w:rPr>
        <w:t xml:space="preserve"> </w:t>
      </w:r>
      <w:r w:rsidR="00AD5F31">
        <w:t>σε</w:t>
      </w:r>
      <w:r w:rsidR="00AD5F31" w:rsidRPr="00AD5F31">
        <w:rPr>
          <w:lang w:val="en-US"/>
        </w:rPr>
        <w:t xml:space="preserve"> </w:t>
      </w:r>
      <w:r w:rsidR="00AD5F31">
        <w:t>μια</w:t>
      </w:r>
      <w:r w:rsidR="00AD5F31" w:rsidRPr="00AD5F31">
        <w:rPr>
          <w:lang w:val="en-US"/>
        </w:rPr>
        <w:t xml:space="preserve"> </w:t>
      </w:r>
      <w:r w:rsidR="00AD5F31">
        <w:t>έρευνα</w:t>
      </w:r>
      <w:r w:rsidR="00AD5F31" w:rsidRPr="00AD5F31">
        <w:rPr>
          <w:lang w:val="en-US"/>
        </w:rPr>
        <w:t xml:space="preserve"> </w:t>
      </w:r>
      <w:r w:rsidR="00AD5F31">
        <w:t>με</w:t>
      </w:r>
      <w:r w:rsidR="00AD5F31" w:rsidRPr="00AD5F31">
        <w:rPr>
          <w:lang w:val="en-US"/>
        </w:rPr>
        <w:t xml:space="preserve"> </w:t>
      </w:r>
      <w:r w:rsidR="00AD5F31">
        <w:t>ποσοτικά</w:t>
      </w:r>
      <w:r w:rsidR="00AD5F31" w:rsidRPr="00AD5F31">
        <w:rPr>
          <w:lang w:val="en-US"/>
        </w:rPr>
        <w:t xml:space="preserve"> </w:t>
      </w:r>
      <w:r w:rsidR="00AD5F31">
        <w:t>όσο</w:t>
      </w:r>
      <w:r w:rsidR="00AD5F31" w:rsidRPr="00AD5F31">
        <w:rPr>
          <w:lang w:val="en-US"/>
        </w:rPr>
        <w:t xml:space="preserve"> </w:t>
      </w:r>
      <w:r w:rsidR="00AD5F31">
        <w:t>και</w:t>
      </w:r>
      <w:r w:rsidR="00AD5F31" w:rsidRPr="00AD5F31">
        <w:rPr>
          <w:lang w:val="en-US"/>
        </w:rPr>
        <w:t xml:space="preserve"> </w:t>
      </w:r>
      <w:r w:rsidR="00AD5F31">
        <w:t>ποιοτικά</w:t>
      </w:r>
      <w:r w:rsidR="00AD5F31" w:rsidRPr="00AD5F31">
        <w:rPr>
          <w:lang w:val="en-US"/>
        </w:rPr>
        <w:t xml:space="preserve"> </w:t>
      </w:r>
      <w:r w:rsidR="00AD5F31">
        <w:t>χαρακτηριστικά</w:t>
      </w:r>
      <w:r w:rsidR="00AD5F31" w:rsidRPr="00AD5F31">
        <w:rPr>
          <w:lang w:val="en-US"/>
        </w:rPr>
        <w:t>.</w:t>
      </w:r>
      <w:r w:rsidR="004731DF" w:rsidRPr="004731DF">
        <w:rPr>
          <w:lang w:val="en-US"/>
        </w:rPr>
        <w:t xml:space="preserve"> </w:t>
      </w:r>
      <w:r w:rsidR="004731DF">
        <w:t>Η</w:t>
      </w:r>
      <w:r w:rsidR="004731DF" w:rsidRPr="004731DF">
        <w:rPr>
          <w:lang w:val="en-US"/>
        </w:rPr>
        <w:t xml:space="preserve"> </w:t>
      </w:r>
      <w:r w:rsidR="004731DF">
        <w:t>μοναδική</w:t>
      </w:r>
      <w:r w:rsidR="004731DF" w:rsidRPr="004731DF">
        <w:rPr>
          <w:lang w:val="en-US"/>
        </w:rPr>
        <w:t xml:space="preserve"> </w:t>
      </w:r>
      <w:r w:rsidR="004731DF">
        <w:t>καθόσον</w:t>
      </w:r>
      <w:r w:rsidR="004731DF" w:rsidRPr="004731DF">
        <w:rPr>
          <w:lang w:val="en-US"/>
        </w:rPr>
        <w:t xml:space="preserve"> </w:t>
      </w:r>
      <w:r w:rsidR="004731DF">
        <w:t>γνωρίζω</w:t>
      </w:r>
      <w:r w:rsidR="004731DF" w:rsidRPr="004731DF">
        <w:rPr>
          <w:lang w:val="en-US"/>
        </w:rPr>
        <w:t xml:space="preserve"> </w:t>
      </w:r>
      <w:r w:rsidR="004731DF">
        <w:t>μελέτη</w:t>
      </w:r>
      <w:r w:rsidR="004731DF" w:rsidRPr="004731DF">
        <w:rPr>
          <w:lang w:val="en-US"/>
        </w:rPr>
        <w:t xml:space="preserve"> (</w:t>
      </w:r>
      <w:r w:rsidR="004731DF">
        <w:t>άρθρο</w:t>
      </w:r>
      <w:r w:rsidR="004731DF" w:rsidRPr="004731DF">
        <w:rPr>
          <w:lang w:val="en-US"/>
        </w:rPr>
        <w:t xml:space="preserve">) </w:t>
      </w:r>
      <w:r w:rsidR="004731DF">
        <w:t>σε</w:t>
      </w:r>
      <w:r w:rsidR="004731DF" w:rsidRPr="004731DF">
        <w:rPr>
          <w:lang w:val="en-US"/>
        </w:rPr>
        <w:t xml:space="preserve"> </w:t>
      </w:r>
      <w:r w:rsidR="004731DF">
        <w:t>συνάρτηση</w:t>
      </w:r>
      <w:r w:rsidR="004731DF" w:rsidRPr="004731DF">
        <w:rPr>
          <w:lang w:val="en-US"/>
        </w:rPr>
        <w:t xml:space="preserve"> </w:t>
      </w:r>
      <w:r w:rsidR="004731DF">
        <w:t>με</w:t>
      </w:r>
      <w:r w:rsidR="004731DF" w:rsidRPr="004731DF">
        <w:rPr>
          <w:lang w:val="en-US"/>
        </w:rPr>
        <w:t xml:space="preserve"> </w:t>
      </w:r>
      <w:r w:rsidR="004731DF">
        <w:t>Ορθοδόξους</w:t>
      </w:r>
      <w:r w:rsidR="004731DF" w:rsidRPr="004731DF">
        <w:rPr>
          <w:lang w:val="en-US"/>
        </w:rPr>
        <w:t xml:space="preserve"> </w:t>
      </w:r>
      <w:r w:rsidR="004731DF">
        <w:t>ειδικότερα</w:t>
      </w:r>
      <w:r w:rsidR="004731DF" w:rsidRPr="004731DF">
        <w:rPr>
          <w:lang w:val="en-US"/>
        </w:rPr>
        <w:t xml:space="preserve"> </w:t>
      </w:r>
      <w:r w:rsidR="004731DF">
        <w:t>πληθυσμούς</w:t>
      </w:r>
      <w:r w:rsidR="004731DF" w:rsidRPr="004731DF">
        <w:rPr>
          <w:lang w:val="en-US"/>
        </w:rPr>
        <w:t xml:space="preserve"> </w:t>
      </w:r>
      <w:r w:rsidR="004731DF">
        <w:t>στην</w:t>
      </w:r>
      <w:r w:rsidR="004731DF" w:rsidRPr="004731DF">
        <w:rPr>
          <w:lang w:val="en-US"/>
        </w:rPr>
        <w:t xml:space="preserve"> </w:t>
      </w:r>
      <w:r w:rsidR="004731DF">
        <w:t>Κένυα</w:t>
      </w:r>
      <w:r w:rsidR="004731DF" w:rsidRPr="004731DF">
        <w:rPr>
          <w:lang w:val="en-US"/>
        </w:rPr>
        <w:t xml:space="preserve">, </w:t>
      </w:r>
      <w:r w:rsidR="004731DF">
        <w:t>που</w:t>
      </w:r>
      <w:r w:rsidR="004731DF" w:rsidRPr="004731DF">
        <w:rPr>
          <w:lang w:val="en-US"/>
        </w:rPr>
        <w:t xml:space="preserve"> </w:t>
      </w:r>
      <w:r w:rsidR="004731DF">
        <w:t>φωτίζει</w:t>
      </w:r>
      <w:r w:rsidR="004731DF" w:rsidRPr="004731DF">
        <w:rPr>
          <w:lang w:val="en-US"/>
        </w:rPr>
        <w:t xml:space="preserve"> </w:t>
      </w:r>
      <w:r w:rsidR="004731DF">
        <w:t>και</w:t>
      </w:r>
      <w:r w:rsidR="004731DF" w:rsidRPr="004731DF">
        <w:rPr>
          <w:lang w:val="en-US"/>
        </w:rPr>
        <w:t xml:space="preserve"> </w:t>
      </w:r>
      <w:r w:rsidR="004731DF">
        <w:t>αρνητικές</w:t>
      </w:r>
      <w:r w:rsidR="004731DF" w:rsidRPr="004731DF">
        <w:rPr>
          <w:lang w:val="en-US"/>
        </w:rPr>
        <w:t xml:space="preserve"> </w:t>
      </w:r>
      <w:r w:rsidR="004731DF">
        <w:t>όψεις</w:t>
      </w:r>
      <w:r w:rsidR="004731DF" w:rsidRPr="004731DF">
        <w:rPr>
          <w:lang w:val="en-US"/>
        </w:rPr>
        <w:t xml:space="preserve"> </w:t>
      </w:r>
      <w:r w:rsidR="002434F9">
        <w:t>εντός</w:t>
      </w:r>
      <w:r w:rsidR="002434F9" w:rsidRPr="002434F9">
        <w:rPr>
          <w:lang w:val="en-US"/>
        </w:rPr>
        <w:t xml:space="preserve"> </w:t>
      </w:r>
      <w:r w:rsidR="002434F9">
        <w:t>των</w:t>
      </w:r>
      <w:r w:rsidR="002434F9" w:rsidRPr="002434F9">
        <w:rPr>
          <w:lang w:val="en-US"/>
        </w:rPr>
        <w:t xml:space="preserve"> </w:t>
      </w:r>
      <w:r w:rsidR="002434F9">
        <w:t>οικογενειακών</w:t>
      </w:r>
      <w:r w:rsidR="002434F9" w:rsidRPr="002434F9">
        <w:rPr>
          <w:lang w:val="en-US"/>
        </w:rPr>
        <w:t xml:space="preserve"> </w:t>
      </w:r>
      <w:r w:rsidR="002434F9">
        <w:t>δομών</w:t>
      </w:r>
      <w:r w:rsidR="004731DF" w:rsidRPr="004731DF">
        <w:rPr>
          <w:lang w:val="en-US"/>
        </w:rPr>
        <w:t xml:space="preserve">, </w:t>
      </w:r>
      <w:r w:rsidR="004731DF">
        <w:t>είναι</w:t>
      </w:r>
      <w:r w:rsidR="004731DF" w:rsidRPr="004731DF">
        <w:rPr>
          <w:lang w:val="en-US"/>
        </w:rPr>
        <w:t xml:space="preserve"> </w:t>
      </w:r>
      <w:r w:rsidR="004731DF">
        <w:t>του</w:t>
      </w:r>
      <w:r w:rsidR="004731DF" w:rsidRPr="004731DF">
        <w:rPr>
          <w:lang w:val="en-US"/>
        </w:rPr>
        <w:t xml:space="preserve"> Joseph William Black, «Sex, Abortion, Domestic Violence and Other Unmentionables: Orthodox Christian Youth in Kenya and Windows into Their Attitudes about Sex», </w:t>
      </w:r>
      <w:r w:rsidR="004731DF" w:rsidRPr="004731DF">
        <w:rPr>
          <w:i/>
          <w:iCs/>
          <w:lang w:val="en-US"/>
        </w:rPr>
        <w:t>Religions</w:t>
      </w:r>
      <w:r w:rsidR="004731DF" w:rsidRPr="004731DF">
        <w:rPr>
          <w:lang w:val="en-US"/>
        </w:rPr>
        <w:t xml:space="preserve"> 8, 73(2017), 1-18</w:t>
      </w:r>
      <w:r w:rsidR="004731DF" w:rsidRPr="002703A1">
        <w:rPr>
          <w:lang w:val="en-US"/>
        </w:rPr>
        <w:t>,</w:t>
      </w:r>
      <w:r w:rsidR="004731DF" w:rsidRPr="004731DF">
        <w:rPr>
          <w:lang w:val="en-US"/>
        </w:rPr>
        <w:t xml:space="preserve"> doi:10.3390/rel8050073</w:t>
      </w:r>
      <w:r w:rsidR="002703A1" w:rsidRPr="002703A1">
        <w:rPr>
          <w:lang w:val="en-US"/>
        </w:rPr>
        <w:t>.</w:t>
      </w:r>
    </w:p>
  </w:footnote>
  <w:footnote w:id="42">
    <w:p w14:paraId="21A75606" w14:textId="1D1E2482" w:rsidR="00CD057A" w:rsidRPr="00FA0360" w:rsidRDefault="00CD057A" w:rsidP="00EB3C14">
      <w:pPr>
        <w:pStyle w:val="sim"/>
      </w:pPr>
      <w:r w:rsidRPr="00FA0360">
        <w:rPr>
          <w:rStyle w:val="a4"/>
        </w:rPr>
        <w:footnoteRef/>
      </w:r>
      <w:r w:rsidRPr="00FA0360">
        <w:t xml:space="preserve"> </w:t>
      </w:r>
      <w:r w:rsidR="00FA0360" w:rsidRPr="00FA0360">
        <w:rPr>
          <w:lang w:val="en-US"/>
        </w:rPr>
        <w:t>Ernest</w:t>
      </w:r>
      <w:r w:rsidR="00FA0360" w:rsidRPr="00FA0360">
        <w:t xml:space="preserve"> </w:t>
      </w:r>
      <w:r w:rsidR="00FA0360" w:rsidRPr="00FA0360">
        <w:rPr>
          <w:lang w:val="en-US"/>
        </w:rPr>
        <w:t>Borneman</w:t>
      </w:r>
      <w:r w:rsidR="00FA0360" w:rsidRPr="00FA0360">
        <w:t>,</w:t>
      </w:r>
      <w:r w:rsidR="00FA0360" w:rsidRPr="00FA0360">
        <w:rPr>
          <w:i/>
          <w:iCs/>
        </w:rPr>
        <w:t xml:space="preserve"> </w:t>
      </w:r>
      <w:r w:rsidR="00FA0360">
        <w:rPr>
          <w:i/>
          <w:iCs/>
        </w:rPr>
        <w:t>Η</w:t>
      </w:r>
      <w:r w:rsidR="00FA0360" w:rsidRPr="00FA0360">
        <w:rPr>
          <w:i/>
          <w:iCs/>
        </w:rPr>
        <w:t xml:space="preserve"> </w:t>
      </w:r>
      <w:r w:rsidR="00FA0360" w:rsidRPr="0046585C">
        <w:t>Πατριαρχία</w:t>
      </w:r>
      <w:r w:rsidR="0046585C">
        <w:t>, ό.π.,</w:t>
      </w:r>
      <w:r w:rsidR="005962ED">
        <w:t xml:space="preserve"> 21</w:t>
      </w:r>
      <w:r w:rsidR="00FA0360">
        <w:t xml:space="preserve">. </w:t>
      </w:r>
    </w:p>
  </w:footnote>
  <w:footnote w:id="43">
    <w:p w14:paraId="7791AB14" w14:textId="7E29EA1F" w:rsidR="00F75A1C" w:rsidRPr="00C62DA9" w:rsidRDefault="00F75A1C" w:rsidP="00F75A1C">
      <w:pPr>
        <w:pStyle w:val="sim"/>
      </w:pPr>
      <w:r>
        <w:rPr>
          <w:rStyle w:val="a4"/>
        </w:rPr>
        <w:footnoteRef/>
      </w:r>
      <w:r w:rsidRPr="00C62DA9">
        <w:t xml:space="preserve"> </w:t>
      </w:r>
      <w:r w:rsidRPr="00F75A1C">
        <w:t>Η</w:t>
      </w:r>
      <w:r w:rsidRPr="00C62DA9">
        <w:t xml:space="preserve"> </w:t>
      </w:r>
      <w:r w:rsidRPr="00F75A1C">
        <w:rPr>
          <w:lang w:val="en-US"/>
        </w:rPr>
        <w:t>Annie</w:t>
      </w:r>
      <w:r w:rsidRPr="00C62DA9">
        <w:t xml:space="preserve"> </w:t>
      </w:r>
      <w:r w:rsidRPr="00F75A1C">
        <w:rPr>
          <w:lang w:val="en-US"/>
        </w:rPr>
        <w:t>Lebeuf</w:t>
      </w:r>
      <w:r w:rsidRPr="00C62DA9">
        <w:t xml:space="preserve">, </w:t>
      </w:r>
      <w:r w:rsidR="00D40EE1">
        <w:t>στην</w:t>
      </w:r>
      <w:r w:rsidR="00D40EE1" w:rsidRPr="00C62DA9">
        <w:t xml:space="preserve"> </w:t>
      </w:r>
      <w:r w:rsidR="00D40EE1">
        <w:t>επαναστατική</w:t>
      </w:r>
      <w:r w:rsidR="00D40EE1" w:rsidRPr="00C62DA9">
        <w:t xml:space="preserve"> </w:t>
      </w:r>
      <w:r w:rsidR="00D40EE1">
        <w:t>για</w:t>
      </w:r>
      <w:r w:rsidR="00D40EE1" w:rsidRPr="00C62DA9">
        <w:t xml:space="preserve"> </w:t>
      </w:r>
      <w:r w:rsidR="00D40EE1">
        <w:t>την</w:t>
      </w:r>
      <w:r w:rsidR="00D40EE1" w:rsidRPr="00C62DA9">
        <w:t xml:space="preserve"> </w:t>
      </w:r>
      <w:r w:rsidR="00D40EE1">
        <w:t>εποχή</w:t>
      </w:r>
      <w:r w:rsidR="00D40EE1" w:rsidRPr="00C62DA9">
        <w:t xml:space="preserve"> </w:t>
      </w:r>
      <w:r w:rsidR="00D40EE1">
        <w:t>της</w:t>
      </w:r>
      <w:r w:rsidR="00D40EE1" w:rsidRPr="00C62DA9">
        <w:t xml:space="preserve"> </w:t>
      </w:r>
      <w:r w:rsidR="00D40EE1">
        <w:t>μελέτη</w:t>
      </w:r>
      <w:r w:rsidR="00D40EE1" w:rsidRPr="00C62DA9">
        <w:t xml:space="preserve"> </w:t>
      </w:r>
      <w:r w:rsidRPr="00C62DA9">
        <w:t>«</w:t>
      </w:r>
      <w:r w:rsidRPr="00F75A1C">
        <w:rPr>
          <w:lang w:val="en-US"/>
        </w:rPr>
        <w:t>The</w:t>
      </w:r>
      <w:r w:rsidRPr="00C62DA9">
        <w:t xml:space="preserve"> </w:t>
      </w:r>
      <w:r w:rsidRPr="00F75A1C">
        <w:rPr>
          <w:lang w:val="en-US"/>
        </w:rPr>
        <w:t>Role</w:t>
      </w:r>
      <w:r w:rsidRPr="00C62DA9">
        <w:t xml:space="preserve"> </w:t>
      </w:r>
      <w:r w:rsidRPr="00F75A1C">
        <w:rPr>
          <w:lang w:val="en-US"/>
        </w:rPr>
        <w:t>of</w:t>
      </w:r>
      <w:r w:rsidRPr="00C62DA9">
        <w:t xml:space="preserve"> </w:t>
      </w:r>
      <w:r w:rsidRPr="00F75A1C">
        <w:rPr>
          <w:lang w:val="en-US"/>
        </w:rPr>
        <w:t>Women</w:t>
      </w:r>
      <w:r w:rsidRPr="00C62DA9">
        <w:t xml:space="preserve"> </w:t>
      </w:r>
      <w:r w:rsidRPr="00F75A1C">
        <w:rPr>
          <w:lang w:val="en-US"/>
        </w:rPr>
        <w:t>in</w:t>
      </w:r>
      <w:r w:rsidRPr="00C62DA9">
        <w:t xml:space="preserve"> </w:t>
      </w:r>
      <w:r w:rsidRPr="00F75A1C">
        <w:rPr>
          <w:lang w:val="en-US"/>
        </w:rPr>
        <w:t>the</w:t>
      </w:r>
      <w:r w:rsidRPr="00C62DA9">
        <w:t xml:space="preserve"> </w:t>
      </w:r>
      <w:r w:rsidRPr="00F75A1C">
        <w:rPr>
          <w:lang w:val="en-US"/>
        </w:rPr>
        <w:t>Political</w:t>
      </w:r>
      <w:r w:rsidRPr="00C62DA9">
        <w:t xml:space="preserve"> </w:t>
      </w:r>
      <w:r w:rsidRPr="00F75A1C">
        <w:rPr>
          <w:lang w:val="en-US"/>
        </w:rPr>
        <w:t>Organization</w:t>
      </w:r>
      <w:r w:rsidRPr="00C62DA9">
        <w:t xml:space="preserve"> </w:t>
      </w:r>
      <w:r w:rsidRPr="00F75A1C">
        <w:rPr>
          <w:lang w:val="en-US"/>
        </w:rPr>
        <w:t>of</w:t>
      </w:r>
      <w:r w:rsidRPr="00C62DA9">
        <w:t xml:space="preserve"> </w:t>
      </w:r>
      <w:r w:rsidRPr="00F75A1C">
        <w:rPr>
          <w:lang w:val="en-US"/>
        </w:rPr>
        <w:t>African</w:t>
      </w:r>
      <w:r w:rsidRPr="00C62DA9">
        <w:t xml:space="preserve"> </w:t>
      </w:r>
      <w:r w:rsidRPr="00F75A1C">
        <w:rPr>
          <w:lang w:val="en-US"/>
        </w:rPr>
        <w:t>Societies</w:t>
      </w:r>
      <w:r w:rsidRPr="00C62DA9">
        <w:t xml:space="preserve">», </w:t>
      </w:r>
      <w:r>
        <w:t>σε</w:t>
      </w:r>
      <w:r w:rsidRPr="00C62DA9">
        <w:t xml:space="preserve"> </w:t>
      </w:r>
      <w:r w:rsidRPr="00F75A1C">
        <w:rPr>
          <w:lang w:val="en-US"/>
        </w:rPr>
        <w:t>Women</w:t>
      </w:r>
      <w:r w:rsidRPr="00C62DA9">
        <w:t xml:space="preserve"> </w:t>
      </w:r>
      <w:r w:rsidRPr="00F75A1C">
        <w:rPr>
          <w:lang w:val="en-US"/>
        </w:rPr>
        <w:t>of</w:t>
      </w:r>
      <w:r w:rsidRPr="00C62DA9">
        <w:t xml:space="preserve"> </w:t>
      </w:r>
      <w:r w:rsidRPr="00F75A1C">
        <w:rPr>
          <w:lang w:val="en-US"/>
        </w:rPr>
        <w:t>Tropical</w:t>
      </w:r>
      <w:r w:rsidRPr="00C62DA9">
        <w:t xml:space="preserve"> </w:t>
      </w:r>
      <w:r w:rsidRPr="00F75A1C">
        <w:rPr>
          <w:lang w:val="en-US"/>
        </w:rPr>
        <w:t>Africa</w:t>
      </w:r>
      <w:r w:rsidRPr="00C62DA9">
        <w:t xml:space="preserve">, </w:t>
      </w:r>
      <w:r>
        <w:t>επιμέλεια</w:t>
      </w:r>
      <w:r w:rsidRPr="00C62DA9">
        <w:t xml:space="preserve"> </w:t>
      </w:r>
      <w:r w:rsidRPr="00F75A1C">
        <w:rPr>
          <w:lang w:val="en-US"/>
        </w:rPr>
        <w:t>Denise</w:t>
      </w:r>
      <w:r w:rsidRPr="00C62DA9">
        <w:t xml:space="preserve"> </w:t>
      </w:r>
      <w:r w:rsidRPr="00F75A1C">
        <w:rPr>
          <w:lang w:val="en-US"/>
        </w:rPr>
        <w:t>Paulme</w:t>
      </w:r>
      <w:r w:rsidRPr="00C62DA9">
        <w:t xml:space="preserve"> (</w:t>
      </w:r>
      <w:r>
        <w:t>Λονδίνο</w:t>
      </w:r>
      <w:r w:rsidRPr="00C62DA9">
        <w:t xml:space="preserve">: </w:t>
      </w:r>
      <w:r w:rsidRPr="00F75A1C">
        <w:rPr>
          <w:lang w:val="en-US"/>
        </w:rPr>
        <w:t>Routledge</w:t>
      </w:r>
      <w:r w:rsidRPr="00C62DA9">
        <w:t xml:space="preserve"> &amp; </w:t>
      </w:r>
      <w:r w:rsidRPr="00F75A1C">
        <w:rPr>
          <w:lang w:val="en-US"/>
        </w:rPr>
        <w:t>Kegan</w:t>
      </w:r>
      <w:r w:rsidRPr="00C62DA9">
        <w:t xml:space="preserve"> </w:t>
      </w:r>
      <w:r w:rsidRPr="00F75A1C">
        <w:rPr>
          <w:lang w:val="en-US"/>
        </w:rPr>
        <w:t>Paul</w:t>
      </w:r>
      <w:r w:rsidRPr="00C62DA9">
        <w:t xml:space="preserve">, 1963), 93–119 </w:t>
      </w:r>
      <w:r>
        <w:t>επισημαίνει</w:t>
      </w:r>
      <w:r w:rsidRPr="00C62DA9">
        <w:t xml:space="preserve"> </w:t>
      </w:r>
      <w:r>
        <w:t>ότι</w:t>
      </w:r>
      <w:r w:rsidRPr="00C62DA9">
        <w:t xml:space="preserve"> </w:t>
      </w:r>
      <w:r>
        <w:t>και</w:t>
      </w:r>
      <w:r w:rsidRPr="00C62DA9">
        <w:t xml:space="preserve"> </w:t>
      </w:r>
      <w:r>
        <w:t>στην</w:t>
      </w:r>
      <w:r w:rsidRPr="00C62DA9">
        <w:t xml:space="preserve"> </w:t>
      </w:r>
      <w:r>
        <w:t>παραδοσιακή</w:t>
      </w:r>
      <w:r w:rsidRPr="00C62DA9">
        <w:t xml:space="preserve"> </w:t>
      </w:r>
      <w:r>
        <w:t>αφρικανική</w:t>
      </w:r>
      <w:r w:rsidRPr="00C62DA9">
        <w:t xml:space="preserve"> </w:t>
      </w:r>
      <w:r>
        <w:t>πατριαρχία</w:t>
      </w:r>
      <w:r w:rsidRPr="00C62DA9">
        <w:t xml:space="preserve"> </w:t>
      </w:r>
      <w:r>
        <w:t>υπήρχε</w:t>
      </w:r>
      <w:r w:rsidRPr="00C62DA9">
        <w:t xml:space="preserve"> </w:t>
      </w:r>
      <w:r>
        <w:t>ισορροπία</w:t>
      </w:r>
      <w:r w:rsidRPr="00C62DA9">
        <w:t xml:space="preserve"> </w:t>
      </w:r>
      <w:r>
        <w:t>στους</w:t>
      </w:r>
      <w:r w:rsidRPr="00C62DA9">
        <w:t xml:space="preserve"> </w:t>
      </w:r>
      <w:r>
        <w:t>ρόλους</w:t>
      </w:r>
      <w:r w:rsidRPr="00C62DA9">
        <w:t xml:space="preserve"> </w:t>
      </w:r>
      <w:r>
        <w:t>των</w:t>
      </w:r>
      <w:r w:rsidRPr="00C62DA9">
        <w:t xml:space="preserve"> </w:t>
      </w:r>
      <w:r>
        <w:t>φύλων</w:t>
      </w:r>
      <w:r w:rsidRPr="00C62DA9">
        <w:t xml:space="preserve">, </w:t>
      </w:r>
      <w:r>
        <w:t>ιδίως</w:t>
      </w:r>
      <w:r w:rsidRPr="00C62DA9">
        <w:t xml:space="preserve"> </w:t>
      </w:r>
      <w:r>
        <w:t>στα</w:t>
      </w:r>
      <w:r w:rsidRPr="00C62DA9">
        <w:t xml:space="preserve"> </w:t>
      </w:r>
      <w:r>
        <w:t>παραδοσιακά</w:t>
      </w:r>
      <w:r w:rsidRPr="00C62DA9">
        <w:t xml:space="preserve"> </w:t>
      </w:r>
      <w:r>
        <w:t>ιεροβασίλεια</w:t>
      </w:r>
      <w:r w:rsidRPr="00C62DA9">
        <w:t>.</w:t>
      </w:r>
    </w:p>
  </w:footnote>
  <w:footnote w:id="44">
    <w:p w14:paraId="3643E10E" w14:textId="70C02C33" w:rsidR="0046585C" w:rsidRPr="0046585C" w:rsidRDefault="0046585C" w:rsidP="0046585C">
      <w:pPr>
        <w:pStyle w:val="sim"/>
        <w:rPr>
          <w:i/>
          <w:iCs/>
        </w:rPr>
      </w:pPr>
      <w:r>
        <w:rPr>
          <w:rStyle w:val="a4"/>
        </w:rPr>
        <w:footnoteRef/>
      </w:r>
      <w:r w:rsidRPr="0046585C">
        <w:t xml:space="preserve"> </w:t>
      </w:r>
      <w:r>
        <w:t>Ένα τέτοιο έθιμο που έχει μεγάλη ιστορία σε συνάρτηση με τις ιεραποστολές γενικά και την ορθόδοξη ειδικότερα είναι το έθιμο της κλειτοριδεκτομής. Μια πρώτη προσέγγιση των ιεραποστολικών και εκκλησιαστικών διαστάσεων του ζητήματος περιλαμβάνεται στο άρθρο</w:t>
      </w:r>
      <w:r w:rsidRPr="00833D3D">
        <w:t xml:space="preserve"> </w:t>
      </w:r>
      <w:r>
        <w:t>μου</w:t>
      </w:r>
      <w:r w:rsidRPr="00833D3D">
        <w:t>, «</w:t>
      </w:r>
      <w:r w:rsidRPr="00C74DBE">
        <w:rPr>
          <w:lang w:val="en-US"/>
        </w:rPr>
        <w:t>Orthodoxy</w:t>
      </w:r>
      <w:r w:rsidRPr="00833D3D">
        <w:t xml:space="preserve"> </w:t>
      </w:r>
      <w:r w:rsidRPr="00C74DBE">
        <w:rPr>
          <w:lang w:val="en-US"/>
        </w:rPr>
        <w:t>in</w:t>
      </w:r>
      <w:r w:rsidRPr="00833D3D">
        <w:t xml:space="preserve"> </w:t>
      </w:r>
      <w:r w:rsidRPr="00C74DBE">
        <w:rPr>
          <w:lang w:val="en-US"/>
        </w:rPr>
        <w:t>East</w:t>
      </w:r>
      <w:r w:rsidRPr="00833D3D">
        <w:t xml:space="preserve"> </w:t>
      </w:r>
      <w:r w:rsidRPr="00C74DBE">
        <w:rPr>
          <w:lang w:val="en-US"/>
        </w:rPr>
        <w:t>Africa</w:t>
      </w:r>
      <w:r w:rsidRPr="00833D3D">
        <w:t xml:space="preserve"> </w:t>
      </w:r>
      <w:r w:rsidRPr="00C74DBE">
        <w:rPr>
          <w:lang w:val="en-US"/>
        </w:rPr>
        <w:t>beyond</w:t>
      </w:r>
      <w:r w:rsidRPr="00833D3D">
        <w:t xml:space="preserve"> </w:t>
      </w:r>
      <w:r w:rsidRPr="00C74DBE">
        <w:rPr>
          <w:lang w:val="en-US"/>
        </w:rPr>
        <w:t>Decolonisation</w:t>
      </w:r>
      <w:r w:rsidRPr="00833D3D">
        <w:t xml:space="preserve">», </w:t>
      </w:r>
      <w:r>
        <w:rPr>
          <w:i/>
          <w:iCs/>
        </w:rPr>
        <w:t>ό.π.</w:t>
      </w:r>
    </w:p>
  </w:footnote>
  <w:footnote w:id="45">
    <w:p w14:paraId="34CF63ED" w14:textId="761E6DC4" w:rsidR="00CD057A" w:rsidRPr="00CD057A" w:rsidRDefault="00CD057A" w:rsidP="009C02E3">
      <w:pPr>
        <w:pStyle w:val="sim"/>
        <w:rPr>
          <w:lang w:val="en-US"/>
        </w:rPr>
      </w:pPr>
      <w:r>
        <w:rPr>
          <w:rStyle w:val="a4"/>
        </w:rPr>
        <w:footnoteRef/>
      </w:r>
      <w:r w:rsidRPr="00CD057A">
        <w:rPr>
          <w:lang w:val="en-US"/>
        </w:rPr>
        <w:t xml:space="preserve"> </w:t>
      </w:r>
      <w:r w:rsidR="00F036C9" w:rsidRPr="00F036C9">
        <w:rPr>
          <w:lang w:val="en-US"/>
        </w:rPr>
        <w:t xml:space="preserve">Elizabeth Schmidt, «Patriarchy, Capitalism, and the Colonial State in Zimbabwe», </w:t>
      </w:r>
      <w:r w:rsidR="00F036C9" w:rsidRPr="00F036C9">
        <w:rPr>
          <w:i/>
          <w:iCs/>
          <w:lang w:val="en-US"/>
        </w:rPr>
        <w:t>Signs</w:t>
      </w:r>
      <w:r w:rsidR="00F036C9" w:rsidRPr="00F036C9">
        <w:rPr>
          <w:lang w:val="en-US"/>
        </w:rPr>
        <w:t xml:space="preserve"> 16, 4, Women, Family, State, and Economy in Africa (1991), 732-756</w:t>
      </w:r>
      <w:r w:rsidR="00F036C9" w:rsidRPr="009C02E3">
        <w:rPr>
          <w:lang w:val="en-US"/>
        </w:rPr>
        <w:t>.</w:t>
      </w:r>
    </w:p>
  </w:footnote>
  <w:footnote w:id="46">
    <w:p w14:paraId="262122A7" w14:textId="5137EFE9" w:rsidR="00C14493" w:rsidRPr="00B771DE" w:rsidRDefault="00C14493" w:rsidP="00B771DE">
      <w:pPr>
        <w:pStyle w:val="sim"/>
      </w:pPr>
      <w:r>
        <w:rPr>
          <w:rStyle w:val="a4"/>
        </w:rPr>
        <w:footnoteRef/>
      </w:r>
      <w:r w:rsidRPr="00B771DE">
        <w:t xml:space="preserve"> </w:t>
      </w:r>
      <w:r w:rsidR="00B771DE">
        <w:rPr>
          <w:lang w:val="en-US"/>
        </w:rPr>
        <w:t>John</w:t>
      </w:r>
      <w:r w:rsidR="00B771DE" w:rsidRPr="00B771DE">
        <w:t xml:space="preserve"> </w:t>
      </w:r>
      <w:r w:rsidR="00B771DE">
        <w:rPr>
          <w:lang w:val="en-US"/>
        </w:rPr>
        <w:t>Ngige</w:t>
      </w:r>
      <w:r w:rsidR="00B771DE" w:rsidRPr="00B771DE">
        <w:t xml:space="preserve"> </w:t>
      </w:r>
      <w:r w:rsidR="00B771DE">
        <w:rPr>
          <w:lang w:val="en-US"/>
        </w:rPr>
        <w:t>Njoroge</w:t>
      </w:r>
      <w:r w:rsidR="00B771DE" w:rsidRPr="00B771DE">
        <w:t xml:space="preserve">, </w:t>
      </w:r>
      <w:r w:rsidR="00B771DE" w:rsidRPr="0046585C">
        <w:rPr>
          <w:i/>
          <w:iCs/>
        </w:rPr>
        <w:t>Χριστιανική Μαρτυρία και Ορθόδοξη Πνευματικότητα στην Αφρική: Η Δυναμική της Ορθόδοξης Πνευματικότητας ως Ιεραποστολικό «Παράδειγμα» της Ορθόδοξης Μαρτυρίας στην Κένυα</w:t>
      </w:r>
      <w:r w:rsidR="00B771DE" w:rsidRPr="00B771DE">
        <w:t xml:space="preserve">, </w:t>
      </w:r>
      <w:r w:rsidR="00B771DE">
        <w:t>Διδακτορική</w:t>
      </w:r>
      <w:r w:rsidR="00B771DE" w:rsidRPr="00B771DE">
        <w:t xml:space="preserve"> </w:t>
      </w:r>
      <w:r w:rsidR="00B771DE">
        <w:t>Διατριβή</w:t>
      </w:r>
      <w:r w:rsidR="00B771DE" w:rsidRPr="00B771DE">
        <w:t xml:space="preserve"> </w:t>
      </w:r>
      <w:r w:rsidR="00B771DE">
        <w:t>στο</w:t>
      </w:r>
      <w:r w:rsidR="00B771DE" w:rsidRPr="00B771DE">
        <w:t xml:space="preserve"> </w:t>
      </w:r>
      <w:r w:rsidR="00B771DE">
        <w:t>ΑΠΘ (Θεσσαλονίκη</w:t>
      </w:r>
      <w:r w:rsidR="00B771DE" w:rsidRPr="00B771DE">
        <w:t>, 2011</w:t>
      </w:r>
      <w:r w:rsidR="00B771DE">
        <w:t>)</w:t>
      </w:r>
      <w:r w:rsidR="00B771DE" w:rsidRPr="00B771DE">
        <w:t xml:space="preserve">, </w:t>
      </w:r>
      <w:hyperlink r:id="rId13" w:history="1">
        <w:r w:rsidR="00B771DE">
          <w:rPr>
            <w:rStyle w:val="-"/>
            <w:rFonts w:ascii="Calibri" w:hAnsi="Calibri" w:cs="Calibri"/>
            <w:lang w:val="en-GB"/>
          </w:rPr>
          <w:t>https</w:t>
        </w:r>
        <w:r w:rsidR="00B771DE" w:rsidRPr="00B771DE">
          <w:rPr>
            <w:rStyle w:val="-"/>
            <w:rFonts w:ascii="Calibri" w:hAnsi="Calibri" w:cs="Calibri"/>
          </w:rPr>
          <w:t>://</w:t>
        </w:r>
        <w:r w:rsidR="00B771DE">
          <w:rPr>
            <w:rStyle w:val="-"/>
            <w:rFonts w:ascii="Calibri" w:hAnsi="Calibri" w:cs="Calibri"/>
            <w:lang w:val="en-GB"/>
          </w:rPr>
          <w:t>www</w:t>
        </w:r>
        <w:r w:rsidR="00B771DE" w:rsidRPr="00B771DE">
          <w:rPr>
            <w:rStyle w:val="-"/>
            <w:rFonts w:ascii="Calibri" w:hAnsi="Calibri" w:cs="Calibri"/>
          </w:rPr>
          <w:t>.</w:t>
        </w:r>
        <w:r w:rsidR="00B771DE">
          <w:rPr>
            <w:rStyle w:val="-"/>
            <w:rFonts w:ascii="Calibri" w:hAnsi="Calibri" w:cs="Calibri"/>
            <w:lang w:val="en-GB"/>
          </w:rPr>
          <w:t>didaktorika</w:t>
        </w:r>
        <w:r w:rsidR="00B771DE" w:rsidRPr="00B771DE">
          <w:rPr>
            <w:rStyle w:val="-"/>
            <w:rFonts w:ascii="Calibri" w:hAnsi="Calibri" w:cs="Calibri"/>
          </w:rPr>
          <w:t>.</w:t>
        </w:r>
        <w:r w:rsidR="00B771DE">
          <w:rPr>
            <w:rStyle w:val="-"/>
            <w:rFonts w:ascii="Calibri" w:hAnsi="Calibri" w:cs="Calibri"/>
            <w:lang w:val="en-GB"/>
          </w:rPr>
          <w:t>gr</w:t>
        </w:r>
        <w:r w:rsidR="00B771DE" w:rsidRPr="00B771DE">
          <w:rPr>
            <w:rStyle w:val="-"/>
            <w:rFonts w:ascii="Calibri" w:hAnsi="Calibri" w:cs="Calibri"/>
          </w:rPr>
          <w:t>/</w:t>
        </w:r>
        <w:r w:rsidR="00B771DE">
          <w:rPr>
            <w:rStyle w:val="-"/>
            <w:rFonts w:ascii="Calibri" w:hAnsi="Calibri" w:cs="Calibri"/>
            <w:lang w:val="en-GB"/>
          </w:rPr>
          <w:t>eadd</w:t>
        </w:r>
        <w:r w:rsidR="00B771DE" w:rsidRPr="00B771DE">
          <w:rPr>
            <w:rStyle w:val="-"/>
            <w:rFonts w:ascii="Calibri" w:hAnsi="Calibri" w:cs="Calibri"/>
          </w:rPr>
          <w:t>/</w:t>
        </w:r>
        <w:r w:rsidR="00B771DE">
          <w:rPr>
            <w:rStyle w:val="-"/>
            <w:rFonts w:ascii="Calibri" w:hAnsi="Calibri" w:cs="Calibri"/>
            <w:lang w:val="en-GB"/>
          </w:rPr>
          <w:t>handle</w:t>
        </w:r>
        <w:r w:rsidR="00B771DE" w:rsidRPr="00B771DE">
          <w:rPr>
            <w:rStyle w:val="-"/>
            <w:rFonts w:ascii="Calibri" w:hAnsi="Calibri" w:cs="Calibri"/>
          </w:rPr>
          <w:t>/10442/26161</w:t>
        </w:r>
      </w:hyperlink>
      <w:r w:rsidR="00B771DE" w:rsidRPr="00B771DE">
        <w:t xml:space="preserve">, </w:t>
      </w:r>
      <w:r w:rsidR="00B771DE">
        <w:t>80-81 και 86</w:t>
      </w:r>
      <w:r w:rsidR="00B771DE" w:rsidRPr="00B771DE">
        <w:t>.</w:t>
      </w:r>
    </w:p>
  </w:footnote>
  <w:footnote w:id="47">
    <w:p w14:paraId="75EC1D28" w14:textId="5DF9DE4F" w:rsidR="00CD057A" w:rsidRPr="00CD6CB9" w:rsidRDefault="00CD057A" w:rsidP="00CD6CB9">
      <w:pPr>
        <w:pStyle w:val="sim"/>
      </w:pPr>
      <w:r>
        <w:rPr>
          <w:rStyle w:val="a4"/>
        </w:rPr>
        <w:footnoteRef/>
      </w:r>
      <w:r w:rsidRPr="0016156C">
        <w:rPr>
          <w:lang w:val="en-US"/>
        </w:rPr>
        <w:t xml:space="preserve"> </w:t>
      </w:r>
      <w:r>
        <w:t>Πχ</w:t>
      </w:r>
      <w:r w:rsidRPr="0016156C">
        <w:rPr>
          <w:lang w:val="en-US"/>
        </w:rPr>
        <w:t xml:space="preserve">. Karen McGee, «The Impact of Matriarchal Traditions on the Advancement of Ashanti Women in Ghana», </w:t>
      </w:r>
      <w:r>
        <w:t>σε</w:t>
      </w:r>
      <w:r w:rsidRPr="0016156C">
        <w:rPr>
          <w:lang w:val="en-US"/>
        </w:rPr>
        <w:t xml:space="preserve"> </w:t>
      </w:r>
      <w:r w:rsidRPr="00CD6CB9">
        <w:rPr>
          <w:i/>
          <w:iCs/>
          <w:lang w:val="en-US"/>
        </w:rPr>
        <w:t>Listening to the Voices: Multi-ethnic Women in Education</w:t>
      </w:r>
      <w:r>
        <w:rPr>
          <w:lang w:val="en-US"/>
        </w:rPr>
        <w:t xml:space="preserve">, </w:t>
      </w:r>
      <w:r>
        <w:t>επιμέλεια</w:t>
      </w:r>
      <w:r w:rsidRPr="00CD6CB9">
        <w:rPr>
          <w:lang w:val="en-US"/>
        </w:rPr>
        <w:t xml:space="preserve"> </w:t>
      </w:r>
      <w:r w:rsidRPr="0016156C">
        <w:rPr>
          <w:lang w:val="en-US"/>
        </w:rPr>
        <w:t>Betty Taylor</w:t>
      </w:r>
      <w:r w:rsidRPr="00CD6CB9">
        <w:rPr>
          <w:lang w:val="en-US"/>
        </w:rPr>
        <w:t xml:space="preserve"> (</w:t>
      </w:r>
      <w:r>
        <w:t>Σαν</w:t>
      </w:r>
      <w:r w:rsidRPr="00CD6CB9">
        <w:rPr>
          <w:lang w:val="en-US"/>
        </w:rPr>
        <w:t xml:space="preserve"> </w:t>
      </w:r>
      <w:r>
        <w:t>Φρανσίσκο</w:t>
      </w:r>
      <w:r w:rsidRPr="00CD6CB9">
        <w:rPr>
          <w:lang w:val="en-US"/>
        </w:rPr>
        <w:t xml:space="preserve">, </w:t>
      </w:r>
      <w:r>
        <w:t>Καλιφόρνια</w:t>
      </w:r>
      <w:r w:rsidRPr="00CD6CB9">
        <w:rPr>
          <w:lang w:val="en-US"/>
        </w:rPr>
        <w:t xml:space="preserve">: </w:t>
      </w:r>
      <w:r w:rsidRPr="0016156C">
        <w:rPr>
          <w:lang w:val="en-US"/>
        </w:rPr>
        <w:t>University of San Francisco</w:t>
      </w:r>
      <w:r w:rsidRPr="00CD6CB9">
        <w:rPr>
          <w:lang w:val="en-US"/>
        </w:rPr>
        <w:t xml:space="preserve">, 2015), 1-10. </w:t>
      </w:r>
      <w:r>
        <w:t xml:space="preserve">Προσβάσιμο σε: </w:t>
      </w:r>
      <w:hyperlink r:id="rId14" w:history="1">
        <w:r w:rsidRPr="001550B3">
          <w:rPr>
            <w:rStyle w:val="-"/>
          </w:rPr>
          <w:t>https://repository.usfca.edu/listening_to_the_voices/</w:t>
        </w:r>
      </w:hyperlink>
      <w:r>
        <w:t>, τελευτ. προσπέλαση 1.12.20.</w:t>
      </w:r>
    </w:p>
  </w:footnote>
  <w:footnote w:id="48">
    <w:p w14:paraId="008D3406" w14:textId="25B64417" w:rsidR="00673A68" w:rsidRPr="00187B64" w:rsidRDefault="00673A68" w:rsidP="00187B64">
      <w:pPr>
        <w:pStyle w:val="sim"/>
        <w:rPr>
          <w:lang w:val="en-US"/>
        </w:rPr>
      </w:pPr>
      <w:r>
        <w:rPr>
          <w:rStyle w:val="a4"/>
        </w:rPr>
        <w:footnoteRef/>
      </w:r>
      <w:r w:rsidRPr="00673A68">
        <w:rPr>
          <w:lang w:val="en-US"/>
        </w:rPr>
        <w:t xml:space="preserve"> Filomina Chioma Steady</w:t>
      </w:r>
      <w:r>
        <w:rPr>
          <w:lang w:val="en-US"/>
        </w:rPr>
        <w:t>,</w:t>
      </w:r>
      <w:r w:rsidRPr="00673A68">
        <w:rPr>
          <w:lang w:val="en-US"/>
        </w:rPr>
        <w:t xml:space="preserve"> </w:t>
      </w:r>
      <w:r w:rsidRPr="00187B64">
        <w:rPr>
          <w:i/>
          <w:iCs/>
          <w:lang w:val="en-US"/>
        </w:rPr>
        <w:t>Women and Collective Action in Africa: Development, Democratization, and Empowerment</w:t>
      </w:r>
      <w:r>
        <w:rPr>
          <w:lang w:val="en-US"/>
        </w:rPr>
        <w:t xml:space="preserve"> (</w:t>
      </w:r>
      <w:r w:rsidR="00011153">
        <w:t>Νέα</w:t>
      </w:r>
      <w:r w:rsidR="00011153" w:rsidRPr="00011153">
        <w:rPr>
          <w:lang w:val="en-US"/>
        </w:rPr>
        <w:t xml:space="preserve"> </w:t>
      </w:r>
      <w:r w:rsidR="00011153">
        <w:t>Υόρκη</w:t>
      </w:r>
      <w:r w:rsidR="00011153" w:rsidRPr="00011153">
        <w:rPr>
          <w:lang w:val="en-US"/>
        </w:rPr>
        <w:t xml:space="preserve">, </w:t>
      </w:r>
      <w:r w:rsidRPr="00673A68">
        <w:rPr>
          <w:lang w:val="en-US"/>
        </w:rPr>
        <w:t>Palgrave Macmillan</w:t>
      </w:r>
      <w:r>
        <w:rPr>
          <w:lang w:val="en-US"/>
        </w:rPr>
        <w:t>, 2006).</w:t>
      </w:r>
      <w:r w:rsidR="00187B64" w:rsidRPr="00187B64">
        <w:rPr>
          <w:lang w:val="en-US"/>
        </w:rPr>
        <w:t xml:space="preserve"> Maty Konte </w:t>
      </w:r>
      <w:r w:rsidR="00187B64">
        <w:t>και</w:t>
      </w:r>
      <w:r w:rsidR="00187B64" w:rsidRPr="00187B64">
        <w:rPr>
          <w:lang w:val="en-US"/>
        </w:rPr>
        <w:t xml:space="preserve"> Nyasha Tirivayi, </w:t>
      </w:r>
      <w:r w:rsidR="00187B64" w:rsidRPr="00187B64">
        <w:rPr>
          <w:i/>
          <w:iCs/>
          <w:lang w:val="en-US"/>
        </w:rPr>
        <w:t>Women and Sustainable Human Development: Empowering Women in Africa</w:t>
      </w:r>
      <w:r w:rsidR="00187B64" w:rsidRPr="00187B64">
        <w:rPr>
          <w:lang w:val="en-US"/>
        </w:rPr>
        <w:t xml:space="preserve">, Gender, Development and Social Change </w:t>
      </w:r>
      <w:r w:rsidR="00187B64">
        <w:rPr>
          <w:lang w:val="en-US"/>
        </w:rPr>
        <w:t>(</w:t>
      </w:r>
      <w:r w:rsidR="00187B64">
        <w:t>Νέα</w:t>
      </w:r>
      <w:r w:rsidR="00187B64" w:rsidRPr="00011153">
        <w:rPr>
          <w:lang w:val="en-US"/>
        </w:rPr>
        <w:t xml:space="preserve"> </w:t>
      </w:r>
      <w:r w:rsidR="00187B64">
        <w:t>Υόρκη</w:t>
      </w:r>
      <w:r w:rsidR="00187B64" w:rsidRPr="00011153">
        <w:rPr>
          <w:lang w:val="en-US"/>
        </w:rPr>
        <w:t xml:space="preserve">, </w:t>
      </w:r>
      <w:r w:rsidR="00187B64" w:rsidRPr="00673A68">
        <w:rPr>
          <w:lang w:val="en-US"/>
        </w:rPr>
        <w:t>Palgrave Macmillan</w:t>
      </w:r>
      <w:r w:rsidR="00187B64">
        <w:rPr>
          <w:lang w:val="en-US"/>
        </w:rPr>
        <w:t>, 20</w:t>
      </w:r>
      <w:r w:rsidR="00187B64" w:rsidRPr="00187B64">
        <w:rPr>
          <w:lang w:val="en-US"/>
        </w:rPr>
        <w:t>20</w:t>
      </w:r>
      <w:r w:rsidR="00187B64">
        <w:rPr>
          <w:lang w:val="en-US"/>
        </w:rPr>
        <w:t>)</w:t>
      </w:r>
      <w:r w:rsidR="00A81AD5">
        <w:rPr>
          <w:lang w:val="en-US"/>
        </w:rPr>
        <w:t xml:space="preserve"> (</w:t>
      </w:r>
      <w:r w:rsidR="00A81AD5">
        <w:t>γραμμένο</w:t>
      </w:r>
      <w:r w:rsidR="00A81AD5" w:rsidRPr="00A81AD5">
        <w:rPr>
          <w:lang w:val="en-US"/>
        </w:rPr>
        <w:t xml:space="preserve"> </w:t>
      </w:r>
      <w:r w:rsidR="00A81AD5">
        <w:t>σε</w:t>
      </w:r>
      <w:r w:rsidR="00A81AD5" w:rsidRPr="00A81AD5">
        <w:rPr>
          <w:lang w:val="en-US"/>
        </w:rPr>
        <w:t xml:space="preserve"> </w:t>
      </w:r>
      <w:r w:rsidR="00A81AD5">
        <w:t>συνάρτηση</w:t>
      </w:r>
      <w:r w:rsidR="00A81AD5" w:rsidRPr="00A81AD5">
        <w:rPr>
          <w:lang w:val="en-US"/>
        </w:rPr>
        <w:t xml:space="preserve"> </w:t>
      </w:r>
      <w:r w:rsidR="00A81AD5">
        <w:t>και</w:t>
      </w:r>
      <w:r w:rsidR="00A81AD5" w:rsidRPr="00A81AD5">
        <w:rPr>
          <w:lang w:val="en-US"/>
        </w:rPr>
        <w:t xml:space="preserve"> </w:t>
      </w:r>
      <w:r w:rsidR="00A81AD5">
        <w:t>με</w:t>
      </w:r>
      <w:r w:rsidR="00A81AD5" w:rsidRPr="00A81AD5">
        <w:rPr>
          <w:lang w:val="en-US"/>
        </w:rPr>
        <w:t xml:space="preserve"> </w:t>
      </w:r>
      <w:r w:rsidR="00A81AD5">
        <w:t>τους</w:t>
      </w:r>
      <w:r w:rsidR="00A81AD5" w:rsidRPr="00A81AD5">
        <w:rPr>
          <w:lang w:val="en-US"/>
        </w:rPr>
        <w:t xml:space="preserve"> </w:t>
      </w:r>
      <w:r w:rsidR="00A81AD5">
        <w:t>στόχους</w:t>
      </w:r>
      <w:r w:rsidR="00A81AD5" w:rsidRPr="00A81AD5">
        <w:rPr>
          <w:lang w:val="en-US"/>
        </w:rPr>
        <w:t xml:space="preserve"> </w:t>
      </w:r>
      <w:r w:rsidR="00A81AD5">
        <w:t>του</w:t>
      </w:r>
      <w:r w:rsidR="00A81AD5" w:rsidRPr="00A81AD5">
        <w:rPr>
          <w:lang w:val="en-US"/>
        </w:rPr>
        <w:t xml:space="preserve"> </w:t>
      </w:r>
      <w:r w:rsidR="00A81AD5">
        <w:t>ΟΗΕ</w:t>
      </w:r>
      <w:r w:rsidR="00A81AD5" w:rsidRPr="00A81AD5">
        <w:rPr>
          <w:lang w:val="en-US"/>
        </w:rPr>
        <w:t xml:space="preserve"> </w:t>
      </w:r>
      <w:r w:rsidR="00A81AD5">
        <w:t>για</w:t>
      </w:r>
      <w:r w:rsidR="00A81AD5" w:rsidRPr="00A81AD5">
        <w:rPr>
          <w:lang w:val="en-US"/>
        </w:rPr>
        <w:t xml:space="preserve"> </w:t>
      </w:r>
      <w:r w:rsidR="00A81AD5">
        <w:t>τη</w:t>
      </w:r>
      <w:r w:rsidR="00A81AD5" w:rsidRPr="00A81AD5">
        <w:rPr>
          <w:lang w:val="en-US"/>
        </w:rPr>
        <w:t xml:space="preserve"> </w:t>
      </w:r>
      <w:r w:rsidR="00A81AD5">
        <w:t>βιώσιμη</w:t>
      </w:r>
      <w:r w:rsidR="00A81AD5" w:rsidRPr="00A81AD5">
        <w:rPr>
          <w:lang w:val="en-US"/>
        </w:rPr>
        <w:t xml:space="preserve"> </w:t>
      </w:r>
      <w:r w:rsidR="00A81AD5">
        <w:t>ανάπτυξη</w:t>
      </w:r>
      <w:r w:rsidR="00A81AD5" w:rsidRPr="00A81AD5">
        <w:rPr>
          <w:lang w:val="en-US"/>
        </w:rPr>
        <w:t>)</w:t>
      </w:r>
      <w:r w:rsidR="00187B64">
        <w:rPr>
          <w:lang w:val="en-US"/>
        </w:rPr>
        <w:t>.</w:t>
      </w:r>
      <w:r w:rsidR="00187B64" w:rsidRPr="00187B64">
        <w:rPr>
          <w:lang w:val="en-US"/>
        </w:rPr>
        <w:t xml:space="preserve"> Mary Njeri Kinyanjui</w:t>
      </w:r>
      <w:r w:rsidR="00187B64" w:rsidRPr="00A81AD5">
        <w:rPr>
          <w:lang w:val="en-US"/>
        </w:rPr>
        <w:t>,</w:t>
      </w:r>
      <w:r w:rsidR="00187B64" w:rsidRPr="00187B64">
        <w:rPr>
          <w:lang w:val="en-US"/>
        </w:rPr>
        <w:t xml:space="preserve"> </w:t>
      </w:r>
      <w:r w:rsidR="00187B64" w:rsidRPr="00D26268">
        <w:rPr>
          <w:i/>
          <w:iCs/>
          <w:lang w:val="en-US"/>
        </w:rPr>
        <w:t>Women and the Informal Economy in Urban Africa: From the Margins to the Centre</w:t>
      </w:r>
      <w:r w:rsidR="00A81AD5" w:rsidRPr="00A81AD5">
        <w:rPr>
          <w:lang w:val="en-US"/>
        </w:rPr>
        <w:t xml:space="preserve"> (</w:t>
      </w:r>
      <w:r w:rsidR="00A81AD5">
        <w:t>Λονδίνο</w:t>
      </w:r>
      <w:r w:rsidR="00A81AD5" w:rsidRPr="00A81AD5">
        <w:rPr>
          <w:lang w:val="en-US"/>
        </w:rPr>
        <w:t xml:space="preserve">: </w:t>
      </w:r>
      <w:r w:rsidR="00A81AD5">
        <w:rPr>
          <w:lang w:val="en-US"/>
        </w:rPr>
        <w:t>Zed Books, 2014).</w:t>
      </w:r>
    </w:p>
  </w:footnote>
  <w:footnote w:id="49">
    <w:p w14:paraId="39BE32BF" w14:textId="6AD9A99A" w:rsidR="00CD057A" w:rsidRPr="004211BE" w:rsidRDefault="00CD057A" w:rsidP="009B6CC3">
      <w:pPr>
        <w:pStyle w:val="sim"/>
        <w:rPr>
          <w:lang w:val="en-US"/>
        </w:rPr>
      </w:pPr>
      <w:r w:rsidRPr="002050F1">
        <w:rPr>
          <w:rStyle w:val="a4"/>
          <w:rFonts w:cstheme="minorHAnsi"/>
        </w:rPr>
        <w:footnoteRef/>
      </w:r>
      <w:r w:rsidRPr="00187B64">
        <w:rPr>
          <w:lang w:val="en-US"/>
        </w:rPr>
        <w:t xml:space="preserve"> </w:t>
      </w:r>
      <w:r w:rsidRPr="002050F1">
        <w:t>Πρβλ</w:t>
      </w:r>
      <w:r w:rsidRPr="00187B64">
        <w:rPr>
          <w:lang w:val="en-US"/>
        </w:rPr>
        <w:t xml:space="preserve">. </w:t>
      </w:r>
      <w:r w:rsidRPr="001F09DA">
        <w:rPr>
          <w:lang w:val="en-US"/>
        </w:rPr>
        <w:t xml:space="preserve">Hazel Barrett, “Women in Africa: The Neglected Dimension in Development,” </w:t>
      </w:r>
      <w:r w:rsidRPr="001F09DA">
        <w:rPr>
          <w:i/>
          <w:iCs/>
          <w:lang w:val="en-US"/>
        </w:rPr>
        <w:t>Geography</w:t>
      </w:r>
      <w:r w:rsidRPr="001F09DA">
        <w:rPr>
          <w:lang w:val="en-US"/>
        </w:rPr>
        <w:t xml:space="preserve"> 80, 3 (1995), 215-224</w:t>
      </w:r>
      <w:r>
        <w:rPr>
          <w:lang w:val="en-US"/>
        </w:rPr>
        <w:t>.</w:t>
      </w:r>
    </w:p>
  </w:footnote>
  <w:footnote w:id="50">
    <w:p w14:paraId="2CF599DF" w14:textId="095C2551" w:rsidR="00CD057A" w:rsidRDefault="00CD057A" w:rsidP="004211BE">
      <w:pPr>
        <w:pStyle w:val="sim"/>
      </w:pPr>
      <w:r>
        <w:rPr>
          <w:rStyle w:val="a4"/>
        </w:rPr>
        <w:footnoteRef/>
      </w:r>
      <w:r>
        <w:t xml:space="preserve"> Jill Steans, </w:t>
      </w:r>
      <w:r w:rsidRPr="009B6CC3">
        <w:rPr>
          <w:i/>
          <w:iCs/>
        </w:rPr>
        <w:t>Φύλο και Διεθνείς Σχέσεις: Θεωρία, Πρακτική, Πολιτικές</w:t>
      </w:r>
      <w:r>
        <w:t>, γ΄ έκδοση διευρυμένη και πλήρως αναθεωρημένη, μετάφραση Ρόζα Βασιλάκη, επιστημονική επιμέλεια Χαρά Καραγιαννοπούλου (Αθήνα: Πεδίο, 2016),</w:t>
      </w:r>
      <w:r w:rsidRPr="009B6CC3">
        <w:t xml:space="preserve"> </w:t>
      </w:r>
      <w:r>
        <w:t>107-140 και ιδίως 301-328. Σημαντικά και τα Συμπεράσματα, 329-338.</w:t>
      </w:r>
    </w:p>
  </w:footnote>
  <w:footnote w:id="51">
    <w:p w14:paraId="1B085FD9" w14:textId="476A5084" w:rsidR="00CD057A" w:rsidRPr="00833D3D" w:rsidRDefault="00CD057A" w:rsidP="00DE778B">
      <w:pPr>
        <w:pStyle w:val="sim"/>
        <w:rPr>
          <w:i/>
          <w:iCs/>
        </w:rPr>
      </w:pPr>
      <w:r>
        <w:rPr>
          <w:rStyle w:val="a4"/>
        </w:rPr>
        <w:footnoteRef/>
      </w:r>
      <w:r>
        <w:t xml:space="preserve"> </w:t>
      </w:r>
      <w:r w:rsidR="0046585C">
        <w:t>Βλ. σημ. 44.</w:t>
      </w:r>
    </w:p>
  </w:footnote>
  <w:footnote w:id="52">
    <w:p w14:paraId="5EAAF738" w14:textId="42454761" w:rsidR="00E7117E" w:rsidRPr="008D4223" w:rsidRDefault="00CD057A" w:rsidP="00E7117E">
      <w:pPr>
        <w:pStyle w:val="sim"/>
        <w:rPr>
          <w:lang w:val="en-US"/>
        </w:rPr>
      </w:pPr>
      <w:r w:rsidRPr="00283056">
        <w:rPr>
          <w:rStyle w:val="a4"/>
        </w:rPr>
        <w:footnoteRef/>
      </w:r>
      <w:r w:rsidRPr="00283056">
        <w:t xml:space="preserve"> Έτσι </w:t>
      </w:r>
      <w:r w:rsidR="00283056" w:rsidRPr="00283056">
        <w:t xml:space="preserve">συνέβη με </w:t>
      </w:r>
      <w:r w:rsidRPr="00283056">
        <w:t xml:space="preserve">το παράδειγμα </w:t>
      </w:r>
      <w:r w:rsidR="00283056" w:rsidRPr="00283056">
        <w:t xml:space="preserve">αλληλεγγύης </w:t>
      </w:r>
      <w:r w:rsidRPr="00283056">
        <w:t xml:space="preserve">των χριστιανών στην αρχαία Εκκλησία, </w:t>
      </w:r>
      <w:r w:rsidR="00283056" w:rsidRPr="00283056">
        <w:t>τ</w:t>
      </w:r>
      <w:r w:rsidRPr="00283056">
        <w:t xml:space="preserve">η στάση </w:t>
      </w:r>
      <w:r w:rsidR="00283056" w:rsidRPr="00283056">
        <w:t xml:space="preserve">τους </w:t>
      </w:r>
      <w:r w:rsidRPr="00283056">
        <w:t xml:space="preserve">στους λοιμούς, </w:t>
      </w:r>
      <w:r w:rsidR="00283056" w:rsidRPr="00283056">
        <w:t>την ανάπτυξη αργότερα ενός πρωτόγνωρου συστήματος κοινωνικής διακονίας, όλα τα παραπάνω ή</w:t>
      </w:r>
      <w:r w:rsidRPr="00283056">
        <w:t xml:space="preserve">ταν ο καλύτερος κήρυκας. </w:t>
      </w:r>
      <w:r w:rsidR="00283056" w:rsidRPr="00283056">
        <w:t xml:space="preserve">Παρόμοια, </w:t>
      </w:r>
      <w:r w:rsidRPr="00283056">
        <w:t xml:space="preserve">η </w:t>
      </w:r>
      <w:r w:rsidR="00283056" w:rsidRPr="00283056">
        <w:t>ε</w:t>
      </w:r>
      <w:r w:rsidRPr="00283056">
        <w:t xml:space="preserve">πιλογή του </w:t>
      </w:r>
      <w:r w:rsidR="00283056" w:rsidRPr="00283056">
        <w:t xml:space="preserve">Μ. </w:t>
      </w:r>
      <w:r w:rsidRPr="00283056">
        <w:t>Κωνσταντίνου,</w:t>
      </w:r>
      <w:r w:rsidR="00283056" w:rsidRPr="00283056">
        <w:t xml:space="preserve"> να επενδύσει στους χριστιανούς</w:t>
      </w:r>
      <w:r w:rsidRPr="00283056">
        <w:t xml:space="preserve"> συνδέεται </w:t>
      </w:r>
      <w:r w:rsidR="00283056" w:rsidRPr="00283056">
        <w:t xml:space="preserve">με το ήθος που παρατηρούσε και κατ’ επέκταση </w:t>
      </w:r>
      <w:r w:rsidRPr="00283056">
        <w:t>με τη νικητήριο δυναμική του σταυρού (όχι προφανώς μόνο στον πόλεμο)</w:t>
      </w:r>
      <w:r w:rsidR="00283056" w:rsidRPr="00283056">
        <w:t>. Ανάλογα σε μεταγενέστερους αιώνες</w:t>
      </w:r>
      <w:r w:rsidRPr="00283056">
        <w:t xml:space="preserve"> η πρόσκληση των Κωνσταντίνου (Κυρίλλου) και Μεθοδίου</w:t>
      </w:r>
      <w:r w:rsidR="00283056" w:rsidRPr="00283056">
        <w:t xml:space="preserve"> στη Μοραβία</w:t>
      </w:r>
      <w:r w:rsidRPr="00283056">
        <w:t>, ο</w:t>
      </w:r>
      <w:r w:rsidR="00283056" w:rsidRPr="00283056">
        <w:t>ι ευρύτερες συνέπειες του έργου τους καθώς και ο</w:t>
      </w:r>
      <w:r w:rsidRPr="00283056">
        <w:t xml:space="preserve"> εκχριστιανισμ</w:t>
      </w:r>
      <w:r w:rsidR="00283056" w:rsidRPr="00283056">
        <w:t>ό</w:t>
      </w:r>
      <w:r w:rsidRPr="00283056">
        <w:t>ς των Ρως</w:t>
      </w:r>
      <w:r w:rsidR="00283056" w:rsidRPr="00283056">
        <w:t>, η είσοδος της Ορθοδοξίας στην Αλάσκα</w:t>
      </w:r>
      <w:r w:rsidRPr="00283056">
        <w:t xml:space="preserve"> και άλλες κορυφαίες σημασίας στιγμές</w:t>
      </w:r>
      <w:r w:rsidR="00283056" w:rsidRPr="00283056">
        <w:t xml:space="preserve"> της Ορθόδοξης ιεραποστολικής κληρονομιάς συνδέονται μ</w:t>
      </w:r>
      <w:r w:rsidR="008D4223">
        <w:t>ε</w:t>
      </w:r>
      <w:r w:rsidR="00283056" w:rsidRPr="00283056">
        <w:t xml:space="preserve"> την αίσθηση κοινωνικής προόδου.</w:t>
      </w:r>
      <w:r w:rsidR="008D4223">
        <w:t xml:space="preserve"> </w:t>
      </w:r>
      <w:r w:rsidR="00E7117E" w:rsidRPr="00283056">
        <w:t>Αντίθετα, εκεί που η κοινωνία θεωρεί ότι η Εκκλησία την τραβά σε παρωχημένους δρόμους και ο εκκλησιαστικός λόγος διέπεται από</w:t>
      </w:r>
      <w:r w:rsidR="00283056">
        <w:t xml:space="preserve"> τόνους νοσταλγικής αναπόλησης που φυσιολογικά εκλαμβάνεται ως οπισθοδρομικός</w:t>
      </w:r>
      <w:r w:rsidR="007E56A9">
        <w:t xml:space="preserve"> διαπιστώνει κανείς ότι η κοινωνία επιφυλάσσεται</w:t>
      </w:r>
      <w:r w:rsidR="00FA0920">
        <w:t xml:space="preserve">. </w:t>
      </w:r>
      <w:r w:rsidR="008D4223">
        <w:t>Για τη μεθοδολογία της Ορθόδοξης ιεραποστολής διιστορικά β</w:t>
      </w:r>
      <w:r w:rsidR="00FA0920">
        <w:t xml:space="preserve">λ. </w:t>
      </w:r>
      <w:r w:rsidR="00FA0920" w:rsidRPr="00FA0920">
        <w:t>Ε. Βουλγαράκη-Πισίνα, «</w:t>
      </w:r>
      <w:r w:rsidR="00FA0920">
        <w:t>Ι</w:t>
      </w:r>
      <w:r w:rsidR="00FA0920" w:rsidRPr="00FA0920">
        <w:t xml:space="preserve">εραποστολή», </w:t>
      </w:r>
      <w:r w:rsidR="00FA0920" w:rsidRPr="00FA0920">
        <w:rPr>
          <w:i/>
          <w:iCs/>
        </w:rPr>
        <w:t>ΜΟΧΕ</w:t>
      </w:r>
      <w:r w:rsidR="00FA0920" w:rsidRPr="00FA0920">
        <w:t xml:space="preserve"> 8, 448-459.</w:t>
      </w:r>
      <w:r w:rsidR="008D4223">
        <w:t xml:space="preserve"> Για τις μείζονες εξελίξεις στην ιεραποστολική σκέψη κατά τη διάρκεια του 20ού αι. βλ. </w:t>
      </w:r>
      <w:r w:rsidR="008D4223">
        <w:rPr>
          <w:lang w:val="en-US"/>
        </w:rPr>
        <w:t>Brian</w:t>
      </w:r>
      <w:r w:rsidR="008D4223" w:rsidRPr="008D4223">
        <w:rPr>
          <w:lang w:val="en-US"/>
        </w:rPr>
        <w:t xml:space="preserve"> </w:t>
      </w:r>
      <w:r w:rsidR="008D4223">
        <w:rPr>
          <w:lang w:val="en-US"/>
        </w:rPr>
        <w:t>Stanley</w:t>
      </w:r>
      <w:r w:rsidR="008D4223" w:rsidRPr="008D4223">
        <w:rPr>
          <w:lang w:val="en-US"/>
        </w:rPr>
        <w:t xml:space="preserve">, </w:t>
      </w:r>
      <w:r w:rsidR="008D4223">
        <w:rPr>
          <w:rFonts w:ascii="Calibri" w:hAnsi="Calibri" w:cs="Calibri"/>
          <w:i/>
          <w:iCs/>
          <w:lang w:val="en-GB"/>
        </w:rPr>
        <w:t>Christianity in the Twentieth Century: A World History</w:t>
      </w:r>
      <w:r w:rsidR="008D4223">
        <w:rPr>
          <w:rFonts w:ascii="Calibri" w:hAnsi="Calibri" w:cs="Calibri"/>
          <w:lang w:val="en-GB"/>
        </w:rPr>
        <w:t xml:space="preserve"> (Princeton; Oxford: Princeton University Press, 2018), </w:t>
      </w:r>
      <w:r w:rsidR="008D4223">
        <w:rPr>
          <w:rFonts w:ascii="Calibri" w:hAnsi="Calibri" w:cs="Calibri"/>
        </w:rPr>
        <w:t>ιδίως</w:t>
      </w:r>
      <w:r w:rsidR="008D4223" w:rsidRPr="008D4223">
        <w:rPr>
          <w:rFonts w:ascii="Calibri" w:hAnsi="Calibri" w:cs="Calibri"/>
          <w:lang w:val="en-US"/>
        </w:rPr>
        <w:t xml:space="preserve"> </w:t>
      </w:r>
      <w:r w:rsidR="008D4223" w:rsidRPr="008D4223">
        <w:rPr>
          <w:lang w:val="en-US"/>
        </w:rPr>
        <w:t>193-215.</w:t>
      </w:r>
    </w:p>
  </w:footnote>
  <w:footnote w:id="53">
    <w:p w14:paraId="5B3D3D86" w14:textId="21860F55" w:rsidR="00CD057A" w:rsidRPr="00700536" w:rsidRDefault="00CD057A" w:rsidP="002050F1">
      <w:pPr>
        <w:autoSpaceDE w:val="0"/>
        <w:autoSpaceDN w:val="0"/>
        <w:adjustRightInd w:val="0"/>
        <w:spacing w:after="0" w:line="288" w:lineRule="auto"/>
        <w:ind w:firstLine="284"/>
        <w:rPr>
          <w:rFonts w:cstheme="minorHAnsi"/>
          <w:sz w:val="20"/>
          <w:szCs w:val="20"/>
        </w:rPr>
      </w:pPr>
      <w:r w:rsidRPr="002050F1">
        <w:rPr>
          <w:rStyle w:val="a4"/>
          <w:rFonts w:cstheme="minorHAnsi"/>
          <w:sz w:val="20"/>
          <w:szCs w:val="20"/>
        </w:rPr>
        <w:footnoteRef/>
      </w:r>
      <w:r w:rsidRPr="002050F1">
        <w:rPr>
          <w:rFonts w:cstheme="minorHAnsi"/>
          <w:sz w:val="20"/>
          <w:szCs w:val="20"/>
        </w:rPr>
        <w:t xml:space="preserve"> </w:t>
      </w:r>
      <w:bookmarkStart w:id="7" w:name="_Hlk47419216"/>
      <w:r w:rsidRPr="00700536">
        <w:rPr>
          <w:rFonts w:cstheme="minorHAnsi"/>
          <w:sz w:val="20"/>
          <w:szCs w:val="20"/>
        </w:rPr>
        <w:t xml:space="preserve">Παναγιώτης Νέλλας, </w:t>
      </w:r>
      <w:r>
        <w:rPr>
          <w:rFonts w:cstheme="minorHAnsi"/>
          <w:sz w:val="20"/>
          <w:szCs w:val="20"/>
        </w:rPr>
        <w:t>«</w:t>
      </w:r>
      <w:r w:rsidRPr="00700536">
        <w:rPr>
          <w:rFonts w:cstheme="minorHAnsi"/>
          <w:sz w:val="20"/>
          <w:szCs w:val="20"/>
        </w:rPr>
        <w:t>Βασίλειον Ιεράτευμα: Μελέτη επί του Προβλήματος του Λαϊκού Στοιχείου</w:t>
      </w:r>
      <w:r>
        <w:rPr>
          <w:rFonts w:cstheme="minorHAnsi"/>
          <w:sz w:val="20"/>
          <w:szCs w:val="20"/>
        </w:rPr>
        <w:t>»</w:t>
      </w:r>
      <w:r w:rsidRPr="00700536">
        <w:rPr>
          <w:rFonts w:cstheme="minorHAnsi"/>
          <w:sz w:val="20"/>
          <w:szCs w:val="20"/>
        </w:rPr>
        <w:t xml:space="preserve">, </w:t>
      </w:r>
      <w:r w:rsidRPr="00700536">
        <w:rPr>
          <w:rFonts w:cstheme="minorHAnsi"/>
          <w:i/>
          <w:iCs/>
          <w:sz w:val="20"/>
          <w:szCs w:val="20"/>
        </w:rPr>
        <w:t>Σύναξη</w:t>
      </w:r>
      <w:r w:rsidRPr="00700536">
        <w:rPr>
          <w:rFonts w:cstheme="minorHAnsi"/>
          <w:sz w:val="20"/>
          <w:szCs w:val="20"/>
        </w:rPr>
        <w:t xml:space="preserve"> 83 (2002), 48‐60.</w:t>
      </w:r>
    </w:p>
    <w:bookmarkEnd w:id="7"/>
    <w:p w14:paraId="5086ED1D" w14:textId="576E20F5" w:rsidR="00CD057A" w:rsidRPr="00700536" w:rsidRDefault="00CD057A" w:rsidP="002050F1">
      <w:pPr>
        <w:pStyle w:val="a3"/>
        <w:spacing w:line="288" w:lineRule="auto"/>
        <w:ind w:firstLine="284"/>
        <w:rPr>
          <w:rFonts w:cstheme="minorHAn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9123963"/>
      <w:docPartObj>
        <w:docPartGallery w:val="Page Numbers (Top of Page)"/>
        <w:docPartUnique/>
      </w:docPartObj>
    </w:sdtPr>
    <w:sdtEndPr/>
    <w:sdtContent>
      <w:p w14:paraId="741DBE84" w14:textId="359F2E0A" w:rsidR="00CD057A" w:rsidRDefault="00CD057A">
        <w:pPr>
          <w:pStyle w:val="a5"/>
          <w:jc w:val="center"/>
        </w:pPr>
        <w:r>
          <w:fldChar w:fldCharType="begin"/>
        </w:r>
        <w:r>
          <w:instrText>PAGE   \* MERGEFORMAT</w:instrText>
        </w:r>
        <w:r>
          <w:fldChar w:fldCharType="separate"/>
        </w:r>
        <w:r>
          <w:t>2</w:t>
        </w:r>
        <w:r>
          <w:fldChar w:fldCharType="end"/>
        </w:r>
      </w:p>
    </w:sdtContent>
  </w:sdt>
  <w:p w14:paraId="4A820AE5" w14:textId="77777777" w:rsidR="00CD057A" w:rsidRDefault="00CD057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01230A"/>
    <w:multiLevelType w:val="hybridMultilevel"/>
    <w:tmpl w:val="CB7008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250"/>
    <w:rsid w:val="00011153"/>
    <w:rsid w:val="00017300"/>
    <w:rsid w:val="00020653"/>
    <w:rsid w:val="00033160"/>
    <w:rsid w:val="00037DB8"/>
    <w:rsid w:val="000467AE"/>
    <w:rsid w:val="00051DCF"/>
    <w:rsid w:val="0005677A"/>
    <w:rsid w:val="00082260"/>
    <w:rsid w:val="0008767A"/>
    <w:rsid w:val="00097DAB"/>
    <w:rsid w:val="000E3478"/>
    <w:rsid w:val="000F5A09"/>
    <w:rsid w:val="001018FB"/>
    <w:rsid w:val="00101DE2"/>
    <w:rsid w:val="001055E7"/>
    <w:rsid w:val="00106A53"/>
    <w:rsid w:val="00116CD0"/>
    <w:rsid w:val="00134C54"/>
    <w:rsid w:val="00146A70"/>
    <w:rsid w:val="00151BE7"/>
    <w:rsid w:val="0015220E"/>
    <w:rsid w:val="0016156C"/>
    <w:rsid w:val="00176D7D"/>
    <w:rsid w:val="00177948"/>
    <w:rsid w:val="001815D0"/>
    <w:rsid w:val="00182D9C"/>
    <w:rsid w:val="00187B64"/>
    <w:rsid w:val="001A0B31"/>
    <w:rsid w:val="001A614F"/>
    <w:rsid w:val="001B1556"/>
    <w:rsid w:val="001B1E83"/>
    <w:rsid w:val="001B6E1F"/>
    <w:rsid w:val="001D0AAC"/>
    <w:rsid w:val="001E187D"/>
    <w:rsid w:val="001F09DA"/>
    <w:rsid w:val="001F3036"/>
    <w:rsid w:val="00204A11"/>
    <w:rsid w:val="002050F1"/>
    <w:rsid w:val="00206BE3"/>
    <w:rsid w:val="002075B8"/>
    <w:rsid w:val="00211A52"/>
    <w:rsid w:val="00213250"/>
    <w:rsid w:val="00214852"/>
    <w:rsid w:val="002325A4"/>
    <w:rsid w:val="002328B8"/>
    <w:rsid w:val="002358D7"/>
    <w:rsid w:val="00241FAC"/>
    <w:rsid w:val="002434F9"/>
    <w:rsid w:val="00244D6D"/>
    <w:rsid w:val="00251D1D"/>
    <w:rsid w:val="00252808"/>
    <w:rsid w:val="00257CB9"/>
    <w:rsid w:val="00263505"/>
    <w:rsid w:val="002674E0"/>
    <w:rsid w:val="002677CB"/>
    <w:rsid w:val="002703A1"/>
    <w:rsid w:val="00283056"/>
    <w:rsid w:val="00293933"/>
    <w:rsid w:val="002A543D"/>
    <w:rsid w:val="002A77B8"/>
    <w:rsid w:val="002C6A0C"/>
    <w:rsid w:val="002C777C"/>
    <w:rsid w:val="002D1264"/>
    <w:rsid w:val="002D7190"/>
    <w:rsid w:val="002E309B"/>
    <w:rsid w:val="00301521"/>
    <w:rsid w:val="00304619"/>
    <w:rsid w:val="00305ECB"/>
    <w:rsid w:val="003166B8"/>
    <w:rsid w:val="00325768"/>
    <w:rsid w:val="003458C3"/>
    <w:rsid w:val="0035266D"/>
    <w:rsid w:val="00353214"/>
    <w:rsid w:val="00360AFA"/>
    <w:rsid w:val="003707F7"/>
    <w:rsid w:val="00372523"/>
    <w:rsid w:val="00394A6E"/>
    <w:rsid w:val="003A2C72"/>
    <w:rsid w:val="003A47CA"/>
    <w:rsid w:val="003A6141"/>
    <w:rsid w:val="003B0DF0"/>
    <w:rsid w:val="003B37D0"/>
    <w:rsid w:val="003B71BB"/>
    <w:rsid w:val="003C2530"/>
    <w:rsid w:val="003C3AB6"/>
    <w:rsid w:val="003C50A4"/>
    <w:rsid w:val="003C72F3"/>
    <w:rsid w:val="003E3F5C"/>
    <w:rsid w:val="003F1109"/>
    <w:rsid w:val="003F7602"/>
    <w:rsid w:val="003F7F93"/>
    <w:rsid w:val="00400CA8"/>
    <w:rsid w:val="004211BE"/>
    <w:rsid w:val="0042418C"/>
    <w:rsid w:val="00432B60"/>
    <w:rsid w:val="00435ECD"/>
    <w:rsid w:val="00446D42"/>
    <w:rsid w:val="0045748F"/>
    <w:rsid w:val="0046585C"/>
    <w:rsid w:val="004731DF"/>
    <w:rsid w:val="0047422D"/>
    <w:rsid w:val="00482CA5"/>
    <w:rsid w:val="004A0D7A"/>
    <w:rsid w:val="004A15B6"/>
    <w:rsid w:val="004A20A9"/>
    <w:rsid w:val="004A525B"/>
    <w:rsid w:val="004B190C"/>
    <w:rsid w:val="004B5EBB"/>
    <w:rsid w:val="004B6BD8"/>
    <w:rsid w:val="004C1DF9"/>
    <w:rsid w:val="004C2A99"/>
    <w:rsid w:val="004C2F63"/>
    <w:rsid w:val="00504091"/>
    <w:rsid w:val="00506C93"/>
    <w:rsid w:val="00515144"/>
    <w:rsid w:val="00520BEF"/>
    <w:rsid w:val="005256F1"/>
    <w:rsid w:val="005369F5"/>
    <w:rsid w:val="0054207A"/>
    <w:rsid w:val="00542A43"/>
    <w:rsid w:val="00552793"/>
    <w:rsid w:val="005541D3"/>
    <w:rsid w:val="00556AD5"/>
    <w:rsid w:val="0057318B"/>
    <w:rsid w:val="00576FD8"/>
    <w:rsid w:val="00582725"/>
    <w:rsid w:val="00592D61"/>
    <w:rsid w:val="005962ED"/>
    <w:rsid w:val="005A5F87"/>
    <w:rsid w:val="005B2D19"/>
    <w:rsid w:val="005B7880"/>
    <w:rsid w:val="005C27E7"/>
    <w:rsid w:val="005C5335"/>
    <w:rsid w:val="005D046F"/>
    <w:rsid w:val="005D74BF"/>
    <w:rsid w:val="005E0FFA"/>
    <w:rsid w:val="005E12EC"/>
    <w:rsid w:val="005F0615"/>
    <w:rsid w:val="005F7FC4"/>
    <w:rsid w:val="006005DD"/>
    <w:rsid w:val="00617F61"/>
    <w:rsid w:val="00621FD2"/>
    <w:rsid w:val="006236E1"/>
    <w:rsid w:val="00625433"/>
    <w:rsid w:val="00626EBB"/>
    <w:rsid w:val="0063714E"/>
    <w:rsid w:val="00647894"/>
    <w:rsid w:val="006514C6"/>
    <w:rsid w:val="00673A68"/>
    <w:rsid w:val="00681843"/>
    <w:rsid w:val="00693E97"/>
    <w:rsid w:val="006D2962"/>
    <w:rsid w:val="006D3F33"/>
    <w:rsid w:val="006F6D8B"/>
    <w:rsid w:val="006F7098"/>
    <w:rsid w:val="006F78F2"/>
    <w:rsid w:val="00700536"/>
    <w:rsid w:val="007012B2"/>
    <w:rsid w:val="00702F27"/>
    <w:rsid w:val="0070320D"/>
    <w:rsid w:val="007310AA"/>
    <w:rsid w:val="007321F8"/>
    <w:rsid w:val="00733090"/>
    <w:rsid w:val="007437E3"/>
    <w:rsid w:val="007475ED"/>
    <w:rsid w:val="00766C6B"/>
    <w:rsid w:val="00777A47"/>
    <w:rsid w:val="00790C85"/>
    <w:rsid w:val="007B0E28"/>
    <w:rsid w:val="007C117C"/>
    <w:rsid w:val="007C6579"/>
    <w:rsid w:val="007E07E2"/>
    <w:rsid w:val="007E1596"/>
    <w:rsid w:val="007E3887"/>
    <w:rsid w:val="007E56A9"/>
    <w:rsid w:val="007F621F"/>
    <w:rsid w:val="00803681"/>
    <w:rsid w:val="00805BD2"/>
    <w:rsid w:val="00814A8B"/>
    <w:rsid w:val="00815AB3"/>
    <w:rsid w:val="0082076E"/>
    <w:rsid w:val="00827E38"/>
    <w:rsid w:val="00833D3D"/>
    <w:rsid w:val="0083789B"/>
    <w:rsid w:val="00847C1C"/>
    <w:rsid w:val="00852091"/>
    <w:rsid w:val="00857E39"/>
    <w:rsid w:val="008624AD"/>
    <w:rsid w:val="008654F2"/>
    <w:rsid w:val="00873645"/>
    <w:rsid w:val="00875C3D"/>
    <w:rsid w:val="00887450"/>
    <w:rsid w:val="008903D3"/>
    <w:rsid w:val="008A7339"/>
    <w:rsid w:val="008B650F"/>
    <w:rsid w:val="008D4223"/>
    <w:rsid w:val="008F03C4"/>
    <w:rsid w:val="009119E5"/>
    <w:rsid w:val="00913AF2"/>
    <w:rsid w:val="00916469"/>
    <w:rsid w:val="00916D88"/>
    <w:rsid w:val="00933E3B"/>
    <w:rsid w:val="00945F48"/>
    <w:rsid w:val="009542F1"/>
    <w:rsid w:val="00954FF4"/>
    <w:rsid w:val="00960356"/>
    <w:rsid w:val="0096225D"/>
    <w:rsid w:val="00971D61"/>
    <w:rsid w:val="009A074C"/>
    <w:rsid w:val="009A40DC"/>
    <w:rsid w:val="009A45AD"/>
    <w:rsid w:val="009A7D16"/>
    <w:rsid w:val="009B15E1"/>
    <w:rsid w:val="009B5CBB"/>
    <w:rsid w:val="009B6CC3"/>
    <w:rsid w:val="009C02E3"/>
    <w:rsid w:val="009C23CA"/>
    <w:rsid w:val="009C26D9"/>
    <w:rsid w:val="009C423A"/>
    <w:rsid w:val="009D7D8C"/>
    <w:rsid w:val="009F0958"/>
    <w:rsid w:val="00A16395"/>
    <w:rsid w:val="00A40993"/>
    <w:rsid w:val="00A41E40"/>
    <w:rsid w:val="00A430F1"/>
    <w:rsid w:val="00A50BFF"/>
    <w:rsid w:val="00A559DA"/>
    <w:rsid w:val="00A61A73"/>
    <w:rsid w:val="00A71A82"/>
    <w:rsid w:val="00A7239F"/>
    <w:rsid w:val="00A81AD5"/>
    <w:rsid w:val="00A8422A"/>
    <w:rsid w:val="00AA1A31"/>
    <w:rsid w:val="00AA7209"/>
    <w:rsid w:val="00AC11A0"/>
    <w:rsid w:val="00AD211F"/>
    <w:rsid w:val="00AD5F31"/>
    <w:rsid w:val="00AE1C5E"/>
    <w:rsid w:val="00AF5E85"/>
    <w:rsid w:val="00B00457"/>
    <w:rsid w:val="00B03A6A"/>
    <w:rsid w:val="00B0668F"/>
    <w:rsid w:val="00B12536"/>
    <w:rsid w:val="00B419B4"/>
    <w:rsid w:val="00B47DA4"/>
    <w:rsid w:val="00B53C75"/>
    <w:rsid w:val="00B71CF6"/>
    <w:rsid w:val="00B771DE"/>
    <w:rsid w:val="00B81257"/>
    <w:rsid w:val="00B96DB8"/>
    <w:rsid w:val="00BA09FA"/>
    <w:rsid w:val="00BC67B6"/>
    <w:rsid w:val="00BF33ED"/>
    <w:rsid w:val="00BF3DEF"/>
    <w:rsid w:val="00C033EF"/>
    <w:rsid w:val="00C10D02"/>
    <w:rsid w:val="00C11EEE"/>
    <w:rsid w:val="00C12764"/>
    <w:rsid w:val="00C14493"/>
    <w:rsid w:val="00C222EB"/>
    <w:rsid w:val="00C31EC0"/>
    <w:rsid w:val="00C32071"/>
    <w:rsid w:val="00C43961"/>
    <w:rsid w:val="00C43F58"/>
    <w:rsid w:val="00C476D6"/>
    <w:rsid w:val="00C616C2"/>
    <w:rsid w:val="00C62DA9"/>
    <w:rsid w:val="00C66371"/>
    <w:rsid w:val="00C74DBE"/>
    <w:rsid w:val="00C82630"/>
    <w:rsid w:val="00C93B9D"/>
    <w:rsid w:val="00C95A6C"/>
    <w:rsid w:val="00CC5C9C"/>
    <w:rsid w:val="00CD057A"/>
    <w:rsid w:val="00CD1A82"/>
    <w:rsid w:val="00CD6CB9"/>
    <w:rsid w:val="00CE0A7B"/>
    <w:rsid w:val="00CF293E"/>
    <w:rsid w:val="00CF72A1"/>
    <w:rsid w:val="00D0333C"/>
    <w:rsid w:val="00D177B3"/>
    <w:rsid w:val="00D26268"/>
    <w:rsid w:val="00D304C8"/>
    <w:rsid w:val="00D3449B"/>
    <w:rsid w:val="00D36B29"/>
    <w:rsid w:val="00D40D0A"/>
    <w:rsid w:val="00D40EE1"/>
    <w:rsid w:val="00D43B3E"/>
    <w:rsid w:val="00D45AE5"/>
    <w:rsid w:val="00D7116E"/>
    <w:rsid w:val="00D7572C"/>
    <w:rsid w:val="00D76EDF"/>
    <w:rsid w:val="00D856F2"/>
    <w:rsid w:val="00D867D6"/>
    <w:rsid w:val="00D95DFC"/>
    <w:rsid w:val="00DA37A9"/>
    <w:rsid w:val="00DC1E82"/>
    <w:rsid w:val="00DD04D6"/>
    <w:rsid w:val="00DD3484"/>
    <w:rsid w:val="00DE778B"/>
    <w:rsid w:val="00DF170D"/>
    <w:rsid w:val="00E12E79"/>
    <w:rsid w:val="00E254FE"/>
    <w:rsid w:val="00E30350"/>
    <w:rsid w:val="00E5311F"/>
    <w:rsid w:val="00E56B3C"/>
    <w:rsid w:val="00E56D2E"/>
    <w:rsid w:val="00E7117E"/>
    <w:rsid w:val="00E821C0"/>
    <w:rsid w:val="00E83018"/>
    <w:rsid w:val="00E910C7"/>
    <w:rsid w:val="00EB3C14"/>
    <w:rsid w:val="00ED101C"/>
    <w:rsid w:val="00ED6234"/>
    <w:rsid w:val="00EE4496"/>
    <w:rsid w:val="00EE5F93"/>
    <w:rsid w:val="00EF49A9"/>
    <w:rsid w:val="00F036C9"/>
    <w:rsid w:val="00F07E3D"/>
    <w:rsid w:val="00F12737"/>
    <w:rsid w:val="00F2022D"/>
    <w:rsid w:val="00F22B06"/>
    <w:rsid w:val="00F27249"/>
    <w:rsid w:val="00F31AA0"/>
    <w:rsid w:val="00F41B59"/>
    <w:rsid w:val="00F55725"/>
    <w:rsid w:val="00F64397"/>
    <w:rsid w:val="00F74CF0"/>
    <w:rsid w:val="00F75A1C"/>
    <w:rsid w:val="00F75F15"/>
    <w:rsid w:val="00F82270"/>
    <w:rsid w:val="00F94151"/>
    <w:rsid w:val="00FA0360"/>
    <w:rsid w:val="00FA0920"/>
    <w:rsid w:val="00FA231C"/>
    <w:rsid w:val="00FB1CA5"/>
    <w:rsid w:val="00FB2CEE"/>
    <w:rsid w:val="00FB3789"/>
    <w:rsid w:val="00FD1A1A"/>
    <w:rsid w:val="00FD2B03"/>
    <w:rsid w:val="00FD2D5F"/>
    <w:rsid w:val="00FD6251"/>
    <w:rsid w:val="00FD77C4"/>
    <w:rsid w:val="00FD7F55"/>
    <w:rsid w:val="00FE23C7"/>
    <w:rsid w:val="00FF1C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92467"/>
  <w15:chartTrackingRefBased/>
  <w15:docId w15:val="{DD387592-F1C0-4A06-9006-0A37F8E2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2CEE"/>
  </w:style>
  <w:style w:type="paragraph" w:styleId="1">
    <w:name w:val="heading 1"/>
    <w:basedOn w:val="a"/>
    <w:link w:val="1Char"/>
    <w:uiPriority w:val="9"/>
    <w:qFormat/>
    <w:rsid w:val="008736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next w:val="a"/>
    <w:link w:val="2Char"/>
    <w:uiPriority w:val="9"/>
    <w:semiHidden/>
    <w:unhideWhenUsed/>
    <w:qFormat/>
    <w:rsid w:val="003532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rsid w:val="001E187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B12536"/>
    <w:pPr>
      <w:spacing w:after="0" w:line="240" w:lineRule="auto"/>
    </w:pPr>
    <w:rPr>
      <w:sz w:val="20"/>
      <w:szCs w:val="20"/>
    </w:rPr>
  </w:style>
  <w:style w:type="character" w:customStyle="1" w:styleId="Char">
    <w:name w:val="Κείμενο υποσημείωσης Char"/>
    <w:basedOn w:val="a0"/>
    <w:link w:val="a3"/>
    <w:uiPriority w:val="99"/>
    <w:rsid w:val="00B12536"/>
    <w:rPr>
      <w:sz w:val="20"/>
      <w:szCs w:val="20"/>
    </w:rPr>
  </w:style>
  <w:style w:type="character" w:styleId="a4">
    <w:name w:val="footnote reference"/>
    <w:basedOn w:val="a0"/>
    <w:uiPriority w:val="99"/>
    <w:semiHidden/>
    <w:unhideWhenUsed/>
    <w:rsid w:val="00B12536"/>
    <w:rPr>
      <w:vertAlign w:val="superscript"/>
    </w:rPr>
  </w:style>
  <w:style w:type="paragraph" w:customStyle="1" w:styleId="Default">
    <w:name w:val="Default"/>
    <w:rsid w:val="00204A11"/>
    <w:pPr>
      <w:autoSpaceDE w:val="0"/>
      <w:autoSpaceDN w:val="0"/>
      <w:adjustRightInd w:val="0"/>
      <w:spacing w:after="0" w:line="240" w:lineRule="auto"/>
    </w:pPr>
    <w:rPr>
      <w:rFonts w:ascii="Times New Roman" w:hAnsi="Times New Roman" w:cs="Times New Roman"/>
      <w:color w:val="000000"/>
      <w:sz w:val="24"/>
      <w:szCs w:val="24"/>
    </w:rPr>
  </w:style>
  <w:style w:type="character" w:styleId="-">
    <w:name w:val="Hyperlink"/>
    <w:basedOn w:val="a0"/>
    <w:uiPriority w:val="99"/>
    <w:unhideWhenUsed/>
    <w:rsid w:val="00C222EB"/>
    <w:rPr>
      <w:color w:val="0000FF"/>
      <w:u w:val="single"/>
    </w:rPr>
  </w:style>
  <w:style w:type="paragraph" w:styleId="Web">
    <w:name w:val="Normal (Web)"/>
    <w:basedOn w:val="a"/>
    <w:uiPriority w:val="99"/>
    <w:unhideWhenUsed/>
    <w:rsid w:val="00E5311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header"/>
    <w:basedOn w:val="a"/>
    <w:link w:val="Char0"/>
    <w:uiPriority w:val="99"/>
    <w:unhideWhenUsed/>
    <w:rsid w:val="00827E38"/>
    <w:pPr>
      <w:tabs>
        <w:tab w:val="center" w:pos="4153"/>
        <w:tab w:val="right" w:pos="8306"/>
      </w:tabs>
      <w:spacing w:after="0" w:line="240" w:lineRule="auto"/>
    </w:pPr>
  </w:style>
  <w:style w:type="character" w:customStyle="1" w:styleId="Char0">
    <w:name w:val="Κεφαλίδα Char"/>
    <w:basedOn w:val="a0"/>
    <w:link w:val="a5"/>
    <w:uiPriority w:val="99"/>
    <w:rsid w:val="00827E38"/>
  </w:style>
  <w:style w:type="paragraph" w:styleId="a6">
    <w:name w:val="footer"/>
    <w:basedOn w:val="a"/>
    <w:link w:val="Char1"/>
    <w:uiPriority w:val="99"/>
    <w:unhideWhenUsed/>
    <w:rsid w:val="00827E38"/>
    <w:pPr>
      <w:tabs>
        <w:tab w:val="center" w:pos="4153"/>
        <w:tab w:val="right" w:pos="8306"/>
      </w:tabs>
      <w:spacing w:after="0" w:line="240" w:lineRule="auto"/>
    </w:pPr>
  </w:style>
  <w:style w:type="character" w:customStyle="1" w:styleId="Char1">
    <w:name w:val="Υποσέλιδο Char"/>
    <w:basedOn w:val="a0"/>
    <w:link w:val="a6"/>
    <w:uiPriority w:val="99"/>
    <w:rsid w:val="00827E38"/>
  </w:style>
  <w:style w:type="paragraph" w:styleId="a7">
    <w:name w:val="List Paragraph"/>
    <w:basedOn w:val="a"/>
    <w:uiPriority w:val="34"/>
    <w:qFormat/>
    <w:rsid w:val="00293933"/>
    <w:pPr>
      <w:ind w:left="720"/>
      <w:contextualSpacing/>
    </w:pPr>
  </w:style>
  <w:style w:type="character" w:styleId="-0">
    <w:name w:val="FollowedHyperlink"/>
    <w:basedOn w:val="a0"/>
    <w:uiPriority w:val="99"/>
    <w:semiHidden/>
    <w:unhideWhenUsed/>
    <w:rsid w:val="00101DE2"/>
    <w:rPr>
      <w:color w:val="954F72" w:themeColor="followedHyperlink"/>
      <w:u w:val="single"/>
    </w:rPr>
  </w:style>
  <w:style w:type="paragraph" w:customStyle="1" w:styleId="sim">
    <w:name w:val="sim"/>
    <w:basedOn w:val="a3"/>
    <w:link w:val="simChar"/>
    <w:qFormat/>
    <w:rsid w:val="007C6579"/>
    <w:pPr>
      <w:spacing w:line="288" w:lineRule="auto"/>
      <w:ind w:firstLine="284"/>
    </w:pPr>
  </w:style>
  <w:style w:type="character" w:styleId="a8">
    <w:name w:val="Unresolved Mention"/>
    <w:basedOn w:val="a0"/>
    <w:uiPriority w:val="99"/>
    <w:semiHidden/>
    <w:unhideWhenUsed/>
    <w:rsid w:val="00C82630"/>
    <w:rPr>
      <w:color w:val="605E5C"/>
      <w:shd w:val="clear" w:color="auto" w:fill="E1DFDD"/>
    </w:rPr>
  </w:style>
  <w:style w:type="character" w:customStyle="1" w:styleId="1Char">
    <w:name w:val="Επικεφαλίδα 1 Char"/>
    <w:basedOn w:val="a0"/>
    <w:link w:val="1"/>
    <w:uiPriority w:val="9"/>
    <w:rsid w:val="00873645"/>
    <w:rPr>
      <w:rFonts w:ascii="Times New Roman" w:eastAsia="Times New Roman" w:hAnsi="Times New Roman" w:cs="Times New Roman"/>
      <w:b/>
      <w:bCs/>
      <w:kern w:val="36"/>
      <w:sz w:val="48"/>
      <w:szCs w:val="48"/>
      <w:lang w:eastAsia="el-GR"/>
    </w:rPr>
  </w:style>
  <w:style w:type="character" w:customStyle="1" w:styleId="FootnoteCharacters">
    <w:name w:val="Footnote Characters"/>
    <w:rsid w:val="00FB1CA5"/>
    <w:rPr>
      <w:vertAlign w:val="superscript"/>
    </w:rPr>
  </w:style>
  <w:style w:type="paragraph" w:customStyle="1" w:styleId="Standard">
    <w:name w:val="Standard"/>
    <w:rsid w:val="00037DB8"/>
    <w:pPr>
      <w:suppressAutoHyphens/>
      <w:spacing w:line="252" w:lineRule="auto"/>
      <w:textAlignment w:val="baseline"/>
    </w:pPr>
    <w:rPr>
      <w:rFonts w:ascii="Calibri" w:eastAsia="SimSun" w:hAnsi="Calibri" w:cs="F"/>
      <w:kern w:val="1"/>
      <w:lang w:eastAsia="ar-SA"/>
    </w:rPr>
  </w:style>
  <w:style w:type="character" w:customStyle="1" w:styleId="3Char">
    <w:name w:val="Επικεφαλίδα 3 Char"/>
    <w:basedOn w:val="a0"/>
    <w:link w:val="3"/>
    <w:uiPriority w:val="9"/>
    <w:semiHidden/>
    <w:rsid w:val="001E187D"/>
    <w:rPr>
      <w:rFonts w:asciiTheme="majorHAnsi" w:eastAsiaTheme="majorEastAsia" w:hAnsiTheme="majorHAnsi" w:cstheme="majorBidi"/>
      <w:color w:val="1F3763" w:themeColor="accent1" w:themeShade="7F"/>
      <w:sz w:val="24"/>
      <w:szCs w:val="24"/>
    </w:rPr>
  </w:style>
  <w:style w:type="character" w:customStyle="1" w:styleId="2Char">
    <w:name w:val="Επικεφαλίδα 2 Char"/>
    <w:basedOn w:val="a0"/>
    <w:link w:val="2"/>
    <w:uiPriority w:val="9"/>
    <w:semiHidden/>
    <w:rsid w:val="00353214"/>
    <w:rPr>
      <w:rFonts w:asciiTheme="majorHAnsi" w:eastAsiaTheme="majorEastAsia" w:hAnsiTheme="majorHAnsi" w:cstheme="majorBidi"/>
      <w:color w:val="2F5496" w:themeColor="accent1" w:themeShade="BF"/>
      <w:sz w:val="26"/>
      <w:szCs w:val="26"/>
    </w:rPr>
  </w:style>
  <w:style w:type="character" w:customStyle="1" w:styleId="simChar">
    <w:name w:val="sim Char"/>
    <w:basedOn w:val="Char"/>
    <w:link w:val="sim"/>
    <w:rsid w:val="00400CA8"/>
    <w:rPr>
      <w:sz w:val="20"/>
      <w:szCs w:val="20"/>
    </w:rPr>
  </w:style>
  <w:style w:type="character" w:styleId="a9">
    <w:name w:val="annotation reference"/>
    <w:basedOn w:val="a0"/>
    <w:uiPriority w:val="99"/>
    <w:semiHidden/>
    <w:unhideWhenUsed/>
    <w:rsid w:val="009A074C"/>
    <w:rPr>
      <w:sz w:val="16"/>
      <w:szCs w:val="16"/>
    </w:rPr>
  </w:style>
  <w:style w:type="paragraph" w:styleId="aa">
    <w:name w:val="annotation text"/>
    <w:basedOn w:val="a"/>
    <w:link w:val="Char2"/>
    <w:uiPriority w:val="99"/>
    <w:semiHidden/>
    <w:unhideWhenUsed/>
    <w:rsid w:val="009A074C"/>
    <w:pPr>
      <w:spacing w:line="240" w:lineRule="auto"/>
    </w:pPr>
    <w:rPr>
      <w:sz w:val="20"/>
      <w:szCs w:val="20"/>
    </w:rPr>
  </w:style>
  <w:style w:type="character" w:customStyle="1" w:styleId="Char2">
    <w:name w:val="Κείμενο σχολίου Char"/>
    <w:basedOn w:val="a0"/>
    <w:link w:val="aa"/>
    <w:uiPriority w:val="99"/>
    <w:semiHidden/>
    <w:rsid w:val="009A074C"/>
    <w:rPr>
      <w:sz w:val="20"/>
      <w:szCs w:val="20"/>
    </w:rPr>
  </w:style>
  <w:style w:type="paragraph" w:styleId="ab">
    <w:name w:val="annotation subject"/>
    <w:basedOn w:val="aa"/>
    <w:next w:val="aa"/>
    <w:link w:val="Char3"/>
    <w:uiPriority w:val="99"/>
    <w:semiHidden/>
    <w:unhideWhenUsed/>
    <w:rsid w:val="009A074C"/>
    <w:rPr>
      <w:b/>
      <w:bCs/>
    </w:rPr>
  </w:style>
  <w:style w:type="character" w:customStyle="1" w:styleId="Char3">
    <w:name w:val="Θέμα σχολίου Char"/>
    <w:basedOn w:val="Char2"/>
    <w:link w:val="ab"/>
    <w:uiPriority w:val="99"/>
    <w:semiHidden/>
    <w:rsid w:val="009A074C"/>
    <w:rPr>
      <w:b/>
      <w:bCs/>
      <w:sz w:val="20"/>
      <w:szCs w:val="20"/>
    </w:rPr>
  </w:style>
  <w:style w:type="paragraph" w:styleId="ac">
    <w:name w:val="Balloon Text"/>
    <w:basedOn w:val="a"/>
    <w:link w:val="Char4"/>
    <w:uiPriority w:val="99"/>
    <w:semiHidden/>
    <w:unhideWhenUsed/>
    <w:rsid w:val="009A074C"/>
    <w:pPr>
      <w:spacing w:after="0" w:line="240" w:lineRule="auto"/>
    </w:pPr>
    <w:rPr>
      <w:rFonts w:ascii="Segoe UI" w:hAnsi="Segoe UI" w:cs="Segoe UI"/>
      <w:sz w:val="18"/>
      <w:szCs w:val="18"/>
    </w:rPr>
  </w:style>
  <w:style w:type="character" w:customStyle="1" w:styleId="Char4">
    <w:name w:val="Κείμενο πλαισίου Char"/>
    <w:basedOn w:val="a0"/>
    <w:link w:val="ac"/>
    <w:uiPriority w:val="99"/>
    <w:semiHidden/>
    <w:rsid w:val="009A074C"/>
    <w:rPr>
      <w:rFonts w:ascii="Segoe UI" w:hAnsi="Segoe UI" w:cs="Segoe UI"/>
      <w:sz w:val="18"/>
      <w:szCs w:val="18"/>
    </w:rPr>
  </w:style>
  <w:style w:type="character" w:styleId="ad">
    <w:name w:val="Strong"/>
    <w:basedOn w:val="a0"/>
    <w:uiPriority w:val="22"/>
    <w:qFormat/>
    <w:rsid w:val="00F75A1C"/>
    <w:rPr>
      <w:b/>
      <w:bCs/>
    </w:rPr>
  </w:style>
  <w:style w:type="character" w:styleId="ae">
    <w:name w:val="Emphasis"/>
    <w:basedOn w:val="a0"/>
    <w:uiPriority w:val="20"/>
    <w:qFormat/>
    <w:rsid w:val="00F75A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427971">
      <w:bodyDiv w:val="1"/>
      <w:marLeft w:val="0"/>
      <w:marRight w:val="0"/>
      <w:marTop w:val="0"/>
      <w:marBottom w:val="0"/>
      <w:divBdr>
        <w:top w:val="none" w:sz="0" w:space="0" w:color="auto"/>
        <w:left w:val="none" w:sz="0" w:space="0" w:color="auto"/>
        <w:bottom w:val="none" w:sz="0" w:space="0" w:color="auto"/>
        <w:right w:val="none" w:sz="0" w:space="0" w:color="auto"/>
      </w:divBdr>
    </w:div>
    <w:div w:id="299268458">
      <w:bodyDiv w:val="1"/>
      <w:marLeft w:val="0"/>
      <w:marRight w:val="0"/>
      <w:marTop w:val="0"/>
      <w:marBottom w:val="0"/>
      <w:divBdr>
        <w:top w:val="none" w:sz="0" w:space="0" w:color="auto"/>
        <w:left w:val="none" w:sz="0" w:space="0" w:color="auto"/>
        <w:bottom w:val="none" w:sz="0" w:space="0" w:color="auto"/>
        <w:right w:val="none" w:sz="0" w:space="0" w:color="auto"/>
      </w:divBdr>
    </w:div>
    <w:div w:id="351492616">
      <w:bodyDiv w:val="1"/>
      <w:marLeft w:val="0"/>
      <w:marRight w:val="0"/>
      <w:marTop w:val="0"/>
      <w:marBottom w:val="0"/>
      <w:divBdr>
        <w:top w:val="none" w:sz="0" w:space="0" w:color="auto"/>
        <w:left w:val="none" w:sz="0" w:space="0" w:color="auto"/>
        <w:bottom w:val="none" w:sz="0" w:space="0" w:color="auto"/>
        <w:right w:val="none" w:sz="0" w:space="0" w:color="auto"/>
      </w:divBdr>
      <w:divsChild>
        <w:div w:id="996225540">
          <w:marLeft w:val="0"/>
          <w:marRight w:val="0"/>
          <w:marTop w:val="0"/>
          <w:marBottom w:val="0"/>
          <w:divBdr>
            <w:top w:val="none" w:sz="0" w:space="0" w:color="auto"/>
            <w:left w:val="none" w:sz="0" w:space="0" w:color="auto"/>
            <w:bottom w:val="none" w:sz="0" w:space="0" w:color="auto"/>
            <w:right w:val="none" w:sz="0" w:space="0" w:color="auto"/>
          </w:divBdr>
        </w:div>
        <w:div w:id="1459373972">
          <w:marLeft w:val="0"/>
          <w:marRight w:val="0"/>
          <w:marTop w:val="0"/>
          <w:marBottom w:val="0"/>
          <w:divBdr>
            <w:top w:val="none" w:sz="0" w:space="0" w:color="auto"/>
            <w:left w:val="none" w:sz="0" w:space="0" w:color="auto"/>
            <w:bottom w:val="none" w:sz="0" w:space="0" w:color="auto"/>
            <w:right w:val="none" w:sz="0" w:space="0" w:color="auto"/>
          </w:divBdr>
          <w:divsChild>
            <w:div w:id="1511677416">
              <w:marLeft w:val="0"/>
              <w:marRight w:val="0"/>
              <w:marTop w:val="0"/>
              <w:marBottom w:val="0"/>
              <w:divBdr>
                <w:top w:val="none" w:sz="0" w:space="0" w:color="auto"/>
                <w:left w:val="none" w:sz="0" w:space="0" w:color="auto"/>
                <w:bottom w:val="none" w:sz="0" w:space="0" w:color="auto"/>
                <w:right w:val="none" w:sz="0" w:space="0" w:color="auto"/>
              </w:divBdr>
            </w:div>
            <w:div w:id="98654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87920">
      <w:bodyDiv w:val="1"/>
      <w:marLeft w:val="0"/>
      <w:marRight w:val="0"/>
      <w:marTop w:val="0"/>
      <w:marBottom w:val="0"/>
      <w:divBdr>
        <w:top w:val="none" w:sz="0" w:space="0" w:color="auto"/>
        <w:left w:val="none" w:sz="0" w:space="0" w:color="auto"/>
        <w:bottom w:val="none" w:sz="0" w:space="0" w:color="auto"/>
        <w:right w:val="none" w:sz="0" w:space="0" w:color="auto"/>
      </w:divBdr>
    </w:div>
    <w:div w:id="749892141">
      <w:bodyDiv w:val="1"/>
      <w:marLeft w:val="0"/>
      <w:marRight w:val="0"/>
      <w:marTop w:val="0"/>
      <w:marBottom w:val="0"/>
      <w:divBdr>
        <w:top w:val="none" w:sz="0" w:space="0" w:color="auto"/>
        <w:left w:val="none" w:sz="0" w:space="0" w:color="auto"/>
        <w:bottom w:val="none" w:sz="0" w:space="0" w:color="auto"/>
        <w:right w:val="none" w:sz="0" w:space="0" w:color="auto"/>
      </w:divBdr>
    </w:div>
    <w:div w:id="795441557">
      <w:bodyDiv w:val="1"/>
      <w:marLeft w:val="0"/>
      <w:marRight w:val="0"/>
      <w:marTop w:val="0"/>
      <w:marBottom w:val="0"/>
      <w:divBdr>
        <w:top w:val="none" w:sz="0" w:space="0" w:color="auto"/>
        <w:left w:val="none" w:sz="0" w:space="0" w:color="auto"/>
        <w:bottom w:val="none" w:sz="0" w:space="0" w:color="auto"/>
        <w:right w:val="none" w:sz="0" w:space="0" w:color="auto"/>
      </w:divBdr>
      <w:divsChild>
        <w:div w:id="1015425510">
          <w:marLeft w:val="0"/>
          <w:marRight w:val="0"/>
          <w:marTop w:val="0"/>
          <w:marBottom w:val="0"/>
          <w:divBdr>
            <w:top w:val="none" w:sz="0" w:space="0" w:color="auto"/>
            <w:left w:val="none" w:sz="0" w:space="0" w:color="auto"/>
            <w:bottom w:val="none" w:sz="0" w:space="0" w:color="auto"/>
            <w:right w:val="none" w:sz="0" w:space="0" w:color="auto"/>
          </w:divBdr>
        </w:div>
      </w:divsChild>
    </w:div>
    <w:div w:id="1060980143">
      <w:bodyDiv w:val="1"/>
      <w:marLeft w:val="0"/>
      <w:marRight w:val="0"/>
      <w:marTop w:val="0"/>
      <w:marBottom w:val="0"/>
      <w:divBdr>
        <w:top w:val="none" w:sz="0" w:space="0" w:color="auto"/>
        <w:left w:val="none" w:sz="0" w:space="0" w:color="auto"/>
        <w:bottom w:val="none" w:sz="0" w:space="0" w:color="auto"/>
        <w:right w:val="none" w:sz="0" w:space="0" w:color="auto"/>
      </w:divBdr>
    </w:div>
    <w:div w:id="1134328186">
      <w:bodyDiv w:val="1"/>
      <w:marLeft w:val="0"/>
      <w:marRight w:val="0"/>
      <w:marTop w:val="0"/>
      <w:marBottom w:val="0"/>
      <w:divBdr>
        <w:top w:val="none" w:sz="0" w:space="0" w:color="auto"/>
        <w:left w:val="none" w:sz="0" w:space="0" w:color="auto"/>
        <w:bottom w:val="none" w:sz="0" w:space="0" w:color="auto"/>
        <w:right w:val="none" w:sz="0" w:space="0" w:color="auto"/>
      </w:divBdr>
    </w:div>
    <w:div w:id="1458910939">
      <w:bodyDiv w:val="1"/>
      <w:marLeft w:val="0"/>
      <w:marRight w:val="0"/>
      <w:marTop w:val="0"/>
      <w:marBottom w:val="0"/>
      <w:divBdr>
        <w:top w:val="none" w:sz="0" w:space="0" w:color="auto"/>
        <w:left w:val="none" w:sz="0" w:space="0" w:color="auto"/>
        <w:bottom w:val="none" w:sz="0" w:space="0" w:color="auto"/>
        <w:right w:val="none" w:sz="0" w:space="0" w:color="auto"/>
      </w:divBdr>
    </w:div>
    <w:div w:id="1743984416">
      <w:bodyDiv w:val="1"/>
      <w:marLeft w:val="0"/>
      <w:marRight w:val="0"/>
      <w:marTop w:val="0"/>
      <w:marBottom w:val="0"/>
      <w:divBdr>
        <w:top w:val="none" w:sz="0" w:space="0" w:color="auto"/>
        <w:left w:val="none" w:sz="0" w:space="0" w:color="auto"/>
        <w:bottom w:val="none" w:sz="0" w:space="0" w:color="auto"/>
        <w:right w:val="none" w:sz="0" w:space="0" w:color="auto"/>
      </w:divBdr>
    </w:div>
    <w:div w:id="1917937552">
      <w:bodyDiv w:val="1"/>
      <w:marLeft w:val="0"/>
      <w:marRight w:val="0"/>
      <w:marTop w:val="0"/>
      <w:marBottom w:val="0"/>
      <w:divBdr>
        <w:top w:val="none" w:sz="0" w:space="0" w:color="auto"/>
        <w:left w:val="none" w:sz="0" w:space="0" w:color="auto"/>
        <w:bottom w:val="none" w:sz="0" w:space="0" w:color="auto"/>
        <w:right w:val="none" w:sz="0" w:space="0" w:color="auto"/>
      </w:divBdr>
      <w:divsChild>
        <w:div w:id="1742830669">
          <w:marLeft w:val="0"/>
          <w:marRight w:val="0"/>
          <w:marTop w:val="0"/>
          <w:marBottom w:val="0"/>
          <w:divBdr>
            <w:top w:val="none" w:sz="0" w:space="0" w:color="auto"/>
            <w:left w:val="none" w:sz="0" w:space="0" w:color="auto"/>
            <w:bottom w:val="none" w:sz="0" w:space="0" w:color="auto"/>
            <w:right w:val="none" w:sz="0" w:space="0" w:color="auto"/>
          </w:divBdr>
        </w:div>
        <w:div w:id="1072851895">
          <w:marLeft w:val="0"/>
          <w:marRight w:val="0"/>
          <w:marTop w:val="0"/>
          <w:marBottom w:val="0"/>
          <w:divBdr>
            <w:top w:val="none" w:sz="0" w:space="0" w:color="auto"/>
            <w:left w:val="none" w:sz="0" w:space="0" w:color="auto"/>
            <w:bottom w:val="none" w:sz="0" w:space="0" w:color="auto"/>
            <w:right w:val="none" w:sz="0" w:space="0" w:color="auto"/>
          </w:divBdr>
        </w:div>
      </w:divsChild>
    </w:div>
    <w:div w:id="1980112890">
      <w:bodyDiv w:val="1"/>
      <w:marLeft w:val="0"/>
      <w:marRight w:val="0"/>
      <w:marTop w:val="0"/>
      <w:marBottom w:val="0"/>
      <w:divBdr>
        <w:top w:val="none" w:sz="0" w:space="0" w:color="auto"/>
        <w:left w:val="none" w:sz="0" w:space="0" w:color="auto"/>
        <w:bottom w:val="none" w:sz="0" w:space="0" w:color="auto"/>
        <w:right w:val="none" w:sz="0" w:space="0" w:color="auto"/>
      </w:divBdr>
    </w:div>
    <w:div w:id="2111777641">
      <w:bodyDiv w:val="1"/>
      <w:marLeft w:val="0"/>
      <w:marRight w:val="0"/>
      <w:marTop w:val="0"/>
      <w:marBottom w:val="0"/>
      <w:divBdr>
        <w:top w:val="none" w:sz="0" w:space="0" w:color="auto"/>
        <w:left w:val="none" w:sz="0" w:space="0" w:color="auto"/>
        <w:bottom w:val="none" w:sz="0" w:space="0" w:color="auto"/>
        <w:right w:val="none" w:sz="0" w:space="0" w:color="auto"/>
      </w:divBdr>
      <w:divsChild>
        <w:div w:id="746347500">
          <w:marLeft w:val="0"/>
          <w:marRight w:val="0"/>
          <w:marTop w:val="0"/>
          <w:marBottom w:val="0"/>
          <w:divBdr>
            <w:top w:val="none" w:sz="0" w:space="0" w:color="auto"/>
            <w:left w:val="none" w:sz="0" w:space="0" w:color="auto"/>
            <w:bottom w:val="none" w:sz="0" w:space="0" w:color="auto"/>
            <w:right w:val="none" w:sz="0" w:space="0" w:color="auto"/>
          </w:divBdr>
          <w:divsChild>
            <w:div w:id="10238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doi.org/10.1007/978-0-333-97727-9_12" TargetMode="External"/><Relationship Id="rId13" Type="http://schemas.openxmlformats.org/officeDocument/2006/relationships/hyperlink" Target="https://www.didaktorika.gr/eadd/handle/10442/26161" TargetMode="External"/><Relationship Id="rId3" Type="http://schemas.openxmlformats.org/officeDocument/2006/relationships/hyperlink" Target="https://publicorthodoxy.org/2016/06/15/defending-human-dignity/" TargetMode="External"/><Relationship Id="rId7" Type="http://schemas.openxmlformats.org/officeDocument/2006/relationships/hyperlink" Target="https://www.un.org/en/sections/issues-depth/africa/index.html" TargetMode="External"/><Relationship Id="rId12" Type="http://schemas.openxmlformats.org/officeDocument/2006/relationships/hyperlink" Target="https://www.un.org/en/africa/osaa/pdf/au/protocole_rights_women_africa_2003.pdf" TargetMode="External"/><Relationship Id="rId2" Type="http://schemas.openxmlformats.org/officeDocument/2006/relationships/hyperlink" Target="http://www.patriarchateofalexandria.com/index.php?module=news&amp;action=details&amp;id=1207" TargetMode="External"/><Relationship Id="rId1" Type="http://schemas.openxmlformats.org/officeDocument/2006/relationships/hyperlink" Target="https://www.patriarchateofalexandria.com/index.php?module=news3&amp;action=details&amp;id=8" TargetMode="External"/><Relationship Id="rId6" Type="http://schemas.openxmlformats.org/officeDocument/2006/relationships/hyperlink" Target="http://www.pharosjot.com/uploads/7/1/6/3/7163688/article_17_vol_98_2017.pdf" TargetMode="External"/><Relationship Id="rId11" Type="http://schemas.openxmlformats.org/officeDocument/2006/relationships/hyperlink" Target="http://digitalcommons.pace.edu/pilr/vol5/iss1/6" TargetMode="External"/><Relationship Id="rId5" Type="http://schemas.openxmlformats.org/officeDocument/2006/relationships/hyperlink" Target="http://www.nyxthimeron.com/2017/02/blog-post_28.html?fbclid=IwAR3GmIVG1SdI5ekFRioMPfc6mflRNF2nG4lpT8oVEypdtIBLwkcOtLcJ9jg" TargetMode="External"/><Relationship Id="rId10" Type="http://schemas.openxmlformats.org/officeDocument/2006/relationships/hyperlink" Target="https://africa-eu-partnership.org/en" TargetMode="External"/><Relationship Id="rId4" Type="http://schemas.openxmlformats.org/officeDocument/2006/relationships/hyperlink" Target="http://www.patriarchateofalexandria.com/index.php?module=news&amp;action=details&amp;id=1242" TargetMode="External"/><Relationship Id="rId9" Type="http://schemas.openxmlformats.org/officeDocument/2006/relationships/hyperlink" Target="https://ec.europa.eu/international-partnerships/topics/africa-eu-partnership_en" TargetMode="External"/><Relationship Id="rId14" Type="http://schemas.openxmlformats.org/officeDocument/2006/relationships/hyperlink" Target="https://repository.usfca.edu/listening_to_the_voice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96DCB-D6E0-4DA7-996C-5EA27AF2D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11970</TotalTime>
  <Pages>23</Pages>
  <Words>6768</Words>
  <Characters>36551</Characters>
  <Application>Microsoft Office Word</Application>
  <DocSecurity>0</DocSecurity>
  <Lines>304</Lines>
  <Paragraphs>86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Peer Reviewer 1</dc:creator>
  <cp:keywords/>
  <dc:description/>
  <cp:lastModifiedBy>Peer Reviewer 1</cp:lastModifiedBy>
  <cp:revision>201</cp:revision>
  <dcterms:created xsi:type="dcterms:W3CDTF">2019-12-04T18:10:00Z</dcterms:created>
  <dcterms:modified xsi:type="dcterms:W3CDTF">2020-12-04T07:56:00Z</dcterms:modified>
</cp:coreProperties>
</file>