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E31" w:rsidRDefault="00594E31" w:rsidP="0051557C">
      <w:pPr>
        <w:pStyle w:val="1"/>
        <w:rPr>
          <w:rFonts w:ascii="Times New Roman" w:hAnsi="Times New Roman"/>
          <w:caps/>
          <w:sz w:val="28"/>
          <w:szCs w:val="28"/>
        </w:rPr>
      </w:pPr>
      <w:bookmarkStart w:id="0" w:name="_Toc136445004"/>
      <w:r>
        <w:rPr>
          <w:rFonts w:ascii="Times New Roman" w:hAnsi="Times New Roman"/>
          <w:caps/>
          <w:sz w:val="28"/>
          <w:szCs w:val="28"/>
        </w:rPr>
        <w:t>Σ. ΔΕΣΠΟΤΗ (ΠΜΣ ΒΙΒΛΟΣ ΚΑΙ ΨΥΧΙΚΗ ΥΓΕΙΑ)</w:t>
      </w:r>
    </w:p>
    <w:p w:rsidR="002437C6" w:rsidRDefault="0051557C" w:rsidP="0051557C">
      <w:pPr>
        <w:pStyle w:val="1"/>
        <w:rPr>
          <w:rFonts w:ascii="Times New Roman" w:hAnsi="Times New Roman"/>
          <w:caps/>
          <w:sz w:val="28"/>
          <w:szCs w:val="28"/>
        </w:rPr>
      </w:pPr>
      <w:r w:rsidRPr="002B1E5A">
        <w:rPr>
          <w:rFonts w:ascii="Times New Roman" w:hAnsi="Times New Roman"/>
          <w:caps/>
          <w:sz w:val="28"/>
          <w:szCs w:val="28"/>
        </w:rPr>
        <w:t>Η «θεραπεια»</w:t>
      </w:r>
      <w:r>
        <w:rPr>
          <w:rFonts w:ascii="Times New Roman" w:hAnsi="Times New Roman"/>
          <w:caps/>
          <w:sz w:val="28"/>
          <w:szCs w:val="28"/>
        </w:rPr>
        <w:t xml:space="preserve"> </w:t>
      </w:r>
      <w:r w:rsidR="00817AE1">
        <w:rPr>
          <w:rFonts w:ascii="Times New Roman" w:hAnsi="Times New Roman"/>
          <w:caps/>
          <w:sz w:val="28"/>
          <w:szCs w:val="28"/>
          <w:lang w:val="de-DE"/>
        </w:rPr>
        <w:t>KAI</w:t>
      </w:r>
      <w:r w:rsidR="00817AE1" w:rsidRPr="00817AE1">
        <w:rPr>
          <w:rFonts w:ascii="Times New Roman" w:hAnsi="Times New Roman"/>
          <w:caps/>
          <w:sz w:val="28"/>
          <w:szCs w:val="28"/>
        </w:rPr>
        <w:t xml:space="preserve"> </w:t>
      </w:r>
      <w:r w:rsidR="00817AE1">
        <w:rPr>
          <w:rFonts w:ascii="Times New Roman" w:hAnsi="Times New Roman"/>
          <w:caps/>
          <w:sz w:val="28"/>
          <w:szCs w:val="28"/>
          <w:lang w:val="de-DE"/>
        </w:rPr>
        <w:t>H</w:t>
      </w:r>
      <w:r w:rsidR="00817AE1" w:rsidRPr="00817AE1">
        <w:rPr>
          <w:rFonts w:ascii="Times New Roman" w:hAnsi="Times New Roman"/>
          <w:caps/>
          <w:sz w:val="28"/>
          <w:szCs w:val="28"/>
        </w:rPr>
        <w:t xml:space="preserve"> </w:t>
      </w:r>
      <w:r w:rsidR="00817AE1">
        <w:rPr>
          <w:rFonts w:ascii="Times New Roman" w:hAnsi="Times New Roman"/>
          <w:caps/>
          <w:sz w:val="28"/>
          <w:szCs w:val="28"/>
        </w:rPr>
        <w:t xml:space="preserve">«ΨΥΧΙΚΗ ΥΓΕΙΑ» </w:t>
      </w:r>
      <w:r w:rsidR="002437C6">
        <w:rPr>
          <w:rFonts w:ascii="Times New Roman" w:hAnsi="Times New Roman"/>
          <w:caps/>
          <w:sz w:val="28"/>
          <w:szCs w:val="28"/>
        </w:rPr>
        <w:t xml:space="preserve">ΣΤΗΝ ΚΑΙΝΗ ΔΙΑΘΗΚΗ </w:t>
      </w:r>
    </w:p>
    <w:p w:rsidR="0051557C" w:rsidRPr="002B1E5A" w:rsidRDefault="002437C6" w:rsidP="0051557C">
      <w:pPr>
        <w:pStyle w:val="1"/>
        <w:rPr>
          <w:rFonts w:ascii="Times New Roman" w:hAnsi="Times New Roman"/>
          <w:caps/>
          <w:sz w:val="28"/>
          <w:szCs w:val="28"/>
        </w:rPr>
      </w:pPr>
      <w:r>
        <w:rPr>
          <w:rFonts w:ascii="Times New Roman" w:hAnsi="Times New Roman"/>
          <w:caps/>
          <w:sz w:val="28"/>
          <w:szCs w:val="28"/>
        </w:rPr>
        <w:t>ΜΕ ΕΜΦΑΣΗ ΣΤΟΝ ΛΟΥΚΑ</w:t>
      </w:r>
    </w:p>
    <w:p w:rsidR="0051557C" w:rsidRPr="002B1E5A" w:rsidRDefault="0051557C" w:rsidP="00DA2295">
      <w:pPr>
        <w:pStyle w:val="20"/>
        <w:numPr>
          <w:ilvl w:val="0"/>
          <w:numId w:val="9"/>
        </w:numPr>
        <w:rPr>
          <w:rFonts w:ascii="Times New Roman" w:hAnsi="Times New Roman"/>
          <w:sz w:val="28"/>
        </w:rPr>
      </w:pPr>
      <w:bookmarkStart w:id="1" w:name="_Toc136445005"/>
      <w:r w:rsidRPr="002B1E5A">
        <w:rPr>
          <w:rFonts w:ascii="Times New Roman" w:hAnsi="Times New Roman"/>
          <w:sz w:val="28"/>
        </w:rPr>
        <w:t>Εισαγωγικά: Η επιστήμη της Ψυχολογίας</w:t>
      </w:r>
      <w:bookmarkEnd w:id="1"/>
    </w:p>
    <w:p w:rsidR="0051557C" w:rsidRDefault="0051557C" w:rsidP="0051557C">
      <w:pPr>
        <w:jc w:val="both"/>
      </w:pPr>
      <w:r>
        <w:t xml:space="preserve">Ο όρος </w:t>
      </w:r>
      <w:r>
        <w:rPr>
          <w:b/>
          <w:bCs/>
          <w:i/>
          <w:iCs/>
        </w:rPr>
        <w:t>Ψυχολογία</w:t>
      </w:r>
      <w:r>
        <w:t xml:space="preserve"> χρησιμοποιήθηκε από το Γερμανό μεταρρυθμιστή Μελάχθωνα (1497-1560) και διαδόθηκε μετά την έκδοση των βιβλίων του </w:t>
      </w:r>
      <w:r>
        <w:rPr>
          <w:lang w:val="en-US"/>
        </w:rPr>
        <w:t>Ch</w:t>
      </w:r>
      <w:r>
        <w:t xml:space="preserve">. </w:t>
      </w:r>
      <w:r>
        <w:rPr>
          <w:lang w:val="fr-FR"/>
        </w:rPr>
        <w:t xml:space="preserve">Wolf (psychologia empirica, psychologia rationalis 1679-1594). </w:t>
      </w:r>
      <w:r>
        <w:t>Η αυτονόμηση της ψ. από τη φιλοσοφία πραγματοποιήθηκε το τελευταίο τέταρτο του 19</w:t>
      </w:r>
      <w:r>
        <w:rPr>
          <w:vertAlign w:val="superscript"/>
        </w:rPr>
        <w:t>ου</w:t>
      </w:r>
      <w:r>
        <w:t xml:space="preserve"> αι., όταν «ο θάνατος», </w:t>
      </w:r>
      <w:r>
        <w:rPr>
          <w:b/>
          <w:bCs/>
          <w:i/>
          <w:iCs/>
        </w:rPr>
        <w:t>η έκλειψη</w:t>
      </w:r>
      <w:r>
        <w:t xml:space="preserve">, του Θεού και η θεοποίηση της λογικής ανάγκασαν τον Ευρωπαίο να αντιμετωπίσει τον «ωκεανό» της ψυχής. Σύμφωνα με το </w:t>
      </w:r>
      <w:r>
        <w:rPr>
          <w:caps/>
        </w:rPr>
        <w:t>β</w:t>
      </w:r>
      <w:r>
        <w:t xml:space="preserve">ιενέζο ψυχίατρο </w:t>
      </w:r>
      <w:r>
        <w:rPr>
          <w:lang w:val="en-US"/>
        </w:rPr>
        <w:t>I</w:t>
      </w:r>
      <w:r>
        <w:t xml:space="preserve">. </w:t>
      </w:r>
      <w:proofErr w:type="gramStart"/>
      <w:r>
        <w:rPr>
          <w:lang w:val="en-US"/>
        </w:rPr>
        <w:t>Caruso</w:t>
      </w:r>
      <w:r>
        <w:t xml:space="preserve"> ο 20</w:t>
      </w:r>
      <w:r>
        <w:rPr>
          <w:vertAlign w:val="superscript"/>
        </w:rPr>
        <w:t>ος</w:t>
      </w:r>
      <w:r>
        <w:t xml:space="preserve"> αι.</w:t>
      </w:r>
      <w:proofErr w:type="gramEnd"/>
      <w:r>
        <w:t xml:space="preserve"> ήταν </w:t>
      </w:r>
      <w:r>
        <w:rPr>
          <w:b/>
          <w:bCs/>
          <w:i/>
          <w:iCs/>
        </w:rPr>
        <w:t>αιώνας ψυχολογικός</w:t>
      </w:r>
      <w:r>
        <w:t>. Ήδη χιλιετηρίδες πριν</w:t>
      </w:r>
      <w:r w:rsidR="00F77603">
        <w:t>,</w:t>
      </w:r>
      <w:r>
        <w:t xml:space="preserve"> ο Ηράκλειτος </w:t>
      </w:r>
      <w:r w:rsidR="00F77603">
        <w:t xml:space="preserve">στην Έφεσο </w:t>
      </w:r>
      <w:r>
        <w:t>σημείωνε:</w:t>
      </w:r>
    </w:p>
    <w:p w:rsidR="0051557C" w:rsidRDefault="0051557C" w:rsidP="0051557C">
      <w:pPr>
        <w:jc w:val="both"/>
      </w:pPr>
    </w:p>
    <w:p w:rsidR="0051557C" w:rsidRPr="00192DC7" w:rsidRDefault="0051557C" w:rsidP="002437C6">
      <w:pPr>
        <w:pBdr>
          <w:top w:val="single" w:sz="4" w:space="1" w:color="auto"/>
          <w:left w:val="single" w:sz="4" w:space="4" w:color="auto"/>
          <w:bottom w:val="single" w:sz="4" w:space="1" w:color="auto"/>
          <w:right w:val="single" w:sz="4" w:space="4" w:color="auto"/>
        </w:pBdr>
        <w:jc w:val="both"/>
        <w:rPr>
          <w:i/>
        </w:rPr>
      </w:pPr>
      <w:r>
        <w:rPr>
          <w:i/>
        </w:rPr>
        <w:t>ψυχῆς πείρατα ἰὼν οὐκ ἂν ἐξεύροιο͵</w:t>
      </w:r>
      <w:r w:rsidRPr="00192DC7">
        <w:rPr>
          <w:i/>
        </w:rPr>
        <w:t xml:space="preserve"> </w:t>
      </w:r>
      <w:r>
        <w:rPr>
          <w:i/>
        </w:rPr>
        <w:t>πᾶσαν ἐπιπορευόμενος ὁδόν·</w:t>
      </w:r>
      <w:r w:rsidRPr="00192DC7">
        <w:rPr>
          <w:i/>
        </w:rPr>
        <w:t xml:space="preserve"> </w:t>
      </w:r>
      <w:r>
        <w:rPr>
          <w:i/>
        </w:rPr>
        <w:t>οὕτω βαθὺν λόγον ἔχει (Απ. 45Δ)</w:t>
      </w:r>
    </w:p>
    <w:p w:rsidR="0051557C" w:rsidRPr="00192DC7" w:rsidRDefault="0051557C" w:rsidP="002437C6">
      <w:pPr>
        <w:pBdr>
          <w:top w:val="single" w:sz="4" w:space="1" w:color="auto"/>
          <w:left w:val="single" w:sz="4" w:space="4" w:color="auto"/>
          <w:bottom w:val="single" w:sz="4" w:space="1" w:color="auto"/>
          <w:right w:val="single" w:sz="4" w:space="4" w:color="auto"/>
        </w:pBdr>
        <w:jc w:val="both"/>
        <w:rPr>
          <w:i/>
        </w:rPr>
      </w:pPr>
    </w:p>
    <w:p w:rsidR="0051557C" w:rsidRPr="00F77603" w:rsidRDefault="0051557C" w:rsidP="002437C6">
      <w:pPr>
        <w:pBdr>
          <w:top w:val="single" w:sz="4" w:space="1" w:color="auto"/>
          <w:left w:val="single" w:sz="4" w:space="4" w:color="auto"/>
          <w:bottom w:val="single" w:sz="4" w:space="1" w:color="auto"/>
          <w:right w:val="single" w:sz="4" w:space="4" w:color="auto"/>
        </w:pBdr>
        <w:jc w:val="both"/>
        <w:rPr>
          <w:b/>
          <w:i/>
        </w:rPr>
      </w:pPr>
      <w:r w:rsidRPr="00F77603">
        <w:rPr>
          <w:b/>
          <w:i/>
        </w:rPr>
        <w:t>Τα πέρατα τη</w:t>
      </w:r>
      <w:r w:rsidR="00F77603">
        <w:rPr>
          <w:b/>
          <w:i/>
        </w:rPr>
        <w:t>ς ψυχής ΔΕΝ</w:t>
      </w:r>
      <w:r w:rsidRPr="00F77603">
        <w:rPr>
          <w:b/>
          <w:i/>
        </w:rPr>
        <w:t xml:space="preserve"> θα βρεις προχωρώντας, όσο μακριά και αν σε φέρει ο δρόμος σου· τόσο βαθύ λόγο περιέχει.</w:t>
      </w:r>
    </w:p>
    <w:p w:rsidR="0051557C" w:rsidRDefault="0051557C" w:rsidP="0051557C">
      <w:pPr>
        <w:pStyle w:val="af"/>
        <w:tabs>
          <w:tab w:val="clear" w:pos="4153"/>
          <w:tab w:val="clear" w:pos="8306"/>
        </w:tabs>
      </w:pPr>
    </w:p>
    <w:p w:rsidR="0051557C" w:rsidRDefault="0051557C" w:rsidP="0051557C">
      <w:pPr>
        <w:jc w:val="both"/>
      </w:pPr>
      <w:r>
        <w:t>Παρ΄όλο που «οι ψυχολογίες είναι τόσες όσοι και οι ψυχολόγοι», τρία είναι τα κύρια θεωρητικά ρεύματα της ψ.</w:t>
      </w:r>
      <w:r>
        <w:rPr>
          <w:rStyle w:val="a5"/>
        </w:rPr>
        <w:footnoteReference w:id="1"/>
      </w:r>
      <w:r>
        <w:t xml:space="preserve">: </w:t>
      </w:r>
      <w:r>
        <w:rPr>
          <w:b/>
          <w:bCs/>
          <w:i/>
          <w:iCs/>
        </w:rPr>
        <w:t xml:space="preserve">η κλασική ψυχανάλυση, η συμπεριφοριστική θεωρία και η ουμανιστική ψυχολογία. </w:t>
      </w:r>
      <w:r>
        <w:t xml:space="preserve">Η τελευταία εμφανίστηκε στην Αμερική τη δεκαετία του ΄50 όχι μόνο ως η «τρίτη δύναμη» αλλά ως </w:t>
      </w:r>
      <w:r w:rsidRPr="00192DC7">
        <w:rPr>
          <w:b/>
        </w:rPr>
        <w:t>μια νέα θρησκεία</w:t>
      </w:r>
      <w:r>
        <w:t xml:space="preserve">. Σύνθημά της ήταν η ανακάλυψη των λησμονημένων θεϊκών ιδιοτήτων και δυνατοτήτων του πραγματικού εαυτού: </w:t>
      </w:r>
      <w:r>
        <w:rPr>
          <w:i/>
          <w:iCs/>
        </w:rPr>
        <w:t>Ο Θεός (η μεγενθυμένη πατρική εικόνα) είναι σύμβολο των δυνάμεων του ανθρώπου, της έμφυτης ανάγκης για τελειότητα, για αυτο-πραγμάτωση</w:t>
      </w:r>
      <w:r>
        <w:t xml:space="preserve">… </w:t>
      </w:r>
      <w:r>
        <w:rPr>
          <w:i/>
          <w:iCs/>
        </w:rPr>
        <w:t>Η ψυχολογική αυτή κατεύθυνση φιλοδοξεί να εξελιχθεί σε φιλοσοφία ζωής και σε ένα είδος θρησκείας έξω από τα καθιερωμένα συστήματα αξιών που τα θεωρεί αποτυχημένα</w:t>
      </w:r>
      <w:r>
        <w:rPr>
          <w:rStyle w:val="a5"/>
        </w:rPr>
        <w:footnoteReference w:id="2"/>
      </w:r>
      <w:r>
        <w:t xml:space="preserve">. Κύριοι εκπρόσωποί της οι </w:t>
      </w:r>
      <w:r>
        <w:rPr>
          <w:lang w:val="en-US"/>
        </w:rPr>
        <w:t>Fromm</w:t>
      </w:r>
      <w:r>
        <w:t xml:space="preserve">, Rogers, Maslow και R. </w:t>
      </w:r>
      <w:proofErr w:type="gramStart"/>
      <w:r>
        <w:rPr>
          <w:lang w:val="en-US"/>
        </w:rPr>
        <w:t>May</w:t>
      </w:r>
      <w:r>
        <w:t>.</w:t>
      </w:r>
      <w:proofErr w:type="gramEnd"/>
      <w:r>
        <w:t xml:space="preserve"> </w:t>
      </w:r>
    </w:p>
    <w:p w:rsidR="0051557C" w:rsidRDefault="0051557C" w:rsidP="0051557C">
      <w:pPr>
        <w:jc w:val="both"/>
      </w:pPr>
    </w:p>
    <w:p w:rsidR="0051557C" w:rsidRPr="005D1013" w:rsidRDefault="0051557C" w:rsidP="0051557C">
      <w:pPr>
        <w:jc w:val="both"/>
        <w:rPr>
          <w:b/>
        </w:rPr>
      </w:pPr>
      <w:r>
        <w:t>Επειδή όμως τελικά διαπιστώθηκε ότι η ψυχή –ως υπερβατική έννοια-</w:t>
      </w:r>
      <w:r w:rsidRPr="00192DC7">
        <w:t xml:space="preserve"> </w:t>
      </w:r>
      <w:r>
        <w:t xml:space="preserve">είναι κάτι ασύλληπτο ακόμη και για την ίδια την ψυχολογία, συνήθως σε αυτήν (η ψυχολογία) ο όρος </w:t>
      </w:r>
      <w:r>
        <w:rPr>
          <w:i/>
          <w:iCs/>
        </w:rPr>
        <w:t>ψυχή</w:t>
      </w:r>
      <w:r>
        <w:t xml:space="preserve"> υποκαθίσταται από </w:t>
      </w:r>
      <w:r>
        <w:rPr>
          <w:b/>
          <w:bCs/>
          <w:i/>
          <w:iCs/>
        </w:rPr>
        <w:t>τη συνείδηση</w:t>
      </w:r>
      <w:r>
        <w:rPr>
          <w:rStyle w:val="a5"/>
          <w:b/>
          <w:bCs/>
          <w:i/>
          <w:iCs/>
        </w:rPr>
        <w:footnoteReference w:id="3"/>
      </w:r>
      <w:r>
        <w:rPr>
          <w:b/>
          <w:bCs/>
          <w:i/>
          <w:iCs/>
        </w:rPr>
        <w:t xml:space="preserve">. </w:t>
      </w:r>
      <w:r>
        <w:t xml:space="preserve">Παραμένει όμως ως πρώτο συνθετικό στους όρους </w:t>
      </w:r>
      <w:r>
        <w:rPr>
          <w:i/>
          <w:iCs/>
        </w:rPr>
        <w:t>ψυχολογία, ψυχανάλυση/ψυχοθεραπεία, ψυχιατρική</w:t>
      </w:r>
      <w:r>
        <w:t>.</w:t>
      </w:r>
      <w:r w:rsidR="00280F2F">
        <w:t xml:space="preserve"> </w:t>
      </w:r>
      <w:r w:rsidR="00280F2F" w:rsidRPr="005D1013">
        <w:rPr>
          <w:b/>
        </w:rPr>
        <w:t>Επίσης σήμερα γίνεται διάκριση μεταξύ</w:t>
      </w:r>
      <w:r w:rsidR="006372FD" w:rsidRPr="006372FD">
        <w:rPr>
          <w:b/>
        </w:rPr>
        <w:t xml:space="preserve"> </w:t>
      </w:r>
      <w:r w:rsidR="006372FD" w:rsidRPr="005D1013">
        <w:rPr>
          <w:b/>
          <w:lang w:val="en-US"/>
        </w:rPr>
        <w:t>disease</w:t>
      </w:r>
      <w:r w:rsidR="006372FD">
        <w:rPr>
          <w:b/>
        </w:rPr>
        <w:t xml:space="preserve"> (= βιολογική ασθένεια), </w:t>
      </w:r>
      <w:r w:rsidR="00280F2F" w:rsidRPr="005D1013">
        <w:rPr>
          <w:b/>
        </w:rPr>
        <w:t xml:space="preserve"> </w:t>
      </w:r>
      <w:r w:rsidR="00280F2F" w:rsidRPr="005D1013">
        <w:rPr>
          <w:b/>
          <w:lang w:val="en-US"/>
        </w:rPr>
        <w:t>illness</w:t>
      </w:r>
      <w:r w:rsidR="00F90A61" w:rsidRPr="005D1013">
        <w:rPr>
          <w:b/>
        </w:rPr>
        <w:t xml:space="preserve"> </w:t>
      </w:r>
      <w:r w:rsidR="006372FD">
        <w:rPr>
          <w:b/>
        </w:rPr>
        <w:t xml:space="preserve">(= ασθένεια + «κοινωνικό» στίγμα) </w:t>
      </w:r>
      <w:r w:rsidR="006372FD" w:rsidRPr="005D1013">
        <w:rPr>
          <w:b/>
        </w:rPr>
        <w:t>&amp;</w:t>
      </w:r>
      <w:r w:rsidR="006372FD">
        <w:rPr>
          <w:b/>
        </w:rPr>
        <w:t xml:space="preserve"> </w:t>
      </w:r>
      <w:r w:rsidR="00F90A61" w:rsidRPr="005D1013">
        <w:rPr>
          <w:b/>
          <w:i/>
          <w:iCs/>
        </w:rPr>
        <w:t>sickness</w:t>
      </w:r>
      <w:r w:rsidR="00F90A61" w:rsidRPr="005D1013">
        <w:rPr>
          <w:rStyle w:val="a5"/>
          <w:b/>
          <w:lang w:val="en-US"/>
        </w:rPr>
        <w:footnoteReference w:id="4"/>
      </w:r>
      <w:r w:rsidR="00280F2F" w:rsidRPr="005D1013">
        <w:rPr>
          <w:b/>
        </w:rPr>
        <w:t>.</w:t>
      </w:r>
    </w:p>
    <w:p w:rsidR="0051557C" w:rsidRDefault="0051557C" w:rsidP="0051557C">
      <w:pPr>
        <w:jc w:val="both"/>
      </w:pPr>
    </w:p>
    <w:p w:rsidR="0051557C" w:rsidRDefault="0051557C" w:rsidP="0051557C">
      <w:pPr>
        <w:jc w:val="both"/>
        <w:rPr>
          <w:sz w:val="20"/>
        </w:rPr>
      </w:pPr>
      <w:r>
        <w:rPr>
          <w:sz w:val="20"/>
        </w:rPr>
        <w:t xml:space="preserve">Η ψυχή ετυμολογικά συνδέεται με το </w:t>
      </w:r>
      <w:r>
        <w:rPr>
          <w:b/>
          <w:bCs/>
          <w:i/>
          <w:iCs/>
          <w:sz w:val="20"/>
        </w:rPr>
        <w:t>ψύχειν</w:t>
      </w:r>
      <w:r>
        <w:rPr>
          <w:sz w:val="20"/>
        </w:rPr>
        <w:t xml:space="preserve"> που σημαίνει </w:t>
      </w:r>
      <w:r>
        <w:rPr>
          <w:i/>
          <w:iCs/>
          <w:sz w:val="20"/>
        </w:rPr>
        <w:t>πνέω</w:t>
      </w:r>
      <w:r>
        <w:rPr>
          <w:sz w:val="20"/>
        </w:rPr>
        <w:t xml:space="preserve"> και μάλιστα ελαφρά, </w:t>
      </w:r>
      <w:r>
        <w:rPr>
          <w:i/>
          <w:iCs/>
          <w:sz w:val="20"/>
        </w:rPr>
        <w:t>φυσώ, αναπνέω</w:t>
      </w:r>
      <w:r>
        <w:rPr>
          <w:sz w:val="20"/>
        </w:rPr>
        <w:t xml:space="preserve">. Κατά συνεκδοχή </w:t>
      </w:r>
      <w:r>
        <w:rPr>
          <w:b/>
          <w:bCs/>
          <w:sz w:val="20"/>
        </w:rPr>
        <w:t xml:space="preserve">ψυχή </w:t>
      </w:r>
      <w:r>
        <w:rPr>
          <w:sz w:val="20"/>
        </w:rPr>
        <w:t xml:space="preserve">σημαίνει </w:t>
      </w:r>
      <w:r>
        <w:rPr>
          <w:b/>
          <w:bCs/>
          <w:i/>
          <w:iCs/>
          <w:sz w:val="20"/>
        </w:rPr>
        <w:t>ζωή</w:t>
      </w:r>
      <w:r>
        <w:rPr>
          <w:sz w:val="20"/>
        </w:rPr>
        <w:t>, αφού η αναπνοή είναι λειτουργικός όρος της ζωής. Σε κάποιες περιπτώσεις μάλιστα στον Όμηρο ο όρος χρησιμοποιείται για να δηλώσει το άτομο</w:t>
      </w:r>
      <w:r>
        <w:rPr>
          <w:b/>
          <w:bCs/>
          <w:sz w:val="20"/>
        </w:rPr>
        <w:t>, τον άνθρωπο (πολλαί ψυχαί Α3, Λ55)</w:t>
      </w:r>
      <w:r>
        <w:rPr>
          <w:sz w:val="20"/>
        </w:rPr>
        <w:t xml:space="preserve">. </w:t>
      </w:r>
      <w:r>
        <w:rPr>
          <w:caps/>
          <w:sz w:val="20"/>
        </w:rPr>
        <w:t>α</w:t>
      </w:r>
      <w:r>
        <w:rPr>
          <w:sz w:val="20"/>
        </w:rPr>
        <w:t>πό τους Ορφικούς/Πυθαγόρειους και τον Πλάτωνα η ψυχή ταυτίζεται με το πνεύμα και καθίσταται αυθύπαρκτη αρχή που υφίσταται ανεξάρτητα από το σώμα μέσα στο οποίο βρίσκεται φυλακισμένη. Μέσω του θανάτου ελευθερώνεται από το σώμα-</w:t>
      </w:r>
      <w:r>
        <w:rPr>
          <w:i/>
          <w:iCs/>
          <w:sz w:val="20"/>
        </w:rPr>
        <w:t>σήμα</w:t>
      </w:r>
      <w:r>
        <w:rPr>
          <w:sz w:val="20"/>
        </w:rPr>
        <w:t xml:space="preserve"> (φυλακή) και θεωρεί τις Ιδέες, οι οποίες στον Πλάτωνα είναι αυθύπαρκτες νοητές ουσίες. Από τον ίδιο το φιλόσοφο (Πλάτωνα) εισάγεται η τριμερής διαίρεση της ψυχής: το αθάνατο και θεϊκό είδος της, </w:t>
      </w:r>
      <w:r>
        <w:rPr>
          <w:b/>
          <w:bCs/>
          <w:sz w:val="20"/>
        </w:rPr>
        <w:t>το λογιστικό</w:t>
      </w:r>
      <w:r>
        <w:rPr>
          <w:sz w:val="20"/>
        </w:rPr>
        <w:t xml:space="preserve">, (ο νους, οι φρένες) έχει έδρα το κεφάλι (εγκέφαλο) για να μη μιανθεί από το θνητό «είδος», το οποίο εδρεύει στο στήθος, το θώρακα. Το τελευταίο υποδιαιρείται: α/ στο </w:t>
      </w:r>
      <w:r>
        <w:rPr>
          <w:b/>
          <w:bCs/>
          <w:sz w:val="20"/>
        </w:rPr>
        <w:t>θυμοειδές (φιλόνικο).</w:t>
      </w:r>
      <w:r>
        <w:rPr>
          <w:sz w:val="20"/>
        </w:rPr>
        <w:t xml:space="preserve"> Αυτό σχετίζεται με τα </w:t>
      </w:r>
      <w:r>
        <w:rPr>
          <w:b/>
          <w:bCs/>
          <w:sz w:val="20"/>
        </w:rPr>
        <w:t xml:space="preserve">συναισθήματα </w:t>
      </w:r>
      <w:r>
        <w:rPr>
          <w:sz w:val="20"/>
        </w:rPr>
        <w:t>(</w:t>
      </w:r>
      <w:r>
        <w:rPr>
          <w:i/>
          <w:iCs/>
          <w:sz w:val="20"/>
        </w:rPr>
        <w:t>ευχάριστα</w:t>
      </w:r>
      <w:r>
        <w:rPr>
          <w:sz w:val="20"/>
        </w:rPr>
        <w:t xml:space="preserve">: μητρικό φίλτρο, αγάπη, φιλία, χαρά/ </w:t>
      </w:r>
      <w:r>
        <w:rPr>
          <w:i/>
          <w:iCs/>
          <w:sz w:val="20"/>
        </w:rPr>
        <w:t>δυσάρεστα:</w:t>
      </w:r>
      <w:r>
        <w:rPr>
          <w:sz w:val="20"/>
        </w:rPr>
        <w:t xml:space="preserve"> οργή, μίσος, φόβος, ζήλεια), καταλαμβάνει τη μισή θωρακική κοιλότητα και κατοικεί στην καρδιά</w:t>
      </w:r>
      <w:r>
        <w:rPr>
          <w:sz w:val="20"/>
          <w:vertAlign w:val="superscript"/>
        </w:rPr>
        <w:t>.</w:t>
      </w:r>
      <w:r>
        <w:rPr>
          <w:sz w:val="20"/>
        </w:rPr>
        <w:t xml:space="preserve"> Β/ στο</w:t>
      </w:r>
      <w:r>
        <w:rPr>
          <w:b/>
          <w:bCs/>
          <w:sz w:val="20"/>
        </w:rPr>
        <w:t xml:space="preserve"> </w:t>
      </w:r>
      <w:r>
        <w:rPr>
          <w:b/>
          <w:bCs/>
          <w:caps/>
          <w:sz w:val="20"/>
        </w:rPr>
        <w:t>ε</w:t>
      </w:r>
      <w:r>
        <w:rPr>
          <w:b/>
          <w:bCs/>
          <w:sz w:val="20"/>
        </w:rPr>
        <w:t>πιθυμητικό</w:t>
      </w:r>
      <w:r>
        <w:rPr>
          <w:sz w:val="20"/>
        </w:rPr>
        <w:t xml:space="preserve"> που σχετίζεται με τα ένστικτα, τις ορμές, τις ανάγκες και εντοπίζεται είτε στο άλλο μισό, είτε στην κοιλιά και  τους νεφρούς, είτε στο ήπαρ. Η σχέση του </w:t>
      </w:r>
      <w:r>
        <w:rPr>
          <w:sz w:val="20"/>
        </w:rPr>
        <w:lastRenderedPageBreak/>
        <w:t xml:space="preserve">λογιστικού, το οποίο κατόπιν ονομάστηκε από τους Στωικούς </w:t>
      </w:r>
      <w:r>
        <w:rPr>
          <w:b/>
          <w:bCs/>
          <w:sz w:val="20"/>
        </w:rPr>
        <w:t>ηγεμονικό,</w:t>
      </w:r>
      <w:r>
        <w:rPr>
          <w:sz w:val="20"/>
        </w:rPr>
        <w:t xml:space="preserve"> με τα άλλα δύο μέρη παρομοιάζεται με τη σχέση </w:t>
      </w:r>
      <w:r>
        <w:rPr>
          <w:b/>
          <w:bCs/>
          <w:sz w:val="20"/>
        </w:rPr>
        <w:t>του ηνιόχου και του άρματος</w:t>
      </w:r>
      <w:r>
        <w:rPr>
          <w:sz w:val="20"/>
        </w:rPr>
        <w:t xml:space="preserve">, του κιθαρωδού και της κιθάρας, του κυβερνήτη και του πλοίου, του ιππέα και του ίππου. </w:t>
      </w:r>
    </w:p>
    <w:p w:rsidR="00C06E6D" w:rsidRDefault="00C06E6D" w:rsidP="0051557C">
      <w:pPr>
        <w:jc w:val="both"/>
        <w:rPr>
          <w:i/>
          <w:sz w:val="22"/>
          <w:szCs w:val="22"/>
        </w:rPr>
      </w:pPr>
    </w:p>
    <w:p w:rsidR="0051557C" w:rsidRPr="008E0BC2" w:rsidRDefault="0051557C" w:rsidP="0051557C">
      <w:pPr>
        <w:jc w:val="both"/>
        <w:rPr>
          <w:i/>
          <w:sz w:val="22"/>
          <w:szCs w:val="22"/>
        </w:rPr>
      </w:pPr>
      <w:r w:rsidRPr="008E0BC2">
        <w:rPr>
          <w:i/>
          <w:sz w:val="22"/>
          <w:szCs w:val="22"/>
        </w:rPr>
        <w:t>Οι τέσσερις αρετές γεννιούνται από τις τρεις δυνάμεις της ψυχής</w:t>
      </w:r>
      <w:r w:rsidR="002437C6">
        <w:rPr>
          <w:i/>
          <w:sz w:val="22"/>
          <w:szCs w:val="22"/>
        </w:rPr>
        <w:t xml:space="preserve"> και</w:t>
      </w:r>
      <w:r w:rsidR="002437C6" w:rsidRPr="002437C6">
        <w:rPr>
          <w:b/>
          <w:i/>
          <w:sz w:val="22"/>
          <w:szCs w:val="22"/>
        </w:rPr>
        <w:t xml:space="preserve"> λειτουργούν θεραπευτικά</w:t>
      </w:r>
      <w:r w:rsidRPr="008E0BC2">
        <w:rPr>
          <w:i/>
          <w:sz w:val="22"/>
          <w:szCs w:val="22"/>
        </w:rPr>
        <w:t xml:space="preserve">. Από το λογισμό, δηλαδή το νου, γεννιούνται δύο, </w:t>
      </w:r>
      <w:r w:rsidRPr="00192DC7">
        <w:rPr>
          <w:b/>
          <w:i/>
          <w:sz w:val="22"/>
          <w:szCs w:val="22"/>
        </w:rPr>
        <w:t xml:space="preserve">η φρόνηση και η δικαιοσύνη, </w:t>
      </w:r>
      <w:r w:rsidRPr="008E0BC2">
        <w:rPr>
          <w:i/>
          <w:sz w:val="22"/>
          <w:szCs w:val="22"/>
        </w:rPr>
        <w:t xml:space="preserve">δηλαδή η διάκριση. Από το επιθυμητικό γεννιέται </w:t>
      </w:r>
      <w:r w:rsidRPr="00192DC7">
        <w:rPr>
          <w:b/>
          <w:i/>
          <w:sz w:val="22"/>
          <w:szCs w:val="22"/>
        </w:rPr>
        <w:t>η σωφροσύνη</w:t>
      </w:r>
      <w:r w:rsidRPr="008E0BC2">
        <w:rPr>
          <w:i/>
          <w:sz w:val="22"/>
          <w:szCs w:val="22"/>
        </w:rPr>
        <w:t xml:space="preserve">, και από το θυμικό, </w:t>
      </w:r>
      <w:r w:rsidRPr="00192DC7">
        <w:rPr>
          <w:b/>
          <w:i/>
          <w:sz w:val="22"/>
          <w:szCs w:val="22"/>
        </w:rPr>
        <w:t>η ανδρεία.</w:t>
      </w:r>
      <w:r w:rsidRPr="008E0BC2">
        <w:rPr>
          <w:i/>
          <w:sz w:val="22"/>
          <w:szCs w:val="22"/>
        </w:rPr>
        <w:t xml:space="preserve"> Κάθε μία από αυτές βρίσκεται ανάμεσα σε δύο παρά φύση πάθη. Η φρόνηση έχει πάνω της την υπερβολική ιδέα και κάτω την ανοησία. Η σωφροσύνη έχει πάνω την ευήθεια και κάτω την ακολασία. Η ανδρεία έχει πάνω το θράσος και κάτω τη δειλία. Η δικαιοσύνη έχει πάνω την κτήση του λιγότερου και κάτω την πλεονεξία. Και αυτές οι τέσσερις αρετές είναι εικόνα του επουράνιου στοιχείου, ενώ τα οκτώ πάθη που τις περιβάλλουν, είναι εικόνα του χωμάτινου</w:t>
      </w:r>
      <w:r>
        <w:rPr>
          <w:rStyle w:val="a5"/>
          <w:i/>
          <w:sz w:val="22"/>
          <w:szCs w:val="22"/>
        </w:rPr>
        <w:footnoteReference w:id="5"/>
      </w:r>
      <w:r w:rsidRPr="008E0BC2">
        <w:rPr>
          <w:i/>
          <w:sz w:val="22"/>
          <w:szCs w:val="22"/>
        </w:rPr>
        <w:t>.</w:t>
      </w:r>
    </w:p>
    <w:p w:rsidR="0051557C" w:rsidRDefault="0051557C" w:rsidP="0051557C">
      <w:pPr>
        <w:jc w:val="both"/>
        <w:rPr>
          <w:sz w:val="20"/>
        </w:rPr>
      </w:pPr>
      <w:r>
        <w:rPr>
          <w:sz w:val="20"/>
        </w:rPr>
        <w:t xml:space="preserve">Ο </w:t>
      </w:r>
      <w:r>
        <w:rPr>
          <w:caps/>
          <w:sz w:val="20"/>
        </w:rPr>
        <w:t>α</w:t>
      </w:r>
      <w:r>
        <w:rPr>
          <w:sz w:val="20"/>
        </w:rPr>
        <w:t xml:space="preserve">ριστοτέλης ως έδρα της ψ. θεωρούσε την καρδιά, άλλοι γενικότερα τα σπλάχνα δηλ. την καρδιά, το συκώτι και τις φρένες δηλ. το διάφραγμα, το μυ που χωρίζει τους πνεύμονες και την καρδιά από τα κάτω σπλάχνα. Οι αρχαίοι γιατροί για να εξηγήσουν πώς μεταβιβάζεται η ενέργεια από το σώμα στην ψυχή χρησιμοποιούσαν τη θεωρία του Ηρακλείτου για τα </w:t>
      </w:r>
      <w:r>
        <w:rPr>
          <w:b/>
          <w:bCs/>
          <w:sz w:val="20"/>
        </w:rPr>
        <w:t>ζωτικά πνεύματα.</w:t>
      </w:r>
      <w:r>
        <w:rPr>
          <w:sz w:val="20"/>
        </w:rPr>
        <w:t xml:space="preserve"> Είναι λεπτότατα σωμάτια, τα οποία περνώνατς από τα νεύρα στον εγκέφαλο ερεθίζουν την ψ. </w:t>
      </w:r>
    </w:p>
    <w:p w:rsidR="0051557C" w:rsidRDefault="0051557C" w:rsidP="0051557C">
      <w:pPr>
        <w:pStyle w:val="af"/>
        <w:tabs>
          <w:tab w:val="clear" w:pos="4153"/>
          <w:tab w:val="clear" w:pos="8306"/>
        </w:tabs>
      </w:pPr>
    </w:p>
    <w:p w:rsidR="0051557C" w:rsidRDefault="0051557C" w:rsidP="0051557C">
      <w:pPr>
        <w:jc w:val="both"/>
        <w:rPr>
          <w:sz w:val="20"/>
        </w:rPr>
      </w:pPr>
      <w:r>
        <w:rPr>
          <w:sz w:val="20"/>
        </w:rPr>
        <w:t xml:space="preserve">Οι Εβραίοι αποδίδουν την ψυχή με το </w:t>
      </w:r>
      <w:r>
        <w:rPr>
          <w:b/>
          <w:bCs/>
          <w:i/>
          <w:iCs/>
          <w:sz w:val="20"/>
        </w:rPr>
        <w:t>νέφες</w:t>
      </w:r>
      <w:r>
        <w:rPr>
          <w:rStyle w:val="a5"/>
          <w:b/>
          <w:bCs/>
          <w:i/>
          <w:iCs/>
          <w:sz w:val="20"/>
        </w:rPr>
        <w:footnoteReference w:id="6"/>
      </w:r>
      <w:r>
        <w:rPr>
          <w:sz w:val="20"/>
        </w:rPr>
        <w:t xml:space="preserve">, που συνδέεται με τον λάρυγγα, λαιμό. Αυτό συμβαίνει διότι για τους Σημίτες η πνοή είναι αδιαχώριστη από το σώμα που ζωογονεί και δηλώνει απλώς τον τρόπο με τον οποίο η συγκεκριμένη ζωή εκδηλώνεται στον άνθρωπο, ιδίως με ό,τι μέσα του κινείται, ακόμη κι όταν φαινομενικά μένει ακίνητος. </w:t>
      </w:r>
      <w:r>
        <w:rPr>
          <w:b/>
          <w:bCs/>
          <w:sz w:val="20"/>
        </w:rPr>
        <w:t>Πηγή της ζωής δεν είναι η ψυχή, η οποία δεν είναι φύσει «αώνια», αλλά ο Θεός δια της ζωοποιού ενέργειας του Πνεύματός Του</w:t>
      </w:r>
      <w:r>
        <w:rPr>
          <w:sz w:val="20"/>
        </w:rPr>
        <w:t>:</w:t>
      </w:r>
      <w:r>
        <w:rPr>
          <w:rFonts w:ascii="Arial" w:hAnsi="Arial"/>
          <w:sz w:val="20"/>
        </w:rPr>
        <w:t xml:space="preserve"> </w:t>
      </w:r>
      <w:r>
        <w:rPr>
          <w:i/>
          <w:sz w:val="20"/>
        </w:rPr>
        <w:t xml:space="preserve">καὶ ἔπλασεν ὁ </w:t>
      </w:r>
      <w:r>
        <w:rPr>
          <w:i/>
          <w:caps/>
          <w:sz w:val="20"/>
        </w:rPr>
        <w:t>θ</w:t>
      </w:r>
      <w:r>
        <w:rPr>
          <w:i/>
          <w:sz w:val="20"/>
        </w:rPr>
        <w:t xml:space="preserve">εὸς τὸν ἄνθρωπον χοῦν ἀπὸ τῆς γῆς καὶ ἐνεφύσησεν εἰς τὸ πρόσωπον αὐτοῦ πνοὴν ζωῆς͵ καὶ ἐγένετο ὁ ἄνθρωπος </w:t>
      </w:r>
      <w:r>
        <w:rPr>
          <w:b/>
          <w:bCs/>
          <w:i/>
          <w:sz w:val="20"/>
        </w:rPr>
        <w:t>εἰς ψυχὴν ζῶσαν</w:t>
      </w:r>
      <w:r>
        <w:rPr>
          <w:i/>
          <w:sz w:val="20"/>
        </w:rPr>
        <w:t xml:space="preserve">. </w:t>
      </w:r>
      <w:r>
        <w:rPr>
          <w:iCs/>
          <w:sz w:val="20"/>
        </w:rPr>
        <w:t xml:space="preserve">Αντίθετα </w:t>
      </w:r>
      <w:r>
        <w:rPr>
          <w:rFonts w:hint="eastAsia"/>
          <w:iCs/>
          <w:sz w:val="20"/>
        </w:rPr>
        <w:t>προς</w:t>
      </w:r>
      <w:r>
        <w:rPr>
          <w:iCs/>
          <w:sz w:val="20"/>
        </w:rPr>
        <w:t xml:space="preserve"> το πνεύμα το οποίο δεν πεθαίνει αλλά επιστρέφει στο Γιαχβέ, η ψ. μπορεί να πεθάνει, </w:t>
      </w:r>
      <w:r>
        <w:rPr>
          <w:rFonts w:hint="eastAsia"/>
          <w:iCs/>
          <w:sz w:val="20"/>
        </w:rPr>
        <w:t>όπως</w:t>
      </w:r>
      <w:r>
        <w:rPr>
          <w:iCs/>
          <w:sz w:val="20"/>
        </w:rPr>
        <w:t xml:space="preserve"> ακριβώς τα οστά και η σάρκα</w:t>
      </w:r>
      <w:r>
        <w:rPr>
          <w:i/>
          <w:sz w:val="20"/>
        </w:rPr>
        <w:t>.</w:t>
      </w:r>
      <w:r>
        <w:rPr>
          <w:rFonts w:ascii="Silver Humana" w:hAnsi="Silver Humana"/>
        </w:rPr>
        <w:t xml:space="preserve"> </w:t>
      </w:r>
      <w:r>
        <w:rPr>
          <w:sz w:val="20"/>
        </w:rPr>
        <w:t xml:space="preserve">Ίσως εδώ θα πρέπει να βρίσκεται ο βαθύτερος λόγος ταύτισης </w:t>
      </w:r>
      <w:r>
        <w:rPr>
          <w:b/>
          <w:bCs/>
          <w:sz w:val="20"/>
        </w:rPr>
        <w:t>ψυχής και αίματος</w:t>
      </w:r>
      <w:r>
        <w:rPr>
          <w:sz w:val="20"/>
        </w:rPr>
        <w:t xml:space="preserve"> (Ψ. 71 [72], 14). </w:t>
      </w:r>
    </w:p>
    <w:p w:rsidR="0051557C" w:rsidRDefault="0051557C" w:rsidP="0051557C">
      <w:pPr>
        <w:jc w:val="both"/>
        <w:rPr>
          <w:sz w:val="20"/>
        </w:rPr>
      </w:pPr>
    </w:p>
    <w:p w:rsidR="0051557C" w:rsidRDefault="0051557C" w:rsidP="0051557C">
      <w:pPr>
        <w:jc w:val="both"/>
        <w:rPr>
          <w:sz w:val="20"/>
        </w:rPr>
      </w:pPr>
      <w:r>
        <w:rPr>
          <w:sz w:val="20"/>
        </w:rPr>
        <w:t>Επιπλέον ο όρος ψ. σημαίνει καθετί έμβιο ακόμη και το ζώο (Γεν. 1, 20 εξ. 24</w:t>
      </w:r>
      <w:r>
        <w:rPr>
          <w:sz w:val="20"/>
          <w:vertAlign w:val="superscript"/>
        </w:rPr>
        <w:t>.</w:t>
      </w:r>
      <w:r>
        <w:rPr>
          <w:sz w:val="20"/>
        </w:rPr>
        <w:t xml:space="preserve"> 2, 19) αν και συνηθέστερα πρόκειται για τον άνθρωπο (</w:t>
      </w:r>
      <w:r>
        <w:rPr>
          <w:i/>
          <w:iCs/>
          <w:sz w:val="20"/>
        </w:rPr>
        <w:t>ψυχάς εβδομήκοντα πέντε</w:t>
      </w:r>
      <w:r>
        <w:rPr>
          <w:sz w:val="20"/>
        </w:rPr>
        <w:t xml:space="preserve"> Γεν. 46, 27 Πρ. 7, 14) και την ίδια του τη ζωή (</w:t>
      </w:r>
      <w:r>
        <w:rPr>
          <w:i/>
          <w:iCs/>
          <w:sz w:val="20"/>
        </w:rPr>
        <w:t>ψυχήν αντί ψυχής</w:t>
      </w:r>
      <w:r>
        <w:rPr>
          <w:sz w:val="20"/>
        </w:rPr>
        <w:t xml:space="preserve"> - ζωή αντί της ζωής Εξ. 21, 23). Στο Αρ. 6,</w:t>
      </w:r>
      <w:r w:rsidRPr="00EA58EE">
        <w:rPr>
          <w:sz w:val="20"/>
        </w:rPr>
        <w:t xml:space="preserve"> </w:t>
      </w:r>
      <w:r>
        <w:rPr>
          <w:sz w:val="20"/>
        </w:rPr>
        <w:t xml:space="preserve">6 γίνεται λόγος για </w:t>
      </w:r>
      <w:r>
        <w:rPr>
          <w:i/>
          <w:iCs/>
          <w:sz w:val="20"/>
        </w:rPr>
        <w:t>ψυχή τελευτηκυία</w:t>
      </w:r>
      <w:r>
        <w:rPr>
          <w:sz w:val="20"/>
        </w:rPr>
        <w:t xml:space="preserve">. Συνηθέστερα </w:t>
      </w:r>
      <w:r>
        <w:rPr>
          <w:b/>
          <w:bCs/>
          <w:sz w:val="20"/>
        </w:rPr>
        <w:t>η  ψ. αντιστοιχεί στο εγώ μας, όπως και η καρδιά και η σάρκα, αλλά με μια απόχρωση εσωετρικότητας και ζωτικής δυνάμεως.</w:t>
      </w:r>
      <w:r>
        <w:rPr>
          <w:sz w:val="20"/>
        </w:rPr>
        <w:t xml:space="preserve"> Αυτό το εγώ εκφράζεται και με δραστηριότητες μη πνευματικές. </w:t>
      </w:r>
      <w:r>
        <w:rPr>
          <w:caps/>
          <w:sz w:val="20"/>
        </w:rPr>
        <w:t>ο</w:t>
      </w:r>
      <w:r>
        <w:rPr>
          <w:sz w:val="20"/>
        </w:rPr>
        <w:t xml:space="preserve"> πλούσιος της παραβολής λέει:</w:t>
      </w:r>
      <w:r>
        <w:rPr>
          <w:rFonts w:ascii="Arial" w:hAnsi="Arial"/>
          <w:sz w:val="20"/>
        </w:rPr>
        <w:t xml:space="preserve"> </w:t>
      </w:r>
      <w:r>
        <w:rPr>
          <w:i/>
          <w:sz w:val="20"/>
        </w:rPr>
        <w:t xml:space="preserve">καὶ ἐρῶ τῇ ψυχῇ μου͵ </w:t>
      </w:r>
      <w:r>
        <w:rPr>
          <w:b/>
          <w:bCs/>
          <w:i/>
          <w:sz w:val="20"/>
        </w:rPr>
        <w:t xml:space="preserve">Ψυχή͵ ἔχεις πολλὰ ἀγαθὰ κείμενα εἰς ἔτη πολλά· ἀναπαύου͵ φάγε͵ πίε͵ εὐφραίνου. εἶπεν δὲ αὐτῷ ὁ </w:t>
      </w:r>
      <w:r>
        <w:rPr>
          <w:b/>
          <w:bCs/>
          <w:i/>
          <w:caps/>
          <w:sz w:val="20"/>
        </w:rPr>
        <w:t>θ</w:t>
      </w:r>
      <w:r>
        <w:rPr>
          <w:b/>
          <w:bCs/>
          <w:i/>
          <w:sz w:val="20"/>
        </w:rPr>
        <w:t>εός͵ Ἄφρων͵ ταύτῃ τῇ νυκτὶ τὴν ψυχήν σου ἀπαιτοῦσιν ἀπὸ σοῦ· ἃ δὲ ἡτοίμασας͵ τίνι ἔσται;</w:t>
      </w:r>
      <w:r>
        <w:rPr>
          <w:i/>
          <w:sz w:val="20"/>
        </w:rPr>
        <w:t xml:space="preserve"> οὕτως ὁ θησαυρίζων ἑαυτῷ καὶ μὴ εἰς θεὸν πλουτῶν.</w:t>
      </w:r>
      <w:r>
        <w:rPr>
          <w:rFonts w:ascii="Silver Humana" w:hAnsi="Silver Humana"/>
        </w:rPr>
        <w:t xml:space="preserve"> </w:t>
      </w:r>
      <w:r>
        <w:rPr>
          <w:sz w:val="20"/>
        </w:rPr>
        <w:t xml:space="preserve">Κάποτε μάλιστα η ψ. θεωρείται ως αρχή της </w:t>
      </w:r>
      <w:r>
        <w:rPr>
          <w:b/>
          <w:bCs/>
          <w:sz w:val="20"/>
        </w:rPr>
        <w:t>επίγειας ζωής</w:t>
      </w:r>
      <w:r>
        <w:rPr>
          <w:sz w:val="20"/>
        </w:rPr>
        <w:t xml:space="preserve">. Φοβάται κανείς μην τη χάσει (Ιησ.9, 24. Πρ. 27, 22). θα ήθελε να την προφυλάξει από το θάνατο, να την ασφαλίσει (Λκ. 21, 19). Και αντίθετα δεν πρέπει κανείς να μεριμνά υπερβολικά γι΄ αυτήν (Μτ. 6, 25) αλλά να τη ριψοκινδυνεύει (Φιλ. 2, 30) να την προσφέρει, όπως ο Ιησούς: </w:t>
      </w:r>
    </w:p>
    <w:p w:rsidR="0051557C" w:rsidRDefault="0051557C" w:rsidP="0051557C">
      <w:pPr>
        <w:jc w:val="both"/>
        <w:rPr>
          <w:sz w:val="20"/>
        </w:rPr>
      </w:pPr>
    </w:p>
    <w:p w:rsidR="0051557C" w:rsidRDefault="0051557C" w:rsidP="0051557C">
      <w:pPr>
        <w:pBdr>
          <w:top w:val="single" w:sz="4" w:space="1" w:color="auto"/>
          <w:left w:val="single" w:sz="4" w:space="4" w:color="auto"/>
          <w:bottom w:val="single" w:sz="4" w:space="1" w:color="auto"/>
          <w:right w:val="single" w:sz="4" w:space="4" w:color="auto"/>
        </w:pBdr>
        <w:jc w:val="both"/>
        <w:rPr>
          <w:spacing w:val="20"/>
          <w:sz w:val="20"/>
        </w:rPr>
      </w:pPr>
      <w:r>
        <w:rPr>
          <w:i/>
          <w:spacing w:val="20"/>
          <w:sz w:val="20"/>
        </w:rPr>
        <w:t>ὃς γὰρ ἐὰν θέλῃ τὴν ψυχὴν αὐτοῦ σῶσαι ἀπολέσει αὐτήν· ὃς δ΄ ἂν ἀπολέσῃ τὴν ψυχὴν αὐτοῦ ἕνεκεν ἐμοῦ εὑρήσει αὐτήν. τί γὰρ ὠφεληθήσεται ἄνθρωπος ἐὰν τὸν κόσμον ὅλον κερδήσῃ τὴν δὲ ψυχὴν αὐτοῦ ζημιωθῇ; ἢ τί δώσει ἄνθρωπος ἀντάλλαγμα τῆς ψυχῆς αὐτοῦ; (Μτ. 16, 25-26).</w:t>
      </w:r>
    </w:p>
    <w:p w:rsidR="0051557C" w:rsidRDefault="0051557C" w:rsidP="0051557C">
      <w:pPr>
        <w:pStyle w:val="af"/>
        <w:tabs>
          <w:tab w:val="clear" w:pos="4153"/>
          <w:tab w:val="clear" w:pos="8306"/>
        </w:tabs>
      </w:pPr>
    </w:p>
    <w:p w:rsidR="0051557C" w:rsidRDefault="0051557C" w:rsidP="0051557C">
      <w:pPr>
        <w:jc w:val="both"/>
        <w:rPr>
          <w:sz w:val="20"/>
        </w:rPr>
      </w:pPr>
      <w:r>
        <w:rPr>
          <w:sz w:val="20"/>
        </w:rPr>
        <w:t xml:space="preserve">Η </w:t>
      </w:r>
      <w:r>
        <w:rPr>
          <w:b/>
          <w:bCs/>
          <w:sz w:val="20"/>
        </w:rPr>
        <w:t xml:space="preserve">καρδιά </w:t>
      </w:r>
      <w:r>
        <w:rPr>
          <w:sz w:val="20"/>
        </w:rPr>
        <w:t xml:space="preserve">επίσης δε δηλώνει απλά τη συναισθηματική ζωή (η οποία περιγράφεται κυρίως με τα </w:t>
      </w:r>
      <w:r>
        <w:rPr>
          <w:b/>
          <w:bCs/>
          <w:i/>
          <w:iCs/>
          <w:sz w:val="20"/>
        </w:rPr>
        <w:t>σπλάχνα</w:t>
      </w:r>
      <w:r>
        <w:rPr>
          <w:sz w:val="20"/>
        </w:rPr>
        <w:t xml:space="preserve">), αλλά το εσωτερικό του ανθρώπου που περικλείει τις αναμνήσεις, τις ιδέες, τα σχέδια, τις αποφάσεις, αλλά και τη συνείδηση (Υπερεγώ). Πιο συγκεκριμένα η καρδιά είναι η έδρα της θελήσεως, της σκέψεως και η πηγή της ηθικής κρίσεως, οπότε είναι συνώνυμη με το </w:t>
      </w:r>
      <w:r>
        <w:rPr>
          <w:b/>
          <w:bCs/>
          <w:sz w:val="20"/>
          <w:u w:val="single"/>
        </w:rPr>
        <w:t>νου</w:t>
      </w:r>
      <w:r>
        <w:rPr>
          <w:b/>
          <w:bCs/>
          <w:sz w:val="20"/>
        </w:rPr>
        <w:t xml:space="preserve"> </w:t>
      </w:r>
      <w:r>
        <w:rPr>
          <w:sz w:val="20"/>
        </w:rPr>
        <w:t>(με τον οποίο τονίζεται το στοιχείο της θεωρητικής γνώσεως)</w:t>
      </w:r>
      <w:r>
        <w:rPr>
          <w:b/>
          <w:bCs/>
          <w:sz w:val="20"/>
        </w:rPr>
        <w:t xml:space="preserve"> </w:t>
      </w:r>
      <w:r>
        <w:rPr>
          <w:sz w:val="20"/>
        </w:rPr>
        <w:t>αλλά και υποκείμενο των επιθυμιών, των συναισθημάτων. Η καρδιά του α. είναι η ίδια η πηγή της συνειδητής, σκεπτώμενης και ελεύθερης προσωπικότητάς του, ο τόπος των αποφασιστικών προτμήσεών του, του άγραφου Νόμου (Ρωμ.2 ,15) και της μυστηριώδους ενεργείας του Θ. είναι το εγώ του ανθρώπου</w:t>
      </w:r>
      <w:r>
        <w:rPr>
          <w:rStyle w:val="a5"/>
          <w:sz w:val="20"/>
        </w:rPr>
        <w:footnoteReference w:id="7"/>
      </w:r>
      <w:r>
        <w:rPr>
          <w:sz w:val="20"/>
        </w:rPr>
        <w:t>, το κεντρικό όργανο, προς το οποίο ο Θεός στρέφεται για να τον καλέσει σε μετάνοια, σε νέα κοινωνία ζωής μαζί του. Διακρίνεται από την εξωτερική πλευρά, το πρόσωπο, το στόμα και τα χείλη.</w:t>
      </w:r>
    </w:p>
    <w:p w:rsidR="0051557C" w:rsidRDefault="0051557C" w:rsidP="0051557C">
      <w:pPr>
        <w:jc w:val="both"/>
        <w:rPr>
          <w:sz w:val="20"/>
        </w:rPr>
      </w:pPr>
    </w:p>
    <w:p w:rsidR="0051557C" w:rsidRPr="00192DC7" w:rsidRDefault="0051557C" w:rsidP="0051557C">
      <w:pPr>
        <w:jc w:val="both"/>
        <w:rPr>
          <w:rFonts w:ascii="Arial" w:eastAsiaTheme="minorHAnsi" w:hAnsi="Arial" w:cs="Arial"/>
          <w:sz w:val="22"/>
          <w:szCs w:val="22"/>
          <w:lang w:eastAsia="en-US" w:bidi="he-IL"/>
        </w:rPr>
      </w:pPr>
      <w:r w:rsidRPr="00192DC7">
        <w:rPr>
          <w:sz w:val="22"/>
          <w:szCs w:val="22"/>
          <w:lang w:bidi="he-IL"/>
        </w:rPr>
        <w:t xml:space="preserve">Ας μη λησμονείται ο όρος «ψυχή» στη Βίβλο κάποτε έχει </w:t>
      </w:r>
      <w:r w:rsidRPr="00192DC7">
        <w:rPr>
          <w:b/>
          <w:sz w:val="22"/>
          <w:szCs w:val="22"/>
          <w:lang w:bidi="he-IL"/>
        </w:rPr>
        <w:t>αρνητική σημασία</w:t>
      </w:r>
      <w:r w:rsidR="00FA7C1F" w:rsidRPr="00FA7C1F">
        <w:rPr>
          <w:sz w:val="22"/>
          <w:szCs w:val="22"/>
          <w:lang w:bidi="he-IL"/>
        </w:rPr>
        <w:t>!</w:t>
      </w:r>
      <w:r w:rsidRPr="00192DC7">
        <w:rPr>
          <w:sz w:val="22"/>
          <w:szCs w:val="22"/>
          <w:lang w:bidi="he-IL"/>
        </w:rPr>
        <w:t xml:space="preserve"> Δηλώνει (α) είτε το </w:t>
      </w:r>
      <w:r w:rsidR="00280F2F">
        <w:rPr>
          <w:sz w:val="22"/>
          <w:szCs w:val="22"/>
          <w:lang w:bidi="he-IL"/>
        </w:rPr>
        <w:t>παθητικό / θυμικό (σπλάγχνα) +</w:t>
      </w:r>
      <w:r w:rsidRPr="00192DC7">
        <w:rPr>
          <w:sz w:val="22"/>
          <w:szCs w:val="22"/>
          <w:lang w:bidi="he-IL"/>
        </w:rPr>
        <w:t xml:space="preserve"> επιθυμητικό</w:t>
      </w:r>
      <w:r w:rsidR="00280F2F">
        <w:rPr>
          <w:sz w:val="22"/>
          <w:szCs w:val="22"/>
          <w:lang w:bidi="he-IL"/>
        </w:rPr>
        <w:t xml:space="preserve"> (νεφρά)</w:t>
      </w:r>
      <w:r w:rsidRPr="00192DC7">
        <w:rPr>
          <w:sz w:val="22"/>
          <w:szCs w:val="22"/>
          <w:lang w:bidi="he-IL"/>
        </w:rPr>
        <w:t xml:space="preserve"> σε αντίθεση προς το </w:t>
      </w:r>
      <w:r w:rsidR="00280F2F">
        <w:rPr>
          <w:sz w:val="22"/>
          <w:szCs w:val="22"/>
          <w:lang w:bidi="he-IL"/>
        </w:rPr>
        <w:t xml:space="preserve">ηγεμονικό / </w:t>
      </w:r>
      <w:r w:rsidRPr="00192DC7">
        <w:rPr>
          <w:sz w:val="22"/>
          <w:szCs w:val="22"/>
          <w:lang w:bidi="he-IL"/>
        </w:rPr>
        <w:t xml:space="preserve">πνεύμα / νου είτε (β) τον σαρκικό, βιολογικό σε αντίθεση προς τον θείο, ουράνιο και ανθρώπινο. </w:t>
      </w:r>
      <w:r>
        <w:rPr>
          <w:sz w:val="22"/>
          <w:szCs w:val="22"/>
          <w:lang w:bidi="he-IL"/>
        </w:rPr>
        <w:t xml:space="preserve">Π.χ. </w:t>
      </w:r>
      <w:r w:rsidRPr="00192DC7">
        <w:rPr>
          <w:sz w:val="22"/>
          <w:szCs w:val="22"/>
          <w:lang w:bidi="he-IL"/>
        </w:rPr>
        <w:t xml:space="preserve">(α) </w:t>
      </w:r>
      <w:r w:rsidRPr="00192DC7">
        <w:rPr>
          <w:rFonts w:eastAsiaTheme="minorHAnsi"/>
          <w:i/>
          <w:sz w:val="22"/>
          <w:szCs w:val="22"/>
          <w:lang w:eastAsia="en-US" w:bidi="he-IL"/>
        </w:rPr>
        <w:t xml:space="preserve">Αὐτὸς δὲ ὁ Θεὸς τῆς εἰρήνης ἁγιάσαι ὑμᾶς </w:t>
      </w:r>
      <w:r w:rsidRPr="00192DC7">
        <w:rPr>
          <w:rFonts w:eastAsiaTheme="minorHAnsi"/>
          <w:i/>
          <w:sz w:val="22"/>
          <w:szCs w:val="22"/>
          <w:lang w:eastAsia="en-US" w:bidi="he-IL"/>
        </w:rPr>
        <w:lastRenderedPageBreak/>
        <w:t>ὁλοτελεῖς, καὶ ὁλόκληρον ὑμῶν</w:t>
      </w:r>
      <w:r w:rsidRPr="00192DC7">
        <w:rPr>
          <w:rFonts w:eastAsiaTheme="minorHAnsi"/>
          <w:b/>
          <w:i/>
          <w:sz w:val="22"/>
          <w:szCs w:val="22"/>
          <w:lang w:eastAsia="en-US" w:bidi="he-IL"/>
        </w:rPr>
        <w:t xml:space="preserve"> τὸ πνεῦμα καὶ ἡ ψυχὴ </w:t>
      </w:r>
      <w:r w:rsidRPr="00192DC7">
        <w:rPr>
          <w:rFonts w:eastAsiaTheme="minorHAnsi"/>
          <w:i/>
          <w:sz w:val="22"/>
          <w:szCs w:val="22"/>
          <w:lang w:eastAsia="en-US" w:bidi="he-IL"/>
        </w:rPr>
        <w:t>καὶ τὸ σῶμα ἀμέμπτως ἐν τῇ παρουσίᾳ τοῦ κυρίου ἡμῶν Ἰησοῦ Χριστοῦ τηρηθείη</w:t>
      </w:r>
      <w:r w:rsidRPr="00192DC7">
        <w:rPr>
          <w:rFonts w:eastAsiaTheme="minorHAnsi"/>
          <w:sz w:val="22"/>
          <w:szCs w:val="22"/>
          <w:lang w:eastAsia="en-US" w:bidi="he-IL"/>
        </w:rPr>
        <w:t>. (Α’Θεσ</w:t>
      </w:r>
      <w:r w:rsidRPr="00192DC7">
        <w:rPr>
          <w:rFonts w:eastAsiaTheme="minorHAnsi"/>
          <w:sz w:val="22"/>
          <w:szCs w:val="22"/>
          <w:lang w:val="en-US" w:eastAsia="en-US" w:bidi="he-IL"/>
        </w:rPr>
        <w:t> </w:t>
      </w:r>
      <w:r>
        <w:rPr>
          <w:rFonts w:eastAsiaTheme="minorHAnsi"/>
          <w:sz w:val="22"/>
          <w:szCs w:val="22"/>
          <w:lang w:eastAsia="en-US" w:bidi="he-IL"/>
        </w:rPr>
        <w:t>5, 23)</w:t>
      </w:r>
      <w:r>
        <w:rPr>
          <w:rFonts w:eastAsiaTheme="minorHAnsi"/>
          <w:sz w:val="22"/>
          <w:szCs w:val="22"/>
          <w:vertAlign w:val="superscript"/>
          <w:lang w:eastAsia="en-US" w:bidi="he-IL"/>
        </w:rPr>
        <w:t>.</w:t>
      </w:r>
      <w:r w:rsidRPr="00192DC7">
        <w:rPr>
          <w:rFonts w:eastAsiaTheme="minorHAnsi"/>
          <w:sz w:val="22"/>
          <w:szCs w:val="22"/>
          <w:lang w:eastAsia="en-US" w:bidi="he-IL"/>
        </w:rPr>
        <w:t xml:space="preserve"> (β) </w:t>
      </w:r>
      <w:r w:rsidRPr="00192DC7">
        <w:rPr>
          <w:rFonts w:eastAsiaTheme="minorHAnsi"/>
          <w:b/>
          <w:i/>
          <w:caps/>
          <w:sz w:val="22"/>
          <w:szCs w:val="22"/>
          <w:lang w:eastAsia="en-US" w:bidi="he-IL"/>
        </w:rPr>
        <w:t>ψ</w:t>
      </w:r>
      <w:r w:rsidRPr="00192DC7">
        <w:rPr>
          <w:rFonts w:eastAsiaTheme="minorHAnsi"/>
          <w:b/>
          <w:i/>
          <w:sz w:val="22"/>
          <w:szCs w:val="22"/>
          <w:lang w:eastAsia="en-US" w:bidi="he-IL"/>
        </w:rPr>
        <w:t>υχικὸς δὲ ἄνθρωπος</w:t>
      </w:r>
      <w:r w:rsidRPr="00192DC7">
        <w:rPr>
          <w:rFonts w:eastAsiaTheme="minorHAnsi"/>
          <w:i/>
          <w:sz w:val="22"/>
          <w:szCs w:val="22"/>
          <w:lang w:eastAsia="en-US" w:bidi="he-IL"/>
        </w:rPr>
        <w:t xml:space="preserve"> οὐ δέχεται τὰ τοῦ Πνεύματος τοῦ </w:t>
      </w:r>
      <w:r w:rsidRPr="00192DC7">
        <w:rPr>
          <w:rFonts w:eastAsiaTheme="minorHAnsi"/>
          <w:i/>
          <w:caps/>
          <w:sz w:val="22"/>
          <w:szCs w:val="22"/>
          <w:lang w:eastAsia="en-US" w:bidi="he-IL"/>
        </w:rPr>
        <w:t>θ</w:t>
      </w:r>
      <w:r w:rsidRPr="00192DC7">
        <w:rPr>
          <w:rFonts w:eastAsiaTheme="minorHAnsi"/>
          <w:i/>
          <w:sz w:val="22"/>
          <w:szCs w:val="22"/>
          <w:lang w:eastAsia="en-US" w:bidi="he-IL"/>
        </w:rPr>
        <w:t>εοῦ· μωρία γὰρ αὐτῷ ἐστιν καὶ οὐ δύναται γνῶναι, ὅτι πνευματικῶς ἀνακρίνεται</w:t>
      </w:r>
      <w:r w:rsidRPr="00192DC7">
        <w:rPr>
          <w:rFonts w:eastAsiaTheme="minorHAnsi"/>
          <w:sz w:val="22"/>
          <w:szCs w:val="22"/>
          <w:lang w:eastAsia="en-US" w:bidi="he-IL"/>
        </w:rPr>
        <w:t>. (Α’</w:t>
      </w:r>
      <w:r w:rsidR="00F90A61">
        <w:rPr>
          <w:rFonts w:eastAsiaTheme="minorHAnsi"/>
          <w:sz w:val="22"/>
          <w:szCs w:val="22"/>
          <w:lang w:eastAsia="en-US" w:bidi="he-IL"/>
        </w:rPr>
        <w:t xml:space="preserve"> </w:t>
      </w:r>
      <w:r w:rsidRPr="00192DC7">
        <w:rPr>
          <w:rFonts w:eastAsiaTheme="minorHAnsi"/>
          <w:sz w:val="22"/>
          <w:szCs w:val="22"/>
          <w:lang w:eastAsia="en-US" w:bidi="he-IL"/>
        </w:rPr>
        <w:t xml:space="preserve">Κορ. 2, 14. Πρβλ. 15, 44. 46: σώμα ψυχικό – πνευματικό). Ιάκ. 3, 15: </w:t>
      </w:r>
      <w:r w:rsidRPr="00192DC7">
        <w:rPr>
          <w:rFonts w:eastAsiaTheme="minorHAnsi"/>
          <w:b/>
          <w:i/>
          <w:sz w:val="22"/>
          <w:szCs w:val="22"/>
          <w:lang w:eastAsia="en-US" w:bidi="he-IL"/>
        </w:rPr>
        <w:t>οὐκ ἔστιν αὕτη ἡ σοφία ἄνωθεν κατερχομένη ἀλλὰ ἐπίγειος, ψυχική, δαιμονιώδης</w:t>
      </w:r>
      <w:r w:rsidRPr="00192DC7">
        <w:rPr>
          <w:rFonts w:eastAsiaTheme="minorHAnsi"/>
          <w:sz w:val="22"/>
          <w:szCs w:val="22"/>
          <w:lang w:eastAsia="en-US" w:bidi="he-IL"/>
        </w:rPr>
        <w:t>.</w:t>
      </w:r>
      <w:r w:rsidRPr="00192DC7">
        <w:rPr>
          <w:rFonts w:ascii="Arial" w:eastAsiaTheme="minorHAnsi" w:hAnsi="Arial" w:cs="Arial"/>
          <w:sz w:val="22"/>
          <w:szCs w:val="22"/>
          <w:lang w:eastAsia="en-US" w:bidi="he-IL"/>
        </w:rPr>
        <w:t xml:space="preserve"> </w:t>
      </w:r>
    </w:p>
    <w:p w:rsidR="0051557C" w:rsidRDefault="0051557C" w:rsidP="0051557C">
      <w:pPr>
        <w:jc w:val="both"/>
        <w:rPr>
          <w:rFonts w:ascii="Arial" w:eastAsiaTheme="minorHAnsi" w:hAnsi="Arial" w:cs="Arial"/>
          <w:sz w:val="20"/>
          <w:szCs w:val="20"/>
          <w:lang w:eastAsia="en-US" w:bidi="he-IL"/>
        </w:rPr>
      </w:pPr>
    </w:p>
    <w:p w:rsidR="0051557C" w:rsidRPr="00FA7C1F" w:rsidRDefault="0051557C" w:rsidP="0051557C">
      <w:pPr>
        <w:jc w:val="both"/>
        <w:rPr>
          <w:i/>
          <w:sz w:val="20"/>
          <w:szCs w:val="20"/>
        </w:rPr>
      </w:pPr>
      <w:r w:rsidRPr="000130A0">
        <w:rPr>
          <w:rFonts w:eastAsiaTheme="minorHAnsi"/>
          <w:sz w:val="22"/>
          <w:szCs w:val="22"/>
          <w:lang w:eastAsia="en-US" w:bidi="he-IL"/>
        </w:rPr>
        <w:t>Συνεπώς όταν η Θεολογία συζητά με την Ψυχολογία περί «ψυχής»</w:t>
      </w:r>
      <w:r w:rsidR="00280F2F">
        <w:rPr>
          <w:rFonts w:eastAsiaTheme="minorHAnsi"/>
          <w:sz w:val="22"/>
          <w:szCs w:val="22"/>
          <w:lang w:eastAsia="en-US" w:bidi="he-IL"/>
        </w:rPr>
        <w:t xml:space="preserve"> ή Ψυχοθεραπείας</w:t>
      </w:r>
      <w:r w:rsidRPr="000130A0">
        <w:rPr>
          <w:rFonts w:eastAsiaTheme="minorHAnsi"/>
          <w:sz w:val="22"/>
          <w:szCs w:val="22"/>
          <w:lang w:eastAsia="en-US" w:bidi="he-IL"/>
        </w:rPr>
        <w:t xml:space="preserve"> δεν μπορεί να προσκομίζει χωρία βιβλικά</w:t>
      </w:r>
      <w:r w:rsidR="00280F2F">
        <w:rPr>
          <w:rFonts w:eastAsiaTheme="minorHAnsi"/>
          <w:sz w:val="22"/>
          <w:szCs w:val="22"/>
          <w:lang w:eastAsia="en-US" w:bidi="he-IL"/>
        </w:rPr>
        <w:t xml:space="preserve"> ἠ πατερικά που συνδέονται με τους όρους «καρδιά», «νους», «ψυχή» </w:t>
      </w:r>
      <w:r w:rsidRPr="000130A0">
        <w:rPr>
          <w:rFonts w:eastAsiaTheme="minorHAnsi"/>
          <w:sz w:val="22"/>
          <w:szCs w:val="22"/>
          <w:lang w:eastAsia="en-US" w:bidi="he-IL"/>
        </w:rPr>
        <w:t>χωρίς επεξήγηση</w:t>
      </w:r>
      <w:r w:rsidR="00280F2F">
        <w:rPr>
          <w:rFonts w:eastAsiaTheme="minorHAnsi"/>
          <w:sz w:val="22"/>
          <w:szCs w:val="22"/>
          <w:lang w:eastAsia="en-US" w:bidi="he-IL"/>
        </w:rPr>
        <w:t xml:space="preserve"> αφού α</w:t>
      </w:r>
      <w:r w:rsidR="00F90A61">
        <w:rPr>
          <w:rFonts w:eastAsiaTheme="minorHAnsi"/>
          <w:sz w:val="22"/>
          <w:szCs w:val="22"/>
          <w:lang w:eastAsia="en-US" w:bidi="he-IL"/>
        </w:rPr>
        <w:t>υ</w:t>
      </w:r>
      <w:r w:rsidR="00280F2F">
        <w:rPr>
          <w:rFonts w:eastAsiaTheme="minorHAnsi"/>
          <w:sz w:val="22"/>
          <w:szCs w:val="22"/>
          <w:lang w:eastAsia="en-US" w:bidi="he-IL"/>
        </w:rPr>
        <w:t>τοί έχουν άλλη σημασία στην Α.Γ. από ό,τι στη σύγχρονη ορολογία και πολύ περισσότερο την επιστήμη της Ψυχολογίας</w:t>
      </w:r>
      <w:r w:rsidRPr="000130A0">
        <w:rPr>
          <w:rFonts w:eastAsiaTheme="minorHAnsi"/>
          <w:sz w:val="22"/>
          <w:szCs w:val="22"/>
          <w:lang w:eastAsia="en-US" w:bidi="he-IL"/>
        </w:rPr>
        <w:t xml:space="preserve">. </w:t>
      </w:r>
      <w:proofErr w:type="gramStart"/>
      <w:r w:rsidRPr="000130A0">
        <w:rPr>
          <w:rFonts w:eastAsiaTheme="minorHAnsi"/>
          <w:sz w:val="22"/>
          <w:szCs w:val="22"/>
          <w:lang w:val="en-US" w:eastAsia="en-US" w:bidi="he-IL"/>
        </w:rPr>
        <w:t>A</w:t>
      </w:r>
      <w:r w:rsidRPr="000130A0">
        <w:rPr>
          <w:rFonts w:eastAsiaTheme="minorHAnsi"/>
          <w:sz w:val="22"/>
          <w:szCs w:val="22"/>
          <w:lang w:eastAsia="en-US" w:bidi="he-IL"/>
        </w:rPr>
        <w:t xml:space="preserve">ντιστοίχως θέμα ορολογίας υπάρχει και στην </w:t>
      </w:r>
      <w:r w:rsidR="00F90A61">
        <w:rPr>
          <w:rFonts w:eastAsiaTheme="minorHAnsi"/>
          <w:sz w:val="22"/>
          <w:szCs w:val="22"/>
          <w:lang w:eastAsia="en-US" w:bidi="he-IL"/>
        </w:rPr>
        <w:t>«</w:t>
      </w:r>
      <w:r w:rsidRPr="000130A0">
        <w:rPr>
          <w:rFonts w:eastAsiaTheme="minorHAnsi"/>
          <w:sz w:val="22"/>
          <w:szCs w:val="22"/>
          <w:lang w:eastAsia="en-US" w:bidi="he-IL"/>
        </w:rPr>
        <w:t>αντίπερα όχθη</w:t>
      </w:r>
      <w:r w:rsidR="00F90A61">
        <w:rPr>
          <w:rFonts w:eastAsiaTheme="minorHAnsi"/>
          <w:sz w:val="22"/>
          <w:szCs w:val="22"/>
          <w:lang w:eastAsia="en-US" w:bidi="he-IL"/>
        </w:rPr>
        <w:t>»</w:t>
      </w:r>
      <w:r w:rsidRPr="000130A0">
        <w:rPr>
          <w:rFonts w:eastAsiaTheme="minorHAnsi"/>
          <w:sz w:val="22"/>
          <w:szCs w:val="22"/>
          <w:lang w:eastAsia="en-US" w:bidi="he-IL"/>
        </w:rPr>
        <w:t>.</w:t>
      </w:r>
      <w:proofErr w:type="gramEnd"/>
      <w:r w:rsidRPr="000130A0">
        <w:rPr>
          <w:rFonts w:eastAsiaTheme="minorHAnsi"/>
          <w:sz w:val="22"/>
          <w:szCs w:val="22"/>
          <w:lang w:eastAsia="en-US" w:bidi="he-IL"/>
        </w:rPr>
        <w:t xml:space="preserve"> Σημειώνει ο </w:t>
      </w:r>
      <w:r w:rsidRPr="000130A0">
        <w:rPr>
          <w:rFonts w:eastAsiaTheme="minorHAnsi"/>
          <w:sz w:val="22"/>
          <w:szCs w:val="22"/>
          <w:lang w:val="en-US" w:eastAsia="en-US" w:bidi="he-IL"/>
        </w:rPr>
        <w:t>H</w:t>
      </w:r>
      <w:r w:rsidRPr="000130A0">
        <w:rPr>
          <w:rFonts w:eastAsiaTheme="minorHAnsi"/>
          <w:sz w:val="22"/>
          <w:szCs w:val="22"/>
          <w:lang w:eastAsia="en-US" w:bidi="he-IL"/>
        </w:rPr>
        <w:t xml:space="preserve">. </w:t>
      </w:r>
      <w:proofErr w:type="gramStart"/>
      <w:r w:rsidRPr="000130A0">
        <w:rPr>
          <w:rFonts w:eastAsiaTheme="minorHAnsi"/>
          <w:sz w:val="22"/>
          <w:szCs w:val="22"/>
          <w:lang w:val="en-US" w:eastAsia="en-US" w:bidi="he-IL"/>
        </w:rPr>
        <w:t>K</w:t>
      </w:r>
      <w:r w:rsidRPr="000130A0">
        <w:rPr>
          <w:rFonts w:eastAsiaTheme="minorHAnsi"/>
          <w:sz w:val="22"/>
          <w:szCs w:val="22"/>
          <w:lang w:eastAsia="en-US" w:bidi="he-IL"/>
        </w:rPr>
        <w:t>ü</w:t>
      </w:r>
      <w:r w:rsidRPr="000130A0">
        <w:rPr>
          <w:rFonts w:eastAsiaTheme="minorHAnsi"/>
          <w:sz w:val="22"/>
          <w:szCs w:val="22"/>
          <w:lang w:val="en-US" w:eastAsia="en-US" w:bidi="he-IL"/>
        </w:rPr>
        <w:t>ng</w:t>
      </w:r>
      <w:r w:rsidRPr="000130A0">
        <w:rPr>
          <w:rFonts w:eastAsiaTheme="minorHAnsi"/>
          <w:sz w:val="22"/>
          <w:szCs w:val="22"/>
          <w:lang w:eastAsia="en-US" w:bidi="he-IL"/>
        </w:rPr>
        <w:t>:</w:t>
      </w:r>
      <w:r w:rsidRPr="000130A0">
        <w:rPr>
          <w:rStyle w:val="a5"/>
          <w:rFonts w:eastAsiaTheme="minorHAnsi"/>
          <w:sz w:val="22"/>
          <w:szCs w:val="22"/>
          <w:lang w:val="en-US" w:eastAsia="en-US" w:bidi="he-IL"/>
        </w:rPr>
        <w:footnoteReference w:id="8"/>
      </w:r>
      <w:r w:rsidRPr="00BB6849">
        <w:rPr>
          <w:rFonts w:ascii="Arial" w:eastAsiaTheme="minorHAnsi" w:hAnsi="Arial" w:cs="Arial"/>
          <w:sz w:val="20"/>
          <w:szCs w:val="20"/>
          <w:lang w:eastAsia="en-US" w:bidi="he-IL"/>
        </w:rPr>
        <w:t xml:space="preserve"> </w:t>
      </w:r>
      <w:r w:rsidRPr="00FA7C1F">
        <w:rPr>
          <w:i/>
          <w:sz w:val="20"/>
          <w:szCs w:val="20"/>
        </w:rPr>
        <w:t>Είναι δυνατό σήμερα η ψυχική ανάπτυξη να διευκρινισθεί επί τη βάσει της συνένωσης γενετικών, φυσιολογικών και εθνολογικών θεωριών σ’ ένα όλον.</w:t>
      </w:r>
      <w:proofErr w:type="gramEnd"/>
      <w:r w:rsidRPr="00FA7C1F">
        <w:rPr>
          <w:i/>
          <w:sz w:val="20"/>
          <w:szCs w:val="20"/>
        </w:rPr>
        <w:t xml:space="preserve"> Γι’ αυτό η έκφραση </w:t>
      </w:r>
      <w:r w:rsidRPr="00FA7C1F">
        <w:rPr>
          <w:b/>
          <w:i/>
          <w:sz w:val="20"/>
          <w:szCs w:val="20"/>
        </w:rPr>
        <w:t>«</w:t>
      </w:r>
      <w:r w:rsidRPr="00FA7C1F">
        <w:rPr>
          <w:b/>
          <w:i/>
          <w:sz w:val="20"/>
          <w:szCs w:val="20"/>
          <w:lang w:val="en-US"/>
        </w:rPr>
        <w:t>Seele</w:t>
      </w:r>
      <w:r w:rsidRPr="00FA7C1F">
        <w:rPr>
          <w:b/>
          <w:i/>
          <w:sz w:val="20"/>
          <w:szCs w:val="20"/>
        </w:rPr>
        <w:t>»</w:t>
      </w:r>
      <w:r w:rsidRPr="00FA7C1F">
        <w:rPr>
          <w:i/>
          <w:sz w:val="20"/>
          <w:szCs w:val="20"/>
        </w:rPr>
        <w:t xml:space="preserve"> − νοουμένη ως βάση και φορεύς ψυχικών γεγονότων και εκδηλώσεων ή επίσης ως αριστοτελική «μορφή» (εντελέχεια) του σώματος− δεν χρησιμοποιείται πλέον ως επιστημονική έννοια. Αντ’ αυτού ομιλεί κανείς για </w:t>
      </w:r>
      <w:r w:rsidRPr="00FA7C1F">
        <w:rPr>
          <w:b/>
          <w:i/>
          <w:sz w:val="20"/>
          <w:szCs w:val="20"/>
        </w:rPr>
        <w:t>«</w:t>
      </w:r>
      <w:r w:rsidRPr="00FA7C1F">
        <w:rPr>
          <w:b/>
          <w:i/>
          <w:sz w:val="20"/>
          <w:szCs w:val="20"/>
          <w:lang w:val="en-US"/>
        </w:rPr>
        <w:t>Psyche</w:t>
      </w:r>
      <w:r w:rsidRPr="00FA7C1F">
        <w:rPr>
          <w:b/>
          <w:i/>
          <w:sz w:val="20"/>
          <w:szCs w:val="20"/>
        </w:rPr>
        <w:t>»</w:t>
      </w:r>
      <w:r w:rsidRPr="00FA7C1F">
        <w:rPr>
          <w:i/>
          <w:sz w:val="20"/>
          <w:szCs w:val="20"/>
        </w:rPr>
        <w:t xml:space="preserve"> και εννοεί αυτήν όχι ως μία διαφορετική από το σώμα ζωτική αρχή, αλλά γενικά ως το σύνολο των συνειδητών και ασυνειδήτων συναισθηματικών («</w:t>
      </w:r>
      <w:r w:rsidRPr="00FA7C1F">
        <w:rPr>
          <w:i/>
          <w:sz w:val="20"/>
          <w:szCs w:val="20"/>
          <w:lang w:val="en-US"/>
        </w:rPr>
        <w:t>seelischer</w:t>
      </w:r>
      <w:r w:rsidRPr="00FA7C1F">
        <w:rPr>
          <w:i/>
          <w:sz w:val="20"/>
          <w:szCs w:val="20"/>
        </w:rPr>
        <w:t>») γεγονότων και πνευματικών (διανοητικών) λειτουργιών. Και η σύγχρονη θεολογία έχει ήδη από μακρού εγκαταλείψει τη δυαλιστική άποψη περί κόσμου. Σώμα και ψυχή δεν είναι δυο κόσμοι. Ο άνθρωπος δεν έχει οικοδομηθεί από δύο εντελώς διαφορετικά «υλικά» («</w:t>
      </w:r>
      <w:r w:rsidRPr="00FA7C1F">
        <w:rPr>
          <w:i/>
          <w:sz w:val="20"/>
          <w:szCs w:val="20"/>
          <w:lang w:val="en-US"/>
        </w:rPr>
        <w:t>Stoffen</w:t>
      </w:r>
      <w:r w:rsidRPr="00FA7C1F">
        <w:rPr>
          <w:i/>
          <w:sz w:val="20"/>
          <w:szCs w:val="20"/>
        </w:rPr>
        <w:t xml:space="preserve">» - ουσίες). Γι’ αυτό και σήμερα γίνεται λόγος για </w:t>
      </w:r>
      <w:r w:rsidRPr="00FA7C1F">
        <w:rPr>
          <w:b/>
          <w:i/>
          <w:sz w:val="20"/>
          <w:szCs w:val="20"/>
        </w:rPr>
        <w:t>«συμπεριφορά»</w:t>
      </w:r>
      <w:r w:rsidRPr="00FA7C1F">
        <w:rPr>
          <w:i/>
          <w:sz w:val="20"/>
          <w:szCs w:val="20"/>
        </w:rPr>
        <w:t xml:space="preserve"> των ζώων και των ανθρώπων ενώ  χρησιμοποιείται μία ορολογία, η οποία σκοπίμως </w:t>
      </w:r>
      <w:r w:rsidRPr="00FA7C1F">
        <w:rPr>
          <w:i/>
          <w:sz w:val="20"/>
          <w:szCs w:val="20"/>
          <w:highlight w:val="yellow"/>
        </w:rPr>
        <w:t>αφήνει πίσω της</w:t>
      </w:r>
      <w:r w:rsidRPr="00FA7C1F">
        <w:rPr>
          <w:i/>
          <w:sz w:val="20"/>
          <w:szCs w:val="20"/>
        </w:rPr>
        <w:t xml:space="preserve"> τη διαφορά του σωματικού και ψυχικού. Έτσι κάθε συμπεριφορά περιλαμβάνει χαρακτηριστικά, τα οποία προηγουμένως διασπώνταν σε σωματικά και ψυχικά. Ήδη νωρίς ο «ευαγγελικός» θεολόγος </w:t>
      </w:r>
      <w:r w:rsidRPr="00FA7C1F">
        <w:rPr>
          <w:i/>
          <w:sz w:val="20"/>
          <w:szCs w:val="20"/>
          <w:lang w:val="en-US"/>
        </w:rPr>
        <w:t>Wolfhart</w:t>
      </w:r>
      <w:r w:rsidRPr="00FA7C1F">
        <w:rPr>
          <w:i/>
          <w:sz w:val="20"/>
          <w:szCs w:val="20"/>
        </w:rPr>
        <w:t xml:space="preserve"> </w:t>
      </w:r>
      <w:r w:rsidRPr="00FA7C1F">
        <w:rPr>
          <w:i/>
          <w:sz w:val="20"/>
          <w:szCs w:val="20"/>
          <w:lang w:val="en-US"/>
        </w:rPr>
        <w:t>Pannenberg</w:t>
      </w:r>
      <w:r w:rsidRPr="00FA7C1F">
        <w:rPr>
          <w:i/>
          <w:sz w:val="20"/>
          <w:szCs w:val="20"/>
        </w:rPr>
        <w:t xml:space="preserve"> έχει δεχθεί τις απόψεις της έρευνας της συμπεριφοράς και το βίωμα, που είναι σ’ εμάς πολύ γνωστό χαρακτηριστικό ενός ιδιαίτερου ψυχικού εσωτερικού κόσμου. Τα εξηγεί ως εξής: Για την ανθρωπολογική έρευνα της συμπεριφοράς αυτό το βίωμα εξηγείται ως η ιδιαιτερότητα (ιδιοτυπία) της ίδιας της σωματικής μας συμπεριφοράς. Ο εσωτερικός κόσμος μιας εσωτερικής καταστάσεως σκέψεως και σχηματισμού παραστάσεων απομονώνεται από τον εξωτερικό κόσμο μόνον στον άνθρωπο, ο οποίος ήδη μπορεί να ομιλεί […] Η γλώσσα, η οποία είναι η προϋπόθεση για τη δημιουργία ενός ιδιαίτερου ψυχικού εσωτερικού κόσμου, αναπτύσσεται στη σωματική συναναστροφή του ανθρώπου με το περιβάλλον του. Η διαφορά λοιπόν του εσωτερικού κόσμου και του εξωτερικού κόσμου δεν είναι ένα πρωτογενές, αλλά ένα δευτερογενές παραγόμενο γεγονός, που απορρέει από τη σωματική συμπεριφορά του ανθρώπου. Εξ αυτού έπεται: Δεν υπάρχει μέσα στον άνθρωπο καμιά ανεξάρτητη πραγματικότητα «ψυχή» απέναντι στο σώμα. Επίσης δεν υπάρχει μόνον μηχανικά και ασυνείδητα κινούμενο σώμα. Αμφότερα είναι (διανοητικές) αφαιρέσεις. Πραγματικά υπάρχει μόνον η ενότης του κινούντος τον εαυτόν του και δρώντος μέσα στον κόσμο ζωντανού όντος, του ανθρώπου</w:t>
      </w:r>
      <w:r w:rsidRPr="00FA7C1F">
        <w:rPr>
          <w:i/>
          <w:sz w:val="20"/>
          <w:szCs w:val="20"/>
          <w:vertAlign w:val="superscript"/>
        </w:rPr>
        <w:t>10</w:t>
      </w:r>
      <w:r w:rsidRPr="00FA7C1F">
        <w:rPr>
          <w:i/>
          <w:sz w:val="20"/>
          <w:szCs w:val="20"/>
        </w:rPr>
        <w:t>.</w:t>
      </w:r>
    </w:p>
    <w:p w:rsidR="0051557C" w:rsidRPr="00FA7C1F" w:rsidRDefault="0051557C" w:rsidP="0051557C">
      <w:pPr>
        <w:jc w:val="both"/>
        <w:rPr>
          <w:i/>
          <w:sz w:val="20"/>
          <w:szCs w:val="20"/>
        </w:rPr>
      </w:pPr>
    </w:p>
    <w:p w:rsidR="0051557C" w:rsidRPr="00FA7C1F" w:rsidRDefault="0051557C" w:rsidP="0051557C">
      <w:pPr>
        <w:jc w:val="both"/>
        <w:rPr>
          <w:i/>
          <w:sz w:val="20"/>
          <w:szCs w:val="20"/>
        </w:rPr>
      </w:pPr>
      <w:r w:rsidRPr="00FA7C1F">
        <w:rPr>
          <w:i/>
          <w:sz w:val="20"/>
          <w:szCs w:val="20"/>
        </w:rPr>
        <w:t>Αυτονόητα μπορεί κι ο φυσικοεπιστημονικά μορφωμένος άνθρωπος να ομιλεί ακόμη πάντοτε μεταφορικά περί της «ψυχής»: αρνητικά (ένα σπίτι «χωρίς ψυχή»), κατά ξεπερασμένο τρόπο (ένα χωριό με 500 «ψυχές»), ποιητικά (η «ψυχή της Ευρώπης»), λειτουργικά («εὐλόγει ἡ ψυχή μου τόν Κύριο») ή με μοντέρνα συντομογραφία (</w:t>
      </w:r>
      <w:r w:rsidRPr="00FA7C1F">
        <w:rPr>
          <w:i/>
          <w:sz w:val="20"/>
          <w:szCs w:val="20"/>
          <w:lang w:val="en-US"/>
        </w:rPr>
        <w:t>SOS</w:t>
      </w:r>
      <w:r w:rsidRPr="00FA7C1F">
        <w:rPr>
          <w:i/>
          <w:sz w:val="20"/>
          <w:szCs w:val="20"/>
        </w:rPr>
        <w:t>: «</w:t>
      </w:r>
      <w:r w:rsidRPr="00FA7C1F">
        <w:rPr>
          <w:i/>
          <w:sz w:val="20"/>
          <w:szCs w:val="20"/>
          <w:lang w:val="en-US"/>
        </w:rPr>
        <w:t>Save</w:t>
      </w:r>
      <w:r w:rsidRPr="00FA7C1F">
        <w:rPr>
          <w:i/>
          <w:sz w:val="20"/>
          <w:szCs w:val="20"/>
        </w:rPr>
        <w:t xml:space="preserve"> </w:t>
      </w:r>
      <w:r w:rsidRPr="00FA7C1F">
        <w:rPr>
          <w:i/>
          <w:sz w:val="20"/>
          <w:szCs w:val="20"/>
          <w:lang w:val="en-US"/>
        </w:rPr>
        <w:t>our</w:t>
      </w:r>
      <w:r w:rsidRPr="00FA7C1F">
        <w:rPr>
          <w:i/>
          <w:sz w:val="20"/>
          <w:szCs w:val="20"/>
        </w:rPr>
        <w:t xml:space="preserve"> </w:t>
      </w:r>
      <w:r w:rsidRPr="00FA7C1F">
        <w:rPr>
          <w:i/>
          <w:sz w:val="20"/>
          <w:szCs w:val="20"/>
          <w:lang w:val="en-US"/>
        </w:rPr>
        <w:t>Souls</w:t>
      </w:r>
      <w:r w:rsidRPr="00FA7C1F">
        <w:rPr>
          <w:i/>
          <w:sz w:val="20"/>
          <w:szCs w:val="20"/>
        </w:rPr>
        <w:t>» = Σώστε τις ψυχές μας). Εφόσον δεν εννοεί κανείς τη λέξη αντικειμενικά αλλά μεταφορικά, είναι δυνατό να αποφεύγονται παρεξηγήσεις. Όμως και σήμερα γίνεται λόγος λιγότερο για μια τίμια, πιστή, καλή «ψυχή» και περισσότερο για ένα τίμιο, πιστό, καλό «άνθρωπο». Επίσης στο έργο του σύγχρονου πνευματικού πατέρα, που μεριμνά για την ψυχή («</w:t>
      </w:r>
      <w:r w:rsidRPr="00FA7C1F">
        <w:rPr>
          <w:i/>
          <w:sz w:val="20"/>
          <w:szCs w:val="20"/>
          <w:lang w:val="en-US"/>
        </w:rPr>
        <w:t>Seel</w:t>
      </w:r>
      <w:r w:rsidRPr="00FA7C1F">
        <w:rPr>
          <w:i/>
          <w:sz w:val="20"/>
          <w:szCs w:val="20"/>
        </w:rPr>
        <w:t>-</w:t>
      </w:r>
      <w:r w:rsidRPr="00FA7C1F">
        <w:rPr>
          <w:i/>
          <w:sz w:val="20"/>
          <w:szCs w:val="20"/>
          <w:lang w:val="en-US"/>
        </w:rPr>
        <w:t>Sorger</w:t>
      </w:r>
      <w:r w:rsidRPr="00FA7C1F">
        <w:rPr>
          <w:i/>
          <w:sz w:val="20"/>
          <w:szCs w:val="20"/>
        </w:rPr>
        <w:t>»), πρόκειται στην πράξη για τον όλο ζωντανό άνθρωπο και όχι μόνον για την αθάνατη διάστασή του.</w:t>
      </w:r>
    </w:p>
    <w:p w:rsidR="0051557C" w:rsidRPr="00FA7C1F" w:rsidRDefault="0051557C" w:rsidP="0051557C">
      <w:pPr>
        <w:jc w:val="both"/>
        <w:rPr>
          <w:i/>
          <w:sz w:val="20"/>
          <w:szCs w:val="20"/>
        </w:rPr>
      </w:pPr>
      <w:r w:rsidRPr="00FA7C1F">
        <w:rPr>
          <w:i/>
          <w:sz w:val="20"/>
          <w:szCs w:val="20"/>
        </w:rPr>
        <w:t>Συνοψίζουμε:</w:t>
      </w:r>
    </w:p>
    <w:p w:rsidR="0051557C" w:rsidRPr="00FA7C1F" w:rsidRDefault="0051557C" w:rsidP="0051557C">
      <w:pPr>
        <w:jc w:val="both"/>
        <w:rPr>
          <w:i/>
          <w:sz w:val="20"/>
          <w:szCs w:val="20"/>
        </w:rPr>
      </w:pPr>
      <w:r w:rsidRPr="00FA7C1F">
        <w:rPr>
          <w:i/>
          <w:sz w:val="20"/>
          <w:szCs w:val="20"/>
        </w:rPr>
        <w:t>* Δεν είναι ούτε η ψυχή, ούτε μόνον ο εγκέφαλος, αλλά ο ένας ολόκληρος άνθρωπος, ο οποίος αναπνέει, ,αισθάνεται, σκέπτεται, θέλει, πονάει, ενεργεί έχει βιώματα: το «Εγώ», ένα «πρόσωπο».</w:t>
      </w:r>
    </w:p>
    <w:p w:rsidR="0051557C" w:rsidRPr="00FA7C1F" w:rsidRDefault="0051557C" w:rsidP="0051557C">
      <w:pPr>
        <w:jc w:val="both"/>
        <w:rPr>
          <w:i/>
          <w:sz w:val="20"/>
          <w:szCs w:val="20"/>
        </w:rPr>
      </w:pPr>
      <w:r w:rsidRPr="00FA7C1F">
        <w:rPr>
          <w:i/>
          <w:sz w:val="20"/>
          <w:szCs w:val="20"/>
        </w:rPr>
        <w:t>* συνεπώς Σώμα και ψυχή, εγκέφαλος και πνεύμα είναι πάντοτε συγχρονικά δεδομένα και διαμορφώνουν μίαν ψυχο-σωματική ενότητα. Ψυχολόγοι και ιατροί δίδουν σήμερα γι’ αυτό μεγάλη σημασία και στη θεωρία και στην πράξη.</w:t>
      </w:r>
    </w:p>
    <w:p w:rsidR="0051557C" w:rsidRPr="00FA7C1F" w:rsidRDefault="0051557C" w:rsidP="0051557C">
      <w:pPr>
        <w:jc w:val="both"/>
        <w:rPr>
          <w:i/>
          <w:sz w:val="20"/>
          <w:szCs w:val="20"/>
        </w:rPr>
      </w:pPr>
      <w:r w:rsidRPr="00FA7C1F">
        <w:rPr>
          <w:i/>
          <w:sz w:val="20"/>
          <w:szCs w:val="20"/>
        </w:rPr>
        <w:t>* Σωματικό και ψυχικό επομένως δεν υπάρχουν ποτέ μεμονωμένα − ούτε ακόμη και στο όνειρο.</w:t>
      </w:r>
    </w:p>
    <w:p w:rsidR="0051557C" w:rsidRPr="00FA7C1F" w:rsidRDefault="0051557C" w:rsidP="0051557C">
      <w:pPr>
        <w:jc w:val="both"/>
        <w:rPr>
          <w:i/>
          <w:sz w:val="20"/>
          <w:szCs w:val="20"/>
        </w:rPr>
      </w:pPr>
      <w:r w:rsidRPr="00FA7C1F">
        <w:rPr>
          <w:i/>
          <w:sz w:val="20"/>
          <w:szCs w:val="20"/>
        </w:rPr>
        <w:t>* Πολλές σωματικές και ψυχικές ιδιότητες (ή τουλάχιστον προδιαθέσεις) συνδεδεμένες με τα γονικά χρωμοσώματα, είναι δεδομένες σε συνάφεια ήδη στην κούνια μας.</w:t>
      </w:r>
    </w:p>
    <w:p w:rsidR="0051557C" w:rsidRPr="00F90A61" w:rsidRDefault="0051557C" w:rsidP="0051557C">
      <w:pPr>
        <w:jc w:val="both"/>
        <w:rPr>
          <w:sz w:val="22"/>
          <w:szCs w:val="22"/>
        </w:rPr>
      </w:pPr>
      <w:r w:rsidRPr="00FA7C1F">
        <w:rPr>
          <w:i/>
          <w:sz w:val="20"/>
          <w:szCs w:val="20"/>
        </w:rPr>
        <w:t>* στο βάθος κάθε κατάστασης της συνειδήσεως βρίσκεται ως αιτία μια ψυχοφυσική διαδικασία: καμια πνευματική ενέργεια δεν υφίσταται χωρίς ένα υπόστρωμα στους νευρώνες. Τώρα όμως γίνεται πιεστικό το ερώτημα: Από όλα αυτά εξάγεται το συμπέρασμα ότι το πνεύμα είναι δευτερογενές προϊόν της εγκεφαλικής λειτουργίας</w:t>
      </w:r>
      <w:r w:rsidRPr="00F90A61">
        <w:rPr>
          <w:i/>
          <w:sz w:val="22"/>
          <w:szCs w:val="22"/>
        </w:rPr>
        <w:t>;</w:t>
      </w:r>
      <w:r w:rsidRPr="00F90A61">
        <w:rPr>
          <w:rFonts w:eastAsiaTheme="minorHAnsi"/>
          <w:i/>
          <w:sz w:val="22"/>
          <w:szCs w:val="22"/>
          <w:lang w:eastAsia="en-US" w:bidi="he-IL"/>
        </w:rPr>
        <w:t xml:space="preserve"> </w:t>
      </w:r>
      <w:r w:rsidR="00280F2F" w:rsidRPr="00F90A61">
        <w:rPr>
          <w:rFonts w:eastAsiaTheme="minorHAnsi"/>
          <w:sz w:val="22"/>
          <w:szCs w:val="22"/>
          <w:lang w:eastAsia="en-US" w:bidi="he-IL"/>
        </w:rPr>
        <w:t xml:space="preserve">[Εν συνεχεία πραγματεύεται τη σχέση μεταξύ εγκεφάλου και πνεύματος στις σύγχρονες νευροεπιστήμες και το κατά πόσον ο άνθρωπος τελικά είναι ελεύθερος ή ετεροπροσδιορισμένος από το </w:t>
      </w:r>
      <w:r w:rsidR="00280F2F" w:rsidRPr="00F90A61">
        <w:rPr>
          <w:rFonts w:eastAsiaTheme="minorHAnsi"/>
          <w:sz w:val="22"/>
          <w:szCs w:val="22"/>
          <w:lang w:val="en-US" w:eastAsia="en-US" w:bidi="he-IL"/>
        </w:rPr>
        <w:t>DNA</w:t>
      </w:r>
      <w:r w:rsidR="00280F2F" w:rsidRPr="00F90A61">
        <w:rPr>
          <w:rFonts w:eastAsiaTheme="minorHAnsi"/>
          <w:sz w:val="22"/>
          <w:szCs w:val="22"/>
          <w:lang w:eastAsia="en-US" w:bidi="he-IL"/>
        </w:rPr>
        <w:t xml:space="preserve"> ή την αγωγή, καθώς είναι το μόνο θηλαστικό που «παιδεύεται»επί 18 και πλέον έτη].</w:t>
      </w:r>
    </w:p>
    <w:p w:rsidR="0051557C" w:rsidRDefault="0051557C" w:rsidP="0051557C">
      <w:pPr>
        <w:jc w:val="both"/>
      </w:pPr>
    </w:p>
    <w:p w:rsidR="0051557C" w:rsidRDefault="0051557C" w:rsidP="0051557C">
      <w:pPr>
        <w:jc w:val="both"/>
      </w:pPr>
      <w:r>
        <w:t>Κάνοντας κάποιος μια αναδρομή στην ανάπτυξη της επιστήμης της ψ. διακρίνει τα εξής σημεία:</w:t>
      </w:r>
    </w:p>
    <w:p w:rsidR="0051557C" w:rsidRDefault="0051557C" w:rsidP="0051557C">
      <w:pPr>
        <w:jc w:val="both"/>
      </w:pPr>
    </w:p>
    <w:p w:rsidR="0051557C" w:rsidRDefault="0051557C" w:rsidP="0051557C">
      <w:pPr>
        <w:jc w:val="both"/>
      </w:pPr>
      <w:r>
        <w:rPr>
          <w:b/>
          <w:bCs/>
        </w:rPr>
        <w:t>1.</w:t>
      </w:r>
      <w:r>
        <w:t xml:space="preserve"> Πρώτον η ψυχολογία καλλιεργήθηκε και αναπτύχθηκε στο </w:t>
      </w:r>
      <w:r>
        <w:rPr>
          <w:b/>
          <w:bCs/>
        </w:rPr>
        <w:t>δυτικοευρωπαϊκό κόσμο</w:t>
      </w:r>
      <w:r>
        <w:t>. Κι αυτό γιατί στο Ρωμαιοκαθολικισμό ιδίως με τον Τερτυλιανό και τον Αυγουστίνο η αμαρτία είχε χάσει το χαρακτήρα της ασθένειας - αστοχίας (error, aegitudo) και είχε μετατραπεί σε κατηγορία δικανική, σε έγκλημα (</w:t>
      </w:r>
      <w:r>
        <w:rPr>
          <w:lang w:val="en-US"/>
        </w:rPr>
        <w:t>crimen</w:t>
      </w:r>
      <w:r>
        <w:t xml:space="preserve">) και προσβολή της δικαιοσύνης ενός πατριάρχη </w:t>
      </w:r>
      <w:r>
        <w:rPr>
          <w:caps/>
        </w:rPr>
        <w:t>θ</w:t>
      </w:r>
      <w:r>
        <w:t xml:space="preserve">εού. Επί τη βάσει λανθασμένης ερμηνείας Ρωμ. 5, 12 θεωρήθηκε ότι αυτομάτως η πτώση του Αδάμ και της Εύας επέσυρε την ενοχοποίηση και την τιμωρία του </w:t>
      </w:r>
      <w:r>
        <w:lastRenderedPageBreak/>
        <w:t xml:space="preserve">ανθρωπίνου γένους, ενώ η ικανοποίηση της δικαιοσύνης του Θεού τελικά επετεύχθη δια της θυσίας του μονογενούς Του Υιού (Άνσελμος). Ο </w:t>
      </w:r>
      <w:r>
        <w:rPr>
          <w:b/>
          <w:bCs/>
        </w:rPr>
        <w:t xml:space="preserve">Λούθηρος, </w:t>
      </w:r>
      <w:r>
        <w:t xml:space="preserve">ο οποίος ανδρώθηκε σε μια αυστηρή </w:t>
      </w:r>
      <w:r>
        <w:rPr>
          <w:i/>
          <w:iCs/>
        </w:rPr>
        <w:t xml:space="preserve">πατριαρχική </w:t>
      </w:r>
      <w:r>
        <w:t xml:space="preserve">οικογένεια στο </w:t>
      </w:r>
      <w:r>
        <w:rPr>
          <w:lang w:val="en-US"/>
        </w:rPr>
        <w:t>Eisleben</w:t>
      </w:r>
      <w:r>
        <w:t xml:space="preserve"> και μόνασε σε ρωμαιοκαθολικό αυγουστινιανό μοναστήρι στην Ερφούρτη, αντιδρώντας στην άποψη της Ρωμαιοκαθολικής Εκκλησίας ότι η αποκατάσταση της ανθρώπινης φύσης πραγματοποιείται  με τις ιερατικές πράξεις, τα καλά έργα και τα μυστήρια, θεώρησε ότι με το προπατορικό αμάρτημα διαστρεβλώθηκε εντελώς η ανθρώπινη φύση και ο άνθρωπος σώζεται πλέον μόνο δια της πίστεως (Ρωμ. 1, 17). Από τους </w:t>
      </w:r>
      <w:r>
        <w:rPr>
          <w:caps/>
        </w:rPr>
        <w:t>δ</w:t>
      </w:r>
      <w:r>
        <w:t xml:space="preserve">ιαμαρτυρόμενους δόθηκε τελικά έμφαση στο </w:t>
      </w:r>
      <w:r>
        <w:rPr>
          <w:b/>
          <w:bCs/>
        </w:rPr>
        <w:t>«κοινωνικό ευαγγέλιο»</w:t>
      </w:r>
      <w:r>
        <w:t xml:space="preserve"> αφού τα έργα μπορεί να μην αποτελούν μέσο δικαίωσης, αλλά συνιστούν την απόδειξη της εύνοιας του Θεού</w:t>
      </w:r>
      <w:r w:rsidRPr="002437C6">
        <w:rPr>
          <w:b/>
        </w:rPr>
        <w:t>.  Ιδίως οι Καλβινιστές υπέφεραν από εσωτερική αβεβαιότητα για το εάν ανήκουν στους εκλεκτούς</w:t>
      </w:r>
      <w:r>
        <w:t xml:space="preserve">. Εάν η συμπεριφορά τους ήταν </w:t>
      </w:r>
      <w:r w:rsidRPr="002437C6">
        <w:rPr>
          <w:b/>
        </w:rPr>
        <w:t>υποδειγματική</w:t>
      </w:r>
      <w:r w:rsidR="002437C6">
        <w:rPr>
          <w:b/>
        </w:rPr>
        <w:t>,</w:t>
      </w:r>
      <w:r>
        <w:t xml:space="preserve"> αισθάνονται βέβαιοι ότι θα πάνε στον Παράδεισο. Καθιερώθηκε έτσι </w:t>
      </w:r>
      <w:r w:rsidRPr="002437C6">
        <w:rPr>
          <w:b/>
        </w:rPr>
        <w:t>μια ασκητική ηθική</w:t>
      </w:r>
      <w:r>
        <w:t>, η οποία σήμαινε αποχή από τις απολαύσεις της ζωής, σε συνδυασμό με αυτοπειθαρχία και σκληρή δουλειά για αυτοεπιβεβαίωση της ηθικής κλήσης</w:t>
      </w:r>
      <w:r w:rsidR="002437C6">
        <w:t xml:space="preserve"> (πρβλ. φαινόμενο «Σόυμπλε» ο οποίος προερχόταν από ένα τέτοιο περιβάλλον)</w:t>
      </w:r>
      <w:r>
        <w:t xml:space="preserve">. Η απόκτηση χρημάτων τα οποία δεν έπρεπε να ξοδευτούν αλλά να αποταμιευτούν αποτελούσαν και αυτά μια συνιστώσα </w:t>
      </w:r>
      <w:r>
        <w:rPr>
          <w:lang w:val="en-US"/>
        </w:rPr>
        <w:t>In</w:t>
      </w:r>
      <w:r>
        <w:t xml:space="preserve"> </w:t>
      </w:r>
      <w:r>
        <w:rPr>
          <w:lang w:val="en-US"/>
        </w:rPr>
        <w:t>God</w:t>
      </w:r>
      <w:r>
        <w:t xml:space="preserve"> </w:t>
      </w:r>
      <w:r>
        <w:rPr>
          <w:lang w:val="en-US"/>
        </w:rPr>
        <w:t>we</w:t>
      </w:r>
      <w:r>
        <w:t xml:space="preserve"> </w:t>
      </w:r>
      <w:r>
        <w:rPr>
          <w:lang w:val="en-US"/>
        </w:rPr>
        <w:t>trust</w:t>
      </w:r>
      <w:r>
        <w:t xml:space="preserve"> (που δεσπόζει στο Δολάριο). </w:t>
      </w:r>
      <w:r>
        <w:rPr>
          <w:caps/>
        </w:rPr>
        <w:t>μ</w:t>
      </w:r>
      <w:r>
        <w:t xml:space="preserve">ε την απαξίωση του μυστηρίου της </w:t>
      </w:r>
      <w:r>
        <w:rPr>
          <w:caps/>
        </w:rPr>
        <w:t>ε</w:t>
      </w:r>
      <w:r>
        <w:t>ξομολογήσεως δημιουργήθηκε τεράστιο έλλειμμα ποιμαντικής φροντίδας.</w:t>
      </w:r>
    </w:p>
    <w:p w:rsidR="0051557C" w:rsidRDefault="0051557C" w:rsidP="0051557C">
      <w:pPr>
        <w:jc w:val="both"/>
      </w:pPr>
    </w:p>
    <w:p w:rsidR="0051557C" w:rsidRDefault="0051557C" w:rsidP="0051557C">
      <w:pPr>
        <w:jc w:val="both"/>
      </w:pPr>
      <w:r>
        <w:rPr>
          <w:b/>
          <w:bCs/>
        </w:rPr>
        <w:t>2.</w:t>
      </w:r>
      <w:r>
        <w:t xml:space="preserve"> Πρέπει να υπογραμμισθεί ότι το κέντρο της ψυχανάλυσης δεν έγινε η καλβινική Γενεύη (όπου είχε καθιερωθεί από το Ζβίγγλιο η «αστυνομία των ηθών»), ούτε γενικότερα ο προτεσταντικός, λουθηρανικός βοράς, όπου μέχρι σήμερα τα συμπτώματα κατάθλιψης και τάσεων αυτοκτονίας πλεονάζουν αλλά η «πολιτιστική» πρωτεύουσα της Ευρώπης, η </w:t>
      </w:r>
      <w:r w:rsidR="00F77603">
        <w:t>(</w:t>
      </w:r>
      <w:r>
        <w:t>ρωμαιο</w:t>
      </w:r>
      <w:r w:rsidR="00F77603">
        <w:t>)</w:t>
      </w:r>
      <w:r>
        <w:t xml:space="preserve">καθολική </w:t>
      </w:r>
      <w:r>
        <w:rPr>
          <w:b/>
          <w:bCs/>
        </w:rPr>
        <w:t>Βιέννη</w:t>
      </w:r>
      <w:r>
        <w:t xml:space="preserve">. Η υποχρεωτική αγαμία του </w:t>
      </w:r>
      <w:r>
        <w:rPr>
          <w:caps/>
        </w:rPr>
        <w:t>κ</w:t>
      </w:r>
      <w:r>
        <w:t xml:space="preserve">λήρου, η οποία έχει τις ρίζες της στην υποτίμηση του γάμου και της ύλης από τον </w:t>
      </w:r>
      <w:r>
        <w:rPr>
          <w:b/>
          <w:bCs/>
        </w:rPr>
        <w:t>Αυγουστίνο</w:t>
      </w:r>
      <w:r>
        <w:t xml:space="preserve"> (ο οποίος προ της επιστροφής του στο Χριστιανισμό έζησε καταρχάς ζωή ελευθεριάζουσα, ενώ κατόπιν ασπάστηκε και το Μανιχαϊσμό)</w:t>
      </w:r>
      <w:r>
        <w:rPr>
          <w:rStyle w:val="a5"/>
        </w:rPr>
        <w:footnoteReference w:id="9"/>
      </w:r>
      <w:r>
        <w:t>, η καθιέρωση του αλάθητου «Υπερεγώ» του Ποντίφηκα, η «ιησουίτικη</w:t>
      </w:r>
      <w:r>
        <w:rPr>
          <w:i/>
          <w:iCs/>
        </w:rPr>
        <w:t>» υποκρισία</w:t>
      </w:r>
      <w:r>
        <w:t xml:space="preserve"> ιδίως της ελίτ, αλλά και το γεγονός ότι ακόμη και στο Ρωμαιοκαθολικισμό το μυστήριο της Εξομολογήσεως αποτελούσε μια απλή εξαγόρευση ανομημάτων πίσω από ένα παραβάν, ίσως αποτελούν κάποιους από τους λόγους της αρνητικής ψυχοπαθολογίας των αστών της Βιέννης.</w:t>
      </w:r>
    </w:p>
    <w:p w:rsidR="0051557C" w:rsidRDefault="0051557C" w:rsidP="0051557C">
      <w:pPr>
        <w:jc w:val="both"/>
        <w:rPr>
          <w:caps/>
        </w:rPr>
      </w:pPr>
    </w:p>
    <w:p w:rsidR="0051557C" w:rsidRDefault="0051557C" w:rsidP="0051557C">
      <w:pPr>
        <w:jc w:val="both"/>
      </w:pPr>
      <w:r>
        <w:rPr>
          <w:b/>
          <w:bCs/>
        </w:rPr>
        <w:t>3.</w:t>
      </w:r>
      <w:r>
        <w:t xml:space="preserve"> Κατά παράδοξο τρόπο, ενώ η ψ. άνθησε στη Δύση, οι περισσότεροι και σπουδαιότεροι ψυχολόγοι ήταν </w:t>
      </w:r>
      <w:r>
        <w:rPr>
          <w:b/>
          <w:bCs/>
        </w:rPr>
        <w:t>Εβραίοι</w:t>
      </w:r>
      <w:r>
        <w:t xml:space="preserve"> στην καταγωγή. Ήταν συνεπώς φορείς μιας </w:t>
      </w:r>
      <w:r>
        <w:rPr>
          <w:i/>
          <w:iCs/>
        </w:rPr>
        <w:t xml:space="preserve">ανατολικής </w:t>
      </w:r>
      <w:r>
        <w:rPr>
          <w:b/>
          <w:bCs/>
          <w:i/>
          <w:iCs/>
        </w:rPr>
        <w:t>αποκαλυπτικής</w:t>
      </w:r>
      <w:r>
        <w:rPr>
          <w:i/>
          <w:iCs/>
        </w:rPr>
        <w:t xml:space="preserve"> </w:t>
      </w:r>
      <w:r>
        <w:t xml:space="preserve">παραδόσεως, όπου κεντρική θέση κατέχει η Βίβλος, η οποία διαιρείται σε τρία μέρη: στο Νόμο, στους Προφήτες και στα Αγιόγραφα – Ψαλμούς </w:t>
      </w:r>
      <w:r>
        <w:rPr>
          <w:smallCaps/>
        </w:rPr>
        <w:t>(Ταναχ).</w:t>
      </w:r>
      <w:r>
        <w:t xml:space="preserve"> Στο Νόμο κυρίαρχο είναι το μοτίβο </w:t>
      </w:r>
      <w:r>
        <w:rPr>
          <w:b/>
          <w:bCs/>
        </w:rPr>
        <w:t>της Εξόδου</w:t>
      </w:r>
      <w:r>
        <w:t xml:space="preserve"> του λαού από τη δαιμονική Αίγυπτο της απολυταρχίας και των ειδώλων αλλά και η συνείδηση ότι η παράβαση του θεϊκού Νόμου, όπου πλεόναζαν τα </w:t>
      </w:r>
      <w:r>
        <w:rPr>
          <w:b/>
          <w:bCs/>
          <w:i/>
          <w:iCs/>
        </w:rPr>
        <w:t>ου</w:t>
      </w:r>
      <w:r>
        <w:t xml:space="preserve"> (ου κλέψεις…), επισύει την καταστροφή (</w:t>
      </w:r>
      <w:r>
        <w:rPr>
          <w:i/>
          <w:iCs/>
        </w:rPr>
        <w:t>Έγκλημα και Τιμωρία</w:t>
      </w:r>
      <w:r>
        <w:t xml:space="preserve">). Έντονη επίσης ήταν η διάκριση του κόσμου σε καθαρό και ακάθαρτο.  Στους «καθολικώς Διαμαρτυρόμενους» Προφήτες οξεία και αμείλικτη είναι η κριτική απέναντι στην πολιτική και θρησκευτική ολιγαρχία, αλλά και </w:t>
      </w:r>
      <w:r>
        <w:rPr>
          <w:b/>
          <w:bCs/>
        </w:rPr>
        <w:t>το όραμα, ο μεσσιανισμός, η εσχατολογία</w:t>
      </w:r>
      <w:r>
        <w:t>. Στους Ψαλμούς αποτυπώνεται η μοναξιά και η οδύνη της αμαρτωλής καρδιάς, ο στεναγμός του δικαίου, αλλά και η λύτρωση από τον Γιαχβέ, τον απόλυτο Κύριο της Ιστορίας και του Κόσμου. Ο Δαβίδ, ο οποίος θεωρείται ποιητής των περισσοτέρων Ψαλμών, ενώ στην παιδική του ηλικία κατανίκησε το Γολιάθ και καταπράυνε τη μελαγχολία του Σαούλ με την κιθάρα του, στην ώριμη ηλικία ήπιε το «πικρό ποτήρι» της αμαρτίας και ένιωσε τον καταποντισμό, τον οποίο έζησε υπό άλλη μορφή και ο Ιωνάς ευρισκόμενος στην «κοιλία του κήτους».</w:t>
      </w:r>
    </w:p>
    <w:p w:rsidR="0051557C" w:rsidRDefault="0051557C" w:rsidP="0051557C">
      <w:pPr>
        <w:jc w:val="both"/>
        <w:rPr>
          <w:caps/>
        </w:rPr>
      </w:pPr>
    </w:p>
    <w:p w:rsidR="0051557C" w:rsidRDefault="0051557C" w:rsidP="0051557C">
      <w:pPr>
        <w:jc w:val="both"/>
      </w:pPr>
      <w:r>
        <w:rPr>
          <w:caps/>
        </w:rPr>
        <w:t>4. ω</w:t>
      </w:r>
      <w:r>
        <w:t xml:space="preserve">ς κατεξοχήν μέσον έκφρασης του δαιδαλώδους ψυχικού κόσμου του ανθρώπου (οιδιπόδειο σύμπλεγμα, ναρκισσισμός) χρησιμοποιήθηκε </w:t>
      </w:r>
      <w:r>
        <w:rPr>
          <w:b/>
          <w:bCs/>
        </w:rPr>
        <w:t>η αρχαία ελληνική τραγωδία</w:t>
      </w:r>
      <w:r>
        <w:t>, η οποία καθιερώθηκε στο μεταίχμιο Ανατολής και Δύσεως στην Αθήνα</w:t>
      </w:r>
      <w:r w:rsidR="00280F2F" w:rsidRPr="002437C6">
        <w:rPr>
          <w:b/>
        </w:rPr>
        <w:t>, καθώς μόνο η φιλοσοφία δεν μπορούσε να παρέχει θεραπεία / παραμυθία</w:t>
      </w:r>
      <w:r w:rsidR="002437C6">
        <w:rPr>
          <w:rStyle w:val="a5"/>
        </w:rPr>
        <w:footnoteReference w:id="10"/>
      </w:r>
      <w:r>
        <w:t>.</w:t>
      </w:r>
      <w:r w:rsidR="00280F2F">
        <w:t xml:space="preserve"> Άλλωστε και ο ίδιος ο Σωκράτης αγόταν από το «δαιμόνιό»</w:t>
      </w:r>
      <w:r w:rsidR="002437C6">
        <w:t xml:space="preserve"> </w:t>
      </w:r>
      <w:r w:rsidR="00280F2F">
        <w:t>του.</w:t>
      </w:r>
      <w:r>
        <w:t xml:space="preserve"> Ο Αριστοτέλης </w:t>
      </w:r>
      <w:r w:rsidR="002437C6">
        <w:lastRenderedPageBreak/>
        <w:t xml:space="preserve">στην </w:t>
      </w:r>
      <w:r>
        <w:rPr>
          <w:i/>
          <w:iCs/>
        </w:rPr>
        <w:t>Ποιητική</w:t>
      </w:r>
      <w:r w:rsidR="002437C6">
        <w:rPr>
          <w:i/>
          <w:iCs/>
        </w:rPr>
        <w:t xml:space="preserve"> του</w:t>
      </w:r>
      <w:r>
        <w:t xml:space="preserve"> για να εκφράσει τις συνέπειες της τραγωδίας χρησιμοποίησε έναν όρο μυστηριακής</w:t>
      </w:r>
      <w:r w:rsidRPr="002437C6">
        <w:rPr>
          <w:b/>
        </w:rPr>
        <w:t xml:space="preserve"> και ιατρικής προέλευσης: </w:t>
      </w:r>
      <w:r>
        <w:rPr>
          <w:b/>
          <w:bCs/>
          <w:spacing w:val="20"/>
        </w:rPr>
        <w:t>κάθαρση</w:t>
      </w:r>
      <w:r>
        <w:t xml:space="preserve"> (</w:t>
      </w:r>
      <w:r>
        <w:rPr>
          <w:i/>
          <w:iCs/>
        </w:rPr>
        <w:t>δι ελέου και φόβου περαίνουσα την των τοιούτων παθημάτων κάθαρσιν</w:t>
      </w:r>
      <w:r>
        <w:t xml:space="preserve">). Για την έννοια της αριστοτελικής κάθαρσης έχει διατυπωθεί (εκτός των άλλων και) </w:t>
      </w:r>
      <w:r>
        <w:rPr>
          <w:b/>
          <w:bCs/>
        </w:rPr>
        <w:t>η ψυχοφυσιολογική ερμηνεία</w:t>
      </w:r>
      <w:r>
        <w:rPr>
          <w:rStyle w:val="a5"/>
        </w:rPr>
        <w:footnoteReference w:id="11"/>
      </w:r>
      <w:r>
        <w:rPr>
          <w:b/>
          <w:bCs/>
        </w:rPr>
        <w:t>:</w:t>
      </w:r>
      <w:r>
        <w:t xml:space="preserve"> </w:t>
      </w:r>
      <w:r>
        <w:rPr>
          <w:i/>
          <w:iCs/>
        </w:rPr>
        <w:t xml:space="preserve">ο θεατής νοιώθει την ψυχή του να πλημμυρίζει από τα έντονα πάθη των ηρώων. Ταυτόχρονα όμως η δύναμη της τέχνης σε όλα αυτά τα ψυχοφθαρτικά πάθη ανοίγει στον άνθρωπο μια εκτονωτική διέξοδο: με το τέλος, τη λύση της τραγωδίας, τα έντονα πάθη ξεθυμαίνουν και χαλαρώνουν. Στην ψυχή του ανθρώπου αποκαθίσταται η ηρεμία. Έτσι η τέχνη της τραγωδίας λειτουργεί </w:t>
      </w:r>
      <w:r w:rsidRPr="002437C6">
        <w:rPr>
          <w:b/>
          <w:i/>
          <w:iCs/>
        </w:rPr>
        <w:t>σαν φάρμακο</w:t>
      </w:r>
      <w:r>
        <w:rPr>
          <w:i/>
          <w:iCs/>
        </w:rPr>
        <w:t xml:space="preserve"> που επαναφέρει </w:t>
      </w:r>
      <w:r w:rsidRPr="002437C6">
        <w:rPr>
          <w:b/>
          <w:i/>
          <w:iCs/>
        </w:rPr>
        <w:t>την υγεία της ψυχής.</w:t>
      </w:r>
      <w:r>
        <w:t xml:space="preserve"> Οι χαρακτήρες της </w:t>
      </w:r>
      <w:r>
        <w:rPr>
          <w:i/>
          <w:iCs/>
        </w:rPr>
        <w:t>ωδής των τράγων</w:t>
      </w:r>
      <w:r>
        <w:t xml:space="preserve"> (τους οποίους υποδύονται πραγματικοί </w:t>
      </w:r>
      <w:r>
        <w:rPr>
          <w:i/>
          <w:iCs/>
        </w:rPr>
        <w:t>ηθο-ποιοί</w:t>
      </w:r>
      <w:r>
        <w:t xml:space="preserve">, οι οποίοι σε καμιά περίπτωση δεν αναπαράγουν επί σκηνής σεξ και βία) δε διαιρούνται σε καλούς και κακούς, όπως συμβαίνει στις χολυγουντιανές υπερπαραγωγές, αλλά εκφράζουν τις ποικίλες συγκρούσεις κάθε ανθρώπινης ψυχής, η οποία ταυτόχρονα γίνεται </w:t>
      </w:r>
      <w:r>
        <w:rPr>
          <w:i/>
          <w:iCs/>
        </w:rPr>
        <w:t>Φόνισσα</w:t>
      </w:r>
      <w:r>
        <w:t xml:space="preserve"> και </w:t>
      </w:r>
      <w:r>
        <w:rPr>
          <w:i/>
          <w:iCs/>
        </w:rPr>
        <w:t>μάνα</w:t>
      </w:r>
      <w:r>
        <w:t xml:space="preserve"> (πρβλ. το ομώνυμο έργο του Αλ. Παπαδιαμάντη).</w:t>
      </w:r>
      <w:r w:rsidR="002437C6">
        <w:t xml:space="preserve"> ἐτσι παράγεται η </w:t>
      </w:r>
      <w:r w:rsidR="002437C6" w:rsidRPr="002437C6">
        <w:rPr>
          <w:i/>
        </w:rPr>
        <w:t>τραγική ηδονή.</w:t>
      </w:r>
    </w:p>
    <w:p w:rsidR="0051557C" w:rsidRDefault="0051557C" w:rsidP="0051557C">
      <w:pPr>
        <w:jc w:val="both"/>
      </w:pPr>
    </w:p>
    <w:p w:rsidR="0051557C" w:rsidRDefault="0051557C" w:rsidP="0051557C">
      <w:pPr>
        <w:jc w:val="both"/>
      </w:pPr>
      <w:r>
        <w:t xml:space="preserve">Προϊόν της γεφύρωσης τριών κλάδων της θεολογίας της ψυχολογίας και της πρακτικής κλινικής εφαρμογής είναι η ποιμαντική </w:t>
      </w:r>
      <w:r>
        <w:rPr>
          <w:caps/>
        </w:rPr>
        <w:t>ψ</w:t>
      </w:r>
      <w:r>
        <w:t xml:space="preserve">., η οποία πρωτοεμφανίστηκε στην Αμερική τη δεκαετία του ΄30. </w:t>
      </w:r>
      <w:r>
        <w:rPr>
          <w:caps/>
        </w:rPr>
        <w:t>η</w:t>
      </w:r>
      <w:r>
        <w:t xml:space="preserve"> γεφύρωση αυτή παραπέμπει στη συνάντηση Ελληνισμού και Ιουδαϊσμού στα πρόσωπα και στη θεολογία των Ελλήνων Πατέρων του Χριστιανισμού του 4</w:t>
      </w:r>
      <w:r>
        <w:rPr>
          <w:vertAlign w:val="superscript"/>
        </w:rPr>
        <w:t>ου</w:t>
      </w:r>
      <w:r>
        <w:t xml:space="preserve"> αι. </w:t>
      </w:r>
      <w:r>
        <w:rPr>
          <w:caps/>
        </w:rPr>
        <w:t>κ</w:t>
      </w:r>
      <w:r>
        <w:t>αι αυτοί συνδύασαν την «ελληνική» παιδεία και γλώσσα με την ιουδαϊκή αποκαλυπτική παράδοση προκειμένου να θεραπεύσουν, να σώσουν, δηλ. να καταστήσουν σώο τον κατακερματισμένο άνθρωπο της ύστερης ελληνορωμαϊκής αρχαιότητας.</w:t>
      </w:r>
    </w:p>
    <w:p w:rsidR="0051557C" w:rsidRDefault="0051557C" w:rsidP="0051557C">
      <w:pPr>
        <w:jc w:val="both"/>
      </w:pPr>
    </w:p>
    <w:p w:rsidR="0051557C" w:rsidRDefault="0051557C" w:rsidP="0051557C">
      <w:pPr>
        <w:jc w:val="both"/>
      </w:pPr>
      <w:r>
        <w:t xml:space="preserve">Στην Ελλάδα μόλις το 1977 ιδρύεται έδρα Ποιμαντικής Ψυχολογίας και </w:t>
      </w:r>
      <w:r>
        <w:rPr>
          <w:b/>
          <w:bCs/>
        </w:rPr>
        <w:t xml:space="preserve">Εξομολογητικής, την οποία και διακόνησε ο Ι. Κορναράκης και ο Α. Σταυρόπουλος. Η Ορθοδοξία </w:t>
      </w:r>
      <w:r>
        <w:t>έδειξε επιφύλαξη</w:t>
      </w:r>
      <w:r>
        <w:rPr>
          <w:b/>
          <w:bCs/>
        </w:rPr>
        <w:t xml:space="preserve"> </w:t>
      </w:r>
      <w:r>
        <w:t xml:space="preserve">απέναντι στην πρόσληψη της ψυχολογίας, αφού η τελευταία καταρχάς επιδεικτικά «αγνοούσε» την ύπαρξη ενός προσωπικού τριαδικού Θεού, τη δράση του διαβόλου, την πραγματικότητα της αμαρτίας ως καθολικής κατάστασης μετά την πτώση, της σωτηρίας δια της ενανθρωπήσεως του Θεού Λόγου, της νίκης απέναντι στο θάνατο μέσω της </w:t>
      </w:r>
      <w:r>
        <w:rPr>
          <w:caps/>
        </w:rPr>
        <w:t>σ</w:t>
      </w:r>
      <w:r>
        <w:t xml:space="preserve">ταύρωσης και της Ανάστασής του, αλλά και την ανακαινιστική δράση του αγ. Πνεύματος μέσα στην Εκκλησία, όπου και ο πιστός μέσω των μυστηρίων και της άσκησης θεραπεύεται από τους λογισμούς και τα πάθη. </w:t>
      </w:r>
    </w:p>
    <w:p w:rsidR="0051557C" w:rsidRDefault="0051557C" w:rsidP="0051557C">
      <w:pPr>
        <w:jc w:val="both"/>
      </w:pPr>
    </w:p>
    <w:p w:rsidR="0051557C" w:rsidRDefault="0051557C" w:rsidP="0051557C">
      <w:pPr>
        <w:jc w:val="both"/>
      </w:pPr>
      <w:r>
        <w:t xml:space="preserve">Η συνάντηση της Ορθοδοξίας με την </w:t>
      </w:r>
      <w:r>
        <w:rPr>
          <w:caps/>
        </w:rPr>
        <w:t>ψ</w:t>
      </w:r>
      <w:r>
        <w:t xml:space="preserve">υχολογία ιδίως στη δεκαετία του 1980, οπότε και η τελευταία έφτασε το ζενίθ της ακμής της, βοήθησε καταρχάς την πρώτη να αποβάλει οριστικά από τα σπλάχνα της το σχολαστικισμό και τη μεταφυσική και να ανακαλύψει μέσω </w:t>
      </w:r>
      <w:r>
        <w:rPr>
          <w:b/>
          <w:bCs/>
          <w:i/>
          <w:iCs/>
        </w:rPr>
        <w:t>της Φιλοκαλίας</w:t>
      </w:r>
      <w:r>
        <w:t>, της νηπτικής δηλ. παράδοσης των Πατέρων της Ερήμου, η οποία είχε κρατήσει αδούλωτο το γένος επί Τουρκοκρατίας (πρβλ. Κολλυβάδες), την επιστημονική-πρακτική ψυχοθεραπευτική της διάσταση</w:t>
      </w:r>
      <w:r>
        <w:rPr>
          <w:rStyle w:val="a5"/>
        </w:rPr>
        <w:footnoteReference w:id="12"/>
      </w:r>
      <w:r>
        <w:t>. Η Εκκλησία δεν ταυτίζεται με ένα σύλλογο-«θίασο» ευσεβών, αλλά αποτελεί ένα θεραπευτήριο (</w:t>
      </w:r>
      <w:r>
        <w:rPr>
          <w:b/>
          <w:bCs/>
          <w:i/>
          <w:iCs/>
        </w:rPr>
        <w:t>παν</w:t>
      </w:r>
      <w:r>
        <w:rPr>
          <w:i/>
          <w:iCs/>
        </w:rPr>
        <w:t>δοχείο</w:t>
      </w:r>
      <w:r>
        <w:t xml:space="preserve">) – χώρο απεξάρτησης από </w:t>
      </w:r>
      <w:r>
        <w:lastRenderedPageBreak/>
        <w:t xml:space="preserve">τους λογισμούς (τις έμμονες ιδέες) και τα πάθη. </w:t>
      </w:r>
      <w:r>
        <w:rPr>
          <w:caps/>
        </w:rPr>
        <w:t>τ</w:t>
      </w:r>
      <w:r>
        <w:t xml:space="preserve">α μυστήρια δε λειτουργούν μαγικά αλλά αποτελούν </w:t>
      </w:r>
      <w:r>
        <w:rPr>
          <w:i/>
          <w:iCs/>
        </w:rPr>
        <w:t xml:space="preserve">φάρμακα αθανασίας, αντίδοτα του μη αποθανείν </w:t>
      </w:r>
      <w:r>
        <w:t>ενώ οι ιερείς  είναι οι θεραπευτές οι οποίοι καθοδηγούν όπως ο Μωυσής το λαό στην κάθαρση, στο φωτισμό και στη θέωση. Αξιοσημείωτη είναι η δημοσίευση άρθρου του σκαπανέα αυτής της στροφής της Θεολογίας, του π. Ι. Ρωμανίδη, με τίτλο</w:t>
      </w:r>
      <w:r>
        <w:rPr>
          <w:spacing w:val="20"/>
        </w:rPr>
        <w:t xml:space="preserve">: </w:t>
      </w:r>
      <w:r>
        <w:rPr>
          <w:b/>
          <w:bCs/>
          <w:spacing w:val="20"/>
        </w:rPr>
        <w:t>Ή θρησκεία ως νευροβιολογική ασθένεια, η δε Ορθοδοξία η θεραπεία της</w:t>
      </w:r>
      <w:r>
        <w:rPr>
          <w:b/>
          <w:bCs/>
        </w:rPr>
        <w:t>'</w:t>
      </w:r>
      <w:r>
        <w:rPr>
          <w:rStyle w:val="a5"/>
        </w:rPr>
        <w:footnoteReference w:id="13"/>
      </w:r>
      <w:r>
        <w:t xml:space="preserve">. Στο άρθρο αυτό ο εξ Αμερικής ορμώμενος </w:t>
      </w:r>
      <w:r>
        <w:rPr>
          <w:caps/>
        </w:rPr>
        <w:t>κ</w:t>
      </w:r>
      <w:r>
        <w:t>αθηγητής εντοπίζει την ασθένεια στο βραχυκύκλωμα πνεύματος (νοός) και εγκεφάλου, χαρακτηρίζει την Εκκλησία ως ψυχιατρική-νευρολογική κλινική και εντοπίζει την θεραπεία στη στροφή της αγάπης από την ευ-δαιμονία του εαυτού (ναρκισσισμό) στη διακονία του άλλου.</w:t>
      </w:r>
    </w:p>
    <w:p w:rsidR="0051557C" w:rsidRDefault="0051557C" w:rsidP="0051557C">
      <w:pPr>
        <w:jc w:val="both"/>
      </w:pPr>
    </w:p>
    <w:p w:rsidR="002437C6" w:rsidRDefault="0051557C" w:rsidP="0051557C">
      <w:pPr>
        <w:jc w:val="both"/>
        <w:rPr>
          <w:rFonts w:asciiTheme="minorHAnsi" w:hAnsiTheme="minorHAnsi"/>
        </w:rPr>
      </w:pPr>
      <w:r>
        <w:t xml:space="preserve">Τα τελευταία χρόνια παρατηρείται μια προσέγγιση ανάμεσα στην ορθόδοξη θεολογία και η ψυχολογία. Αυτή η στροφή οφείλεται στη συνειδητοποίηση εκ μέρους των «ανατολικών» θεολόγων ότι η άρνηση του Θεού αλλά και της θρησκείας από την πλευρά των «δυτικών» ψυχιάτρων κατ΄ ουσίαν αποτελούσε μια επανάσταση απέναντι σε ένα παραμορφωμένο, αλλοιωμένο και ειδωλοποιημένο Χριστιανισμό. Ανακαλύφθηκαν επίσης αρκετά «σπέρματα αλήθειας» τα οποία αφορούν στο μεταπτωτικό άνθρωπο, τα οποία μπορούν να γονιμοποιηθούν από την «ποιμαντική επιστήμη». </w:t>
      </w:r>
      <w:r>
        <w:rPr>
          <w:caps/>
        </w:rPr>
        <w:t>σ</w:t>
      </w:r>
      <w:r>
        <w:t xml:space="preserve">ημειώνει άλλωστε ο Μ. Βασίλειος, ο οποίος αυτοπροσώπως εφήρμοσε την ολιστική ιατρική στη </w:t>
      </w:r>
      <w:r>
        <w:rPr>
          <w:i/>
          <w:iCs/>
        </w:rPr>
        <w:t>Βασιλειάδα</w:t>
      </w:r>
      <w:r>
        <w:t xml:space="preserve"> (Όροι κατά Πλάτος  31, 10044 Β-1052</w:t>
      </w:r>
      <w:r>
        <w:rPr>
          <w:b/>
          <w:bCs/>
          <w:i/>
        </w:rPr>
        <w:t xml:space="preserve"> Βλ. Μετάφραση</w:t>
      </w:r>
      <w:r w:rsidR="002437C6">
        <w:rPr>
          <w:b/>
          <w:bCs/>
          <w:i/>
        </w:rPr>
        <w:t xml:space="preserve"> όλου του κειμένου</w:t>
      </w:r>
      <w:r>
        <w:rPr>
          <w:b/>
          <w:bCs/>
          <w:i/>
        </w:rPr>
        <w:t xml:space="preserve"> στο Επίμετρο</w:t>
      </w:r>
      <w:r>
        <w:t>):</w:t>
      </w:r>
      <w:r>
        <w:rPr>
          <w:rFonts w:ascii="Arial" w:hAnsi="Arial"/>
          <w:sz w:val="20"/>
        </w:rPr>
        <w:t xml:space="preserve"> </w:t>
      </w:r>
      <w:r>
        <w:rPr>
          <w:rFonts w:ascii="Silver Humana" w:hAnsi="Silver Humana"/>
        </w:rPr>
        <w:t xml:space="preserve">  </w:t>
      </w:r>
    </w:p>
    <w:p w:rsidR="0051557C" w:rsidRPr="006372FD" w:rsidRDefault="0051557C" w:rsidP="0051557C">
      <w:pPr>
        <w:jc w:val="both"/>
        <w:rPr>
          <w:rFonts w:ascii="Silver Humana" w:hAnsi="Silver Humana"/>
        </w:rPr>
      </w:pPr>
      <w:r>
        <w:rPr>
          <w:rFonts w:ascii="Silver Humana" w:hAnsi="Silver Humana"/>
        </w:rPr>
        <w:t xml:space="preserve">    </w:t>
      </w:r>
      <w:r>
        <w:t xml:space="preserve"> </w:t>
      </w:r>
    </w:p>
    <w:p w:rsidR="0051557C" w:rsidRDefault="0051557C" w:rsidP="0051557C">
      <w:pPr>
        <w:jc w:val="both"/>
      </w:pPr>
      <w:r>
        <w:rPr>
          <w:i/>
          <w:iCs/>
        </w:rPr>
        <w:t>Ὥσπερ ἑκάστη τῶν τεχνῶν βοήθεια ἡμῖν πρὸς τὸ τῆς φύσεως ἀσθενὲς ὑπὸ τοῦ Θεοῦ κεχάρισται͵ οἷον γεωργία μὲν͵ ἐπειδὴ οὐκ ἐξαρκεῖ τὰ αὐτομάτως ἐκ τῆς γῆς φυόμενα πρὸς τὴν τῶν χρειῶν παραμυθίαν· ὑφαντικὴ δὲ͵ ἐπειδὴ ἀναγκαία ἡ τῶν σκεπασμάτων χρεία πρός τε τὸ εὔσχημον καὶ τὰς ἀπὸ τοῦ ἀέρος βλάβας͵ καὶ οἰκοδομικὴ ὁμοίως· οὕτω καὶ ἰατρική</w:t>
      </w:r>
      <w:r w:rsidR="00F77603">
        <w:rPr>
          <w:i/>
          <w:iCs/>
        </w:rPr>
        <w:t xml:space="preserve"> [</w:t>
      </w:r>
      <w:r>
        <w:rPr>
          <w:rFonts w:ascii="Silver Humana" w:hAnsi="Silver Humana"/>
          <w:i/>
          <w:iCs/>
        </w:rPr>
        <w:t>…</w:t>
      </w:r>
      <w:r w:rsidR="00F77603">
        <w:rPr>
          <w:rFonts w:asciiTheme="minorHAnsi" w:hAnsiTheme="minorHAnsi"/>
          <w:i/>
          <w:iCs/>
        </w:rPr>
        <w:t>]</w:t>
      </w:r>
      <w:r>
        <w:rPr>
          <w:rFonts w:ascii="Silver Humana" w:hAnsi="Silver Humana"/>
          <w:i/>
          <w:iCs/>
        </w:rPr>
        <w:t xml:space="preserve"> </w:t>
      </w:r>
      <w:r>
        <w:rPr>
          <w:b/>
          <w:bCs/>
          <w:i/>
        </w:rPr>
        <w:t>Οὔτε οὖν φευκτέον πάντη τὴν τέχνην͵ οὔτε ἐπ΄ αὐτῇ πάσας τὰς ἐλπίδας ἔχειν ἀκόλουθον. Οὐ τοίνυν͵ ἐπειδή τινες οὐ καλῶς χρῶνται τῇ τέχνῃ τῇ ἰατρικῇ͵ φευκτέον ἡμῖν πᾶσαν τὴν ἀπ΄ αὐτῆς ὠφέλειαν.</w:t>
      </w:r>
      <w:r>
        <w:rPr>
          <w:i/>
        </w:rPr>
        <w:t xml:space="preserve"> Οὐδὲ γὰρ͵ ἐπειδὴ μαγειρικῇ πρὸς τρυφῆς ἐπίνοιαν οἱ περὶ τὰς ἡδονὰς ἀκόλαστοι κέχρηνται͵ ἢ τῇ ἀρτοποιίᾳ͵ ἢ τῇ ὑφαντικῇ͵ ὑπερβαίνοντες τὸν ὅρον τῶν ἀναγκαίων͵ ἤδη ἡμᾶς πάσας ὁμοῦ χρὴ παραιτεῖσθαι τὰς τέχνας· τὸ ἐναντίον μὲν οὖν͵ ἐκ τῆς ὀρθῆς αὐτῶν χρήσεως τὸ ὑπ΄ ἐκείνων παραφθειρόμενον διελέγχειν. Οὕτω δὲ καὶ ἐπὶ τῆς ἰατρικῆς τὴν παρὰ τοῦ Θεοῦ χάριν πονηρᾷ διαβάλλειν χρήσει οὐκ εὔλογον. </w:t>
      </w:r>
      <w:r>
        <w:rPr>
          <w:b/>
          <w:bCs/>
          <w:i/>
        </w:rPr>
        <w:t xml:space="preserve">Τό τε γὰρ ἐν ταῖς χερσὶ τῶν ἰατρῶν τὴν ἐλπίδα ἔχειν τῆς ἑαυτῶν ὑγείας κτηνῶδες· ὅπερ πάσχοντάς τινας τῶν ἀθλίων ὁρῶμεν͵ οἳ καὶ σωτῆρας αὐτοὺς ὀνομάζειν οὐ παραιτοῦνται. </w:t>
      </w:r>
    </w:p>
    <w:p w:rsidR="0051557C" w:rsidRDefault="0051557C" w:rsidP="0051557C">
      <w:pPr>
        <w:jc w:val="both"/>
      </w:pPr>
    </w:p>
    <w:p w:rsidR="002437C6" w:rsidRDefault="002437C6" w:rsidP="0051557C">
      <w:pPr>
        <w:jc w:val="both"/>
      </w:pPr>
    </w:p>
    <w:p w:rsidR="002437C6" w:rsidRDefault="002437C6" w:rsidP="0051557C">
      <w:pPr>
        <w:jc w:val="both"/>
      </w:pPr>
    </w:p>
    <w:p w:rsidR="00DC7CBF" w:rsidRDefault="00DC7CBF">
      <w:pPr>
        <w:spacing w:after="200" w:line="276" w:lineRule="auto"/>
      </w:pPr>
      <w:r>
        <w:rPr>
          <w:noProof/>
        </w:rPr>
        <w:lastRenderedPageBreak/>
        <w:drawing>
          <wp:anchor distT="0" distB="0" distL="114300" distR="114300" simplePos="0" relativeHeight="251655680" behindDoc="0" locked="0" layoutInCell="1" allowOverlap="1">
            <wp:simplePos x="0" y="0"/>
            <wp:positionH relativeFrom="column">
              <wp:posOffset>702310</wp:posOffset>
            </wp:positionH>
            <wp:positionV relativeFrom="paragraph">
              <wp:posOffset>4323080</wp:posOffset>
            </wp:positionV>
            <wp:extent cx="5278755" cy="4235450"/>
            <wp:effectExtent l="19050" t="0" r="0" b="0"/>
            <wp:wrapTopAndBottom/>
            <wp:docPr id="6"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l="35218" t="14845" r="34218" b="39962"/>
                    <a:stretch>
                      <a:fillRect/>
                    </a:stretch>
                  </pic:blipFill>
                  <pic:spPr bwMode="auto">
                    <a:xfrm>
                      <a:off x="0" y="0"/>
                      <a:ext cx="5278755" cy="423545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0" locked="0" layoutInCell="1" allowOverlap="1">
            <wp:simplePos x="0" y="0"/>
            <wp:positionH relativeFrom="column">
              <wp:posOffset>-131445</wp:posOffset>
            </wp:positionH>
            <wp:positionV relativeFrom="paragraph">
              <wp:posOffset>3422015</wp:posOffset>
            </wp:positionV>
            <wp:extent cx="6515735" cy="900430"/>
            <wp:effectExtent l="19050" t="0" r="0" b="0"/>
            <wp:wrapTopAndBottom/>
            <wp:docPr id="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35013" t="82327" r="34824" b="9984"/>
                    <a:stretch>
                      <a:fillRect/>
                    </a:stretch>
                  </pic:blipFill>
                  <pic:spPr bwMode="auto">
                    <a:xfrm>
                      <a:off x="0" y="0"/>
                      <a:ext cx="6515735" cy="900430"/>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0" locked="0" layoutInCell="1" allowOverlap="1">
            <wp:simplePos x="0" y="0"/>
            <wp:positionH relativeFrom="column">
              <wp:posOffset>29845</wp:posOffset>
            </wp:positionH>
            <wp:positionV relativeFrom="paragraph">
              <wp:posOffset>530860</wp:posOffset>
            </wp:positionV>
            <wp:extent cx="6099175" cy="2809875"/>
            <wp:effectExtent l="19050" t="0" r="0" b="0"/>
            <wp:wrapTopAndBottom/>
            <wp:docPr id="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4413" t="15385" r="35100" b="58761"/>
                    <a:stretch>
                      <a:fillRect/>
                    </a:stretch>
                  </pic:blipFill>
                  <pic:spPr bwMode="auto">
                    <a:xfrm>
                      <a:off x="0" y="0"/>
                      <a:ext cx="6099175" cy="280987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0" locked="0" layoutInCell="1" allowOverlap="1">
            <wp:simplePos x="0" y="0"/>
            <wp:positionH relativeFrom="column">
              <wp:posOffset>29210</wp:posOffset>
            </wp:positionH>
            <wp:positionV relativeFrom="paragraph">
              <wp:posOffset>-463550</wp:posOffset>
            </wp:positionV>
            <wp:extent cx="6139180" cy="981075"/>
            <wp:effectExtent l="19050" t="0" r="0" b="0"/>
            <wp:wrapTopAndBottom/>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202" t="77913" r="35037" b="13324"/>
                    <a:stretch>
                      <a:fillRect/>
                    </a:stretch>
                  </pic:blipFill>
                  <pic:spPr bwMode="auto">
                    <a:xfrm>
                      <a:off x="0" y="0"/>
                      <a:ext cx="6139180" cy="981075"/>
                    </a:xfrm>
                    <a:prstGeom prst="rect">
                      <a:avLst/>
                    </a:prstGeom>
                    <a:noFill/>
                    <a:ln w="9525">
                      <a:noFill/>
                      <a:miter lim="800000"/>
                      <a:headEnd/>
                      <a:tailEnd/>
                    </a:ln>
                  </pic:spPr>
                </pic:pic>
              </a:graphicData>
            </a:graphic>
          </wp:anchor>
        </w:drawing>
      </w:r>
      <w:r>
        <w:br w:type="page"/>
      </w:r>
    </w:p>
    <w:p w:rsidR="0051557C" w:rsidRDefault="0051557C" w:rsidP="0051557C">
      <w:pPr>
        <w:jc w:val="both"/>
        <w:rPr>
          <w:i/>
          <w:iCs/>
        </w:rPr>
      </w:pPr>
      <w:r>
        <w:lastRenderedPageBreak/>
        <w:t xml:space="preserve">Αλλά και οι ίδιοι οι ψυχαναλυτές, οι οποίοι έψαχναν στον </w:t>
      </w:r>
      <w:r>
        <w:rPr>
          <w:caps/>
        </w:rPr>
        <w:t>ι</w:t>
      </w:r>
      <w:r>
        <w:t xml:space="preserve">νδουισμό και το </w:t>
      </w:r>
      <w:r>
        <w:rPr>
          <w:caps/>
        </w:rPr>
        <w:t>β</w:t>
      </w:r>
      <w:r>
        <w:t xml:space="preserve">ουδισμό τεχνικές αυτοσυγκέντρωσης και διαλογισμού, άρχισαν συνειδητά ή και ασυνείδητα να προσεγγίζουν με εκτίμηση τη νηπτική θεολογία της Ανατολής, η οποία μέχρι τότε κατηγορούνταν για ομφαλοσκόπηση και μυστικισμό. Σημειώνει ο προαναφερθείς </w:t>
      </w:r>
      <w:r>
        <w:rPr>
          <w:b/>
          <w:bCs/>
          <w:lang w:val="en-US"/>
        </w:rPr>
        <w:t>I</w:t>
      </w:r>
      <w:r>
        <w:rPr>
          <w:b/>
          <w:bCs/>
        </w:rPr>
        <w:t xml:space="preserve">. </w:t>
      </w:r>
      <w:r>
        <w:rPr>
          <w:b/>
          <w:bCs/>
          <w:lang w:val="en-US"/>
        </w:rPr>
        <w:t>Caruso</w:t>
      </w:r>
      <w:r>
        <w:t xml:space="preserve">: </w:t>
      </w:r>
      <w:r>
        <w:rPr>
          <w:i/>
          <w:iCs/>
        </w:rPr>
        <w:t>Όσο εμβαθύνω στην επιστήμη της ψυχής διαπιστώνω ότι για να λύσει κανείς τα προβλήματά της</w:t>
      </w:r>
      <w:r w:rsidRPr="002310D4">
        <w:rPr>
          <w:i/>
          <w:iCs/>
        </w:rPr>
        <w:t>,</w:t>
      </w:r>
      <w:r>
        <w:rPr>
          <w:i/>
          <w:iCs/>
        </w:rPr>
        <w:t xml:space="preserve"> πρέπει να ανατρέξει στις πηγές της χριστιανικής ανθρωπολογίας, η οποία και αυτή εξαρτάται από την ορθόδοξη Χριστολογία</w:t>
      </w:r>
      <w:r w:rsidR="002437C6">
        <w:rPr>
          <w:i/>
          <w:iCs/>
        </w:rPr>
        <w:t>. [</w:t>
      </w:r>
      <w:r>
        <w:rPr>
          <w:i/>
          <w:iCs/>
        </w:rPr>
        <w:t>…</w:t>
      </w:r>
      <w:r w:rsidR="002437C6">
        <w:rPr>
          <w:i/>
          <w:iCs/>
        </w:rPr>
        <w:t>]</w:t>
      </w:r>
      <w:r>
        <w:rPr>
          <w:i/>
          <w:iCs/>
        </w:rPr>
        <w:t xml:space="preserve">. Θα έπρεπε δε μια μέρα η ζωογόνα διδασκαλία της χριστιανικής ανθρωπολογίας να αντλήσει διδάγματα από τη φιλοσοφία των </w:t>
      </w:r>
      <w:r w:rsidRPr="002437C6">
        <w:rPr>
          <w:i/>
          <w:iCs/>
          <w:caps/>
        </w:rPr>
        <w:t>π</w:t>
      </w:r>
      <w:r>
        <w:rPr>
          <w:i/>
          <w:iCs/>
        </w:rPr>
        <w:t>ατέρων της Εκκλησίας, από τον Ωριγένη έως τον άγιο Γρηγόριο τον Παλαμά, μέσω των μεγάλων διδασκάλων της εποχής των χριστολογικών συζητήσεων</w:t>
      </w:r>
      <w:r>
        <w:rPr>
          <w:rStyle w:val="a5"/>
          <w:i/>
          <w:iCs/>
        </w:rPr>
        <w:footnoteReference w:id="14"/>
      </w:r>
      <w:r>
        <w:rPr>
          <w:i/>
          <w:iCs/>
        </w:rPr>
        <w:t xml:space="preserve">. </w:t>
      </w:r>
    </w:p>
    <w:p w:rsidR="0051557C" w:rsidRDefault="0051557C" w:rsidP="0051557C">
      <w:pPr>
        <w:jc w:val="both"/>
      </w:pPr>
    </w:p>
    <w:p w:rsidR="0051557C" w:rsidRDefault="0051557C" w:rsidP="0051557C">
      <w:pPr>
        <w:jc w:val="both"/>
      </w:pPr>
      <w:r>
        <w:rPr>
          <w:szCs w:val="27"/>
        </w:rPr>
        <w:t xml:space="preserve">Ο διακεκριμένος Αμερικανός ψυχίατρος </w:t>
      </w:r>
      <w:r>
        <w:rPr>
          <w:b/>
          <w:bCs/>
          <w:szCs w:val="27"/>
          <w:lang w:val="en-US"/>
        </w:rPr>
        <w:t>Peck</w:t>
      </w:r>
      <w:r>
        <w:rPr>
          <w:rStyle w:val="a5"/>
          <w:b/>
          <w:bCs/>
          <w:szCs w:val="27"/>
          <w:lang w:val="en-US"/>
        </w:rPr>
        <w:footnoteReference w:id="15"/>
      </w:r>
      <w:r>
        <w:rPr>
          <w:b/>
          <w:bCs/>
          <w:szCs w:val="27"/>
        </w:rPr>
        <w:t xml:space="preserve"> </w:t>
      </w:r>
      <w:r>
        <w:rPr>
          <w:szCs w:val="27"/>
        </w:rPr>
        <w:t xml:space="preserve">δήλωσε σε ομιλία του στο Σύλλογο Αμερικανών Ψυχιάτρων στίς 4 Μαΐου 1992 στην Ουάσιγκτον: </w:t>
      </w:r>
      <w:r>
        <w:rPr>
          <w:i/>
          <w:iCs/>
          <w:szCs w:val="27"/>
        </w:rPr>
        <w:t>Η Ψυχιατρική όχι μόνο έχει παραμελήσει αλλά ενεργά έχει αγνοήσει το θέμα της πνευματικότητας καί της θρησκευτικότητας.</w:t>
      </w:r>
      <w:r>
        <w:rPr>
          <w:szCs w:val="27"/>
        </w:rPr>
        <w:t xml:space="preserve"> Ο ίδιος ο </w:t>
      </w:r>
      <w:r>
        <w:rPr>
          <w:szCs w:val="27"/>
          <w:lang w:val="en-US"/>
        </w:rPr>
        <w:t>Peck</w:t>
      </w:r>
      <w:r>
        <w:rPr>
          <w:szCs w:val="27"/>
        </w:rPr>
        <w:t xml:space="preserve"> σ΄ αυτή την αποκαλυπτική ομιλία του, υποστήριξε ότι </w:t>
      </w:r>
      <w:r>
        <w:rPr>
          <w:i/>
          <w:iCs/>
          <w:szCs w:val="27"/>
        </w:rPr>
        <w:t>οι πιο σημαντικές συμβολές στη θεωρία της προσωπικότητας καί στην ψυχοδυναμική θεωρία στην τελευταία γενιά δεν έγιναν από ψυχιάτρους. Έγιναν από ποιμαντικούς συμβούλους, από συμβούλους επιχειρήσεων... καί από θεολόγους καί ποιητές</w:t>
      </w:r>
      <w:r>
        <w:rPr>
          <w:szCs w:val="27"/>
        </w:rPr>
        <w:t>.</w:t>
      </w:r>
      <w:r>
        <w:t xml:space="preserve"> </w:t>
      </w:r>
    </w:p>
    <w:p w:rsidR="0051557C" w:rsidRDefault="0051557C" w:rsidP="0051557C">
      <w:pPr>
        <w:jc w:val="both"/>
      </w:pPr>
    </w:p>
    <w:p w:rsidR="0051557C" w:rsidRDefault="0051557C" w:rsidP="0051557C">
      <w:pPr>
        <w:jc w:val="both"/>
        <w:rPr>
          <w:i/>
          <w:iCs/>
        </w:rPr>
      </w:pPr>
      <w:r>
        <w:rPr>
          <w:szCs w:val="27"/>
        </w:rPr>
        <w:t>Η Π. Κουφογιάννη</w:t>
      </w:r>
      <w:r>
        <w:rPr>
          <w:rStyle w:val="a5"/>
          <w:szCs w:val="27"/>
        </w:rPr>
        <w:footnoteReference w:id="16"/>
      </w:r>
      <w:r>
        <w:rPr>
          <w:szCs w:val="27"/>
        </w:rPr>
        <w:t xml:space="preserve"> διατυπώνει στο σημείο αυτό δύο παρατηρήσεις: </w:t>
      </w:r>
      <w:r>
        <w:rPr>
          <w:i/>
          <w:iCs/>
          <w:szCs w:val="27"/>
        </w:rPr>
        <w:t xml:space="preserve">Σίγουρα υπάρχει πολύ θολό νερό μπάνιου -για να χρησιμοποιήσουμε μία εικόνα του </w:t>
      </w:r>
      <w:r>
        <w:rPr>
          <w:i/>
          <w:iCs/>
          <w:szCs w:val="27"/>
          <w:lang w:val="en-US"/>
        </w:rPr>
        <w:t>Peck</w:t>
      </w:r>
      <w:r>
        <w:rPr>
          <w:i/>
          <w:iCs/>
          <w:szCs w:val="27"/>
        </w:rPr>
        <w:t xml:space="preserve">- γύρω από την πραγματικότητα της ψυχολογίας, ψυχιατρικής, ψυχοθεραπείας. Όσοι από τους θρησκευόμενους έχουν την τάση να απορρίπτουν το μωρό μαζί με τα νερά του λουτρού δεν βλέπουν τί χάνουν. Το ίδιο συμβαίνει και με τη θρησκευτικότητα. Υπάρχει πολύ ακάθαρτο νερό, καί όσοι από τους «ψ» (ψυχολόγους, ψυχιάτρους, ψυχοθεραπευτές) εστιάζουν αποκλειστικά σ' αυτό χάνουν το υγιές κομμάτι της θρησκευτικότητας. Πιστεύουμε ότι η κύρια συμβολή μιας ορθόδοξης Ποιμαντικής Ψυχολογίας συνίσταται στην αποκάθαρση καί ανάδειξη αυτού του υγιούς πυρήνα της θρησκευτικότητας καί της ψυχολογίας. </w:t>
      </w:r>
    </w:p>
    <w:p w:rsidR="0051557C" w:rsidRDefault="0051557C" w:rsidP="0051557C">
      <w:pPr>
        <w:shd w:val="clear" w:color="auto" w:fill="FFFFFF"/>
        <w:autoSpaceDE w:val="0"/>
        <w:autoSpaceDN w:val="0"/>
        <w:adjustRightInd w:val="0"/>
        <w:jc w:val="both"/>
        <w:rPr>
          <w:szCs w:val="19"/>
        </w:rPr>
      </w:pPr>
    </w:p>
    <w:p w:rsidR="0051557C" w:rsidRDefault="0051557C" w:rsidP="0051557C">
      <w:pPr>
        <w:shd w:val="clear" w:color="auto" w:fill="FFFFFF"/>
        <w:autoSpaceDE w:val="0"/>
        <w:autoSpaceDN w:val="0"/>
        <w:adjustRightInd w:val="0"/>
        <w:jc w:val="both"/>
        <w:rPr>
          <w:szCs w:val="27"/>
        </w:rPr>
      </w:pPr>
      <w:r>
        <w:rPr>
          <w:szCs w:val="27"/>
        </w:rPr>
        <w:t>Τα τελευταία χρόνια όντως γίνονται προσπάθειες ζωντανής επικοινωνίας καί από κοινού αναζήτησης της αλήθειας. Το</w:t>
      </w:r>
      <w:r>
        <w:rPr>
          <w:szCs w:val="27"/>
          <w:lang w:val="en-US"/>
        </w:rPr>
        <w:t xml:space="preserve"> 1985 </w:t>
      </w:r>
      <w:r>
        <w:rPr>
          <w:szCs w:val="27"/>
        </w:rPr>
        <w:t>ιδρύθηκε</w:t>
      </w:r>
      <w:r>
        <w:rPr>
          <w:szCs w:val="27"/>
          <w:lang w:val="en-US"/>
        </w:rPr>
        <w:t xml:space="preserve"> </w:t>
      </w:r>
      <w:r>
        <w:rPr>
          <w:szCs w:val="27"/>
        </w:rPr>
        <w:t>στην</w:t>
      </w:r>
      <w:r>
        <w:rPr>
          <w:szCs w:val="27"/>
          <w:lang w:val="en-US"/>
        </w:rPr>
        <w:t xml:space="preserve"> </w:t>
      </w:r>
      <w:r>
        <w:rPr>
          <w:szCs w:val="27"/>
        </w:rPr>
        <w:t>Αμερική</w:t>
      </w:r>
      <w:r>
        <w:rPr>
          <w:szCs w:val="27"/>
          <w:lang w:val="en-US"/>
        </w:rPr>
        <w:t xml:space="preserve"> </w:t>
      </w:r>
      <w:r>
        <w:rPr>
          <w:szCs w:val="27"/>
        </w:rPr>
        <w:t>η</w:t>
      </w:r>
      <w:r>
        <w:rPr>
          <w:szCs w:val="27"/>
          <w:lang w:val="en-US"/>
        </w:rPr>
        <w:t xml:space="preserve"> </w:t>
      </w:r>
      <w:r>
        <w:rPr>
          <w:b/>
          <w:bCs/>
          <w:szCs w:val="27"/>
          <w:lang w:val="en-US"/>
        </w:rPr>
        <w:t>Orthodox Christian Association of Medicine, Psychology and Religion (O.C.A.M.P.R.).</w:t>
      </w:r>
      <w:r>
        <w:rPr>
          <w:szCs w:val="27"/>
          <w:lang w:val="en-US"/>
        </w:rPr>
        <w:t xml:space="preserve"> </w:t>
      </w:r>
      <w:r>
        <w:rPr>
          <w:szCs w:val="27"/>
        </w:rPr>
        <w:t>Η εταιρεία εκδίδει περιοδικό με το χαρακτηριστικό ελληνικό όνομα «</w:t>
      </w:r>
      <w:r>
        <w:rPr>
          <w:szCs w:val="27"/>
          <w:lang w:val="en-US"/>
        </w:rPr>
        <w:t>Synergia</w:t>
      </w:r>
      <w:r>
        <w:rPr>
          <w:szCs w:val="27"/>
        </w:rPr>
        <w:t xml:space="preserve">». Από το 1990 ομάδα θεολόγων, πνευματικών, ψυχολόγων καί ψυχιάτρων συνέρχεται τακτικά στην Αθήνα, με σκοπό την ερευνά, τον από κοινού προβληματισμό καί την ανταλλαγή εμπειριών. Καρπός του έργου αυτής της ομάδας ήταν η ημερίδα πού οργανώθηκε στη Μητρόπολη Θηβών καί Λεβαδείας στις 8 Οκτωβρίου του 1994 με θέμα «Θεολογία καί Ψυχιατρική σε διάλογο». </w:t>
      </w:r>
    </w:p>
    <w:p w:rsidR="0051557C" w:rsidRDefault="0051557C" w:rsidP="0051557C">
      <w:pPr>
        <w:shd w:val="clear" w:color="auto" w:fill="FFFFFF"/>
        <w:autoSpaceDE w:val="0"/>
        <w:autoSpaceDN w:val="0"/>
        <w:adjustRightInd w:val="0"/>
        <w:jc w:val="both"/>
        <w:rPr>
          <w:szCs w:val="27"/>
        </w:rPr>
      </w:pPr>
    </w:p>
    <w:p w:rsidR="0051557C" w:rsidRPr="000130A0" w:rsidRDefault="0051557C" w:rsidP="0051557C">
      <w:pPr>
        <w:jc w:val="both"/>
        <w:rPr>
          <w:rFonts w:ascii="Arial" w:eastAsiaTheme="minorHAnsi" w:hAnsi="Arial" w:cs="Arial"/>
          <w:sz w:val="20"/>
          <w:szCs w:val="20"/>
          <w:lang w:eastAsia="en-US" w:bidi="he-IL"/>
        </w:rPr>
      </w:pPr>
      <w:r w:rsidRPr="000130A0">
        <w:rPr>
          <w:rFonts w:eastAsiaTheme="minorHAnsi"/>
          <w:sz w:val="22"/>
          <w:szCs w:val="22"/>
          <w:lang w:eastAsia="en-US" w:bidi="he-IL"/>
        </w:rPr>
        <w:t>Σε κάθε περίπτωση</w:t>
      </w:r>
      <w:r>
        <w:rPr>
          <w:rFonts w:eastAsiaTheme="minorHAnsi"/>
          <w:sz w:val="22"/>
          <w:szCs w:val="22"/>
          <w:lang w:eastAsia="en-US" w:bidi="he-IL"/>
        </w:rPr>
        <w:t xml:space="preserve"> το ζητούμενο της σωτηρίας για τον Χριστιανισμό </w:t>
      </w:r>
      <w:r w:rsidRPr="00192DC7">
        <w:rPr>
          <w:rFonts w:eastAsiaTheme="minorHAnsi"/>
          <w:b/>
          <w:sz w:val="22"/>
          <w:szCs w:val="22"/>
          <w:lang w:eastAsia="en-US" w:bidi="he-IL"/>
        </w:rPr>
        <w:t>δεν είναι η «σωτηρία της ψυχής».</w:t>
      </w:r>
      <w:r>
        <w:rPr>
          <w:rFonts w:eastAsiaTheme="minorHAnsi"/>
          <w:sz w:val="22"/>
          <w:szCs w:val="22"/>
          <w:lang w:eastAsia="en-US" w:bidi="he-IL"/>
        </w:rPr>
        <w:t xml:space="preserve"> Εξομολογείται στη Βιογραφία του απ. Παύλου ο γνωστός </w:t>
      </w:r>
      <w:r>
        <w:rPr>
          <w:rFonts w:eastAsiaTheme="minorHAnsi"/>
          <w:sz w:val="22"/>
          <w:szCs w:val="22"/>
          <w:lang w:val="en-US" w:eastAsia="en-US" w:bidi="he-IL"/>
        </w:rPr>
        <w:t>N</w:t>
      </w:r>
      <w:r w:rsidRPr="000130A0">
        <w:rPr>
          <w:rFonts w:eastAsiaTheme="minorHAnsi"/>
          <w:sz w:val="22"/>
          <w:szCs w:val="22"/>
          <w:lang w:eastAsia="en-US" w:bidi="he-IL"/>
        </w:rPr>
        <w:t>.</w:t>
      </w:r>
      <w:r>
        <w:rPr>
          <w:rFonts w:eastAsiaTheme="minorHAnsi"/>
          <w:sz w:val="22"/>
          <w:szCs w:val="22"/>
          <w:lang w:val="en-US" w:eastAsia="en-US" w:bidi="he-IL"/>
        </w:rPr>
        <w:t>T</w:t>
      </w:r>
      <w:r w:rsidRPr="000130A0">
        <w:rPr>
          <w:rFonts w:eastAsiaTheme="minorHAnsi"/>
          <w:sz w:val="22"/>
          <w:szCs w:val="22"/>
          <w:lang w:eastAsia="en-US" w:bidi="he-IL"/>
        </w:rPr>
        <w:t xml:space="preserve">. </w:t>
      </w:r>
      <w:r>
        <w:rPr>
          <w:rFonts w:eastAsiaTheme="minorHAnsi"/>
          <w:sz w:val="22"/>
          <w:szCs w:val="22"/>
          <w:lang w:val="en-US" w:eastAsia="en-US" w:bidi="he-IL"/>
        </w:rPr>
        <w:t>Wright</w:t>
      </w:r>
      <w:r>
        <w:rPr>
          <w:rStyle w:val="a5"/>
          <w:rFonts w:eastAsiaTheme="minorHAnsi"/>
          <w:sz w:val="22"/>
          <w:szCs w:val="22"/>
          <w:lang w:val="en-US" w:eastAsia="en-US" w:bidi="he-IL"/>
        </w:rPr>
        <w:footnoteReference w:id="17"/>
      </w:r>
      <w:r>
        <w:rPr>
          <w:rFonts w:eastAsiaTheme="minorHAnsi"/>
          <w:sz w:val="22"/>
          <w:szCs w:val="22"/>
          <w:lang w:eastAsia="en-US" w:bidi="he-IL"/>
        </w:rPr>
        <w:t xml:space="preserve">: </w:t>
      </w:r>
      <w:r w:rsidRPr="00974812">
        <w:rPr>
          <w:i/>
          <w:sz w:val="22"/>
          <w:szCs w:val="22"/>
        </w:rPr>
        <w:t xml:space="preserve">Αποδέχτηκα χωρίς αμφιβολία μέχρι τουλάχιστον τα 30 μου ότι το </w:t>
      </w:r>
      <w:r w:rsidRPr="00974812">
        <w:rPr>
          <w:b/>
          <w:i/>
          <w:sz w:val="22"/>
          <w:szCs w:val="22"/>
        </w:rPr>
        <w:t xml:space="preserve">ουσιαστικό </w:t>
      </w:r>
      <w:r w:rsidRPr="00974812">
        <w:rPr>
          <w:i/>
          <w:sz w:val="22"/>
          <w:szCs w:val="22"/>
        </w:rPr>
        <w:t xml:space="preserve">μήνυμα του Χριστιανισμού για τον κόσμο ήταν «το να μεταβεί η ψυχή στον ουρανό όταν πεθάνει». Οι ύμνοι, οι προσευχές και οι ομιλίες (περιλαμβανομένων των εκατό πρώτων δικών μου κηρυγμάτων) όλα έδειχναν προς αυτή την κατεύθυνση. Έτσι φαινόταν ότι έκανε και ο Παύλος: «Είμαστε πολίτες του ουρανού» έγραφε (Φιλ. 3, 20). Η γλώσσα της σωτηρίας και της δόξας, κεντρική στην Προς Ρωμαίους, την πιο σημαντική παύλεια επιστολή, θεωρούνταν ότι σήμαιναν το ίδιο πράγμα: το να σωθεί ή να δοξασθεί κάποιος σήμαινε τίποτε παραπάνω ή τίποτε λιγότερο από το να μεταβεί αυτός στον ουρανό. Είχαμε εκλάβει ως δεδομένο ότι το ερώτημα της «δικαίωσης», που θεωρούνταν από τους περισσότερους ως το βασικό δόγμα του Παύλου, ήταν η βασική του απάντηση ως το πώς πρακτικά λειτουργούσε η «σωτηρία»: το χωρίο </w:t>
      </w:r>
      <w:r w:rsidRPr="002437C6">
        <w:rPr>
          <w:b/>
          <w:i/>
          <w:sz w:val="22"/>
          <w:szCs w:val="22"/>
        </w:rPr>
        <w:t>«αυτοί που δικαιώθηκαν, δοξάσθηκαν»</w:t>
      </w:r>
      <w:r w:rsidRPr="00974812">
        <w:rPr>
          <w:i/>
          <w:sz w:val="22"/>
          <w:szCs w:val="22"/>
        </w:rPr>
        <w:t xml:space="preserve"> (Ρωμ. 8, 30) σήμαινε ότι </w:t>
      </w:r>
      <w:r w:rsidRPr="002437C6">
        <w:rPr>
          <w:b/>
          <w:i/>
          <w:sz w:val="22"/>
          <w:szCs w:val="22"/>
        </w:rPr>
        <w:t>εφόσον πρώτα δικαιώθηκες, κατόπιν καταλήγεις στον ουρανό</w:t>
      </w:r>
      <w:r w:rsidRPr="00974812">
        <w:rPr>
          <w:i/>
          <w:sz w:val="22"/>
          <w:szCs w:val="22"/>
        </w:rPr>
        <w:t xml:space="preserve">. Επιχειρώντας πλέον μια ανασκόπηση, πιστεύω ότι στην επιμελή αναζήτηση των Γραφών, αναζητούσαμε </w:t>
      </w:r>
      <w:r w:rsidRPr="002437C6">
        <w:rPr>
          <w:b/>
          <w:i/>
          <w:sz w:val="22"/>
          <w:szCs w:val="22"/>
        </w:rPr>
        <w:t>ορθές βιβλικά απαντήσεις σε ερωτήματα όμως μεσαιωνικά</w:t>
      </w:r>
      <w:r w:rsidRPr="00974812">
        <w:rPr>
          <w:i/>
          <w:sz w:val="22"/>
          <w:szCs w:val="22"/>
        </w:rPr>
        <w:t>. Από την άλλη πλευρά αποδεικνύεται ότι δεν ήταν αυτές οι ερωτήσεις που έθεταν οι πρώτοι χριστιανοί. Ποτέ δεν πέρασε από το μυαλό των φίλων και του εαυτού μου η σκέψη ότι εάν τον 1</w:t>
      </w:r>
      <w:r w:rsidRPr="00974812">
        <w:rPr>
          <w:i/>
          <w:sz w:val="22"/>
          <w:szCs w:val="22"/>
          <w:vertAlign w:val="superscript"/>
        </w:rPr>
        <w:t>ο</w:t>
      </w:r>
      <w:r w:rsidRPr="00974812">
        <w:rPr>
          <w:i/>
          <w:sz w:val="22"/>
          <w:szCs w:val="22"/>
        </w:rPr>
        <w:t xml:space="preserve"> αι. ψάχναμε για ανθρώπους που ήλπιζαν ότι οι ψυχές τους θα εγκατέλειπαν τον παρόντα υλικό κόσμο ώστε αντί τούτου να μεταβούν </w:t>
      </w:r>
      <w:r w:rsidRPr="00974812">
        <w:rPr>
          <w:i/>
          <w:sz w:val="22"/>
          <w:szCs w:val="22"/>
        </w:rPr>
        <w:lastRenderedPageBreak/>
        <w:t>στον ουρανό, θα ανακαλύπταμε Πλατωνικούς όπως ο Πλούταρχος, όχι χριστιανούς όπως ο Παύλος. Ποτέ δεν συνειδητοποιήσαμε ότι το πλαίσιο «ουρανός – και – κόλαση», που θεωρούσαμε ως δεδομένο, ήταν ένα οικοδόμημα της ακμής του Μεσαίωνα, έναντι του οποίου οι Μεταρρυθμιστές του 16</w:t>
      </w:r>
      <w:r w:rsidRPr="00974812">
        <w:rPr>
          <w:i/>
          <w:sz w:val="22"/>
          <w:szCs w:val="22"/>
          <w:vertAlign w:val="superscript"/>
        </w:rPr>
        <w:t>ου</w:t>
      </w:r>
      <w:r w:rsidRPr="00974812">
        <w:rPr>
          <w:i/>
          <w:sz w:val="22"/>
          <w:szCs w:val="22"/>
        </w:rPr>
        <w:t xml:space="preserve"> αι. παρείχαν σημαντικά νέες </w:t>
      </w:r>
      <w:r w:rsidRPr="00974812">
        <w:rPr>
          <w:b/>
          <w:i/>
          <w:sz w:val="22"/>
          <w:szCs w:val="22"/>
        </w:rPr>
        <w:t>ανατροπές</w:t>
      </w:r>
      <w:r w:rsidRPr="00974812">
        <w:rPr>
          <w:i/>
          <w:sz w:val="22"/>
          <w:szCs w:val="22"/>
        </w:rPr>
        <w:t>. Αυτό ήταν, όμως, στην καλύτερη περίπτωση μια παραμόρφωση της προοπτικής του 1</w:t>
      </w:r>
      <w:r w:rsidRPr="00974812">
        <w:rPr>
          <w:i/>
          <w:sz w:val="22"/>
          <w:szCs w:val="22"/>
          <w:vertAlign w:val="superscript"/>
        </w:rPr>
        <w:t>ου</w:t>
      </w:r>
      <w:r w:rsidRPr="00974812">
        <w:rPr>
          <w:i/>
          <w:sz w:val="22"/>
          <w:szCs w:val="22"/>
        </w:rPr>
        <w:t xml:space="preserve"> αι. Για τον Παύλο και άλλους πρώτους Χριστιανούς αυτό που τους ένοιαζε δεν ήταν να σωθούν οι ψυχές τους </w:t>
      </w:r>
      <w:r w:rsidRPr="00974812">
        <w:rPr>
          <w:b/>
          <w:i/>
          <w:sz w:val="22"/>
          <w:szCs w:val="22"/>
        </w:rPr>
        <w:t>από</w:t>
      </w:r>
      <w:r w:rsidRPr="00974812">
        <w:rPr>
          <w:i/>
          <w:sz w:val="22"/>
          <w:szCs w:val="22"/>
        </w:rPr>
        <w:t xml:space="preserve"> τον κόσμο για να αναληφθούν σε έναν απόμακρο «ουρανό», αλλά </w:t>
      </w:r>
      <w:r w:rsidRPr="002437C6">
        <w:rPr>
          <w:b/>
          <w:i/>
          <w:sz w:val="22"/>
          <w:szCs w:val="22"/>
        </w:rPr>
        <w:t>να συναντηθούν ο ουρανός και η γη σε μια μεγαλειώδη πράξη κοσμικής ανακαίνισης</w:t>
      </w:r>
      <w:r w:rsidRPr="00974812">
        <w:rPr>
          <w:i/>
          <w:sz w:val="22"/>
          <w:szCs w:val="22"/>
        </w:rPr>
        <w:t xml:space="preserve">, όπου και τα ανθρώπινα σώματα παρομοίως θα ανακαινισθούν ώστε να λάβουν τη δική τους θέση εντός αυτού του καινούργιου κόσμου. (Όταν ο Παύλος αναφέρει ότι «είμαστε πολίτες του ουρανού», αμέσως εν συνεχεία προσθέτει ότι ο Ιησούς θα έλθει </w:t>
      </w:r>
      <w:r w:rsidRPr="00974812">
        <w:rPr>
          <w:b/>
          <w:i/>
          <w:sz w:val="22"/>
          <w:szCs w:val="22"/>
        </w:rPr>
        <w:t>από</w:t>
      </w:r>
      <w:r w:rsidRPr="00974812">
        <w:rPr>
          <w:i/>
          <w:sz w:val="22"/>
          <w:szCs w:val="22"/>
        </w:rPr>
        <w:t xml:space="preserve"> τον ουρανό, όχι για να μας πάρει εκεί πάνω αλλά για να </w:t>
      </w:r>
      <w:r w:rsidRPr="00974812">
        <w:rPr>
          <w:b/>
          <w:i/>
          <w:sz w:val="22"/>
          <w:szCs w:val="22"/>
        </w:rPr>
        <w:t>μεταμορφώσει τον παρόντα κόσμο</w:t>
      </w:r>
      <w:r w:rsidRPr="00974812">
        <w:rPr>
          <w:i/>
          <w:sz w:val="22"/>
          <w:szCs w:val="22"/>
        </w:rPr>
        <w:t xml:space="preserve"> και εμάς μαζί με εκείνον). Και αυτή η ελπίδα για την «ανάσταση», για τα καινούργια σώματα σε μια πρόσφατα ανασυγκροτημένη δημιουργία, δεν σημαίνει μόνο το να ξανασκεφτούμε τον ύψιστο «προορισμό», την ενδεχόμενη μελλοντική ελπίδα. Αλλάζει επίσης στο διάβα της το καθετί</w:t>
      </w:r>
      <w:r w:rsidRPr="000130A0">
        <w:rPr>
          <w:sz w:val="22"/>
          <w:szCs w:val="22"/>
        </w:rPr>
        <w:t xml:space="preserve">. </w:t>
      </w:r>
    </w:p>
    <w:p w:rsidR="0051557C" w:rsidRDefault="0051557C" w:rsidP="0051557C">
      <w:pPr>
        <w:shd w:val="clear" w:color="auto" w:fill="FFFFFF"/>
        <w:autoSpaceDE w:val="0"/>
        <w:autoSpaceDN w:val="0"/>
        <w:adjustRightInd w:val="0"/>
        <w:jc w:val="both"/>
        <w:rPr>
          <w:szCs w:val="27"/>
        </w:rPr>
      </w:pPr>
    </w:p>
    <w:p w:rsidR="007942B8" w:rsidRDefault="007942B8">
      <w:pPr>
        <w:spacing w:after="200" w:line="276" w:lineRule="auto"/>
        <w:rPr>
          <w:b/>
          <w:bCs/>
          <w:iCs/>
          <w:sz w:val="26"/>
          <w:szCs w:val="28"/>
        </w:rPr>
      </w:pPr>
      <w:r>
        <w:br w:type="page"/>
      </w:r>
    </w:p>
    <w:p w:rsidR="007942B8" w:rsidRDefault="007942B8" w:rsidP="007942B8">
      <w:pPr>
        <w:pBdr>
          <w:top w:val="single" w:sz="4" w:space="1" w:color="auto"/>
          <w:left w:val="single" w:sz="4" w:space="4" w:color="auto"/>
          <w:bottom w:val="single" w:sz="4" w:space="1" w:color="auto"/>
          <w:right w:val="single" w:sz="4" w:space="4" w:color="auto"/>
        </w:pBdr>
        <w:jc w:val="both"/>
      </w:pPr>
      <w:r>
        <w:lastRenderedPageBreak/>
        <w:t xml:space="preserve">Επί τη βάσει της πολύ συνοπτικής αλλά ουσιαστικής εργασίας του </w:t>
      </w:r>
      <w:r>
        <w:rPr>
          <w:spacing w:val="20"/>
        </w:rPr>
        <w:t>Α. Χαστούπη</w:t>
      </w:r>
      <w:r>
        <w:t xml:space="preserve"> με τίτλο </w:t>
      </w:r>
      <w:r>
        <w:rPr>
          <w:i/>
          <w:iCs/>
          <w:caps/>
        </w:rPr>
        <w:t>η</w:t>
      </w:r>
      <w:r>
        <w:rPr>
          <w:i/>
          <w:iCs/>
        </w:rPr>
        <w:t xml:space="preserve"> παρ’ αρχαίοις </w:t>
      </w:r>
      <w:r>
        <w:rPr>
          <w:i/>
          <w:iCs/>
          <w:caps/>
        </w:rPr>
        <w:t>ε</w:t>
      </w:r>
      <w:r>
        <w:rPr>
          <w:i/>
          <w:iCs/>
        </w:rPr>
        <w:t xml:space="preserve">βραιοις και </w:t>
      </w:r>
      <w:r>
        <w:rPr>
          <w:i/>
          <w:iCs/>
          <w:caps/>
        </w:rPr>
        <w:t>ε</w:t>
      </w:r>
      <w:r>
        <w:rPr>
          <w:i/>
          <w:iCs/>
        </w:rPr>
        <w:t xml:space="preserve">λλησι </w:t>
      </w:r>
      <w:r>
        <w:rPr>
          <w:i/>
          <w:iCs/>
          <w:caps/>
        </w:rPr>
        <w:t>δ</w:t>
      </w:r>
      <w:r>
        <w:rPr>
          <w:i/>
          <w:iCs/>
        </w:rPr>
        <w:t xml:space="preserve">ιάφορος </w:t>
      </w:r>
      <w:r>
        <w:rPr>
          <w:i/>
          <w:iCs/>
          <w:caps/>
        </w:rPr>
        <w:t>θ</w:t>
      </w:r>
      <w:r>
        <w:rPr>
          <w:i/>
          <w:iCs/>
        </w:rPr>
        <w:t xml:space="preserve">εώρησις των εν τη </w:t>
      </w:r>
      <w:r>
        <w:rPr>
          <w:i/>
          <w:iCs/>
          <w:caps/>
        </w:rPr>
        <w:t>θ</w:t>
      </w:r>
      <w:r>
        <w:rPr>
          <w:i/>
          <w:iCs/>
        </w:rPr>
        <w:t xml:space="preserve">ρησκεία </w:t>
      </w:r>
      <w:r>
        <w:rPr>
          <w:i/>
          <w:iCs/>
          <w:caps/>
        </w:rPr>
        <w:t>π</w:t>
      </w:r>
      <w:r>
        <w:rPr>
          <w:i/>
          <w:iCs/>
        </w:rPr>
        <w:t>ροβλημάτων</w:t>
      </w:r>
      <w:r>
        <w:t xml:space="preserve"> (Αθήνα 1970) θα επισημανθούν παρακάτω οι ουσιώδεις διαφορές Ιουδαϊσμού και Ελληνισμού:</w:t>
      </w:r>
    </w:p>
    <w:p w:rsidR="007942B8" w:rsidRDefault="007942B8" w:rsidP="007942B8">
      <w:pPr>
        <w:pBdr>
          <w:top w:val="single" w:sz="4" w:space="1" w:color="auto"/>
          <w:left w:val="single" w:sz="4" w:space="4" w:color="auto"/>
          <w:bottom w:val="single" w:sz="4" w:space="1" w:color="auto"/>
          <w:right w:val="single" w:sz="4" w:space="4" w:color="auto"/>
        </w:pBdr>
        <w:jc w:val="both"/>
      </w:pPr>
    </w:p>
    <w:p w:rsidR="007942B8" w:rsidRDefault="007942B8" w:rsidP="007942B8">
      <w:pPr>
        <w:jc w:val="both"/>
        <w:rPr>
          <w:sz w:val="20"/>
        </w:rPr>
      </w:pPr>
      <w:r>
        <w:rPr>
          <w:sz w:val="20"/>
        </w:rPr>
        <w:t xml:space="preserve">Τό ἀρχέγονον Χάος διά τάς (μή ἐξ ἀποκαλύψεως) θρησκείας εἶναι τό ἀπόλυτον… θεωρούμενον αἰώνιον καί ἀγένητον. Ἐκ τῆς οὐσίας τούτου προέρχονται θεοί, κόσμος καί ἄνθρωποι κατά τρόπον, ὥστε θεογονία, κοσμογονία καί ἀνθρωπογονία ἔχουν κοινήν τήν ἀρχήν καί ἀμοιβαίαν τήν ἐξάρτησιν… Ἐν τῇ ἰσραηλιτικῇ θρησκεία… τό ἀπόλυτον εἶναι ὁ Θεός. </w:t>
      </w:r>
      <w:r>
        <w:rPr>
          <w:b/>
          <w:bCs/>
          <w:sz w:val="20"/>
        </w:rPr>
        <w:t>Ὁ δέ Θεός εἶναι αἰώνιος καί ἀναλλοίωτος… Δημιουργεῖ τόν κόσμον ἐκ τοῦ μηδενός καί ἡ δημιουργική Του πράξις ὀφείλεται οὐχί εἰς ἀνάγκην, ἀλλ’ εἰς τήν ἀγάπην καί τήν χάριν του.</w:t>
      </w:r>
      <w:r>
        <w:rPr>
          <w:sz w:val="20"/>
        </w:rPr>
        <w:t xml:space="preserve"> Ἡ φιλοσοφική ὀντολογία, ἣτοι ἡ διδασκαλία περί τοῦ εἶναι καθ’ ἑαυτό εἶναι τά μάλιστα χαρακτηριστική πνευματική προσπάθεια τῆς ἑλληνικῆς διανοήσεως, καθόσον μόνον οἱ Ἕλληνες ἐν τῇ ἀρχαιότητι, ἀπολυθέντες τῶν κατ’ αἴσθησιν ἀντιλήψεων καί διασχίσαντες τόν φλοιόν, ἐπιζητοῦν τόν λόγο καί τήν αἰτία τῶν ὄντων πέραν τῶν φαινομένων, εἰς αὐτήν τήν οὐσία τῶν πραγμάτων.. Ἡ περί τοῦ </w:t>
      </w:r>
      <w:r>
        <w:rPr>
          <w:i/>
          <w:iCs/>
          <w:sz w:val="20"/>
        </w:rPr>
        <w:t>εἶναι</w:t>
      </w:r>
      <w:r>
        <w:rPr>
          <w:sz w:val="20"/>
        </w:rPr>
        <w:t xml:space="preserve"> ἑβραϊκή ἀντίληψις, ὡς αὔτη ἐκφράζεται ἐν τή Βίβλω, εἶναι ὅλως διάφορος τῆς ἑλληνικῆς. Τό συνήθως διά τοῦ </w:t>
      </w:r>
      <w:r>
        <w:rPr>
          <w:b/>
          <w:bCs/>
          <w:i/>
          <w:iCs/>
          <w:sz w:val="20"/>
        </w:rPr>
        <w:t>εἶναι</w:t>
      </w:r>
      <w:r>
        <w:rPr>
          <w:sz w:val="20"/>
        </w:rPr>
        <w:t xml:space="preserve"> ἀποδιδόμενον ρῆμα </w:t>
      </w:r>
      <w:r>
        <w:rPr>
          <w:b/>
          <w:bCs/>
          <w:i/>
          <w:iCs/>
          <w:sz w:val="20"/>
        </w:rPr>
        <w:t>χαγά</w:t>
      </w:r>
      <w:r>
        <w:rPr>
          <w:sz w:val="20"/>
        </w:rPr>
        <w:t xml:space="preserve">, ἐξ οὗ σπανίως σχηματίζεται μετοχή δυναμένη νά ἀντιστοιχεῖ γραμματικῶς εἰς </w:t>
      </w:r>
      <w:r>
        <w:rPr>
          <w:b/>
          <w:bCs/>
          <w:sz w:val="20"/>
        </w:rPr>
        <w:t>τό ὂν</w:t>
      </w:r>
      <w:r>
        <w:rPr>
          <w:sz w:val="20"/>
        </w:rPr>
        <w:t xml:space="preserve">, δηλ. εἰς μετοχήν οὐδετέρου τοῦ εἶναι, κυρίως σημαίνει </w:t>
      </w:r>
      <w:r>
        <w:rPr>
          <w:b/>
          <w:bCs/>
          <w:i/>
          <w:iCs/>
          <w:sz w:val="20"/>
        </w:rPr>
        <w:t>γίγνεσθαι / συμβαίνειν</w:t>
      </w:r>
      <w:r>
        <w:rPr>
          <w:b/>
          <w:bCs/>
          <w:sz w:val="20"/>
        </w:rPr>
        <w:t>.</w:t>
      </w:r>
      <w:r>
        <w:rPr>
          <w:sz w:val="20"/>
        </w:rPr>
        <w:t xml:space="preserve"> Ἐν ἀχρήστῳ δέ διαθέσει, τῇ Ἰφείλ, πρέπει νά ἔχη τήν σημασίαν </w:t>
      </w:r>
      <w:r>
        <w:rPr>
          <w:b/>
          <w:bCs/>
          <w:i/>
          <w:iCs/>
          <w:sz w:val="20"/>
        </w:rPr>
        <w:t xml:space="preserve">ἐνεργεῖν, δ ρ ᾶ ν, δημιουργεῑν. </w:t>
      </w:r>
      <w:r>
        <w:rPr>
          <w:sz w:val="20"/>
        </w:rPr>
        <w:t xml:space="preserve">Ἐντεῦθεν πιθανώτατα προέρχεται τό Γιαχβέ, κύριον ὄνομα τοῦ Θεοῦ τοῦ Ἰσραήλ, σημαῖνον κατά ταῦτα τόν Δημιουργόν. Τό δ' οὕτω διά τοῦ ρήματος χαγᾶ ἐκφραζόμενον </w:t>
      </w:r>
      <w:r>
        <w:rPr>
          <w:i/>
          <w:iCs/>
          <w:sz w:val="20"/>
        </w:rPr>
        <w:t>δυναμικόν γίγνεσθαι,</w:t>
      </w:r>
      <w:r>
        <w:rPr>
          <w:sz w:val="20"/>
        </w:rPr>
        <w:t xml:space="preserve"> δηλοῖ ἱστορική σχέσιν, ὡς φαίνεται καί ἐκ τῶν φράσεων </w:t>
      </w:r>
      <w:r>
        <w:rPr>
          <w:b/>
          <w:bCs/>
          <w:i/>
          <w:iCs/>
          <w:sz w:val="20"/>
        </w:rPr>
        <w:t xml:space="preserve">βαγγεχί </w:t>
      </w:r>
      <w:r>
        <w:rPr>
          <w:sz w:val="20"/>
        </w:rPr>
        <w:t xml:space="preserve">(= ἐγένετο δέ) καί </w:t>
      </w:r>
      <w:r>
        <w:rPr>
          <w:b/>
          <w:bCs/>
          <w:i/>
          <w:iCs/>
          <w:sz w:val="20"/>
        </w:rPr>
        <w:t>βαγγεχί χέν</w:t>
      </w:r>
      <w:r>
        <w:rPr>
          <w:sz w:val="20"/>
        </w:rPr>
        <w:t xml:space="preserve"> (=καί ἐγένετο οὕτως), αἱ ὁποῖαι ἀποκαλύπτουν τήν ἰδιοτυπίαν του. Ὄπισθεν δέ τοῦ δυναμικοῦ τούτου γίγνεσθαι, ἵσταται πάντοτε ὁ Θεός τοῦ Ἰσραήλ, ὅστις ἐν τῷ μοναδικῷ χωρίω Ἐξ. 3,14 ὀνομάζει ἑαυτόν 'εχγέ ἀσέρ ἐχγέ’, τουτέστιν ‘εἰμί ὅστις εἰμί’ , κατά τήν μετάφρασιν τῶν Ο’: </w:t>
      </w:r>
      <w:r>
        <w:rPr>
          <w:i/>
          <w:iCs/>
          <w:sz w:val="20"/>
        </w:rPr>
        <w:t>Ἐγώ εἰμί ὁ Ὤν</w:t>
      </w:r>
      <w:r>
        <w:rPr>
          <w:sz w:val="20"/>
        </w:rPr>
        <w:t>. Καί εἶναι μέν ἀληθές ὅτι ἀμφότεραι αἱ διά τοῦ εἰμί ἀποδόσεις αὖται δεικνύουν ὅτι ἡ ἑβραϊκή ἀντίληψις περί προσωπικοῦ αἰωνίου Θεοῦ μή κατά τήν δημιουργίαν μεταδίδοντος τί ἐκ τῆς θείας αὐτοῦ οὐσίας εἶναι διάφορος τῆς ἑλληνικῆς... Ἐντεῦθεν λοιπόν καταφαί</w:t>
      </w:r>
      <w:r>
        <w:rPr>
          <w:sz w:val="20"/>
        </w:rPr>
        <w:softHyphen/>
        <w:t>νεται ὅτι ἡ περί Θεοῦ ὡς Δημιουργοῦ του κόσμου ἐκ τοῦ μηδενός καί ὀντολο</w:t>
      </w:r>
      <w:r>
        <w:rPr>
          <w:sz w:val="20"/>
        </w:rPr>
        <w:softHyphen/>
        <w:t xml:space="preserve">γικοῦ ρυθμιστοῦ τῆς Ἱστορίας ἰδέα εἶναι ἄγνωστος ἐν τῇ ἑλληνικῇ φιλοσοφία. </w:t>
      </w:r>
    </w:p>
    <w:p w:rsidR="007942B8" w:rsidRDefault="007942B8" w:rsidP="007942B8">
      <w:pPr>
        <w:jc w:val="both"/>
        <w:rPr>
          <w:sz w:val="20"/>
        </w:rPr>
      </w:pPr>
    </w:p>
    <w:p w:rsidR="007942B8" w:rsidRDefault="007942B8" w:rsidP="007942B8">
      <w:pPr>
        <w:autoSpaceDE w:val="0"/>
        <w:autoSpaceDN w:val="0"/>
        <w:adjustRightInd w:val="0"/>
        <w:jc w:val="both"/>
        <w:rPr>
          <w:sz w:val="20"/>
        </w:rPr>
      </w:pPr>
      <w:r>
        <w:rPr>
          <w:sz w:val="20"/>
        </w:rPr>
        <w:t xml:space="preserve">Αἱ ἐν τῇ ὀντολογία ἀναφαινόμεναι διαφοραί ἔχουν ἀντίκτυπον ἐν πάσαις ταῖς λοιπαῖς περιοχαῖς καί δή ἐν τῇ </w:t>
      </w:r>
      <w:r>
        <w:rPr>
          <w:b/>
          <w:bCs/>
          <w:sz w:val="20"/>
        </w:rPr>
        <w:t>κοσμολογία</w:t>
      </w:r>
      <w:r>
        <w:rPr>
          <w:sz w:val="20"/>
        </w:rPr>
        <w:t xml:space="preserve">. Κατά τήν ἑλληνικήν ἀντίληψιν </w:t>
      </w:r>
      <w:r>
        <w:rPr>
          <w:b/>
          <w:bCs/>
          <w:sz w:val="20"/>
          <w:u w:val="single"/>
        </w:rPr>
        <w:t>ὁ θεῖος κατ' οὐσίαν κόσμος εἶναι ἄφθαρτος καί αἰώνιος.</w:t>
      </w:r>
      <w:r>
        <w:rPr>
          <w:sz w:val="20"/>
        </w:rPr>
        <w:t xml:space="preserve"> Ὁ κόσμος τῶν φυσικῶν φαινομένων εἶναι ἐν τῇ πραγματικότητι διατεταγμένον τί καί εὐνομούμενον σταθερόν σύνολον ὡς ἐκ τῆς θείας αὐτοῦ συστάσεως. Τό διά τῶν φαινομένων μαρτυρούμενον γίγνεσθαι, ὅσον καί ἄν ὑπόκειται εἰς τήν ἀντίληψιν, ἐντάσσεται εἰς κοσμολογίαν θεωροῦσαν τόν κόσμο αἰώνιο καί ἄφθαρ</w:t>
      </w:r>
      <w:r>
        <w:rPr>
          <w:sz w:val="20"/>
        </w:rPr>
        <w:softHyphen/>
        <w:t xml:space="preserve">το. Ὡς δ’ ἡ σταθερότης τοῦ κόσμου γίνεται αἰσθητή διά τοῦ γίγνεσθαι, οὕτω καί </w:t>
      </w:r>
      <w:r>
        <w:rPr>
          <w:b/>
          <w:bCs/>
          <w:sz w:val="20"/>
        </w:rPr>
        <w:t>ἡ αἰωνιότης αὐτοῦ ἐκφαίνεται ἐν αἰωνίᾳ ἀνακυκλήσει τῶν ὄντων</w:t>
      </w:r>
      <w:r>
        <w:rPr>
          <w:sz w:val="20"/>
        </w:rPr>
        <w:t>. Ὁ χρόνος εἶναι κινητή εἰκών τῆς αἰωνιότητος καί κατ' ἀκολουθίαν αὐτή ἡ αἰωνιότης δέν ἔχει ἐν ἐαυτῇ τήν ὕπαρξιν τοῦ χρόνου. Ἡ ἐν χρόνῳ πολλαπλότης τῶν ὄν</w:t>
      </w:r>
      <w:r>
        <w:rPr>
          <w:sz w:val="20"/>
        </w:rPr>
        <w:softHyphen/>
        <w:t xml:space="preserve">των ὀφείλεται εἰς τινα ἀρνητικήν ἀρχήν ταυτιζομένην ὑπό μέν τοῦ Πλάτωνος πρός τήν τό ἓν εἰς πολλά διαχωρίζουσαν </w:t>
      </w:r>
      <w:r>
        <w:rPr>
          <w:b/>
          <w:bCs/>
          <w:sz w:val="20"/>
        </w:rPr>
        <w:t>χώραν</w:t>
      </w:r>
      <w:r>
        <w:rPr>
          <w:sz w:val="20"/>
        </w:rPr>
        <w:t xml:space="preserve">, ὑπό δέ τοῦ Ἀριστοτέλους πρός τήν τό ἓν εἰς πολλά ἐξατομικεύουσαν </w:t>
      </w:r>
      <w:r>
        <w:rPr>
          <w:b/>
          <w:bCs/>
          <w:sz w:val="20"/>
        </w:rPr>
        <w:t>ὕλην</w:t>
      </w:r>
      <w:r>
        <w:rPr>
          <w:sz w:val="20"/>
        </w:rPr>
        <w:t xml:space="preserve">. </w:t>
      </w:r>
      <w:r>
        <w:rPr>
          <w:b/>
          <w:bCs/>
          <w:sz w:val="20"/>
          <w:u w:val="single"/>
        </w:rPr>
        <w:t>Κατά τήν ἑβραϊκή ἀντίληψη ὁ Κόσμος δημιουργεῖται ὑπό τοῦ Θεοῦ ἐκ τοῦ μηδενός.</w:t>
      </w:r>
      <w:r>
        <w:rPr>
          <w:sz w:val="20"/>
          <w:u w:val="single"/>
        </w:rPr>
        <w:t xml:space="preserve"> Ἡ μόνη πρωταρχική οὐσία εἶναι ὁ Θεός ἐν </w:t>
      </w:r>
      <w:r>
        <w:rPr>
          <w:sz w:val="21"/>
          <w:szCs w:val="21"/>
          <w:u w:val="single"/>
        </w:rPr>
        <w:t>ᾧ</w:t>
      </w:r>
      <w:r>
        <w:rPr>
          <w:rFonts w:ascii="MS Shell Dlg" w:hAnsi="MS Shell Dlg"/>
          <w:sz w:val="17"/>
          <w:szCs w:val="17"/>
          <w:u w:val="single"/>
        </w:rPr>
        <w:t xml:space="preserve"> </w:t>
      </w:r>
      <w:r>
        <w:rPr>
          <w:sz w:val="20"/>
          <w:u w:val="single"/>
        </w:rPr>
        <w:t>καί ἀποκλειστικῶς αὓτη παραμένει μηδαμῶς εἰς τήν δημιουργίαν ἐκφεύγουσα ἤ μεταδιδομένη</w:t>
      </w:r>
      <w:r>
        <w:rPr>
          <w:sz w:val="20"/>
        </w:rPr>
        <w:t>. Ὁμιλῶν ὁ Ἑβραῖος περί τοῦ Κόσμου τῶν φυσικῶν φαινομένων οὐσιαστικῶς ἐκφράζει τήν ἐκ τῆς ἱστορίας ἐμπειρία του. Κατ’ αὐτόν ἡ Δημιουργία εἶναι Ἱστορία. Ὁ χρόνος εἶναι μέτρον οὐχί αἰωνίας ἀνακυκλώσεως τῶν ὄντων, ἀλλ’ ἀνεπανάληπτου δημιουργικῆς συνεχείας, προϊ</w:t>
      </w:r>
      <w:r>
        <w:rPr>
          <w:sz w:val="20"/>
        </w:rPr>
        <w:softHyphen/>
        <w:t>ούσης καί τελειουμένης κατά τό σχέδιον τῆς θείας Οἰκονομίας. Δέν εἶναι τυχαῖον, φρονῶ, τό ὅτι ἐν τῷ Ἰουδαισμῷ διά τοῦ αὐτοῦ ὃρου ω λ ά μ δηλοῦται ὁ Χρόνος (ὁ ἀπό τῆς σκοπιᾶς τοῦ Θεοῦ θεωρούμενος ὡς αἰωνιότης) καί ὁ Κόσμος, καθόσον ταῦτα ἐξ ὡρισμένης ἐπόψεως εἶναι ἰσοδύναμα. Ἡ Δημιουργία ἀνάγεται εἰς Ἱστορίαν, διότι ἀφ’ ἑνός μέν τά δεδομένα αὐτῆς μετατρέπονται εἰς γεγονότα, ἀφ’ ἑτέρου δ’ ἡ διάρκεια αὐτῆς εἶναι ὁ χρόνος.</w:t>
      </w:r>
    </w:p>
    <w:p w:rsidR="007942B8" w:rsidRDefault="007942B8" w:rsidP="007942B8">
      <w:pPr>
        <w:jc w:val="both"/>
        <w:rPr>
          <w:sz w:val="20"/>
        </w:rPr>
      </w:pPr>
    </w:p>
    <w:p w:rsidR="007942B8" w:rsidRDefault="007942B8" w:rsidP="007942B8">
      <w:pPr>
        <w:autoSpaceDE w:val="0"/>
        <w:autoSpaceDN w:val="0"/>
        <w:adjustRightInd w:val="0"/>
        <w:jc w:val="both"/>
        <w:rPr>
          <w:sz w:val="20"/>
        </w:rPr>
      </w:pPr>
      <w:r>
        <w:rPr>
          <w:sz w:val="20"/>
        </w:rPr>
        <w:t xml:space="preserve">Ἡ Δημιουργία ἀνάγεται εἰς Ἱστορίαν, διότι ἀφ’ ἑνός μέν τά δεδομένα αὐτῆς μετατρέπονται εἰς γεγονότα, ἀφ’ ἑτέρου δ’ ἡ διάρκεια αὐτῆς εἶναι ὁ χρόνος. Ἡ τοιαύτη ἀναγωγή δηλοῦται ὠσαύτως καί διά τῆς λέξεως </w:t>
      </w:r>
      <w:r>
        <w:rPr>
          <w:b/>
          <w:bCs/>
          <w:i/>
          <w:iCs/>
          <w:sz w:val="20"/>
        </w:rPr>
        <w:t>δαβάρ</w:t>
      </w:r>
      <w:r>
        <w:rPr>
          <w:sz w:val="20"/>
        </w:rPr>
        <w:t xml:space="preserve"> δυό τινά σημαινούσης</w:t>
      </w:r>
      <w:r>
        <w:rPr>
          <w:b/>
          <w:bCs/>
          <w:sz w:val="20"/>
        </w:rPr>
        <w:t xml:space="preserve">, λόγον καί π ρᾶ γ μ α. </w:t>
      </w:r>
      <w:r>
        <w:rPr>
          <w:sz w:val="20"/>
        </w:rPr>
        <w:t>Ἐνταῦθα εὐκόλως ἔρχεται εἰς τόν νοῦν τό ὅτι ὅσα γνωρίζομεν ὡς πράγματα ἀνήκουν εἰς τήν δημιουργία, ἡ ὁποία γίνεται διά λόγου: «Καί εἶπεν ὁ Θεός... καί ἐγένετο». Ὁ πανσθενής λοιπόν λόγος τοῦ Θεοῦ εἶναι καθ’ ἑλληνικήν διατύπωσιν ἀρχή ὀντολογική καί νοητική, καθόσον οὗτος οὐ μόνον καθιστᾶ ὑπαρκτόν τόν κόσμον, ἀλλά καί ἀποκαλύπτει τήν προέλευσιν, τήν ἔννοια ἀλλά τόν σκοπόν τοῦ κόσμου. Εἰς ἀντίθεσιν πρός τήν περί αὐτοτελοῦς ὑπάρξεως τοῦ κόσμου ἑλληνικήν ἀντίληψιν, καθ’ ἣν νοεῖται καί ὁ παρ' Ἠρακλείτω καί τοῖς Στωικοῖς πρός δήλωσιν τῆς λογικῆς καί ἐννόμου τάξεως τοῦ παντός χρησιμεύων ὄρος λ ό γ ο ς, ἔρχεται ἡ περί ἐξηρτημένης κατευθύνσεως τοῦ κόσμου ἑβραϊκή, καθ’ ἣν ὁ κόσμος δέν στερεοῦται οὐ δ’ ἀσφαλίζεται ἀφ’ ἑαυτοῦ. Ἀνά πᾶσαν στιγμήν κρατεῖται ὑπέρ τό χάος, ὑπέρ τό μηδέν, ὑπό τοῦ πανσθενοῦς λόγου τοῦ Θεοῦ. Ἐάν ὁ Θεός ἀνακαλέση τόν λόγον Του ὁ κόσμος θά βυθισθῆ εἰς τό χάος</w:t>
      </w:r>
      <w:r>
        <w:rPr>
          <w:rStyle w:val="a5"/>
        </w:rPr>
        <w:footnoteReference w:id="18"/>
      </w:r>
      <w:r>
        <w:rPr>
          <w:sz w:val="20"/>
        </w:rPr>
        <w:t>…</w:t>
      </w:r>
    </w:p>
    <w:p w:rsidR="007942B8" w:rsidRDefault="007942B8" w:rsidP="007942B8">
      <w:pPr>
        <w:jc w:val="both"/>
        <w:rPr>
          <w:sz w:val="20"/>
        </w:rPr>
      </w:pPr>
    </w:p>
    <w:p w:rsidR="007942B8" w:rsidRDefault="007942B8" w:rsidP="007942B8">
      <w:pPr>
        <w:jc w:val="both"/>
        <w:rPr>
          <w:sz w:val="20"/>
        </w:rPr>
      </w:pPr>
      <w:r>
        <w:rPr>
          <w:sz w:val="20"/>
        </w:rPr>
        <w:t xml:space="preserve">Συναφεῖς πρός τᾶς ἄχρι τοῦδε ἐξετασθείσας διαφορᾶς εἶναι καί αἷ ἀφορῶσαι εἰς τήν </w:t>
      </w:r>
      <w:r>
        <w:rPr>
          <w:b/>
          <w:bCs/>
          <w:sz w:val="20"/>
        </w:rPr>
        <w:t>ἀνθρωπολογίαν.</w:t>
      </w:r>
      <w:r>
        <w:rPr>
          <w:sz w:val="20"/>
        </w:rPr>
        <w:t xml:space="preserve"> Προκύπτουν δ’ αὖται κυρίως ἐκ τοῦ ὅτι διαφόρως ἀντιλαμβάνονται </w:t>
      </w:r>
      <w:r>
        <w:rPr>
          <w:b/>
          <w:bCs/>
          <w:sz w:val="20"/>
        </w:rPr>
        <w:t>τήν ψυχήν</w:t>
      </w:r>
      <w:r>
        <w:rPr>
          <w:sz w:val="20"/>
        </w:rPr>
        <w:t xml:space="preserve"> οἱ ἕλληνες καί οἱ ἑβραῖοι. Ἡ περί ψυχῆς ἑλληνική δοξασία ἐκφράζεται στοιχειωδῶς τό πρῶτον παρ’ Ὁμήρ</w:t>
      </w:r>
      <w:r>
        <w:rPr>
          <w:sz w:val="18"/>
        </w:rPr>
        <w:t>ω</w:t>
      </w:r>
      <w:r>
        <w:rPr>
          <w:sz w:val="20"/>
        </w:rPr>
        <w:t xml:space="preserve"> καί μάλιστα ἐν τῇ ἑνδέκατη ραψωδία τῆς Ὀδύσσειας τῇ οὕτω πως καλούμενη νεκυία. </w:t>
      </w:r>
      <w:r>
        <w:rPr>
          <w:sz w:val="20"/>
        </w:rPr>
        <w:lastRenderedPageBreak/>
        <w:t>Ἐνταῦθα ἡ ψυχή παρίσταται ὡς ἡ ζωηφόρος πνοή, ἡ ὁποία ἐξασθενεῖ διά τοῦ θανάτου καί ἀκολούθως κατέρχεται εἰς τόν Ἅδην, ἔνθα πλανᾶται ὡς ὑποχθόνιος σκιά τοῦ θανόντος, δυναμένη ὅμως καί νά ἐνδυναμωθῆ διά πόσεως αἵματος, θεωρουμένου ὡς φορέως τῆς ζωῆς καί προσφερομένου δι' αἱματηρῶν θυσιῶν μερίμνη</w:t>
      </w:r>
      <w:r>
        <w:rPr>
          <w:sz w:val="18"/>
          <w:vertAlign w:val="subscript"/>
        </w:rPr>
        <w:softHyphen/>
      </w:r>
      <w:r>
        <w:rPr>
          <w:sz w:val="20"/>
        </w:rPr>
        <w:t xml:space="preserve"> ἐνθυμούμενων αὐτήν ζώντων. Οὕτως ἡ ψυχή εἶναι τί τό ἐγκατοικοῦν ἐν τῷ σώματι τοῦ ἀνθρώπου, δυνάμενον ὅμως καί μετά θάνατον νά ὑπάρχη ἐκτός αὐτοῦ. Ἡ βασική δ’ αὔτη ἀντίληψις εὑρίσκει ὕστερον ἰδιάζουσαν ἔκφρασιν ἐν τῃ ὀρφικῇ δοξασία, καθ’ ἣν ἡ ψυχή εἶναι μέρος τῆς θείας οὐσίας, ὅπερ καταπεσόν εἰς φύσει κακόν σῶμα καί ἐγκαθειρχθέν ἐν αὐτῷ, ἐπιλανθάνεται τῆς θείας προελεύσεώς του. Σοφός εἶναι ἐκεῖνος, ὁ ὁποῖος ἐπιδιώκει τήν διά τῆς ἐκ τοῦ σώματος φυγῆς ἐξύψωσιν τῆς ψυχῆς του εἰς τήν ἀληθινήν ὕπαρξιν καί τήν ἐπιστροφήν αὐτῆς εἰς τό ἀρχικόν της πνευματικόν ἐνδιαίτημα.</w:t>
      </w:r>
    </w:p>
    <w:p w:rsidR="007942B8" w:rsidRDefault="007942B8" w:rsidP="007942B8">
      <w:pPr>
        <w:jc w:val="both"/>
        <w:rPr>
          <w:sz w:val="20"/>
        </w:rPr>
      </w:pPr>
    </w:p>
    <w:p w:rsidR="007942B8" w:rsidRPr="009063D4" w:rsidRDefault="007942B8" w:rsidP="007942B8">
      <w:pPr>
        <w:jc w:val="both"/>
      </w:pPr>
      <w:r w:rsidRPr="009063D4">
        <w:rPr>
          <w:b/>
          <w:bCs/>
        </w:rPr>
        <w:t>Κατά τήν ἑβραϊκήν ἀντίληψιν ὁ ἄνθρωπος δέν εἶναι μέρος τῆς θείας οὐ</w:t>
      </w:r>
      <w:r w:rsidRPr="009063D4">
        <w:rPr>
          <w:b/>
          <w:bCs/>
        </w:rPr>
        <w:softHyphen/>
        <w:t>σίας τοῦ Θεοῦ, ἣτις ἄλλως τε εἶναι ἀμέριστος, ἀλλά δημιούργημα ὀντολογικῶς διάφορον τῆς οὐσίας τοῦ Θεοῦ, ὡς πάντα τά δημιουργήματα.</w:t>
      </w:r>
      <w:r w:rsidRPr="009063D4">
        <w:t xml:space="preserve"> Ἡ κατ’ εἰκόνα καί ὁμοίωσιν τοῦ Θεοῦ δημιουργία του μαρτυρεῖ μέν βεβαίως τήν ἀπό πάντων τῶν ἄλλων ὁρατῶν δημιουργημάτων μοναδικήν διάκρισίν του ἐκφαινομένην εἰς ἐνισχυομένην ὑπό τοῦ Θεοῦ ἰκάνωσιν πρός αὐτοδιάθετον ἀνάδειξίν του εἰς κοινωνόν τοῦ </w:t>
      </w:r>
      <w:r w:rsidRPr="009063D4">
        <w:rPr>
          <w:caps/>
        </w:rPr>
        <w:t>θ</w:t>
      </w:r>
      <w:r w:rsidRPr="009063D4">
        <w:t>εοῦ, ἀλλά καί ἀντιτίθεται σαφῶς εἰς τήν κατ’ ἀνατολικούς μύ</w:t>
      </w:r>
      <w:r w:rsidRPr="009063D4">
        <w:softHyphen/>
        <w:t xml:space="preserve">θους οὐσιαστικῶς θέωσιν τοῦ ἄνθρωπου ὡς δῆθεν ἐκ σιέλου, σπέρματος ἡ αἵματος θεότητος τίνος ποιηθέντος. </w:t>
      </w:r>
      <w:r w:rsidRPr="009063D4">
        <w:rPr>
          <w:b/>
        </w:rPr>
        <w:t>Κατά ταῦτα καί ἡ περί προϋπάρξεως τῆς ψυχῆς καί καθείρξεως αὐτῆς ἐν τῷ σώματι δοξασία εἶναι ξένη πρός τήν ἑβραϊκήν ἀντίληψιν</w:t>
      </w:r>
      <w:r w:rsidRPr="009063D4">
        <w:t>. Ξένος δ’ ὠσαύτως πρός ταύτην τυγχάνει ὁ κατ’ οὐσίαν διαχω</w:t>
      </w:r>
      <w:r w:rsidRPr="009063D4">
        <w:softHyphen/>
        <w:t xml:space="preserve">ρισμός τῆς ψυχῆς ἀπό τοῦ σώματος, καθόσον διά τόν ἑβραῖον ἀμφότερα ταῦτα ἀποτελοῦν φυσικοσωματική ἑνότητα, καλουμένην </w:t>
      </w:r>
      <w:r w:rsidRPr="009063D4">
        <w:rPr>
          <w:b/>
          <w:bCs/>
          <w:i/>
          <w:iCs/>
        </w:rPr>
        <w:t>νέφες.</w:t>
      </w:r>
      <w:r w:rsidRPr="009063D4">
        <w:t xml:space="preserve"> Ἐντεῦθεν καθίσταται φανερόν ὅτι ὁ ἑβραϊκός οὗτος ὃρος ἀκυρολόγως ἀποδίδεται ἀπό τῆς μεταφράσεως τῶν Ο' καί ἐντεῦθεν διά τοῦ διάφορον ἔχοντος περιεχόμενον ὄρου </w:t>
      </w:r>
      <w:r w:rsidRPr="009063D4">
        <w:rPr>
          <w:i/>
          <w:iCs/>
        </w:rPr>
        <w:t>ψυχή.</w:t>
      </w:r>
    </w:p>
    <w:p w:rsidR="007942B8" w:rsidRPr="009063D4" w:rsidRDefault="007942B8" w:rsidP="007942B8">
      <w:pPr>
        <w:jc w:val="both"/>
      </w:pPr>
    </w:p>
    <w:p w:rsidR="007942B8" w:rsidRPr="009063D4" w:rsidRDefault="007942B8" w:rsidP="007942B8">
      <w:pPr>
        <w:jc w:val="both"/>
      </w:pPr>
      <w:r w:rsidRPr="009063D4">
        <w:t>Εἶναι δ' ἀληθές ὅτι καί τό νέφες κατά τήν Π. Διαθήκην ἐξασθενεῖ διά τοῦ θανάτου καί, κατερχόμενον εἷς τόν ἄδην (Ἑβρ. Σεώλ), ἔχει ἐκεῖ σκιώδη τινά ὕπαρξιν, ἀλλ’ ἡ ἀντίληψις αὓτη δέν ἀποτελεῖ βασικόν στοιχεῖον τῆς ἀν</w:t>
      </w:r>
      <w:r w:rsidRPr="009063D4">
        <w:softHyphen/>
        <w:t xml:space="preserve">θρωπολογίας. Τουναντίον τοιοῦτο στοιχεῖον εἶναι ἡ διά τῆς πνοῆς τοῦ Θεοῦ προέλευσις τῆς ζωτικῆς δυνάμεως τοῦ νέφες. Ἡ πνοή δ’ αὓτη τοῦ Θεοῦ δέν εἶναι, οὕτως εἰπεῖν, ἀποσπώμενον τί ἐκ τῆς οὐσίας τοῦ </w:t>
      </w:r>
      <w:r w:rsidRPr="009063D4">
        <w:rPr>
          <w:caps/>
        </w:rPr>
        <w:t>θ</w:t>
      </w:r>
      <w:r w:rsidRPr="009063D4">
        <w:t xml:space="preserve">εοῦ μέρος, ἐφεξῆς ἐνυπάρχον αὐτοτελῶς ἐν τῷ ἀνθρώπῳ, ἀλλ’ ἀμέριστος ἑνότης τηροῦσα τήν αὐτοτέλειάν της ἐκτός τοῦ ἀνθρώπου. Ἀρκεῖ νά ἀποσυρθῆ ἡ πνοή τοῦ Θεοῦ καί ὁ ἄνθρωπος θά ἐπιστρέψη εἰς τό χῶμα. Ἀπό ἑβραϊκῆς πάλιν σκοπιᾶς </w:t>
      </w:r>
      <w:r w:rsidRPr="009063D4">
        <w:rPr>
          <w:b/>
          <w:bCs/>
        </w:rPr>
        <w:t>ἡ ἀξία τοῦ ἀνθρώπου δέν ἔγκειται εἰς τό ψυχοσωματικόν του νέφες</w:t>
      </w:r>
      <w:r w:rsidRPr="009063D4">
        <w:t xml:space="preserve">, τό ὁποῖον ἐξαρτᾶται πάντοτε ἐκ τῆς δημιουργικῆς καί ζωαρχικής δυνάμεως τῆς πνοῆς τοῦ Θεοῦ, </w:t>
      </w:r>
      <w:r w:rsidRPr="009063D4">
        <w:rPr>
          <w:b/>
          <w:bCs/>
        </w:rPr>
        <w:t>ἀλλ’ εἰς τήν κατά θείαν χάριν ὑπό τῆς αὐτῆς πνοῆς, ἀποκαλυπτόμενης ἐφεξῆς ὡς Πνεύματος τοῦ Θεοῦ (ρούαχ Ἐλωχίμ),</w:t>
      </w:r>
      <w:r w:rsidRPr="009063D4">
        <w:t xml:space="preserve"> θαυμαστήν ἱκάνωσίν του νά ἵσταται κατέναντι τοῦ Θεοῦ, οἰκείως διαλεγόμενος πρός Αὐτόν καί ἐλευθέρως ἀποφαινόμενος περί ἀποδοχῆς τῆς ὑπ’αὐτοῦ προτεινομένης διαθήκης νά μεθίσταται ἐκ τοῦ φυσικοῦ κόσμου εἰς τόν ὑπερφυσικόν, ὥστε ἀπό φερομένου εἰς τήν φθοράν νέφες νά καθίσταται ἀνερχόμενον εἰς ἀφθαρσίαν ρούαχ καί νά ἀνίσταται ἐκ νεκρῶν μετά τοῦ λυτρωτοῦ τοῦ γινόμενος κοινωνός τοῦ Θεοῦ καί συγκληρονόμος τῆς αἰωνίου βασιλείας.</w:t>
      </w:r>
    </w:p>
    <w:p w:rsidR="007942B8" w:rsidRPr="009063D4" w:rsidRDefault="007942B8" w:rsidP="007942B8">
      <w:pPr>
        <w:jc w:val="both"/>
      </w:pPr>
    </w:p>
    <w:p w:rsidR="007942B8" w:rsidRPr="009063D4" w:rsidRDefault="007942B8" w:rsidP="007942B8">
      <w:pPr>
        <w:jc w:val="both"/>
      </w:pPr>
      <w:r w:rsidRPr="009063D4">
        <w:t xml:space="preserve">Συμφώνως λοιπόν πρός τό πνεῦμα τῆς Π. Διαθήκης δέν περιέχεται ἐν ταύτῃ τό ἑλληνικόν Ἰδεῶδες ἐπιμελείας καί ἀγωγῆς τῆς ψυχῆς ἤ ὁ τήν θείαν εὐπρέπειάν του ἀνθρώπου ἀκτινοβολῶν σκοπός τοῦ καλοῦ κάγαθοῦ. Ἀντί τούτου δεσπόζει ἐν αὔτῃ </w:t>
      </w:r>
      <w:r w:rsidRPr="009063D4">
        <w:rPr>
          <w:b/>
          <w:bCs/>
        </w:rPr>
        <w:t>ἡ περί ὑπακοῆς πρός τόν Θεόν ἰδέα</w:t>
      </w:r>
      <w:r w:rsidRPr="009063D4">
        <w:t>, καθ’ ἣν μο</w:t>
      </w:r>
      <w:r w:rsidRPr="009063D4">
        <w:softHyphen/>
        <w:t>ναδική φροντίς τοῦ ἀνθρώπου εἶναι νά ἐπιδιώκη οὗτος τήν τήρησιν τοῦ θελή</w:t>
      </w:r>
      <w:r w:rsidRPr="009063D4">
        <w:softHyphen/>
        <w:t xml:space="preserve">ματος τοῦ Θεοῦ, ἐκφραζόμενου διά τῆς διαθήκης Του καί τῶν ἐντολῶν Του… κατά βασικήν ἑλληνικήν θεώρησιν (τῆς ἠθικῆς), ἐκπροσωπουμένην ὑπό τοῦ Πλάτωνος, τοῦ Ἀριστοτέλους καί ἄλλων φιλοσόφων, </w:t>
      </w:r>
      <w:r w:rsidRPr="009063D4">
        <w:rPr>
          <w:b/>
          <w:bCs/>
        </w:rPr>
        <w:t xml:space="preserve">αἱ ἠθικαί ἀρχαί προϋποθέτουν κατά βάθος λογοκρατικήν καί νοησιαρχικήν ἀνθρωπολογίαν…. </w:t>
      </w:r>
      <w:r w:rsidRPr="009063D4">
        <w:t>Ἡ θεωρητική καί καθαρά νοητική ἐνέργεια θεμελιώνει τήν εὐδαιμονίαν τοῦ ἀνθρώπου, προσεγγίζουσα αὐτόν πρός τό θεῖον καί πληροφοροῦσα αὐτόν περί τῆς συγγενείας του πρός τοῦτο. Τόσον ἐξαίρεται ὁ θεωρητικός βίος ὥστε τό λογικόν ἀξιολογικῶς ὑπερέχει τοῦ ἠθικοῦ… Ὁ ἄνθρωπος ἐν τῇ Π.Δ. παρίσταται ὡς βουλητικόν καί πρακτικόν ὄν, ἄνθρωπος ἐνώπιον τοῦ Θεοῦ… ὁ λογικός κατατοπισμός δέν προέρχεται ἐξ αὐτοτελοῦς θείας δυνάμεως τοῦ ἀνθρώπου, ἀλλ’ ἐκ λογικῆς ἀποδοχῆς τῶν εἰς τήν πράξιν ἀφορωσῶν ἐντολῶν τοῦ Θεοῦ.. κατά τόν ἑβραῖον τό ἑνιαῖον ψυχοσωματικόν νέφες ἔχει καί ἑνιαίαν νοητικήν καί βουλητικήν ἱκανότητα ἑδρεύουσα ἐν τή καρδία.. ἡ ἀρχή τοῦ ἠθικοῦ κακοῦ δέν εὐρίσκεται ἐν τῇ ὕλη, οὐδ’ ἐν τῷ σώματι, ἀλλ’ ἐν τῇ κακῇ χρήσει τῆς ἐλευθερίας τοῦ ἀνθρώπου. Κατ’ ἀκολουθίαν ἐνάρετος, εὐσεβής καί σοφός εἶναι ὁ προσαρμόζων τό θέλημά του πρός τό θέλημα τοῦ Θεοῦ καί ἀποφεύγων οὕτω τό κακόν. Περιφρόνησις τῆς ὕλης καί τοῦ σώματος ἀντίκειται εἰς τό θαῦμα τῆς δημιουργίας, ἧς πάντα καλά λίαν’.</w:t>
      </w:r>
    </w:p>
    <w:p w:rsidR="007942B8" w:rsidRDefault="007942B8">
      <w:pPr>
        <w:spacing w:after="200" w:line="276" w:lineRule="auto"/>
        <w:rPr>
          <w:b/>
          <w:bCs/>
          <w:iCs/>
          <w:sz w:val="26"/>
          <w:szCs w:val="28"/>
        </w:rPr>
      </w:pPr>
      <w:r>
        <w:br w:type="page"/>
      </w:r>
    </w:p>
    <w:p w:rsidR="0051557C" w:rsidRPr="00E346D6" w:rsidRDefault="0051557C" w:rsidP="00E346D6">
      <w:pPr>
        <w:pStyle w:val="20"/>
        <w:numPr>
          <w:ilvl w:val="0"/>
          <w:numId w:val="9"/>
        </w:numPr>
        <w:jc w:val="both"/>
        <w:rPr>
          <w:rFonts w:ascii="Times New Roman" w:hAnsi="Times New Roman"/>
        </w:rPr>
      </w:pPr>
      <w:r w:rsidRPr="00D7465A">
        <w:rPr>
          <w:rFonts w:ascii="Times New Roman" w:hAnsi="Times New Roman"/>
        </w:rPr>
        <w:lastRenderedPageBreak/>
        <w:t>Ο ιατρός Λουκάς και τα «σημεία» του Ιησού</w:t>
      </w:r>
      <w:r>
        <w:rPr>
          <w:rStyle w:val="a5"/>
          <w:rFonts w:ascii="Times New Roman" w:hAnsi="Times New Roman"/>
        </w:rPr>
        <w:footnoteReference w:id="19"/>
      </w:r>
    </w:p>
    <w:p w:rsidR="00F3534C" w:rsidRPr="00DC7CBF" w:rsidRDefault="00E346D6" w:rsidP="00E346D6">
      <w:pPr>
        <w:jc w:val="both"/>
        <w:rPr>
          <w:b/>
          <w:sz w:val="20"/>
          <w:szCs w:val="20"/>
        </w:rPr>
      </w:pPr>
      <w:r w:rsidRPr="00DC7CBF">
        <w:rPr>
          <w:b/>
          <w:sz w:val="20"/>
          <w:szCs w:val="20"/>
        </w:rPr>
        <w:t xml:space="preserve">Βιβλιογραφία : </w:t>
      </w:r>
    </w:p>
    <w:p w:rsidR="00F3534C" w:rsidRPr="00F3534C" w:rsidRDefault="00F3534C" w:rsidP="00E346D6">
      <w:pPr>
        <w:jc w:val="both"/>
        <w:rPr>
          <w:sz w:val="20"/>
          <w:szCs w:val="20"/>
        </w:rPr>
      </w:pPr>
    </w:p>
    <w:p w:rsidR="00F3534C" w:rsidRPr="00F3534C" w:rsidRDefault="00F3534C" w:rsidP="00E346D6">
      <w:pPr>
        <w:jc w:val="both"/>
        <w:rPr>
          <w:sz w:val="20"/>
          <w:szCs w:val="20"/>
        </w:rPr>
      </w:pPr>
      <w:r w:rsidRPr="00F3534C">
        <w:rPr>
          <w:i/>
          <w:sz w:val="20"/>
          <w:szCs w:val="20"/>
        </w:rPr>
        <w:t>Δεσπότης Σ.</w:t>
      </w:r>
      <w:r w:rsidRPr="00F3534C">
        <w:rPr>
          <w:sz w:val="20"/>
          <w:szCs w:val="20"/>
        </w:rPr>
        <w:t xml:space="preserve"> </w:t>
      </w:r>
      <w:r w:rsidRPr="00382A7D">
        <w:rPr>
          <w:i/>
          <w:sz w:val="20"/>
          <w:szCs w:val="20"/>
        </w:rPr>
        <w:t>Ιερά Ευαγγέλια. Το μήνυμα της Καινής Διαθήκης στο Σύγχρονο Άνθρωπο</w:t>
      </w:r>
      <w:r w:rsidRPr="00F3534C">
        <w:rPr>
          <w:sz w:val="20"/>
          <w:szCs w:val="20"/>
        </w:rPr>
        <w:t xml:space="preserve">, Αθήνα: Έννοια 2017 </w:t>
      </w:r>
      <w:hyperlink r:id="rId11" w:history="1">
        <w:r w:rsidRPr="00F3534C">
          <w:rPr>
            <w:rStyle w:val="-"/>
            <w:rFonts w:eastAsiaTheme="majorEastAsia"/>
            <w:bCs/>
            <w:sz w:val="20"/>
            <w:szCs w:val="20"/>
          </w:rPr>
          <w:t>http://ennoia.gr/product_search/%CE%94%CE%95%CE%A3%CE%A0%CE%9F%CE%A4%CE%97%CE%A3</w:t>
        </w:r>
      </w:hyperlink>
      <w:r w:rsidRPr="00F3534C">
        <w:rPr>
          <w:rFonts w:eastAsiaTheme="majorEastAsia"/>
          <w:bCs/>
          <w:sz w:val="20"/>
          <w:szCs w:val="20"/>
        </w:rPr>
        <w:t xml:space="preserve">. Πρόκειται για το βιβλίο </w:t>
      </w:r>
      <w:r w:rsidRPr="00F3534C">
        <w:rPr>
          <w:i/>
          <w:iCs/>
          <w:sz w:val="20"/>
          <w:szCs w:val="20"/>
        </w:rPr>
        <w:t xml:space="preserve">Ο Κώδικας των Ευαγγελίων </w:t>
      </w:r>
      <w:r w:rsidRPr="00F3534C">
        <w:rPr>
          <w:iCs/>
          <w:sz w:val="20"/>
          <w:szCs w:val="20"/>
        </w:rPr>
        <w:t>αναθεωρημένο και συμπληρωμένο</w:t>
      </w:r>
      <w:r w:rsidRPr="00F3534C">
        <w:rPr>
          <w:iCs/>
          <w:sz w:val="20"/>
          <w:szCs w:val="20"/>
          <w:highlight w:val="yellow"/>
        </w:rPr>
        <w:t>.</w:t>
      </w:r>
    </w:p>
    <w:p w:rsidR="00F3534C" w:rsidRPr="00F3534C" w:rsidRDefault="00F3534C" w:rsidP="00F3534C">
      <w:pPr>
        <w:jc w:val="both"/>
        <w:rPr>
          <w:sz w:val="20"/>
          <w:szCs w:val="20"/>
        </w:rPr>
      </w:pPr>
    </w:p>
    <w:p w:rsidR="00F3534C" w:rsidRPr="00F3534C" w:rsidRDefault="00F3534C" w:rsidP="00F3534C">
      <w:pPr>
        <w:jc w:val="both"/>
        <w:rPr>
          <w:sz w:val="20"/>
          <w:szCs w:val="20"/>
        </w:rPr>
      </w:pPr>
      <w:r w:rsidRPr="00F3534C">
        <w:rPr>
          <w:i/>
          <w:sz w:val="20"/>
          <w:szCs w:val="20"/>
        </w:rPr>
        <w:t>Μαυρουδής Αιμίλιος,</w:t>
      </w:r>
      <w:r w:rsidRPr="00F3534C">
        <w:rPr>
          <w:sz w:val="20"/>
          <w:szCs w:val="20"/>
        </w:rPr>
        <w:t xml:space="preserve"> </w:t>
      </w:r>
      <w:r w:rsidRPr="00F3534C">
        <w:rPr>
          <w:i/>
          <w:sz w:val="20"/>
          <w:szCs w:val="20"/>
        </w:rPr>
        <w:t>Αρχιγένης Φιλίππου Απαμεύς. Ο βίος και τα έργα ενός Έλληνα γιατρού στην αυτοκρατορική Ρώμη [Πονήματα</w:t>
      </w:r>
      <w:r w:rsidRPr="00F3534C">
        <w:rPr>
          <w:sz w:val="20"/>
          <w:szCs w:val="20"/>
        </w:rPr>
        <w:t>. Συμβολές στην έρευνα τής ελληνικής και λατινικής γραμματείας, 3], Αθήναι, Κέντρον Εκδόσεως Έργων Ελλήνων και Λατίνων συγγραφέων, 2000.</w:t>
      </w:r>
    </w:p>
    <w:p w:rsidR="00F3534C" w:rsidRPr="00F3534C" w:rsidRDefault="00F3534C" w:rsidP="00F3534C">
      <w:pPr>
        <w:jc w:val="both"/>
        <w:rPr>
          <w:sz w:val="20"/>
          <w:szCs w:val="20"/>
        </w:rPr>
      </w:pPr>
      <w:r w:rsidRPr="00F3534C">
        <w:rPr>
          <w:sz w:val="20"/>
          <w:szCs w:val="20"/>
        </w:rPr>
        <w:t>-Μακεδονική ιατρική προσωπογραφία. Μακεδόνες γιατροί κατά την Αρχαιότητα και γιατροί στην υπηρεσία Μακεδόνων [Πραγματείαι της Ακαδημίας Αθηνών], Αθήναι, Γραφείον Δημοσιευμάτων της Ακαδημίας Αθηνών, 2009.</w:t>
      </w:r>
    </w:p>
    <w:p w:rsidR="00F3534C" w:rsidRPr="00F3534C" w:rsidRDefault="00F3534C" w:rsidP="00E346D6">
      <w:pPr>
        <w:jc w:val="both"/>
        <w:rPr>
          <w:i/>
          <w:iCs/>
          <w:sz w:val="20"/>
          <w:szCs w:val="20"/>
        </w:rPr>
      </w:pPr>
    </w:p>
    <w:p w:rsidR="00E346D6" w:rsidRPr="00382A7D" w:rsidRDefault="00E346D6" w:rsidP="00E346D6">
      <w:pPr>
        <w:jc w:val="both"/>
        <w:rPr>
          <w:sz w:val="20"/>
          <w:szCs w:val="20"/>
        </w:rPr>
      </w:pPr>
      <w:r w:rsidRPr="00F3534C">
        <w:rPr>
          <w:i/>
          <w:iCs/>
          <w:sz w:val="20"/>
          <w:szCs w:val="20"/>
        </w:rPr>
        <w:t>Μητουλάκης Δημ.</w:t>
      </w:r>
      <w:r w:rsidRPr="00F3534C">
        <w:rPr>
          <w:sz w:val="20"/>
          <w:szCs w:val="20"/>
        </w:rPr>
        <w:t xml:space="preserve">, Η </w:t>
      </w:r>
      <w:r w:rsidRPr="00F3534C">
        <w:rPr>
          <w:i/>
          <w:iCs/>
          <w:sz w:val="20"/>
          <w:szCs w:val="20"/>
        </w:rPr>
        <w:t>Θεραπευτική</w:t>
      </w:r>
      <w:r w:rsidRPr="00F3534C">
        <w:rPr>
          <w:sz w:val="20"/>
          <w:szCs w:val="20"/>
        </w:rPr>
        <w:t xml:space="preserve"> των </w:t>
      </w:r>
      <w:r w:rsidRPr="00F3534C">
        <w:rPr>
          <w:i/>
          <w:iCs/>
          <w:sz w:val="20"/>
          <w:szCs w:val="20"/>
        </w:rPr>
        <w:t>Εβραίων</w:t>
      </w:r>
      <w:r w:rsidRPr="00F3534C">
        <w:rPr>
          <w:sz w:val="20"/>
          <w:szCs w:val="20"/>
        </w:rPr>
        <w:t xml:space="preserve"> </w:t>
      </w:r>
      <w:r w:rsidRPr="00F3534C">
        <w:rPr>
          <w:i/>
          <w:sz w:val="20"/>
          <w:szCs w:val="20"/>
        </w:rPr>
        <w:t>με βάση την θρησκευτική τους παράδοση</w:t>
      </w:r>
      <w:r w:rsidRPr="00F3534C">
        <w:rPr>
          <w:sz w:val="20"/>
          <w:szCs w:val="20"/>
        </w:rPr>
        <w:t>. Αθήνα: Παπαδήμα 2018</w:t>
      </w:r>
    </w:p>
    <w:p w:rsidR="00382A7D" w:rsidRPr="001716E0" w:rsidRDefault="00382A7D" w:rsidP="00E346D6">
      <w:pPr>
        <w:jc w:val="both"/>
        <w:rPr>
          <w:sz w:val="20"/>
          <w:szCs w:val="20"/>
        </w:rPr>
      </w:pPr>
    </w:p>
    <w:p w:rsidR="00382A7D" w:rsidRPr="00382A7D" w:rsidRDefault="00382A7D" w:rsidP="00E346D6">
      <w:pPr>
        <w:jc w:val="both"/>
        <w:rPr>
          <w:sz w:val="20"/>
          <w:szCs w:val="20"/>
        </w:rPr>
      </w:pPr>
      <w:r>
        <w:rPr>
          <w:sz w:val="20"/>
          <w:szCs w:val="20"/>
        </w:rPr>
        <w:t>Στο βιβλίο του Μαυρουδή μπορεί κανείς να διακρίνει τις Σχολές – Αιρέσεις της Ιατρικής στα αυτοκρατορικά χρόνια: Υπάρχουν γιατροί «πνευματικοί» (αποδίδουν τις αιτίες στο πνεύμα που διαπερνά το σώμα κι εστιάζουν στην καρδιά), δογματικοί – λογικοί (κέντρο ο εγκέφαλος) εκλεκτικοί – εκτικοί - επισυνθετικοί, εμπειρικοί και μεθοδικοί (βλέπε Γαληνός, Π. των πεπονθότων τόπων 3)</w:t>
      </w:r>
      <w:r w:rsidR="00793A09">
        <w:rPr>
          <w:sz w:val="20"/>
          <w:szCs w:val="20"/>
        </w:rPr>
        <w:t xml:space="preserve">. Σχετικά με τους «πνευματικούς» ιατρούς βλ. Α. Κακαβελάκη, </w:t>
      </w:r>
      <w:r w:rsidR="00793A09" w:rsidRPr="00793A09">
        <w:rPr>
          <w:i/>
          <w:sz w:val="20"/>
          <w:szCs w:val="20"/>
        </w:rPr>
        <w:t>Η έννοια του Πνεύματος κατά την Αρχαία και τη Βυζαντινή Περίοδο. Μελέτη της αρχαίας και της βυζαντινής φιλοσοφίας και ιατρικής</w:t>
      </w:r>
      <w:r w:rsidR="00793A09">
        <w:rPr>
          <w:sz w:val="20"/>
          <w:szCs w:val="20"/>
        </w:rPr>
        <w:t>. Αθήνα: Ηρόδοτος 2019.</w:t>
      </w:r>
    </w:p>
    <w:p w:rsidR="00E346D6" w:rsidRDefault="00E346D6" w:rsidP="00F3534C">
      <w:pPr>
        <w:pStyle w:val="3"/>
        <w:ind w:firstLine="0"/>
        <w:jc w:val="both"/>
      </w:pPr>
      <w:bookmarkStart w:id="2" w:name="_Toc136445007"/>
    </w:p>
    <w:p w:rsidR="0051557C" w:rsidRDefault="00280F2F" w:rsidP="0051557C">
      <w:pPr>
        <w:pStyle w:val="3"/>
        <w:jc w:val="both"/>
      </w:pPr>
      <w:r>
        <w:t>1. Εισαγωγικά: Η Ι</w:t>
      </w:r>
      <w:r w:rsidR="0051557C">
        <w:t xml:space="preserve">ατρική στον </w:t>
      </w:r>
      <w:r w:rsidR="002437C6">
        <w:t xml:space="preserve">ελληνορρωμαϊκό </w:t>
      </w:r>
      <w:r w:rsidR="0051557C">
        <w:t>κόσμο</w:t>
      </w:r>
      <w:bookmarkEnd w:id="2"/>
    </w:p>
    <w:p w:rsidR="0051557C" w:rsidRDefault="0051557C" w:rsidP="0051557C">
      <w:pPr>
        <w:jc w:val="both"/>
        <w:rPr>
          <w:szCs w:val="22"/>
        </w:rPr>
      </w:pPr>
    </w:p>
    <w:p w:rsidR="0051557C" w:rsidRDefault="0051557C" w:rsidP="0051557C">
      <w:pPr>
        <w:jc w:val="both"/>
      </w:pPr>
      <w:r>
        <w:rPr>
          <w:szCs w:val="22"/>
        </w:rPr>
        <w:t>Ο ιατρός Λουκάς</w:t>
      </w:r>
      <w:r>
        <w:rPr>
          <w:rStyle w:val="a5"/>
        </w:rPr>
        <w:footnoteReference w:id="20"/>
      </w:r>
      <w:r>
        <w:rPr>
          <w:szCs w:val="22"/>
        </w:rPr>
        <w:t xml:space="preserve">, ο μόνος «Έλληνας», μη </w:t>
      </w:r>
      <w:r>
        <w:rPr>
          <w:caps/>
          <w:szCs w:val="22"/>
        </w:rPr>
        <w:t>ι</w:t>
      </w:r>
      <w:r>
        <w:rPr>
          <w:szCs w:val="22"/>
        </w:rPr>
        <w:t xml:space="preserve">ουδαίος συγγραφέας της Καινής Διαθήκης, κεντρίζει το ενδιαφέρον του ερευνητή ένεκα της πολύπλευρης καί πολυδιάστατης προσωπικότητάς του. </w:t>
      </w:r>
      <w:r>
        <w:t>Όπως αποδεικνύεται και από το Κολ. 4, 10-11</w:t>
      </w:r>
      <w:r>
        <w:rPr>
          <w:rStyle w:val="a5"/>
          <w:rFonts w:ascii="MemSouvenirGrk" w:hAnsi="MemSouvenirGrk"/>
        </w:rPr>
        <w:footnoteReference w:id="21"/>
      </w:r>
      <w:r>
        <w:t xml:space="preserve">, ο Λουκάς είναι ο μοναδικός ευαγγελιστής, ο οποίος υπήρξε </w:t>
      </w:r>
      <w:r>
        <w:rPr>
          <w:b/>
          <w:bCs/>
        </w:rPr>
        <w:t>εθνικός</w:t>
      </w:r>
      <w:r>
        <w:t xml:space="preserve"> και ο μόνος, ο οποίος (εξαιρέσει ίσως του Παύλου και του Απολλώ) ως ιατρός είχε </w:t>
      </w:r>
      <w:r>
        <w:rPr>
          <w:b/>
          <w:bCs/>
        </w:rPr>
        <w:t>επιστημονική παιδεία</w:t>
      </w:r>
      <w:r>
        <w:rPr>
          <w:rStyle w:val="a5"/>
        </w:rPr>
        <w:footnoteReference w:id="22"/>
      </w:r>
      <w:r w:rsidR="00F3534C">
        <w:t xml:space="preserve">. </w:t>
      </w:r>
      <w:r>
        <w:rPr>
          <w:szCs w:val="22"/>
        </w:rPr>
        <w:t>Εντυπωσιάζεται, όποιος προσεκτικά μελετήσει το δίτομο έργο, το οποίο απέστειλε στον κράτιστο Θεόφιλο (Πρ. 1, 1), από την ιστορική ακρίβεια και την άριστη χρήση της Ελληνικής γλώσσας.  Εντυπωσιακή είναι και η πλαστικότητα της περιγραφής της ιστορικής πορείας του Ιησού (Ευαγγέλιο) αλλά και της «γέννησης» και εξάπλωσης της Εκκλησίας (Πράξεις των Αποστόλων), ως συνέχειας του έργου του Προφήτη από τη Ναζαρέτ. Από φιλολογικής απόψεως δικαίως έχει καταταγεί στους κορυφαίους ιστορικούς της Ελληνιστικής περιόδου</w:t>
      </w:r>
      <w:r>
        <w:rPr>
          <w:rStyle w:val="a5"/>
        </w:rPr>
        <w:footnoteReference w:id="23"/>
      </w:r>
      <w:r>
        <w:rPr>
          <w:szCs w:val="22"/>
        </w:rPr>
        <w:t>.</w:t>
      </w:r>
      <w:r>
        <w:t xml:space="preserve"> </w:t>
      </w:r>
      <w:r>
        <w:rPr>
          <w:szCs w:val="22"/>
        </w:rPr>
        <w:t xml:space="preserve">Οι δύο ωραιότατες παραβολές του Καλού Σαμαρείτη (Λκ. 10, 30-37) και του ασώτου υιού (Λκ. 15, 11-32) προέρχονται από τη γραφίδα του έλληνα ιατρού Λουκά. </w:t>
      </w:r>
      <w:r>
        <w:rPr>
          <w:szCs w:val="22"/>
        </w:rPr>
        <w:lastRenderedPageBreak/>
        <w:t>Ιδιαίτερη έμφαση δίνει στο έργο του αποστόλου των εθνών Παύλου, τον οποίο και στενά 'παρακολούθησε μέχρι του μαρτυρίου' του</w:t>
      </w:r>
      <w:r>
        <w:rPr>
          <w:rStyle w:val="a5"/>
          <w:szCs w:val="22"/>
        </w:rPr>
        <w:footnoteReference w:id="24"/>
      </w:r>
      <w:r>
        <w:rPr>
          <w:szCs w:val="22"/>
        </w:rPr>
        <w:t>.</w:t>
      </w:r>
    </w:p>
    <w:p w:rsidR="0051557C" w:rsidRDefault="0051557C" w:rsidP="0051557C">
      <w:pPr>
        <w:jc w:val="both"/>
        <w:rPr>
          <w:szCs w:val="22"/>
        </w:rPr>
      </w:pPr>
    </w:p>
    <w:p w:rsidR="0051557C" w:rsidRDefault="0051557C" w:rsidP="0051557C">
      <w:pPr>
        <w:jc w:val="both"/>
      </w:pPr>
      <w:r>
        <w:rPr>
          <w:szCs w:val="22"/>
        </w:rPr>
        <w:t>Εκτός  της  συγγραφικής  δεινότητας  ο  ιατρός  Λουκάς</w:t>
      </w:r>
      <w:r w:rsidR="00E346D6">
        <w:rPr>
          <w:szCs w:val="22"/>
        </w:rPr>
        <w:t>,</w:t>
      </w:r>
      <w:r>
        <w:rPr>
          <w:szCs w:val="22"/>
        </w:rPr>
        <w:t xml:space="preserve"> </w:t>
      </w:r>
      <w:r w:rsidR="00E346D6">
        <w:rPr>
          <w:szCs w:val="22"/>
        </w:rPr>
        <w:t xml:space="preserve">σύμφωνα με την παράδοση που δεν επιβεβαιώνεται από τις Πηγές, </w:t>
      </w:r>
      <w:r>
        <w:rPr>
          <w:szCs w:val="22"/>
        </w:rPr>
        <w:t xml:space="preserve">διέθετε το  τάλαντο  της </w:t>
      </w:r>
      <w:r>
        <w:rPr>
          <w:b/>
          <w:bCs/>
          <w:szCs w:val="22"/>
        </w:rPr>
        <w:t>ζωγραφικής</w:t>
      </w:r>
      <w:r>
        <w:rPr>
          <w:rStyle w:val="a5"/>
          <w:b/>
          <w:bCs/>
          <w:szCs w:val="22"/>
        </w:rPr>
        <w:footnoteReference w:id="25"/>
      </w:r>
      <w:r>
        <w:rPr>
          <w:b/>
          <w:bCs/>
          <w:szCs w:val="22"/>
        </w:rPr>
        <w:t>.</w:t>
      </w:r>
      <w:r>
        <w:t xml:space="preserve"> </w:t>
      </w:r>
      <w:r>
        <w:rPr>
          <w:szCs w:val="22"/>
        </w:rPr>
        <w:t>Εικόνες, τις οποίες «ιστόρησε ο ίδιος», σώζονται σύμφωνα με την εκκλησιαστική παράδοση μέχρι σήμερα</w:t>
      </w:r>
      <w:r>
        <w:rPr>
          <w:rStyle w:val="a5"/>
          <w:szCs w:val="22"/>
        </w:rPr>
        <w:footnoteReference w:id="26"/>
      </w:r>
      <w:r>
        <w:rPr>
          <w:szCs w:val="22"/>
        </w:rPr>
        <w:t>. Από τις εικόνες αυτές ο ερευνητής μπορεί να κατανοήσει ότι ο ιατρός Λουκάς δεν ήταν ένας ψυχρός ανατόμος του ανθρωπίνου σώματος, αλλά ένας ευαίσθητος καλλιτέχνης, δέκτης των μηνυμάτων της φύσης, θαυμαστής των χρωμάτων και της ποικιλομορφίας που εκπέμπεται από τον κόσμο και το σύμπαν, προσκυνητής του αληθινά  Ωραίου, το οποίο σύμφωνα με τον Ντοστογιέφσκι, θα σώσει τον κόσμο</w:t>
      </w:r>
      <w:r>
        <w:rPr>
          <w:rStyle w:val="a5"/>
          <w:szCs w:val="22"/>
        </w:rPr>
        <w:footnoteReference w:id="27"/>
      </w:r>
      <w:r>
        <w:rPr>
          <w:szCs w:val="22"/>
        </w:rPr>
        <w:t>.</w:t>
      </w:r>
      <w:r w:rsidR="00E346D6">
        <w:rPr>
          <w:szCs w:val="22"/>
        </w:rPr>
        <w:t xml:space="preserve"> έστω κι αν δεν ήταν εικαστικός ζωγράφος, </w:t>
      </w:r>
      <w:r w:rsidR="00F3534C">
        <w:rPr>
          <w:szCs w:val="22"/>
        </w:rPr>
        <w:t>τα συγγράμματά του συνιστούν «πίνακες» (πρβλ. τη σκηνοθεσία – το «Δίπτυχο» των γενεθλίων του Προδρόμου από στείρα και του Κυρίου Ιησού από Παρθένο).</w:t>
      </w:r>
    </w:p>
    <w:p w:rsidR="0051557C" w:rsidRDefault="0051557C" w:rsidP="0051557C">
      <w:pPr>
        <w:jc w:val="both"/>
        <w:rPr>
          <w:szCs w:val="22"/>
        </w:rPr>
      </w:pPr>
    </w:p>
    <w:p w:rsidR="0051557C" w:rsidRDefault="0051557C" w:rsidP="0051557C">
      <w:pPr>
        <w:jc w:val="both"/>
      </w:pPr>
      <w:r>
        <w:rPr>
          <w:szCs w:val="22"/>
        </w:rPr>
        <w:t xml:space="preserve">Εκτός της συγγραφικότητας καί της καλλιτεχνικότητας, ο ιατρός Λουκάς ήταν πολύ ευαίσθητος όσον αφορά στον </w:t>
      </w:r>
      <w:r>
        <w:rPr>
          <w:b/>
          <w:bCs/>
          <w:szCs w:val="22"/>
        </w:rPr>
        <w:t xml:space="preserve">άνθρωπο </w:t>
      </w:r>
      <w:r>
        <w:rPr>
          <w:szCs w:val="22"/>
        </w:rPr>
        <w:t xml:space="preserve">και στα προβλήματα του. Είναι εντυπωσιακό το ότι είναι ο μοναδικός Ευαγγελιστής που ασχολείται τόσο πολύ στο έργο του με </w:t>
      </w:r>
      <w:r>
        <w:rPr>
          <w:b/>
          <w:bCs/>
          <w:szCs w:val="22"/>
        </w:rPr>
        <w:t>κοινωνικά προβλήματα</w:t>
      </w:r>
      <w:r>
        <w:t xml:space="preserve"> </w:t>
      </w:r>
      <w:r>
        <w:rPr>
          <w:szCs w:val="22"/>
        </w:rPr>
        <w:t>(4, 18). Αντικείμενο του ενδιαφέροντός του είναι ο πτωχός Λάζαρος (16, 20-25), η περιθωριοποιημένη ένεκα της φύσης και των πολλαπλών σωματικών και ψυχολογικών προβλημάτων (τα οποία αντιμετώπιζε την εποχή του Χριστού) γυναίκα (8, 43), τα παιδιά (18, 16-17), οι πόρνες και οι τελώνες (5, 29 κ.ε.</w:t>
      </w:r>
      <w:r>
        <w:rPr>
          <w:szCs w:val="22"/>
          <w:vertAlign w:val="superscript"/>
        </w:rPr>
        <w:t>.</w:t>
      </w:r>
      <w:r>
        <w:rPr>
          <w:szCs w:val="22"/>
        </w:rPr>
        <w:t xml:space="preserve"> 19, 1-10). Αντίθετα αντικείμενο της οξείας κριτικής του είναι οι αναίσθητοι στον ανθρώπινο πόνο πλούσιοι (6, 20</w:t>
      </w:r>
      <w:r>
        <w:rPr>
          <w:szCs w:val="22"/>
          <w:vertAlign w:val="superscript"/>
        </w:rPr>
        <w:t xml:space="preserve">. </w:t>
      </w:r>
      <w:r>
        <w:rPr>
          <w:szCs w:val="22"/>
        </w:rPr>
        <w:t>12, 13-21), οι αυτάρεσκοι και υπερφίαλοι Φαρισαίοι.</w:t>
      </w:r>
    </w:p>
    <w:p w:rsidR="0051557C" w:rsidRDefault="0051557C" w:rsidP="0051557C">
      <w:pPr>
        <w:jc w:val="both"/>
        <w:rPr>
          <w:szCs w:val="22"/>
        </w:rPr>
      </w:pPr>
    </w:p>
    <w:p w:rsidR="0051557C" w:rsidRDefault="0051557C" w:rsidP="0051557C">
      <w:pPr>
        <w:jc w:val="both"/>
      </w:pPr>
      <w:r>
        <w:rPr>
          <w:szCs w:val="22"/>
        </w:rPr>
        <w:t xml:space="preserve">Η ευαισθησία στη φύση καί τον συνάνθρωπο εξηγεί το τρίτο μεγάλο χάρισμα του Λουκά. Την ευαισθησία του έναντι </w:t>
      </w:r>
      <w:r>
        <w:rPr>
          <w:b/>
          <w:bCs/>
          <w:szCs w:val="22"/>
        </w:rPr>
        <w:t xml:space="preserve">του Θεού. </w:t>
      </w:r>
      <w:r>
        <w:rPr>
          <w:szCs w:val="22"/>
        </w:rPr>
        <w:t xml:space="preserve">Ένεκα αυτής της αγάπης και αναζήτησης για την ανακάλυψη της υπέρτατης Σοφίας, η οποία δημιούργησε το τόσο πολύπλοκο και αρμονικό σύμπαν, και ιδιαίτερα το συμμετρικότατο σώμα, ο ιατρός Λουκάς δε δίστασε σε βάρος ίσως της επαγγελματικής του καριέρας, να διακινδυνεύσει μία Οδύσσεια, συνοδεύοντας τον απ. Παύλο σε ταξίδια υπερπόντια και επικίνδυνα. Το ίδιο του το έργο χαρακτηρίζεται από τη συνεχή </w:t>
      </w:r>
      <w:r>
        <w:rPr>
          <w:i/>
          <w:iCs/>
          <w:szCs w:val="22"/>
        </w:rPr>
        <w:t xml:space="preserve">πορεία </w:t>
      </w:r>
      <w:r>
        <w:rPr>
          <w:szCs w:val="22"/>
        </w:rPr>
        <w:t>για την εξαγγελία της 'όδού σωτηρίας</w:t>
      </w:r>
      <w:r>
        <w:rPr>
          <w:szCs w:val="22"/>
          <w:vertAlign w:val="superscript"/>
        </w:rPr>
        <w:t>’</w:t>
      </w:r>
      <w:r>
        <w:rPr>
          <w:szCs w:val="22"/>
        </w:rPr>
        <w:t xml:space="preserve"> (Πρ. 16, 17)</w:t>
      </w:r>
      <w:r>
        <w:rPr>
          <w:rStyle w:val="a5"/>
          <w:szCs w:val="22"/>
        </w:rPr>
        <w:footnoteReference w:id="28"/>
      </w:r>
      <w:r>
        <w:rPr>
          <w:szCs w:val="22"/>
        </w:rPr>
        <w:t>.</w:t>
      </w:r>
    </w:p>
    <w:p w:rsidR="0051557C" w:rsidRDefault="0051557C" w:rsidP="0051557C">
      <w:pPr>
        <w:jc w:val="both"/>
        <w:rPr>
          <w:szCs w:val="22"/>
        </w:rPr>
      </w:pPr>
    </w:p>
    <w:p w:rsidR="0051557C" w:rsidRDefault="0051557C" w:rsidP="0051557C">
      <w:pPr>
        <w:jc w:val="both"/>
      </w:pPr>
      <w:r>
        <w:rPr>
          <w:szCs w:val="22"/>
        </w:rPr>
        <w:t xml:space="preserve">Την πολυδιάστατη προσωπικότητα του Λουκά μπορούμε να προσεγγίσουμε, μόνον εάν κατανοήσουμε ποιος ήταν ο ρόλος του ιατρού στα χρόνια που προηγήθηκαν και σε εκείνα, που έζησε ο συγκεκριμένος </w:t>
      </w:r>
      <w:r>
        <w:rPr>
          <w:szCs w:val="22"/>
        </w:rPr>
        <w:lastRenderedPageBreak/>
        <w:t xml:space="preserve">ιατρός και απόστολος. Στον πλατωνικό διάλογο </w:t>
      </w:r>
      <w:r>
        <w:rPr>
          <w:b/>
          <w:bCs/>
          <w:szCs w:val="22"/>
        </w:rPr>
        <w:t>'Χαρμίδης'</w:t>
      </w:r>
      <w:r>
        <w:rPr>
          <w:szCs w:val="22"/>
        </w:rPr>
        <w:t xml:space="preserve"> ο Σωκράτης θαυμάζει το κάλλος και την ομορφιά του νέου Χαρμίδη και προσπαθεί να ανακαλύψει αν αυτό (το κάλλος) συνοδεύεται από ανάλογη πνευματική καλλιέργεια. Ο ίδιος ο Χαρμίδης (θείος του Πλάτωνα) παραπονείται στο</w:t>
      </w:r>
      <w:r>
        <w:t xml:space="preserve"> </w:t>
      </w:r>
      <w:r>
        <w:rPr>
          <w:szCs w:val="22"/>
        </w:rPr>
        <w:t xml:space="preserve">Σωκράτη ότι πάσχει από ισχυρούς πονοκεφάλους. Ο Σωκράτης λαμβάνοντας αφορμή από το γεγονός αυτό, αναπτύσσει στους συνομιλητές του, ποια ιατρική αγωγή είναι η άριστη. Είναι αδύνατον να θεραπεύσει κανείς κάποια ασθένεια των οφθαλμών, χωρίς να ερευνήσει γενικώς την κατάσταση του κεφαλιού. Και αδύνατον επίσης κάποιος να θεραπεύσει κάποια πάθηση του κεφαλιού, χωρίς να εξετάσει ολόκληρο το σώμα. Και αδύνατον να προσπαθεί κανείς να θεραπεύσει κάποια ασθένεια του σώματος χωρίς να διαγνώσει από τι πάσχει η ψυχή! Στη συνέχεια ο Σωκράτης αναφέρει πώς οι Θράκες ιατροί εφήρμοζαν την σφαιρική αυτή διάγνωση, ενώ οι Έλληνες αντίθετα αποτύγχαναν να διαγνώσουν και να θεραπεύσουν ορθά την ανθρωπινή ασθένεια, επειδή ακριβώς εστίαζαν το ενδιαφέρον τους στο μερικό αντί του ολικού. Ο Σωκράτης καταλήγει στο ότι όταν η ψυχή </w:t>
      </w:r>
      <w:r>
        <w:rPr>
          <w:b/>
          <w:bCs/>
          <w:szCs w:val="22"/>
        </w:rPr>
        <w:t xml:space="preserve">διαμέσου ενός φιλικού και ωραίου λόγου </w:t>
      </w:r>
      <w:r>
        <w:rPr>
          <w:szCs w:val="22"/>
        </w:rPr>
        <w:t xml:space="preserve">θερμανθεί και ιαθεί, τότε ολόκληρο το σώμα μαζί με το πάσχον όργανο θεραπεύονται. Οποιοδήποτε ιατρικό μέσο καί φάρμακο (όπως ένα συγκεκριμένο φύλλο, που συνιστούσαν οι </w:t>
      </w:r>
      <w:r>
        <w:rPr>
          <w:caps/>
          <w:szCs w:val="22"/>
        </w:rPr>
        <w:t>θ</w:t>
      </w:r>
      <w:r>
        <w:rPr>
          <w:szCs w:val="22"/>
        </w:rPr>
        <w:t xml:space="preserve">ράκες </w:t>
      </w:r>
      <w:r>
        <w:rPr>
          <w:i/>
          <w:iCs/>
          <w:szCs w:val="22"/>
        </w:rPr>
        <w:t>Σαμάνοι</w:t>
      </w:r>
      <w:r>
        <w:rPr>
          <w:szCs w:val="22"/>
        </w:rPr>
        <w:t xml:space="preserve"> για να επιτεθεί πάνω στο μέτωπο, όταν πάσχει ο ασθενής από πονοκεφάλους) αν δε συνοδευτεί από το διάλογο, από μία θεραπευτική συζήτηση, δε φέρει κανένα απολύτως αποτέλεσμα. </w:t>
      </w:r>
    </w:p>
    <w:p w:rsidR="0051557C" w:rsidRDefault="0051557C" w:rsidP="0051557C">
      <w:pPr>
        <w:jc w:val="both"/>
        <w:rPr>
          <w:szCs w:val="22"/>
        </w:rPr>
      </w:pPr>
    </w:p>
    <w:p w:rsidR="0051557C" w:rsidRDefault="0051557C" w:rsidP="0051557C">
      <w:pPr>
        <w:jc w:val="both"/>
        <w:rPr>
          <w:szCs w:val="22"/>
        </w:rPr>
      </w:pPr>
      <w:r>
        <w:rPr>
          <w:szCs w:val="22"/>
        </w:rPr>
        <w:t xml:space="preserve">Όπως φαίνεται από τον πλατωνικό αυτό διάλογο, αντικείμενο του ενδιαφέροντος και της προσοχής του ιατρού στην αρχαιότητα δεν ήταν αποκλειστικά η εξέταση του συμπτώματος μιας ορισμένης δυσλειτουργίας ενός οργάνου ή μιας περιοχής του ανθρωπίνου σώματος, αλλά η δυσλειτουργία ολοκλήρου του ανθρώπου. Η καρτεσιανή διαίρεση σε σώμα και ψυχή, άνθρωπο καί φύση, συνειδητό και ασυνείδητο απουσίαζε από την λογική της </w:t>
      </w:r>
      <w:r>
        <w:rPr>
          <w:color w:val="993300"/>
          <w:szCs w:val="22"/>
        </w:rPr>
        <w:t>αρχέγονης</w:t>
      </w:r>
      <w:r>
        <w:rPr>
          <w:szCs w:val="22"/>
        </w:rPr>
        <w:t xml:space="preserve"> ιατρικής. Η ασθένεια και η πάθηση ενός οργάνου του σώματος αποτελούσε το σύμπτωμα μιας βαθύτερης χαλάρωσης της αρμονίας σώματος και ψυχής, ανθρώπου και φύσης, μικρόκοσμου και μακρόκοσμου, κτίσματος και Θεού. Γι' αυτό και η ιατρική αγωγή χρησιμοποιούσε φυσικά φάρμακα σε συνδυασμό είτε με </w:t>
      </w:r>
      <w:r w:rsidRPr="000130A0">
        <w:rPr>
          <w:szCs w:val="22"/>
        </w:rPr>
        <w:t xml:space="preserve">τον </w:t>
      </w:r>
      <w:r w:rsidRPr="000130A0">
        <w:rPr>
          <w:b/>
          <w:bCs/>
          <w:szCs w:val="22"/>
        </w:rPr>
        <w:t>προσωπικό διάλογο</w:t>
      </w:r>
      <w:r w:rsidR="00F3534C">
        <w:rPr>
          <w:b/>
          <w:bCs/>
          <w:szCs w:val="22"/>
        </w:rPr>
        <w:t xml:space="preserve"> ή /και την εξαγόρευση</w:t>
      </w:r>
      <w:r w:rsidRPr="000130A0">
        <w:rPr>
          <w:b/>
          <w:bCs/>
          <w:szCs w:val="22"/>
        </w:rPr>
        <w:t>,</w:t>
      </w:r>
      <w:r>
        <w:rPr>
          <w:b/>
          <w:bCs/>
          <w:szCs w:val="22"/>
        </w:rPr>
        <w:t xml:space="preserve"> </w:t>
      </w:r>
      <w:r>
        <w:rPr>
          <w:szCs w:val="22"/>
        </w:rPr>
        <w:t>κάτι που</w:t>
      </w:r>
      <w:r>
        <w:rPr>
          <w:b/>
          <w:bCs/>
          <w:szCs w:val="22"/>
        </w:rPr>
        <w:t xml:space="preserve"> </w:t>
      </w:r>
      <w:r w:rsidR="00F3534C">
        <w:rPr>
          <w:szCs w:val="22"/>
        </w:rPr>
        <w:t>εφήρμοσαν</w:t>
      </w:r>
      <w:r>
        <w:rPr>
          <w:szCs w:val="22"/>
        </w:rPr>
        <w:t xml:space="preserve"> ο Εμπεδοκλής (492-432 π. Χ.) και οι Επικούρειοι, ή </w:t>
      </w:r>
      <w:r w:rsidRPr="000130A0">
        <w:rPr>
          <w:b/>
          <w:bCs/>
          <w:szCs w:val="22"/>
        </w:rPr>
        <w:t>με τη μουσική,</w:t>
      </w:r>
      <w:r>
        <w:rPr>
          <w:b/>
          <w:bCs/>
          <w:szCs w:val="22"/>
        </w:rPr>
        <w:t xml:space="preserve"> </w:t>
      </w:r>
      <w:r>
        <w:rPr>
          <w:szCs w:val="22"/>
        </w:rPr>
        <w:t>όπως αποτυπώθηκε στο μύθο του Ορφέα και εφήρμοζαν οι Πυθαγόρειοι</w:t>
      </w:r>
      <w:r>
        <w:rPr>
          <w:rStyle w:val="a5"/>
          <w:rFonts w:ascii="MemSouvenirGrk" w:hAnsi="MemSouvenirGrk"/>
        </w:rPr>
        <w:footnoteReference w:id="29"/>
      </w:r>
      <w:r>
        <w:rPr>
          <w:szCs w:val="22"/>
        </w:rPr>
        <w:t xml:space="preserve">. Ο </w:t>
      </w:r>
      <w:r>
        <w:rPr>
          <w:b/>
          <w:bCs/>
          <w:szCs w:val="22"/>
        </w:rPr>
        <w:t>αυλός</w:t>
      </w:r>
      <w:r>
        <w:rPr>
          <w:szCs w:val="22"/>
        </w:rPr>
        <w:t xml:space="preserve"> θεωρούνταν ότι εμποδίζει ή θεραπεύει τα πάθη της φρενίτιδας και μεταλλάσσει καταστάσεις του σώματος. Οι Πυθαγόρειοι χρησιμοποιούσαν </w:t>
      </w:r>
      <w:r>
        <w:rPr>
          <w:b/>
          <w:bCs/>
          <w:szCs w:val="22"/>
        </w:rPr>
        <w:t>τη λύρα</w:t>
      </w:r>
      <w:r>
        <w:rPr>
          <w:szCs w:val="22"/>
        </w:rPr>
        <w:t xml:space="preserve"> πριν την ύπνωση για να θεραπεύσουν το άλογο μέρος της ψυχής, όπως και την ουσία </w:t>
      </w:r>
      <w:r>
        <w:rPr>
          <w:b/>
          <w:bCs/>
          <w:szCs w:val="22"/>
        </w:rPr>
        <w:t>«κύφη»,</w:t>
      </w:r>
      <w:r>
        <w:rPr>
          <w:szCs w:val="22"/>
        </w:rPr>
        <w:t xml:space="preserve"> ένα σύνθετο θυμίαμα από κρασί, σταφίδα, σμύρνα, πίσσα, σπάρτο, κάρδαμο, κρίνο και άλλα συνολικά 16 μέρη. </w:t>
      </w:r>
    </w:p>
    <w:p w:rsidR="0051557C" w:rsidRDefault="0051557C" w:rsidP="0051557C">
      <w:pPr>
        <w:pStyle w:val="af"/>
        <w:tabs>
          <w:tab w:val="clear" w:pos="4153"/>
          <w:tab w:val="clear" w:pos="8306"/>
        </w:tabs>
        <w:rPr>
          <w:szCs w:val="22"/>
        </w:rPr>
      </w:pPr>
    </w:p>
    <w:p w:rsidR="0051557C" w:rsidRDefault="0051557C" w:rsidP="0051557C">
      <w:pPr>
        <w:jc w:val="both"/>
      </w:pPr>
      <w:r>
        <w:rPr>
          <w:caps/>
          <w:szCs w:val="22"/>
        </w:rPr>
        <w:t>τ</w:t>
      </w:r>
      <w:r>
        <w:rPr>
          <w:szCs w:val="22"/>
        </w:rPr>
        <w:t xml:space="preserve">η σφαιρική αρμονία του ανθρώπου με το Θεό, το συνάνθρωπο και το σύμπαν προσπαθούσαν να επιτύχουν οι σύγχρονοι του Λουκά ιατροί του Ασκληπιού, εισάγοντας τους ασθενείς </w:t>
      </w:r>
      <w:r>
        <w:rPr>
          <w:b/>
          <w:bCs/>
          <w:spacing w:val="20"/>
          <w:szCs w:val="22"/>
        </w:rPr>
        <w:t xml:space="preserve">στο Άβατον, </w:t>
      </w:r>
      <w:r>
        <w:rPr>
          <w:spacing w:val="20"/>
          <w:szCs w:val="22"/>
        </w:rPr>
        <w:t>το οποίο γειτνίαζε ή ταυτιζόταν με τα</w:t>
      </w:r>
      <w:r>
        <w:rPr>
          <w:b/>
          <w:bCs/>
          <w:spacing w:val="20"/>
          <w:szCs w:val="22"/>
        </w:rPr>
        <w:t xml:space="preserve"> άγια των Αγ</w:t>
      </w:r>
      <w:r w:rsidR="006C630E">
        <w:rPr>
          <w:b/>
          <w:bCs/>
          <w:spacing w:val="20"/>
          <w:szCs w:val="22"/>
        </w:rPr>
        <w:t>ίων του Ναού της Επιδαύρου ή του</w:t>
      </w:r>
      <w:r>
        <w:rPr>
          <w:b/>
          <w:bCs/>
          <w:spacing w:val="20"/>
          <w:szCs w:val="22"/>
        </w:rPr>
        <w:t xml:space="preserve"> Περγάμου</w:t>
      </w:r>
      <w:r>
        <w:rPr>
          <w:szCs w:val="22"/>
        </w:rPr>
        <w:t xml:space="preserve">. </w:t>
      </w:r>
      <w:r>
        <w:rPr>
          <w:caps/>
          <w:szCs w:val="22"/>
        </w:rPr>
        <w:t>π</w:t>
      </w:r>
      <w:r>
        <w:rPr>
          <w:szCs w:val="22"/>
        </w:rPr>
        <w:t xml:space="preserve">ριν την είσοδο του ασθενούς στο τέμενος (το τμήμα) του ουρανού και του Παραδείσου στη γη προηγούνταν κάθαρση (πλύσεις του σώματος), προσευχές, λιτανεία, θυσία και νηστεία. Μέσω της </w:t>
      </w:r>
      <w:r>
        <w:rPr>
          <w:b/>
          <w:bCs/>
          <w:szCs w:val="22"/>
        </w:rPr>
        <w:t xml:space="preserve">εγκοίμησης, </w:t>
      </w:r>
      <w:r>
        <w:rPr>
          <w:szCs w:val="22"/>
        </w:rPr>
        <w:t>της υποβολής μέσω υπνωτισμού,</w:t>
      </w:r>
      <w:r>
        <w:rPr>
          <w:b/>
          <w:bCs/>
          <w:szCs w:val="22"/>
        </w:rPr>
        <w:t xml:space="preserve"> </w:t>
      </w:r>
      <w:r>
        <w:rPr>
          <w:szCs w:val="22"/>
        </w:rPr>
        <w:t xml:space="preserve">του ασθενούς (ο οποίος κάποτε τυλιγόταν με το τομάρι του ζώου, το οποίο είχε πριν θυσιάσει), των ονείρων και της συμβολικής (κυρίως δια του όφεως) εμφανίσεως του θεού Ασκληπιού γινόταν προσπάθεια να αποκατασταθεί η διαταραγμένη ενότητα των ασθενών με το </w:t>
      </w:r>
      <w:r>
        <w:rPr>
          <w:caps/>
          <w:szCs w:val="22"/>
        </w:rPr>
        <w:t>θ</w:t>
      </w:r>
      <w:r>
        <w:rPr>
          <w:szCs w:val="22"/>
        </w:rPr>
        <w:t>εό και να επιτευχθεί η θεραπεία</w:t>
      </w:r>
      <w:r>
        <w:rPr>
          <w:rStyle w:val="a5"/>
          <w:rFonts w:ascii="MemSouvenirGrk" w:hAnsi="MemSouvenirGrk"/>
        </w:rPr>
        <w:footnoteReference w:id="30"/>
      </w:r>
      <w:r>
        <w:rPr>
          <w:szCs w:val="22"/>
        </w:rPr>
        <w:t xml:space="preserve">. Είναι πραγματικά άξιες προσεκτικότερης έρευνας οι ιάσεις παραλυσίας, τύφλωσης και στειρότητας, οι οποίες πραγματοποιήθηκαν στα τεμένη της Επιδαύρου και της </w:t>
      </w:r>
      <w:r>
        <w:rPr>
          <w:szCs w:val="22"/>
        </w:rPr>
        <w:lastRenderedPageBreak/>
        <w:t xml:space="preserve">Περγάμου και αποτυπώθηκαν σε ευχαριστήρια αναθήματα των ασθενών, τα οποία έφερε στο φως η αρχαιολογική σκαπάνη και είχαν προφυλακτικές ιδιότητες. Πολλές θεραπείες επιπλέον καταγράφονταν και στους τοίχους. Πολύ πρίν ο </w:t>
      </w:r>
      <w:r>
        <w:rPr>
          <w:szCs w:val="22"/>
          <w:lang w:val="en-US"/>
        </w:rPr>
        <w:t>Jung</w:t>
      </w:r>
      <w:r>
        <w:rPr>
          <w:szCs w:val="22"/>
        </w:rPr>
        <w:t xml:space="preserve"> διατυπώσει το ότι κυρία αιτία της νευρώσεως των ενηλίκων είναι η έλλειψη θρησκευτικότητας, οι αρχαίοι λαοί ταυτίζοντας τα άγια των Αγίων με το χώρο θεραπείας της ασθένειας, είχαν ανακαλύψει το βαθύτερο αίτιο της ανθρώπινης ασθένειας.</w:t>
      </w:r>
    </w:p>
    <w:p w:rsidR="0051557C" w:rsidRDefault="0051557C" w:rsidP="0051557C">
      <w:pPr>
        <w:jc w:val="both"/>
        <w:rPr>
          <w:szCs w:val="22"/>
        </w:rPr>
      </w:pPr>
    </w:p>
    <w:p w:rsidR="0051557C" w:rsidRDefault="0051557C" w:rsidP="0051557C">
      <w:pPr>
        <w:jc w:val="both"/>
      </w:pPr>
      <w:r>
        <w:rPr>
          <w:szCs w:val="22"/>
        </w:rPr>
        <w:t xml:space="preserve">Βάσει των παραπάνω δεδομένων μπορεί να κατανοηθεί το ενδιαφέρον του Λουκά για τη φύση, τον άνθρωπο και τον Θεό. </w:t>
      </w:r>
      <w:r>
        <w:t>Ο E. Lienk-Danzig</w:t>
      </w:r>
      <w:r>
        <w:rPr>
          <w:rStyle w:val="a5"/>
        </w:rPr>
        <w:footnoteReference w:id="31"/>
      </w:r>
      <w:r>
        <w:t xml:space="preserve"> σημειώνει: </w:t>
      </w:r>
      <w:r>
        <w:rPr>
          <w:szCs w:val="22"/>
        </w:rPr>
        <w:t xml:space="preserve">Ο Παράκελσος ισχυριζόταν ότι </w:t>
      </w:r>
      <w:r>
        <w:rPr>
          <w:i/>
          <w:iCs/>
          <w:szCs w:val="22"/>
        </w:rPr>
        <w:t>ο ιατρός προέρχεται από τον Θεό. Ένα τμήμα της δύναμης, η οποία δημιούργησε του ουρανό καί τη γη, τα ζώα και τα φυτά, υπάρχει μέσα στους ιατρούς, οι οποίοι είναι οι διάκονοι καί οι υπηρέτες της ζωής</w:t>
      </w:r>
      <w:r>
        <w:rPr>
          <w:szCs w:val="22"/>
        </w:rPr>
        <w:t xml:space="preserve">. </w:t>
      </w:r>
      <w:r w:rsidRPr="002437C6">
        <w:rPr>
          <w:b/>
          <w:szCs w:val="22"/>
        </w:rPr>
        <w:t xml:space="preserve">Το να εξετάζεις και να θεραπεύεις αποτελεί μια πράξη </w:t>
      </w:r>
      <w:r w:rsidRPr="002437C6">
        <w:rPr>
          <w:b/>
          <w:bCs/>
          <w:szCs w:val="22"/>
        </w:rPr>
        <w:t xml:space="preserve">δημιουργίας, </w:t>
      </w:r>
      <w:r w:rsidRPr="002437C6">
        <w:rPr>
          <w:b/>
          <w:szCs w:val="22"/>
        </w:rPr>
        <w:t>έστω κι αν η ιατρική δημιουργία</w:t>
      </w:r>
      <w:r>
        <w:rPr>
          <w:szCs w:val="22"/>
        </w:rPr>
        <w:t xml:space="preserve"> (ή καλύτερα ανα-δημιουργία) είναι σχετική και όχι απόλυτη θεϊκή πράξη, αφού ο ιατρός είναι και παραμένει άνθρωπος. Για να δημιουργήσεις όμως πρέπει να έχεις καθαρά χέρια και καθαρή καρδιά!. Ό ιατρός', σημειώνει ο Ε. </w:t>
      </w:r>
      <w:r>
        <w:t>Drewermann</w:t>
      </w:r>
      <w:r>
        <w:rPr>
          <w:rStyle w:val="a5"/>
        </w:rPr>
        <w:footnoteReference w:id="32"/>
      </w:r>
      <w:r>
        <w:t>,</w:t>
      </w:r>
      <w:r w:rsidR="002437C6">
        <w:rPr>
          <w:rFonts w:asciiTheme="minorHAnsi" w:hAnsiTheme="minorHAnsi"/>
        </w:rPr>
        <w:t xml:space="preserve"> </w:t>
      </w:r>
      <w:r>
        <w:rPr>
          <w:szCs w:val="22"/>
        </w:rPr>
        <w:t xml:space="preserve">'είναι </w:t>
      </w:r>
      <w:r>
        <w:rPr>
          <w:b/>
          <w:bCs/>
          <w:szCs w:val="22"/>
        </w:rPr>
        <w:t xml:space="preserve">κατ' ουσίαν ιερεύς, </w:t>
      </w:r>
      <w:r>
        <w:rPr>
          <w:szCs w:val="22"/>
        </w:rPr>
        <w:t xml:space="preserve">μεσίτης και ενδιάμεσος της ανθρώπινης ζωής καί της όντως </w:t>
      </w:r>
      <w:r>
        <w:rPr>
          <w:caps/>
          <w:szCs w:val="22"/>
        </w:rPr>
        <w:t>α</w:t>
      </w:r>
      <w:r>
        <w:rPr>
          <w:szCs w:val="22"/>
        </w:rPr>
        <w:t xml:space="preserve">υτοζωής, του Θεού, που είναι ο χορηγός και η πηγή της ζωής. Αλλά κι ο ιερεύς είναι ιατρός αφού ως φορέας της όντως ζωής καί της πίστης-εμπιστοσύνης προς το Θεό μπορεί να αποκαταστήσει την διαταραγμένη ισορροπία του ανθρώπου προς το Αρχέτυπό του και τον ίδιο του τον εαυτό. Η διάκριση ιατρού και ιερέως αποτελεί διάκριση των νεότερων χρόνων καί επακόλουθο της διχοτόμησης του Είναι σε σώμα και ψυχή, σκέψη (λογικής) και συναίσθημα, συνειδητό και ασυνείδητο. </w:t>
      </w:r>
      <w:r>
        <w:rPr>
          <w:b/>
          <w:bCs/>
          <w:szCs w:val="22"/>
        </w:rPr>
        <w:t>Η ιατρική έγινε ά-ψυχη και η ποιμαντική από-κοσμη'</w:t>
      </w:r>
    </w:p>
    <w:p w:rsidR="0051557C" w:rsidRDefault="0051557C" w:rsidP="0051557C">
      <w:pPr>
        <w:jc w:val="both"/>
        <w:rPr>
          <w:szCs w:val="22"/>
        </w:rPr>
      </w:pPr>
    </w:p>
    <w:p w:rsidR="0051557C" w:rsidRDefault="0051557C" w:rsidP="0051557C">
      <w:pPr>
        <w:jc w:val="both"/>
        <w:rPr>
          <w:szCs w:val="22"/>
        </w:rPr>
      </w:pPr>
      <w:r>
        <w:rPr>
          <w:szCs w:val="22"/>
        </w:rPr>
        <w:t xml:space="preserve">Είναι γεγονός ότι η σύγχρονη ιατρική προσπαθεί να ανακαλύψει καί τις ψυχικές παραμέτρους της ασθενείας. Όπως σημειώνει πάλι ο Ε. </w:t>
      </w:r>
      <w:proofErr w:type="gramStart"/>
      <w:r>
        <w:rPr>
          <w:szCs w:val="22"/>
          <w:lang w:val="en-US"/>
        </w:rPr>
        <w:t>Drewermann</w:t>
      </w:r>
      <w:r>
        <w:rPr>
          <w:rStyle w:val="a5"/>
          <w:szCs w:val="22"/>
          <w:lang w:val="en-US"/>
        </w:rPr>
        <w:footnoteReference w:id="33"/>
      </w:r>
      <w:r>
        <w:rPr>
          <w:szCs w:val="22"/>
        </w:rPr>
        <w:t xml:space="preserve"> </w:t>
      </w:r>
      <w:r>
        <w:rPr>
          <w:i/>
          <w:iCs/>
          <w:szCs w:val="22"/>
        </w:rPr>
        <w:t>η εκ νέου ανακάλυψη και αναγνώριση του παράγοντα ψυχή αποτελεί για πολλούς τομείς της ιατρικής ένα επιπλέον βάρος.</w:t>
      </w:r>
      <w:proofErr w:type="gramEnd"/>
      <w:r>
        <w:rPr>
          <w:i/>
          <w:iCs/>
          <w:szCs w:val="22"/>
        </w:rPr>
        <w:t xml:space="preserve"> Χωρίς αυτόν τον παράγοντα θα ήταν ειλικρινά τα πράγματα ανετότερα. Η εμφάνιση αυτού του παράγοντα είναι σίγουρο ότι θα κλονήσει πολλά ακλόνητα δεδομένα της επιστήμης</w:t>
      </w:r>
      <w:r>
        <w:rPr>
          <w:szCs w:val="22"/>
        </w:rPr>
        <w:t xml:space="preserve">. </w:t>
      </w:r>
    </w:p>
    <w:p w:rsidR="00F3534C" w:rsidRDefault="00F3534C" w:rsidP="0051557C">
      <w:pPr>
        <w:jc w:val="both"/>
        <w:rPr>
          <w:szCs w:val="22"/>
        </w:rPr>
      </w:pPr>
    </w:p>
    <w:p w:rsidR="0051557C" w:rsidRDefault="0051557C" w:rsidP="0051557C">
      <w:pPr>
        <w:jc w:val="both"/>
        <w:rPr>
          <w:szCs w:val="22"/>
        </w:rPr>
      </w:pPr>
      <w:r>
        <w:rPr>
          <w:szCs w:val="22"/>
        </w:rPr>
        <w:t xml:space="preserve">Πριν μεταβούμε στα ελληνορρωμαϊκά χρόνια καλό θα ήταν να μνημονευθεί και η τάση αποσύνδεσης της θεραπείας από τον εξορκισμό/τη μαγεία, όπως αυτή εκπροσωπούνταν από τη </w:t>
      </w:r>
      <w:r w:rsidRPr="004704CD">
        <w:rPr>
          <w:b/>
          <w:szCs w:val="22"/>
        </w:rPr>
        <w:t>Σχολή του Ιπποκράτη</w:t>
      </w:r>
      <w:r>
        <w:rPr>
          <w:szCs w:val="22"/>
        </w:rPr>
        <w:t xml:space="preserve"> και ιδίως το έργο </w:t>
      </w:r>
      <w:r w:rsidRPr="004704CD">
        <w:rPr>
          <w:b/>
          <w:i/>
          <w:szCs w:val="22"/>
        </w:rPr>
        <w:t>Περί της Ιερής Νόσου</w:t>
      </w:r>
      <w:r>
        <w:rPr>
          <w:szCs w:val="22"/>
        </w:rPr>
        <w:t>, ήτοι της επιληψίας. Αυτή η αρρώστια ξεκινά σύμφωνα με το έργο από τον εγκέφαλο, όταν σχηματισθεί μεγάλη ποσότητα φλέγματος. Για τους Έλληνες συνήθως κεντρικό όργανο του σώματος θεωρούνταν η καρδιά ή το διάφραγμα (φρένες).</w:t>
      </w:r>
    </w:p>
    <w:p w:rsidR="0051557C" w:rsidRDefault="0051557C" w:rsidP="0051557C">
      <w:pPr>
        <w:jc w:val="both"/>
        <w:rPr>
          <w:szCs w:val="22"/>
        </w:rPr>
      </w:pPr>
    </w:p>
    <w:p w:rsidR="0051557C" w:rsidRDefault="0051557C" w:rsidP="0051557C">
      <w:pPr>
        <w:shd w:val="clear" w:color="auto" w:fill="FFFFFF"/>
        <w:autoSpaceDE w:val="0"/>
        <w:autoSpaceDN w:val="0"/>
        <w:adjustRightInd w:val="0"/>
        <w:jc w:val="both"/>
      </w:pPr>
      <w:r>
        <w:rPr>
          <w:color w:val="000000"/>
          <w:sz w:val="23"/>
          <w:szCs w:val="23"/>
        </w:rPr>
        <w:t>Σύμφωνα με τον Δ. Λυπουρλή</w:t>
      </w:r>
      <w:r>
        <w:rPr>
          <w:rStyle w:val="a5"/>
          <w:color w:val="000000"/>
          <w:sz w:val="23"/>
          <w:szCs w:val="23"/>
        </w:rPr>
        <w:footnoteReference w:id="34"/>
      </w:r>
      <w:r>
        <w:rPr>
          <w:color w:val="000000"/>
          <w:sz w:val="23"/>
          <w:szCs w:val="23"/>
        </w:rPr>
        <w:t xml:space="preserve"> οι θεμελιώδεις διδασκαλίες της σχολής του Ιππο</w:t>
      </w:r>
      <w:r>
        <w:rPr>
          <w:color w:val="000000"/>
          <w:sz w:val="23"/>
          <w:szCs w:val="23"/>
        </w:rPr>
        <w:softHyphen/>
        <w:t>κράτη ήταν οι εξής:</w:t>
      </w:r>
    </w:p>
    <w:p w:rsidR="0051557C" w:rsidRPr="00FA7C1F" w:rsidRDefault="0051557C" w:rsidP="0051557C">
      <w:pPr>
        <w:shd w:val="clear" w:color="auto" w:fill="FFFFFF"/>
        <w:autoSpaceDE w:val="0"/>
        <w:autoSpaceDN w:val="0"/>
        <w:adjustRightInd w:val="0"/>
        <w:jc w:val="both"/>
        <w:rPr>
          <w:i/>
        </w:rPr>
      </w:pPr>
      <w:r w:rsidRPr="00FA7C1F">
        <w:rPr>
          <w:i/>
          <w:color w:val="000000"/>
          <w:sz w:val="23"/>
          <w:szCs w:val="23"/>
        </w:rPr>
        <w:t>α) Παρ' όλη την επίδραση που άσκησαν πάνω σε ο</w:t>
      </w:r>
      <w:r w:rsidRPr="00FA7C1F">
        <w:rPr>
          <w:i/>
          <w:color w:val="000000"/>
          <w:sz w:val="23"/>
          <w:szCs w:val="23"/>
        </w:rPr>
        <w:softHyphen/>
        <w:t>ρισμένες απόψεις και αντιλήψεις της σχολής αυτής παλαιότερες, προσωκρατικές δηλαδή, φιλοσοφικές δι</w:t>
      </w:r>
      <w:r w:rsidRPr="00FA7C1F">
        <w:rPr>
          <w:i/>
          <w:color w:val="000000"/>
          <w:sz w:val="23"/>
          <w:szCs w:val="23"/>
        </w:rPr>
        <w:softHyphen/>
        <w:t>δασκαλίες, η σχολή του Ιπποκράτη ήταν εναντίον μιας ιατρικής θεωρίας και πράξης, που θα βασιζόταν σε αρχές της φιλοσοφικής σκέψης. Η μεγάλη σημασία,</w:t>
      </w:r>
      <w:r w:rsidRPr="00FA7C1F">
        <w:rPr>
          <w:i/>
        </w:rPr>
        <w:t xml:space="preserve"> </w:t>
      </w:r>
      <w:r w:rsidRPr="00FA7C1F">
        <w:rPr>
          <w:i/>
          <w:color w:val="000000"/>
          <w:sz w:val="23"/>
          <w:szCs w:val="23"/>
        </w:rPr>
        <w:t xml:space="preserve">που έδωσε η σχολή αυτή στην </w:t>
      </w:r>
      <w:r w:rsidRPr="00FA7C1F">
        <w:rPr>
          <w:b/>
          <w:i/>
          <w:color w:val="000000"/>
          <w:sz w:val="23"/>
          <w:szCs w:val="23"/>
        </w:rPr>
        <w:t>παρατήρηση,</w:t>
      </w:r>
      <w:r w:rsidRPr="00FA7C1F">
        <w:rPr>
          <w:i/>
          <w:color w:val="000000"/>
          <w:sz w:val="23"/>
          <w:szCs w:val="23"/>
        </w:rPr>
        <w:t xml:space="preserve"> ήταν - τό</w:t>
      </w:r>
      <w:r w:rsidRPr="00FA7C1F">
        <w:rPr>
          <w:i/>
          <w:color w:val="000000"/>
          <w:sz w:val="23"/>
          <w:szCs w:val="23"/>
        </w:rPr>
        <w:softHyphen/>
        <w:t>τε - η φυσικότερη συνέπεια.</w:t>
      </w:r>
    </w:p>
    <w:p w:rsidR="0051557C" w:rsidRPr="00FA7C1F" w:rsidRDefault="0051557C" w:rsidP="0051557C">
      <w:pPr>
        <w:shd w:val="clear" w:color="auto" w:fill="FFFFFF"/>
        <w:autoSpaceDE w:val="0"/>
        <w:autoSpaceDN w:val="0"/>
        <w:adjustRightInd w:val="0"/>
        <w:jc w:val="both"/>
        <w:rPr>
          <w:i/>
        </w:rPr>
      </w:pPr>
      <w:r w:rsidRPr="00FA7C1F">
        <w:rPr>
          <w:i/>
          <w:color w:val="000000"/>
          <w:sz w:val="23"/>
          <w:szCs w:val="23"/>
        </w:rPr>
        <w:t>β) Η σχολή αυτή ήταν επίσης αντίθετη σε κάθε εί</w:t>
      </w:r>
      <w:r w:rsidRPr="00FA7C1F">
        <w:rPr>
          <w:i/>
          <w:color w:val="000000"/>
          <w:sz w:val="23"/>
          <w:szCs w:val="23"/>
        </w:rPr>
        <w:softHyphen/>
        <w:t>δους υπερφυσική εξήγηση στο θέμα της προέλευσης</w:t>
      </w:r>
      <w:r w:rsidRPr="00FA7C1F">
        <w:rPr>
          <w:i/>
        </w:rPr>
        <w:t xml:space="preserve"> </w:t>
      </w:r>
      <w:r w:rsidRPr="00FA7C1F">
        <w:rPr>
          <w:i/>
          <w:color w:val="000000"/>
          <w:sz w:val="23"/>
          <w:szCs w:val="23"/>
        </w:rPr>
        <w:t xml:space="preserve">των ασθενειών </w:t>
      </w:r>
      <w:r w:rsidRPr="00FA7C1F">
        <w:rPr>
          <w:i/>
          <w:iCs/>
          <w:color w:val="000000"/>
          <w:sz w:val="23"/>
          <w:szCs w:val="23"/>
        </w:rPr>
        <w:t xml:space="preserve">(«έκαστον νόσημα φύσιν έχει </w:t>
      </w:r>
      <w:r w:rsidRPr="00FA7C1F">
        <w:rPr>
          <w:b/>
          <w:bCs/>
          <w:i/>
          <w:iCs/>
          <w:color w:val="000000"/>
          <w:sz w:val="23"/>
          <w:szCs w:val="23"/>
        </w:rPr>
        <w:t xml:space="preserve">καὶ </w:t>
      </w:r>
      <w:r w:rsidRPr="00FA7C1F">
        <w:rPr>
          <w:i/>
          <w:iCs/>
          <w:color w:val="000000"/>
          <w:sz w:val="23"/>
          <w:szCs w:val="23"/>
        </w:rPr>
        <w:t>πρόφασιν»)</w:t>
      </w:r>
      <w:r w:rsidRPr="00FA7C1F">
        <w:rPr>
          <w:i/>
          <w:iCs/>
          <w:color w:val="000000"/>
          <w:sz w:val="23"/>
          <w:szCs w:val="23"/>
          <w:vertAlign w:val="superscript"/>
        </w:rPr>
        <w:t>.</w:t>
      </w:r>
      <w:r w:rsidRPr="00FA7C1F">
        <w:rPr>
          <w:i/>
          <w:iCs/>
          <w:color w:val="000000"/>
          <w:sz w:val="23"/>
          <w:szCs w:val="23"/>
        </w:rPr>
        <w:t xml:space="preserve"> </w:t>
      </w:r>
      <w:r w:rsidRPr="00FA7C1F">
        <w:rPr>
          <w:i/>
          <w:color w:val="000000"/>
          <w:sz w:val="23"/>
          <w:szCs w:val="23"/>
        </w:rPr>
        <w:t>φυσικά, την ίδια στιγμή ήταν αντίθετη σε κάθε θεραπευτική αγωγή του ίδιου τύπου.</w:t>
      </w:r>
    </w:p>
    <w:p w:rsidR="0051557C" w:rsidRPr="00FA7C1F" w:rsidRDefault="0051557C" w:rsidP="0051557C">
      <w:pPr>
        <w:shd w:val="clear" w:color="auto" w:fill="FFFFFF"/>
        <w:autoSpaceDE w:val="0"/>
        <w:autoSpaceDN w:val="0"/>
        <w:adjustRightInd w:val="0"/>
        <w:jc w:val="both"/>
        <w:rPr>
          <w:i/>
        </w:rPr>
      </w:pPr>
      <w:r w:rsidRPr="00FA7C1F">
        <w:rPr>
          <w:i/>
          <w:color w:val="000000"/>
          <w:sz w:val="23"/>
          <w:szCs w:val="23"/>
        </w:rPr>
        <w:t>γ) Η σχολή απέδιδε θεμελιώδη σημασία στην επί</w:t>
      </w:r>
      <w:r w:rsidRPr="00FA7C1F">
        <w:rPr>
          <w:i/>
          <w:color w:val="000000"/>
          <w:sz w:val="23"/>
          <w:szCs w:val="23"/>
        </w:rPr>
        <w:softHyphen/>
        <w:t>δραση που ασκεί στον άνθρωπο, κυρίως από την άπο</w:t>
      </w:r>
      <w:r w:rsidRPr="00FA7C1F">
        <w:rPr>
          <w:i/>
          <w:color w:val="000000"/>
          <w:sz w:val="23"/>
          <w:szCs w:val="23"/>
        </w:rPr>
        <w:softHyphen/>
        <w:t>ψη της υγείας του, το περιβάλλον στο οποίο ζει (αέ</w:t>
      </w:r>
      <w:r w:rsidRPr="00FA7C1F">
        <w:rPr>
          <w:i/>
          <w:color w:val="000000"/>
          <w:sz w:val="23"/>
          <w:szCs w:val="23"/>
        </w:rPr>
        <w:softHyphen/>
        <w:t>ρας, νερό, τοποθεσία) καθώς και ο τρόπος με τον ο</w:t>
      </w:r>
      <w:r w:rsidRPr="00FA7C1F">
        <w:rPr>
          <w:i/>
          <w:color w:val="000000"/>
          <w:sz w:val="23"/>
          <w:szCs w:val="23"/>
        </w:rPr>
        <w:softHyphen/>
        <w:t>ποίο αυτός τρέφεται: στους εξωτερικούς αυτούς παρά</w:t>
      </w:r>
      <w:r w:rsidRPr="00FA7C1F">
        <w:rPr>
          <w:i/>
          <w:color w:val="000000"/>
          <w:sz w:val="23"/>
          <w:szCs w:val="23"/>
        </w:rPr>
        <w:softHyphen/>
        <w:t>γοντες αναζητούσαν όχι μόνο την αρχή των ασθε</w:t>
      </w:r>
      <w:r w:rsidRPr="00FA7C1F">
        <w:rPr>
          <w:i/>
          <w:color w:val="000000"/>
          <w:sz w:val="23"/>
          <w:szCs w:val="23"/>
        </w:rPr>
        <w:softHyphen/>
        <w:t>νειών, αλλά και τις αρχές για τη θεραπεία τους. Επισήμαναν πάντως ότι η βλάβη που τελικά θα προξε</w:t>
      </w:r>
      <w:r w:rsidRPr="00FA7C1F">
        <w:rPr>
          <w:i/>
          <w:color w:val="000000"/>
          <w:sz w:val="23"/>
          <w:szCs w:val="23"/>
        </w:rPr>
        <w:softHyphen/>
        <w:t>νήσουν οι εξωτερικές αυτές αιτίες στον οργανισμό ε</w:t>
      </w:r>
      <w:r w:rsidRPr="00FA7C1F">
        <w:rPr>
          <w:i/>
          <w:color w:val="000000"/>
          <w:sz w:val="23"/>
          <w:szCs w:val="23"/>
        </w:rPr>
        <w:softHyphen/>
        <w:t>ξαρτάται και από την ιδιοσυγκρασία του οργανισμού</w:t>
      </w:r>
      <w:r w:rsidRPr="00FA7C1F">
        <w:rPr>
          <w:i/>
          <w:color w:val="000000"/>
          <w:sz w:val="23"/>
          <w:szCs w:val="23"/>
          <w:vertAlign w:val="superscript"/>
        </w:rPr>
        <w:t>.</w:t>
      </w:r>
      <w:r w:rsidRPr="00FA7C1F">
        <w:rPr>
          <w:i/>
          <w:color w:val="000000"/>
          <w:sz w:val="23"/>
          <w:szCs w:val="23"/>
        </w:rPr>
        <w:t xml:space="preserve"> από την άποψη αυτή τόνιζαν την ιδιαίτερη σημασία της κληρονομικότητας. Οσο για τη θεραπεία, μολονό</w:t>
      </w:r>
      <w:r w:rsidRPr="00FA7C1F">
        <w:rPr>
          <w:i/>
          <w:color w:val="000000"/>
          <w:sz w:val="23"/>
          <w:szCs w:val="23"/>
        </w:rPr>
        <w:softHyphen/>
        <w:t xml:space="preserve">τι θεωρούσαν κυριότερον θεραπευτικό παράγοντα την </w:t>
      </w:r>
      <w:r w:rsidRPr="00FA7C1F">
        <w:rPr>
          <w:i/>
          <w:iCs/>
          <w:color w:val="000000"/>
          <w:sz w:val="23"/>
          <w:szCs w:val="23"/>
        </w:rPr>
        <w:t xml:space="preserve">φύσιν, </w:t>
      </w:r>
      <w:r w:rsidRPr="00FA7C1F">
        <w:rPr>
          <w:i/>
          <w:color w:val="000000"/>
          <w:sz w:val="23"/>
          <w:szCs w:val="23"/>
        </w:rPr>
        <w:t>δεν παρέλειπαν να ενισχύουν ή και να διορθώ</w:t>
      </w:r>
      <w:r w:rsidRPr="00FA7C1F">
        <w:rPr>
          <w:i/>
          <w:color w:val="000000"/>
          <w:sz w:val="23"/>
          <w:szCs w:val="23"/>
        </w:rPr>
        <w:softHyphen/>
        <w:t>νουν τον αμυντικό μηχανισμό του οργανισμού, χρη</w:t>
      </w:r>
      <w:r w:rsidRPr="00FA7C1F">
        <w:rPr>
          <w:i/>
          <w:color w:val="000000"/>
          <w:sz w:val="23"/>
          <w:szCs w:val="23"/>
        </w:rPr>
        <w:softHyphen/>
        <w:t xml:space="preserve">σιμοποιώντας κυρίως τα </w:t>
      </w:r>
      <w:r w:rsidRPr="00FA7C1F">
        <w:rPr>
          <w:i/>
          <w:iCs/>
          <w:color w:val="000000"/>
          <w:sz w:val="23"/>
          <w:szCs w:val="23"/>
        </w:rPr>
        <w:t xml:space="preserve">«εναντία» </w:t>
      </w:r>
      <w:r w:rsidRPr="00FA7C1F">
        <w:rPr>
          <w:i/>
          <w:color w:val="000000"/>
          <w:sz w:val="23"/>
          <w:szCs w:val="23"/>
        </w:rPr>
        <w:t xml:space="preserve">(βλ. το κεφ. 21 του έργου </w:t>
      </w:r>
      <w:r w:rsidRPr="00FA7C1F">
        <w:rPr>
          <w:b/>
          <w:bCs/>
          <w:i/>
          <w:iCs/>
          <w:color w:val="000000"/>
          <w:sz w:val="23"/>
          <w:szCs w:val="23"/>
        </w:rPr>
        <w:t xml:space="preserve">Περί </w:t>
      </w:r>
      <w:r w:rsidRPr="00FA7C1F">
        <w:rPr>
          <w:i/>
          <w:iCs/>
          <w:color w:val="000000"/>
          <w:sz w:val="23"/>
          <w:szCs w:val="23"/>
        </w:rPr>
        <w:t>ιερής νούσου).</w:t>
      </w:r>
    </w:p>
    <w:p w:rsidR="0051557C" w:rsidRDefault="0051557C" w:rsidP="0051557C">
      <w:pPr>
        <w:shd w:val="clear" w:color="auto" w:fill="FFFFFF"/>
        <w:autoSpaceDE w:val="0"/>
        <w:autoSpaceDN w:val="0"/>
        <w:adjustRightInd w:val="0"/>
        <w:jc w:val="both"/>
        <w:rPr>
          <w:i/>
          <w:color w:val="000000"/>
          <w:sz w:val="23"/>
          <w:szCs w:val="23"/>
        </w:rPr>
      </w:pPr>
      <w:r w:rsidRPr="00FA7C1F">
        <w:rPr>
          <w:i/>
          <w:color w:val="000000"/>
          <w:sz w:val="23"/>
          <w:szCs w:val="23"/>
        </w:rPr>
        <w:lastRenderedPageBreak/>
        <w:t xml:space="preserve">δ) Τα κύρια συστατικά στοιχεία του ανθρώπινου σώματος είναι </w:t>
      </w:r>
      <w:r w:rsidRPr="00FA7C1F">
        <w:rPr>
          <w:b/>
          <w:i/>
          <w:color w:val="000000"/>
          <w:sz w:val="23"/>
          <w:szCs w:val="23"/>
        </w:rPr>
        <w:t xml:space="preserve">τέσσερεις </w:t>
      </w:r>
      <w:r w:rsidRPr="00FA7C1F">
        <w:rPr>
          <w:b/>
          <w:i/>
          <w:iCs/>
          <w:color w:val="000000"/>
          <w:sz w:val="23"/>
          <w:szCs w:val="23"/>
        </w:rPr>
        <w:t xml:space="preserve">χυμοί: </w:t>
      </w:r>
      <w:r w:rsidRPr="00FA7C1F">
        <w:rPr>
          <w:b/>
          <w:i/>
          <w:color w:val="000000"/>
          <w:sz w:val="23"/>
          <w:szCs w:val="23"/>
        </w:rPr>
        <w:t>το αίμα, το φλέγμα, η κίτρινη και η μαύρη χολή</w:t>
      </w:r>
      <w:r w:rsidRPr="00FA7C1F">
        <w:rPr>
          <w:i/>
          <w:color w:val="000000"/>
          <w:sz w:val="23"/>
          <w:szCs w:val="23"/>
        </w:rPr>
        <w:t xml:space="preserve">. Οι τέσσερεις αυτοί </w:t>
      </w:r>
      <w:r w:rsidRPr="00FA7C1F">
        <w:rPr>
          <w:i/>
          <w:iCs/>
          <w:color w:val="000000"/>
          <w:sz w:val="23"/>
          <w:szCs w:val="23"/>
        </w:rPr>
        <w:t xml:space="preserve">χυμοί </w:t>
      </w:r>
      <w:r w:rsidRPr="00FA7C1F">
        <w:rPr>
          <w:i/>
          <w:color w:val="000000"/>
          <w:sz w:val="23"/>
          <w:szCs w:val="23"/>
        </w:rPr>
        <w:t>βρίσκονται στο κέντρο της «ιπποκρατικής» νοσολο</w:t>
      </w:r>
      <w:r w:rsidRPr="00FA7C1F">
        <w:rPr>
          <w:i/>
          <w:color w:val="000000"/>
          <w:sz w:val="23"/>
          <w:szCs w:val="23"/>
        </w:rPr>
        <w:softHyphen/>
        <w:t xml:space="preserve">γίας: Η υγεία οφείλεται κατά κύριο λόγο στη σωστή ανάμειξη των </w:t>
      </w:r>
      <w:r w:rsidRPr="00FA7C1F">
        <w:rPr>
          <w:i/>
          <w:iCs/>
          <w:color w:val="000000"/>
          <w:sz w:val="23"/>
          <w:szCs w:val="23"/>
        </w:rPr>
        <w:t xml:space="preserve">χυμών </w:t>
      </w:r>
      <w:r w:rsidRPr="00FA7C1F">
        <w:rPr>
          <w:i/>
          <w:color w:val="000000"/>
          <w:sz w:val="23"/>
          <w:szCs w:val="23"/>
        </w:rPr>
        <w:t xml:space="preserve">του ανθρώπινου σώματος </w:t>
      </w:r>
      <w:r w:rsidRPr="00FA7C1F">
        <w:rPr>
          <w:i/>
          <w:iCs/>
          <w:color w:val="000000"/>
          <w:sz w:val="23"/>
          <w:szCs w:val="23"/>
        </w:rPr>
        <w:t>(</w:t>
      </w:r>
      <w:r w:rsidRPr="00FA7C1F">
        <w:rPr>
          <w:b/>
          <w:i/>
          <w:iCs/>
          <w:color w:val="000000"/>
          <w:sz w:val="23"/>
          <w:szCs w:val="23"/>
        </w:rPr>
        <w:t>κρᾶσις</w:t>
      </w:r>
      <w:r w:rsidRPr="00FA7C1F">
        <w:rPr>
          <w:i/>
          <w:iCs/>
          <w:color w:val="000000"/>
          <w:sz w:val="23"/>
          <w:szCs w:val="23"/>
        </w:rPr>
        <w:t xml:space="preserve">). </w:t>
      </w:r>
      <w:r w:rsidRPr="00FA7C1F">
        <w:rPr>
          <w:i/>
          <w:color w:val="000000"/>
          <w:sz w:val="23"/>
          <w:szCs w:val="23"/>
        </w:rPr>
        <w:t xml:space="preserve">Γι’ αυτό και η υγεία χαρακτηρίζεται ως </w:t>
      </w:r>
      <w:r w:rsidRPr="00FA7C1F">
        <w:rPr>
          <w:b/>
          <w:i/>
          <w:iCs/>
          <w:color w:val="000000"/>
          <w:sz w:val="23"/>
          <w:szCs w:val="23"/>
        </w:rPr>
        <w:t>ευκρασία</w:t>
      </w:r>
      <w:r w:rsidRPr="00FA7C1F">
        <w:rPr>
          <w:i/>
          <w:iCs/>
          <w:color w:val="000000"/>
          <w:sz w:val="23"/>
          <w:szCs w:val="23"/>
        </w:rPr>
        <w:t xml:space="preserve">. </w:t>
      </w:r>
      <w:r w:rsidRPr="00FA7C1F">
        <w:rPr>
          <w:i/>
          <w:color w:val="000000"/>
          <w:sz w:val="23"/>
          <w:szCs w:val="23"/>
        </w:rPr>
        <w:t xml:space="preserve">Κάθε διαταραχή της ισορροπίας των </w:t>
      </w:r>
      <w:r w:rsidRPr="00FA7C1F">
        <w:rPr>
          <w:i/>
          <w:iCs/>
          <w:color w:val="000000"/>
          <w:sz w:val="23"/>
          <w:szCs w:val="23"/>
        </w:rPr>
        <w:t xml:space="preserve">χυμών </w:t>
      </w:r>
      <w:r w:rsidRPr="00FA7C1F">
        <w:rPr>
          <w:i/>
          <w:color w:val="000000"/>
          <w:sz w:val="23"/>
          <w:szCs w:val="23"/>
        </w:rPr>
        <w:t>στον αν</w:t>
      </w:r>
      <w:r w:rsidRPr="00FA7C1F">
        <w:rPr>
          <w:i/>
          <w:color w:val="000000"/>
          <w:sz w:val="23"/>
          <w:szCs w:val="23"/>
        </w:rPr>
        <w:softHyphen/>
        <w:t>θρώπινο οργανισμό προκαλεί την εμφάνιση της αρ</w:t>
      </w:r>
      <w:r w:rsidRPr="00FA7C1F">
        <w:rPr>
          <w:i/>
          <w:color w:val="000000"/>
          <w:sz w:val="23"/>
          <w:szCs w:val="23"/>
        </w:rPr>
        <w:softHyphen/>
        <w:t xml:space="preserve">ρώστιας </w:t>
      </w:r>
      <w:r w:rsidR="002437C6" w:rsidRPr="002437C6">
        <w:rPr>
          <w:b/>
          <w:i/>
          <w:iCs/>
          <w:color w:val="000000"/>
          <w:sz w:val="23"/>
          <w:szCs w:val="23"/>
        </w:rPr>
        <w:t>(δυ</w:t>
      </w:r>
      <w:r w:rsidRPr="002437C6">
        <w:rPr>
          <w:b/>
          <w:i/>
          <w:iCs/>
          <w:color w:val="000000"/>
          <w:sz w:val="23"/>
          <w:szCs w:val="23"/>
        </w:rPr>
        <w:t>σκρασία).</w:t>
      </w:r>
      <w:r w:rsidRPr="00FA7C1F">
        <w:rPr>
          <w:i/>
          <w:iCs/>
          <w:color w:val="000000"/>
          <w:sz w:val="23"/>
          <w:szCs w:val="23"/>
        </w:rPr>
        <w:t xml:space="preserve"> </w:t>
      </w:r>
      <w:r w:rsidRPr="00FA7C1F">
        <w:rPr>
          <w:i/>
          <w:color w:val="000000"/>
          <w:sz w:val="23"/>
          <w:szCs w:val="23"/>
        </w:rPr>
        <w:t xml:space="preserve">Μόλις εμφανιστεί η αρρώστια, η </w:t>
      </w:r>
      <w:r w:rsidRPr="00FA7C1F">
        <w:rPr>
          <w:i/>
          <w:iCs/>
          <w:color w:val="000000"/>
          <w:sz w:val="23"/>
          <w:szCs w:val="23"/>
        </w:rPr>
        <w:t xml:space="preserve">φύσις </w:t>
      </w:r>
      <w:r w:rsidRPr="00FA7C1F">
        <w:rPr>
          <w:i/>
          <w:color w:val="000000"/>
          <w:sz w:val="23"/>
          <w:szCs w:val="23"/>
        </w:rPr>
        <w:t>του ατόμου καταβάλλει κάθε προσπάθεια ώ</w:t>
      </w:r>
      <w:r w:rsidRPr="00FA7C1F">
        <w:rPr>
          <w:i/>
          <w:color w:val="000000"/>
          <w:sz w:val="23"/>
          <w:szCs w:val="23"/>
        </w:rPr>
        <w:softHyphen/>
        <w:t xml:space="preserve">στε να αποκατασταθεί στον οργανισμό του η </w:t>
      </w:r>
      <w:r w:rsidRPr="00FA7C1F">
        <w:rPr>
          <w:i/>
          <w:iCs/>
          <w:color w:val="000000"/>
          <w:sz w:val="23"/>
          <w:szCs w:val="23"/>
        </w:rPr>
        <w:t xml:space="preserve">κρασις. </w:t>
      </w:r>
      <w:r w:rsidRPr="00FA7C1F">
        <w:rPr>
          <w:i/>
          <w:color w:val="000000"/>
          <w:sz w:val="23"/>
          <w:szCs w:val="23"/>
        </w:rPr>
        <w:t xml:space="preserve">Η διαδικασία με την οποία ο οργανισμός αποκαθιστά την </w:t>
      </w:r>
      <w:r w:rsidRPr="00FA7C1F">
        <w:rPr>
          <w:i/>
          <w:iCs/>
          <w:color w:val="000000"/>
          <w:sz w:val="23"/>
          <w:szCs w:val="23"/>
        </w:rPr>
        <w:t xml:space="preserve">κράσιν </w:t>
      </w:r>
      <w:r w:rsidRPr="00FA7C1F">
        <w:rPr>
          <w:i/>
          <w:color w:val="000000"/>
          <w:sz w:val="23"/>
          <w:szCs w:val="23"/>
        </w:rPr>
        <w:t xml:space="preserve">είναι </w:t>
      </w:r>
      <w:r w:rsidRPr="002437C6">
        <w:rPr>
          <w:b/>
          <w:i/>
          <w:color w:val="000000"/>
          <w:sz w:val="23"/>
          <w:szCs w:val="23"/>
        </w:rPr>
        <w:t xml:space="preserve">η </w:t>
      </w:r>
      <w:r w:rsidRPr="002437C6">
        <w:rPr>
          <w:b/>
          <w:i/>
          <w:iCs/>
          <w:color w:val="000000"/>
          <w:sz w:val="23"/>
          <w:szCs w:val="23"/>
        </w:rPr>
        <w:t>πέψις</w:t>
      </w:r>
      <w:r w:rsidRPr="00FA7C1F">
        <w:rPr>
          <w:i/>
          <w:iCs/>
          <w:color w:val="000000"/>
          <w:sz w:val="23"/>
          <w:szCs w:val="23"/>
        </w:rPr>
        <w:t xml:space="preserve"> </w:t>
      </w:r>
      <w:r w:rsidRPr="00FA7C1F">
        <w:rPr>
          <w:i/>
          <w:color w:val="000000"/>
          <w:sz w:val="23"/>
          <w:szCs w:val="23"/>
        </w:rPr>
        <w:t xml:space="preserve">(ρήματα: </w:t>
      </w:r>
      <w:r w:rsidRPr="00FA7C1F">
        <w:rPr>
          <w:i/>
          <w:iCs/>
          <w:color w:val="000000"/>
          <w:sz w:val="23"/>
          <w:szCs w:val="23"/>
        </w:rPr>
        <w:t xml:space="preserve">πέσσω </w:t>
      </w:r>
      <w:r w:rsidRPr="00FA7C1F">
        <w:rPr>
          <w:i/>
          <w:color w:val="000000"/>
          <w:sz w:val="23"/>
          <w:szCs w:val="23"/>
        </w:rPr>
        <w:t xml:space="preserve">ή </w:t>
      </w:r>
      <w:r w:rsidRPr="00FA7C1F">
        <w:rPr>
          <w:i/>
          <w:iCs/>
          <w:color w:val="000000"/>
          <w:sz w:val="23"/>
          <w:szCs w:val="23"/>
        </w:rPr>
        <w:t xml:space="preserve">πεπαίνω) </w:t>
      </w:r>
      <w:r w:rsidRPr="00FA7C1F">
        <w:rPr>
          <w:i/>
          <w:color w:val="000000"/>
          <w:sz w:val="23"/>
          <w:szCs w:val="23"/>
        </w:rPr>
        <w:t>ονομάζεται η βαθμιαία μεταβολή</w:t>
      </w:r>
      <w:r w:rsidR="002437C6">
        <w:rPr>
          <w:i/>
          <w:color w:val="000000"/>
          <w:sz w:val="23"/>
          <w:szCs w:val="23"/>
        </w:rPr>
        <w:t>,</w:t>
      </w:r>
      <w:r w:rsidRPr="00FA7C1F">
        <w:rPr>
          <w:i/>
          <w:color w:val="000000"/>
          <w:sz w:val="23"/>
          <w:szCs w:val="23"/>
        </w:rPr>
        <w:t xml:space="preserve"> που παθαίνουν οι </w:t>
      </w:r>
      <w:r w:rsidRPr="00FA7C1F">
        <w:rPr>
          <w:i/>
          <w:iCs/>
          <w:color w:val="000000"/>
          <w:sz w:val="23"/>
          <w:szCs w:val="23"/>
        </w:rPr>
        <w:t>χυμοί</w:t>
      </w:r>
      <w:r w:rsidR="002437C6">
        <w:rPr>
          <w:i/>
          <w:iCs/>
          <w:color w:val="000000"/>
          <w:sz w:val="23"/>
          <w:szCs w:val="23"/>
        </w:rPr>
        <w:t xml:space="preserve"> </w:t>
      </w:r>
      <w:r w:rsidRPr="00FA7C1F">
        <w:rPr>
          <w:i/>
          <w:iCs/>
          <w:color w:val="000000"/>
          <w:sz w:val="23"/>
          <w:szCs w:val="23"/>
        </w:rPr>
        <w:t>-</w:t>
      </w:r>
      <w:r w:rsidR="002437C6">
        <w:rPr>
          <w:i/>
          <w:iCs/>
          <w:color w:val="000000"/>
          <w:sz w:val="23"/>
          <w:szCs w:val="23"/>
        </w:rPr>
        <w:t xml:space="preserve"> </w:t>
      </w:r>
      <w:r w:rsidRPr="00FA7C1F">
        <w:rPr>
          <w:i/>
          <w:iCs/>
          <w:color w:val="000000"/>
          <w:sz w:val="23"/>
          <w:szCs w:val="23"/>
        </w:rPr>
        <w:t xml:space="preserve">του </w:t>
      </w:r>
      <w:r w:rsidRPr="00FA7C1F">
        <w:rPr>
          <w:i/>
          <w:color w:val="000000"/>
          <w:sz w:val="23"/>
          <w:szCs w:val="23"/>
        </w:rPr>
        <w:t xml:space="preserve">σώματος ώστε να ξαναβρούν την </w:t>
      </w:r>
      <w:r w:rsidRPr="00FA7C1F">
        <w:rPr>
          <w:i/>
          <w:iCs/>
          <w:color w:val="000000"/>
          <w:sz w:val="23"/>
          <w:szCs w:val="23"/>
        </w:rPr>
        <w:t xml:space="preserve">φύσιν που </w:t>
      </w:r>
      <w:r w:rsidRPr="00FA7C1F">
        <w:rPr>
          <w:i/>
          <w:color w:val="000000"/>
          <w:sz w:val="23"/>
          <w:szCs w:val="23"/>
        </w:rPr>
        <w:t>είχαν στην κατάσταση της υγείας. Το απο</w:t>
      </w:r>
      <w:r w:rsidRPr="00FA7C1F">
        <w:rPr>
          <w:i/>
          <w:color w:val="000000"/>
          <w:sz w:val="23"/>
          <w:szCs w:val="23"/>
        </w:rPr>
        <w:softHyphen/>
        <w:t>κορύφωμα σ' αυτόν τον αγώνα που διεξάγει ο οργα</w:t>
      </w:r>
      <w:r w:rsidRPr="00FA7C1F">
        <w:rPr>
          <w:i/>
          <w:color w:val="000000"/>
          <w:sz w:val="23"/>
          <w:szCs w:val="23"/>
        </w:rPr>
        <w:softHyphen/>
        <w:t xml:space="preserve">νισμός για την αποκατάσταση της υγείας είναι </w:t>
      </w:r>
      <w:r w:rsidRPr="002437C6">
        <w:rPr>
          <w:b/>
          <w:i/>
          <w:color w:val="000000"/>
          <w:sz w:val="23"/>
          <w:szCs w:val="23"/>
        </w:rPr>
        <w:t xml:space="preserve">η </w:t>
      </w:r>
      <w:r w:rsidRPr="002437C6">
        <w:rPr>
          <w:b/>
          <w:i/>
          <w:iCs/>
          <w:color w:val="000000"/>
          <w:sz w:val="23"/>
          <w:szCs w:val="23"/>
        </w:rPr>
        <w:t>κρίσις</w:t>
      </w:r>
      <w:r w:rsidRPr="00FA7C1F">
        <w:rPr>
          <w:i/>
          <w:iCs/>
          <w:color w:val="000000"/>
          <w:sz w:val="23"/>
          <w:szCs w:val="23"/>
        </w:rPr>
        <w:t xml:space="preserve">, </w:t>
      </w:r>
      <w:r w:rsidRPr="00FA7C1F">
        <w:rPr>
          <w:i/>
          <w:color w:val="000000"/>
          <w:sz w:val="23"/>
          <w:szCs w:val="23"/>
        </w:rPr>
        <w:t xml:space="preserve">το </w:t>
      </w:r>
      <w:r w:rsidRPr="002437C6">
        <w:rPr>
          <w:i/>
          <w:color w:val="000000"/>
          <w:sz w:val="23"/>
          <w:szCs w:val="23"/>
          <w:highlight w:val="yellow"/>
        </w:rPr>
        <w:t>ξεδιάλυμα - θετικό ή αρνητικό - της κατάστα</w:t>
      </w:r>
      <w:r w:rsidRPr="002437C6">
        <w:rPr>
          <w:i/>
          <w:color w:val="000000"/>
          <w:sz w:val="23"/>
          <w:szCs w:val="23"/>
          <w:highlight w:val="yellow"/>
        </w:rPr>
        <w:softHyphen/>
        <w:t>σης'</w:t>
      </w:r>
      <w:r w:rsidRPr="002437C6">
        <w:rPr>
          <w:i/>
          <w:color w:val="000000"/>
          <w:sz w:val="23"/>
          <w:szCs w:val="23"/>
          <w:highlight w:val="yellow"/>
          <w:vertAlign w:val="superscript"/>
        </w:rPr>
        <w:t>4</w:t>
      </w:r>
      <w:r w:rsidRPr="00FA7C1F">
        <w:rPr>
          <w:i/>
          <w:color w:val="000000"/>
          <w:sz w:val="23"/>
          <w:szCs w:val="23"/>
        </w:rPr>
        <w:t xml:space="preserve"> (οι μέρες στις οποίες γίνεται η κρίσις ονομάζο</w:t>
      </w:r>
      <w:r w:rsidRPr="00FA7C1F">
        <w:rPr>
          <w:i/>
          <w:color w:val="000000"/>
          <w:sz w:val="23"/>
          <w:szCs w:val="23"/>
        </w:rPr>
        <w:softHyphen/>
        <w:t xml:space="preserve">νται </w:t>
      </w:r>
      <w:r w:rsidRPr="00FA7C1F">
        <w:rPr>
          <w:i/>
          <w:iCs/>
          <w:color w:val="000000"/>
          <w:sz w:val="23"/>
          <w:szCs w:val="23"/>
        </w:rPr>
        <w:t xml:space="preserve">κρίσιμες. - </w:t>
      </w:r>
      <w:r w:rsidRPr="00FA7C1F">
        <w:rPr>
          <w:i/>
          <w:color w:val="000000"/>
          <w:sz w:val="23"/>
          <w:szCs w:val="23"/>
        </w:rPr>
        <w:t xml:space="preserve">Ο Γαληνός βεβαίωνε ότι η </w:t>
      </w:r>
      <w:r w:rsidRPr="00FA7C1F">
        <w:rPr>
          <w:i/>
          <w:iCs/>
          <w:color w:val="000000"/>
          <w:sz w:val="23"/>
          <w:szCs w:val="23"/>
        </w:rPr>
        <w:t xml:space="preserve">περί κρίσεων, κρίσιμων ημερών </w:t>
      </w:r>
      <w:r w:rsidRPr="00FA7C1F">
        <w:rPr>
          <w:i/>
          <w:color w:val="000000"/>
          <w:sz w:val="23"/>
          <w:szCs w:val="23"/>
        </w:rPr>
        <w:t>διδασκαλία αποτελούσε μεγάλη συμβολή του ίδιου του Ιπποκράτη, κι εμείς δεν έχουμε καμία άλλη αρχαία μαρτυρία που να α</w:t>
      </w:r>
      <w:r w:rsidRPr="00FA7C1F">
        <w:rPr>
          <w:i/>
          <w:color w:val="000000"/>
          <w:sz w:val="23"/>
          <w:szCs w:val="23"/>
        </w:rPr>
        <w:softHyphen/>
        <w:t xml:space="preserve">ναιρεί αυτή την πληροφορία του Γαληνού. - </w:t>
      </w:r>
      <w:r w:rsidRPr="00FA7C1F">
        <w:rPr>
          <w:i/>
          <w:iCs/>
          <w:color w:val="000000"/>
          <w:sz w:val="23"/>
          <w:szCs w:val="23"/>
        </w:rPr>
        <w:t xml:space="preserve">Κρίσιμες ημέρες </w:t>
      </w:r>
      <w:r w:rsidRPr="00FA7C1F">
        <w:rPr>
          <w:i/>
          <w:color w:val="000000"/>
          <w:sz w:val="23"/>
          <w:szCs w:val="23"/>
        </w:rPr>
        <w:t xml:space="preserve">είναι συνήθως η τέταρτη και η έβδομη από την αρχή της αρρώστιας, βλ. όμως και το κεφ. 20 του </w:t>
      </w:r>
      <w:r w:rsidRPr="00FA7C1F">
        <w:rPr>
          <w:i/>
          <w:iCs/>
          <w:color w:val="000000"/>
          <w:sz w:val="23"/>
          <w:szCs w:val="23"/>
        </w:rPr>
        <w:t xml:space="preserve">Προγνωστικού). </w:t>
      </w:r>
      <w:r w:rsidRPr="00FA7C1F">
        <w:rPr>
          <w:i/>
          <w:color w:val="000000"/>
          <w:sz w:val="23"/>
          <w:szCs w:val="23"/>
        </w:rPr>
        <w:t xml:space="preserve">Όταν η </w:t>
      </w:r>
      <w:r w:rsidRPr="00FA7C1F">
        <w:rPr>
          <w:i/>
          <w:iCs/>
          <w:color w:val="000000"/>
          <w:sz w:val="23"/>
          <w:szCs w:val="23"/>
        </w:rPr>
        <w:t xml:space="preserve">πέψις </w:t>
      </w:r>
      <w:r w:rsidRPr="00FA7C1F">
        <w:rPr>
          <w:i/>
          <w:color w:val="000000"/>
          <w:sz w:val="23"/>
          <w:szCs w:val="23"/>
        </w:rPr>
        <w:t xml:space="preserve">έχει πια συντελεσθεί και η </w:t>
      </w:r>
      <w:r w:rsidRPr="00FA7C1F">
        <w:rPr>
          <w:i/>
          <w:iCs/>
          <w:color w:val="000000"/>
          <w:sz w:val="23"/>
          <w:szCs w:val="23"/>
        </w:rPr>
        <w:t xml:space="preserve">κράσις των χυμών </w:t>
      </w:r>
      <w:r w:rsidRPr="00FA7C1F">
        <w:rPr>
          <w:i/>
          <w:color w:val="000000"/>
          <w:sz w:val="23"/>
          <w:szCs w:val="23"/>
        </w:rPr>
        <w:t>έχει αποκατασταθεί, τα κα</w:t>
      </w:r>
      <w:r w:rsidRPr="00FA7C1F">
        <w:rPr>
          <w:i/>
          <w:color w:val="000000"/>
          <w:sz w:val="23"/>
          <w:szCs w:val="23"/>
        </w:rPr>
        <w:softHyphen/>
        <w:t xml:space="preserve">τάλοιπα της </w:t>
      </w:r>
      <w:r w:rsidRPr="00FA7C1F">
        <w:rPr>
          <w:i/>
          <w:iCs/>
          <w:color w:val="000000"/>
          <w:sz w:val="23"/>
          <w:szCs w:val="23"/>
        </w:rPr>
        <w:t xml:space="preserve">πέψεως </w:t>
      </w:r>
      <w:r w:rsidRPr="00FA7C1F">
        <w:rPr>
          <w:i/>
          <w:color w:val="000000"/>
          <w:sz w:val="23"/>
          <w:szCs w:val="23"/>
        </w:rPr>
        <w:t>αποβάλλονται από τον οργανι</w:t>
      </w:r>
      <w:r w:rsidRPr="00FA7C1F">
        <w:rPr>
          <w:i/>
          <w:color w:val="000000"/>
          <w:sz w:val="23"/>
          <w:szCs w:val="23"/>
        </w:rPr>
        <w:softHyphen/>
        <w:t>σμό με τον ιδρώτα, τον εμετό, τα πτύελα, τα κόπρα</w:t>
      </w:r>
      <w:r w:rsidRPr="00FA7C1F">
        <w:rPr>
          <w:i/>
          <w:color w:val="000000"/>
          <w:sz w:val="23"/>
          <w:szCs w:val="23"/>
        </w:rPr>
        <w:softHyphen/>
        <w:t xml:space="preserve">να ή τα ούρα. </w:t>
      </w:r>
      <w:r w:rsidRPr="002437C6">
        <w:rPr>
          <w:b/>
          <w:i/>
          <w:color w:val="000000"/>
          <w:sz w:val="23"/>
          <w:szCs w:val="23"/>
        </w:rPr>
        <w:t>Αν ο οργανισμός δεν καταφέρει να απο</w:t>
      </w:r>
      <w:r w:rsidRPr="002437C6">
        <w:rPr>
          <w:b/>
          <w:i/>
          <w:color w:val="000000"/>
          <w:sz w:val="23"/>
          <w:szCs w:val="23"/>
        </w:rPr>
        <w:softHyphen/>
        <w:t>βάλει με έναν από τους φυσικούς αυτούς τρόπους το βλαβερό υλικό, τότε αυτό μαζεύεται σε ένα ορισμένο σημείο του σώματος</w:t>
      </w:r>
      <w:r w:rsidRPr="00FA7C1F">
        <w:rPr>
          <w:i/>
          <w:color w:val="000000"/>
          <w:sz w:val="23"/>
          <w:szCs w:val="23"/>
        </w:rPr>
        <w:t>. Στην πραγματικότητα πρόκει</w:t>
      </w:r>
      <w:r w:rsidRPr="00FA7C1F">
        <w:rPr>
          <w:i/>
          <w:color w:val="000000"/>
          <w:sz w:val="23"/>
          <w:szCs w:val="23"/>
        </w:rPr>
        <w:softHyphen/>
        <w:t xml:space="preserve">ται για μετατόπιση της αρρώστιας από τη θέση στην οποία αρχικά παρουσιάστηκε σε μιαν άλλη θέση του σώματος </w:t>
      </w:r>
      <w:r w:rsidRPr="00FA7C1F">
        <w:rPr>
          <w:i/>
          <w:iCs/>
          <w:color w:val="000000"/>
          <w:sz w:val="23"/>
          <w:szCs w:val="23"/>
        </w:rPr>
        <w:t>(</w:t>
      </w:r>
      <w:r w:rsidRPr="002437C6">
        <w:rPr>
          <w:b/>
          <w:i/>
          <w:iCs/>
          <w:color w:val="000000"/>
          <w:sz w:val="23"/>
          <w:szCs w:val="23"/>
        </w:rPr>
        <w:t>απόστασις</w:t>
      </w:r>
      <w:r w:rsidRPr="00FA7C1F">
        <w:rPr>
          <w:i/>
          <w:iCs/>
          <w:color w:val="000000"/>
          <w:sz w:val="23"/>
          <w:szCs w:val="23"/>
        </w:rPr>
        <w:t xml:space="preserve">). </w:t>
      </w:r>
      <w:r w:rsidRPr="00FA7C1F">
        <w:rPr>
          <w:i/>
          <w:color w:val="000000"/>
          <w:sz w:val="23"/>
          <w:szCs w:val="23"/>
        </w:rPr>
        <w:t xml:space="preserve">Η </w:t>
      </w:r>
      <w:r w:rsidRPr="00FA7C1F">
        <w:rPr>
          <w:i/>
          <w:iCs/>
          <w:color w:val="000000"/>
          <w:sz w:val="23"/>
          <w:szCs w:val="23"/>
        </w:rPr>
        <w:t xml:space="preserve">απόστασις </w:t>
      </w:r>
      <w:r w:rsidRPr="00FA7C1F">
        <w:rPr>
          <w:i/>
          <w:color w:val="000000"/>
          <w:sz w:val="23"/>
          <w:szCs w:val="23"/>
        </w:rPr>
        <w:t>συχνά προαναγ</w:t>
      </w:r>
      <w:r w:rsidRPr="00FA7C1F">
        <w:rPr>
          <w:i/>
          <w:color w:val="000000"/>
          <w:sz w:val="23"/>
          <w:szCs w:val="23"/>
        </w:rPr>
        <w:softHyphen/>
        <w:t>γέλλει την ίαση  […]</w:t>
      </w:r>
    </w:p>
    <w:p w:rsidR="00F3534C" w:rsidRDefault="00F3534C" w:rsidP="0051557C">
      <w:pPr>
        <w:shd w:val="clear" w:color="auto" w:fill="FFFFFF"/>
        <w:autoSpaceDE w:val="0"/>
        <w:autoSpaceDN w:val="0"/>
        <w:adjustRightInd w:val="0"/>
        <w:jc w:val="both"/>
        <w:rPr>
          <w:i/>
          <w:color w:val="000000"/>
          <w:sz w:val="23"/>
          <w:szCs w:val="23"/>
        </w:rPr>
      </w:pPr>
    </w:p>
    <w:p w:rsidR="00F3534C" w:rsidRPr="00F3534C" w:rsidRDefault="00F3534C" w:rsidP="00F3534C">
      <w:pPr>
        <w:jc w:val="both"/>
      </w:pPr>
      <w:r w:rsidRPr="00F3534C">
        <w:t>Σύμφωνα με τον Elliger</w:t>
      </w:r>
      <w:r w:rsidRPr="00F3534C">
        <w:rPr>
          <w:rStyle w:val="a5"/>
        </w:rPr>
        <w:footnoteReference w:id="35"/>
      </w:r>
      <w:r w:rsidRPr="00F3534C">
        <w:t xml:space="preserve"> </w:t>
      </w:r>
      <w:r w:rsidRPr="00F3534C">
        <w:rPr>
          <w:lang w:val="en-US"/>
        </w:rPr>
        <w:t>o</w:t>
      </w:r>
      <w:r w:rsidRPr="00F3534C">
        <w:t xml:space="preserve">ι ομοιότητες του </w:t>
      </w:r>
      <w:r w:rsidRPr="00F3534C">
        <w:rPr>
          <w:i/>
        </w:rPr>
        <w:t>Σωτήρος</w:t>
      </w:r>
      <w:r w:rsidRPr="00F3534C">
        <w:t xml:space="preserve"> Ασκληπιού με τον Ιησού είναι οι εξής: α) η οδοιπορία της εγκύου μητέρας, β) η γέννηση του τέκνου της μακριά από τον οίκο της και σε κατάσταση «έκτακτης ανάγκης» και μάλιστα ανάμεσα σε ζώα, γ) το φως που καταυγάζει το χώρο γέννησης και ε) η είδηση/το ευαγγέλιο της έλευσης του Σωτήρα ο οποίος είναι Υιός του Θεού και θνητής (Παυσανίας 2.26.3-5). Ο ίδιος αποκαλούνταν </w:t>
      </w:r>
      <w:r w:rsidRPr="00F3534C">
        <w:rPr>
          <w:i/>
        </w:rPr>
        <w:t>επήκοος</w:t>
      </w:r>
      <w:r w:rsidRPr="00F3534C">
        <w:t xml:space="preserve"> και απεικονιζόταν στο πλαίσιο μιας οικογένειας ενώ επεχείρησε και να αναστήσει νεκρούς. Γι’ αυτό όμως και τιμωρήθηκε από την αστραπή του Δία, η οποία τον μετέθεσε στην κατάσταση της αθανασίας. Ίσως στο Ασκληπιείο της Κορίνθου (και ειδικότερα στα τρία τρικλίνια χωρητικότητας 11 μελών το καθένα)  κατανάλωναν τα μέλη της Εκκλησίας τα </w:t>
      </w:r>
      <w:r w:rsidRPr="00F3534C">
        <w:rPr>
          <w:i/>
          <w:lang w:bidi="he-IL"/>
        </w:rPr>
        <w:t>ιερόθυτα</w:t>
      </w:r>
      <w:r w:rsidRPr="00F3534C">
        <w:rPr>
          <w:lang w:bidi="he-IL"/>
        </w:rPr>
        <w:t xml:space="preserve">. Επίσης ο </w:t>
      </w:r>
      <w:r w:rsidRPr="00F3534C">
        <w:rPr>
          <w:b/>
          <w:i/>
          <w:lang w:bidi="he-IL"/>
        </w:rPr>
        <w:t>Τελεσφόρος</w:t>
      </w:r>
      <w:r w:rsidRPr="00F3534C">
        <w:rPr>
          <w:lang w:bidi="he-IL"/>
        </w:rPr>
        <w:t xml:space="preserve"> έφηβος, συνοδός τού θεραπευτή Ασκληπιού, συνδυάζεται με αιγυπτικές θεότητες (Ίσις και Σέραπις) που κερδίζουν σε δημοφιλία αφού στον </w:t>
      </w:r>
      <w:r w:rsidRPr="00F3534C">
        <w:rPr>
          <w:i/>
          <w:lang w:bidi="he-IL"/>
        </w:rPr>
        <w:t>αιώνα του φόβου</w:t>
      </w:r>
      <w:r w:rsidRPr="00F3534C">
        <w:rPr>
          <w:rStyle w:val="a5"/>
          <w:i/>
          <w:lang w:bidi="he-IL"/>
        </w:rPr>
        <w:footnoteReference w:id="36"/>
      </w:r>
      <w:r w:rsidRPr="00F3534C">
        <w:rPr>
          <w:lang w:bidi="he-IL"/>
        </w:rPr>
        <w:t xml:space="preserve"> εισακούουν τις ευχές και σώζουν από τα δεινά.</w:t>
      </w:r>
    </w:p>
    <w:p w:rsidR="00F3534C" w:rsidRPr="00FA7C1F" w:rsidRDefault="00F3534C" w:rsidP="0051557C">
      <w:pPr>
        <w:shd w:val="clear" w:color="auto" w:fill="FFFFFF"/>
        <w:autoSpaceDE w:val="0"/>
        <w:autoSpaceDN w:val="0"/>
        <w:adjustRightInd w:val="0"/>
        <w:jc w:val="both"/>
        <w:rPr>
          <w:i/>
        </w:rPr>
      </w:pPr>
    </w:p>
    <w:p w:rsidR="0051557C" w:rsidRDefault="0051557C" w:rsidP="0051557C">
      <w:pPr>
        <w:jc w:val="both"/>
        <w:rPr>
          <w:szCs w:val="22"/>
        </w:rPr>
      </w:pPr>
    </w:p>
    <w:p w:rsidR="0051557C" w:rsidRDefault="0051557C" w:rsidP="0051557C">
      <w:pPr>
        <w:pStyle w:val="20"/>
        <w:jc w:val="both"/>
        <w:rPr>
          <w:szCs w:val="22"/>
        </w:rPr>
      </w:pPr>
      <w:bookmarkStart w:id="3" w:name="_Toc136445008"/>
      <w:r>
        <w:t>2. Θεραπευτές των ελληνορρωμαϊκών χρόνων</w:t>
      </w:r>
      <w:bookmarkEnd w:id="3"/>
    </w:p>
    <w:p w:rsidR="002437C6" w:rsidRPr="006C630E" w:rsidRDefault="0051557C" w:rsidP="0051557C">
      <w:pPr>
        <w:jc w:val="both"/>
      </w:pPr>
      <w:r w:rsidRPr="006C630E">
        <w:t>Ο Λουκάς ήταν συνεπώς φορέας μιας ολιστικής ιατρικής, η οποία συνέδεε τη θεραπεία με τη σωτηρία. Ως γιατρός έδινε ιδιαίτερη σημασία στο</w:t>
      </w:r>
      <w:r w:rsidR="00FA7C1F" w:rsidRPr="006C630E">
        <w:rPr>
          <w:b/>
        </w:rPr>
        <w:t xml:space="preserve"> ι</w:t>
      </w:r>
      <w:r w:rsidRPr="006C630E">
        <w:rPr>
          <w:b/>
        </w:rPr>
        <w:t>στορικό</w:t>
      </w:r>
      <w:r w:rsidRPr="006C630E">
        <w:t xml:space="preserve"> του «ασθενούς» (γι’ αυτό και μόνος από τους Ευαγγελιστές ξεκινά το έργο του με τη σύλληψη του Ιωάννη, του Κυρίου Ιησού, και το σκίρτημα του Προδρόμου βρέφους 6 μηνών [όταν ολοκληρώνεται πλήρως η διαμόρφωση του ανθρώπου στη μήτρα] καθώς η μία πρεσβύτισσα τέως στείρα μητέρα ασπάζεται την Παρθένο σε ηλικία μάλλον 12-14 ετών). </w:t>
      </w:r>
    </w:p>
    <w:p w:rsidR="002437C6" w:rsidRPr="006C630E" w:rsidRDefault="0051557C" w:rsidP="0051557C">
      <w:pPr>
        <w:jc w:val="both"/>
      </w:pPr>
      <w:r w:rsidRPr="006C630E">
        <w:t>Επίσης ένας ιατρός απαιτείται εκτό</w:t>
      </w:r>
      <w:r w:rsidR="00FA7C1F" w:rsidRPr="006C630E">
        <w:t>ς του Ιστορικού να κάνει σωστή δ</w:t>
      </w:r>
      <w:r w:rsidRPr="006C630E">
        <w:t xml:space="preserve">ιάγνωση και </w:t>
      </w:r>
      <w:r w:rsidR="00FA7C1F" w:rsidRPr="006C630E">
        <w:rPr>
          <w:b/>
        </w:rPr>
        <w:t>π</w:t>
      </w:r>
      <w:r w:rsidRPr="006C630E">
        <w:rPr>
          <w:b/>
        </w:rPr>
        <w:t>ρόγνωση</w:t>
      </w:r>
      <w:r w:rsidRPr="006C630E">
        <w:t xml:space="preserve"> της πορείας ώστε να κερδίσει την πίστη – εμπιστοσύνη του ασθενούς. Και αυτή (η πρόγνωση) διαδραματίζει εξέχοντα</w:t>
      </w:r>
      <w:r w:rsidR="002437C6" w:rsidRPr="006C630E">
        <w:t xml:space="preserve"> ρόλο στο έργο του Λουκά. </w:t>
      </w:r>
    </w:p>
    <w:p w:rsidR="006C630E" w:rsidRPr="006C630E" w:rsidRDefault="002437C6" w:rsidP="0051557C">
      <w:pPr>
        <w:jc w:val="both"/>
      </w:pPr>
      <w:r w:rsidRPr="006C630E">
        <w:t>Επιπλέον</w:t>
      </w:r>
      <w:r w:rsidR="0051557C" w:rsidRPr="006C630E">
        <w:t xml:space="preserve"> οι ιατροί, </w:t>
      </w:r>
      <w:r w:rsidRPr="006C630E">
        <w:t xml:space="preserve">οι οποίοι συνήθιζαν να περιοδεύουν </w:t>
      </w:r>
      <w:r w:rsidRPr="006C630E">
        <w:rPr>
          <w:i/>
        </w:rPr>
        <w:t xml:space="preserve">– ταξιδεύουν </w:t>
      </w:r>
      <w:r w:rsidR="0051557C" w:rsidRPr="006C630E">
        <w:t xml:space="preserve">(πράγμα που διαπιστώνουμε στις </w:t>
      </w:r>
      <w:r w:rsidR="0051557C" w:rsidRPr="006C630E">
        <w:rPr>
          <w:i/>
        </w:rPr>
        <w:t xml:space="preserve">Πράξεις </w:t>
      </w:r>
      <w:r w:rsidR="0051557C" w:rsidRPr="006C630E">
        <w:t xml:space="preserve">και με τον Λουκά), έπρεπε να διακρίνουν τις επιδράσεις που ασκεί στη υγεία </w:t>
      </w:r>
      <w:r w:rsidR="0051557C" w:rsidRPr="006C630E">
        <w:rPr>
          <w:b/>
        </w:rPr>
        <w:t>το οικοσύστημα</w:t>
      </w:r>
      <w:r w:rsidR="0051557C" w:rsidRPr="006C630E">
        <w:t xml:space="preserve">: το κλίμα κάθε τόπου, τα νερά, το έδαφος (πρβλ. Ιπποκράτη, </w:t>
      </w:r>
      <w:r w:rsidR="0051557C" w:rsidRPr="006C630E">
        <w:rPr>
          <w:i/>
        </w:rPr>
        <w:t>Περί αέρων, υδάτων, τόπων</w:t>
      </w:r>
      <w:r w:rsidR="0051557C" w:rsidRPr="006C630E">
        <w:t xml:space="preserve">). </w:t>
      </w:r>
    </w:p>
    <w:p w:rsidR="0051557C" w:rsidRPr="006C630E" w:rsidRDefault="0051557C" w:rsidP="0051557C">
      <w:pPr>
        <w:jc w:val="both"/>
      </w:pPr>
      <w:r w:rsidRPr="006C630E">
        <w:t xml:space="preserve">Βεβαίως είναι εντυπωσιακό ότι ο Λουκάς συνδέει όλη τη θεραπευτική δράση του Κυρίου με την </w:t>
      </w:r>
      <w:r w:rsidRPr="006C630E">
        <w:rPr>
          <w:b/>
        </w:rPr>
        <w:t>απελευθέρωση από τον διάβολο</w:t>
      </w:r>
      <w:r w:rsidRPr="006C630E">
        <w:t xml:space="preserve">: </w:t>
      </w:r>
      <w:r w:rsidRPr="006C630E">
        <w:rPr>
          <w:rFonts w:eastAsiaTheme="minorHAnsi"/>
          <w:i/>
          <w:sz w:val="22"/>
          <w:szCs w:val="22"/>
          <w:lang w:eastAsia="en-US" w:bidi="he-IL"/>
        </w:rPr>
        <w:t xml:space="preserve">Ἰησοῦν τὸν ἀπὸ Ναζαρέθ, ὡς ἔχρισεν αὐτὸν ὁ </w:t>
      </w:r>
      <w:r w:rsidRPr="006C630E">
        <w:rPr>
          <w:rFonts w:eastAsiaTheme="minorHAnsi"/>
          <w:i/>
          <w:caps/>
          <w:sz w:val="22"/>
          <w:szCs w:val="22"/>
          <w:lang w:eastAsia="en-US" w:bidi="he-IL"/>
        </w:rPr>
        <w:t>θ</w:t>
      </w:r>
      <w:r w:rsidRPr="006C630E">
        <w:rPr>
          <w:rFonts w:eastAsiaTheme="minorHAnsi"/>
          <w:i/>
          <w:sz w:val="22"/>
          <w:szCs w:val="22"/>
          <w:lang w:eastAsia="en-US" w:bidi="he-IL"/>
        </w:rPr>
        <w:t>εὸ</w:t>
      </w:r>
      <w:r w:rsidR="00FA7C1F" w:rsidRPr="006C630E">
        <w:rPr>
          <w:rFonts w:eastAsiaTheme="minorHAnsi"/>
          <w:i/>
          <w:sz w:val="22"/>
          <w:szCs w:val="22"/>
          <w:lang w:eastAsia="en-US" w:bidi="he-IL"/>
        </w:rPr>
        <w:t>ς Π</w:t>
      </w:r>
      <w:r w:rsidRPr="006C630E">
        <w:rPr>
          <w:rFonts w:eastAsiaTheme="minorHAnsi"/>
          <w:i/>
          <w:sz w:val="22"/>
          <w:szCs w:val="22"/>
          <w:lang w:eastAsia="en-US" w:bidi="he-IL"/>
        </w:rPr>
        <w:t xml:space="preserve">νεύματι ἁγίῳ καὶ δυνάμει, ὃς διῆλθεν εὐεργετῶν </w:t>
      </w:r>
      <w:r w:rsidRPr="006C630E">
        <w:rPr>
          <w:rFonts w:eastAsiaTheme="minorHAnsi"/>
          <w:b/>
          <w:i/>
          <w:sz w:val="22"/>
          <w:szCs w:val="22"/>
          <w:lang w:eastAsia="en-US" w:bidi="he-IL"/>
        </w:rPr>
        <w:t>καὶ ἰώμενος πάντας τοὺς καταδυναστευομένους ὑπὸ τοῦ διαβόλου</w:t>
      </w:r>
      <w:r w:rsidRPr="006C630E">
        <w:rPr>
          <w:rFonts w:eastAsiaTheme="minorHAnsi"/>
          <w:i/>
          <w:sz w:val="22"/>
          <w:szCs w:val="22"/>
          <w:lang w:eastAsia="en-US" w:bidi="he-IL"/>
        </w:rPr>
        <w:t>, ὅτι ὁ Θεὸς ἦν μετ᾽ αὐτοῦ</w:t>
      </w:r>
      <w:r w:rsidRPr="006C630E">
        <w:rPr>
          <w:rFonts w:eastAsiaTheme="minorHAnsi"/>
          <w:i/>
          <w:sz w:val="20"/>
          <w:szCs w:val="20"/>
          <w:lang w:eastAsia="en-US" w:bidi="he-IL"/>
        </w:rPr>
        <w:t xml:space="preserve"> </w:t>
      </w:r>
      <w:r w:rsidRPr="006C630E">
        <w:rPr>
          <w:rFonts w:eastAsiaTheme="minorHAnsi"/>
          <w:sz w:val="20"/>
          <w:szCs w:val="20"/>
          <w:lang w:eastAsia="en-US" w:bidi="he-IL"/>
        </w:rPr>
        <w:t>(Πρ</w:t>
      </w:r>
      <w:r w:rsidRPr="006C630E">
        <w:rPr>
          <w:rFonts w:eastAsiaTheme="minorHAnsi"/>
          <w:sz w:val="20"/>
          <w:szCs w:val="20"/>
          <w:lang w:val="en-US" w:eastAsia="en-US" w:bidi="he-IL"/>
        </w:rPr>
        <w:t> </w:t>
      </w:r>
      <w:r w:rsidRPr="006C630E">
        <w:rPr>
          <w:rFonts w:eastAsiaTheme="minorHAnsi"/>
          <w:sz w:val="20"/>
          <w:szCs w:val="20"/>
          <w:lang w:eastAsia="en-US" w:bidi="he-IL"/>
        </w:rPr>
        <w:t>10, 38)</w:t>
      </w:r>
      <w:r w:rsidRPr="006C630E">
        <w:rPr>
          <w:rFonts w:eastAsiaTheme="minorHAnsi"/>
          <w:sz w:val="22"/>
          <w:szCs w:val="22"/>
          <w:lang w:eastAsia="en-US" w:bidi="he-IL"/>
        </w:rPr>
        <w:t>.</w:t>
      </w:r>
      <w:r w:rsidR="006C630E" w:rsidRPr="006C630E">
        <w:rPr>
          <w:rFonts w:eastAsiaTheme="minorHAnsi"/>
          <w:sz w:val="22"/>
          <w:szCs w:val="22"/>
          <w:lang w:eastAsia="en-US" w:bidi="he-IL"/>
        </w:rPr>
        <w:t xml:space="preserve"> Βλ. κατωτέρω.</w:t>
      </w:r>
    </w:p>
    <w:p w:rsidR="0051557C" w:rsidRDefault="0051557C" w:rsidP="0051557C">
      <w:pPr>
        <w:jc w:val="both"/>
      </w:pPr>
    </w:p>
    <w:p w:rsidR="0051557C" w:rsidRPr="006C630E" w:rsidRDefault="0051557C" w:rsidP="0051557C">
      <w:pPr>
        <w:jc w:val="both"/>
        <w:rPr>
          <w:b/>
          <w:spacing w:val="4"/>
        </w:rPr>
      </w:pPr>
      <w:r>
        <w:lastRenderedPageBreak/>
        <w:t xml:space="preserve">Έζησε επιπλέον σε χρόνια όπου ο άνθρωπος, κοσμοπολίτης πλέον, έχοντας ξεριζωθεί από το μικρό άστυ, γινόμενος άτομο  και μονάδα σε μια παγκοσμιοποιημένη κοινωνία, αισθανόταν έντονα ψυχολογικά και υπαρξιακά προβλήματα. Σημειώνει ο Σ. Αγουρίδης: Ο </w:t>
      </w:r>
      <w:r>
        <w:rPr>
          <w:spacing w:val="20"/>
        </w:rPr>
        <w:t>Σενέκας</w:t>
      </w:r>
      <w:r>
        <w:t xml:space="preserve"> </w:t>
      </w:r>
      <w:r>
        <w:rPr>
          <w:i/>
          <w:iCs/>
          <w:spacing w:val="-2"/>
        </w:rPr>
        <w:t>μιλάει</w:t>
      </w:r>
      <w:r>
        <w:rPr>
          <w:i/>
          <w:iCs/>
        </w:rPr>
        <w:t xml:space="preserve"> για το </w:t>
      </w:r>
      <w:r>
        <w:rPr>
          <w:i/>
          <w:iCs/>
          <w:spacing w:val="-2"/>
        </w:rPr>
        <w:t>σύγχρονό του κόσμο σαν για ένα απέραντο νοσοκομείο. Στο Lucilius</w:t>
      </w:r>
      <w:r>
        <w:rPr>
          <w:i/>
          <w:iCs/>
          <w:spacing w:val="1"/>
        </w:rPr>
        <w:t>, που επιθυμεί να τον επισκεφθεί στη μόνωσή του, για να κάνει κά</w:t>
      </w:r>
      <w:r>
        <w:rPr>
          <w:i/>
          <w:iCs/>
          <w:spacing w:val="1"/>
        </w:rPr>
        <w:softHyphen/>
      </w:r>
      <w:r>
        <w:rPr>
          <w:i/>
          <w:iCs/>
          <w:spacing w:val="-1"/>
        </w:rPr>
        <w:t>ποια πρόοδο, γράφει: «... Δεν Θα βρεις εδώ κανένα γιατρό, αλλ΄ έναν άρ</w:t>
      </w:r>
      <w:r>
        <w:rPr>
          <w:i/>
          <w:iCs/>
          <w:spacing w:val="-1"/>
        </w:rPr>
        <w:softHyphen/>
      </w:r>
      <w:r>
        <w:rPr>
          <w:i/>
          <w:iCs/>
          <w:spacing w:val="3"/>
        </w:rPr>
        <w:t xml:space="preserve">ρωστο άνθρωπο» (Εp. 68, 9). </w:t>
      </w:r>
      <w:r>
        <w:rPr>
          <w:spacing w:val="3"/>
        </w:rPr>
        <w:t>Σ΄ άλλη Επιστολή του γράφει:</w:t>
      </w:r>
      <w:r>
        <w:rPr>
          <w:i/>
          <w:iCs/>
          <w:spacing w:val="3"/>
        </w:rPr>
        <w:t xml:space="preserve"> «Συζητάω </w:t>
      </w:r>
      <w:r>
        <w:rPr>
          <w:i/>
          <w:iCs/>
          <w:spacing w:val="-3"/>
        </w:rPr>
        <w:t xml:space="preserve">μαζί σου βάσανα κοινά και μοιράζομαι το φάρμακο μαζί σου σαν να είμαστε </w:t>
      </w:r>
      <w:r>
        <w:rPr>
          <w:i/>
          <w:iCs/>
          <w:spacing w:val="2"/>
        </w:rPr>
        <w:t>κι' οι δύο τρόφιμοι του ίδιου νοσοκομείου» (Εp. 27, 1). Γενική και βαθ</w:t>
      </w:r>
      <w:r>
        <w:rPr>
          <w:i/>
          <w:iCs/>
          <w:spacing w:val="-2"/>
        </w:rPr>
        <w:t>ειά είναι η συνείδηση της αμαρτίας: «</w:t>
      </w:r>
      <w:r>
        <w:rPr>
          <w:i/>
          <w:iCs/>
          <w:spacing w:val="-2"/>
          <w:lang w:val="en-US"/>
        </w:rPr>
        <w:t>Peccavimus</w:t>
      </w:r>
      <w:r>
        <w:rPr>
          <w:i/>
          <w:iCs/>
          <w:spacing w:val="-2"/>
        </w:rPr>
        <w:t xml:space="preserve"> </w:t>
      </w:r>
      <w:r>
        <w:rPr>
          <w:i/>
          <w:iCs/>
          <w:spacing w:val="-2"/>
          <w:lang w:val="en-US"/>
        </w:rPr>
        <w:t>Omnes</w:t>
      </w:r>
      <w:r>
        <w:rPr>
          <w:i/>
          <w:iCs/>
          <w:spacing w:val="-2"/>
        </w:rPr>
        <w:t>», άλλοι σε σο</w:t>
      </w:r>
      <w:r>
        <w:rPr>
          <w:i/>
          <w:iCs/>
          <w:spacing w:val="-2"/>
        </w:rPr>
        <w:softHyphen/>
      </w:r>
      <w:r>
        <w:rPr>
          <w:i/>
          <w:iCs/>
          <w:spacing w:val="-1"/>
        </w:rPr>
        <w:t>βαρά κι άλλοι σε κοινά πράγματα, άλλοι εκ προθέσεως, άλλοι απ΄ την παρόρμηση της στιγμής ή γιατί σπρώχθηκαν απ' την κακότητα άλλων αν</w:t>
      </w:r>
      <w:r>
        <w:rPr>
          <w:i/>
          <w:iCs/>
          <w:spacing w:val="-1"/>
        </w:rPr>
        <w:softHyphen/>
      </w:r>
      <w:r>
        <w:rPr>
          <w:i/>
          <w:iCs/>
          <w:spacing w:val="-2"/>
        </w:rPr>
        <w:t>θρώπων. Με</w:t>
      </w:r>
      <w:r>
        <w:rPr>
          <w:i/>
          <w:iCs/>
          <w:spacing w:val="2"/>
        </w:rPr>
        <w:t xml:space="preserve"> την αθωότητά μας παρά τη θέλησή μας και παρά </w:t>
      </w:r>
      <w:r>
        <w:rPr>
          <w:i/>
          <w:iCs/>
          <w:spacing w:val="-1"/>
        </w:rPr>
        <w:t>το γεγονός ότι παραμένουμε προσκολλημένοι σ' αυτή. Κι όχι μόνο επρά</w:t>
      </w:r>
      <w:r>
        <w:rPr>
          <w:i/>
          <w:iCs/>
        </w:rPr>
        <w:t>ξαμε κακά μέχρι τώρα, αλλά θα εξακολουθήσουμε να πράττουμε κακά μέ</w:t>
      </w:r>
      <w:r>
        <w:rPr>
          <w:i/>
          <w:iCs/>
        </w:rPr>
        <w:softHyphen/>
      </w:r>
      <w:r>
        <w:rPr>
          <w:i/>
          <w:iCs/>
          <w:spacing w:val="-2"/>
        </w:rPr>
        <w:t xml:space="preserve">χρι το τέλος της ζωής μας (De Clementia </w:t>
      </w:r>
      <w:r>
        <w:rPr>
          <w:i/>
          <w:iCs/>
          <w:spacing w:val="-2"/>
          <w:lang w:val="en-US"/>
        </w:rPr>
        <w:t>VI</w:t>
      </w:r>
      <w:r>
        <w:rPr>
          <w:i/>
          <w:iCs/>
          <w:spacing w:val="-2"/>
        </w:rPr>
        <w:t xml:space="preserve">). </w:t>
      </w:r>
      <w:r w:rsidRPr="006C630E">
        <w:rPr>
          <w:b/>
          <w:spacing w:val="4"/>
        </w:rPr>
        <w:t xml:space="preserve">Ως πηγή των δεινών αισθάνεται ο Σενέκας το </w:t>
      </w:r>
      <w:r w:rsidRPr="006C630E">
        <w:rPr>
          <w:b/>
          <w:spacing w:val="4"/>
          <w:u w:val="single"/>
        </w:rPr>
        <w:t>σώμα</w:t>
      </w:r>
      <w:r w:rsidRPr="006C630E">
        <w:rPr>
          <w:b/>
          <w:spacing w:val="4"/>
        </w:rPr>
        <w:t xml:space="preserve"> και ως γενέθλια ημέρα της αιωνιότητας το θάνατο</w:t>
      </w:r>
      <w:r w:rsidR="006C630E">
        <w:rPr>
          <w:b/>
          <w:spacing w:val="4"/>
        </w:rPr>
        <w:t>!</w:t>
      </w:r>
      <w:r>
        <w:rPr>
          <w:spacing w:val="4"/>
        </w:rPr>
        <w:t xml:space="preserve"> Προκειμένου να λυτρωθεί σε αυτή τη ζωή, χρησιμοποιεί την </w:t>
      </w:r>
      <w:r w:rsidRPr="006C630E">
        <w:rPr>
          <w:b/>
          <w:spacing w:val="4"/>
        </w:rPr>
        <w:t>«τέχνη της Αλυπίας».</w:t>
      </w:r>
    </w:p>
    <w:p w:rsidR="0051557C" w:rsidRDefault="0051557C" w:rsidP="0051557C">
      <w:pPr>
        <w:jc w:val="both"/>
        <w:rPr>
          <w:spacing w:val="4"/>
        </w:rPr>
      </w:pPr>
    </w:p>
    <w:p w:rsidR="0051557C" w:rsidRDefault="0051557C" w:rsidP="0051557C">
      <w:pPr>
        <w:jc w:val="both"/>
        <w:rPr>
          <w:lang w:bidi="he-IL"/>
        </w:rPr>
      </w:pPr>
      <w:r>
        <w:rPr>
          <w:spacing w:val="4"/>
          <w:szCs w:val="22"/>
        </w:rPr>
        <w:t xml:space="preserve">Στα </w:t>
      </w:r>
      <w:r w:rsidR="006C630E">
        <w:rPr>
          <w:spacing w:val="4"/>
          <w:szCs w:val="22"/>
        </w:rPr>
        <w:t xml:space="preserve">αυτοκρατορικά </w:t>
      </w:r>
      <w:r>
        <w:rPr>
          <w:spacing w:val="4"/>
          <w:szCs w:val="22"/>
        </w:rPr>
        <w:t xml:space="preserve">χρόνια κυκλοφορούσαν πολλοί οι οποίοι επαγγέλλονταν λύτρωση από τα δεινά. Ο πιο γνωστός είναι σήμερα ο </w:t>
      </w:r>
      <w:r>
        <w:rPr>
          <w:b/>
          <w:bCs/>
          <w:spacing w:val="4"/>
          <w:szCs w:val="22"/>
        </w:rPr>
        <w:t>Απολλώνιος ο Τυανεύς.</w:t>
      </w:r>
      <w:r>
        <w:rPr>
          <w:spacing w:val="4"/>
          <w:szCs w:val="22"/>
        </w:rPr>
        <w:t xml:space="preserve"> </w:t>
      </w:r>
      <w:r>
        <w:rPr>
          <w:lang w:bidi="he-IL"/>
        </w:rPr>
        <w:t xml:space="preserve">Όπως συνέβη κατά την ύστερη αρχαιότητα με τον Κρητικό Επιμενίδη (600 π.Χ.), το </w:t>
      </w:r>
      <w:r>
        <w:rPr>
          <w:caps/>
          <w:lang w:bidi="he-IL"/>
        </w:rPr>
        <w:t>σ</w:t>
      </w:r>
      <w:r>
        <w:rPr>
          <w:lang w:bidi="he-IL"/>
        </w:rPr>
        <w:t>άμιο Πυθαγόρα (β</w:t>
      </w:r>
      <w:r>
        <w:t>'</w:t>
      </w:r>
      <w:r>
        <w:rPr>
          <w:lang w:bidi="he-IL"/>
        </w:rPr>
        <w:t xml:space="preserve"> ήμισυ του 6</w:t>
      </w:r>
      <w:r>
        <w:rPr>
          <w:vertAlign w:val="superscript"/>
          <w:lang w:bidi="he-IL"/>
        </w:rPr>
        <w:t>ου</w:t>
      </w:r>
      <w:r>
        <w:rPr>
          <w:lang w:bidi="he-IL"/>
        </w:rPr>
        <w:t xml:space="preserve"> αι.) και τον Εμπεδοκλή από τη Σικελία (494-34 π.Χ.), έτσι και ο Απολλώνιος πιστευόταν ότι αποτελεί ενσάρκωση του υπερβορείου Απόλλωνα και ότι απεστάλη με σκοπό τη σωτηρία/τη λύτρωση του μονήρη κοσμοπολίτη ανθρώπου από τον πόνο και το θάνατο (</w:t>
      </w:r>
      <w:r>
        <w:rPr>
          <w:lang w:val="en-US" w:bidi="he-IL"/>
        </w:rPr>
        <w:t>Manilius</w:t>
      </w:r>
      <w:r>
        <w:rPr>
          <w:lang w:bidi="he-IL"/>
        </w:rPr>
        <w:t xml:space="preserve"> </w:t>
      </w:r>
      <w:r>
        <w:rPr>
          <w:lang w:val="en-US" w:bidi="he-IL"/>
        </w:rPr>
        <w:t>I</w:t>
      </w:r>
      <w:r>
        <w:rPr>
          <w:lang w:bidi="he-IL"/>
        </w:rPr>
        <w:t>, 799). Τη βιογραφία του σοφού, μάγου και θαυματουργού του 1</w:t>
      </w:r>
      <w:r>
        <w:rPr>
          <w:vertAlign w:val="superscript"/>
          <w:lang w:bidi="he-IL"/>
        </w:rPr>
        <w:t>ου</w:t>
      </w:r>
      <w:r>
        <w:rPr>
          <w:lang w:bidi="he-IL"/>
        </w:rPr>
        <w:t xml:space="preserve"> αι. Απολλώνιου την κατέγραψε ο Φιλόστρατος δύο αιώνες αργότερα και μάλιστα κατόπιν παραγγελίας της Ιουλίας Δόμνας, γυναίκας του Σεπτιμίου Σεβήρου. Ο νεοπυθαγόρειος αυτός «Σαμάνος», ο οποίος ονομάζεται και </w:t>
      </w:r>
      <w:r>
        <w:rPr>
          <w:i/>
          <w:iCs/>
          <w:lang w:bidi="he-IL"/>
        </w:rPr>
        <w:t>Λάμψας,</w:t>
      </w:r>
      <w:r>
        <w:rPr>
          <w:lang w:bidi="he-IL"/>
        </w:rPr>
        <w:t xml:space="preserve"> επίθετο που συνοδεύει ιδίως τους σωτήρες, γεννήθηκε στην </w:t>
      </w:r>
      <w:r>
        <w:rPr>
          <w:caps/>
          <w:lang w:bidi="he-IL"/>
        </w:rPr>
        <w:t>κ</w:t>
      </w:r>
      <w:r>
        <w:rPr>
          <w:lang w:bidi="he-IL"/>
        </w:rPr>
        <w:t xml:space="preserve">αππαδοκία λίγο μετά το </w:t>
      </w:r>
      <w:r>
        <w:rPr>
          <w:caps/>
          <w:lang w:bidi="he-IL"/>
        </w:rPr>
        <w:t>χ</w:t>
      </w:r>
      <w:r>
        <w:rPr>
          <w:lang w:bidi="he-IL"/>
        </w:rPr>
        <w:t xml:space="preserve">ριστό, επί Νέρβα (97 μ.Χ.). Όπως σημειώνει η  </w:t>
      </w:r>
      <w:r>
        <w:rPr>
          <w:b/>
          <w:bCs/>
        </w:rPr>
        <w:t>Α. Βακαλούδη</w:t>
      </w:r>
      <w:r>
        <w:rPr>
          <w:rStyle w:val="a5"/>
          <w:i/>
          <w:iCs/>
          <w:sz w:val="20"/>
        </w:rPr>
        <w:footnoteReference w:id="37"/>
      </w:r>
      <w:r>
        <w:rPr>
          <w:lang w:bidi="he-IL"/>
        </w:rPr>
        <w:t xml:space="preserve"> ο ίδιος πίστευε ότι ήταν ανώτερος από τους άλλους ανθρώπους στο λόγο και στο ήθος </w:t>
      </w:r>
      <w:r w:rsidR="006C630E">
        <w:rPr>
          <w:lang w:bidi="he-IL"/>
        </w:rPr>
        <w:t xml:space="preserve">διότι </w:t>
      </w:r>
      <w:r>
        <w:rPr>
          <w:lang w:bidi="he-IL"/>
        </w:rPr>
        <w:t>μεριμνούσε για τη βελτίωση του ανθρωπίνου γένους</w:t>
      </w:r>
      <w:r w:rsidR="006C630E">
        <w:rPr>
          <w:lang w:bidi="he-IL"/>
        </w:rPr>
        <w:t>,</w:t>
      </w:r>
      <w:r>
        <w:rPr>
          <w:lang w:bidi="he-IL"/>
        </w:rPr>
        <w:t xml:space="preserve"> προτρέποντας τους ανθρώπους σε οσιότερες θυσίες και ταπεινότη</w:t>
      </w:r>
      <w:r w:rsidR="006C630E">
        <w:rPr>
          <w:lang w:bidi="he-IL"/>
        </w:rPr>
        <w:t>τα και φρόντιζε για την ενδυνάμ</w:t>
      </w:r>
      <w:r>
        <w:rPr>
          <w:lang w:bidi="he-IL"/>
        </w:rPr>
        <w:t>ωση των νόμων.</w:t>
      </w:r>
      <w:r>
        <w:rPr>
          <w:i/>
          <w:iCs/>
          <w:sz w:val="20"/>
        </w:rPr>
        <w:t xml:space="preserve"> </w:t>
      </w:r>
      <w:r w:rsidRPr="006C630E">
        <w:rPr>
          <w:b/>
        </w:rPr>
        <w:t>Πίστευε στην αθανασία της ψυχής και μάλιστα λέγεται ότι, μετά το θάνατο του, εμφανίστηκε σε νέο και του επιβεβαίωσε ότι η ψυχή είναι αθάνατη ενώ το σώμα χάνεται.</w:t>
      </w:r>
    </w:p>
    <w:p w:rsidR="0051557C" w:rsidRDefault="0051557C" w:rsidP="0051557C">
      <w:pPr>
        <w:jc w:val="both"/>
        <w:rPr>
          <w:lang w:bidi="he-IL"/>
        </w:rPr>
      </w:pPr>
    </w:p>
    <w:p w:rsidR="0051557C" w:rsidRDefault="0051557C" w:rsidP="0051557C">
      <w:pPr>
        <w:jc w:val="both"/>
        <w:rPr>
          <w:i/>
          <w:iCs/>
          <w:sz w:val="20"/>
        </w:rPr>
      </w:pPr>
      <w:r>
        <w:rPr>
          <w:i/>
          <w:iCs/>
          <w:sz w:val="20"/>
        </w:rPr>
        <w:t>Ως προς το θέμα της διαιτολογίας του, ακολουθούσε πιστά τους Πυθαγορείους. Απείχε από την κρεοφαγία, έτρωγε ξηρά φρούτα, ψωμί και άγρια λαχανικά, γιατί αυτά θεωρούσε καθα</w:t>
      </w:r>
      <w:r>
        <w:rPr>
          <w:i/>
          <w:iCs/>
          <w:sz w:val="20"/>
        </w:rPr>
        <w:softHyphen/>
        <w:t>ρά, και έπινε κρασί που επίσης το θεωρούσε καθαρό, αλλά επι</w:t>
      </w:r>
      <w:r>
        <w:rPr>
          <w:i/>
          <w:iCs/>
          <w:sz w:val="20"/>
        </w:rPr>
        <w:softHyphen/>
        <w:t>σήμαινε ταυτόχρονα τους κινδύνους του. Περπατούσε ξυπόλη</w:t>
      </w:r>
      <w:r>
        <w:rPr>
          <w:i/>
          <w:iCs/>
          <w:sz w:val="20"/>
        </w:rPr>
        <w:softHyphen/>
        <w:t>τος, φορούσε λινή εσθήτα, είχε μακριά μαλλιά, κατά το πρότυ</w:t>
      </w:r>
      <w:r>
        <w:rPr>
          <w:i/>
          <w:iCs/>
          <w:sz w:val="20"/>
        </w:rPr>
        <w:softHyphen/>
        <w:t xml:space="preserve">πο του Εμπεδοκλή, τα οποία θεωρούσε ως δείγμα ανδρείας όπως οι Δωριείς και ζούσε στα σεμνότερα σπίτια και τα ιερά. Έζησε σε </w:t>
      </w:r>
      <w:r>
        <w:rPr>
          <w:b/>
          <w:bCs/>
          <w:i/>
          <w:iCs/>
          <w:sz w:val="20"/>
        </w:rPr>
        <w:t>πλήρη σιωπή επί πέντε έτη</w:t>
      </w:r>
      <w:r>
        <w:rPr>
          <w:i/>
          <w:iCs/>
          <w:sz w:val="20"/>
        </w:rPr>
        <w:t xml:space="preserve">. Κατήγγελλε την προσφορά ζώων ή ανθρώπων σε θυσίες και μαντείες. Ο ίδιος πρόσφερε στους θεούς μελόπιτα, λιβάνι και ύμνους. </w:t>
      </w:r>
      <w:r>
        <w:rPr>
          <w:b/>
          <w:bCs/>
          <w:i/>
          <w:iCs/>
          <w:sz w:val="20"/>
        </w:rPr>
        <w:t>Απαρνήθηκε το γάμο</w:t>
      </w:r>
      <w:r>
        <w:rPr>
          <w:i/>
          <w:iCs/>
          <w:sz w:val="20"/>
        </w:rPr>
        <w:t>, κάθε σχέση με γυναίκα και κάθε είδους δώρα. Ο τρόπος ζωής του ήταν ένα κράμα της ζωής των Πυθαγο</w:t>
      </w:r>
      <w:r>
        <w:rPr>
          <w:i/>
          <w:iCs/>
          <w:sz w:val="20"/>
        </w:rPr>
        <w:softHyphen/>
        <w:t>ρείων και των Αιγυπτίων ιερέων που, απαρνούμενοι κάθε είδους επίγειες απολαύσεις, ζούσαν ενάρετη ζωή στα ιερά φορώντας λινή ενδυμασία. Τα μακριά μαλλιά του και το γεγονός ότι γύριζε από πόλη σε πόλη, προσφέροντας θεραπείες, τελέσματα και μαντείες, ήταν χαρακτηριστικό των Γάλλων μητραγυρτών, των ιερέων της Μεγάλης Μητέρας στη Φρυγία, που γύριζαν από τόπο σε τόπο ζητιανεύοντας για τη θεά και προσφέροντας σαν αντα</w:t>
      </w:r>
      <w:r>
        <w:rPr>
          <w:i/>
          <w:iCs/>
          <w:sz w:val="20"/>
        </w:rPr>
        <w:softHyphen/>
        <w:t>μοιβή χρησμούς, θεραπείες και καθαρτικές τελετές εξαγνισμών από τα μιάσματα και τους δαίμονες. Ο Απολλώνιος πραγματοποιούσε το ξημέρωμα μόνος του κά</w:t>
      </w:r>
      <w:r>
        <w:rPr>
          <w:i/>
          <w:iCs/>
          <w:sz w:val="20"/>
        </w:rPr>
        <w:softHyphen/>
        <w:t>ποιες τελετές, τις οποίες μετέδιδε μόνο σ' εκείνους που αφιέ</w:t>
      </w:r>
      <w:r>
        <w:rPr>
          <w:i/>
          <w:iCs/>
          <w:sz w:val="20"/>
        </w:rPr>
        <w:softHyphen/>
        <w:t>ρωναν τους εαυτούς τους επί τέσσερα χρόνια στη σιωπή. Απα</w:t>
      </w:r>
      <w:r>
        <w:rPr>
          <w:i/>
          <w:iCs/>
          <w:sz w:val="20"/>
        </w:rPr>
        <w:softHyphen/>
        <w:t xml:space="preserve">ντούσε σε όλες τις ερωτήσεις των συντρόφων του και κατόπιν, όπως φαίνεται, τελούσε τους καθαρμούς των Ορφικών και των Πυθαγορείων, εφόσον τριβόταν, αλειφόταν και λουζόταν </w:t>
      </w:r>
      <w:r>
        <w:rPr>
          <w:b/>
          <w:bCs/>
          <w:i/>
          <w:iCs/>
          <w:sz w:val="20"/>
        </w:rPr>
        <w:t xml:space="preserve">με ψυχρό νερό. </w:t>
      </w:r>
      <w:r>
        <w:rPr>
          <w:i/>
          <w:iCs/>
          <w:sz w:val="20"/>
        </w:rPr>
        <w:t>Χρησιμοποιούσε κρύο νερό γιατί πίστευε ότι το ζεστό λουτρό συντελεί στη γήρανση των ανθρώπων. Προέτρεπε μάλι</w:t>
      </w:r>
      <w:r>
        <w:rPr>
          <w:i/>
          <w:iCs/>
          <w:sz w:val="20"/>
        </w:rPr>
        <w:softHyphen/>
        <w:t>στα τους Εφεσίους και άλλους ανθρώπους να μην κάνουν καθόλου λουτρό. Στις ελληνικές πόλεις που επισκεπτόταν, συνομι</w:t>
      </w:r>
      <w:r>
        <w:rPr>
          <w:i/>
          <w:iCs/>
          <w:sz w:val="20"/>
        </w:rPr>
        <w:softHyphen/>
        <w:t>λούσε με τους ιερείς για τους θεούς και τους διόρθωνε αν κά</w:t>
      </w:r>
      <w:r>
        <w:rPr>
          <w:i/>
          <w:iCs/>
          <w:sz w:val="20"/>
        </w:rPr>
        <w:softHyphen/>
        <w:t>που είχαν παρεκκλίνει ή έκανε παρατηρήσεις βελτίωσης σε άγνω</w:t>
      </w:r>
      <w:r>
        <w:rPr>
          <w:i/>
          <w:iCs/>
          <w:sz w:val="20"/>
        </w:rPr>
        <w:softHyphen/>
        <w:t>στες τελετές. Καταδίκαζε τις ιπποδρομίες και τον αλληλοσκοτωμό όσων συμμετείχαν σ' αυτές. Στην Αθήνα κατηγόρησε τους κατοίκους για την προτίμηση που έδειχναν στα ιπποδρομιακά θεάματα που περιλάμβαναν σφαγές ανθρώπων, στα θέατρα και στην έκφυλη ζωή. Στην Ταρσό κατηγορούσε τους ανθρώπους για την απάθεια, τη νωθρότητα και τον αισθησιασμό τους. Έπαιζε όμως και το ρόλο του υπερασπιστή των δικαιωμάτων του λαού, εφόσον προέ</w:t>
      </w:r>
      <w:r>
        <w:rPr>
          <w:i/>
          <w:iCs/>
          <w:sz w:val="20"/>
        </w:rPr>
        <w:softHyphen/>
        <w:t>τρεψε τον ίδιο τον βασιλέα να επιληφθεί των προβλημάτων των Αντιοχέων και να τα επιλύσει άμεσα· έτσι κέρδισε την αγάπη των απλών ανθρώπων.</w:t>
      </w:r>
    </w:p>
    <w:p w:rsidR="0051557C" w:rsidRDefault="0051557C" w:rsidP="0051557C">
      <w:pPr>
        <w:shd w:val="clear" w:color="auto" w:fill="FFFFFF"/>
        <w:autoSpaceDE w:val="0"/>
        <w:autoSpaceDN w:val="0"/>
        <w:adjustRightInd w:val="0"/>
        <w:jc w:val="both"/>
        <w:rPr>
          <w:i/>
          <w:iCs/>
          <w:sz w:val="20"/>
        </w:rPr>
      </w:pPr>
    </w:p>
    <w:p w:rsidR="0051557C" w:rsidRDefault="0051557C" w:rsidP="0051557C">
      <w:pPr>
        <w:shd w:val="clear" w:color="auto" w:fill="FFFFFF"/>
        <w:autoSpaceDE w:val="0"/>
        <w:autoSpaceDN w:val="0"/>
        <w:adjustRightInd w:val="0"/>
        <w:jc w:val="both"/>
        <w:rPr>
          <w:i/>
          <w:iCs/>
          <w:sz w:val="20"/>
        </w:rPr>
      </w:pPr>
      <w:r>
        <w:rPr>
          <w:i/>
          <w:iCs/>
          <w:sz w:val="20"/>
        </w:rPr>
        <w:t>Ακόμη, ο Απολλώνιος έσωσε τους κατοίκους των Ασπενδίων από λιμό, όταν απείλησε τους σιτοκαπήλους πως, αν δεν διαθέ</w:t>
      </w:r>
      <w:r>
        <w:rPr>
          <w:i/>
          <w:iCs/>
          <w:sz w:val="20"/>
        </w:rPr>
        <w:softHyphen/>
        <w:t>σουν το κρυμμένο σιτάρι, θα τους αφανίσει. Το γεγονός ότι εκεί</w:t>
      </w:r>
      <w:r>
        <w:rPr>
          <w:i/>
          <w:iCs/>
          <w:sz w:val="20"/>
        </w:rPr>
        <w:softHyphen/>
        <w:t xml:space="preserve">νοι τον υπάκουσαν, σημαίνει ότι τον θεωρούσαν υπεράνθρωπο ή μάγο, ικανό να τους προξενήσει αδιόρθωτο κακό. Μπορούσε ακόμη </w:t>
      </w:r>
      <w:r>
        <w:rPr>
          <w:b/>
          <w:bCs/>
          <w:i/>
          <w:iCs/>
          <w:sz w:val="20"/>
        </w:rPr>
        <w:t>να προβλέψει σεισμούς και λοιμούς</w:t>
      </w:r>
      <w:r>
        <w:rPr>
          <w:i/>
          <w:iCs/>
          <w:sz w:val="20"/>
        </w:rPr>
        <w:t xml:space="preserve">, τους οποίους προσπαθούσε να ματαιώσει με αποτρεπτικές ευχές στους ναούς. Η ικανότητα του αυτή να προβλέπει τις φυσικές καταστροφές φαινόταν στους </w:t>
      </w:r>
      <w:r>
        <w:rPr>
          <w:i/>
          <w:iCs/>
          <w:sz w:val="20"/>
        </w:rPr>
        <w:lastRenderedPageBreak/>
        <w:t>συγχρόνους του τόσο εξωπραγματική ώστε, όταν τους προειδο</w:t>
      </w:r>
      <w:r>
        <w:rPr>
          <w:i/>
          <w:iCs/>
          <w:sz w:val="20"/>
        </w:rPr>
        <w:softHyphen/>
        <w:t xml:space="preserve">ποιούσε, τον θεωρούσαν </w:t>
      </w:r>
      <w:r>
        <w:rPr>
          <w:b/>
          <w:bCs/>
          <w:i/>
          <w:iCs/>
          <w:sz w:val="20"/>
        </w:rPr>
        <w:t>«τερατολόγο»</w:t>
      </w:r>
      <w:r>
        <w:rPr>
          <w:i/>
          <w:iCs/>
          <w:sz w:val="20"/>
        </w:rPr>
        <w:t xml:space="preserve"> (ερμηνευτή των θεϊκών σημείων)</w:t>
      </w:r>
      <w:r>
        <w:rPr>
          <w:i/>
          <w:iCs/>
          <w:sz w:val="20"/>
          <w:vertAlign w:val="superscript"/>
        </w:rPr>
        <w:t>136</w:t>
      </w:r>
      <w:r>
        <w:rPr>
          <w:i/>
          <w:iCs/>
          <w:sz w:val="20"/>
        </w:rPr>
        <w:t>. Έλεγαν επίσης ότι επικοινωνούσε με τους θεούς και μάθαινε ποιες πράξεις των ανθρώπων τους ικανοποιούσαν και ποιες απέρριπταν. Ως προς αυτή του την ιδιότητα ανταποκρινό</w:t>
      </w:r>
      <w:r>
        <w:rPr>
          <w:i/>
          <w:iCs/>
          <w:sz w:val="20"/>
        </w:rPr>
        <w:softHyphen/>
        <w:t>ταν στο ιδεώδες του «δαιμονίου» φιλοσόφου, όπως τον απαιτούοαν ο Σωκράτης και ο Πλάτων</w:t>
      </w:r>
      <w:r>
        <w:rPr>
          <w:i/>
          <w:iCs/>
          <w:sz w:val="20"/>
          <w:vertAlign w:val="superscript"/>
        </w:rPr>
        <w:t xml:space="preserve">. </w:t>
      </w:r>
      <w:r>
        <w:rPr>
          <w:i/>
          <w:iCs/>
          <w:sz w:val="20"/>
        </w:rPr>
        <w:t xml:space="preserve"> Ο Απολλώνιος κατασκεύαζε επίσης «φυλακτήρια» και «τελέσματα», αγάλματα στα οποία εγκαθιστούσε, με ειδικές τελετές (που ονομάζονταν «στοιχείωσις»), πνεύματα υπεύθυνα για την προστασία των πόλεων από κάθε κακό. Η ενασχόληση του Απολ</w:t>
      </w:r>
      <w:r>
        <w:rPr>
          <w:i/>
          <w:iCs/>
          <w:sz w:val="20"/>
        </w:rPr>
        <w:softHyphen/>
        <w:t>λώνιου με τα αμφιλεγόμενα αυτά μαγικά αντικείμενα έγινε η αφορ</w:t>
      </w:r>
      <w:r>
        <w:rPr>
          <w:i/>
          <w:iCs/>
          <w:sz w:val="20"/>
        </w:rPr>
        <w:softHyphen/>
        <w:t>μή να αρνηθεί ο ιεροφάντης των Ελευσίνιων μυστηρίων να τον μυήσει στην Ελευσίνια τελετή, κατηγορώντας τον ως γόητα, τσαρ</w:t>
      </w:r>
      <w:r>
        <w:rPr>
          <w:i/>
          <w:iCs/>
          <w:sz w:val="20"/>
        </w:rPr>
        <w:softHyphen/>
        <w:t>λατάνο και άνθρωπο που ασχολήθηκε με ακάθαρτες τελετές. Ο Απολλώνιος όμως απάντησε ότι γνώριζε πολύ περισσότερα από τον ιεροφάντη για τα Ελευσίνια μυστήρια και προέβλεψε ότι θα τον μυούσε στην τελετή τους ο επόμενος ιεροφάντης μετά από τέσσερα χρονιά.</w:t>
      </w:r>
    </w:p>
    <w:p w:rsidR="0051557C" w:rsidRDefault="0051557C" w:rsidP="0051557C">
      <w:pPr>
        <w:shd w:val="clear" w:color="auto" w:fill="FFFFFF"/>
        <w:autoSpaceDE w:val="0"/>
        <w:autoSpaceDN w:val="0"/>
        <w:adjustRightInd w:val="0"/>
        <w:jc w:val="both"/>
        <w:rPr>
          <w:i/>
          <w:iCs/>
          <w:sz w:val="20"/>
        </w:rPr>
      </w:pPr>
    </w:p>
    <w:p w:rsidR="0051557C" w:rsidRDefault="0051557C" w:rsidP="0051557C">
      <w:pPr>
        <w:shd w:val="clear" w:color="auto" w:fill="FFFFFF"/>
        <w:autoSpaceDE w:val="0"/>
        <w:autoSpaceDN w:val="0"/>
        <w:adjustRightInd w:val="0"/>
        <w:jc w:val="both"/>
        <w:rPr>
          <w:i/>
          <w:iCs/>
          <w:sz w:val="20"/>
        </w:rPr>
      </w:pPr>
      <w:r>
        <w:rPr>
          <w:i/>
          <w:iCs/>
          <w:sz w:val="20"/>
        </w:rPr>
        <w:t xml:space="preserve">Με τα </w:t>
      </w:r>
      <w:r>
        <w:rPr>
          <w:b/>
          <w:bCs/>
          <w:i/>
          <w:iCs/>
          <w:sz w:val="20"/>
        </w:rPr>
        <w:t>τελέσματα και φυλακτήρια</w:t>
      </w:r>
      <w:r>
        <w:rPr>
          <w:i/>
          <w:iCs/>
          <w:sz w:val="20"/>
        </w:rPr>
        <w:t xml:space="preserve"> που κατασκεύαζε ο Απολ</w:t>
      </w:r>
      <w:r>
        <w:rPr>
          <w:i/>
          <w:iCs/>
          <w:sz w:val="20"/>
        </w:rPr>
        <w:softHyphen/>
        <w:t>λώνιος, ασχολήθηκαν ιερείς, σοφοί άνδρες, αστρολόγοι, θαυμα</w:t>
      </w:r>
      <w:r>
        <w:rPr>
          <w:i/>
          <w:iCs/>
          <w:sz w:val="20"/>
        </w:rPr>
        <w:softHyphen/>
        <w:t xml:space="preserve">τοποιοί και γόητες που αποκαλούνταν τελεστές. Η επιτυχία του έργου τους βασιζόταν σε δύο δοξασίες: Πρώτον στη χαλδαϊκή δοξασία ότι κάθε στοιχείο του κόσμου και κάθε δύναμη της φύσι αντιστοιχούσε σε ένα πνεύμα, ένα δαίμονα, και δεύτερον στο κυριότερο νόμο της μαγείας, το </w:t>
      </w:r>
      <w:r>
        <w:rPr>
          <w:b/>
          <w:bCs/>
          <w:i/>
          <w:iCs/>
          <w:sz w:val="20"/>
        </w:rPr>
        <w:t>«νόμο της συμπάθειας»,</w:t>
      </w:r>
      <w:r>
        <w:rPr>
          <w:i/>
          <w:iCs/>
          <w:sz w:val="20"/>
        </w:rPr>
        <w:t xml:space="preserve"> πο πρέσβευε πως κάθε ουράνιο ον είχε το αντίστοιχο του στη γη και έτσι υπήρχε μια μυστικιστική ένωση των αψύχων και υλικώ αντικειμένων με τις δυνάμεις της φύσης και τα στοιχεία το κόσμου. Βάσει αυτών οι τελεστές προσπαθούσαν με μαγικές τελετές —τη στοιχείωση— να εγκαταστήσουν τον κατάλληλο δαίμοναι μέσα σε αγάλματα ή άλλα αντικείμενα όπως λίθους ή μεταλλίκι φυλακτά. Αφού ο θαυματοποιός καλούσε το πνεύμα, κατόρθωνε με τις επωδές και τις τελετές του να το εγκαταστήσει μέσα στο αντίστοιχο αντικείμενο του. Μόλις ο δαίμονας εισερχόταν στι αντικείμενο-φυλακτήριο, εκείνο αποκτούσε ζωή και μυστηριακι δύναμη και προστάτευε το άτομο για το οποίο είχε κατασκευα</w:t>
      </w:r>
    </w:p>
    <w:p w:rsidR="0051557C" w:rsidRDefault="0051557C" w:rsidP="0051557C">
      <w:pPr>
        <w:jc w:val="both"/>
        <w:rPr>
          <w:i/>
          <w:iCs/>
          <w:sz w:val="20"/>
        </w:rPr>
      </w:pPr>
    </w:p>
    <w:p w:rsidR="0051557C" w:rsidRDefault="0051557C" w:rsidP="0051557C">
      <w:pPr>
        <w:pBdr>
          <w:bottom w:val="single" w:sz="4" w:space="1" w:color="auto"/>
        </w:pBdr>
        <w:jc w:val="both"/>
        <w:rPr>
          <w:i/>
          <w:iCs/>
          <w:sz w:val="20"/>
        </w:rPr>
      </w:pPr>
      <w:r>
        <w:rPr>
          <w:i/>
          <w:iCs/>
          <w:sz w:val="20"/>
        </w:rPr>
        <w:t>Ο χρονογράφος του 6</w:t>
      </w:r>
      <w:r>
        <w:rPr>
          <w:i/>
          <w:iCs/>
          <w:sz w:val="20"/>
          <w:vertAlign w:val="superscript"/>
        </w:rPr>
        <w:t>ου</w:t>
      </w:r>
      <w:r>
        <w:rPr>
          <w:i/>
          <w:iCs/>
          <w:sz w:val="20"/>
        </w:rPr>
        <w:t xml:space="preserve"> μ.Χ. αιώνα Ιωάννης Μαλάλας κάνε</w:t>
      </w:r>
      <w:r w:rsidR="006C630E">
        <w:rPr>
          <w:i/>
          <w:iCs/>
          <w:sz w:val="20"/>
        </w:rPr>
        <w:t>ι</w:t>
      </w:r>
      <w:r>
        <w:rPr>
          <w:i/>
          <w:iCs/>
          <w:sz w:val="20"/>
        </w:rPr>
        <w:t xml:space="preserve"> λόγο στη</w:t>
      </w:r>
      <w:r w:rsidR="006C630E">
        <w:rPr>
          <w:i/>
          <w:iCs/>
          <w:sz w:val="20"/>
        </w:rPr>
        <w:t>ν</w:t>
      </w:r>
      <w:r>
        <w:rPr>
          <w:i/>
          <w:iCs/>
          <w:sz w:val="20"/>
        </w:rPr>
        <w:t xml:space="preserve"> </w:t>
      </w:r>
      <w:r w:rsidR="006C630E">
        <w:rPr>
          <w:i/>
          <w:iCs/>
          <w:sz w:val="20"/>
        </w:rPr>
        <w:t>«</w:t>
      </w:r>
      <w:r>
        <w:rPr>
          <w:i/>
          <w:iCs/>
          <w:sz w:val="20"/>
        </w:rPr>
        <w:t>Χρονογραφία</w:t>
      </w:r>
      <w:r w:rsidR="006C630E">
        <w:rPr>
          <w:i/>
          <w:iCs/>
          <w:sz w:val="20"/>
        </w:rPr>
        <w:t>»</w:t>
      </w:r>
      <w:r>
        <w:rPr>
          <w:i/>
          <w:iCs/>
          <w:sz w:val="20"/>
        </w:rPr>
        <w:t xml:space="preserve"> του για τα ξακουστά τελέσματα του Απολλώνιου, που άπλωσαν τη φήμη του στις πόλεις και τα χωριά. Από τη Ρώμη ήλθε στην Κωνσταντινούπολη όπου έκανε τελέσματα των πελαργών, του Λύκου ποταμού που περνούσε από το μέσο της πόλης, της χελώνας, των ίππων και άλλα αξιοθαύμαστα. Το τέλεσμα των πελαργών ήταν τρεις μαρμάρινοι πελαργοί, που δεν επέτρεπαν στους αληθινούς πελαργούς να έρχονται και να μολύνουν τις δεξαμενές νερού με πνιγμένα φίδια. Κατό</w:t>
      </w:r>
      <w:r>
        <w:rPr>
          <w:i/>
          <w:iCs/>
          <w:sz w:val="20"/>
        </w:rPr>
        <w:softHyphen/>
        <w:t xml:space="preserve">πιν επισκέφθηκε την Αντιόχεια, όπου κατασκεύασε τέλεσμα κατά του ανέμου βορρά το οποίο τοποθέτησε στην ανατολική πόρτα και κατά των σκορπιών που τοποθέτησε στη μέση της πόλης. Το δεύτερο ήταν ένας χάλκινος σκορπιός. </w:t>
      </w:r>
      <w:r>
        <w:rPr>
          <w:i/>
          <w:iCs/>
          <w:caps/>
          <w:sz w:val="20"/>
        </w:rPr>
        <w:t>α</w:t>
      </w:r>
      <w:r>
        <w:rPr>
          <w:i/>
          <w:iCs/>
          <w:sz w:val="20"/>
        </w:rPr>
        <w:t>φού τον έθαψε, κάρφω</w:t>
      </w:r>
      <w:r>
        <w:rPr>
          <w:i/>
          <w:iCs/>
          <w:sz w:val="20"/>
        </w:rPr>
        <w:softHyphen/>
        <w:t>σε επάνω του ένα μικρό κίονα. Από τότε εξαφανίστηκαν όλοι οι σκορπιοί από την πόλη. Το τέλεσμα αυτό ονομαζόταν «κατάδεσμος» του στοιχείου. Οι άνθρωποι πίστευαν ότι με το θάψιμο και το κάρφωμα του άψυχου αντικειμένου με έναν κίονα, μια στήλη ή ένα άγαλμα, θα παρέλυε το αντίστοιχο στοιχείο της φύσης. Προφανώς ο Απολλώνιος, με την ενέργεια του, εξουδετέρωνε συμβολικά τον ηγέτη των σκορπιών. Η επενέργεια του τελέσματος θα σταματούσε μόνο εάν μετακινούνταν ο κίονας.</w:t>
      </w:r>
    </w:p>
    <w:p w:rsidR="0051557C" w:rsidRDefault="0051557C" w:rsidP="0051557C">
      <w:pPr>
        <w:pBdr>
          <w:bottom w:val="single" w:sz="4" w:space="1" w:color="auto"/>
        </w:pBdr>
        <w:jc w:val="both"/>
        <w:rPr>
          <w:i/>
          <w:iCs/>
          <w:sz w:val="20"/>
        </w:rPr>
      </w:pPr>
    </w:p>
    <w:p w:rsidR="0051557C" w:rsidRDefault="0051557C" w:rsidP="0051557C">
      <w:pPr>
        <w:jc w:val="both"/>
      </w:pPr>
    </w:p>
    <w:p w:rsidR="006C630E" w:rsidRDefault="0051557C" w:rsidP="0051557C">
      <w:pPr>
        <w:jc w:val="both"/>
      </w:pPr>
      <w:r>
        <w:t>Και στην Παλαιστίνη κυκλοφορούσαν εξορκιστές, που επαγγέλλονταν λύτρωση στον καταπιεσμένο από τους Ρωμαίους και τους Αρχιερείς λαό. Πολύ ενδιαφέρον παρουσιάζει η περίπτωση του</w:t>
      </w:r>
      <w:r w:rsidR="006C630E">
        <w:t xml:space="preserve"> Άννα </w:t>
      </w:r>
      <w:r w:rsidR="006C630E" w:rsidRPr="006C630E">
        <w:t>(</w:t>
      </w:r>
      <w:r w:rsidRPr="006C630E">
        <w:rPr>
          <w:b/>
          <w:bCs/>
        </w:rPr>
        <w:t>Hanina ben Dosa</w:t>
      </w:r>
      <w:r w:rsidR="006C630E" w:rsidRPr="006C630E">
        <w:rPr>
          <w:b/>
          <w:bCs/>
        </w:rPr>
        <w:t>)</w:t>
      </w:r>
      <w:r w:rsidRPr="006C630E">
        <w:t>,</w:t>
      </w:r>
      <w:r>
        <w:t xml:space="preserve"> ο οποίος έδρασε στη Γαλιλαία</w:t>
      </w:r>
      <w:r w:rsidR="006C630E">
        <w:t>, όπως ο Κύριος,</w:t>
      </w:r>
      <w:r>
        <w:t xml:space="preserve"> όντας</w:t>
      </w:r>
      <w:r>
        <w:rPr>
          <w:b/>
          <w:bCs/>
        </w:rPr>
        <w:t xml:space="preserve"> ακτήμων </w:t>
      </w:r>
      <w:r>
        <w:t xml:space="preserve">και αδιαφορώντας για  λατρευτικές διατάξεις. Η παράδοση που τον αφορά και τον παραλληλίζει με τον Ηλία, καταγράφηκε πολύ αργότερα, κάτι που δυσκολεύει τη διάκριση του ιστορικού στοιχείου από το μυθικό. Γι’ αυτόν παραδίδεται ανοσία σε δάγκωμα φιδιού, δυο τηλεθεραπείες διαμέσου προσευχής και εξουσία επί </w:t>
      </w:r>
      <w:r>
        <w:rPr>
          <w:rFonts w:ascii="MgFuture UC Pol" w:hAnsi="MgFuture UC Pol"/>
        </w:rPr>
        <w:t>των</w:t>
      </w:r>
      <w:r>
        <w:t xml:space="preserve"> δαιμόνων. </w:t>
      </w:r>
    </w:p>
    <w:p w:rsidR="00F3534C" w:rsidRDefault="00F3534C" w:rsidP="0051557C">
      <w:pPr>
        <w:jc w:val="both"/>
      </w:pPr>
    </w:p>
    <w:p w:rsidR="00F3534C" w:rsidRDefault="0051557C" w:rsidP="0051557C">
      <w:pPr>
        <w:jc w:val="both"/>
      </w:pPr>
      <w:r>
        <w:t xml:space="preserve">Ο Ονίας χαράσσοντας έναν κύκλο στο χώμα με την προσευχή του κατάφερε να φέρει βροχή. Δολοφονήθηκε </w:t>
      </w:r>
      <w:r w:rsidR="006C630E">
        <w:t xml:space="preserve">διότι ΔΕΝ </w:t>
      </w:r>
      <w:r>
        <w:t xml:space="preserve">συνέπραξε με αρές εναντίον των αντιπάλων. Όσον αφορά σε αυτούς τους χαρισματικούς άνδρες είναι άξιον παρατηρήσεως ότι η παράδοση τους θέλει να έχουν μια ιδιαίτερη υική σχέση με τον Θεό. Ο </w:t>
      </w:r>
      <w:r w:rsidR="006C630E">
        <w:t xml:space="preserve">Άννας </w:t>
      </w:r>
      <w:r>
        <w:t xml:space="preserve">ονομάζεται από τον Θεό ως ‘υιός μου’, ενώ ο Ονίας αποκαλεί τον Θεό </w:t>
      </w:r>
      <w:r w:rsidRPr="00992647">
        <w:rPr>
          <w:b/>
          <w:i/>
        </w:rPr>
        <w:t>Αββά.</w:t>
      </w:r>
      <w:r>
        <w:t xml:space="preserve"> </w:t>
      </w:r>
    </w:p>
    <w:p w:rsidR="00F3534C" w:rsidRDefault="00F3534C" w:rsidP="0051557C">
      <w:pPr>
        <w:jc w:val="both"/>
      </w:pPr>
    </w:p>
    <w:p w:rsidR="0051557C" w:rsidRDefault="006C630E" w:rsidP="0051557C">
      <w:pPr>
        <w:jc w:val="both"/>
      </w:pPr>
      <w:r w:rsidRPr="00F3534C">
        <w:rPr>
          <w:b/>
        </w:rPr>
        <w:t>Βεβαίως οι Πηγές, που διαθέτουμε για τα ανωτέρω πρόσωπα, είναι του 2</w:t>
      </w:r>
      <w:r w:rsidRPr="00F3534C">
        <w:rPr>
          <w:b/>
          <w:vertAlign w:val="superscript"/>
        </w:rPr>
        <w:t>ου</w:t>
      </w:r>
      <w:r w:rsidRPr="00F3534C">
        <w:rPr>
          <w:b/>
        </w:rPr>
        <w:t xml:space="preserve"> -  3</w:t>
      </w:r>
      <w:r w:rsidRPr="00F3534C">
        <w:rPr>
          <w:b/>
          <w:vertAlign w:val="superscript"/>
        </w:rPr>
        <w:t>ου</w:t>
      </w:r>
      <w:r w:rsidRPr="00F3534C">
        <w:rPr>
          <w:b/>
        </w:rPr>
        <w:t xml:space="preserve"> αι. μ. Χ. και δεν αποκλείεται η παρουσίασή τους να έχει επηρεαστεί από την πολεμική εναντίον του Χριστιανισμού. Το ίδιο ισχύει και για τη Βιογραφία του Απολλώνιου</w:t>
      </w:r>
      <w:r>
        <w:t>.</w:t>
      </w:r>
    </w:p>
    <w:p w:rsidR="0051557C" w:rsidRPr="0051557C" w:rsidRDefault="0051557C" w:rsidP="0051557C">
      <w:pPr>
        <w:jc w:val="both"/>
      </w:pPr>
    </w:p>
    <w:p w:rsidR="0051557C" w:rsidRDefault="0051557C" w:rsidP="0051557C">
      <w:pPr>
        <w:pStyle w:val="20"/>
        <w:jc w:val="both"/>
        <w:rPr>
          <w:szCs w:val="22"/>
        </w:rPr>
      </w:pPr>
      <w:bookmarkStart w:id="4" w:name="_Toc43692638"/>
      <w:bookmarkStart w:id="5" w:name="_Toc43782348"/>
      <w:bookmarkStart w:id="6" w:name="_Toc43782498"/>
      <w:bookmarkStart w:id="7" w:name="_Toc100370036"/>
      <w:bookmarkStart w:id="8" w:name="_Toc136445010"/>
      <w:r>
        <w:rPr>
          <w:szCs w:val="22"/>
        </w:rPr>
        <w:t xml:space="preserve">3. </w:t>
      </w:r>
      <w:r>
        <w:t>Τα θαύματα και οι εξορκισμοί του Ιησού Χριστού  ως «σημεία» της βασιλείας</w:t>
      </w:r>
      <w:bookmarkEnd w:id="4"/>
      <w:bookmarkEnd w:id="5"/>
      <w:bookmarkEnd w:id="6"/>
      <w:bookmarkEnd w:id="7"/>
      <w:bookmarkEnd w:id="8"/>
    </w:p>
    <w:p w:rsidR="0051557C" w:rsidRDefault="0051557C" w:rsidP="0051557C">
      <w:pPr>
        <w:jc w:val="both"/>
      </w:pPr>
      <w:r>
        <w:t xml:space="preserve">Στο </w:t>
      </w:r>
      <w:r w:rsidRPr="00656111">
        <w:rPr>
          <w:i/>
        </w:rPr>
        <w:t>κατά Λουκάν</w:t>
      </w:r>
      <w:r>
        <w:t xml:space="preserve"> ο Ιησούς, ο Προφήτης από τη Ναζαρέτ, στη Συναγωγή της ιδιαίτερης πατρίδας του στην ‘προγραμματική ομιλία του’ (Λκ. 4, 18-19) διακηρύσσει ότι έχει χριστεί από το άγ. Πνεύμα, προκειμένου να εκπληρώσει την προφητεία του (Τριτο-) Ησαΐα:</w:t>
      </w:r>
      <w:r>
        <w:rPr>
          <w:rFonts w:ascii="Arial" w:hAnsi="Arial"/>
          <w:sz w:val="20"/>
        </w:rPr>
        <w:t xml:space="preserve"> </w:t>
      </w:r>
      <w:r>
        <w:rPr>
          <w:i/>
          <w:iCs/>
        </w:rPr>
        <w:t xml:space="preserve">εὐαγγελίσασθαι πτωχοῖς ἀπέσταλκέν με͵ ἰάσασθαι τοὺς συντετριμμένους τῇ καρδίᾳ͵ κηρύξαι αἰχμαλώτοις ἄφεσιν καὶ τυφλοῖς ἀνάβλεψιν͵ καλέσαι ἐνιαυτὸν </w:t>
      </w:r>
      <w:r>
        <w:rPr>
          <w:i/>
          <w:iCs/>
          <w:caps/>
        </w:rPr>
        <w:t>κ</w:t>
      </w:r>
      <w:r>
        <w:rPr>
          <w:i/>
          <w:iCs/>
        </w:rPr>
        <w:t xml:space="preserve">υρίου </w:t>
      </w:r>
      <w:r>
        <w:rPr>
          <w:i/>
          <w:iCs/>
        </w:rPr>
        <w:lastRenderedPageBreak/>
        <w:t>δεκτὸν</w:t>
      </w:r>
      <w:r>
        <w:rPr>
          <w:rFonts w:ascii="Silver Humana" w:hAnsi="Silver Humana"/>
        </w:rPr>
        <w:t xml:space="preserve"> </w:t>
      </w:r>
      <w:r>
        <w:t>(61, 1 κε.)</w:t>
      </w:r>
      <w:r>
        <w:rPr>
          <w:rStyle w:val="a5"/>
        </w:rPr>
        <w:footnoteReference w:id="38"/>
      </w:r>
      <w:r>
        <w:t xml:space="preserve">. </w:t>
      </w:r>
      <w:r>
        <w:rPr>
          <w:lang w:val="en-US"/>
        </w:rPr>
        <w:t>A</w:t>
      </w:r>
      <w:r>
        <w:t xml:space="preserve">υτό το ανάγνωσμα προσθέτει στο μασοριτικό κείμενο </w:t>
      </w:r>
      <w:r>
        <w:rPr>
          <w:b/>
          <w:bCs/>
        </w:rPr>
        <w:t>τη θεραπεία των τυφλών</w:t>
      </w:r>
      <w:r>
        <w:rPr>
          <w:rStyle w:val="a5"/>
          <w:b/>
          <w:bCs/>
        </w:rPr>
        <w:footnoteReference w:id="39"/>
      </w:r>
      <w:r>
        <w:t>, ακολουθώντας τους Ο΄, ενώ επιπροσθέτως αναφέρεται με ιδιαίτερη έμφαση στους</w:t>
      </w:r>
      <w:r>
        <w:rPr>
          <w:b/>
          <w:bCs/>
          <w:i/>
          <w:iCs/>
        </w:rPr>
        <w:t xml:space="preserve"> τεθραυσμένους</w:t>
      </w:r>
      <w:r>
        <w:t xml:space="preserve"> (Ησ. 58, 6) και στην </w:t>
      </w:r>
      <w:r>
        <w:rPr>
          <w:b/>
          <w:bCs/>
          <w:i/>
          <w:iCs/>
        </w:rPr>
        <w:t>άφεση,</w:t>
      </w:r>
      <w:r>
        <w:t xml:space="preserve"> που κομίζει ο Μεσσίας. Ο όρος </w:t>
      </w:r>
      <w:r>
        <w:rPr>
          <w:b/>
          <w:bCs/>
          <w:i/>
          <w:iCs/>
        </w:rPr>
        <w:t>άφεση</w:t>
      </w:r>
      <w:r>
        <w:rPr>
          <w:color w:val="993300"/>
        </w:rPr>
        <w:t xml:space="preserve"> </w:t>
      </w:r>
      <w:r>
        <w:t>σημαίνει</w:t>
      </w:r>
      <w:r>
        <w:rPr>
          <w:rStyle w:val="a5"/>
        </w:rPr>
        <w:footnoteReference w:id="40"/>
      </w:r>
      <w:r>
        <w:t xml:space="preserve"> είτε γενικά την απελευθέρωση είτε ειδικότερα την απαλλαγή από τα χρέη, αλλά και τη θεραπεία από την ασθένεια και τη συγχώρεση των αμαρτημάτων, η οποία, όπως τονίζεται στην Κυριακή Προσευχή, συνδέεται άρρηκτα με τη συγχώρεση των οφειλετών (πρβλ. Λκ. 6, 30. 34). Με την άφεση, συνεπώς, των </w:t>
      </w:r>
      <w:r>
        <w:rPr>
          <w:i/>
          <w:iCs/>
        </w:rPr>
        <w:t xml:space="preserve">τεθραυσμένων </w:t>
      </w:r>
      <w:r>
        <w:t xml:space="preserve">σημαίνεται η θεραπεία των σωματικά αναπήρων και επιπλέον η σωτηρία όλων εκείνων που αισθάνονταν ψυχολογικά και υπαρξιακά διαλυμένοι και συντριμμένοι από τις ενοχές και τα άλλα δεινά που επισώρευσε η αμαρτία και η αδικία της πολιτικής και θρησκευτικής εξουσίας. Η </w:t>
      </w:r>
      <w:r>
        <w:rPr>
          <w:b/>
          <w:bCs/>
        </w:rPr>
        <w:t>ευλογημένη</w:t>
      </w:r>
      <w:r>
        <w:t xml:space="preserve">, άλλωστε, </w:t>
      </w:r>
      <w:r>
        <w:rPr>
          <w:b/>
          <w:bCs/>
        </w:rPr>
        <w:t>εποχή του Κυρίου</w:t>
      </w:r>
      <w:r>
        <w:t xml:space="preserve">, ανακαλεί το </w:t>
      </w:r>
      <w:r>
        <w:rPr>
          <w:b/>
          <w:bCs/>
        </w:rPr>
        <w:t>σαββατικό έτος</w:t>
      </w:r>
      <w:r>
        <w:t xml:space="preserve"> του Δτ. 15, 1 κε., όπου κάθε έβδομο έτος προβλέπεται η παραγραφή/άφεση όλων των οφειλών των ομοφύλων, καθώς αυτές αποτελούσαν τον κατεξοχήν παράγοντα πτώχευσης, υποδούλωσης και κοινωνικής εκμετάλλευσης του αρχαίου κόσμου</w:t>
      </w:r>
      <w:r>
        <w:rPr>
          <w:rStyle w:val="a5"/>
        </w:rPr>
        <w:footnoteReference w:id="41"/>
      </w:r>
      <w:r>
        <w:t xml:space="preserve">. Παραπέμπει, επίσης, στο </w:t>
      </w:r>
      <w:r>
        <w:rPr>
          <w:caps/>
        </w:rPr>
        <w:t>ι</w:t>
      </w:r>
      <w:r>
        <w:t xml:space="preserve">ωβηλαίο του Λευ. 25, που προέβλεπε κάθε πεντηκοστό έτος να επιστρέφεται η γη στον αρχικό της ιδιοκτήτη και να αναπαύεται, αφού κατ’ ουσίαν ανήκει στον Κύριο. </w:t>
      </w:r>
    </w:p>
    <w:p w:rsidR="0051557C" w:rsidRDefault="0051557C" w:rsidP="0051557C">
      <w:pPr>
        <w:jc w:val="both"/>
        <w:rPr>
          <w:iCs/>
        </w:rPr>
      </w:pPr>
    </w:p>
    <w:p w:rsidR="0051557C" w:rsidRDefault="0051557C" w:rsidP="0051557C">
      <w:pPr>
        <w:jc w:val="both"/>
        <w:rPr>
          <w:iCs/>
        </w:rPr>
      </w:pPr>
      <w:r>
        <w:rPr>
          <w:iCs/>
        </w:rPr>
        <w:t>Ευθύς αμέσως μάλιστα ο ίδιος ο Ιησούς στο Λκ. παρομοιάζει τον εαυτό Του με τους δύο μεγάλους θαυματοποιούς Προφήτες</w:t>
      </w:r>
      <w:r>
        <w:rPr>
          <w:iCs/>
          <w:vertAlign w:val="superscript"/>
        </w:rPr>
        <w:t>.</w:t>
      </w:r>
      <w:r>
        <w:rPr>
          <w:iCs/>
        </w:rPr>
        <w:t xml:space="preserve"> </w:t>
      </w:r>
      <w:r>
        <w:rPr>
          <w:b/>
          <w:bCs/>
          <w:iCs/>
        </w:rPr>
        <w:t>τον Ηλία και τον Ελισσαίο</w:t>
      </w:r>
      <w:r>
        <w:rPr>
          <w:iCs/>
        </w:rPr>
        <w:t xml:space="preserve">. Υπογραμμίζει, έτσι, τη δική του μελλοντική «έξοδο» στα έθνη, προκειμένου να προσφέρει και σε αυτά τη σωτηρία: </w:t>
      </w:r>
      <w:r w:rsidR="006C630E" w:rsidRPr="006C630E">
        <w:rPr>
          <w:rFonts w:ascii="SBL Greek" w:eastAsiaTheme="minorHAnsi" w:hAnsi="SBL Greek" w:cs="SBL Greek"/>
          <w:i/>
          <w:sz w:val="22"/>
          <w:szCs w:val="22"/>
          <w:lang w:eastAsia="en-US" w:bidi="he-IL"/>
        </w:rPr>
        <w:t>Εἶπε δέ· Ἀληθῶς σᾶς λέγω ὅτι οὐδεὶς προφήτης εἶναι δεκτὸς ἐν τῇ πατρίδι αὑτοῦ.</w:t>
      </w:r>
      <w:r w:rsidR="006C630E" w:rsidRPr="006C630E">
        <w:rPr>
          <w:rFonts w:ascii="Arial" w:eastAsiaTheme="minorHAnsi" w:hAnsi="Arial" w:cs="Arial"/>
          <w:sz w:val="20"/>
          <w:szCs w:val="20"/>
          <w:lang w:eastAsia="en-US" w:bidi="he-IL"/>
        </w:rPr>
        <w:t xml:space="preserve"> </w:t>
      </w:r>
      <w:r w:rsidR="006C630E" w:rsidRPr="006C630E">
        <w:rPr>
          <w:rFonts w:ascii="SBL Greek" w:eastAsiaTheme="minorHAnsi" w:hAnsi="SBL Greek" w:cs="SBL Greek"/>
          <w:i/>
          <w:sz w:val="22"/>
          <w:szCs w:val="22"/>
          <w:lang w:eastAsia="en-US" w:bidi="he-IL"/>
        </w:rPr>
        <w:t>Καὶ ἐπ ἀληθείας σᾶς λέγω, Πολλαὶ χῆραι ᾐσαν ἐν τῷ Ἰσραὴλ ἐπὶ τῶν ἡμερῶν Ἠλίου, ὅταν ἐκλείσθη ὁ οὐρανὸς ἐπὶ ἔτη τρία καὶ μῆνας ἕξ, καθ ὅν καιρὸν ἔγεινε πεῖνα μεγάλη ἐφ ὅλην τὴν γῆν,</w:t>
      </w:r>
      <w:r w:rsidR="006C630E" w:rsidRPr="006C630E">
        <w:rPr>
          <w:rFonts w:ascii="Arial" w:eastAsiaTheme="minorHAnsi" w:hAnsi="Arial" w:cs="Arial"/>
          <w:i/>
          <w:sz w:val="20"/>
          <w:szCs w:val="20"/>
          <w:lang w:eastAsia="en-US" w:bidi="he-IL"/>
        </w:rPr>
        <w:t xml:space="preserve"> </w:t>
      </w:r>
      <w:r w:rsidR="006C630E" w:rsidRPr="006C630E">
        <w:rPr>
          <w:rFonts w:ascii="SBL Greek" w:eastAsiaTheme="minorHAnsi" w:hAnsi="SBL Greek" w:cs="SBL Greek"/>
          <w:i/>
          <w:sz w:val="22"/>
          <w:szCs w:val="22"/>
          <w:lang w:eastAsia="en-US" w:bidi="he-IL"/>
        </w:rPr>
        <w:t>καὶ πρὸς οὐδεμίαν αὐτῶν ἐπέμφθη ὁ Ἠλίας, εἰμὴ εἰς Σαρεπτὰ τῆς Σιδῶνος πρὸς γυναῖκα χήραν.</w:t>
      </w:r>
      <w:r w:rsidR="006C630E" w:rsidRPr="006C630E">
        <w:rPr>
          <w:rFonts w:ascii="Arial" w:eastAsiaTheme="minorHAnsi" w:hAnsi="Arial" w:cs="Arial"/>
          <w:i/>
          <w:sz w:val="20"/>
          <w:szCs w:val="20"/>
          <w:lang w:eastAsia="en-US" w:bidi="he-IL"/>
        </w:rPr>
        <w:t xml:space="preserve"> </w:t>
      </w:r>
      <w:r w:rsidR="006C630E" w:rsidRPr="006C630E">
        <w:rPr>
          <w:rFonts w:ascii="SBL Greek" w:eastAsiaTheme="minorHAnsi" w:hAnsi="SBL Greek" w:cs="SBL Greek"/>
          <w:i/>
          <w:sz w:val="22"/>
          <w:szCs w:val="22"/>
          <w:lang w:eastAsia="en-US" w:bidi="he-IL"/>
        </w:rPr>
        <w:t>Καὶ πολλοὶ λεπροὶ ᾐσαν ἐπὶ Ἐλισαίου τοῦ προφήτου ἐν τῷ Ἰσραήλ, καὶ οὐδεὶς αὐτῶν ἐκαθαρίσθη, εἰμὴ Νεεμὰν ὁ Σύρος</w:t>
      </w:r>
      <w:r w:rsidR="006C630E">
        <w:rPr>
          <w:rFonts w:ascii="Arial" w:eastAsiaTheme="minorHAnsi" w:hAnsi="Arial" w:cs="Arial"/>
          <w:sz w:val="20"/>
          <w:szCs w:val="20"/>
          <w:lang w:eastAsia="en-US" w:bidi="he-IL"/>
        </w:rPr>
        <w:t xml:space="preserve"> </w:t>
      </w:r>
      <w:r w:rsidR="006C630E">
        <w:rPr>
          <w:iCs/>
        </w:rPr>
        <w:t>(4, 24-27</w:t>
      </w:r>
      <w:r w:rsidR="001026E1">
        <w:rPr>
          <w:iCs/>
        </w:rPr>
        <w:t xml:space="preserve"> Μτφρ. Βάμβα</w:t>
      </w:r>
      <w:r>
        <w:rPr>
          <w:iCs/>
        </w:rPr>
        <w:t>)</w:t>
      </w:r>
      <w:r w:rsidR="001026E1">
        <w:rPr>
          <w:rStyle w:val="a5"/>
          <w:iCs/>
        </w:rPr>
        <w:footnoteReference w:id="42"/>
      </w:r>
      <w:r>
        <w:rPr>
          <w:iCs/>
        </w:rPr>
        <w:t>.</w:t>
      </w:r>
      <w:r>
        <w:rPr>
          <w:i/>
        </w:rPr>
        <w:t xml:space="preserve"> </w:t>
      </w:r>
      <w:r>
        <w:rPr>
          <w:iCs/>
        </w:rPr>
        <w:t xml:space="preserve">Στην πρώτη περίπτωση γίνεται λόγος για τη θαυμαστή διάσωση από το λιμό και το θάνατο μιας γυναίκας χήρας και του μονάκριβου παιδιού της στην αλλοδαπή Σιδωνία (Γ΄ Βασ. 17, 17. 19). Στη δεύτερη περίπτωση μνημονεύεται ο καθαρισμός από τη λέπρα στον Ιορδάνη (!) ενός </w:t>
      </w:r>
      <w:r>
        <w:rPr>
          <w:iCs/>
          <w:caps/>
        </w:rPr>
        <w:t>σ</w:t>
      </w:r>
      <w:r>
        <w:rPr>
          <w:iCs/>
        </w:rPr>
        <w:t>ύρου αξιωματούχου, του Νε</w:t>
      </w:r>
      <w:r w:rsidR="006C630E">
        <w:rPr>
          <w:iCs/>
        </w:rPr>
        <w:t>εμάν, ο οποίος αν και τελικά ΔΕΝ</w:t>
      </w:r>
      <w:r>
        <w:rPr>
          <w:iCs/>
        </w:rPr>
        <w:t xml:space="preserve"> περιετμήθηκε (συνεπώς δεν έγινε Ιουδαίος) και ενώ συνέχισε να είναι στρατιωτικός αξιωματούχος ενός εθνικού βασιλέα, πίστεψε ότι δεν υπάρχει άλλος θεός σε όλη τη γη εκτός του Γιαχβέ και σώθηκε (Δ΄ Βασ. 5, 15)</w:t>
      </w:r>
      <w:r>
        <w:rPr>
          <w:rStyle w:val="a5"/>
          <w:iCs/>
        </w:rPr>
        <w:footnoteReference w:id="43"/>
      </w:r>
      <w:r>
        <w:rPr>
          <w:iCs/>
        </w:rPr>
        <w:t xml:space="preserve">. </w:t>
      </w:r>
    </w:p>
    <w:p w:rsidR="0051557C" w:rsidRDefault="0051557C" w:rsidP="0051557C">
      <w:pPr>
        <w:jc w:val="both"/>
      </w:pPr>
    </w:p>
    <w:p w:rsidR="0051557C" w:rsidRDefault="0051557C" w:rsidP="0051557C">
      <w:pPr>
        <w:jc w:val="both"/>
        <w:rPr>
          <w:lang w:bidi="he-IL"/>
        </w:rPr>
      </w:pPr>
      <w:r>
        <w:lastRenderedPageBreak/>
        <w:t xml:space="preserve">Ο Ιησούς, συνεπώς, με τον ‘προγραμματικό’ λόγο </w:t>
      </w:r>
      <w:r>
        <w:rPr>
          <w:caps/>
        </w:rPr>
        <w:t>τ</w:t>
      </w:r>
      <w:r>
        <w:t xml:space="preserve">ου διακηρύσσει ότι με την παρουσία </w:t>
      </w:r>
      <w:r>
        <w:rPr>
          <w:caps/>
        </w:rPr>
        <w:t>τ</w:t>
      </w:r>
      <w:r>
        <w:t xml:space="preserve">ου εγκαινιάζεται η περίοδος της θεραπείας και της απελευθέρωσης της οικουμένης. Αυτό το </w:t>
      </w:r>
      <w:r>
        <w:rPr>
          <w:b/>
          <w:bCs/>
          <w:i/>
          <w:iCs/>
        </w:rPr>
        <w:t>ευαγγέλιο των πτωχών</w:t>
      </w:r>
      <w:r>
        <w:t xml:space="preserve"> έθετε υπό αμφισβήτηση τα ευαγγέλια των αυτοκρατόρων της Ρώμης, </w:t>
      </w:r>
      <w:r>
        <w:rPr>
          <w:iCs/>
        </w:rPr>
        <w:t xml:space="preserve">αφού παρουσίαζε τον Ιησού ως το μοναδικό πρόσωπο, το οποίο έλαβε από το Θεό την εξουσία να θεραπεύσει και να σώσει τα </w:t>
      </w:r>
      <w:r>
        <w:rPr>
          <w:i/>
        </w:rPr>
        <w:t>μωρά, τα ασθενή, τα αγενή και εξουθενημένα του κόσμου</w:t>
      </w:r>
      <w:r>
        <w:rPr>
          <w:rStyle w:val="a5"/>
          <w:iCs/>
          <w:lang w:val="en-US"/>
        </w:rPr>
        <w:footnoteReference w:id="44"/>
      </w:r>
      <w:r>
        <w:rPr>
          <w:iCs/>
        </w:rPr>
        <w:t>.</w:t>
      </w:r>
    </w:p>
    <w:p w:rsidR="0051557C" w:rsidRDefault="0051557C" w:rsidP="0051557C">
      <w:pPr>
        <w:jc w:val="both"/>
        <w:rPr>
          <w:lang w:bidi="he-IL"/>
        </w:rPr>
      </w:pPr>
    </w:p>
    <w:p w:rsidR="0051557C" w:rsidRDefault="0051557C" w:rsidP="0051557C">
      <w:pPr>
        <w:jc w:val="both"/>
        <w:rPr>
          <w:lang w:bidi="he-IL"/>
        </w:rPr>
      </w:pPr>
      <w:r>
        <w:rPr>
          <w:lang w:bidi="he-IL"/>
        </w:rPr>
        <w:t xml:space="preserve">Είναι, πλέον, αποδεκτό από την πλειονοψηφία των ερευνητών ότι τα θαύματα δεν κατασκευάστηκαν εκ των υστέρων από την Εκκλησία για να προβάλλουν το Χριστό στον ελληνιστικό κόσμο ως </w:t>
      </w:r>
      <w:r>
        <w:rPr>
          <w:i/>
          <w:iCs/>
          <w:lang w:bidi="he-IL"/>
        </w:rPr>
        <w:t>θείο άνδρα</w:t>
      </w:r>
      <w:r>
        <w:rPr>
          <w:lang w:bidi="he-IL"/>
        </w:rPr>
        <w:t xml:space="preserve"> αντίστοιχο του Πυθαγόρα (580-500 π.Χ.), του Εμπεδοκλή (450 π.Χ.) και του Απολλώνιου του Τυανέως (1</w:t>
      </w:r>
      <w:r>
        <w:rPr>
          <w:vertAlign w:val="superscript"/>
          <w:lang w:bidi="he-IL"/>
        </w:rPr>
        <w:t>ος</w:t>
      </w:r>
      <w:r>
        <w:rPr>
          <w:lang w:bidi="he-IL"/>
        </w:rPr>
        <w:t xml:space="preserve"> αι. μ.Χ.)</w:t>
      </w:r>
      <w:r>
        <w:rPr>
          <w:rStyle w:val="a5"/>
          <w:lang w:bidi="he-IL"/>
        </w:rPr>
        <w:footnoteReference w:id="45"/>
      </w:r>
      <w:r>
        <w:rPr>
          <w:lang w:bidi="he-IL"/>
        </w:rPr>
        <w:t xml:space="preserve">. Συνόδευσαν ευθύς εξ αρχής τη δράση του Ιησού, προκειμένου να εκπληρώσουν τη μεσσιανική αναμονή, να φανερώσουν τη θεϊκή δύναμη και ενέργεια του Ιησού και να καταδείξουν την καθολική σωτηρία που αυτός κομίζει στον κόσμο και στην Ιστορία. Σημειωτέον ότι, όπως και εν συνεχεία θα αποδειχθεί, </w:t>
      </w:r>
      <w:r>
        <w:t>τα πολλά και ποικίλα θαύματα</w:t>
      </w:r>
      <w:r>
        <w:rPr>
          <w:rStyle w:val="a5"/>
        </w:rPr>
        <w:footnoteReference w:id="46"/>
      </w:r>
      <w:r>
        <w:t>, που επιτέλεσε ο Ιησούς, δεν ανταποκρίνονται απόλυτα στις πράξεις που ανέμενε από τον πνευματοφόρο Χριστό του Κυρίου ο όψιμος Ιουδαϊσμός, και αφορούσαν κατεξοχήν στην κρίση είτε διά του λόγου είτε διά της μαχαίρας των αλλοεθνών και των ασεβών και το δοξασμό των αγίων, των εκλεκτών δηλαδή Ιουδαίων.</w:t>
      </w:r>
    </w:p>
    <w:p w:rsidR="0051557C" w:rsidRDefault="0051557C" w:rsidP="0051557C">
      <w:pPr>
        <w:jc w:val="both"/>
      </w:pPr>
    </w:p>
    <w:p w:rsidR="0051557C" w:rsidRDefault="0051557C" w:rsidP="0051557C">
      <w:pPr>
        <w:jc w:val="both"/>
      </w:pPr>
      <w:r>
        <w:rPr>
          <w:b/>
          <w:bCs/>
        </w:rPr>
        <w:t xml:space="preserve">Οι έξι εξορκισμοί και δεκαεπτά θεραπείες του Ιησού, </w:t>
      </w:r>
      <w:r>
        <w:t>που αφορούν στον άνθρωπο και στη φύση, φανερώνουν τη δόξα του Θεού, θεραπεύουν συνολικά τη ζωή, διδάσκουν τα μυστήρια της βασιλείας του Θεού και προϋ</w:t>
      </w:r>
      <w:r>
        <w:softHyphen/>
        <w:t xml:space="preserve">ποθέτουν από μέρους του ανθρώπου </w:t>
      </w:r>
      <w:r>
        <w:rPr>
          <w:i/>
          <w:iCs/>
        </w:rPr>
        <w:t xml:space="preserve">ευαισθησία, γεγυμνασμένα αισθητήρια </w:t>
      </w:r>
      <w:r>
        <w:t xml:space="preserve">καί πίστη πού ξεπερνά την ατομοκεντρικότητα καί κρατύνει την εμπιστοσύνη στο Θεό, στον άνθρωπο καί στη ζωή. Σημειωτέον ότι οι Ευαγγελιστές ουδέποτε αναφέρουν ότι ο Ιησούς τέλεσε </w:t>
      </w:r>
      <w:r>
        <w:rPr>
          <w:b/>
          <w:bCs/>
          <w:i/>
          <w:iCs/>
        </w:rPr>
        <w:t>θαύμα</w:t>
      </w:r>
      <w:r>
        <w:t xml:space="preserve">, γιατί το θαύμα είναι κάτι το οποίο εκθαμβώνει τον άνθρωπο, καταστέλλει την ελευθερία του και τελικά τον υποχρεώνει να πιστέψει σε εκείνον που το πραγματοποιεί. Οι Ευαγγελιστές ομιλούν για </w:t>
      </w:r>
      <w:r>
        <w:rPr>
          <w:i/>
          <w:iCs/>
        </w:rPr>
        <w:t>τέρατα και δυνάμεις</w:t>
      </w:r>
      <w:r>
        <w:t xml:space="preserve">, ενώ ο Ιωάννης χρησιμοποιεί τον όρο </w:t>
      </w:r>
      <w:r>
        <w:rPr>
          <w:i/>
          <w:iCs/>
        </w:rPr>
        <w:t>σημεία</w:t>
      </w:r>
      <w:r>
        <w:t xml:space="preserve">, σημάδια της Βασιλείας, της παρουσίας του νέου κόσμου του Θεού. </w:t>
      </w:r>
    </w:p>
    <w:p w:rsidR="0051557C" w:rsidRPr="0051557C" w:rsidRDefault="0051557C" w:rsidP="0051557C">
      <w:pPr>
        <w:jc w:val="both"/>
      </w:pPr>
    </w:p>
    <w:p w:rsidR="0051557C" w:rsidRDefault="0051557C" w:rsidP="0051557C">
      <w:pPr>
        <w:jc w:val="both"/>
      </w:pPr>
      <w:r>
        <w:rPr>
          <w:caps/>
        </w:rPr>
        <w:t>σ</w:t>
      </w:r>
      <w:r>
        <w:t xml:space="preserve">τον παρακάτω πίνακα επιχειρείται μία σύγκριση των πολλών και ποικίλων θαυμάτων του Ιησού, τα οποία κατέγραψαν μόλις 40 χρόνια μετά το θάνατο και την ανάστασή </w:t>
      </w:r>
      <w:r>
        <w:rPr>
          <w:caps/>
        </w:rPr>
        <w:t>τ</w:t>
      </w:r>
      <w:r>
        <w:t xml:space="preserve">ου οι </w:t>
      </w:r>
      <w:r>
        <w:rPr>
          <w:i/>
          <w:iCs/>
        </w:rPr>
        <w:t>αυτόπτες μάρτυρες και υπηρέτες</w:t>
      </w:r>
      <w:r>
        <w:t xml:space="preserve"> </w:t>
      </w:r>
      <w:r>
        <w:rPr>
          <w:caps/>
        </w:rPr>
        <w:t>τ</w:t>
      </w:r>
      <w:r>
        <w:t>ου, με τα θαύματα τα οποία, όπως ήδη σημειώθηκε, φέρεται ότι πραγματοποίησαν κάποιοι σύγχρονοι του Σαμάνοι ή εξορκιστές.</w:t>
      </w:r>
    </w:p>
    <w:p w:rsidR="0051557C" w:rsidRDefault="0051557C" w:rsidP="0051557C">
      <w:pPr>
        <w:jc w:val="both"/>
        <w:rPr>
          <w:lang w:bidi="he-IL"/>
        </w:rPr>
      </w:pPr>
    </w:p>
    <w:tbl>
      <w:tblPr>
        <w:tblpPr w:leftFromText="180" w:rightFromText="180" w:vertAnchor="text" w:horzAnchor="page" w:tblpX="1909" w:tblpY="97"/>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9"/>
        <w:gridCol w:w="3989"/>
      </w:tblGrid>
      <w:tr w:rsidR="0051557C" w:rsidTr="00FA7C1F">
        <w:tc>
          <w:tcPr>
            <w:tcW w:w="4939" w:type="dxa"/>
          </w:tcPr>
          <w:p w:rsidR="0051557C" w:rsidRDefault="0051557C" w:rsidP="00FA7C1F">
            <w:pPr>
              <w:jc w:val="both"/>
              <w:rPr>
                <w:b/>
                <w:bCs/>
              </w:rPr>
            </w:pPr>
            <w:r>
              <w:rPr>
                <w:b/>
                <w:bCs/>
              </w:rPr>
              <w:t>Μαγικά θαύματα</w:t>
            </w:r>
          </w:p>
        </w:tc>
        <w:tc>
          <w:tcPr>
            <w:tcW w:w="3989" w:type="dxa"/>
          </w:tcPr>
          <w:p w:rsidR="0051557C" w:rsidRDefault="0051557C" w:rsidP="00FA7C1F">
            <w:pPr>
              <w:jc w:val="both"/>
              <w:rPr>
                <w:b/>
                <w:bCs/>
              </w:rPr>
            </w:pPr>
            <w:r>
              <w:rPr>
                <w:b/>
                <w:bCs/>
              </w:rPr>
              <w:t>«Σημεία» του Ιησού</w:t>
            </w:r>
          </w:p>
        </w:tc>
      </w:tr>
      <w:tr w:rsidR="0051557C" w:rsidTr="00FA7C1F">
        <w:tc>
          <w:tcPr>
            <w:tcW w:w="4939" w:type="dxa"/>
          </w:tcPr>
          <w:p w:rsidR="0051557C" w:rsidRDefault="0051557C" w:rsidP="00FA7C1F">
            <w:pPr>
              <w:jc w:val="both"/>
            </w:pPr>
            <w:r>
              <w:t xml:space="preserve">Έστω και αν προϋποθέτουν σχέση εμπιστοσύνης ανάμεσα στο θεραπευτή και το θεραπευόμενο, ο πρώτος δεν απαιτεί απόλυτη πίστη στο πρόσωπό του. </w:t>
            </w:r>
          </w:p>
          <w:p w:rsidR="0051557C" w:rsidRDefault="0051557C" w:rsidP="00FA7C1F">
            <w:pPr>
              <w:pStyle w:val="af"/>
              <w:tabs>
                <w:tab w:val="clear" w:pos="4153"/>
                <w:tab w:val="clear" w:pos="8306"/>
              </w:tabs>
              <w:rPr>
                <w:lang w:bidi="he-IL"/>
              </w:rPr>
            </w:pPr>
          </w:p>
        </w:tc>
        <w:tc>
          <w:tcPr>
            <w:tcW w:w="3989" w:type="dxa"/>
          </w:tcPr>
          <w:p w:rsidR="0051557C" w:rsidRDefault="0051557C" w:rsidP="00FA7C1F">
            <w:pPr>
              <w:jc w:val="both"/>
              <w:rPr>
                <w:sz w:val="20"/>
              </w:rPr>
            </w:pPr>
            <w:r>
              <w:rPr>
                <w:sz w:val="20"/>
              </w:rPr>
              <w:t xml:space="preserve">Προϋποθέτουν πίστη στη θεανδρικό πρόσωπο του Ιησού. </w:t>
            </w:r>
            <w:r>
              <w:rPr>
                <w:caps/>
                <w:sz w:val="20"/>
              </w:rPr>
              <w:t>π</w:t>
            </w:r>
            <w:r>
              <w:rPr>
                <w:sz w:val="20"/>
              </w:rPr>
              <w:t xml:space="preserve">αρότι τα θαύματα και η δράση γενικότερα του Ιησού έχει π.διαθηκικό υπόβαθρο, ο ίδιος δεν ακολουθεί το παράδειγμα των Προφητών γι΄αυτό και δεν προτάσσει πάντα στις θεραπείες του προσευχητική επίκληση της δύναμης του Θεού. </w:t>
            </w:r>
            <w:r>
              <w:rPr>
                <w:b/>
                <w:bCs/>
                <w:sz w:val="20"/>
              </w:rPr>
              <w:t xml:space="preserve">Η πίστη και η θεϊκή δύναμη του Ιησού, επομένως, </w:t>
            </w:r>
            <w:r>
              <w:rPr>
                <w:b/>
                <w:bCs/>
                <w:i/>
                <w:iCs/>
                <w:sz w:val="20"/>
              </w:rPr>
              <w:t xml:space="preserve">κάνουν </w:t>
            </w:r>
            <w:r>
              <w:rPr>
                <w:b/>
                <w:bCs/>
                <w:sz w:val="20"/>
              </w:rPr>
              <w:t>το θαύμα, καί όχι το θαύμα την πίστη</w:t>
            </w:r>
            <w:r>
              <w:rPr>
                <w:sz w:val="20"/>
              </w:rPr>
              <w:t xml:space="preserve">. Σημειωτέον ότι και στο όρος των </w:t>
            </w:r>
            <w:r>
              <w:rPr>
                <w:caps/>
                <w:sz w:val="20"/>
              </w:rPr>
              <w:t>π</w:t>
            </w:r>
            <w:r>
              <w:rPr>
                <w:sz w:val="20"/>
              </w:rPr>
              <w:t xml:space="preserve">ειρασμών και στην πατρίδα του, τη Ναζαρέτ, αρνήθηκε να κάνει θαύματα </w:t>
            </w:r>
            <w:r>
              <w:rPr>
                <w:i/>
                <w:iCs/>
                <w:sz w:val="20"/>
              </w:rPr>
              <w:t xml:space="preserve">δια την απιστίαν των </w:t>
            </w:r>
            <w:r>
              <w:rPr>
                <w:sz w:val="20"/>
              </w:rPr>
              <w:t>ανθρώπων (Μτ.</w:t>
            </w:r>
            <w:r>
              <w:rPr>
                <w:i/>
                <w:iCs/>
                <w:sz w:val="20"/>
              </w:rPr>
              <w:t xml:space="preserve"> </w:t>
            </w:r>
            <w:r>
              <w:rPr>
                <w:sz w:val="20"/>
              </w:rPr>
              <w:t>13, 25).</w:t>
            </w:r>
          </w:p>
        </w:tc>
      </w:tr>
      <w:tr w:rsidR="0051557C" w:rsidTr="00FA7C1F">
        <w:tc>
          <w:tcPr>
            <w:tcW w:w="4939" w:type="dxa"/>
          </w:tcPr>
          <w:p w:rsidR="0051557C" w:rsidRDefault="0051557C" w:rsidP="00FA7C1F">
            <w:pPr>
              <w:pStyle w:val="af"/>
              <w:tabs>
                <w:tab w:val="clear" w:pos="4153"/>
                <w:tab w:val="clear" w:pos="8306"/>
              </w:tabs>
            </w:pPr>
            <w:r>
              <w:t>Θεραπεύουν μεμονωμένες παθήσεις, ενώ συχνά εξυπηρετούν ιδιοτελείς σκοπούς.</w:t>
            </w:r>
          </w:p>
        </w:tc>
        <w:tc>
          <w:tcPr>
            <w:tcW w:w="3989" w:type="dxa"/>
          </w:tcPr>
          <w:p w:rsidR="0051557C" w:rsidRDefault="0051557C" w:rsidP="00FA7C1F">
            <w:pPr>
              <w:jc w:val="both"/>
              <w:rPr>
                <w:lang w:bidi="he-IL"/>
              </w:rPr>
            </w:pPr>
            <w:r>
              <w:rPr>
                <w:sz w:val="20"/>
              </w:rPr>
              <w:t xml:space="preserve">Ο Ιησούς συνδέει τη θεραπεία του σώματος με την ίαση - τη σωτηρία της ψυχής από την αμαρτία. Οι «δυνάμεις» του δεν συνιστούν επίδειξη της δύναμής του αλλά αποτελούν </w:t>
            </w:r>
            <w:r>
              <w:rPr>
                <w:b/>
                <w:bCs/>
                <w:sz w:val="20"/>
                <w:u w:val="single"/>
              </w:rPr>
              <w:t>σημεία</w:t>
            </w:r>
            <w:r>
              <w:rPr>
                <w:sz w:val="20"/>
              </w:rPr>
              <w:t xml:space="preserve"> της έλευσης ενός ολοκληρωτικά καινούργιου κόσμου της Βασιλείας, των </w:t>
            </w:r>
            <w:r>
              <w:rPr>
                <w:sz w:val="20"/>
              </w:rPr>
              <w:lastRenderedPageBreak/>
              <w:t xml:space="preserve">Εσχάτων. Επιπλέον ο Χριστός δεν απέδωσε όλα τα νοσήματα στην επιρροή του </w:t>
            </w:r>
            <w:r>
              <w:rPr>
                <w:caps/>
                <w:sz w:val="20"/>
              </w:rPr>
              <w:t>σ</w:t>
            </w:r>
            <w:r>
              <w:rPr>
                <w:sz w:val="20"/>
              </w:rPr>
              <w:t>ατανά, αλλά και στην αμαρτία του πάσχοντος ή στο σχέδιο του Θεού.</w:t>
            </w:r>
          </w:p>
        </w:tc>
      </w:tr>
      <w:tr w:rsidR="0051557C" w:rsidTr="00FA7C1F">
        <w:tc>
          <w:tcPr>
            <w:tcW w:w="4939" w:type="dxa"/>
          </w:tcPr>
          <w:p w:rsidR="0051557C" w:rsidRDefault="0051557C" w:rsidP="00FA7C1F">
            <w:pPr>
              <w:pStyle w:val="af"/>
              <w:tabs>
                <w:tab w:val="clear" w:pos="4153"/>
                <w:tab w:val="clear" w:pos="8306"/>
              </w:tabs>
              <w:rPr>
                <w:sz w:val="20"/>
              </w:rPr>
            </w:pPr>
            <w:r>
              <w:rPr>
                <w:sz w:val="20"/>
              </w:rPr>
              <w:lastRenderedPageBreak/>
              <w:t xml:space="preserve">Τελούνται ex opere operato μετά με εφαρμογή των εξής τυποποιημένων πρακτικών: </w:t>
            </w:r>
            <w:r>
              <w:rPr>
                <w:b/>
                <w:bCs/>
                <w:i/>
                <w:iCs/>
                <w:sz w:val="20"/>
              </w:rPr>
              <w:t>επωδές</w:t>
            </w:r>
            <w:r>
              <w:rPr>
                <w:sz w:val="20"/>
              </w:rPr>
              <w:t xml:space="preserve"> [μαγικές ωδές], </w:t>
            </w:r>
            <w:r>
              <w:rPr>
                <w:i/>
                <w:iCs/>
                <w:sz w:val="20"/>
              </w:rPr>
              <w:t>βότανα, χρήση</w:t>
            </w:r>
            <w:r>
              <w:rPr>
                <w:sz w:val="20"/>
              </w:rPr>
              <w:t xml:space="preserve"> </w:t>
            </w:r>
            <w:r>
              <w:rPr>
                <w:i/>
                <w:iCs/>
                <w:sz w:val="20"/>
              </w:rPr>
              <w:t>οργάνων</w:t>
            </w:r>
            <w:r>
              <w:rPr>
                <w:sz w:val="20"/>
              </w:rPr>
              <w:t xml:space="preserve"> [σιδερένιων αυχμηρών], </w:t>
            </w:r>
            <w:r>
              <w:rPr>
                <w:b/>
                <w:bCs/>
                <w:i/>
                <w:iCs/>
                <w:sz w:val="20"/>
              </w:rPr>
              <w:t>τυποποιημένοι εξορκισμοί</w:t>
            </w:r>
            <w:r>
              <w:rPr>
                <w:sz w:val="20"/>
              </w:rPr>
              <w:t xml:space="preserve"> [με </w:t>
            </w:r>
            <w:r>
              <w:rPr>
                <w:i/>
                <w:iCs/>
                <w:sz w:val="20"/>
              </w:rPr>
              <w:t>βαρβαρικά ονόματα,</w:t>
            </w:r>
            <w:r>
              <w:rPr>
                <w:sz w:val="20"/>
              </w:rPr>
              <w:t xml:space="preserve"> όπως ΙΑΩ &lt; ΓΙΑΧΒΕ], </w:t>
            </w:r>
            <w:r>
              <w:rPr>
                <w:b/>
                <w:bCs/>
                <w:sz w:val="20"/>
              </w:rPr>
              <w:t>προσφορά θυμιάματοςκατασκευασμένου από υλικά συγκεκριμένα</w:t>
            </w:r>
            <w:r>
              <w:rPr>
                <w:sz w:val="20"/>
              </w:rPr>
              <w:t xml:space="preserve">, </w:t>
            </w:r>
            <w:r>
              <w:rPr>
                <w:b/>
                <w:bCs/>
                <w:i/>
                <w:iCs/>
                <w:sz w:val="20"/>
              </w:rPr>
              <w:t>πιττάκια</w:t>
            </w:r>
            <w:r>
              <w:rPr>
                <w:sz w:val="20"/>
              </w:rPr>
              <w:t xml:space="preserve"> [επιστολές προς τους δαίμονες], </w:t>
            </w:r>
            <w:r>
              <w:rPr>
                <w:b/>
                <w:bCs/>
                <w:i/>
                <w:iCs/>
                <w:sz w:val="20"/>
              </w:rPr>
              <w:t>φυλακτήρια ή περίαπτα ή τελέσματα</w:t>
            </w:r>
            <w:r>
              <w:rPr>
                <w:sz w:val="20"/>
              </w:rPr>
              <w:t xml:space="preserve"> (</w:t>
            </w:r>
            <w:r>
              <w:rPr>
                <w:sz w:val="20"/>
                <w:lang w:val="en-US"/>
              </w:rPr>
              <w:t>talisman</w:t>
            </w:r>
            <w:r>
              <w:rPr>
                <w:sz w:val="20"/>
              </w:rPr>
              <w:t xml:space="preserve">) ή </w:t>
            </w:r>
            <w:r>
              <w:rPr>
                <w:b/>
                <w:bCs/>
                <w:i/>
                <w:iCs/>
                <w:sz w:val="20"/>
              </w:rPr>
              <w:t>στοιχεία</w:t>
            </w:r>
            <w:r>
              <w:rPr>
                <w:sz w:val="20"/>
              </w:rPr>
              <w:t xml:space="preserve"> [φυλακτά ή δακτυλίδι, πολύτιμοι λίθοι], </w:t>
            </w:r>
            <w:r>
              <w:rPr>
                <w:i/>
                <w:iCs/>
                <w:sz w:val="20"/>
              </w:rPr>
              <w:t xml:space="preserve">ομοιοπαθητική- μιμητική ή αναλογική ιατρική. </w:t>
            </w:r>
          </w:p>
        </w:tc>
        <w:tc>
          <w:tcPr>
            <w:tcW w:w="3989" w:type="dxa"/>
          </w:tcPr>
          <w:p w:rsidR="0051557C" w:rsidRDefault="0051557C" w:rsidP="00FA7C1F">
            <w:pPr>
              <w:jc w:val="both"/>
              <w:rPr>
                <w:lang w:bidi="he-IL"/>
              </w:rPr>
            </w:pPr>
            <w:r>
              <w:rPr>
                <w:caps/>
                <w:sz w:val="20"/>
                <w:lang w:bidi="he-IL"/>
              </w:rPr>
              <w:t>σ</w:t>
            </w:r>
            <w:r>
              <w:rPr>
                <w:sz w:val="20"/>
                <w:lang w:bidi="he-IL"/>
              </w:rPr>
              <w:t xml:space="preserve">την περίπτωση του Ιησού απουσιάζουν τα εξορκιστικά τελετουργικά (εκτός από μία φορά που χρησιμοποίησε το σιάλο). Οι δυνάμεις Του </w:t>
            </w:r>
            <w:r>
              <w:rPr>
                <w:sz w:val="20"/>
              </w:rPr>
              <w:t>τελούνται αμισθεί, άμεσα, κατεξοχήν με τον αυθεντικό λόγο (</w:t>
            </w:r>
            <w:r>
              <w:rPr>
                <w:i/>
                <w:iCs/>
                <w:sz w:val="20"/>
              </w:rPr>
              <w:t xml:space="preserve">γενηθήτω / </w:t>
            </w:r>
            <w:r>
              <w:rPr>
                <w:i/>
                <w:iCs/>
                <w:sz w:val="20"/>
                <w:lang w:val="en-US"/>
              </w:rPr>
              <w:t>fiat</w:t>
            </w:r>
            <w:r>
              <w:rPr>
                <w:sz w:val="20"/>
              </w:rPr>
              <w:t xml:space="preserve">) </w:t>
            </w:r>
            <w:r>
              <w:rPr>
                <w:b/>
                <w:bCs/>
                <w:sz w:val="20"/>
              </w:rPr>
              <w:t>και το άγγιγμα</w:t>
            </w:r>
            <w:r>
              <w:rPr>
                <w:sz w:val="20"/>
              </w:rPr>
              <w:t xml:space="preserve"> του Ιησού, το οποίο όμως δεν εφαρμόζεται  στους </w:t>
            </w:r>
            <w:r>
              <w:rPr>
                <w:sz w:val="20"/>
                <w:lang w:bidi="he-IL"/>
              </w:rPr>
              <w:t>δαιμονισμένους. Σημειωτέον ότι δεν υπάρχει άλλο πρόσωπο στην αρχαιότητα, το οποίο να είχε τόσο δυναμική, ποικιλότροπη θεραπευτική δράση.</w:t>
            </w:r>
          </w:p>
        </w:tc>
      </w:tr>
      <w:tr w:rsidR="0051557C" w:rsidTr="00FA7C1F">
        <w:tc>
          <w:tcPr>
            <w:tcW w:w="4939" w:type="dxa"/>
          </w:tcPr>
          <w:p w:rsidR="0051557C" w:rsidRDefault="0051557C" w:rsidP="00FA7C1F">
            <w:pPr>
              <w:jc w:val="both"/>
            </w:pPr>
            <w:r>
              <w:t xml:space="preserve">Αρκετές φορές στην αρχαιότητα το θαύμα υπηρετούσε </w:t>
            </w:r>
            <w:r>
              <w:rPr>
                <w:b/>
                <w:bCs/>
              </w:rPr>
              <w:t>καταστροφικούς σκοπούς</w:t>
            </w:r>
            <w:r>
              <w:t>.</w:t>
            </w:r>
          </w:p>
        </w:tc>
        <w:tc>
          <w:tcPr>
            <w:tcW w:w="3989" w:type="dxa"/>
          </w:tcPr>
          <w:p w:rsidR="0051557C" w:rsidRDefault="0051557C" w:rsidP="00FA7C1F">
            <w:pPr>
              <w:jc w:val="both"/>
            </w:pPr>
            <w:r>
              <w:rPr>
                <w:sz w:val="20"/>
              </w:rPr>
              <w:t xml:space="preserve">Ο Ιησούς δεν άσκησε ούτε επιδεικτική ούτε καταστροφική μαγεία, ούτε νεκρομαντεία. Τα θαύματα δεν έγιναν για εντυπωσιασμό, αλλά από ευσπλαχνία. </w:t>
            </w:r>
          </w:p>
        </w:tc>
      </w:tr>
      <w:tr w:rsidR="0051557C" w:rsidTr="00FA7C1F">
        <w:tc>
          <w:tcPr>
            <w:tcW w:w="4939" w:type="dxa"/>
          </w:tcPr>
          <w:p w:rsidR="0051557C" w:rsidRDefault="0051557C" w:rsidP="00FA7C1F">
            <w:pPr>
              <w:jc w:val="both"/>
            </w:pPr>
          </w:p>
        </w:tc>
        <w:tc>
          <w:tcPr>
            <w:tcW w:w="3989" w:type="dxa"/>
          </w:tcPr>
          <w:p w:rsidR="0051557C" w:rsidRDefault="0051557C" w:rsidP="00FA7C1F">
            <w:pPr>
              <w:jc w:val="both"/>
              <w:rPr>
                <w:sz w:val="20"/>
              </w:rPr>
            </w:pPr>
            <w:r>
              <w:rPr>
                <w:sz w:val="20"/>
              </w:rPr>
              <w:t>Ποτέ στο τέλος δε δίνει ιατρική συμβουλή σχετικά με δίαιτα, λουτρά, ή σωματική άσκηση. Προτρέπει αντίθετα την αποφυγή της αμαρτίας.</w:t>
            </w:r>
          </w:p>
        </w:tc>
      </w:tr>
    </w:tbl>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51557C" w:rsidRDefault="0051557C" w:rsidP="0051557C">
      <w:pPr>
        <w:jc w:val="both"/>
      </w:pPr>
    </w:p>
    <w:p w:rsidR="00676A27" w:rsidRDefault="00676A27" w:rsidP="0051557C">
      <w:pPr>
        <w:jc w:val="both"/>
      </w:pPr>
    </w:p>
    <w:p w:rsidR="006C630E" w:rsidRDefault="006C630E" w:rsidP="0051557C">
      <w:pPr>
        <w:jc w:val="both"/>
      </w:pPr>
    </w:p>
    <w:p w:rsidR="006C630E" w:rsidRDefault="006C630E" w:rsidP="0051557C">
      <w:pPr>
        <w:jc w:val="both"/>
      </w:pPr>
    </w:p>
    <w:p w:rsidR="006C630E" w:rsidRDefault="006C630E"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F3534C" w:rsidRDefault="00F3534C" w:rsidP="0051557C">
      <w:pPr>
        <w:jc w:val="both"/>
      </w:pPr>
    </w:p>
    <w:p w:rsidR="006C630E" w:rsidRDefault="006C630E" w:rsidP="0051557C">
      <w:pPr>
        <w:jc w:val="both"/>
      </w:pPr>
    </w:p>
    <w:p w:rsidR="006C630E" w:rsidRDefault="006C630E" w:rsidP="0051557C">
      <w:pPr>
        <w:jc w:val="both"/>
      </w:pPr>
    </w:p>
    <w:p w:rsidR="001026E1" w:rsidRPr="00D7465A" w:rsidRDefault="001026E1" w:rsidP="001026E1">
      <w:pPr>
        <w:pStyle w:val="af"/>
        <w:pBdr>
          <w:top w:val="single" w:sz="4" w:space="1" w:color="auto"/>
          <w:left w:val="single" w:sz="4" w:space="4" w:color="auto"/>
          <w:bottom w:val="single" w:sz="4" w:space="1" w:color="auto"/>
          <w:right w:val="single" w:sz="4" w:space="4" w:color="auto"/>
        </w:pBdr>
        <w:tabs>
          <w:tab w:val="clear" w:pos="4153"/>
          <w:tab w:val="clear" w:pos="8306"/>
        </w:tabs>
        <w:ind w:firstLine="0"/>
        <w:rPr>
          <w:rFonts w:ascii="Times New Roman" w:hAnsi="Times New Roman"/>
        </w:rPr>
      </w:pPr>
      <w:r>
        <w:rPr>
          <w:rFonts w:ascii="Times New Roman" w:hAnsi="Times New Roman"/>
        </w:rPr>
        <w:t>Ειδικότερα οι αφηγήσεις των Εξορκισμών, όπου δεν έχουμε θεραπευτικό άγγιγμα του Ι. Χριστού,</w:t>
      </w:r>
      <w:r w:rsidRPr="00D7465A">
        <w:rPr>
          <w:rFonts w:ascii="Times New Roman" w:hAnsi="Times New Roman"/>
        </w:rPr>
        <w:t xml:space="preserve"> ακολουθούν την εξής δομή: </w:t>
      </w:r>
    </w:p>
    <w:p w:rsidR="001026E1" w:rsidRPr="00D7465A" w:rsidRDefault="001026E1" w:rsidP="001026E1">
      <w:pPr>
        <w:pBdr>
          <w:top w:val="single" w:sz="4" w:space="1" w:color="auto"/>
          <w:left w:val="single" w:sz="4" w:space="4" w:color="auto"/>
          <w:bottom w:val="single" w:sz="4" w:space="1" w:color="auto"/>
          <w:right w:val="single" w:sz="4" w:space="4" w:color="auto"/>
        </w:pBdr>
        <w:jc w:val="both"/>
        <w:rPr>
          <w:lang w:bidi="he-IL"/>
        </w:rPr>
      </w:pPr>
      <w:r w:rsidRPr="00D7465A">
        <w:rPr>
          <w:lang w:bidi="he-IL"/>
        </w:rPr>
        <w:t>- Καταρχάς εμφαίνεται η κυριαρχία του διαβόλου στο ανθρώπινο εγώ με περιγραφή των συμπτωμάτων της δαιμ</w:t>
      </w:r>
      <w:r>
        <w:rPr>
          <w:lang w:bidi="he-IL"/>
        </w:rPr>
        <w:t>ονοπληξίας.</w:t>
      </w:r>
    </w:p>
    <w:p w:rsidR="001026E1" w:rsidRPr="00D7465A" w:rsidRDefault="001026E1" w:rsidP="001026E1">
      <w:pPr>
        <w:pBdr>
          <w:top w:val="single" w:sz="4" w:space="1" w:color="auto"/>
          <w:left w:val="single" w:sz="4" w:space="4" w:color="auto"/>
          <w:bottom w:val="single" w:sz="4" w:space="1" w:color="auto"/>
          <w:right w:val="single" w:sz="4" w:space="4" w:color="auto"/>
        </w:pBdr>
        <w:jc w:val="both"/>
        <w:rPr>
          <w:lang w:bidi="he-IL"/>
        </w:rPr>
      </w:pPr>
      <w:r w:rsidRPr="00D7465A">
        <w:rPr>
          <w:lang w:bidi="he-IL"/>
        </w:rPr>
        <w:t xml:space="preserve">- Κατόπιν περιγράφεται η μάχη ανάμεσα στον δαίμονα και στον εξορκιστή αφού και οι δύο πλευρές χρησιμοποιούν παρόμοια όπλα (θαυμαστή γνώση, παράδοξη γλώσσα). </w:t>
      </w:r>
    </w:p>
    <w:p w:rsidR="001026E1" w:rsidRPr="00D7465A" w:rsidRDefault="001026E1" w:rsidP="001026E1">
      <w:pPr>
        <w:pBdr>
          <w:top w:val="single" w:sz="4" w:space="1" w:color="auto"/>
          <w:left w:val="single" w:sz="4" w:space="4" w:color="auto"/>
          <w:bottom w:val="single" w:sz="4" w:space="1" w:color="auto"/>
          <w:right w:val="single" w:sz="4" w:space="4" w:color="auto"/>
        </w:pBdr>
        <w:jc w:val="both"/>
        <w:rPr>
          <w:lang w:bidi="he-IL"/>
        </w:rPr>
      </w:pPr>
      <w:r w:rsidRPr="00D7465A">
        <w:rPr>
          <w:lang w:bidi="he-IL"/>
        </w:rPr>
        <w:t>- Η καταστροφικότητα του διαβόλου εκδηλώνεται πλέον εκτός του ανθρώπου, όπως στην περίπτωση των χοίρων (Μκ. 5, 1 κ.ε.).</w:t>
      </w:r>
    </w:p>
    <w:p w:rsidR="001026E1" w:rsidRDefault="001026E1" w:rsidP="001026E1">
      <w:pPr>
        <w:autoSpaceDE w:val="0"/>
        <w:autoSpaceDN w:val="0"/>
        <w:adjustRightInd w:val="0"/>
        <w:jc w:val="both"/>
      </w:pPr>
    </w:p>
    <w:p w:rsidR="001026E1" w:rsidRPr="002842D5" w:rsidRDefault="001026E1" w:rsidP="001026E1">
      <w:pPr>
        <w:jc w:val="both"/>
      </w:pPr>
      <w:r w:rsidRPr="002842D5">
        <w:rPr>
          <w:rFonts w:eastAsiaTheme="minorHAnsi"/>
          <w:sz w:val="22"/>
          <w:szCs w:val="22"/>
          <w:lang w:eastAsia="en-US" w:bidi="he-IL"/>
        </w:rPr>
        <w:t>Σημειωτέον ότι όσον πλησιάζουμε τον 1</w:t>
      </w:r>
      <w:r w:rsidRPr="002842D5">
        <w:rPr>
          <w:rFonts w:eastAsiaTheme="minorHAnsi"/>
          <w:sz w:val="22"/>
          <w:szCs w:val="22"/>
          <w:vertAlign w:val="superscript"/>
          <w:lang w:eastAsia="en-US" w:bidi="he-IL"/>
        </w:rPr>
        <w:t>ο</w:t>
      </w:r>
      <w:r w:rsidRPr="002842D5">
        <w:rPr>
          <w:rFonts w:eastAsiaTheme="minorHAnsi"/>
          <w:sz w:val="22"/>
          <w:szCs w:val="22"/>
          <w:lang w:eastAsia="en-US" w:bidi="he-IL"/>
        </w:rPr>
        <w:t xml:space="preserve"> αι. μ.Χ. ενέργειες του Θεού, που αποσκοπούν στη δοκιμασία</w:t>
      </w:r>
      <w:r>
        <w:rPr>
          <w:rFonts w:eastAsiaTheme="minorHAnsi"/>
          <w:sz w:val="22"/>
          <w:szCs w:val="22"/>
          <w:lang w:eastAsia="en-US" w:bidi="he-IL"/>
        </w:rPr>
        <w:t xml:space="preserve"> ώστε να ασκήσει ο παθών τον εαυτό του και να αναδείξει την αρετή του</w:t>
      </w:r>
      <w:r w:rsidRPr="002842D5">
        <w:rPr>
          <w:rFonts w:eastAsiaTheme="minorHAnsi"/>
          <w:sz w:val="22"/>
          <w:szCs w:val="22"/>
          <w:lang w:eastAsia="en-US" w:bidi="he-IL"/>
        </w:rPr>
        <w:t xml:space="preserve">, αποδίδονται στον διάβολο. Η </w:t>
      </w:r>
      <w:r>
        <w:rPr>
          <w:rFonts w:eastAsiaTheme="minorHAnsi"/>
          <w:sz w:val="22"/>
          <w:szCs w:val="22"/>
          <w:lang w:eastAsia="en-US" w:bidi="he-IL"/>
        </w:rPr>
        <w:t>τιμωρία σ</w:t>
      </w:r>
      <w:r w:rsidRPr="002842D5">
        <w:rPr>
          <w:rFonts w:eastAsiaTheme="minorHAnsi"/>
          <w:sz w:val="22"/>
          <w:szCs w:val="22"/>
          <w:lang w:eastAsia="en-US" w:bidi="he-IL"/>
        </w:rPr>
        <w:t xml:space="preserve">τον Δαυίδ </w:t>
      </w:r>
      <w:r>
        <w:rPr>
          <w:rFonts w:eastAsiaTheme="minorHAnsi"/>
          <w:sz w:val="22"/>
          <w:szCs w:val="22"/>
          <w:lang w:eastAsia="en-US" w:bidi="he-IL"/>
        </w:rPr>
        <w:t>μετά τη διενέργεια απογραφής,</w:t>
      </w:r>
      <w:r w:rsidRPr="002842D5">
        <w:rPr>
          <w:rFonts w:eastAsiaTheme="minorHAnsi"/>
          <w:sz w:val="22"/>
          <w:szCs w:val="22"/>
          <w:lang w:eastAsia="en-US" w:bidi="he-IL"/>
        </w:rPr>
        <w:t xml:space="preserve"> ενώ στα βιβλία των Βασιλειών αποδίδεται </w:t>
      </w:r>
      <w:r>
        <w:rPr>
          <w:rFonts w:eastAsiaTheme="minorHAnsi"/>
          <w:sz w:val="22"/>
          <w:szCs w:val="22"/>
          <w:lang w:eastAsia="en-US" w:bidi="he-IL"/>
        </w:rPr>
        <w:t>σ</w:t>
      </w:r>
      <w:r w:rsidRPr="002842D5">
        <w:rPr>
          <w:rFonts w:eastAsiaTheme="minorHAnsi"/>
          <w:sz w:val="22"/>
          <w:szCs w:val="22"/>
          <w:lang w:eastAsia="en-US" w:bidi="he-IL"/>
        </w:rPr>
        <w:t xml:space="preserve">την οργή </w:t>
      </w:r>
      <w:r>
        <w:rPr>
          <w:rFonts w:eastAsiaTheme="minorHAnsi"/>
          <w:sz w:val="22"/>
          <w:szCs w:val="22"/>
          <w:lang w:eastAsia="en-US" w:bidi="he-IL"/>
        </w:rPr>
        <w:t xml:space="preserve">του Θεού </w:t>
      </w:r>
      <w:r w:rsidRPr="002842D5">
        <w:rPr>
          <w:rFonts w:eastAsiaTheme="minorHAnsi"/>
          <w:sz w:val="22"/>
          <w:szCs w:val="22"/>
          <w:lang w:eastAsia="en-US" w:bidi="he-IL"/>
        </w:rPr>
        <w:t>(Β’Βασ. 24), σε εκείνα των Παραλειπομένων (Α’Παρ. 21, 1) συνδέεται με δαιμονικό πειρασμό. Η θυσία του Ισαάκ στα</w:t>
      </w:r>
      <w:r>
        <w:rPr>
          <w:rFonts w:eastAsiaTheme="minorHAnsi"/>
          <w:sz w:val="22"/>
          <w:szCs w:val="22"/>
          <w:lang w:eastAsia="en-US" w:bidi="he-IL"/>
        </w:rPr>
        <w:t xml:space="preserve"> Ιωβηλαία αποτελεί αμαρτωλή πειρασμική ενέρ</w:t>
      </w:r>
      <w:r w:rsidRPr="002842D5">
        <w:rPr>
          <w:rFonts w:eastAsiaTheme="minorHAnsi"/>
          <w:sz w:val="22"/>
          <w:szCs w:val="22"/>
          <w:lang w:eastAsia="en-US" w:bidi="he-IL"/>
        </w:rPr>
        <w:t>γ</w:t>
      </w:r>
      <w:r>
        <w:rPr>
          <w:rFonts w:eastAsiaTheme="minorHAnsi"/>
          <w:sz w:val="22"/>
          <w:szCs w:val="22"/>
          <w:lang w:eastAsia="en-US" w:bidi="he-IL"/>
        </w:rPr>
        <w:t>ε</w:t>
      </w:r>
      <w:r w:rsidRPr="002842D5">
        <w:rPr>
          <w:rFonts w:eastAsiaTheme="minorHAnsi"/>
          <w:sz w:val="22"/>
          <w:szCs w:val="22"/>
          <w:lang w:eastAsia="en-US" w:bidi="he-IL"/>
        </w:rPr>
        <w:t>ια του Σατανά</w:t>
      </w:r>
      <w:r>
        <w:rPr>
          <w:rFonts w:eastAsiaTheme="minorHAnsi"/>
          <w:sz w:val="22"/>
          <w:szCs w:val="22"/>
          <w:lang w:eastAsia="en-US" w:bidi="he-IL"/>
        </w:rPr>
        <w:t xml:space="preserve"> - Ματεμά</w:t>
      </w:r>
      <w:r w:rsidRPr="002842D5">
        <w:rPr>
          <w:rFonts w:eastAsiaTheme="minorHAnsi"/>
          <w:sz w:val="22"/>
          <w:szCs w:val="22"/>
          <w:lang w:eastAsia="en-US" w:bidi="he-IL"/>
        </w:rPr>
        <w:t xml:space="preserve">. </w:t>
      </w:r>
      <w:r>
        <w:rPr>
          <w:rFonts w:eastAsiaTheme="minorHAnsi"/>
          <w:sz w:val="22"/>
          <w:szCs w:val="22"/>
          <w:lang w:eastAsia="en-US" w:bidi="he-IL"/>
        </w:rPr>
        <w:t>Στα κείμενα του Κουμράν (</w:t>
      </w:r>
      <w:r w:rsidRPr="00BB4914">
        <w:rPr>
          <w:rFonts w:eastAsiaTheme="minorHAnsi"/>
          <w:sz w:val="22"/>
          <w:szCs w:val="22"/>
          <w:lang w:eastAsia="en-US" w:bidi="he-IL"/>
        </w:rPr>
        <w:t>1</w:t>
      </w:r>
      <w:r>
        <w:rPr>
          <w:rFonts w:eastAsiaTheme="minorHAnsi"/>
          <w:sz w:val="22"/>
          <w:szCs w:val="22"/>
          <w:lang w:val="en-US" w:eastAsia="en-US" w:bidi="he-IL"/>
        </w:rPr>
        <w:t>QS</w:t>
      </w:r>
      <w:r w:rsidRPr="00BB4914">
        <w:rPr>
          <w:rFonts w:eastAsiaTheme="minorHAnsi"/>
          <w:sz w:val="22"/>
          <w:szCs w:val="22"/>
          <w:lang w:eastAsia="en-US" w:bidi="he-IL"/>
        </w:rPr>
        <w:t>)</w:t>
      </w:r>
      <w:r>
        <w:rPr>
          <w:rFonts w:eastAsiaTheme="minorHAnsi"/>
          <w:sz w:val="22"/>
          <w:szCs w:val="22"/>
          <w:lang w:eastAsia="en-US" w:bidi="he-IL"/>
        </w:rPr>
        <w:t xml:space="preserve"> η «δαιμονοποίηση» του κόσμου φθάνει στο απώγειο με τον Βελίαρ. Στον άνθρωπο </w:t>
      </w:r>
      <w:r w:rsidRPr="001026E1">
        <w:rPr>
          <w:rFonts w:eastAsiaTheme="minorHAnsi"/>
          <w:b/>
          <w:sz w:val="22"/>
          <w:szCs w:val="22"/>
          <w:lang w:eastAsia="en-US" w:bidi="he-IL"/>
        </w:rPr>
        <w:t>ενυπάρχει έμφυτη κακή σκέψη</w:t>
      </w:r>
      <w:r>
        <w:rPr>
          <w:rFonts w:eastAsiaTheme="minorHAnsi"/>
          <w:sz w:val="22"/>
          <w:szCs w:val="22"/>
          <w:lang w:eastAsia="en-US" w:bidi="he-IL"/>
        </w:rPr>
        <w:t xml:space="preserve"> (</w:t>
      </w:r>
      <w:r>
        <w:rPr>
          <w:rFonts w:eastAsiaTheme="minorHAnsi"/>
          <w:sz w:val="22"/>
          <w:szCs w:val="22"/>
          <w:lang w:val="en-US" w:eastAsia="en-US" w:bidi="he-IL"/>
        </w:rPr>
        <w:t>Yetzer</w:t>
      </w:r>
      <w:r w:rsidRPr="00E33881">
        <w:rPr>
          <w:rFonts w:eastAsiaTheme="minorHAnsi"/>
          <w:sz w:val="22"/>
          <w:szCs w:val="22"/>
          <w:lang w:eastAsia="en-US" w:bidi="he-IL"/>
        </w:rPr>
        <w:t xml:space="preserve"> </w:t>
      </w:r>
      <w:r>
        <w:rPr>
          <w:rFonts w:eastAsiaTheme="minorHAnsi"/>
          <w:sz w:val="22"/>
          <w:szCs w:val="22"/>
          <w:lang w:val="en-US" w:eastAsia="en-US" w:bidi="he-IL"/>
        </w:rPr>
        <w:t>ha</w:t>
      </w:r>
      <w:r w:rsidRPr="00E33881">
        <w:rPr>
          <w:rFonts w:eastAsiaTheme="minorHAnsi"/>
          <w:sz w:val="22"/>
          <w:szCs w:val="22"/>
          <w:lang w:eastAsia="en-US" w:bidi="he-IL"/>
        </w:rPr>
        <w:t>-</w:t>
      </w:r>
      <w:r>
        <w:rPr>
          <w:rFonts w:eastAsiaTheme="minorHAnsi"/>
          <w:sz w:val="22"/>
          <w:szCs w:val="22"/>
          <w:lang w:val="en-US" w:eastAsia="en-US" w:bidi="he-IL"/>
        </w:rPr>
        <w:t>ra</w:t>
      </w:r>
      <w:r w:rsidRPr="00E33881">
        <w:rPr>
          <w:rFonts w:eastAsiaTheme="minorHAnsi"/>
          <w:sz w:val="22"/>
          <w:szCs w:val="22"/>
          <w:lang w:eastAsia="en-US" w:bidi="he-IL"/>
        </w:rPr>
        <w:t xml:space="preserve"> </w:t>
      </w:r>
      <w:r>
        <w:rPr>
          <w:rFonts w:eastAsiaTheme="minorHAnsi"/>
          <w:sz w:val="22"/>
          <w:szCs w:val="22"/>
          <w:lang w:eastAsia="en-US" w:bidi="he-IL"/>
        </w:rPr>
        <w:t>Δ’Έσδρα 6.92</w:t>
      </w:r>
      <w:r w:rsidRPr="00E33881">
        <w:rPr>
          <w:rFonts w:eastAsiaTheme="minorHAnsi"/>
          <w:sz w:val="22"/>
          <w:szCs w:val="22"/>
          <w:vertAlign w:val="superscript"/>
          <w:lang w:eastAsia="en-US" w:bidi="he-IL"/>
        </w:rPr>
        <w:t>.</w:t>
      </w:r>
      <w:r>
        <w:rPr>
          <w:rFonts w:eastAsiaTheme="minorHAnsi"/>
          <w:sz w:val="22"/>
          <w:szCs w:val="22"/>
          <w:lang w:eastAsia="en-US" w:bidi="he-IL"/>
        </w:rPr>
        <w:t xml:space="preserve"> </w:t>
      </w:r>
      <w:proofErr w:type="gramStart"/>
      <w:r>
        <w:rPr>
          <w:rFonts w:eastAsiaTheme="minorHAnsi"/>
          <w:sz w:val="22"/>
          <w:szCs w:val="22"/>
          <w:lang w:val="en-US" w:eastAsia="en-US" w:bidi="he-IL"/>
        </w:rPr>
        <w:t>Midrash</w:t>
      </w:r>
      <w:r w:rsidRPr="00E33881">
        <w:rPr>
          <w:rFonts w:eastAsiaTheme="minorHAnsi"/>
          <w:sz w:val="22"/>
          <w:szCs w:val="22"/>
          <w:lang w:eastAsia="en-US" w:bidi="he-IL"/>
        </w:rPr>
        <w:t xml:space="preserve"> </w:t>
      </w:r>
      <w:r>
        <w:rPr>
          <w:rFonts w:eastAsiaTheme="minorHAnsi"/>
          <w:sz w:val="22"/>
          <w:szCs w:val="22"/>
          <w:lang w:val="en-US" w:eastAsia="en-US" w:bidi="he-IL"/>
        </w:rPr>
        <w:t>Beresith</w:t>
      </w:r>
      <w:r w:rsidRPr="00E33881">
        <w:rPr>
          <w:rFonts w:eastAsiaTheme="minorHAnsi"/>
          <w:sz w:val="22"/>
          <w:szCs w:val="22"/>
          <w:lang w:eastAsia="en-US" w:bidi="he-IL"/>
        </w:rPr>
        <w:t xml:space="preserve"> </w:t>
      </w:r>
      <w:r>
        <w:rPr>
          <w:rFonts w:eastAsiaTheme="minorHAnsi"/>
          <w:sz w:val="22"/>
          <w:szCs w:val="22"/>
          <w:lang w:val="en-US" w:eastAsia="en-US" w:bidi="he-IL"/>
        </w:rPr>
        <w:t>Rabba</w:t>
      </w:r>
      <w:r w:rsidRPr="00E33881">
        <w:rPr>
          <w:rFonts w:eastAsiaTheme="minorHAnsi"/>
          <w:sz w:val="22"/>
          <w:szCs w:val="22"/>
          <w:lang w:eastAsia="en-US" w:bidi="he-IL"/>
        </w:rPr>
        <w:t xml:space="preserve"> </w:t>
      </w:r>
      <w:r>
        <w:rPr>
          <w:rFonts w:eastAsiaTheme="minorHAnsi"/>
          <w:sz w:val="22"/>
          <w:szCs w:val="22"/>
          <w:lang w:val="en-US" w:eastAsia="en-US" w:bidi="he-IL"/>
        </w:rPr>
        <w:t>XXVII</w:t>
      </w:r>
      <w:r w:rsidRPr="00E33881">
        <w:rPr>
          <w:rFonts w:eastAsiaTheme="minorHAnsi"/>
          <w:sz w:val="22"/>
          <w:szCs w:val="22"/>
          <w:lang w:eastAsia="en-US" w:bidi="he-IL"/>
        </w:rPr>
        <w:t>)</w:t>
      </w:r>
      <w:r>
        <w:rPr>
          <w:rFonts w:eastAsiaTheme="minorHAnsi"/>
          <w:sz w:val="22"/>
          <w:szCs w:val="22"/>
          <w:lang w:eastAsia="en-US" w:bidi="he-IL"/>
        </w:rPr>
        <w:t xml:space="preserve">, η τάση – προκατάληψη του ανθρώπου για το κακό, κι αυτή τοποθετήθηκε </w:t>
      </w:r>
      <w:r w:rsidRPr="00E33881">
        <w:rPr>
          <w:rFonts w:eastAsiaTheme="minorHAnsi"/>
          <w:b/>
          <w:sz w:val="22"/>
          <w:szCs w:val="22"/>
          <w:lang w:eastAsia="en-US" w:bidi="he-IL"/>
        </w:rPr>
        <w:t>στον άνθρωπο υπό του Θεού</w:t>
      </w:r>
      <w:r>
        <w:rPr>
          <w:rFonts w:eastAsiaTheme="minorHAnsi"/>
          <w:b/>
          <w:sz w:val="22"/>
          <w:szCs w:val="22"/>
          <w:lang w:eastAsia="en-US" w:bidi="he-IL"/>
        </w:rPr>
        <w:t xml:space="preserve"> (!)</w:t>
      </w:r>
      <w:r>
        <w:rPr>
          <w:rFonts w:eastAsiaTheme="minorHAnsi"/>
          <w:sz w:val="22"/>
          <w:szCs w:val="22"/>
          <w:lang w:eastAsia="en-US" w:bidi="he-IL"/>
        </w:rPr>
        <w:t>, όπως στα κείμενα του Κουμράν το «πνεύμα της πλάνης».</w:t>
      </w:r>
      <w:proofErr w:type="gramEnd"/>
      <w:r>
        <w:rPr>
          <w:rFonts w:eastAsiaTheme="minorHAnsi"/>
          <w:sz w:val="22"/>
          <w:szCs w:val="22"/>
          <w:lang w:eastAsia="en-US" w:bidi="he-IL"/>
        </w:rPr>
        <w:t xml:space="preserve"> Μέσον θεραπείας είναι ο Νόμος</w:t>
      </w:r>
      <w:r>
        <w:rPr>
          <w:rStyle w:val="a5"/>
          <w:rFonts w:eastAsiaTheme="minorHAnsi"/>
          <w:sz w:val="22"/>
          <w:szCs w:val="22"/>
          <w:lang w:eastAsia="en-US" w:bidi="he-IL"/>
        </w:rPr>
        <w:footnoteReference w:id="47"/>
      </w:r>
      <w:r>
        <w:rPr>
          <w:rFonts w:eastAsiaTheme="minorHAnsi"/>
          <w:sz w:val="22"/>
          <w:szCs w:val="22"/>
          <w:lang w:eastAsia="en-US" w:bidi="he-IL"/>
        </w:rPr>
        <w:t xml:space="preserve">. </w:t>
      </w:r>
      <w:r w:rsidRPr="002842D5">
        <w:rPr>
          <w:rFonts w:eastAsiaTheme="minorHAnsi"/>
          <w:sz w:val="22"/>
          <w:szCs w:val="22"/>
          <w:lang w:eastAsia="en-US" w:bidi="he-IL"/>
        </w:rPr>
        <w:t xml:space="preserve">Βεβαίως στην Κ.Δ. ο όρος </w:t>
      </w:r>
      <w:r w:rsidRPr="00F20318">
        <w:rPr>
          <w:rFonts w:eastAsiaTheme="minorHAnsi"/>
          <w:i/>
          <w:sz w:val="22"/>
          <w:szCs w:val="22"/>
          <w:lang w:eastAsia="en-US" w:bidi="he-IL"/>
        </w:rPr>
        <w:t>Σατανάς</w:t>
      </w:r>
      <w:r w:rsidRPr="002842D5">
        <w:rPr>
          <w:rFonts w:eastAsiaTheme="minorHAnsi"/>
          <w:sz w:val="22"/>
          <w:szCs w:val="22"/>
          <w:lang w:eastAsia="en-US" w:bidi="he-IL"/>
        </w:rPr>
        <w:t xml:space="preserve"> συνδέεται με τον Πέτρο που φέρνει </w:t>
      </w:r>
      <w:r w:rsidRPr="002842D5">
        <w:rPr>
          <w:rFonts w:eastAsiaTheme="minorHAnsi"/>
          <w:sz w:val="22"/>
          <w:szCs w:val="22"/>
          <w:lang w:eastAsia="en-US" w:bidi="he-IL"/>
        </w:rPr>
        <w:lastRenderedPageBreak/>
        <w:t>αντίρρηση στην προφητεία του πάθους του Κυρίου (Μκ. 8, 33)</w:t>
      </w:r>
      <w:r>
        <w:rPr>
          <w:rFonts w:eastAsiaTheme="minorHAnsi"/>
          <w:sz w:val="22"/>
          <w:szCs w:val="22"/>
          <w:lang w:eastAsia="en-US" w:bidi="he-IL"/>
        </w:rPr>
        <w:t>, να και σε ύστερα κείμενα θεωρείται ο διάβολος ως αντικείμενο του επιτιμίου,</w:t>
      </w:r>
      <w:r w:rsidRPr="002842D5">
        <w:rPr>
          <w:rFonts w:eastAsiaTheme="minorHAnsi"/>
          <w:sz w:val="22"/>
          <w:szCs w:val="22"/>
          <w:lang w:eastAsia="en-US" w:bidi="he-IL"/>
        </w:rPr>
        <w:t xml:space="preserve"> ενώ και ο άγγελος Σατάν που κολαφίζει (= δίνει χαστούκια) τον Παύλο στο Β’</w:t>
      </w:r>
      <w:r>
        <w:rPr>
          <w:rFonts w:eastAsiaTheme="minorHAnsi"/>
          <w:sz w:val="22"/>
          <w:szCs w:val="22"/>
          <w:lang w:eastAsia="en-US" w:bidi="he-IL"/>
        </w:rPr>
        <w:t xml:space="preserve"> </w:t>
      </w:r>
      <w:r w:rsidRPr="002842D5">
        <w:rPr>
          <w:rFonts w:eastAsiaTheme="minorHAnsi"/>
          <w:sz w:val="22"/>
          <w:szCs w:val="22"/>
          <w:lang w:eastAsia="en-US" w:bidi="he-IL"/>
        </w:rPr>
        <w:t>Κορ. 12, 7 ίσως είναι ψευδάδελφος που τον αντιπολιτεύεται και αποδομεί με σκληρό τρόπο. Ήδη στο Αρ. 22, 22. 32 ο αγγελιοφόρος του Κυρίου, που εμποδίζει την πορεία του Βαλαάμ, ονομάζεται Σατάν ενώ στο Ιώβ 2 αυτός</w:t>
      </w:r>
      <w:r>
        <w:rPr>
          <w:rFonts w:eastAsiaTheme="minorHAnsi"/>
          <w:sz w:val="22"/>
          <w:szCs w:val="22"/>
          <w:lang w:eastAsia="en-US" w:bidi="he-IL"/>
        </w:rPr>
        <w:t xml:space="preserve"> (ο</w:t>
      </w:r>
      <w:r w:rsidRPr="002842D5">
        <w:rPr>
          <w:rFonts w:eastAsiaTheme="minorHAnsi"/>
          <w:sz w:val="22"/>
          <w:szCs w:val="22"/>
          <w:lang w:eastAsia="en-US" w:bidi="he-IL"/>
        </w:rPr>
        <w:t xml:space="preserve"> Σατάν) ανήκει στους «υιοιύς του Θεού» στεκόμενος στο κέντρο του Δικαστηρίου.</w:t>
      </w:r>
    </w:p>
    <w:p w:rsidR="001026E1" w:rsidRDefault="001026E1" w:rsidP="0051557C">
      <w:pPr>
        <w:jc w:val="both"/>
      </w:pPr>
    </w:p>
    <w:p w:rsidR="00FA7C1F" w:rsidRPr="009C138E" w:rsidRDefault="0051557C" w:rsidP="0051557C">
      <w:pPr>
        <w:jc w:val="both"/>
      </w:pPr>
      <w:r>
        <w:t>Το στοιχείο που συγκλόνισε τον Λουκά και τον έκαναν να μυηθεί στην καινούργια διδασκαλία του Χριστιανισμού δεν ήταν μόνον η ακτινοβολία του θεανθρώπινου προσώπου του Ι. Χριστού αλλά επιπλέον το ενδιαφέρον, η αγάπη, η τρυφερότητα, που επέδειξε ο Χριστός στα πρόσωπα ενός εκάστου των ασθενών, που θεράπευσε. Ως ιατρός ο Λουκάς προφανώς επεσήμανε τα εξής στοιχεία στη θεραπευτική δράση του Ιησού</w:t>
      </w:r>
      <w:r>
        <w:rPr>
          <w:rStyle w:val="a5"/>
        </w:rPr>
        <w:footnoteReference w:id="48"/>
      </w:r>
      <w:r>
        <w:t xml:space="preserve">: </w:t>
      </w:r>
    </w:p>
    <w:p w:rsidR="001026E1" w:rsidRDefault="001026E1" w:rsidP="0051557C">
      <w:pPr>
        <w:jc w:val="both"/>
        <w:rPr>
          <w:b/>
          <w:bCs/>
          <w:szCs w:val="22"/>
        </w:rPr>
      </w:pPr>
    </w:p>
    <w:p w:rsidR="0051557C" w:rsidRDefault="0051557C" w:rsidP="0051557C">
      <w:pPr>
        <w:jc w:val="both"/>
      </w:pPr>
      <w:r w:rsidRPr="00992647">
        <w:rPr>
          <w:b/>
          <w:bCs/>
          <w:szCs w:val="22"/>
        </w:rPr>
        <w:t>Πρώτον:</w:t>
      </w:r>
      <w:r>
        <w:rPr>
          <w:szCs w:val="22"/>
        </w:rPr>
        <w:t xml:space="preserve"> </w:t>
      </w:r>
      <w:r>
        <w:rPr>
          <w:caps/>
          <w:szCs w:val="22"/>
        </w:rPr>
        <w:t>κ</w:t>
      </w:r>
      <w:r>
        <w:rPr>
          <w:szCs w:val="22"/>
        </w:rPr>
        <w:t xml:space="preserve">αταρχάς δημιουργείται προσωπική σχέση μεταξύ θεραπευτού και ασθενούς. Συνήθως της θεραπείας προηγείται </w:t>
      </w:r>
      <w:r w:rsidRPr="00992647">
        <w:rPr>
          <w:b/>
          <w:szCs w:val="22"/>
        </w:rPr>
        <w:t>ένας διάλογος</w:t>
      </w:r>
      <w:r>
        <w:rPr>
          <w:szCs w:val="22"/>
        </w:rPr>
        <w:t xml:space="preserve"> στον οποίο ο ασθενής αισθάνεται την πραγματική αγάπη και το ενδιαφέρον του Κυρίου, ο οποίος απαιτεί την εμπιστοσύνη του ασθενούς προς το Θεό και το πρόσωπό του. Ο Διάλογος συνδυάζεται και με το </w:t>
      </w:r>
      <w:r w:rsidRPr="00992647">
        <w:rPr>
          <w:b/>
          <w:szCs w:val="22"/>
        </w:rPr>
        <w:t xml:space="preserve">άγγιγμα </w:t>
      </w:r>
      <w:r>
        <w:rPr>
          <w:szCs w:val="22"/>
        </w:rPr>
        <w:t xml:space="preserve">που επιτελεί είτε ο Κύριος είτε δέχεται από πλάσματα «ακάθαρτα» όπως η αιμορρούσα. Πρόκειται για την πολύ ενεργή αίσθηση της αφής, όρος που χρησιμοποιείται και για τη </w:t>
      </w:r>
      <w:r w:rsidRPr="00992647">
        <w:rPr>
          <w:b/>
          <w:szCs w:val="22"/>
        </w:rPr>
        <w:t>μετακένωση φωτιάς – ρεύματος</w:t>
      </w:r>
      <w:r>
        <w:rPr>
          <w:szCs w:val="22"/>
        </w:rPr>
        <w:t xml:space="preserve">.  Αναπτύσσεται έτσι μια προσωπική και άμεση σχέση η οποία οδηγεί στην ανάπτυξη πίστης - εμπιστοσύνης του </w:t>
      </w:r>
      <w:r w:rsidRPr="005F577F">
        <w:rPr>
          <w:sz w:val="22"/>
          <w:szCs w:val="22"/>
        </w:rPr>
        <w:t>ασθενούς</w:t>
      </w:r>
      <w:r>
        <w:rPr>
          <w:szCs w:val="22"/>
        </w:rPr>
        <w:t xml:space="preserve"> στο πρόσωπο του Ι. Χριστού. Το στοιχείο αυτό προκαλεί ξεχωριστό ενδιαφέρον σήμερα που ο ιατρός ολοένα και χάνεται πίσω από το πλήθος των διαγνωστικών μηχανημάτων και άλλων ιατρικών υπολογιστών, δημιουργώντας έτσι μία απρόσωπη και εμπορική σχέση με τον ασθενή-πελάτη του, ο οποίος αντί να λάβει κάποτε ένα πραγματικό ζωογόνο λόγο-συμβουλή από τον θεράποντα ιατρό του, λαμβάνει μία συνταγή λήψεως κάποιων χημικών ενώσεων με δυνατότητα καταπράυνσης ή ακόμη και μερικής ίασης της νόσου ενός οργάνου, όχι όμως την δυνατότητα παροχής σφαιρικής και ολικής θεραπείας. </w:t>
      </w:r>
    </w:p>
    <w:p w:rsidR="0051557C" w:rsidRDefault="0051557C" w:rsidP="0051557C">
      <w:pPr>
        <w:pStyle w:val="af"/>
        <w:tabs>
          <w:tab w:val="clear" w:pos="4153"/>
          <w:tab w:val="clear" w:pos="8306"/>
        </w:tabs>
        <w:rPr>
          <w:szCs w:val="22"/>
        </w:rPr>
      </w:pPr>
    </w:p>
    <w:p w:rsidR="0051557C" w:rsidRDefault="0051557C" w:rsidP="0051557C">
      <w:pPr>
        <w:jc w:val="both"/>
      </w:pPr>
      <w:r w:rsidRPr="00992647">
        <w:rPr>
          <w:b/>
          <w:bCs/>
          <w:szCs w:val="22"/>
        </w:rPr>
        <w:t>Δεύτερον:</w:t>
      </w:r>
      <w:r>
        <w:rPr>
          <w:szCs w:val="22"/>
        </w:rPr>
        <w:t xml:space="preserve"> Ο </w:t>
      </w:r>
      <w:r>
        <w:rPr>
          <w:szCs w:val="22"/>
          <w:lang w:val="en-US"/>
        </w:rPr>
        <w:t>I</w:t>
      </w:r>
      <w:r>
        <w:rPr>
          <w:szCs w:val="22"/>
        </w:rPr>
        <w:t xml:space="preserve">. Χριστός, ο οποίος από τον Ιγνάτιο χαρακτηρίζεται ως </w:t>
      </w:r>
      <w:r>
        <w:rPr>
          <w:i/>
          <w:iCs/>
          <w:szCs w:val="22"/>
        </w:rPr>
        <w:t xml:space="preserve">σαρκικός και πνευματικός γιατρός </w:t>
      </w:r>
      <w:r>
        <w:rPr>
          <w:szCs w:val="22"/>
        </w:rPr>
        <w:t xml:space="preserve">(Εφ. 7, 2), δε στόχευε σε μία ψυχ-ανάλυση αλλά σε μία </w:t>
      </w:r>
      <w:r>
        <w:rPr>
          <w:b/>
          <w:bCs/>
          <w:szCs w:val="22"/>
        </w:rPr>
        <w:t xml:space="preserve">ψυχο-σύνθεση, </w:t>
      </w:r>
      <w:r>
        <w:rPr>
          <w:szCs w:val="22"/>
        </w:rPr>
        <w:t>η οποία παρέχεται με τη συνειδητοποίηση της πατρικής αγάπης του Θεού και τη μετάνοια του ανθρώπου, τη στροφή δηλ. από την αγάπη του εαυτού προς τη λατρεία του Θεού</w:t>
      </w:r>
      <w:r>
        <w:rPr>
          <w:rStyle w:val="a5"/>
          <w:szCs w:val="22"/>
        </w:rPr>
        <w:footnoteReference w:id="49"/>
      </w:r>
      <w:r>
        <w:rPr>
          <w:szCs w:val="22"/>
        </w:rPr>
        <w:t>. Ο παράγων 'ψυχή', ο οποίος ανακαλύφθηκε και πάλι πρόσφατα από την ιατρική επιστήμη και ο τρόπος της θεραπείας του, καθιστούν  επίκαιρο τον Λουκά και όλη την θεολογία της Ορθοδοξίας, η οποία επικέντρωσε δια των Πατέρων της την προσοχή της όχι στη μετα-φυσική και τη φιλοσοφία, αλλά στη θεραπεία της καρδιάς από τα πάθη και του νου από τους λογισμούς.</w:t>
      </w:r>
      <w:r>
        <w:t xml:space="preserve"> </w:t>
      </w:r>
    </w:p>
    <w:p w:rsidR="0051557C" w:rsidRDefault="0051557C" w:rsidP="0051557C">
      <w:pPr>
        <w:jc w:val="both"/>
      </w:pPr>
    </w:p>
    <w:p w:rsidR="0051557C" w:rsidRDefault="0051557C" w:rsidP="0051557C">
      <w:pPr>
        <w:jc w:val="both"/>
        <w:rPr>
          <w:bCs/>
          <w:szCs w:val="22"/>
        </w:rPr>
      </w:pPr>
      <w:r>
        <w:rPr>
          <w:b/>
          <w:bCs/>
          <w:szCs w:val="22"/>
        </w:rPr>
        <w:t>Τρίτον</w:t>
      </w:r>
      <w:r w:rsidRPr="00992647">
        <w:rPr>
          <w:b/>
          <w:bCs/>
          <w:szCs w:val="22"/>
        </w:rPr>
        <w:t>:</w:t>
      </w:r>
      <w:r>
        <w:rPr>
          <w:b/>
          <w:bCs/>
          <w:szCs w:val="22"/>
        </w:rPr>
        <w:t xml:space="preserve"> </w:t>
      </w:r>
      <w:r w:rsidRPr="00214B07">
        <w:rPr>
          <w:bCs/>
          <w:szCs w:val="22"/>
        </w:rPr>
        <w:t>η θεραπευτική του Ιησού πρέπει να εξετασθεί και σε συνδυασμό με τα κοινά δείπνα – την κοινή τράπεζα για όλους</w:t>
      </w:r>
      <w:r>
        <w:rPr>
          <w:bCs/>
          <w:szCs w:val="22"/>
        </w:rPr>
        <w:t>, τις αγάπες που βιλωνονταν με τη Λειτουργία πριν ή μετά τη Λειτουργία</w:t>
      </w:r>
      <w:r w:rsidRPr="00214B07">
        <w:rPr>
          <w:bCs/>
          <w:szCs w:val="22"/>
        </w:rPr>
        <w:t>.</w:t>
      </w:r>
      <w:r>
        <w:rPr>
          <w:bCs/>
          <w:szCs w:val="22"/>
        </w:rPr>
        <w:t xml:space="preserve"> Χαρακτηριστικό παράδειγμα είναι η περίπτωση του Ζακχαίου στην τελευταία φάση του Οδοιπορικού του Ιησού προς το Πάθος και την Ανάσταση. Ο Κύριος στο κεφ. 19 προσκαλεί τον αρχι-τελώνη της Ιεριχούς  να φάνε μαζί χωρίς να του κάνει «ηθικό κήρυγμα». Το δείγμα της θεραπείας είναι στο δίτομο έργο του Λουκά το άνοιγμα όχι μόνον της οικίας αλλά και της καρδιάς μέσω της ελεημοσύνης και της φιλοξενίας. Επίσης ο ιατρός Λουκάς είναι ο μόνος Ευαγγελιστής που δίνει μεγάλη σημασία στους Ψαλμούς – τις Ωδές (από αυτόν προέρχονται τέσσερεις και μάλιστα στην Πρωτοϊστορία του Ιησού, όπως το </w:t>
      </w:r>
      <w:r w:rsidRPr="00BB4914">
        <w:rPr>
          <w:bCs/>
          <w:i/>
          <w:szCs w:val="22"/>
        </w:rPr>
        <w:t>Μεγαλύνει,</w:t>
      </w:r>
      <w:r>
        <w:rPr>
          <w:bCs/>
          <w:szCs w:val="22"/>
        </w:rPr>
        <w:t xml:space="preserve"> το </w:t>
      </w:r>
      <w:r w:rsidRPr="00BB4914">
        <w:rPr>
          <w:bCs/>
          <w:i/>
          <w:szCs w:val="22"/>
        </w:rPr>
        <w:t>Δόξα εν Υψίστοις</w:t>
      </w:r>
      <w:r>
        <w:rPr>
          <w:bCs/>
          <w:szCs w:val="22"/>
        </w:rPr>
        <w:t xml:space="preserve">, το </w:t>
      </w:r>
      <w:r w:rsidRPr="00BB4914">
        <w:rPr>
          <w:bCs/>
          <w:i/>
          <w:szCs w:val="22"/>
        </w:rPr>
        <w:t>Νυν Απολύεις</w:t>
      </w:r>
      <w:r>
        <w:rPr>
          <w:bCs/>
          <w:szCs w:val="22"/>
        </w:rPr>
        <w:t>), όπως και στην χαρά – την αγαλλίαση που απορρέει από το ομοθυμαδόν της Εκκλησίας, αυτής της κοινότητας απεξάρτησης. Για τη θεραπευτική αξία της θείας Ευχαριστίας βλ. κατωτέρω.</w:t>
      </w:r>
    </w:p>
    <w:p w:rsidR="00676A27" w:rsidRDefault="00676A27" w:rsidP="00FA7C1F">
      <w:pPr>
        <w:autoSpaceDE w:val="0"/>
        <w:autoSpaceDN w:val="0"/>
        <w:adjustRightInd w:val="0"/>
        <w:jc w:val="both"/>
      </w:pPr>
    </w:p>
    <w:p w:rsidR="00FA7C1F" w:rsidRPr="00F77603" w:rsidRDefault="00FA7C1F" w:rsidP="00FA7C1F">
      <w:pPr>
        <w:autoSpaceDE w:val="0"/>
        <w:autoSpaceDN w:val="0"/>
        <w:adjustRightInd w:val="0"/>
        <w:jc w:val="both"/>
        <w:rPr>
          <w:rFonts w:eastAsiaTheme="minorHAnsi"/>
          <w:lang w:eastAsia="en-US" w:bidi="he-IL"/>
        </w:rPr>
      </w:pPr>
      <w:r w:rsidRPr="00F77603">
        <w:t xml:space="preserve">Ήδη έχουμε επισημάνει ότι είναι εντυπωσιακό ότι ο Λουκάς συνδέει όλη τη θεραπευτική δράση του Κυρίου με την </w:t>
      </w:r>
      <w:r w:rsidRPr="00F77603">
        <w:rPr>
          <w:b/>
        </w:rPr>
        <w:t>απελευθέρωση από τον διάβολο</w:t>
      </w:r>
      <w:r w:rsidRPr="00F77603">
        <w:t xml:space="preserve">: </w:t>
      </w:r>
      <w:r w:rsidRPr="00F77603">
        <w:rPr>
          <w:rFonts w:eastAsiaTheme="minorHAnsi"/>
          <w:i/>
          <w:lang w:eastAsia="en-US" w:bidi="he-IL"/>
        </w:rPr>
        <w:t xml:space="preserve">Ἰησοῦν τὸν ἀπὸ Ναζαρέθ, ὡς ἔχρισεν αὐτὸν ὁ Θεὸς </w:t>
      </w:r>
      <w:r w:rsidRPr="001026E1">
        <w:rPr>
          <w:rFonts w:eastAsiaTheme="minorHAnsi"/>
          <w:i/>
          <w:caps/>
          <w:lang w:eastAsia="en-US" w:bidi="he-IL"/>
        </w:rPr>
        <w:t>π</w:t>
      </w:r>
      <w:r w:rsidRPr="00F77603">
        <w:rPr>
          <w:rFonts w:eastAsiaTheme="minorHAnsi"/>
          <w:i/>
          <w:lang w:eastAsia="en-US" w:bidi="he-IL"/>
        </w:rPr>
        <w:t xml:space="preserve">νεύματι ἁγίῳ καὶ δυνάμει, ὃς διῆλθεν εὐεργετῶν </w:t>
      </w:r>
      <w:r w:rsidRPr="00F77603">
        <w:rPr>
          <w:rFonts w:eastAsiaTheme="minorHAnsi"/>
          <w:b/>
          <w:i/>
          <w:lang w:eastAsia="en-US" w:bidi="he-IL"/>
        </w:rPr>
        <w:t>καὶ ἰώμενος πάντας τοὺς καταδυναστευομένους ὑπὸ τοῦ διαβόλου</w:t>
      </w:r>
      <w:r w:rsidRPr="00F77603">
        <w:rPr>
          <w:rFonts w:eastAsiaTheme="minorHAnsi"/>
          <w:i/>
          <w:lang w:eastAsia="en-US" w:bidi="he-IL"/>
        </w:rPr>
        <w:t xml:space="preserve">, ὅτι ὁ Θεὸς ἦν μετ᾽ αὐτοῦ </w:t>
      </w:r>
      <w:r w:rsidRPr="00F77603">
        <w:rPr>
          <w:rFonts w:eastAsiaTheme="minorHAnsi"/>
          <w:lang w:eastAsia="en-US" w:bidi="he-IL"/>
        </w:rPr>
        <w:t>(Πρ</w:t>
      </w:r>
      <w:r w:rsidRPr="00F77603">
        <w:rPr>
          <w:rFonts w:eastAsiaTheme="minorHAnsi"/>
          <w:lang w:val="en-US" w:eastAsia="en-US" w:bidi="he-IL"/>
        </w:rPr>
        <w:t> </w:t>
      </w:r>
      <w:r w:rsidRPr="00F77603">
        <w:rPr>
          <w:rFonts w:eastAsiaTheme="minorHAnsi"/>
          <w:lang w:eastAsia="en-US" w:bidi="he-IL"/>
        </w:rPr>
        <w:t xml:space="preserve">10, 38). Σημειωτέον ότι το </w:t>
      </w:r>
      <w:r w:rsidRPr="001026E1">
        <w:rPr>
          <w:rFonts w:eastAsiaTheme="minorHAnsi"/>
          <w:i/>
          <w:lang w:eastAsia="en-US" w:bidi="he-IL"/>
        </w:rPr>
        <w:t>Κατά Ιωάννη</w:t>
      </w:r>
      <w:r w:rsidRPr="00F77603">
        <w:rPr>
          <w:rFonts w:eastAsiaTheme="minorHAnsi"/>
          <w:lang w:eastAsia="en-US" w:bidi="he-IL"/>
        </w:rPr>
        <w:t xml:space="preserve"> δεν περιλαμβάνει κανένα Εξορκισμό από τον σαρκωμένο Λόγο. Όλη</w:t>
      </w:r>
      <w:r w:rsidR="00251DD0" w:rsidRPr="00F77603">
        <w:rPr>
          <w:rFonts w:eastAsiaTheme="minorHAnsi"/>
          <w:lang w:eastAsia="en-US" w:bidi="he-IL"/>
        </w:rPr>
        <w:t>, όμως,</w:t>
      </w:r>
      <w:r w:rsidRPr="00F77603">
        <w:rPr>
          <w:rFonts w:eastAsiaTheme="minorHAnsi"/>
          <w:lang w:eastAsia="en-US" w:bidi="he-IL"/>
        </w:rPr>
        <w:t xml:space="preserve"> η δημόσια δράση Του </w:t>
      </w:r>
      <w:r w:rsidR="00251DD0" w:rsidRPr="00F77603">
        <w:rPr>
          <w:rFonts w:eastAsiaTheme="minorHAnsi"/>
          <w:lang w:eastAsia="en-US" w:bidi="he-IL"/>
        </w:rPr>
        <w:t xml:space="preserve">στο Ιω. </w:t>
      </w:r>
      <w:r w:rsidRPr="00F77603">
        <w:rPr>
          <w:rFonts w:eastAsiaTheme="minorHAnsi"/>
          <w:lang w:eastAsia="en-US" w:bidi="he-IL"/>
        </w:rPr>
        <w:t>και ιδίως ο πυρήνας της στα κεφ. 7-9 (βλ. Επίμετρο 7) είναι ένας αγώνας εναντίον του Σκότους:</w:t>
      </w:r>
    </w:p>
    <w:p w:rsidR="00FA7C1F" w:rsidRPr="00F77603" w:rsidRDefault="00FA7C1F" w:rsidP="00FA7C1F">
      <w:pPr>
        <w:autoSpaceDE w:val="0"/>
        <w:autoSpaceDN w:val="0"/>
        <w:adjustRightInd w:val="0"/>
        <w:jc w:val="both"/>
        <w:rPr>
          <w:rFonts w:eastAsiaTheme="minorHAnsi"/>
          <w:lang w:eastAsia="en-US" w:bidi="he-IL"/>
        </w:rPr>
      </w:pPr>
    </w:p>
    <w:p w:rsidR="00FA7C1F" w:rsidRPr="00F77603" w:rsidRDefault="00FA7C1F" w:rsidP="00DA2295">
      <w:pPr>
        <w:pStyle w:val="af9"/>
        <w:numPr>
          <w:ilvl w:val="0"/>
          <w:numId w:val="11"/>
        </w:numPr>
        <w:autoSpaceDE w:val="0"/>
        <w:autoSpaceDN w:val="0"/>
        <w:adjustRightInd w:val="0"/>
        <w:jc w:val="both"/>
        <w:rPr>
          <w:rFonts w:ascii="Times New Roman" w:eastAsiaTheme="minorHAnsi" w:hAnsi="Times New Roman"/>
          <w:sz w:val="24"/>
          <w:szCs w:val="24"/>
          <w:lang w:eastAsia="en-US" w:bidi="he-IL"/>
        </w:rPr>
      </w:pPr>
      <w:r w:rsidRPr="00F77603">
        <w:rPr>
          <w:rFonts w:ascii="Times New Roman" w:eastAsiaTheme="minorHAnsi" w:hAnsi="Times New Roman"/>
          <w:sz w:val="24"/>
          <w:szCs w:val="24"/>
          <w:lang w:eastAsia="en-US" w:bidi="he-IL"/>
        </w:rPr>
        <w:t>Σε κάθε περίπτωση</w:t>
      </w:r>
      <w:r w:rsidR="00676A27" w:rsidRPr="00F77603">
        <w:rPr>
          <w:rFonts w:ascii="Times New Roman" w:eastAsiaTheme="minorHAnsi" w:hAnsi="Times New Roman"/>
          <w:sz w:val="24"/>
          <w:szCs w:val="24"/>
          <w:lang w:eastAsia="en-US" w:bidi="he-IL"/>
        </w:rPr>
        <w:t xml:space="preserve"> στο Λκ.</w:t>
      </w:r>
      <w:r w:rsidRPr="00F77603">
        <w:rPr>
          <w:rFonts w:ascii="Times New Roman" w:eastAsiaTheme="minorHAnsi" w:hAnsi="Times New Roman"/>
          <w:sz w:val="24"/>
          <w:szCs w:val="24"/>
          <w:lang w:eastAsia="en-US" w:bidi="he-IL"/>
        </w:rPr>
        <w:t xml:space="preserve"> ο Σατάν έχει χάσει την κυριαρχία του στον ουρανό: ἐθεώρουν τὸν </w:t>
      </w:r>
      <w:r w:rsidRPr="00F77603">
        <w:rPr>
          <w:rFonts w:ascii="Times New Roman" w:eastAsiaTheme="minorHAnsi" w:hAnsi="Times New Roman"/>
          <w:b/>
          <w:i/>
          <w:sz w:val="24"/>
          <w:szCs w:val="24"/>
          <w:lang w:eastAsia="en-US" w:bidi="he-IL"/>
        </w:rPr>
        <w:t>σατανᾶν ὡς ἀστραπὴν ἐκ τοῦ οὐρανοῦ πεσόντα</w:t>
      </w:r>
      <w:r w:rsidRPr="00F77603">
        <w:rPr>
          <w:rFonts w:ascii="Times New Roman" w:eastAsiaTheme="minorHAnsi" w:hAnsi="Times New Roman"/>
          <w:sz w:val="24"/>
          <w:szCs w:val="24"/>
          <w:lang w:eastAsia="en-US" w:bidi="he-IL"/>
        </w:rPr>
        <w:t>.ἰδοὺ δέδωκα ὑμῖν τὴν ἐξουσίαν τοῦ πατεῖν ἐπάνω ὄφεων καὶ σκορπίων, καὶ ἐπὶ πᾶσαν τὴν δύναμιν τοῦ ἐχθροῦ, καὶ οὐδὲν ὑμᾶς οὐ μὴ ἀδικήσῃ (Λκ. 10, 18-19).</w:t>
      </w:r>
    </w:p>
    <w:p w:rsidR="00FA7C1F" w:rsidRPr="00F77603" w:rsidRDefault="00FA7C1F" w:rsidP="00DA2295">
      <w:pPr>
        <w:pStyle w:val="af9"/>
        <w:numPr>
          <w:ilvl w:val="0"/>
          <w:numId w:val="11"/>
        </w:numPr>
        <w:autoSpaceDE w:val="0"/>
        <w:autoSpaceDN w:val="0"/>
        <w:adjustRightInd w:val="0"/>
        <w:jc w:val="both"/>
        <w:rPr>
          <w:rFonts w:ascii="Times New Roman" w:eastAsiaTheme="minorHAnsi" w:hAnsi="Times New Roman"/>
          <w:sz w:val="24"/>
          <w:szCs w:val="24"/>
          <w:lang w:eastAsia="en-US" w:bidi="he-IL"/>
        </w:rPr>
      </w:pPr>
      <w:r w:rsidRPr="00F77603">
        <w:rPr>
          <w:rFonts w:ascii="Times New Roman" w:eastAsiaTheme="minorHAnsi" w:hAnsi="Times New Roman"/>
          <w:sz w:val="24"/>
          <w:szCs w:val="24"/>
          <w:lang w:eastAsia="en-US" w:bidi="he-IL"/>
        </w:rPr>
        <w:t>Ήδη επισημάνθηκε ότι ο Ιησούς Χριστός δεν χρησιμοποιεί τεχνικές εξορκιστικές.</w:t>
      </w:r>
      <w:r w:rsidR="00676A27" w:rsidRPr="00F77603">
        <w:rPr>
          <w:rFonts w:ascii="Times New Roman" w:eastAsiaTheme="minorHAnsi" w:hAnsi="Times New Roman"/>
          <w:sz w:val="24"/>
          <w:szCs w:val="24"/>
          <w:lang w:eastAsia="en-US" w:bidi="he-IL"/>
        </w:rPr>
        <w:t xml:space="preserve"> Άλλωστ</w:t>
      </w:r>
      <w:r w:rsidR="00F3534C">
        <w:rPr>
          <w:rFonts w:ascii="Times New Roman" w:eastAsiaTheme="minorHAnsi" w:hAnsi="Times New Roman"/>
          <w:sz w:val="24"/>
          <w:szCs w:val="24"/>
          <w:lang w:eastAsia="en-US" w:bidi="he-IL"/>
        </w:rPr>
        <w:t xml:space="preserve">ε και η θεία Ευχαριστία μπορεί </w:t>
      </w:r>
      <w:r w:rsidR="00676A27" w:rsidRPr="00F77603">
        <w:rPr>
          <w:rFonts w:ascii="Times New Roman" w:eastAsiaTheme="minorHAnsi" w:hAnsi="Times New Roman"/>
          <w:sz w:val="24"/>
          <w:szCs w:val="24"/>
          <w:lang w:eastAsia="en-US" w:bidi="he-IL"/>
        </w:rPr>
        <w:t>ν</w:t>
      </w:r>
      <w:r w:rsidR="00F3534C">
        <w:rPr>
          <w:rFonts w:ascii="Times New Roman" w:eastAsiaTheme="minorHAnsi" w:hAnsi="Times New Roman"/>
          <w:sz w:val="24"/>
          <w:szCs w:val="24"/>
          <w:lang w:eastAsia="en-US" w:bidi="he-IL"/>
        </w:rPr>
        <w:t>α</w:t>
      </w:r>
      <w:r w:rsidR="00676A27" w:rsidRPr="00F77603">
        <w:rPr>
          <w:rFonts w:ascii="Times New Roman" w:eastAsiaTheme="minorHAnsi" w:hAnsi="Times New Roman"/>
          <w:sz w:val="24"/>
          <w:szCs w:val="24"/>
          <w:lang w:eastAsia="en-US" w:bidi="he-IL"/>
        </w:rPr>
        <w:t xml:space="preserve"> αλλοιωθεί σε μαγεία, αν δεν συμδράμουν πάντα η Διακονία και η Μαρτυρία. Το </w:t>
      </w:r>
      <w:r w:rsidR="00F3534C">
        <w:rPr>
          <w:rFonts w:ascii="Times New Roman" w:eastAsiaTheme="minorHAnsi" w:hAnsi="Times New Roman"/>
          <w:sz w:val="24"/>
          <w:szCs w:val="24"/>
          <w:lang w:eastAsia="en-US" w:bidi="he-IL"/>
        </w:rPr>
        <w:t>«</w:t>
      </w:r>
      <w:r w:rsidR="00676A27" w:rsidRPr="00F77603">
        <w:rPr>
          <w:rFonts w:ascii="Times New Roman" w:eastAsiaTheme="minorHAnsi" w:hAnsi="Times New Roman"/>
          <w:sz w:val="24"/>
          <w:szCs w:val="24"/>
          <w:lang w:eastAsia="en-US" w:bidi="he-IL"/>
        </w:rPr>
        <w:t>άμπρα κατάμπρα</w:t>
      </w:r>
      <w:r w:rsidR="00F3534C">
        <w:rPr>
          <w:rFonts w:ascii="Times New Roman" w:eastAsiaTheme="minorHAnsi" w:hAnsi="Times New Roman"/>
          <w:sz w:val="24"/>
          <w:szCs w:val="24"/>
          <w:lang w:eastAsia="en-US" w:bidi="he-IL"/>
        </w:rPr>
        <w:t>»</w:t>
      </w:r>
      <w:r w:rsidR="00676A27" w:rsidRPr="00F77603">
        <w:rPr>
          <w:rFonts w:ascii="Times New Roman" w:eastAsiaTheme="minorHAnsi" w:hAnsi="Times New Roman"/>
          <w:sz w:val="24"/>
          <w:szCs w:val="24"/>
          <w:lang w:eastAsia="en-US" w:bidi="he-IL"/>
        </w:rPr>
        <w:t xml:space="preserve"> δεν είναι παρά το «Λάβετε φάγετε» στα λατινικά που δεν γινόταν κατανοητό και θεωρούνταν ότι λειτουργεί «αυτόματα». Ιδίως στο Λκ. η παράδοση της Ευχαριστίας συνδυάζεται με τη διακονία του «άλλου».</w:t>
      </w:r>
    </w:p>
    <w:p w:rsidR="00FA7C1F" w:rsidRPr="00F77603" w:rsidRDefault="00FA7C1F" w:rsidP="00DA2295">
      <w:pPr>
        <w:pStyle w:val="af9"/>
        <w:numPr>
          <w:ilvl w:val="0"/>
          <w:numId w:val="11"/>
        </w:numPr>
        <w:autoSpaceDE w:val="0"/>
        <w:autoSpaceDN w:val="0"/>
        <w:adjustRightInd w:val="0"/>
        <w:jc w:val="both"/>
        <w:rPr>
          <w:rFonts w:ascii="Times New Roman" w:eastAsiaTheme="minorHAnsi" w:hAnsi="Times New Roman"/>
          <w:sz w:val="24"/>
          <w:szCs w:val="24"/>
          <w:lang w:eastAsia="en-US" w:bidi="he-IL"/>
        </w:rPr>
      </w:pPr>
      <w:r w:rsidRPr="00F77603">
        <w:rPr>
          <w:rFonts w:ascii="Times New Roman" w:eastAsiaTheme="minorHAnsi" w:hAnsi="Times New Roman"/>
          <w:sz w:val="24"/>
          <w:szCs w:val="24"/>
          <w:lang w:eastAsia="en-US" w:bidi="he-IL"/>
        </w:rPr>
        <w:t xml:space="preserve">Τα πάντα πλέον συναρτώνται από την προαίρεση – την πίστη του ασθενούς σε έναν Θεό – Πατέρα και τον Ιησού Χριστό τον Εσταυρωμένο και Αναστημένο ως Κύριο. </w:t>
      </w:r>
    </w:p>
    <w:p w:rsidR="0051557C" w:rsidRDefault="0051557C" w:rsidP="0051557C">
      <w:pPr>
        <w:jc w:val="both"/>
      </w:pPr>
      <w:r>
        <w:rPr>
          <w:lang w:bidi="he-IL"/>
        </w:rPr>
        <w:t xml:space="preserve">Η μοναδική σε ποικιλία και εξουσία θεραπευτική δράση του Ιησού, η οποία στηρίζεται στην αυτοπροαίρετη πίστη του πάσχοντοςδεν τον διαφοροποιεί μόνο από τους Καίσαρες αλλά επιπλέον από το </w:t>
      </w:r>
      <w:r>
        <w:rPr>
          <w:spacing w:val="20"/>
          <w:lang w:bidi="he-IL"/>
        </w:rPr>
        <w:t xml:space="preserve">Δαβίδ, </w:t>
      </w:r>
      <w:r>
        <w:rPr>
          <w:lang w:bidi="he-IL"/>
        </w:rPr>
        <w:t xml:space="preserve">τον υιό του, το </w:t>
      </w:r>
      <w:r>
        <w:rPr>
          <w:spacing w:val="20"/>
          <w:lang w:bidi="he-IL"/>
        </w:rPr>
        <w:t xml:space="preserve">Σολομώντα </w:t>
      </w:r>
      <w:r>
        <w:rPr>
          <w:lang w:bidi="he-IL"/>
        </w:rPr>
        <w:t xml:space="preserve">αλλά και από τους συγχρόνους του ψευδομεσσίες. Στο σημείο αυτό εύστοχα ο </w:t>
      </w:r>
      <w:r>
        <w:rPr>
          <w:lang w:val="en-US" w:bidi="he-IL"/>
        </w:rPr>
        <w:t>K</w:t>
      </w:r>
      <w:r>
        <w:rPr>
          <w:lang w:bidi="he-IL"/>
        </w:rPr>
        <w:t xml:space="preserve">. </w:t>
      </w:r>
      <w:proofErr w:type="gramStart"/>
      <w:r>
        <w:rPr>
          <w:lang w:val="en-US" w:bidi="he-IL"/>
        </w:rPr>
        <w:t>Paffenroth</w:t>
      </w:r>
      <w:r>
        <w:rPr>
          <w:rStyle w:val="a5"/>
          <w:lang w:val="en-US" w:bidi="he-IL"/>
        </w:rPr>
        <w:footnoteReference w:id="50"/>
      </w:r>
      <w:r>
        <w:rPr>
          <w:lang w:bidi="he-IL"/>
        </w:rPr>
        <w:t xml:space="preserve"> επισημαίνει ότι ο Δαβίδ, παρότι καθιερώθηκε στην Ιστορία ως ο χαρισματικός </w:t>
      </w:r>
      <w:r>
        <w:rPr>
          <w:caps/>
          <w:lang w:bidi="he-IL"/>
        </w:rPr>
        <w:t>ι</w:t>
      </w:r>
      <w:r>
        <w:rPr>
          <w:lang w:bidi="he-IL"/>
        </w:rPr>
        <w:t xml:space="preserve">σραηλίτης βασιλιάς, ο μεγάλος ποιητής των Ψαλμών, ο διορατικός προφήτης αλλά και </w:t>
      </w:r>
      <w:r>
        <w:rPr>
          <w:lang w:val="en-US" w:bidi="he-IL"/>
        </w:rPr>
        <w:t>o</w:t>
      </w:r>
      <w:r>
        <w:rPr>
          <w:lang w:bidi="he-IL"/>
        </w:rPr>
        <w:t xml:space="preserve"> μετανοημένος αμαρτωλός, εντούτοις δεν τέλεσε κανένα θαύμα.</w:t>
      </w:r>
      <w:proofErr w:type="gramEnd"/>
      <w:r>
        <w:rPr>
          <w:lang w:bidi="he-IL"/>
        </w:rPr>
        <w:t xml:space="preserve"> Αντίθετα, όταν κυρίευσε την Ιερουσαλήμ, έδωσε την εξής εντολή:</w:t>
      </w:r>
      <w:r w:rsidR="001026E1">
        <w:rPr>
          <w:rFonts w:ascii="SBL Greek" w:eastAsiaTheme="minorHAnsi" w:hAnsi="SBL Greek" w:cs="SBL Greek"/>
          <w:sz w:val="22"/>
          <w:szCs w:val="22"/>
          <w:lang w:eastAsia="en-US" w:bidi="he-IL"/>
        </w:rPr>
        <w:t xml:space="preserve"> </w:t>
      </w:r>
      <w:r w:rsidR="001026E1" w:rsidRPr="001026E1">
        <w:rPr>
          <w:rFonts w:ascii="SBL Greek" w:eastAsiaTheme="minorHAnsi" w:hAnsi="SBL Greek" w:cs="SBL Greek"/>
          <w:b/>
          <w:i/>
          <w:sz w:val="22"/>
          <w:szCs w:val="22"/>
          <w:lang w:eastAsia="en-US" w:bidi="he-IL"/>
        </w:rPr>
        <w:t xml:space="preserve">Ὅστις φθάσῃ εἰς τὸν ὀχετὸν καὶ πατάξῃ τοὺς Ἰεβουσαίους, καὶ τοὺς χωλοὺς καὶ τοὺς τυφλούς, τοὺς μισουμένους ὑπὸ τῆς ψυχῆς τοῦ Δαβίδ, θέλει εἶσθαι ἀρχηγός. Διὰ τοῦτο λέγουσι, </w:t>
      </w:r>
      <w:r w:rsidR="00B12C53">
        <w:rPr>
          <w:rFonts w:ascii="SBL Greek" w:eastAsiaTheme="minorHAnsi" w:hAnsi="SBL Greek" w:cs="SBL Greek"/>
          <w:b/>
          <w:i/>
          <w:sz w:val="22"/>
          <w:szCs w:val="22"/>
          <w:lang w:eastAsia="en-US" w:bidi="he-IL"/>
        </w:rPr>
        <w:t>«</w:t>
      </w:r>
      <w:r w:rsidR="001026E1" w:rsidRPr="001026E1">
        <w:rPr>
          <w:rFonts w:ascii="SBL Greek" w:eastAsiaTheme="minorHAnsi" w:hAnsi="SBL Greek" w:cs="SBL Greek"/>
          <w:b/>
          <w:i/>
          <w:sz w:val="22"/>
          <w:szCs w:val="22"/>
          <w:lang w:eastAsia="en-US" w:bidi="he-IL"/>
        </w:rPr>
        <w:t xml:space="preserve">Τυφλὸς καὶ χωλὸς δὲν θέλουσιν εἰσέλθει εἰς τὸν </w:t>
      </w:r>
      <w:r w:rsidR="00B12C53">
        <w:rPr>
          <w:rFonts w:ascii="SBL Greek" w:eastAsiaTheme="minorHAnsi" w:hAnsi="SBL Greek" w:cs="SBL Greek"/>
          <w:b/>
          <w:i/>
          <w:sz w:val="22"/>
          <w:szCs w:val="22"/>
          <w:lang w:eastAsia="en-US" w:bidi="he-IL"/>
        </w:rPr>
        <w:t>Ο</w:t>
      </w:r>
      <w:r w:rsidR="001026E1" w:rsidRPr="001026E1">
        <w:rPr>
          <w:rFonts w:ascii="SBL Greek" w:eastAsiaTheme="minorHAnsi" w:hAnsi="SBL Greek" w:cs="SBL Greek"/>
          <w:b/>
          <w:i/>
          <w:sz w:val="22"/>
          <w:szCs w:val="22"/>
          <w:lang w:eastAsia="en-US" w:bidi="he-IL"/>
        </w:rPr>
        <w:t>ἶκον</w:t>
      </w:r>
      <w:r w:rsidR="00B12C53">
        <w:rPr>
          <w:rFonts w:ascii="SBL Greek" w:eastAsiaTheme="minorHAnsi" w:hAnsi="SBL Greek" w:cs="SBL Greek"/>
          <w:b/>
          <w:i/>
          <w:sz w:val="22"/>
          <w:szCs w:val="22"/>
          <w:lang w:eastAsia="en-US" w:bidi="he-IL"/>
        </w:rPr>
        <w:t>»</w:t>
      </w:r>
      <w:r w:rsidR="001026E1">
        <w:rPr>
          <w:rFonts w:ascii="SBL Greek" w:eastAsiaTheme="minorHAnsi" w:hAnsi="SBL Greek" w:cs="SBL Greek"/>
          <w:sz w:val="22"/>
          <w:szCs w:val="22"/>
          <w:lang w:eastAsia="en-US" w:bidi="he-IL"/>
        </w:rPr>
        <w:t xml:space="preserve"> </w:t>
      </w:r>
      <w:r>
        <w:rPr>
          <w:rFonts w:cs="Arial"/>
        </w:rPr>
        <w:t>(Β΄ Βασ. 5, 8</w:t>
      </w:r>
      <w:r w:rsidR="001026E1">
        <w:rPr>
          <w:rStyle w:val="a5"/>
          <w:rFonts w:cs="Arial"/>
        </w:rPr>
        <w:footnoteReference w:id="51"/>
      </w:r>
      <w:r>
        <w:rPr>
          <w:rFonts w:cs="Arial"/>
        </w:rPr>
        <w:t>).</w:t>
      </w:r>
      <w:r>
        <w:rPr>
          <w:rFonts w:cs="Arial"/>
          <w:sz w:val="20"/>
        </w:rPr>
        <w:t xml:space="preserve"> </w:t>
      </w:r>
      <w:r>
        <w:t xml:space="preserve">Ο Ιησούς με τα «σημεία» που πραγματοποίησε δε στράφηκε εναντίον των εθνικών ούτε έγινε «άνδρας αιμάτων». </w:t>
      </w:r>
      <w:r>
        <w:rPr>
          <w:caps/>
          <w:lang w:bidi="he-IL"/>
        </w:rPr>
        <w:t>α</w:t>
      </w:r>
      <w:r>
        <w:rPr>
          <w:lang w:bidi="he-IL"/>
        </w:rPr>
        <w:t xml:space="preserve">ντίθετα από τον Προφητάνακτα, </w:t>
      </w:r>
      <w:r>
        <w:rPr>
          <w:i/>
          <w:iCs/>
          <w:lang w:bidi="he-IL"/>
        </w:rPr>
        <w:t>τελείωσε</w:t>
      </w:r>
      <w:r>
        <w:rPr>
          <w:lang w:bidi="he-IL"/>
        </w:rPr>
        <w:t xml:space="preserve"> την επίγεια θεραπευτική του δράση προσφέροντας, σύμφωνα με το Ματθαίο, στο Ναό σωματική και πνευματική αρτιότητα στους περιθωριοποιημένους από τη λατρεία τυφλούς και χωλούς (Μτ. 21, 14).</w:t>
      </w:r>
    </w:p>
    <w:p w:rsidR="0051557C" w:rsidRDefault="0051557C" w:rsidP="0051557C">
      <w:pPr>
        <w:jc w:val="both"/>
        <w:rPr>
          <w:lang w:bidi="he-IL"/>
        </w:rPr>
      </w:pPr>
    </w:p>
    <w:p w:rsidR="00B12C53" w:rsidRPr="00B12C53" w:rsidRDefault="0051557C" w:rsidP="00B12C53">
      <w:pPr>
        <w:jc w:val="both"/>
        <w:rPr>
          <w:color w:val="000000"/>
          <w:sz w:val="21"/>
          <w:szCs w:val="21"/>
        </w:rPr>
      </w:pPr>
      <w:r w:rsidRPr="007F5975">
        <w:rPr>
          <w:sz w:val="20"/>
          <w:szCs w:val="20"/>
          <w:lang w:bidi="he-IL"/>
        </w:rPr>
        <w:t>Η θαυματουργία και ιδίως</w:t>
      </w:r>
      <w:r w:rsidR="001026E1">
        <w:rPr>
          <w:sz w:val="20"/>
          <w:szCs w:val="20"/>
          <w:lang w:bidi="he-IL"/>
        </w:rPr>
        <w:t xml:space="preserve"> η εξορκιστική δράση του Ιησού Τ</w:t>
      </w:r>
      <w:r w:rsidRPr="007F5975">
        <w:rPr>
          <w:sz w:val="20"/>
          <w:szCs w:val="20"/>
          <w:lang w:bidi="he-IL"/>
        </w:rPr>
        <w:t xml:space="preserve">ον διαφοροποιεί και από τον έτερο μεγάλο βασιλέα του Ισραήλ, </w:t>
      </w:r>
      <w:r w:rsidRPr="007F5975">
        <w:rPr>
          <w:b/>
          <w:sz w:val="20"/>
          <w:szCs w:val="20"/>
          <w:lang w:bidi="he-IL"/>
        </w:rPr>
        <w:t>το Σολομώντα</w:t>
      </w:r>
      <w:r w:rsidRPr="007F5975">
        <w:rPr>
          <w:sz w:val="20"/>
          <w:szCs w:val="20"/>
          <w:lang w:bidi="he-IL"/>
        </w:rPr>
        <w:t xml:space="preserve">. Αυτός ως </w:t>
      </w:r>
      <w:r w:rsidRPr="007F5975">
        <w:rPr>
          <w:i/>
          <w:iCs/>
          <w:sz w:val="20"/>
          <w:szCs w:val="20"/>
          <w:lang w:bidi="he-IL"/>
        </w:rPr>
        <w:t xml:space="preserve">υιός Δαβίδ </w:t>
      </w:r>
      <w:r w:rsidRPr="007F5975">
        <w:rPr>
          <w:bCs/>
          <w:sz w:val="20"/>
          <w:szCs w:val="20"/>
        </w:rPr>
        <w:t xml:space="preserve">ήταν περίφημος στον όψιμο Ιουδαϊσμό, όχι μόνο για την αλάνθαστη κρίση, τις χιλιάδες παροιμίες και την ανοικοδόμηση του Ναού, αλλά ιδίως για την εξορκιστική του ικανότητα. </w:t>
      </w:r>
      <w:r w:rsidRPr="007F5975">
        <w:rPr>
          <w:sz w:val="20"/>
          <w:szCs w:val="20"/>
          <w:lang w:bidi="he-IL"/>
        </w:rPr>
        <w:t xml:space="preserve">Σημειώνει ο Ιώσηπος στην Αρχαιολογία </w:t>
      </w:r>
      <w:r w:rsidRPr="007F5975">
        <w:rPr>
          <w:sz w:val="20"/>
          <w:szCs w:val="20"/>
        </w:rPr>
        <w:t>(8, 42-50)</w:t>
      </w:r>
      <w:r w:rsidRPr="007F5975">
        <w:rPr>
          <w:sz w:val="20"/>
          <w:szCs w:val="20"/>
          <w:lang w:bidi="he-IL"/>
        </w:rPr>
        <w:t xml:space="preserve">: </w:t>
      </w:r>
      <w:r w:rsidR="00B12C53" w:rsidRPr="00B12C53">
        <w:rPr>
          <w:i/>
          <w:color w:val="000000"/>
          <w:sz w:val="21"/>
          <w:szCs w:val="21"/>
        </w:rPr>
        <w:t>Η φρόνηση και η σοφία που είχε δώσει ο Θεός στον Σολομώντα ήταν τόσο μεγάλη που ξεπερνούσε τους αρ</w:t>
      </w:r>
      <w:r w:rsidR="00B12C53" w:rsidRPr="00B12C53">
        <w:rPr>
          <w:i/>
          <w:color w:val="000000"/>
          <w:sz w:val="21"/>
          <w:szCs w:val="21"/>
        </w:rPr>
        <w:softHyphen/>
        <w:t>χαίους ανθρώπους, κι ακόμα κι οι Αιγύπτιοι, για τους οποίους λέγεται ότι υπερέχουν όλων των ανθρώπων σε σύνεση, συγκρινόμενοι με τον βασιλιά δεν υστερούσαν α</w:t>
      </w:r>
      <w:r w:rsidR="00B12C53" w:rsidRPr="00B12C53">
        <w:rPr>
          <w:i/>
          <w:color w:val="000000"/>
          <w:sz w:val="21"/>
          <w:szCs w:val="21"/>
        </w:rPr>
        <w:softHyphen/>
        <w:t>πλώς λίγο, αλλά αποδεικνύονταν να απέχουν πολύ από τη φρόνηση του. Ξεπερνούσε όμως και υπερείχε σε σοφία ακόμα κι εκείνους που στην εποχή του είχαν φήμη μεγά</w:t>
      </w:r>
      <w:r w:rsidR="00B12C53" w:rsidRPr="00B12C53">
        <w:rPr>
          <w:i/>
          <w:color w:val="000000"/>
          <w:sz w:val="21"/>
          <w:szCs w:val="21"/>
        </w:rPr>
        <w:softHyphen/>
        <w:t xml:space="preserve">λης ευφυΐας μεταξύ των Εβραίων, των οποίων τα ονόματα δεν θα παραλείψω. Ήταν ο Αθανος (Γαιθάν), ο Αιμανός (Αιμάν), ο Χάλκεος (Χαλκάλ) και ο Δάρδανος (Δαρδά), γιοι του Ημάωνα (Μαλ). </w:t>
      </w:r>
      <w:r w:rsidR="00B12C53" w:rsidRPr="00B12C53">
        <w:rPr>
          <w:b/>
          <w:i/>
          <w:color w:val="000000"/>
          <w:sz w:val="21"/>
          <w:szCs w:val="21"/>
        </w:rPr>
        <w:t>Συνέταξε επίσης χίλια πέντε βιβλία σχετικά με ωδές και τραγούδια και τρεις χιλιάδες βιβλία με παραβολές και παρομοιώσεις· γιατί έδωσε μια παραβολή για κάθε είδος δέντρου, από τον ύσσωπο μέχρι τον κέδρο, και με τον ίδιο τρόπο για τα ζώα και όλα τα επίγεια ζωντανά πλάσματα</w:t>
      </w:r>
      <w:r w:rsidR="00B12C53" w:rsidRPr="00B12C53">
        <w:rPr>
          <w:i/>
          <w:color w:val="000000"/>
          <w:sz w:val="21"/>
          <w:szCs w:val="21"/>
        </w:rPr>
        <w:t>, τόσο αυτά που κολυμπούν όσο και .αυτά που πετούν γιατί δεν αγνόησε καμιά μορφή της φύσης ούτε προσπέρασε κάποια χωρίς να την εξετάσει, αλλά τις μελέτησε όλες φιλοσοφικά και αποκάλυψε την πιο πλήρη γνώση των ιδιοτήτων τους. Ο Θεός του παρέ</w:t>
      </w:r>
      <w:r w:rsidR="00B12C53" w:rsidRPr="00B12C53">
        <w:rPr>
          <w:i/>
          <w:color w:val="000000"/>
          <w:sz w:val="21"/>
          <w:szCs w:val="21"/>
        </w:rPr>
        <w:softHyphen/>
        <w:t>σχε επίσης τη γνώση της τέχνης εναντίον των δαιμόνων προς ωφέλεια και θεραπεία των ανθρώπων συνέθεσε επί</w:t>
      </w:r>
      <w:r w:rsidR="00B12C53" w:rsidRPr="00B12C53">
        <w:rPr>
          <w:i/>
          <w:color w:val="000000"/>
          <w:sz w:val="21"/>
          <w:szCs w:val="21"/>
        </w:rPr>
        <w:softHyphen/>
        <w:t xml:space="preserve">σης επωδές με τις οποίες ανακουφίζονται τα νοσήματα και άφησε πίσω του τρόπους εξορκισμού με τους οποίους αυτοί που έχουν καταληφθεί από δαιμόνια τα διώχνουν με τρόπο που δεν επανέρχονται ποτέ". Αυτή η θεραπεία ισχύει σε μεγάλο βαθμό μέχρι και σήμερα σε μας.  Έχω δει κάποιον Ελεάζαρο, που ανήκε στους ομοφύλους μου, ο οποίος, παρουσία του Βεσπασιανού, </w:t>
      </w:r>
      <w:r w:rsidR="00B12C53" w:rsidRPr="00B12C53">
        <w:rPr>
          <w:i/>
          <w:color w:val="000000"/>
          <w:sz w:val="21"/>
          <w:szCs w:val="21"/>
        </w:rPr>
        <w:lastRenderedPageBreak/>
        <w:t>των γιων του, χιλίαρχων και άλλων πολλών στρατιωτών, ελευθέρωνε ανθρώπους από δαίμονες που τους είχαν καταλάβει. Ο τρόπος της θερα</w:t>
      </w:r>
      <w:r w:rsidR="00B12C53" w:rsidRPr="00B12C53">
        <w:rPr>
          <w:i/>
          <w:color w:val="000000"/>
          <w:sz w:val="21"/>
          <w:szCs w:val="21"/>
        </w:rPr>
        <w:softHyphen/>
        <w:t>πείας ήταν ως εξής: έβαζε μπρος στη μύτη του δαιμονι</w:t>
      </w:r>
      <w:r w:rsidR="00B12C53" w:rsidRPr="00B12C53">
        <w:rPr>
          <w:i/>
          <w:color w:val="000000"/>
          <w:sz w:val="21"/>
          <w:szCs w:val="21"/>
        </w:rPr>
        <w:softHyphen/>
        <w:t xml:space="preserve">σμένου το </w:t>
      </w:r>
      <w:r w:rsidR="00B12C53" w:rsidRPr="00B12C53">
        <w:rPr>
          <w:b/>
          <w:i/>
          <w:color w:val="000000"/>
          <w:sz w:val="21"/>
          <w:szCs w:val="21"/>
        </w:rPr>
        <w:t>δαχτυλίδι που κάτω από τη σφραγίδα του είχε μια ρίζα</w:t>
      </w:r>
      <w:r w:rsidR="00B12C53" w:rsidRPr="00B12C53">
        <w:rPr>
          <w:b/>
          <w:i/>
          <w:color w:val="000000"/>
          <w:sz w:val="21"/>
          <w:szCs w:val="21"/>
          <w:vertAlign w:val="superscript"/>
        </w:rPr>
        <w:t xml:space="preserve"> </w:t>
      </w:r>
      <w:r w:rsidR="00B12C53" w:rsidRPr="00B12C53">
        <w:rPr>
          <w:b/>
          <w:i/>
          <w:color w:val="000000"/>
          <w:sz w:val="21"/>
          <w:szCs w:val="21"/>
        </w:rPr>
        <w:t>από αυτές που υπέδειξε ο Σολομών και, καθώς ο άνθρωπος το μύριζε,</w:t>
      </w:r>
      <w:r w:rsidR="00B12C53" w:rsidRPr="00B12C53">
        <w:rPr>
          <w:i/>
          <w:color w:val="000000"/>
          <w:sz w:val="21"/>
          <w:szCs w:val="21"/>
        </w:rPr>
        <w:t xml:space="preserve"> τραβούσε έξω το δαιμόνιο μέσα από τα ρουθούνια του και, όταν ο άνθρωπος έπεφτε αμέσως κάτω, δέσμευε το δαιμόνιο με όρκο ότι δεν θα ξαναγυρίσει ποτέ σ' αυτό τον άνθρωπο, μνημονεύοντας το όνομα του Σολομώντα και λέγοντας επιπλέον τις επωδές που συνέθε</w:t>
      </w:r>
      <w:r w:rsidR="00B12C53" w:rsidRPr="00B12C53">
        <w:rPr>
          <w:i/>
          <w:color w:val="000000"/>
          <w:sz w:val="21"/>
          <w:szCs w:val="21"/>
        </w:rPr>
        <w:softHyphen/>
        <w:t>σε εκείνος. Θέλοντας όμως να πείσει τους παριστάμενους και να τους δείξει ότι όντως έχει αυτή τη δύναμη, έβαζε λίγο πιο πέρα ένα ποτήρι γεμάτο νερό ή μια λεκάνη για πλύσιμο των ποδιών και πρόσταζε το δαιμόνιο, καθώς έβγαινε από τον άνθρωπο, να το αναποδογυρίσει και να κάνει τους θεατές να καταλάβουν ότι είχε εγκαταλείψει τον άνθρωπο. Όποτε γινόταν αυτό, γινόταν ολοφάνερη η σύνεση και η σοφία του Σολομώντα, λόγω της οποίας παρακινηθήκαμε να μιλήσουμε για τούτα τα πράγματα, προκειμένου να μάθουν όλοι οι άνθρωποι το μεγαλείο της φύσης του και την αγάπη που είχε ο Θεός γι' αυτόν, και να μην μείνει κρυφή σε κανέναν κάτω από τον ήλιο η κάθε είδους εξαιρετική αρετή του βασιλιά</w:t>
      </w:r>
      <w:r w:rsidR="00B12C53">
        <w:rPr>
          <w:color w:val="000000"/>
          <w:sz w:val="21"/>
          <w:szCs w:val="21"/>
        </w:rPr>
        <w:t xml:space="preserve"> (Μτφρ. Κάκτου).</w:t>
      </w:r>
      <w:r w:rsidR="00B12C53">
        <w:rPr>
          <w:rStyle w:val="a5"/>
          <w:color w:val="000000"/>
          <w:sz w:val="21"/>
          <w:szCs w:val="21"/>
        </w:rPr>
        <w:footnoteReference w:id="52"/>
      </w:r>
    </w:p>
    <w:p w:rsidR="0051557C" w:rsidRPr="006E2176" w:rsidRDefault="0051557C" w:rsidP="0051557C">
      <w:pPr>
        <w:pStyle w:val="1"/>
      </w:pPr>
      <w:r w:rsidRPr="006E2176">
        <w:t xml:space="preserve">ΣΥΜΠΕΡΑΣΜΑΤΑ </w:t>
      </w:r>
    </w:p>
    <w:p w:rsidR="0051557C" w:rsidRPr="006E2176" w:rsidRDefault="0051557C" w:rsidP="0051557C">
      <w:pPr>
        <w:shd w:val="clear" w:color="auto" w:fill="FFFFFF"/>
        <w:autoSpaceDE w:val="0"/>
        <w:autoSpaceDN w:val="0"/>
        <w:adjustRightInd w:val="0"/>
        <w:jc w:val="both"/>
        <w:rPr>
          <w:szCs w:val="27"/>
        </w:rPr>
      </w:pPr>
    </w:p>
    <w:p w:rsidR="0051557C" w:rsidRPr="006E2176" w:rsidRDefault="0051557C" w:rsidP="0051557C">
      <w:pPr>
        <w:shd w:val="clear" w:color="auto" w:fill="FFFFFF"/>
        <w:autoSpaceDE w:val="0"/>
        <w:autoSpaceDN w:val="0"/>
        <w:adjustRightInd w:val="0"/>
        <w:jc w:val="both"/>
        <w:rPr>
          <w:szCs w:val="27"/>
        </w:rPr>
      </w:pPr>
      <w:r w:rsidRPr="006E2176">
        <w:rPr>
          <w:szCs w:val="27"/>
        </w:rPr>
        <w:t>Μέσω της προσέγγισης της θεραπευτικής τέχνης του Ιησού από την οπτική γωνία του ιατρού ευαγγελιστή Λουκά, καταλήξαμε στα εξής συμπεράσματα:</w:t>
      </w:r>
    </w:p>
    <w:p w:rsidR="0051557C" w:rsidRPr="006E2176" w:rsidRDefault="0051557C" w:rsidP="0051557C">
      <w:pPr>
        <w:jc w:val="both"/>
      </w:pPr>
    </w:p>
    <w:p w:rsidR="0051557C" w:rsidRPr="006E2176" w:rsidRDefault="0051557C" w:rsidP="0051557C">
      <w:pPr>
        <w:jc w:val="both"/>
        <w:rPr>
          <w:i/>
        </w:rPr>
      </w:pPr>
      <w:r w:rsidRPr="006E2176">
        <w:t xml:space="preserve">Ο Ιησούς Χριστός είναι  η  μόνη μορφή της Ιστορίας για την οποία παραδίδονται τόσα </w:t>
      </w:r>
      <w:r w:rsidRPr="006E2176">
        <w:rPr>
          <w:b/>
        </w:rPr>
        <w:t>πολλά</w:t>
      </w:r>
      <w:r w:rsidRPr="006E2176">
        <w:t xml:space="preserve"> (17+6=22 συνολικά) και </w:t>
      </w:r>
      <w:r w:rsidRPr="006E2176">
        <w:rPr>
          <w:b/>
        </w:rPr>
        <w:t>ποικίλα</w:t>
      </w:r>
      <w:r w:rsidRPr="006E2176">
        <w:t xml:space="preserve"> θαύματα, τα οποία αφορούν στον άνθρωπο και τη φύση. Αυτά μάλιστα συνιστούν τα πλέον δημοφιλή στιγμιότυπα της ζωής </w:t>
      </w:r>
      <w:r w:rsidRPr="006E2176">
        <w:rPr>
          <w:caps/>
        </w:rPr>
        <w:t>τ</w:t>
      </w:r>
      <w:r w:rsidRPr="006E2176">
        <w:t>ου αφού στην Ορθόδοξη Εκκλησία ακούγονται μαζί με τις παραβολές τις περισσότερες Κυριακές του χρόνου. Αντιθέτως οι πιστοί δεν κατ-</w:t>
      </w:r>
      <w:r w:rsidRPr="006E2176">
        <w:rPr>
          <w:i/>
        </w:rPr>
        <w:t>ηχούνται</w:t>
      </w:r>
      <w:r w:rsidRPr="006E2176">
        <w:t xml:space="preserve"> τους Πειρασμούς, τους Μακαρισμούς ή τη Μεταμόρφωσή Του. Ταυτόχρονα στους αιώνες της λογικής και του παραλόγου τα θαύματα δέχθηκαν οξεία κριτική, καθώς αποδόθηκαν στην «καθυστέρηση» της ανθρώπινης λογικής: θεωρήθηκε ότι οτιδήποτε ο αρχέγονος άνθρωπος δεν μπορούσε να το εξηγήσει εγκεφαλικά το απέδιδε σε θεϊκή επέμβαση ή δαιμονική επήρρεια. </w:t>
      </w:r>
      <w:r w:rsidRPr="006E2176">
        <w:rPr>
          <w:caps/>
        </w:rPr>
        <w:t>σ</w:t>
      </w:r>
      <w:r w:rsidRPr="006E2176">
        <w:t xml:space="preserve">ύμφωνα με τον </w:t>
      </w:r>
      <w:r w:rsidRPr="006E2176">
        <w:rPr>
          <w:lang w:val="de-DE"/>
        </w:rPr>
        <w:t>J</w:t>
      </w:r>
      <w:r w:rsidRPr="006E2176">
        <w:t xml:space="preserve">. </w:t>
      </w:r>
      <w:r w:rsidRPr="006E2176">
        <w:rPr>
          <w:lang w:val="de-DE"/>
        </w:rPr>
        <w:t>Guillet</w:t>
      </w:r>
      <w:r w:rsidRPr="006E2176">
        <w:rPr>
          <w:rStyle w:val="a5"/>
        </w:rPr>
        <w:footnoteReference w:id="53"/>
      </w:r>
      <w:r w:rsidRPr="006E2176">
        <w:t xml:space="preserve">, </w:t>
      </w:r>
      <w:r w:rsidRPr="006E2176">
        <w:rPr>
          <w:i/>
          <w:iCs/>
        </w:rPr>
        <w:t>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δαίμονες και εκλιπαρούσε τη συγγνώμη των θεών με ικεσίες και θυσίες… γι΄ αυτό η ιατρική ήταν έργο κυρίως των ιερέων και εν μέρει πλησίαζε τη μαγεία.</w:t>
      </w:r>
      <w:r w:rsidRPr="006E2176">
        <w:rPr>
          <w:iCs/>
        </w:rPr>
        <w:t xml:space="preserve"> Δεν είναι άλλωστε τυχαίοι ότι οι σύγχρονοι του Ιησού δεν αρνήθηκαν το χάρισμα που κατείχε να θεραπεύει και να εξορκίζει. Το απέδωσαν όμως στη δύναμη του Βεελζεβούβ. </w:t>
      </w:r>
    </w:p>
    <w:p w:rsidR="0051557C" w:rsidRPr="006E2176" w:rsidRDefault="0051557C" w:rsidP="0051557C">
      <w:pPr>
        <w:jc w:val="both"/>
      </w:pPr>
      <w:r w:rsidRPr="006E2176">
        <w:rPr>
          <w:b/>
        </w:rPr>
        <w:t>Κι όμως ο Ιησούς δεν επιτέλεσε κανένα θαύμα!</w:t>
      </w:r>
      <w:r w:rsidRPr="006E2176">
        <w:t xml:space="preserve"> Ουδέποτε οι Ευαγγελιστές, που βίωσαν αυτές τις λυτρωτικές εμπειρίες, δεν χαρακτηρίζουν τις συγκεκριμένες ενέργειες του Ιησού με αυτόν τον όρο ή με την εντυπωσιακή φράση </w:t>
      </w:r>
      <w:r w:rsidRPr="006E2176">
        <w:rPr>
          <w:i/>
        </w:rPr>
        <w:t>τέρας</w:t>
      </w:r>
      <w:r w:rsidRPr="006E2176">
        <w:t xml:space="preserve">, παρότι στα ελληνορωμαϊκά χρόνια υπήρχαν πολλοί περιοδεύοντες Σαμάνοι και θεραπευτές, όπως ο Απολλώνιος από τα Τύανα της Καππαδοκίας. </w:t>
      </w:r>
      <w:r w:rsidRPr="006E2176">
        <w:rPr>
          <w:i/>
        </w:rPr>
        <w:t>Θαύματα</w:t>
      </w:r>
      <w:r w:rsidRPr="006E2176">
        <w:t xml:space="preserve"> περιέχουν τα </w:t>
      </w:r>
      <w:r w:rsidRPr="006E2176">
        <w:rPr>
          <w:b/>
        </w:rPr>
        <w:t>ιουδαιοχριστιανικά απόκρυφα</w:t>
      </w:r>
      <w:r w:rsidRPr="006E2176">
        <w:t xml:space="preserve"> που καλύπτουν το κενό της παιδικής και εφηβικής ηλικίας του Ιησού με εντυπωσιακά γεγονότα, όπως τη ζωοποίηση πήλινων πτηνών. Θαύματα του Ιησού καταγράφονται στο </w:t>
      </w:r>
      <w:r w:rsidRPr="006E2176">
        <w:rPr>
          <w:b/>
        </w:rPr>
        <w:lastRenderedPageBreak/>
        <w:t>Κοράνι,</w:t>
      </w:r>
      <w:r w:rsidRPr="006E2176">
        <w:t xml:space="preserve"> που είναι επηρεασμένο από την ιουδαιοχριστιανική παράδοση. Κι όμως αυτό αρνείται μετά βδελυγμίας τόσο την πραγματική σταύρωση και ανάστασή Του όσο και τη θεότητά Του, συνεπώς και τη σωτηρία που παρέχει το Πρόσωπο. Αυτό αποδεικνύει ότι σε καμία περίπτωση η θαυματουργία δεν είναι ικανή να πείσει ότι ο Ιησούς είναι ανώτερος από τον οποιοδήποτε έσχατο </w:t>
      </w:r>
      <w:r w:rsidRPr="006E2176">
        <w:rPr>
          <w:caps/>
        </w:rPr>
        <w:t>π</w:t>
      </w:r>
      <w:r w:rsidRPr="006E2176">
        <w:t>ροφήτη ή μύστη που προβάλλει ως το θαύμα της φύσης αφού κατακτά τα κορμιά και τις καρδιές. Δεν είναι το θαύμα που οδηγεί στην πίστη, αλλά η πίστη που οδηγεί στο θαύμα!</w:t>
      </w:r>
    </w:p>
    <w:p w:rsidR="0051557C" w:rsidRPr="006E2176" w:rsidRDefault="0051557C" w:rsidP="0051557C">
      <w:pPr>
        <w:jc w:val="both"/>
      </w:pPr>
    </w:p>
    <w:p w:rsidR="0051557C" w:rsidRPr="006E2176" w:rsidRDefault="0051557C" w:rsidP="0051557C">
      <w:pPr>
        <w:jc w:val="both"/>
      </w:pPr>
      <w:r w:rsidRPr="006E2176">
        <w:t xml:space="preserve">Είναι χαρακτηριστικό το γεγονός ότι οι μεν Συνοπτικοί αντικαθιστούν τον όρο </w:t>
      </w:r>
      <w:r w:rsidRPr="006E2176">
        <w:rPr>
          <w:i/>
        </w:rPr>
        <w:t>θαύμα και τέρας</w:t>
      </w:r>
      <w:r w:rsidRPr="006E2176">
        <w:t xml:space="preserve"> με τη </w:t>
      </w:r>
      <w:r w:rsidRPr="006E2176">
        <w:rPr>
          <w:b/>
          <w:i/>
        </w:rPr>
        <w:t xml:space="preserve">δύναμη </w:t>
      </w:r>
      <w:r w:rsidRPr="006E2176">
        <w:t>και</w:t>
      </w:r>
      <w:r w:rsidRPr="006E2176">
        <w:rPr>
          <w:b/>
          <w:i/>
        </w:rPr>
        <w:t xml:space="preserve"> </w:t>
      </w:r>
      <w:r w:rsidRPr="006E2176">
        <w:t xml:space="preserve">ο Ιωάννης με το </w:t>
      </w:r>
      <w:r w:rsidRPr="006E2176">
        <w:rPr>
          <w:b/>
          <w:i/>
        </w:rPr>
        <w:t>σημείο-σημάδι</w:t>
      </w:r>
      <w:r w:rsidRPr="006E2176">
        <w:t xml:space="preserve">. Ας σημειωθούν τα εξής: </w:t>
      </w:r>
      <w:r w:rsidRPr="006E2176">
        <w:rPr>
          <w:b/>
        </w:rPr>
        <w:t>α)</w:t>
      </w:r>
      <w:r w:rsidRPr="006E2176">
        <w:t xml:space="preserve"> ο όρος </w:t>
      </w:r>
      <w:r w:rsidRPr="006E2176">
        <w:rPr>
          <w:i/>
        </w:rPr>
        <w:t>δύναμις</w:t>
      </w:r>
      <w:r w:rsidRPr="006E2176">
        <w:t xml:space="preserve"> είναι από εκείνους (τους όρους) ο οποίος ενώ αποδίδεται στις δυτικές μεταφράσεις της Κ.Δ. με το </w:t>
      </w:r>
      <w:r w:rsidRPr="006E2176">
        <w:rPr>
          <w:lang w:val="en-US"/>
        </w:rPr>
        <w:t>miracle</w:t>
      </w:r>
      <w:r w:rsidRPr="006E2176">
        <w:t xml:space="preserve"> (αγγλιστί)/</w:t>
      </w:r>
      <w:r w:rsidRPr="006E2176">
        <w:rPr>
          <w:lang w:val="en-US"/>
        </w:rPr>
        <w:t>wunder</w:t>
      </w:r>
      <w:r w:rsidRPr="006E2176">
        <w:t xml:space="preserve"> (γερμανιστί), είναι αδύνατο να μεταφραστεί επακριβώς. Στην ελληνική </w:t>
      </w:r>
      <w:r w:rsidRPr="006E2176">
        <w:rPr>
          <w:i/>
        </w:rPr>
        <w:t>η δύναμις</w:t>
      </w:r>
      <w:r w:rsidRPr="006E2176">
        <w:t xml:space="preserve"> </w:t>
      </w:r>
      <w:r w:rsidRPr="006E2176">
        <w:rPr>
          <w:b/>
        </w:rPr>
        <w:t>διακρίνεται</w:t>
      </w:r>
      <w:r w:rsidRPr="006E2176">
        <w:t xml:space="preserve"> από την ισχύ, τη σωματική ρώμη, και το ψυχικό σθένος τα οποία φανερώνονται με αποδείξεις και επιδείξεις. Οι όροι </w:t>
      </w:r>
      <w:r w:rsidRPr="006E2176">
        <w:rPr>
          <w:lang w:val="en-US"/>
        </w:rPr>
        <w:t>Kraft</w:t>
      </w:r>
      <w:r w:rsidRPr="006E2176">
        <w:t xml:space="preserve">, </w:t>
      </w:r>
      <w:r w:rsidRPr="006E2176">
        <w:rPr>
          <w:lang w:val="en-US"/>
        </w:rPr>
        <w:t>Macht</w:t>
      </w:r>
      <w:r w:rsidRPr="006E2176">
        <w:t xml:space="preserve"> συσχετίζονται περισσότερο με την επιβολή, ενώ είναι πολύ στατικοί και ιεραρχικοί για να αποδώσουν την θεραπευτική και σωστική ακτινοβολία του προσωπικού Θεού. </w:t>
      </w:r>
      <w:r w:rsidRPr="006E2176">
        <w:rPr>
          <w:b/>
        </w:rPr>
        <w:t>β)</w:t>
      </w:r>
      <w:r w:rsidRPr="006E2176">
        <w:t xml:space="preserve"> Ο όρος δεν σχετίζεται αποκλειστικά με τη θεραπεία αλλά με την επίσκεψη της χάριτος του Θεού στην Παρθένο Μαρία η οποία καθίσταται </w:t>
      </w:r>
      <w:r w:rsidRPr="006E2176">
        <w:rPr>
          <w:b/>
        </w:rPr>
        <w:t>έγκυος</w:t>
      </w:r>
      <w:r w:rsidRPr="006E2176">
        <w:t xml:space="preserve"> σκιαζόμενη από τη δύναμη του Υψίστου (Λκ. 1, ), ο λόγος-το κήρυγμα του Χριστού και των μαθητών (9, 1), οι οποίοι στο φινάλε του </w:t>
      </w:r>
      <w:r w:rsidRPr="006E2176">
        <w:rPr>
          <w:i/>
        </w:rPr>
        <w:t>Κατά Λουκά</w:t>
      </w:r>
      <w:r w:rsidRPr="006E2176">
        <w:t xml:space="preserve"> επαγγέλλεται δύναμη εξ Ύψους, δηλ. το Αγ. Πνεύμα. Θαύμα συνεπώς είναι η επίσκεψη του Θεού στη μιζέρια της ανθρώπινης συνομοταξίας,  ο λόγος του Χριστού για τον ίδιο, η παρουσία του Αγ. Πνεύματος. </w:t>
      </w:r>
      <w:r w:rsidRPr="006E2176">
        <w:rPr>
          <w:b/>
        </w:rPr>
        <w:t>γ)</w:t>
      </w:r>
      <w:r w:rsidRPr="006E2176">
        <w:t xml:space="preserve"> Η δύναμη του Ιησού, ο οποίος δεν υποκλίθηκε στον πειρασμό της Εξουσίας, δεν επιδεικνύεται όπως συμβαίνει με τα </w:t>
      </w:r>
      <w:r w:rsidRPr="006E2176">
        <w:rPr>
          <w:lang w:val="en-US"/>
        </w:rPr>
        <w:t>show</w:t>
      </w:r>
      <w:r w:rsidRPr="006E2176">
        <w:t xml:space="preserve">. Στο Μκ. 5, 25-34, όπου απαντά για πρώτη φορά ο όρος </w:t>
      </w:r>
      <w:r w:rsidRPr="006E2176">
        <w:rPr>
          <w:i/>
        </w:rPr>
        <w:t xml:space="preserve">δύναμις </w:t>
      </w:r>
      <w:r w:rsidRPr="006E2176">
        <w:t xml:space="preserve">το γεγονός της μετάδοσής της παραμένει μυστικό για τις αισθήσεις. Μεταγγίζεται με την αφή. Το ρήμα </w:t>
      </w:r>
      <w:r w:rsidRPr="006E2176">
        <w:rPr>
          <w:b/>
          <w:i/>
        </w:rPr>
        <w:t>άπτομαι,</w:t>
      </w:r>
      <w:r w:rsidRPr="006E2176">
        <w:t xml:space="preserve"> το οποίο στην Κ.Δ. χρησιμοποιείται σε συνδυασμό αποκλειστικά με ιστορίες </w:t>
      </w:r>
      <w:r w:rsidRPr="006E2176">
        <w:rPr>
          <w:i/>
        </w:rPr>
        <w:t>δυνάμεων</w:t>
      </w:r>
      <w:r w:rsidRPr="006E2176">
        <w:t>, κοινώς θαυμάτων (λεπρός. Μκ. 1, 41 κ.παρ.</w:t>
      </w:r>
      <w:r w:rsidRPr="006E2176">
        <w:rPr>
          <w:vertAlign w:val="superscript"/>
        </w:rPr>
        <w:t>.</w:t>
      </w:r>
      <w:r w:rsidRPr="006E2176">
        <w:t xml:space="preserve"> πεθερά του Πέτρου) προέρχεται από το </w:t>
      </w:r>
      <w:r w:rsidRPr="006E2176">
        <w:rPr>
          <w:i/>
        </w:rPr>
        <w:t>ανάβω, μεταγγίζω φλόγα, ηλεκτρίζω</w:t>
      </w:r>
      <w:r w:rsidRPr="006E2176">
        <w:t>. Το άγγιγμα αυτό, που συνοδεύει τον εξουσιαστικό λόγο του, δε γίνεται απλώς και μόνον για να προβάλει τη θεραπεία ως έργο των χειρών του, ούτε μόνο για να δείξει τη θεία δύναμη και ενέργεια που εκπέμπει η σάρκα του. Θέλει ο Ιησούς στο πρόσωπο της βασανισμένης συγκύπτουσας να δείξει ότι ο Θεός αγγίζει και πάλι στοργικά και ανορθώνει δημιουργικά ολόκληρο το γυναικείο φύλο, το οποίο μετά την πτώση δεν σηκώνει στις πλάτες του μόνον την αρά της Εύας, αλλά και την καταδίκη του Αδάμ. «</w:t>
      </w:r>
      <w:r w:rsidRPr="006E2176">
        <w:rPr>
          <w:caps/>
        </w:rPr>
        <w:t>τ</w:t>
      </w:r>
      <w:r w:rsidRPr="006E2176">
        <w:t xml:space="preserve">ο άγγιγμα του Ιησού σημαίνει κοινωνία με την ψυχή και το κορμί! Θα έλεγε κανείς πως πρόκειται για μια μυστηριακή επικοινωνία, για ένα προανάκρουσμα της μέθεξης στα μυστήρια της </w:t>
      </w:r>
      <w:r w:rsidRPr="006E2176">
        <w:rPr>
          <w:caps/>
        </w:rPr>
        <w:t>β</w:t>
      </w:r>
      <w:r w:rsidRPr="006E2176">
        <w:t>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(Ν. Ματσούκας). Ε) το αποτέλεσμα είναι το εγείρειν η έκσταση.</w:t>
      </w:r>
    </w:p>
    <w:p w:rsidR="0051557C" w:rsidRPr="006E2176" w:rsidRDefault="0051557C" w:rsidP="0051557C">
      <w:pPr>
        <w:jc w:val="both"/>
      </w:pPr>
    </w:p>
    <w:p w:rsidR="0051557C" w:rsidRPr="006E2176" w:rsidRDefault="0051557C" w:rsidP="0051557C">
      <w:pPr>
        <w:jc w:val="both"/>
        <w:rPr>
          <w:b/>
        </w:rPr>
      </w:pPr>
      <w:r w:rsidRPr="006E2176">
        <w:t xml:space="preserve">Η πρώτη αντίδραση μάλιστα της αιμορρούσας είναι ο </w:t>
      </w:r>
      <w:r w:rsidRPr="006E2176">
        <w:rPr>
          <w:b/>
        </w:rPr>
        <w:t>τρόμος</w:t>
      </w:r>
      <w:r w:rsidRPr="006E2176">
        <w:t xml:space="preserve"> (τρεμούλα, διαδοχικές παλμικές κινήσεις ολόκληρου του σώματος) που αποτελεί σύμπτωμα όταν η ανθρώπινη υπόσταση αισθανθεί ότι δίπλα της στέκει ο Θεός. Κι όμως τόσο η δύναμις όσο και η αφή και ο τρόμος οδηγούν στη </w:t>
      </w:r>
      <w:r w:rsidRPr="006E2176">
        <w:rPr>
          <w:b/>
        </w:rPr>
        <w:t>σωτηρία</w:t>
      </w:r>
      <w:r w:rsidRPr="006E2176">
        <w:t xml:space="preserve">, η οποία είναι κάτι διαφοερτικό από την </w:t>
      </w:r>
      <w:r w:rsidRPr="006E2176">
        <w:rPr>
          <w:i/>
        </w:rPr>
        <w:t>ανάρρωση</w:t>
      </w:r>
      <w:r w:rsidRPr="006E2176">
        <w:t xml:space="preserve"> ή την </w:t>
      </w:r>
      <w:r w:rsidRPr="006E2176">
        <w:rPr>
          <w:i/>
        </w:rPr>
        <w:t>επιβίωση</w:t>
      </w:r>
      <w:r w:rsidRPr="006E2176">
        <w:t xml:space="preserve">.  Σημαίνει την πλήρη αποκατάσταση στο </w:t>
      </w:r>
      <w:r w:rsidRPr="006E2176">
        <w:rPr>
          <w:lang w:val="en-US"/>
        </w:rPr>
        <w:t>Status</w:t>
      </w:r>
      <w:r w:rsidRPr="006E2176">
        <w:t xml:space="preserve"> </w:t>
      </w:r>
      <w:r w:rsidRPr="006E2176">
        <w:rPr>
          <w:lang w:val="en-US"/>
        </w:rPr>
        <w:t>Quo</w:t>
      </w:r>
      <w:r w:rsidRPr="006E2176">
        <w:t xml:space="preserve"> αλλά ανακαίνιση που προκαλεί κύματα ευφροσύνης όπως στην περίπτωση του Ζακχαίου. Η μεν γυναίκα αποκαλείται </w:t>
      </w:r>
      <w:r w:rsidRPr="006E2176">
        <w:rPr>
          <w:i/>
        </w:rPr>
        <w:t>θυγατέρα του Αβραάμ</w:t>
      </w:r>
      <w:r w:rsidRPr="006E2176">
        <w:t xml:space="preserve"> και ο τελώνης πορνοβοσκός της Ιεριχώ επίσης γιος του Πατριάρχη της φιλοξενίας και της θυσίας. Η βασιλεία του Θεού δεν είναι Ουτοπία αλλά πραγματικότητα που τη βιώνει κάποιος </w:t>
      </w:r>
      <w:r w:rsidRPr="006E2176">
        <w:rPr>
          <w:b/>
        </w:rPr>
        <w:t>(α) εδώ και τώρα, στην καθημερινότητα (β) με την ψυχή και το κορμί και (γ) πάντως όχι ατομικά αλλά προσωπικά και συλλογικά ως μέλος ενός Σώματος που έχει νικήσει τη φθορά και το θάνατο</w:t>
      </w:r>
      <w:r w:rsidRPr="006E2176">
        <w:t xml:space="preserve">. Βιώνοντας ακριβώς τη σωτηρία ολιστικά και συλλογικά </w:t>
      </w:r>
      <w:r w:rsidRPr="006E2176">
        <w:rPr>
          <w:b/>
        </w:rPr>
        <w:t xml:space="preserve">Αδυναμία της αγάπης η οποία είναι η μόνη δύναμη που σκλαβώνει </w:t>
      </w:r>
      <w:r w:rsidRPr="006E2176">
        <w:t xml:space="preserve">το ερώτημα δεν είναι </w:t>
      </w:r>
      <w:r w:rsidRPr="006E2176">
        <w:rPr>
          <w:i/>
        </w:rPr>
        <w:t>γιατί όχι εγώ</w:t>
      </w:r>
      <w:r w:rsidRPr="006E2176">
        <w:t xml:space="preserve"> αλλά </w:t>
      </w:r>
      <w:r w:rsidRPr="006E2176">
        <w:rPr>
          <w:b/>
          <w:i/>
        </w:rPr>
        <w:t>πότε εγώ, πόσο ακόμη;;</w:t>
      </w:r>
      <w:r w:rsidRPr="006E2176">
        <w:t xml:space="preserve">  </w:t>
      </w:r>
    </w:p>
    <w:p w:rsidR="0051557C" w:rsidRPr="006E2176" w:rsidRDefault="0051557C" w:rsidP="0051557C">
      <w:pPr>
        <w:jc w:val="both"/>
      </w:pPr>
    </w:p>
    <w:p w:rsidR="0051557C" w:rsidRPr="006E2176" w:rsidRDefault="0051557C" w:rsidP="0051557C">
      <w:pPr>
        <w:jc w:val="both"/>
        <w:rPr>
          <w:szCs w:val="22"/>
        </w:rPr>
      </w:pPr>
      <w:r w:rsidRPr="006E2176">
        <w:t xml:space="preserve">Ο ίδιος ο Ιησούς </w:t>
      </w:r>
      <w:r w:rsidRPr="006E2176">
        <w:rPr>
          <w:b/>
        </w:rPr>
        <w:t xml:space="preserve">αρνήθηκε </w:t>
      </w:r>
      <w:r w:rsidRPr="006E2176">
        <w:t xml:space="preserve">να πραγματοποιήσει θαύματα στην αφήγηση των Πειρασμών προκειμένου να ανταποκριθεί στα στάνταρντς του Ηγέτη, του </w:t>
      </w:r>
      <w:r w:rsidRPr="006E2176">
        <w:rPr>
          <w:i/>
        </w:rPr>
        <w:t>Ομπάμα</w:t>
      </w:r>
      <w:r w:rsidRPr="006E2176">
        <w:t xml:space="preserve">-ευλογημένου Μεσσία (όπως τον φανταζόμαστε εμείς), του Μαρμαρωμένου Βασιλιά (όπως τον φαντάζονταν οι υπόδουλοι)  που γοητεύει χορηγώντας άρτο και θέαμα στο πεδίο της Οικονομίας, της Θρησκείας και της Πολιτικής και ταυτόχρονα ικανοποιώντας την </w:t>
      </w:r>
      <w:r w:rsidRPr="006E2176">
        <w:lastRenderedPageBreak/>
        <w:t>ψυχολογία του Φάουστ</w:t>
      </w:r>
      <w:r w:rsidRPr="006E2176">
        <w:rPr>
          <w:rStyle w:val="a5"/>
        </w:rPr>
        <w:footnoteReference w:id="54"/>
      </w:r>
      <w:r w:rsidRPr="006E2176">
        <w:t xml:space="preserve">. Είναι όντως θαύμα ότι ο Ιησούς δεν μπορεί να επιτελέσει θαύμα στην πατρίδα του τη Ναζαρέτ, όπου δεν υπάρχει πίστη, αλλά και στο Άγιον Όρος της Σιών και το Ναό. Στην πρόκληση για ένα αστρικό σημείο στον ουρανό αντιπαρατάσσει την παρουσία στην άβυσσο. </w:t>
      </w:r>
      <w:r w:rsidRPr="006E2176">
        <w:rPr>
          <w:szCs w:val="22"/>
        </w:rPr>
        <w:t>Ο Ιησούς αναγνωρίζει την ανθρώπινη ανάγκη, στην οποία όμως, όπως θα αποδειχθεί και στους Μακαρισμούς που αμέσως έπονται, δίνει μια καινούργια προοπτική. Ο άνθρωπος τρέφεται με το λόγο του Θεού, ο οποίος είναι λόγος δημιουργικός, συντηρητικός και τελειωτικός των απάντων</w:t>
      </w:r>
      <w:r w:rsidRPr="006E2176">
        <w:rPr>
          <w:rStyle w:val="a5"/>
          <w:szCs w:val="22"/>
        </w:rPr>
        <w:footnoteRef/>
      </w:r>
      <w:r w:rsidRPr="006E2176">
        <w:rPr>
          <w:szCs w:val="22"/>
        </w:rPr>
        <w:t>.</w:t>
      </w:r>
    </w:p>
    <w:p w:rsidR="0051557C" w:rsidRPr="006E2176" w:rsidRDefault="0051557C" w:rsidP="0051557C">
      <w:pPr>
        <w:jc w:val="both"/>
        <w:rPr>
          <w:szCs w:val="22"/>
        </w:rPr>
      </w:pPr>
    </w:p>
    <w:p w:rsidR="00B12C53" w:rsidRDefault="0051557C" w:rsidP="0051557C">
      <w:pPr>
        <w:jc w:val="both"/>
      </w:pPr>
      <w:r w:rsidRPr="006E2176">
        <w:rPr>
          <w:i/>
          <w:iCs/>
        </w:rPr>
        <w:t xml:space="preserve">Δαιμονιζόμενοι, κωφοί, άλαλοι, παραλυτικοί, λεπροί […] πεινασμένοι για ψωμί και για λόγο κυριολεκτικά ορμούν να αγγίξουν το Σωτήρα Χριστό. Έντονος καημός και επίμονο αίτημα για γιατρειά. Από το άλλο μέρος ο Χριστός εγγυητής αυτής της θεραπείας και αρχηγός της ερχόμενης βασιλείας του Θεού, κύριος της ζωής, του θανάτου και των στοιχείων της φύσης. Θεραπεύει τα πάντα και διδάσκει εν θαύμασι […] και εν παραβολαίς: χωρὶς δὲ παραβολαῖς οὐκ ἐλάλει αὐτοῖς. Η επικοινωνία αυτή Χριστού και περιβάλλοντος […] που έχει βάση αγιοπνευματική, εκφράζεται </w:t>
      </w:r>
      <w:r w:rsidRPr="006E2176">
        <w:rPr>
          <w:b/>
          <w:bCs/>
          <w:i/>
          <w:iCs/>
        </w:rPr>
        <w:t>με απτό και άκρως συγκεκριμένο τρόπο.</w:t>
      </w:r>
      <w:r w:rsidRPr="006E2176">
        <w:rPr>
          <w:i/>
          <w:iCs/>
        </w:rPr>
        <w:t xml:space="preserve"> Οι πεινώντες και διψώντες για λύτρωση χυμούν να αγγίξουν τον Χριστό […] τούτο όμως το άγγιγμα είναι αμοιβαίο. Σε πολλές περιπτώσεις και ο Χριστός άγγιζε τους ανθρώπους, τυφλούς και κωφούς ακόμη και με το στόμα του στα νεκρά μέλη (Μκ 7, 33</w:t>
      </w:r>
      <w:r w:rsidRPr="006E2176">
        <w:rPr>
          <w:i/>
          <w:iCs/>
          <w:vertAlign w:val="superscript"/>
        </w:rPr>
        <w:t>.</w:t>
      </w:r>
      <w:r w:rsidRPr="006E2176">
        <w:rPr>
          <w:i/>
          <w:iCs/>
        </w:rPr>
        <w:t xml:space="preserve"> 8, 23), πράγμα που σημαίνει κοινωνία με την ψυχή και το κορμί! Θα έλεγε κανείς πως πρόκειται για μυστηριακή επικοινωνία, για ένα προανάκρουσμα της μέθεξης στα μυστήρια της βασιλείας του Θεού. Από το ένα μέρος δεσπόζει η απελευθέρωση μέσω μιας αναγεννητικής θεραπείας και από το άλλο μια συγκεκριμένη και απτή σχέση, ψυχή τε και σώματι, άρα ‘πρόσωπον προς πρόσωπον.’ Τα θαύματα του Χριστού έχουν τρία βασικά χαρακτηριστικά: α) φανερώνουν τη </w:t>
      </w:r>
      <w:r w:rsidRPr="006E2176">
        <w:rPr>
          <w:b/>
          <w:bCs/>
          <w:i/>
          <w:iCs/>
        </w:rPr>
        <w:t>δόξα του Θεού</w:t>
      </w:r>
      <w:r w:rsidRPr="006E2176">
        <w:rPr>
          <w:i/>
          <w:iCs/>
        </w:rPr>
        <w:t xml:space="preserve"> και αφορούν το σώμα ολόκληρης της κοινότητας, ακόμη και με τη θεραπεία ενός μέλους, β) θεραπεύουν </w:t>
      </w:r>
      <w:r w:rsidRPr="006E2176">
        <w:rPr>
          <w:b/>
          <w:bCs/>
          <w:i/>
          <w:iCs/>
        </w:rPr>
        <w:t>συνολικά</w:t>
      </w:r>
      <w:r w:rsidRPr="006E2176">
        <w:rPr>
          <w:i/>
          <w:iCs/>
        </w:rPr>
        <w:t xml:space="preserve"> τη ζωή και διδάσκουν τα μυστήρια της βασιλείας του Θεού και γ) προϋποθέτουν από μέρους του ανθρώπου ευαισθησία, γεγυμνασμένα αισθητήρια και πίστη που ξεπερνά την ατομοκεντρικότητα και κρατύνει την εμπιστοσύνη στον Θεό, στον άνθρωπο, τη ζωή. </w:t>
      </w:r>
      <w:r w:rsidRPr="006E2176">
        <w:rPr>
          <w:b/>
          <w:bCs/>
          <w:i/>
          <w:iCs/>
        </w:rPr>
        <w:t>Η πίστη επομένως κάνει το θαύμα και όχι το θαύμα την πίστη</w:t>
      </w:r>
      <w:r w:rsidRPr="006E2176">
        <w:rPr>
          <w:i/>
          <w:iCs/>
        </w:rPr>
        <w:t xml:space="preserve"> – σ’αυτή τη δεύτερη περίπτωση το θαύμα, που κάνει την πίστη, γίνεται δύναμη κυριαρχική, συρρικνωτική, ατομοκεντρική, αυτό που ζητά ο κυριαρχικός άνθρωπος. Έτσι ο Χριστός στην πατρίδα του τη Ναζαρέτ, αρνήθηκε να κάνει θαύματα διά την απιστία των ανθρώπων </w:t>
      </w:r>
      <w:r w:rsidRPr="006E2176">
        <w:t>(Ν. Ματσούκας)</w:t>
      </w:r>
      <w:r w:rsidRPr="006E2176">
        <w:rPr>
          <w:rStyle w:val="a5"/>
        </w:rPr>
        <w:footnoteReference w:id="55"/>
      </w:r>
      <w:r w:rsidRPr="006E2176">
        <w:t>.</w:t>
      </w:r>
    </w:p>
    <w:p w:rsidR="00F3534C" w:rsidRDefault="00F3534C" w:rsidP="00B12C53">
      <w:pPr>
        <w:pStyle w:val="4"/>
      </w:pPr>
    </w:p>
    <w:p w:rsidR="00B12C53" w:rsidRPr="00F3534C" w:rsidRDefault="00B12C53" w:rsidP="00B12C53">
      <w:pPr>
        <w:pStyle w:val="4"/>
        <w:rPr>
          <w:sz w:val="24"/>
          <w:szCs w:val="24"/>
        </w:rPr>
      </w:pPr>
      <w:r w:rsidRPr="00F3534C">
        <w:rPr>
          <w:sz w:val="24"/>
          <w:szCs w:val="24"/>
        </w:rPr>
        <w:t xml:space="preserve"> Η Θεία Ευχαριστία ως «φάρμακο αθανασίας»</w:t>
      </w:r>
    </w:p>
    <w:p w:rsidR="00B12C53" w:rsidRPr="00865E58" w:rsidRDefault="00B12C53" w:rsidP="00B12C53"/>
    <w:p w:rsidR="00B12C53" w:rsidRPr="00B12C53" w:rsidRDefault="00B12C53" w:rsidP="00B12C53">
      <w:pPr>
        <w:jc w:val="both"/>
      </w:pPr>
      <w:r w:rsidRPr="00B12C53">
        <w:t>Κατά τη διάρκεια της δημόσιας δράσης του ο Ιησούς παρουσιάζεται από το Λουκά να διαδίδει το Ευαγγέλιό του στη Γαλιλαία «των αλλοδαπών» μέσα από τη συμμετοχή του σε γεύματα, όπου προσφέρει με τρόπο παραβολικό το δικό του «άρτο»</w:t>
      </w:r>
      <w:r w:rsidRPr="00B12C53">
        <w:rPr>
          <w:vertAlign w:val="superscript"/>
        </w:rPr>
        <w:t>.</w:t>
      </w:r>
      <w:r w:rsidRPr="00B12C53">
        <w:t xml:space="preserve"> το κήρυγμα της Βασιλείας του Θεού. Μοιράστηκε το ίδιο τραπέζι όχι μόνο με ευσεβείς </w:t>
      </w:r>
      <w:r w:rsidRPr="00B12C53">
        <w:rPr>
          <w:caps/>
        </w:rPr>
        <w:t>φ</w:t>
      </w:r>
      <w:r w:rsidRPr="00B12C53">
        <w:t xml:space="preserve">αρισαίους, αλλά και με τους «άνομους» τελώνες και πόρνες. Φυσικά αυτό δε συνέβαινε διότι ήταν ο ίδιος «φάγος και οινοπότης», όπως τον χαρακτήριζαν οι αντίπαλοί του, αλλά διότι με τη στάση αυτή ήθελε να δείξει ότι το δείπνο των </w:t>
      </w:r>
      <w:r w:rsidRPr="00B12C53">
        <w:rPr>
          <w:caps/>
        </w:rPr>
        <w:t>ε</w:t>
      </w:r>
      <w:r w:rsidRPr="00B12C53">
        <w:t>σχάτων έχει ήδη αρχίσει. Ιδίως στην Ανατολή η πρόσκληση και η συμμετοχή σε τραπέζι, και μάλιστα σε δείπνο, αποτελούσε την κορυφαία έκφραση φιλίας, κοινωνίας και αγάπης</w:t>
      </w:r>
      <w:r w:rsidRPr="00B12C53">
        <w:rPr>
          <w:rStyle w:val="a5"/>
        </w:rPr>
        <w:footnoteReference w:id="56"/>
      </w:r>
      <w:r w:rsidRPr="00B12C53">
        <w:t xml:space="preserve">. Στο σημείο αυτό πρέπει να αναλογιστεί κανείς τη ψυχοθεραπευτική αξία του διαλόγου αλλά και της κοινότητας ως συνύπαρξης. Ιδίως για τον Ιουδαίο το γιορτινό τραπέζι του </w:t>
      </w:r>
      <w:r w:rsidRPr="00B12C53">
        <w:lastRenderedPageBreak/>
        <w:t xml:space="preserve">Σαββάτου και του Πάσχα πέρα από τις αναμνήσεις του ένδοξου παρελθόντος, αποτελούσε και μια πρόγευση της χαράς των Εσχάτων. </w:t>
      </w:r>
    </w:p>
    <w:p w:rsidR="00B12C53" w:rsidRPr="00B12C53" w:rsidRDefault="00B12C53" w:rsidP="00B12C53">
      <w:pPr>
        <w:jc w:val="both"/>
      </w:pPr>
    </w:p>
    <w:p w:rsidR="00B12C53" w:rsidRPr="00B12C53" w:rsidRDefault="00B12C53" w:rsidP="00B12C53">
      <w:pPr>
        <w:jc w:val="both"/>
      </w:pPr>
      <w:r w:rsidRPr="00B12C53">
        <w:t>Δια της χριστιανικής θείας Ευχαριστίας, η οποία διαφέρει από ιερά γεύματα των πρωτόγονων λαών, διότι στηρίζεται στην ανάμνηση των ιστορικών γεγονότων του Σταυρού και της Ανάστασης του Ιησού, η Εκκλησία δίνει στο παιδί, αμέσως μόλις δημιουργείται υποσυνείδητα η βασανιστική ενοχή του, στο στοματικό δηλ. στάδιο της εμβρυακής ζωής του, την δυνατότητα να μην την απωθήσει στο ασυνείδητο, αλλά να την εκφράσει συνειδητά σε απόλυτο βαθμό, παρέχοντάς του την ευκαιρία κατά την περίοδο που βιώνει τον Κόσμο με την γεύση, να κοινωνήσει τον ίδιο τον σαρκωμένο Λόγο του Θεού και έτσι να θεραπευτεί και να ελευθερωθεί από το βάρος της. Η μεγάλη μητέρα Εκκλησία λέει δηλ. στο παιδί κάτι που η φυσική μητέρα του αδυνατεί να πει: ότι δηλ. τα αισθήματα της ενοχής του είναι αδικαιολόγητα και ότι πρέπει να πάψει να νοιώθει και να ζει ως ‘σαδιστής’, επειδή μόνον και μόνον πρέπει να φάει για να επιβιώσει. Ο Θεός, ο οποίος θυσιάζεται εκούσια και δεν δολοφονείται, ζει αιώνια και κοντά του δια της θείας Κοινωνίας, της βρώσης του ίδιου του Θεού, μπορεί να ζήσει αιώνια και ο άνθρωπος. Το παιδί μπορεί έτσι να γίνει αυτό που τρώει, δηλ.</w:t>
      </w:r>
      <w:r w:rsidRPr="00B12C53">
        <w:rPr>
          <w:vertAlign w:val="superscript"/>
        </w:rPr>
        <w:t xml:space="preserve"> </w:t>
      </w:r>
      <w:r w:rsidRPr="00B12C53">
        <w:t xml:space="preserve">κατά χάριν Θεός, και να νικήσει την αγωνία του θανάτου, που το ταλανίζει από την γέννησή του μετέχοντας στην </w:t>
      </w:r>
      <w:r w:rsidRPr="00B12C53">
        <w:rPr>
          <w:b/>
        </w:rPr>
        <w:t>αιωνιότητα</w:t>
      </w:r>
      <w:r w:rsidRPr="00B12C53">
        <w:t xml:space="preserve"> Αυτού που μεταλαμβάνει. Κοινωνώντας επίσης μαζί με τους άλλους ξεπερνάει επίσης τα τείχη που αμέσως με την γέννησή του υψώνει έναντι του ‘ξένου’, για τον οποίο το βρέφος νοιώθει ότι απειλεί την υπόστασή του, όταν και εφόσον του περιορίζει και του στερεί την αποκλειστικότητα της τροφού και της τροφής του. Μόνον με αυτόν τον τρόπο μεταμορφώνεται η εγγενής επιθετικότητα, η οποία ήδη στην βρεφική ηλικία ενυπάρχει στον άνθρωπο, λόγω του άγχους της επιβίωσης, υπερβαίνεται ο παιδικός πόνος που δημιουργείται από τον φαύλο κύκλο της οδύνης και της ηδονής και υπερνικάται η τρομερή για το παιδί απειλή της μοναξιάς και του θανάτου.</w:t>
      </w:r>
    </w:p>
    <w:p w:rsidR="00B12C53" w:rsidRPr="00B12C53" w:rsidRDefault="00B12C53" w:rsidP="00B12C53">
      <w:pPr>
        <w:jc w:val="both"/>
      </w:pPr>
    </w:p>
    <w:p w:rsidR="00B12C53" w:rsidRPr="00B12C53" w:rsidRDefault="00B12C53" w:rsidP="00B12C53">
      <w:pPr>
        <w:jc w:val="both"/>
      </w:pPr>
      <w:r w:rsidRPr="00B12C53">
        <w:t>Την εμπειρία αυτή που έχει ο νεόφυτος μέσα στην Εκκλησία εκφράζουν με παραστικότατο τρόπο και ομολογουμένως τολμηρές εκφράσεις δύο κείμενα της πρωτοχριστιανικής Γραμματείας. Το πρώτο είναι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w:t>
      </w:r>
      <w:r w:rsidRPr="00B12C53">
        <w:rPr>
          <w:rStyle w:val="a5"/>
        </w:rPr>
        <w:footnoteReference w:id="57"/>
      </w:r>
      <w:r w:rsidRPr="00B12C53">
        <w:t xml:space="preserve"> και το δεύτερο προέρχεται από τον ‘Παιδαγωγό’ του Κλήμεντος του Αλεξανδρέως</w:t>
      </w:r>
      <w:r w:rsidRPr="00B12C53">
        <w:rPr>
          <w:rStyle w:val="a5"/>
        </w:rPr>
        <w:footnoteReference w:id="58"/>
      </w:r>
      <w:r w:rsidRPr="00B12C53">
        <w:t xml:space="preserve">. Στα κείμενα αυτά ο Λόγος είναι το γάλα ή ο μαστός, ο εκβλύζων το γάλα από τους κόλπους τού Πατρός: </w:t>
      </w:r>
    </w:p>
    <w:p w:rsidR="00F3534C" w:rsidRDefault="00F3534C" w:rsidP="00B12C53">
      <w:pPr>
        <w:pStyle w:val="aa"/>
        <w:rPr>
          <w:sz w:val="24"/>
          <w:szCs w:val="24"/>
        </w:rPr>
      </w:pPr>
    </w:p>
    <w:p w:rsidR="00B12C53" w:rsidRPr="00B12C53" w:rsidRDefault="00B12C53" w:rsidP="00B12C53">
      <w:pPr>
        <w:pStyle w:val="aa"/>
        <w:rPr>
          <w:sz w:val="24"/>
          <w:szCs w:val="24"/>
        </w:rPr>
      </w:pPr>
      <w:r w:rsidRPr="00B12C53">
        <w:rPr>
          <w:sz w:val="24"/>
          <w:szCs w:val="24"/>
        </w:rPr>
        <w:t>Ποτήριον γάλακτος ἐδόθη εἰς ἐμέ</w:t>
      </w:r>
    </w:p>
    <w:p w:rsidR="00B12C53" w:rsidRPr="00B12C53" w:rsidRDefault="00B12C53" w:rsidP="00B12C53">
      <w:pPr>
        <w:pStyle w:val="aa"/>
        <w:rPr>
          <w:sz w:val="24"/>
          <w:szCs w:val="24"/>
        </w:rPr>
      </w:pPr>
      <w:r w:rsidRPr="00B12C53">
        <w:rPr>
          <w:sz w:val="24"/>
          <w:szCs w:val="24"/>
        </w:rPr>
        <w:t>καί ἒπιον αὐτό ἐν τῇ γλυκήτητι τῆς τέρψεως τοῦ Κυρίου.</w:t>
      </w:r>
    </w:p>
    <w:p w:rsidR="00B12C53" w:rsidRPr="00B12C53" w:rsidRDefault="00B12C53" w:rsidP="00B12C53">
      <w:pPr>
        <w:pStyle w:val="aa"/>
        <w:rPr>
          <w:b/>
          <w:sz w:val="24"/>
          <w:szCs w:val="24"/>
        </w:rPr>
      </w:pPr>
      <w:r w:rsidRPr="00B12C53">
        <w:rPr>
          <w:b/>
          <w:sz w:val="24"/>
          <w:szCs w:val="24"/>
        </w:rPr>
        <w:t>ὁ Υἱός εἶναι τό ποτήριον, ὁ δέ ἀμελγόμενος ὁ Πατήρ</w:t>
      </w:r>
    </w:p>
    <w:p w:rsidR="00B12C53" w:rsidRPr="00B12C53" w:rsidRDefault="00B12C53" w:rsidP="00B12C53">
      <w:pPr>
        <w:pStyle w:val="aa"/>
        <w:rPr>
          <w:b/>
          <w:sz w:val="24"/>
          <w:szCs w:val="24"/>
        </w:rPr>
      </w:pPr>
      <w:r w:rsidRPr="00B12C53">
        <w:rPr>
          <w:b/>
          <w:sz w:val="24"/>
          <w:szCs w:val="24"/>
        </w:rPr>
        <w:t>καί τό ἃγιον Πνεῦμα ἢμελξεν αὐτόν διότι τά στήθη του ἦσαν πλήρη</w:t>
      </w:r>
    </w:p>
    <w:p w:rsidR="00B12C53" w:rsidRPr="00B12C53" w:rsidRDefault="00B12C53" w:rsidP="00B12C53">
      <w:pPr>
        <w:pStyle w:val="aa"/>
        <w:rPr>
          <w:sz w:val="24"/>
          <w:szCs w:val="24"/>
        </w:rPr>
      </w:pPr>
      <w:r w:rsidRPr="00B12C53">
        <w:rPr>
          <w:sz w:val="24"/>
          <w:szCs w:val="24"/>
        </w:rPr>
        <w:t>καί δέν ἐφάνη καλόν εἰς Αὐτόν, τό να χυθῆ τό γάλα ἀσκόπως</w:t>
      </w:r>
    </w:p>
    <w:p w:rsidR="00B12C53" w:rsidRPr="00B12C53" w:rsidRDefault="00B12C53" w:rsidP="00B12C53">
      <w:pPr>
        <w:pStyle w:val="aa"/>
        <w:rPr>
          <w:sz w:val="24"/>
          <w:szCs w:val="24"/>
        </w:rPr>
      </w:pPr>
      <w:r w:rsidRPr="00B12C53">
        <w:rPr>
          <w:sz w:val="24"/>
          <w:szCs w:val="24"/>
        </w:rPr>
        <w:t>καί τό ἃγιον Πνεῦμα ἢνοιξεν τήν ἀγκάλην του</w:t>
      </w:r>
    </w:p>
    <w:p w:rsidR="00B12C53" w:rsidRPr="00B12C53" w:rsidRDefault="00B12C53" w:rsidP="00B12C53">
      <w:pPr>
        <w:pStyle w:val="aa"/>
        <w:rPr>
          <w:sz w:val="24"/>
          <w:szCs w:val="24"/>
        </w:rPr>
      </w:pPr>
      <w:r w:rsidRPr="00B12C53">
        <w:rPr>
          <w:sz w:val="24"/>
          <w:szCs w:val="24"/>
        </w:rPr>
        <w:t>καί ἀνέμειξε τό γάλα ἐκ τῶν στηθῶν τοῦ Πατρός</w:t>
      </w:r>
    </w:p>
    <w:p w:rsidR="00B12C53" w:rsidRPr="00B12C53" w:rsidRDefault="00B12C53" w:rsidP="00B12C53">
      <w:pPr>
        <w:pStyle w:val="aa"/>
        <w:rPr>
          <w:sz w:val="24"/>
          <w:szCs w:val="24"/>
        </w:rPr>
      </w:pPr>
      <w:r w:rsidRPr="00B12C53">
        <w:rPr>
          <w:sz w:val="24"/>
          <w:szCs w:val="24"/>
        </w:rPr>
        <w:t>καί ἒδωκε τό μεῖγμα εἰς τόν κόσμον ὃστις δέν ἐγνώριζεν αὐτό..</w:t>
      </w:r>
    </w:p>
    <w:p w:rsidR="00B12C53" w:rsidRPr="00B12C53" w:rsidRDefault="00B12C53" w:rsidP="00F3534C">
      <w:pPr>
        <w:jc w:val="right"/>
        <w:rPr>
          <w:b/>
          <w:bCs/>
        </w:rPr>
      </w:pPr>
      <w:r w:rsidRPr="00B12C53">
        <w:rPr>
          <w:b/>
        </w:rPr>
        <w:t xml:space="preserve"> (Ωδή 19η)</w:t>
      </w:r>
    </w:p>
    <w:p w:rsidR="00B12C53" w:rsidRPr="00B12C53" w:rsidRDefault="00B12C53" w:rsidP="00B12C53">
      <w:pPr>
        <w:pStyle w:val="aa"/>
        <w:spacing w:line="240" w:lineRule="auto"/>
        <w:ind w:firstLine="0"/>
        <w:rPr>
          <w:sz w:val="24"/>
          <w:szCs w:val="24"/>
        </w:rPr>
      </w:pPr>
    </w:p>
    <w:p w:rsidR="00B12C53" w:rsidRPr="00B12C53" w:rsidRDefault="00B12C53" w:rsidP="00B12C53">
      <w:pPr>
        <w:pStyle w:val="aa"/>
        <w:spacing w:line="240" w:lineRule="auto"/>
        <w:ind w:firstLine="0"/>
        <w:rPr>
          <w:sz w:val="24"/>
          <w:szCs w:val="24"/>
        </w:rPr>
      </w:pPr>
      <w:r w:rsidRPr="00B12C53">
        <w:rPr>
          <w:sz w:val="24"/>
          <w:szCs w:val="24"/>
        </w:rPr>
        <w:t xml:space="preserve">Ή πνευματική τροφή είναι γάλα γιατί εξαιτίας της χάριτος είναι γλυκιά, ως ζωή είναι θρεπτική κι ως ημέρα χριστού είναι λευκή, ενώ το αίμα του Λόγου έχει φανερωθεί ως γάλα.Η Εκκλησία </w:t>
      </w:r>
      <w:r w:rsidRPr="00B12C53">
        <w:rPr>
          <w:b/>
          <w:bCs/>
          <w:sz w:val="24"/>
          <w:szCs w:val="24"/>
        </w:rPr>
        <w:t xml:space="preserve">είναι συγχρόνως παρθένος και μητέρα, ως παρθένος ακήρατη, ως μητέρα τρέφει τα παιδιά της με τον </w:t>
      </w:r>
      <w:r w:rsidRPr="00B12C53">
        <w:rPr>
          <w:sz w:val="24"/>
          <w:szCs w:val="24"/>
        </w:rPr>
        <w:t xml:space="preserve">άγιο </w:t>
      </w:r>
      <w:r w:rsidRPr="00B12C53">
        <w:rPr>
          <w:b/>
          <w:bCs/>
          <w:sz w:val="24"/>
          <w:szCs w:val="24"/>
        </w:rPr>
        <w:t xml:space="preserve">γάλα, το βρεφικό Λόγο[...] Ο </w:t>
      </w:r>
      <w:r w:rsidRPr="00B12C53">
        <w:rPr>
          <w:sz w:val="24"/>
          <w:szCs w:val="24"/>
        </w:rPr>
        <w:t xml:space="preserve">Λόγος είναι τα πάντα για το νήπιο και πατέρας και μητέρα και παιδαγωγός και τροφέας. </w:t>
      </w:r>
      <w:r w:rsidRPr="00B12C53">
        <w:rPr>
          <w:caps/>
          <w:sz w:val="24"/>
          <w:szCs w:val="24"/>
        </w:rPr>
        <w:t>κ</w:t>
      </w:r>
      <w:r w:rsidRPr="00B12C53">
        <w:rPr>
          <w:sz w:val="24"/>
          <w:szCs w:val="24"/>
        </w:rPr>
        <w:t xml:space="preserve">αι τίποτε δεν λείπει στα παιδιά για την αύξησή τους[…] Τρέχουμε προς τον αναλγητικό μαστό του Πατέρα, τον Λόγο, που είναι ο μόνος που χορηγεί το γάλα της αγάπης σε εμάς τα </w:t>
      </w:r>
      <w:r w:rsidRPr="00B12C53">
        <w:rPr>
          <w:sz w:val="24"/>
          <w:szCs w:val="24"/>
        </w:rPr>
        <w:lastRenderedPageBreak/>
        <w:t xml:space="preserve">νήπια.Μην παραξενεύεσαι όταν λέμε γάλα το αίμα του Κυρίου ή μήπως αλληγορείται και </w:t>
      </w:r>
      <w:r w:rsidRPr="00B12C53">
        <w:rPr>
          <w:i/>
          <w:iCs/>
          <w:sz w:val="24"/>
          <w:szCs w:val="24"/>
        </w:rPr>
        <w:t>οίνος</w:t>
      </w:r>
      <w:r w:rsidRPr="00B12C53">
        <w:rPr>
          <w:sz w:val="24"/>
          <w:szCs w:val="24"/>
        </w:rPr>
        <w:t xml:space="preserve"> αυτό το αίμα; Το γάλα αναμιγνύεται με το νερό, το μέλι (όπως ο Λόγος με την φιλανθρωπία) και το γλυκύ κρασί.</w:t>
      </w:r>
    </w:p>
    <w:p w:rsidR="00B12C53" w:rsidRPr="00B12C53" w:rsidRDefault="00B12C53" w:rsidP="00B12C53">
      <w:pPr>
        <w:jc w:val="both"/>
      </w:pPr>
    </w:p>
    <w:p w:rsidR="00B12C53" w:rsidRPr="00B12C53" w:rsidRDefault="00B12C53" w:rsidP="00B12C53">
      <w:pPr>
        <w:autoSpaceDE w:val="0"/>
        <w:autoSpaceDN w:val="0"/>
        <w:adjustRightInd w:val="0"/>
        <w:jc w:val="both"/>
        <w:rPr>
          <w:lang w:bidi="he-IL"/>
        </w:rPr>
      </w:pPr>
      <w:r w:rsidRPr="00B12C53">
        <w:rPr>
          <w:lang w:bidi="he-IL"/>
        </w:rPr>
        <w:t xml:space="preserve">Καταρχήν το ερώτημα το οποίο προκύπτει σχετίζεται με το εάν όντως το γεύμα ήταν </w:t>
      </w:r>
      <w:r w:rsidRPr="00B12C53">
        <w:rPr>
          <w:b/>
          <w:bCs/>
          <w:lang w:bidi="he-IL"/>
        </w:rPr>
        <w:t>πασχάλιο.</w:t>
      </w:r>
      <w:r w:rsidRPr="00B12C53">
        <w:rPr>
          <w:lang w:bidi="he-IL"/>
        </w:rPr>
        <w:t xml:space="preserve"> Σύμφωνα με το Ιω. 18, 28 και την λειτουργική παράδοση της Εκκλησίας ο Ιησούς σταυρώθηκε την Παρασκευή 14</w:t>
      </w:r>
      <w:r w:rsidRPr="00B12C53">
        <w:rPr>
          <w:vertAlign w:val="superscript"/>
          <w:lang w:bidi="he-IL"/>
        </w:rPr>
        <w:t>η</w:t>
      </w:r>
      <w:r w:rsidRPr="00B12C53">
        <w:rPr>
          <w:lang w:bidi="he-IL"/>
        </w:rPr>
        <w:t xml:space="preserve"> Νισάν (και όχι την Παρασκευή </w:t>
      </w:r>
      <w:r w:rsidRPr="00B12C53">
        <w:rPr>
          <w:b/>
          <w:bCs/>
          <w:lang w:bidi="he-IL"/>
        </w:rPr>
        <w:t>15 Νισάν</w:t>
      </w:r>
      <w:r w:rsidRPr="00B12C53">
        <w:rPr>
          <w:lang w:bidi="he-IL"/>
        </w:rPr>
        <w:t xml:space="preserve">) πριν τη δύση του ηλίου τη στιγμή κατά την οποία στο Ναό σφάζονταν οι πασχάλιοι αμνοί (πρβλ. Α΄ Κορ. 5, 7). Η αμνηστεία του Βαρραβά, το δικαστήριο (Μκ. 15, 6), η μεταφορά του Σταυρού από τον Σίμωνα (Μκ. 15, 21 πρβλ. 15, 42) τεκμηριώνουν την ορθότητα της ιωάννειας χρονολόγησης της σταύρωσης του Ιησού. Φαίνεται συνεπώς ότι ο Ιησούς γιόρτασε το Πάσχα 24 ώρες πριν τον επίσημο εορτασμό, χωρίς να χρησιμοποιήσει τον πασχάλιο αμνό και άζυμο άρτο, </w:t>
      </w:r>
      <w:r w:rsidRPr="00B12C53">
        <w:rPr>
          <w:i/>
          <w:iCs/>
          <w:lang w:bidi="he-IL"/>
        </w:rPr>
        <w:t>καθώς οι ιουδαϊκοί νόμοι απαγόρευαν στους αιρετικούς και στους αποστάτες να προσκομίζουν στο Ναό και να καταναλώνουν πασχάλιο αμνό</w:t>
      </w:r>
      <w:r w:rsidRPr="00B12C53">
        <w:rPr>
          <w:lang w:bidi="he-IL"/>
        </w:rPr>
        <w:t xml:space="preserve"> (πρβλ. Εξ. 44, 9 κ.ε.). </w:t>
      </w:r>
      <w:r w:rsidRPr="00B12C53">
        <w:rPr>
          <w:caps/>
          <w:lang w:bidi="he-IL"/>
        </w:rPr>
        <w:t>α</w:t>
      </w:r>
      <w:r w:rsidRPr="00B12C53">
        <w:rPr>
          <w:lang w:bidi="he-IL"/>
        </w:rPr>
        <w:t xml:space="preserve">νακαλείται έτσι η θυσία του Ισαάκ, όπου απουσίαζε το θυσιαστικό ζώο (Γεν. 22, 1-19). Άλλωστε και οι Ιουδαίοι της </w:t>
      </w:r>
      <w:r w:rsidRPr="00B12C53">
        <w:rPr>
          <w:caps/>
          <w:lang w:bidi="he-IL"/>
        </w:rPr>
        <w:t>δ</w:t>
      </w:r>
      <w:r w:rsidRPr="00B12C53">
        <w:rPr>
          <w:lang w:bidi="he-IL"/>
        </w:rPr>
        <w:t>ιασποράς εόρταζαν χωρίς πασχάλιο αμνό. Πράγματι το 30 μ.Χ. η 14</w:t>
      </w:r>
      <w:r w:rsidRPr="00B12C53">
        <w:rPr>
          <w:vertAlign w:val="superscript"/>
          <w:lang w:bidi="he-IL"/>
        </w:rPr>
        <w:t>η</w:t>
      </w:r>
      <w:r w:rsidRPr="00B12C53">
        <w:rPr>
          <w:lang w:bidi="he-IL"/>
        </w:rPr>
        <w:t xml:space="preserve"> Νισάν «έπεφτε» ημέρα Παρασκευή.</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lang w:bidi="he-IL"/>
        </w:rPr>
      </w:pPr>
      <w:r w:rsidRPr="00B12C53">
        <w:rPr>
          <w:lang w:bidi="he-IL"/>
        </w:rPr>
        <w:t xml:space="preserve">Από την άλλη πλευρά το τελευταίο γεύμα του Ιησού έχει πασχάλιο χαρακτήρα, καθόσον α/ τελείται </w:t>
      </w:r>
      <w:r w:rsidRPr="00B12C53">
        <w:rPr>
          <w:b/>
          <w:bCs/>
          <w:lang w:bidi="he-IL"/>
        </w:rPr>
        <w:t>τη νύχτα</w:t>
      </w:r>
      <w:r w:rsidRPr="00B12C53">
        <w:rPr>
          <w:lang w:bidi="he-IL"/>
        </w:rPr>
        <w:t xml:space="preserve"> και όχι το εσπέρας και β/ μάλιστα </w:t>
      </w:r>
      <w:r w:rsidRPr="00B12C53">
        <w:rPr>
          <w:b/>
          <w:bCs/>
          <w:lang w:bidi="he-IL"/>
        </w:rPr>
        <w:t>στην Ιερουσαλήμ</w:t>
      </w:r>
      <w:r w:rsidRPr="00B12C53">
        <w:rPr>
          <w:lang w:bidi="he-IL"/>
        </w:rPr>
        <w:t xml:space="preserve"> και όχι στη Βηθανία, όπου ήταν το κατάλυμα του Ιησού κατά τη διάρκεια της Εβδομάδος του Πάθους.</w:t>
      </w:r>
      <w:r w:rsidRPr="00B12C53">
        <w:t xml:space="preserve"> </w:t>
      </w:r>
      <w:r w:rsidRPr="00B12C53">
        <w:rPr>
          <w:lang w:bidi="he-IL"/>
        </w:rPr>
        <w:t xml:space="preserve">Βεβαίως στην πασχάλια τελετή έπιναν όλοι από το δικό τους ξεχωριστό ποτήρι, ενώ στο </w:t>
      </w:r>
      <w:r w:rsidRPr="00B12C53">
        <w:rPr>
          <w:caps/>
          <w:lang w:bidi="he-IL"/>
        </w:rPr>
        <w:t>δ</w:t>
      </w:r>
      <w:r w:rsidRPr="00B12C53">
        <w:rPr>
          <w:lang w:bidi="he-IL"/>
        </w:rPr>
        <w:t xml:space="preserve">είπνο, το οποίο μάλλον κακώς έχει χαρακτηρισθεί ως </w:t>
      </w:r>
      <w:r w:rsidRPr="00B12C53">
        <w:rPr>
          <w:b/>
          <w:bCs/>
          <w:i/>
          <w:iCs/>
          <w:lang w:bidi="he-IL"/>
        </w:rPr>
        <w:t>Μυστικό</w:t>
      </w:r>
      <w:r w:rsidRPr="00B12C53">
        <w:rPr>
          <w:lang w:bidi="he-IL"/>
        </w:rPr>
        <w:t xml:space="preserve">, γ/ </w:t>
      </w:r>
      <w:r w:rsidRPr="00B12C53">
        <w:rPr>
          <w:b/>
          <w:bCs/>
          <w:lang w:bidi="he-IL"/>
        </w:rPr>
        <w:t>πίνουν όλοι από αυτό του Ιησού</w:t>
      </w:r>
      <w:r w:rsidRPr="00B12C53">
        <w:rPr>
          <w:lang w:bidi="he-IL"/>
        </w:rPr>
        <w:t xml:space="preserve">. δ/ </w:t>
      </w:r>
      <w:r w:rsidRPr="00B12C53">
        <w:rPr>
          <w:caps/>
        </w:rPr>
        <w:t>ο</w:t>
      </w:r>
      <w:r w:rsidRPr="00B12C53">
        <w:t xml:space="preserve"> Ιησούς δεν ακολούθησε τους καθαρμούς που προέβλεπε το πασχάλιο τυπικό την εβδομάδα πριν τον εορτασμό, αλλά και δεν είναι σαφές εάν έπλυνε τα χέρια του κατά τη διάρκεια του «Μυστικού Δείπνου». ε/ </w:t>
      </w:r>
      <w:r w:rsidRPr="00B12C53">
        <w:rPr>
          <w:caps/>
          <w:lang w:bidi="he-IL"/>
        </w:rPr>
        <w:t>ε</w:t>
      </w:r>
      <w:r w:rsidRPr="00B12C53">
        <w:rPr>
          <w:lang w:bidi="he-IL"/>
        </w:rPr>
        <w:t xml:space="preserve">πίσης ενώ το πασχάλιο γεύμα εορταζόταν με την οικογένεια, ο Ιησούς τελεί το τελευταίο του Δείπνο </w:t>
      </w:r>
      <w:r w:rsidRPr="00B12C53">
        <w:rPr>
          <w:b/>
          <w:bCs/>
          <w:lang w:bidi="he-IL"/>
        </w:rPr>
        <w:t>μόνο με τους Δώδεκα μαθητές του</w:t>
      </w:r>
      <w:r w:rsidRPr="00B12C53">
        <w:rPr>
          <w:lang w:bidi="he-IL"/>
        </w:rPr>
        <w:t xml:space="preserve">, ενώ απουσιάζουν τόσο οι στενείς συγγενείς όσο και οι μαθήτριές του. </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spacing w:val="-3"/>
        </w:rPr>
      </w:pPr>
      <w:r w:rsidRPr="00B12C53">
        <w:rPr>
          <w:lang w:bidi="he-IL"/>
        </w:rPr>
        <w:t>Γι’ αυτόν ακριβώς το λόγο διατυπώθηκε η υπόθεση ότι ο Ιησούς γιόρτασε το Πάσχα σύμφωνα με το ηλιοκεντρικό ημερολόγιο των Εσσαίων και όχι με το σεληνιακό ημερολόγιο των Σαδουκαίων και Φαρισαίων. Σ</w:t>
      </w:r>
      <w:r w:rsidRPr="00B12C53">
        <w:rPr>
          <w:b/>
          <w:bCs/>
          <w:iCs/>
        </w:rPr>
        <w:t xml:space="preserve">το δείπνο του Κουμράν </w:t>
      </w:r>
      <w:r w:rsidRPr="00B12C53">
        <w:rPr>
          <w:lang w:bidi="he-IL"/>
        </w:rPr>
        <w:t xml:space="preserve">λάμβαναν μέρος μόνον άνδρες και όχι γυναίκες έχοντας </w:t>
      </w:r>
      <w:r w:rsidRPr="00B12C53">
        <w:rPr>
          <w:iCs/>
        </w:rPr>
        <w:t>εσχατολογικό προσανατολισμό.</w:t>
      </w:r>
      <w:r w:rsidRPr="00B12C53">
        <w:rPr>
          <w:spacing w:val="-12"/>
        </w:rPr>
        <w:t xml:space="preserve"> </w:t>
      </w:r>
      <w:r w:rsidRPr="00B12C53">
        <w:rPr>
          <w:caps/>
          <w:spacing w:val="-12"/>
        </w:rPr>
        <w:t>σ</w:t>
      </w:r>
      <w:r w:rsidRPr="00B12C53">
        <w:rPr>
          <w:spacing w:val="-12"/>
        </w:rPr>
        <w:t xml:space="preserve">τον </w:t>
      </w:r>
      <w:r w:rsidRPr="00B12C53">
        <w:rPr>
          <w:b/>
          <w:bCs/>
          <w:spacing w:val="-10"/>
        </w:rPr>
        <w:t xml:space="preserve">Κανόνα της Σύναξης ή της τάξης της Ομήγυρης </w:t>
      </w:r>
      <w:r w:rsidRPr="00B12C53">
        <w:rPr>
          <w:b/>
          <w:bCs/>
          <w:spacing w:val="-3"/>
        </w:rPr>
        <w:t>(</w:t>
      </w:r>
      <w:r w:rsidRPr="00B12C53">
        <w:rPr>
          <w:b/>
          <w:bCs/>
        </w:rPr>
        <w:t>1</w:t>
      </w:r>
      <w:r w:rsidRPr="00B12C53">
        <w:rPr>
          <w:b/>
          <w:bCs/>
          <w:lang w:val="de-DE"/>
        </w:rPr>
        <w:t>QSa</w:t>
      </w:r>
      <w:r w:rsidRPr="00B12C53">
        <w:rPr>
          <w:b/>
          <w:bCs/>
        </w:rPr>
        <w:t xml:space="preserve"> II 11-22 [1</w:t>
      </w:r>
      <w:r w:rsidRPr="00B12C53">
        <w:rPr>
          <w:b/>
          <w:bCs/>
          <w:lang w:val="en-US"/>
        </w:rPr>
        <w:t>Q</w:t>
      </w:r>
      <w:r w:rsidRPr="00B12C53">
        <w:rPr>
          <w:b/>
          <w:bCs/>
        </w:rPr>
        <w:t>28</w:t>
      </w:r>
      <w:r w:rsidRPr="00B12C53">
        <w:rPr>
          <w:b/>
          <w:bCs/>
          <w:lang w:val="en-US"/>
        </w:rPr>
        <w:t>a</w:t>
      </w:r>
      <w:r w:rsidRPr="00B12C53">
        <w:rPr>
          <w:b/>
          <w:bCs/>
        </w:rPr>
        <w:t>])</w:t>
      </w:r>
      <w:r w:rsidRPr="00B12C53">
        <w:rPr>
          <w:spacing w:val="-12"/>
        </w:rPr>
        <w:t xml:space="preserve"> σημειώνονται τα εξής για το τελετουργικό: </w:t>
      </w:r>
      <w:r w:rsidRPr="00B12C53">
        <w:rPr>
          <w:i/>
          <w:iCs/>
          <w:spacing w:val="-4"/>
        </w:rPr>
        <w:t>Ας εισέρχεται [ο ιερέας] επικεφαλής όλης της ομήγυρης του Ισ</w:t>
      </w:r>
      <w:r w:rsidRPr="00B12C53">
        <w:rPr>
          <w:i/>
          <w:iCs/>
          <w:spacing w:val="-4"/>
        </w:rPr>
        <w:softHyphen/>
      </w:r>
      <w:r w:rsidRPr="00B12C53">
        <w:rPr>
          <w:i/>
          <w:iCs/>
          <w:spacing w:val="-8"/>
        </w:rPr>
        <w:t xml:space="preserve">ραήλ και όλοι οι αδε[λφοί του,] οι υιοί του Ααρών, οι ιερείς, </w:t>
      </w:r>
      <w:r w:rsidRPr="00B12C53">
        <w:rPr>
          <w:i/>
          <w:iCs/>
          <w:spacing w:val="-7"/>
        </w:rPr>
        <w:t xml:space="preserve">[που καλούνται] σε συνάθροιση, οι άνδρες του ονόματος. Και </w:t>
      </w:r>
      <w:r w:rsidRPr="00B12C53">
        <w:rPr>
          <w:i/>
          <w:iCs/>
          <w:spacing w:val="-3"/>
        </w:rPr>
        <w:t xml:space="preserve">θα κάθονται μ[προστά από αυτόν], καθένας κατά το αξίωμά </w:t>
      </w:r>
      <w:r w:rsidRPr="00B12C53">
        <w:rPr>
          <w:i/>
          <w:iCs/>
          <w:spacing w:val="-6"/>
        </w:rPr>
        <w:t xml:space="preserve">του. </w:t>
      </w:r>
      <w:r w:rsidRPr="00B12C53">
        <w:rPr>
          <w:b/>
          <w:bCs/>
          <w:i/>
          <w:iCs/>
          <w:spacing w:val="-6"/>
        </w:rPr>
        <w:t>Και έπειτα ας κάθεται ο Μεσσίας του Ισραήλ.</w:t>
      </w:r>
      <w:r w:rsidRPr="00B12C53">
        <w:rPr>
          <w:i/>
          <w:iCs/>
          <w:spacing w:val="-6"/>
        </w:rPr>
        <w:t xml:space="preserve"> Και θα κά</w:t>
      </w:r>
      <w:r w:rsidRPr="00B12C53">
        <w:rPr>
          <w:i/>
          <w:iCs/>
          <w:spacing w:val="-6"/>
        </w:rPr>
        <w:softHyphen/>
      </w:r>
      <w:r w:rsidRPr="00B12C53">
        <w:rPr>
          <w:i/>
          <w:iCs/>
          <w:spacing w:val="-5"/>
        </w:rPr>
        <w:t xml:space="preserve">θονται μπροστά από αυτόν, οι αρχηγ[οί] των χιλιάδων του </w:t>
      </w:r>
      <w:r w:rsidRPr="00B12C53">
        <w:rPr>
          <w:i/>
          <w:iCs/>
          <w:spacing w:val="-4"/>
        </w:rPr>
        <w:t xml:space="preserve">Ισραήλ, καθένας </w:t>
      </w:r>
      <w:r w:rsidRPr="00B12C53">
        <w:rPr>
          <w:i/>
          <w:iCs/>
          <w:spacing w:val="18"/>
        </w:rPr>
        <w:t>κατά</w:t>
      </w:r>
      <w:r w:rsidRPr="00B12C53">
        <w:rPr>
          <w:i/>
          <w:iCs/>
        </w:rPr>
        <w:t xml:space="preserve"> </w:t>
      </w:r>
      <w:r w:rsidRPr="00B12C53">
        <w:rPr>
          <w:i/>
          <w:iCs/>
          <w:spacing w:val="-4"/>
        </w:rPr>
        <w:t xml:space="preserve">το αξίωμά του, ανάλογα με τη θέ[ση </w:t>
      </w:r>
      <w:r w:rsidRPr="00B12C53">
        <w:rPr>
          <w:i/>
          <w:iCs/>
          <w:spacing w:val="-5"/>
        </w:rPr>
        <w:t xml:space="preserve">του] στα στρατόπεδά τους, και ανάλογα με τους σταθμούς </w:t>
      </w:r>
      <w:r w:rsidRPr="00B12C53">
        <w:rPr>
          <w:i/>
          <w:iCs/>
          <w:spacing w:val="-6"/>
        </w:rPr>
        <w:t xml:space="preserve">τους. Και όλοι [οι αρχηγοί των πα] [τριών της ομή]γυρης μαζί </w:t>
      </w:r>
      <w:r w:rsidRPr="00B12C53">
        <w:rPr>
          <w:i/>
          <w:iCs/>
          <w:spacing w:val="-1"/>
        </w:rPr>
        <w:t xml:space="preserve">με τους σοφού[ς της ομήγυρης της αγιότητας] θα κάθονται </w:t>
      </w:r>
      <w:r w:rsidRPr="00B12C53">
        <w:rPr>
          <w:i/>
          <w:iCs/>
          <w:spacing w:val="-3"/>
        </w:rPr>
        <w:t>μπροστά τους, καθένας κατά το αξίωμα του. Και [αν συνέρχονται για τράπε]ζα κοινότητας ή για να πί</w:t>
      </w:r>
      <w:r w:rsidRPr="00B12C53">
        <w:rPr>
          <w:i/>
          <w:iCs/>
        </w:rPr>
        <w:t xml:space="preserve">νουν το μούστο και (είναι) προετοιμασμένη η τράπεζα της </w:t>
      </w:r>
      <w:r w:rsidRPr="00B12C53">
        <w:rPr>
          <w:i/>
          <w:iCs/>
          <w:spacing w:val="-2"/>
        </w:rPr>
        <w:t xml:space="preserve">κοινότητας και [(είναι) αναμειγμένος ο μούστος] για πόση [ας </w:t>
      </w:r>
      <w:r w:rsidRPr="00B12C53">
        <w:rPr>
          <w:i/>
          <w:iCs/>
          <w:spacing w:val="-5"/>
        </w:rPr>
        <w:t>μην απλώσει] κανείς το χέρι του στην πρώτη μερίδα του άρ</w:t>
      </w:r>
      <w:r w:rsidRPr="00B12C53">
        <w:rPr>
          <w:i/>
          <w:iCs/>
          <w:spacing w:val="-5"/>
        </w:rPr>
        <w:softHyphen/>
      </w:r>
      <w:r w:rsidRPr="00B12C53">
        <w:rPr>
          <w:i/>
          <w:iCs/>
        </w:rPr>
        <w:t xml:space="preserve">του και [του μούστου], πριν από τον ιερέα, γιατί [αυτός θα </w:t>
      </w:r>
      <w:r w:rsidRPr="00B12C53">
        <w:rPr>
          <w:i/>
          <w:iCs/>
          <w:spacing w:val="-5"/>
        </w:rPr>
        <w:t xml:space="preserve">ευ]λογεί την πρώτη μερίδα του άρτου και του μούστ[ου, και </w:t>
      </w:r>
      <w:r w:rsidRPr="00B12C53">
        <w:rPr>
          <w:i/>
          <w:iCs/>
          <w:spacing w:val="-1"/>
        </w:rPr>
        <w:t xml:space="preserve">θα απλώσει] το χέρι του στον άρτο στην αρχή </w:t>
      </w:r>
      <w:r w:rsidRPr="00B12C53">
        <w:rPr>
          <w:b/>
          <w:bCs/>
          <w:i/>
          <w:iCs/>
          <w:spacing w:val="-1"/>
        </w:rPr>
        <w:t>κι έπειτα θα α</w:t>
      </w:r>
      <w:r w:rsidRPr="00B12C53">
        <w:rPr>
          <w:b/>
          <w:bCs/>
          <w:i/>
          <w:iCs/>
          <w:spacing w:val="-3"/>
        </w:rPr>
        <w:t>πλώ[σει ο Μεσσίας του Ι]σραήλ το χέρι του στον άρτο</w:t>
      </w:r>
      <w:r w:rsidRPr="00B12C53">
        <w:rPr>
          <w:i/>
          <w:iCs/>
          <w:spacing w:val="-3"/>
        </w:rPr>
        <w:t>. [Κι έ</w:t>
      </w:r>
      <w:r w:rsidRPr="00B12C53">
        <w:rPr>
          <w:i/>
          <w:iCs/>
          <w:spacing w:val="-3"/>
        </w:rPr>
        <w:softHyphen/>
      </w:r>
      <w:r w:rsidRPr="00B12C53">
        <w:rPr>
          <w:i/>
          <w:iCs/>
        </w:rPr>
        <w:t xml:space="preserve">πειτα θα ευλο]γούν όλη η ομήγυρη της κοινότητας κα[θένας κατά] το αξίωμα του. Και σύμφωνα με τη διάταξη αυτή θα </w:t>
      </w:r>
      <w:r w:rsidRPr="00B12C53">
        <w:rPr>
          <w:i/>
          <w:iCs/>
          <w:spacing w:val="-4"/>
        </w:rPr>
        <w:t>κάνουν σε κάθε ετοι[μασία όταν συνέ]ρχονται τουλάχιστον δέ</w:t>
      </w:r>
      <w:r w:rsidRPr="00B12C53">
        <w:rPr>
          <w:i/>
          <w:iCs/>
          <w:spacing w:val="-4"/>
        </w:rPr>
        <w:softHyphen/>
      </w:r>
      <w:r w:rsidRPr="00B12C53">
        <w:rPr>
          <w:i/>
          <w:iCs/>
        </w:rPr>
        <w:t>κα άνδ[ρες.]</w:t>
      </w:r>
      <w:r w:rsidRPr="00B12C53">
        <w:rPr>
          <w:spacing w:val="-3"/>
        </w:rPr>
        <w:t xml:space="preserve"> Σε αυτό το κείμενο απαντάται για πρώτη φορά ο όρος Μεσσίας του Ισραήλ απολύτως και δηλώνει τον πολιτικοστρατιωτικό ηγέτη του Ισραήλ.</w:t>
      </w:r>
    </w:p>
    <w:p w:rsidR="00B12C53" w:rsidRPr="00B12C53" w:rsidRDefault="00B12C53" w:rsidP="00B12C53">
      <w:pPr>
        <w:autoSpaceDE w:val="0"/>
        <w:autoSpaceDN w:val="0"/>
        <w:adjustRightInd w:val="0"/>
        <w:jc w:val="both"/>
        <w:rPr>
          <w:spacing w:val="-3"/>
        </w:rPr>
      </w:pPr>
    </w:p>
    <w:p w:rsidR="00B12C53" w:rsidRPr="00B12C53" w:rsidRDefault="00B12C53" w:rsidP="00B12C53">
      <w:pPr>
        <w:autoSpaceDE w:val="0"/>
        <w:autoSpaceDN w:val="0"/>
        <w:adjustRightInd w:val="0"/>
        <w:jc w:val="both"/>
        <w:rPr>
          <w:iCs/>
        </w:rPr>
      </w:pPr>
      <w:r w:rsidRPr="00B12C53">
        <w:t xml:space="preserve">Στον Ψ. 21 (22) μάλιστα η αλλαγή από το θρήνο στον αίνο επιτυγχάνεται με την προσφορά θυσίας Αίνου, της </w:t>
      </w:r>
      <w:r w:rsidRPr="00B12C53">
        <w:rPr>
          <w:b/>
          <w:bCs/>
          <w:lang w:val="en-US"/>
        </w:rPr>
        <w:t>toda</w:t>
      </w:r>
      <w:r w:rsidRPr="00B12C53">
        <w:t xml:space="preserve"> </w:t>
      </w:r>
      <w:r w:rsidRPr="00B12C53">
        <w:rPr>
          <w:i/>
        </w:rPr>
        <w:t>ἐν ἐκκλησίᾳ μεγάλῃ</w:t>
      </w:r>
      <w:r w:rsidRPr="00B12C53">
        <w:t xml:space="preserve"> (στ. 26), η οποία παραλληλίζεται από μερικούς ερμηνευτές με τη θεία Ευχαριστία</w:t>
      </w:r>
      <w:r w:rsidRPr="00B12C53">
        <w:rPr>
          <w:rStyle w:val="a5"/>
        </w:rPr>
        <w:footnoteReference w:id="59"/>
      </w:r>
      <w:r w:rsidRPr="00B12C53">
        <w:t>.</w:t>
      </w:r>
      <w:r w:rsidRPr="00B12C53">
        <w:rPr>
          <w:iCs/>
        </w:rPr>
        <w:t xml:space="preserve"> Στο ιουδαιοελληνιστικό μυθιστόρημα </w:t>
      </w:r>
      <w:r w:rsidRPr="00B12C53">
        <w:rPr>
          <w:b/>
          <w:bCs/>
          <w:iCs/>
        </w:rPr>
        <w:t>Ιωσήφ και Ασινέθ</w:t>
      </w:r>
      <w:r w:rsidRPr="00B12C53">
        <w:rPr>
          <w:iCs/>
        </w:rPr>
        <w:t xml:space="preserve"> η γυναίκα του Ιωσήφ κοινωνεί του άρτου της ζωής και του ποτηρίου της Ευλογίας (8, 11</w:t>
      </w:r>
      <w:r w:rsidRPr="00B12C53">
        <w:rPr>
          <w:iCs/>
          <w:vertAlign w:val="superscript"/>
        </w:rPr>
        <w:t>.</w:t>
      </w:r>
      <w:r w:rsidRPr="00B12C53">
        <w:rPr>
          <w:iCs/>
        </w:rPr>
        <w:t xml:space="preserve"> 16,15). Γεύμα παραθέτει και η Σοφία (Παρ. 9, 5). </w:t>
      </w:r>
    </w:p>
    <w:p w:rsidR="00B12C53" w:rsidRPr="00B12C53" w:rsidRDefault="00B12C53" w:rsidP="00B12C53">
      <w:pPr>
        <w:autoSpaceDE w:val="0"/>
        <w:autoSpaceDN w:val="0"/>
        <w:adjustRightInd w:val="0"/>
        <w:jc w:val="both"/>
        <w:rPr>
          <w:iCs/>
        </w:rPr>
      </w:pPr>
    </w:p>
    <w:p w:rsidR="00B12C53" w:rsidRPr="00B12C53" w:rsidRDefault="00B12C53" w:rsidP="00B12C53">
      <w:pPr>
        <w:autoSpaceDE w:val="0"/>
        <w:autoSpaceDN w:val="0"/>
        <w:adjustRightInd w:val="0"/>
        <w:jc w:val="both"/>
        <w:rPr>
          <w:lang w:bidi="he-IL"/>
        </w:rPr>
      </w:pPr>
      <w:r w:rsidRPr="00B12C53">
        <w:rPr>
          <w:iCs/>
        </w:rPr>
        <w:lastRenderedPageBreak/>
        <w:t xml:space="preserve"> </w:t>
      </w:r>
      <w:r w:rsidRPr="00B12C53">
        <w:rPr>
          <w:lang w:bidi="he-IL"/>
        </w:rPr>
        <w:t>Υπάρχει επιπλέον η υπόθεση ότι πρόκειται για το προεόρτιο Δείπνο των φίλων (</w:t>
      </w:r>
      <w:r w:rsidRPr="00B12C53">
        <w:rPr>
          <w:b/>
          <w:bCs/>
          <w:lang w:bidi="he-IL"/>
        </w:rPr>
        <w:t>Σαμπουράχ</w:t>
      </w:r>
      <w:r w:rsidRPr="00B12C53">
        <w:rPr>
          <w:lang w:bidi="he-IL"/>
        </w:rPr>
        <w:t>), το οποίο ήταν απλούστερο (πλύσιμο χεριών-κλάση άρτου-ευλογία-ευχαριστία ποτηρίου-τέλος).</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lang w:bidi="he-IL"/>
        </w:rPr>
      </w:pPr>
      <w:r w:rsidRPr="00B12C53">
        <w:rPr>
          <w:lang w:bidi="he-IL"/>
        </w:rPr>
        <w:t>Το τελετουργικό του πασχαλίου δείπνου, ήταν το εξής: Οι καλεσμένοι ανακλίνονται (και δεν κάθονται, όπως στην περίπτωση της Εικόνας του Μυστ. Δείπνου). Κατόπιν ακολουθούσαν τέσσερα «μέρη»</w:t>
      </w:r>
      <w:r w:rsidRPr="00B12C53">
        <w:rPr>
          <w:rStyle w:val="a5"/>
          <w:lang w:bidi="he-IL"/>
        </w:rPr>
        <w:footnoteReference w:id="60"/>
      </w:r>
      <w:r w:rsidRPr="00B12C53">
        <w:rPr>
          <w:lang w:bidi="he-IL"/>
        </w:rPr>
        <w:t xml:space="preserve">: </w:t>
      </w:r>
    </w:p>
    <w:p w:rsidR="00B12C53" w:rsidRPr="00B12C53" w:rsidRDefault="00B12C53" w:rsidP="00B12C53">
      <w:pPr>
        <w:autoSpaceDE w:val="0"/>
        <w:autoSpaceDN w:val="0"/>
        <w:adjustRightInd w:val="0"/>
        <w:jc w:val="both"/>
        <w:rPr>
          <w:lang w:bidi="he-IL"/>
        </w:rPr>
      </w:pPr>
    </w:p>
    <w:p w:rsidR="00B12C53" w:rsidRPr="00B12C53" w:rsidRDefault="00B12C53" w:rsidP="00B12C53">
      <w:pPr>
        <w:autoSpaceDE w:val="0"/>
        <w:autoSpaceDN w:val="0"/>
        <w:adjustRightInd w:val="0"/>
        <w:ind w:left="2160" w:hanging="2160"/>
        <w:jc w:val="both"/>
        <w:rPr>
          <w:b/>
          <w:bCs/>
          <w:lang w:bidi="he-IL"/>
        </w:rPr>
      </w:pPr>
      <w:r w:rsidRPr="00B12C53">
        <w:rPr>
          <w:b/>
          <w:bCs/>
          <w:i/>
          <w:iCs/>
          <w:lang w:bidi="he-IL"/>
        </w:rPr>
        <w:t>1</w:t>
      </w:r>
      <w:r w:rsidRPr="00B12C53">
        <w:rPr>
          <w:b/>
          <w:bCs/>
          <w:i/>
          <w:iCs/>
          <w:vertAlign w:val="superscript"/>
          <w:lang w:bidi="he-IL"/>
        </w:rPr>
        <w:t>ο</w:t>
      </w:r>
      <w:r w:rsidRPr="00B12C53">
        <w:rPr>
          <w:b/>
          <w:bCs/>
          <w:i/>
          <w:iCs/>
          <w:lang w:bidi="he-IL"/>
        </w:rPr>
        <w:t xml:space="preserve"> Μέρος:Ορεκτικό </w:t>
      </w:r>
      <w:r w:rsidRPr="00B12C53">
        <w:rPr>
          <w:lang w:bidi="he-IL"/>
        </w:rPr>
        <w:tab/>
      </w:r>
      <w:r w:rsidRPr="00B12C53">
        <w:rPr>
          <w:b/>
          <w:bCs/>
          <w:lang w:bidi="he-IL"/>
        </w:rPr>
        <w:t>1</w:t>
      </w:r>
      <w:r w:rsidRPr="00B12C53">
        <w:rPr>
          <w:b/>
          <w:bCs/>
          <w:vertAlign w:val="superscript"/>
          <w:lang w:bidi="he-IL"/>
        </w:rPr>
        <w:t>ο</w:t>
      </w:r>
      <w:r w:rsidRPr="00B12C53">
        <w:rPr>
          <w:b/>
          <w:bCs/>
          <w:lang w:bidi="he-IL"/>
        </w:rPr>
        <w:t xml:space="preserve"> Ποτήρι κεκραμένου ερυθρού Οίνου-</w:t>
      </w:r>
      <w:r w:rsidRPr="00B12C53">
        <w:rPr>
          <w:b/>
          <w:bCs/>
          <w:lang w:val="en-US" w:bidi="he-IL"/>
        </w:rPr>
        <w:t>Kiddusch</w:t>
      </w:r>
      <w:r w:rsidRPr="00B12C53">
        <w:rPr>
          <w:lang w:bidi="he-IL"/>
        </w:rPr>
        <w:t xml:space="preserve">. Αυτό το Ποτήρι προσφέρεται μετά από Ευλογία/Ευχαριστία του Οικοδεσπότη. Για ορεκτικά προσφέρονται </w:t>
      </w:r>
      <w:r w:rsidRPr="00B12C53">
        <w:rPr>
          <w:b/>
          <w:bCs/>
          <w:lang w:bidi="he-IL"/>
        </w:rPr>
        <w:t>πράσινα και πικρά χόρτα και χυμός φρούτων.</w:t>
      </w:r>
    </w:p>
    <w:p w:rsidR="00B12C53" w:rsidRPr="00B12C53" w:rsidRDefault="00B12C53" w:rsidP="00B12C53">
      <w:pPr>
        <w:autoSpaceDE w:val="0"/>
        <w:autoSpaceDN w:val="0"/>
        <w:adjustRightInd w:val="0"/>
        <w:ind w:left="1440" w:hanging="1440"/>
        <w:jc w:val="both"/>
        <w:rPr>
          <w:lang w:bidi="he-IL"/>
        </w:rPr>
      </w:pPr>
    </w:p>
    <w:p w:rsidR="00B12C53" w:rsidRPr="00B12C53" w:rsidRDefault="00B12C53" w:rsidP="00B12C53">
      <w:pPr>
        <w:autoSpaceDE w:val="0"/>
        <w:autoSpaceDN w:val="0"/>
        <w:adjustRightInd w:val="0"/>
        <w:ind w:left="2160" w:hanging="2160"/>
        <w:jc w:val="both"/>
        <w:rPr>
          <w:lang w:bidi="he-IL"/>
        </w:rPr>
      </w:pPr>
      <w:r w:rsidRPr="00B12C53">
        <w:rPr>
          <w:b/>
          <w:bCs/>
          <w:i/>
          <w:iCs/>
          <w:lang w:bidi="he-IL"/>
        </w:rPr>
        <w:t>2</w:t>
      </w:r>
      <w:r w:rsidRPr="00B12C53">
        <w:rPr>
          <w:b/>
          <w:bCs/>
          <w:i/>
          <w:iCs/>
          <w:vertAlign w:val="superscript"/>
          <w:lang w:bidi="he-IL"/>
        </w:rPr>
        <w:t>ο</w:t>
      </w:r>
      <w:r w:rsidRPr="00B12C53">
        <w:rPr>
          <w:b/>
          <w:bCs/>
          <w:i/>
          <w:iCs/>
          <w:lang w:bidi="he-IL"/>
        </w:rPr>
        <w:t xml:space="preserve"> : Πασχάλια Λειτ.</w:t>
      </w:r>
      <w:r w:rsidRPr="00B12C53">
        <w:rPr>
          <w:lang w:bidi="he-IL"/>
        </w:rPr>
        <w:tab/>
      </w:r>
      <w:r w:rsidRPr="00B12C53">
        <w:rPr>
          <w:b/>
          <w:bCs/>
          <w:lang w:bidi="he-IL"/>
        </w:rPr>
        <w:t>Διήγηση/</w:t>
      </w:r>
      <w:r w:rsidRPr="00B12C53">
        <w:rPr>
          <w:b/>
          <w:bCs/>
          <w:lang w:val="en-US" w:bidi="he-IL"/>
        </w:rPr>
        <w:t>Haggada</w:t>
      </w:r>
      <w:r w:rsidRPr="00B12C53">
        <w:rPr>
          <w:lang w:bidi="he-IL"/>
        </w:rPr>
        <w:t xml:space="preserve"> του Πάσχα: εξήγηση των ιδιαιτεροτήτων του πασχαλίου γεύματος από τον αρχαιότερο, τον πατέρα προς το νεότερο, μέσω προκαθορισμένων ερωτήσεων που διατυπώνονται αντιστρόφως:</w:t>
      </w:r>
    </w:p>
    <w:p w:rsidR="00B12C53" w:rsidRPr="00B12C53" w:rsidRDefault="00B12C53" w:rsidP="00B12C53">
      <w:pPr>
        <w:autoSpaceDE w:val="0"/>
        <w:autoSpaceDN w:val="0"/>
        <w:adjustRightInd w:val="0"/>
        <w:ind w:left="2160"/>
        <w:jc w:val="both"/>
        <w:rPr>
          <w:lang w:bidi="he-IL"/>
        </w:rPr>
      </w:pPr>
    </w:p>
    <w:p w:rsidR="00B12C53" w:rsidRPr="00B12C53" w:rsidRDefault="00B12C53" w:rsidP="00B12C53">
      <w:pPr>
        <w:autoSpaceDE w:val="0"/>
        <w:autoSpaceDN w:val="0"/>
        <w:adjustRightInd w:val="0"/>
        <w:ind w:left="2160"/>
        <w:jc w:val="both"/>
        <w:rPr>
          <w:lang w:bidi="he-IL"/>
        </w:rPr>
      </w:pPr>
      <w:r w:rsidRPr="00B12C53">
        <w:rPr>
          <w:lang w:bidi="he-IL"/>
        </w:rPr>
        <w:t>-Γιατί ψήνεται ο αμνός στη σούβλα;</w:t>
      </w:r>
    </w:p>
    <w:p w:rsidR="00B12C53" w:rsidRPr="00B12C53" w:rsidRDefault="00B12C53" w:rsidP="00B12C53">
      <w:pPr>
        <w:autoSpaceDE w:val="0"/>
        <w:autoSpaceDN w:val="0"/>
        <w:adjustRightInd w:val="0"/>
        <w:ind w:left="1440" w:firstLine="720"/>
        <w:jc w:val="both"/>
        <w:rPr>
          <w:lang w:bidi="he-IL"/>
        </w:rPr>
      </w:pPr>
      <w:r w:rsidRPr="00B12C53">
        <w:rPr>
          <w:lang w:bidi="he-IL"/>
        </w:rPr>
        <w:t>-Γιατί προσφέρονται πικρά χόρτα ως ορεκτικά;</w:t>
      </w:r>
    </w:p>
    <w:p w:rsidR="00B12C53" w:rsidRPr="00B12C53" w:rsidRDefault="00B12C53" w:rsidP="00B12C53">
      <w:pPr>
        <w:autoSpaceDE w:val="0"/>
        <w:autoSpaceDN w:val="0"/>
        <w:adjustRightInd w:val="0"/>
        <w:ind w:left="1440" w:firstLine="720"/>
        <w:jc w:val="both"/>
        <w:rPr>
          <w:lang w:bidi="he-IL"/>
        </w:rPr>
      </w:pPr>
      <w:r w:rsidRPr="00B12C53">
        <w:rPr>
          <w:lang w:bidi="he-IL"/>
        </w:rPr>
        <w:t>-</w:t>
      </w:r>
      <w:r w:rsidRPr="00B12C53">
        <w:rPr>
          <w:caps/>
          <w:lang w:bidi="he-IL"/>
        </w:rPr>
        <w:t>γ</w:t>
      </w:r>
      <w:r w:rsidRPr="00B12C53">
        <w:rPr>
          <w:lang w:bidi="he-IL"/>
        </w:rPr>
        <w:t>ιατί τρώγεται άζυμο ψωμί;</w:t>
      </w:r>
    </w:p>
    <w:p w:rsidR="00B12C53" w:rsidRPr="00B12C53" w:rsidRDefault="00B12C53" w:rsidP="00B12C53">
      <w:pPr>
        <w:autoSpaceDE w:val="0"/>
        <w:autoSpaceDN w:val="0"/>
        <w:adjustRightInd w:val="0"/>
        <w:ind w:left="2160"/>
        <w:jc w:val="both"/>
        <w:rPr>
          <w:lang w:bidi="he-IL"/>
        </w:rPr>
      </w:pPr>
    </w:p>
    <w:p w:rsidR="00B12C53" w:rsidRPr="00B12C53" w:rsidRDefault="00B12C53" w:rsidP="00B12C53">
      <w:pPr>
        <w:autoSpaceDE w:val="0"/>
        <w:autoSpaceDN w:val="0"/>
        <w:adjustRightInd w:val="0"/>
        <w:ind w:left="2160"/>
        <w:jc w:val="both"/>
        <w:rPr>
          <w:lang w:bidi="he-IL"/>
        </w:rPr>
      </w:pPr>
      <w:r w:rsidRPr="00B12C53">
        <w:rPr>
          <w:lang w:bidi="he-IL"/>
        </w:rPr>
        <w:t xml:space="preserve">- Ψάλλεται το πασχάλιο </w:t>
      </w:r>
      <w:r w:rsidRPr="00B12C53">
        <w:rPr>
          <w:b/>
          <w:bCs/>
          <w:lang w:bidi="he-IL"/>
        </w:rPr>
        <w:t>Αλληλουάριο-</w:t>
      </w:r>
      <w:r w:rsidRPr="00B12C53">
        <w:rPr>
          <w:b/>
          <w:bCs/>
          <w:lang w:val="en-US" w:bidi="he-IL"/>
        </w:rPr>
        <w:t>Hallel</w:t>
      </w:r>
      <w:r w:rsidRPr="00B12C53">
        <w:rPr>
          <w:lang w:bidi="he-IL"/>
        </w:rPr>
        <w:t>: α΄ μέρος: Ψ. 113–114 (Μασ.), στο οποίο άδεται η έξοδος από την αιγυπτιακή δουλεία.</w:t>
      </w:r>
    </w:p>
    <w:p w:rsidR="00B12C53" w:rsidRPr="00B12C53" w:rsidRDefault="00B12C53" w:rsidP="00B12C53">
      <w:pPr>
        <w:autoSpaceDE w:val="0"/>
        <w:autoSpaceDN w:val="0"/>
        <w:adjustRightInd w:val="0"/>
        <w:ind w:left="2160"/>
        <w:jc w:val="both"/>
        <w:rPr>
          <w:b/>
          <w:bCs/>
          <w:lang w:bidi="he-IL"/>
        </w:rPr>
      </w:pPr>
    </w:p>
    <w:p w:rsidR="00B12C53" w:rsidRPr="00B12C53" w:rsidRDefault="00B12C53" w:rsidP="00B12C53">
      <w:pPr>
        <w:autoSpaceDE w:val="0"/>
        <w:autoSpaceDN w:val="0"/>
        <w:adjustRightInd w:val="0"/>
        <w:ind w:left="2160"/>
        <w:jc w:val="both"/>
        <w:rPr>
          <w:b/>
          <w:bCs/>
          <w:lang w:bidi="he-IL"/>
        </w:rPr>
      </w:pPr>
      <w:r w:rsidRPr="00B12C53">
        <w:rPr>
          <w:b/>
          <w:bCs/>
          <w:lang w:bidi="he-IL"/>
        </w:rPr>
        <w:t>2</w:t>
      </w:r>
      <w:r w:rsidRPr="00B12C53">
        <w:rPr>
          <w:b/>
          <w:bCs/>
          <w:vertAlign w:val="superscript"/>
          <w:lang w:bidi="he-IL"/>
        </w:rPr>
        <w:t>ο</w:t>
      </w:r>
      <w:r w:rsidRPr="00B12C53">
        <w:rPr>
          <w:b/>
          <w:bCs/>
          <w:lang w:bidi="he-IL"/>
        </w:rPr>
        <w:t xml:space="preserve"> Ποτήρι Οίνου - </w:t>
      </w:r>
      <w:r w:rsidRPr="00B12C53">
        <w:rPr>
          <w:lang w:val="en-US" w:bidi="he-IL"/>
        </w:rPr>
        <w:t>Haggada</w:t>
      </w:r>
      <w:r w:rsidRPr="00B12C53">
        <w:rPr>
          <w:lang w:bidi="he-IL"/>
        </w:rPr>
        <w:t xml:space="preserve">. </w:t>
      </w:r>
      <w:r w:rsidRPr="00B12C53">
        <w:rPr>
          <w:caps/>
          <w:lang w:bidi="he-IL"/>
        </w:rPr>
        <w:t>π</w:t>
      </w:r>
      <w:r w:rsidRPr="00B12C53">
        <w:rPr>
          <w:lang w:bidi="he-IL"/>
        </w:rPr>
        <w:t>λύσιμο των χεριών.</w:t>
      </w:r>
    </w:p>
    <w:p w:rsidR="00B12C53" w:rsidRPr="00B12C53" w:rsidRDefault="00B12C53" w:rsidP="00B12C53">
      <w:pPr>
        <w:pBdr>
          <w:top w:val="single" w:sz="4" w:space="1" w:color="auto"/>
        </w:pBdr>
        <w:autoSpaceDE w:val="0"/>
        <w:autoSpaceDN w:val="0"/>
        <w:adjustRightInd w:val="0"/>
        <w:ind w:left="2160" w:hanging="2160"/>
        <w:jc w:val="both"/>
        <w:rPr>
          <w:lang w:bidi="he-IL"/>
        </w:rPr>
      </w:pPr>
      <w:r w:rsidRPr="00B12C53">
        <w:rPr>
          <w:b/>
          <w:bCs/>
          <w:i/>
          <w:iCs/>
          <w:lang w:bidi="he-IL"/>
        </w:rPr>
        <w:t>3</w:t>
      </w:r>
      <w:r w:rsidRPr="00B12C53">
        <w:rPr>
          <w:b/>
          <w:bCs/>
          <w:i/>
          <w:iCs/>
          <w:vertAlign w:val="superscript"/>
          <w:lang w:bidi="he-IL"/>
        </w:rPr>
        <w:t>ο</w:t>
      </w:r>
      <w:r w:rsidRPr="00B12C53">
        <w:rPr>
          <w:b/>
          <w:bCs/>
          <w:i/>
          <w:iCs/>
          <w:lang w:bidi="he-IL"/>
        </w:rPr>
        <w:t>: Κεντρικό γεύμα</w:t>
      </w:r>
      <w:r w:rsidRPr="00B12C53">
        <w:rPr>
          <w:lang w:bidi="he-IL"/>
        </w:rPr>
        <w:tab/>
        <w:t xml:space="preserve">Επιτραπέζια </w:t>
      </w:r>
      <w:r w:rsidRPr="00B12C53">
        <w:rPr>
          <w:b/>
          <w:bCs/>
          <w:lang w:bidi="he-IL"/>
        </w:rPr>
        <w:t>Προσευχή</w:t>
      </w:r>
      <w:r w:rsidRPr="00B12C53">
        <w:rPr>
          <w:lang w:bidi="he-IL"/>
        </w:rPr>
        <w:t xml:space="preserve"> –Κλάση άρτου. </w:t>
      </w:r>
      <w:r w:rsidRPr="00B12C53">
        <w:t xml:space="preserve">Στο σημείο αυτό ο Ιησούς σύμφωνα με το τυπικό εκφώνησε στα αραμαϊκά την προσευχή </w:t>
      </w:r>
      <w:r w:rsidRPr="00B12C53">
        <w:rPr>
          <w:i/>
          <w:iCs/>
          <w:lang w:val="en-US"/>
        </w:rPr>
        <w:t>lachma</w:t>
      </w:r>
      <w:r w:rsidRPr="00B12C53">
        <w:rPr>
          <w:i/>
          <w:iCs/>
        </w:rPr>
        <w:t xml:space="preserve"> </w:t>
      </w:r>
      <w:r w:rsidRPr="00B12C53">
        <w:rPr>
          <w:i/>
          <w:iCs/>
          <w:lang w:val="en-US"/>
        </w:rPr>
        <w:t>anja</w:t>
      </w:r>
      <w:r w:rsidRPr="00B12C53">
        <w:t xml:space="preserve">: </w:t>
      </w:r>
      <w:r w:rsidRPr="00B12C53">
        <w:rPr>
          <w:i/>
          <w:iCs/>
        </w:rPr>
        <w:t xml:space="preserve">ο άρτος της φτώχειας (Δτ. 16, 3), τον οποίο έφαγαν οι </w:t>
      </w:r>
      <w:r w:rsidRPr="00B12C53">
        <w:rPr>
          <w:i/>
          <w:iCs/>
          <w:caps/>
        </w:rPr>
        <w:t>π</w:t>
      </w:r>
      <w:r w:rsidRPr="00B12C53">
        <w:rPr>
          <w:i/>
          <w:iCs/>
        </w:rPr>
        <w:t>ατέρες μας.. κάθε ένας που πεινά ας έλθει να φάει. Κάθε ένας που βρίσκεται σε ανάγκη θα πλουτήσει.</w:t>
      </w:r>
    </w:p>
    <w:p w:rsidR="00B12C53" w:rsidRPr="00B12C53" w:rsidRDefault="00B12C53" w:rsidP="00B12C53">
      <w:pPr>
        <w:autoSpaceDE w:val="0"/>
        <w:autoSpaceDN w:val="0"/>
        <w:adjustRightInd w:val="0"/>
        <w:ind w:left="2160"/>
        <w:jc w:val="both"/>
        <w:rPr>
          <w:b/>
          <w:bCs/>
          <w:i/>
          <w:iCs/>
          <w:color w:val="993300"/>
          <w:lang w:bidi="he-IL"/>
        </w:rPr>
      </w:pP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i/>
        </w:rPr>
      </w:pPr>
      <w:r w:rsidRPr="00B12C53">
        <w:rPr>
          <w:b/>
          <w:bCs/>
          <w:i/>
          <w:iCs/>
          <w:color w:val="993300"/>
          <w:lang w:bidi="he-IL"/>
        </w:rPr>
        <w:t>+</w:t>
      </w:r>
      <w:r w:rsidRPr="00B12C53">
        <w:rPr>
          <w:b/>
          <w:bCs/>
          <w:i/>
        </w:rPr>
        <w:t>Α΄Κορ. 11, 24-26:</w:t>
      </w:r>
      <w:r w:rsidRPr="00B12C53">
        <w:rPr>
          <w:b/>
          <w:bCs/>
          <w:i/>
          <w:iCs/>
          <w:color w:val="993300"/>
          <w:lang w:bidi="he-IL"/>
        </w:rPr>
        <w:t xml:space="preserve"> Ο Ιησούς </w:t>
      </w:r>
      <w:r w:rsidRPr="00B12C53">
        <w:rPr>
          <w:i/>
        </w:rPr>
        <w:t>καὶ εὐχαριστήσας ἔκλασεν καὶ εἶπεν</w:t>
      </w:r>
      <w:r w:rsidRPr="00B12C53">
        <w:rPr>
          <w:b/>
          <w:bCs/>
          <w:i/>
          <w:iCs/>
          <w:color w:val="993300"/>
          <w:lang w:bidi="he-IL"/>
        </w:rPr>
        <w:t xml:space="preserve">: </w:t>
      </w:r>
    </w:p>
    <w:p w:rsidR="00B12C53" w:rsidRPr="00B12C53" w:rsidRDefault="00B12C53" w:rsidP="00B12C53">
      <w:pPr>
        <w:pStyle w:val="4"/>
        <w:jc w:val="both"/>
        <w:rPr>
          <w:sz w:val="24"/>
          <w:szCs w:val="24"/>
        </w:rPr>
      </w:pPr>
      <w:r w:rsidRPr="00B12C53">
        <w:rPr>
          <w:sz w:val="24"/>
          <w:szCs w:val="24"/>
        </w:rPr>
        <w:t>Τοῦτό μού ἐστιν τὸ σῶμα τὸ ὑπὲρ ὑμῶν·</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lang w:bidi="he-IL"/>
        </w:rPr>
      </w:pPr>
      <w:r w:rsidRPr="00B12C53">
        <w:rPr>
          <w:b/>
          <w:bCs/>
          <w:i/>
        </w:rPr>
        <w:t xml:space="preserve">τοῦτο ποιεῖτε εἰς τὴν ἐμὴν ἀνάμνησιν </w:t>
      </w:r>
    </w:p>
    <w:p w:rsidR="00B12C53" w:rsidRPr="00B12C53" w:rsidRDefault="00B12C53" w:rsidP="00B12C53">
      <w:pPr>
        <w:autoSpaceDE w:val="0"/>
        <w:autoSpaceDN w:val="0"/>
        <w:adjustRightInd w:val="0"/>
        <w:ind w:left="1440" w:firstLine="720"/>
        <w:jc w:val="both"/>
        <w:rPr>
          <w:b/>
          <w:bCs/>
          <w:lang w:bidi="he-IL"/>
        </w:rPr>
      </w:pPr>
    </w:p>
    <w:p w:rsidR="00B12C53" w:rsidRPr="00B12C53" w:rsidRDefault="00B12C53" w:rsidP="00B12C53">
      <w:pPr>
        <w:autoSpaceDE w:val="0"/>
        <w:autoSpaceDN w:val="0"/>
        <w:adjustRightInd w:val="0"/>
        <w:ind w:left="2160"/>
        <w:jc w:val="both"/>
        <w:rPr>
          <w:lang w:bidi="he-IL"/>
        </w:rPr>
      </w:pPr>
      <w:r w:rsidRPr="00B12C53">
        <w:rPr>
          <w:b/>
          <w:bCs/>
          <w:lang w:bidi="he-IL"/>
        </w:rPr>
        <w:t xml:space="preserve">Γεύμα </w:t>
      </w:r>
      <w:r w:rsidRPr="00B12C53">
        <w:rPr>
          <w:lang w:bidi="he-IL"/>
        </w:rPr>
        <w:t xml:space="preserve">αποτελούμενο από αρνί, πικρά χόρτα, πολτό φρούτων και κρασί. </w:t>
      </w:r>
      <w:r w:rsidRPr="00B12C53">
        <w:rPr>
          <w:caps/>
          <w:lang w:bidi="he-IL"/>
        </w:rPr>
        <w:t>π</w:t>
      </w:r>
      <w:r w:rsidRPr="00B12C53">
        <w:rPr>
          <w:lang w:bidi="he-IL"/>
        </w:rPr>
        <w:t>λύσιμο των χεριών.</w:t>
      </w:r>
    </w:p>
    <w:p w:rsidR="00B12C53" w:rsidRPr="00B12C53" w:rsidRDefault="00B12C53" w:rsidP="00B12C53">
      <w:pPr>
        <w:autoSpaceDE w:val="0"/>
        <w:autoSpaceDN w:val="0"/>
        <w:adjustRightInd w:val="0"/>
        <w:ind w:left="2160"/>
        <w:jc w:val="both"/>
        <w:rPr>
          <w:b/>
          <w:bCs/>
          <w:lang w:bidi="he-IL"/>
        </w:rPr>
      </w:pPr>
    </w:p>
    <w:p w:rsidR="00B12C53" w:rsidRPr="00B12C53" w:rsidRDefault="00B12C53" w:rsidP="00B12C53">
      <w:pPr>
        <w:autoSpaceDE w:val="0"/>
        <w:autoSpaceDN w:val="0"/>
        <w:adjustRightInd w:val="0"/>
        <w:ind w:left="2160"/>
        <w:jc w:val="both"/>
        <w:rPr>
          <w:b/>
          <w:bCs/>
          <w:lang w:bidi="he-IL"/>
        </w:rPr>
      </w:pPr>
      <w:r w:rsidRPr="00B12C53">
        <w:rPr>
          <w:b/>
          <w:bCs/>
          <w:lang w:bidi="he-IL"/>
        </w:rPr>
        <w:t>3</w:t>
      </w:r>
      <w:r w:rsidRPr="00B12C53">
        <w:rPr>
          <w:b/>
          <w:bCs/>
          <w:vertAlign w:val="superscript"/>
          <w:lang w:bidi="he-IL"/>
        </w:rPr>
        <w:t>ο</w:t>
      </w:r>
      <w:r w:rsidRPr="00B12C53">
        <w:rPr>
          <w:b/>
          <w:bCs/>
          <w:lang w:bidi="he-IL"/>
        </w:rPr>
        <w:t xml:space="preserve"> </w:t>
      </w:r>
      <w:r w:rsidRPr="00B12C53">
        <w:rPr>
          <w:b/>
          <w:bCs/>
          <w:caps/>
          <w:lang w:bidi="he-IL"/>
        </w:rPr>
        <w:t>π</w:t>
      </w:r>
      <w:r w:rsidRPr="00B12C53">
        <w:rPr>
          <w:b/>
          <w:bCs/>
          <w:lang w:bidi="he-IL"/>
        </w:rPr>
        <w:t>οτήρι-</w:t>
      </w:r>
      <w:r w:rsidRPr="00B12C53">
        <w:rPr>
          <w:lang w:bidi="he-IL"/>
        </w:rPr>
        <w:t xml:space="preserve">Ευλογίας, το οποίο σε όλα τα εορταστικά γεύματα συνοδεύεται από την </w:t>
      </w:r>
      <w:r w:rsidRPr="00B12C53">
        <w:rPr>
          <w:b/>
          <w:bCs/>
          <w:lang w:bidi="he-IL"/>
        </w:rPr>
        <w:t>Προσευχή:</w:t>
      </w:r>
      <w:r w:rsidRPr="00B12C53">
        <w:rPr>
          <w:i/>
          <w:iCs/>
        </w:rPr>
        <w:t xml:space="preserve"> ο </w:t>
      </w:r>
      <w:r w:rsidRPr="00B12C53">
        <w:rPr>
          <w:i/>
          <w:iCs/>
          <w:caps/>
        </w:rPr>
        <w:t>ε</w:t>
      </w:r>
      <w:r w:rsidRPr="00B12C53">
        <w:rPr>
          <w:i/>
          <w:iCs/>
        </w:rPr>
        <w:t xml:space="preserve">λεήμων και </w:t>
      </w:r>
      <w:r w:rsidRPr="00B12C53">
        <w:rPr>
          <w:i/>
          <w:iCs/>
          <w:caps/>
        </w:rPr>
        <w:t>π</w:t>
      </w:r>
      <w:r w:rsidRPr="00B12C53">
        <w:rPr>
          <w:i/>
          <w:iCs/>
        </w:rPr>
        <w:t xml:space="preserve">αντοδύναμος ας μας αξιώσει να συμμετάσχουμε στις ημέρες του Μεσσία και στη ζωή του μελλοντικού αιώνα. Αυτός ο οποίος μεγαλύνει τη σωτηρία του </w:t>
      </w:r>
      <w:r w:rsidRPr="00B12C53">
        <w:rPr>
          <w:i/>
          <w:iCs/>
          <w:caps/>
        </w:rPr>
        <w:t>β</w:t>
      </w:r>
      <w:r w:rsidRPr="00B12C53">
        <w:rPr>
          <w:i/>
          <w:iCs/>
        </w:rPr>
        <w:t xml:space="preserve">ασιλέα και δείχνει χάρη στον </w:t>
      </w:r>
      <w:r w:rsidRPr="00B12C53">
        <w:rPr>
          <w:i/>
          <w:iCs/>
          <w:caps/>
        </w:rPr>
        <w:t>χ</w:t>
      </w:r>
      <w:r w:rsidRPr="00B12C53">
        <w:rPr>
          <w:i/>
          <w:iCs/>
        </w:rPr>
        <w:t>ριστό του τον Δαβίδ και το σπέρμα του στους αιώνες, Αυτός, ο οποίος κάνει ειρήνη στον ουρανό, ας χαρίσει την ειρήνη του σε εμάς και σε όλον το λαό του Ισραήλ</w:t>
      </w:r>
      <w:r w:rsidRPr="00B12C53">
        <w:rPr>
          <w:b/>
          <w:bCs/>
          <w:lang w:bidi="he-IL"/>
        </w:rPr>
        <w:t xml:space="preserve"> : </w:t>
      </w:r>
    </w:p>
    <w:p w:rsidR="00B12C53" w:rsidRPr="00B12C53" w:rsidRDefault="00B12C53" w:rsidP="00B12C53">
      <w:pPr>
        <w:autoSpaceDE w:val="0"/>
        <w:autoSpaceDN w:val="0"/>
        <w:adjustRightInd w:val="0"/>
        <w:ind w:left="2160"/>
        <w:jc w:val="both"/>
        <w:rPr>
          <w:b/>
          <w:bCs/>
          <w:lang w:bidi="he-IL"/>
        </w:rPr>
      </w:pP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pPr>
      <w:r w:rsidRPr="00B12C53">
        <w:rPr>
          <w:b/>
          <w:bCs/>
          <w:i/>
          <w:iCs/>
          <w:color w:val="993300"/>
          <w:lang w:bidi="he-IL"/>
        </w:rPr>
        <w:t>+ Ο Ιησούς προσθέτει</w:t>
      </w:r>
      <w:r w:rsidRPr="00B12C53">
        <w:rPr>
          <w:b/>
          <w:bCs/>
          <w:iCs/>
          <w:color w:val="993300"/>
          <w:lang w:bidi="he-IL"/>
        </w:rPr>
        <w:t xml:space="preserve"> [</w:t>
      </w:r>
      <w:r w:rsidRPr="00B12C53">
        <w:t>μετὰ τὸ δειπνῆσαι͵ λέγων]</w:t>
      </w:r>
      <w:r w:rsidRPr="00B12C53">
        <w:rPr>
          <w:b/>
          <w:bCs/>
          <w:iCs/>
          <w:color w:val="993300"/>
          <w:lang w:bidi="he-IL"/>
        </w:rPr>
        <w:t>:</w:t>
      </w:r>
      <w:r w:rsidRPr="00B12C53">
        <w:t xml:space="preserve"> </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i/>
          <w:iCs/>
        </w:rPr>
      </w:pPr>
      <w:r w:rsidRPr="00B12C53">
        <w:rPr>
          <w:b/>
          <w:bCs/>
          <w:i/>
          <w:iCs/>
        </w:rPr>
        <w:t xml:space="preserve">Τοῦτο τὸ ποτήριον ἡ </w:t>
      </w:r>
      <w:r w:rsidRPr="00B12C53">
        <w:rPr>
          <w:b/>
          <w:bCs/>
          <w:i/>
          <w:iCs/>
          <w:caps/>
        </w:rPr>
        <w:t>κ</w:t>
      </w:r>
      <w:r w:rsidRPr="00B12C53">
        <w:rPr>
          <w:b/>
          <w:bCs/>
          <w:i/>
          <w:iCs/>
        </w:rPr>
        <w:t xml:space="preserve">αινὴ </w:t>
      </w:r>
      <w:r w:rsidRPr="00B12C53">
        <w:rPr>
          <w:b/>
          <w:bCs/>
          <w:i/>
          <w:iCs/>
          <w:caps/>
        </w:rPr>
        <w:t>δ</w:t>
      </w:r>
      <w:r w:rsidRPr="00B12C53">
        <w:rPr>
          <w:b/>
          <w:bCs/>
          <w:i/>
          <w:iCs/>
        </w:rPr>
        <w:t>ιαθήκη ἐστὶν ἐν τῷ ἐμῷ αἵματι·</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i/>
          <w:iCs/>
        </w:rPr>
      </w:pPr>
      <w:r w:rsidRPr="00B12C53">
        <w:rPr>
          <w:b/>
          <w:bCs/>
          <w:i/>
          <w:iCs/>
          <w:caps/>
        </w:rPr>
        <w:t>τ</w:t>
      </w:r>
      <w:r w:rsidRPr="00B12C53">
        <w:rPr>
          <w:b/>
          <w:bCs/>
          <w:i/>
          <w:iCs/>
        </w:rPr>
        <w:t>οῦτο ποιεῖτε͵ ὁσάκις ἐὰν πίνητε͵ εἰς τὴν ἐμὴν ἀνάμνησιν.</w:t>
      </w:r>
    </w:p>
    <w:p w:rsidR="00B12C53" w:rsidRPr="00B12C53" w:rsidRDefault="00B12C53" w:rsidP="00B12C53">
      <w:pPr>
        <w:pBdr>
          <w:top w:val="single" w:sz="4" w:space="1" w:color="auto"/>
          <w:left w:val="single" w:sz="4" w:space="4" w:color="auto"/>
          <w:bottom w:val="single" w:sz="4" w:space="1" w:color="auto"/>
          <w:right w:val="single" w:sz="4" w:space="4" w:color="auto"/>
        </w:pBdr>
        <w:autoSpaceDE w:val="0"/>
        <w:autoSpaceDN w:val="0"/>
        <w:adjustRightInd w:val="0"/>
        <w:ind w:left="2160"/>
        <w:jc w:val="both"/>
        <w:rPr>
          <w:b/>
          <w:bCs/>
          <w:i/>
          <w:iCs/>
          <w:color w:val="993300"/>
          <w:lang w:bidi="he-IL"/>
        </w:rPr>
      </w:pPr>
      <w:r w:rsidRPr="00B12C53">
        <w:rPr>
          <w:b/>
          <w:bCs/>
          <w:i/>
          <w:iCs/>
        </w:rPr>
        <w:t xml:space="preserve">ὁσάκις γὰρ ἐὰν ἐσθίητε τὸν ἄρτον τοῦτον καὶ τὸ ποτήριον πίνητε͵ τὸν θάνατον τοῦ </w:t>
      </w:r>
      <w:r w:rsidRPr="00B12C53">
        <w:rPr>
          <w:b/>
          <w:bCs/>
          <w:i/>
          <w:iCs/>
          <w:caps/>
        </w:rPr>
        <w:t>κ</w:t>
      </w:r>
      <w:r w:rsidRPr="00B12C53">
        <w:rPr>
          <w:b/>
          <w:bCs/>
          <w:i/>
          <w:iCs/>
        </w:rPr>
        <w:t xml:space="preserve">υρίου καταγγέλλετε͵ ἄχρις οὗ ἔλθῃ. </w:t>
      </w:r>
    </w:p>
    <w:p w:rsidR="00B12C53" w:rsidRPr="00B12C53" w:rsidRDefault="00B12C53" w:rsidP="00B12C53">
      <w:pPr>
        <w:autoSpaceDE w:val="0"/>
        <w:autoSpaceDN w:val="0"/>
        <w:adjustRightInd w:val="0"/>
        <w:ind w:left="2160"/>
        <w:jc w:val="both"/>
        <w:rPr>
          <w:lang w:bidi="he-IL"/>
        </w:rPr>
      </w:pPr>
    </w:p>
    <w:p w:rsidR="00B12C53" w:rsidRPr="00B12C53" w:rsidRDefault="00B12C53" w:rsidP="00B12C53">
      <w:pPr>
        <w:autoSpaceDE w:val="0"/>
        <w:autoSpaceDN w:val="0"/>
        <w:adjustRightInd w:val="0"/>
        <w:jc w:val="both"/>
        <w:rPr>
          <w:lang w:bidi="he-IL"/>
        </w:rPr>
      </w:pPr>
    </w:p>
    <w:p w:rsidR="00B12C53" w:rsidRPr="00B12C53" w:rsidRDefault="00E2141C" w:rsidP="00B12C53">
      <w:pPr>
        <w:autoSpaceDE w:val="0"/>
        <w:autoSpaceDN w:val="0"/>
        <w:adjustRightInd w:val="0"/>
        <w:ind w:left="2160" w:hanging="2160"/>
        <w:jc w:val="both"/>
        <w:rPr>
          <w:lang w:bidi="he-IL"/>
        </w:rPr>
      </w:pPr>
      <w:r>
        <w:rPr>
          <w:noProof/>
        </w:rPr>
        <w:pict>
          <v:rect id="_x0000_s1026" style="position:absolute;left:0;text-align:left;margin-left:99pt;margin-top:.1pt;width:405pt;height:67.5pt;z-index:-251654656;mso-wrap-edited:f" wrapcoords="-39 0 -39 21600 21639 21600 21639 0 -39 0"/>
        </w:pict>
      </w:r>
      <w:r w:rsidR="00B12C53" w:rsidRPr="00B12C53">
        <w:rPr>
          <w:b/>
          <w:bCs/>
          <w:i/>
          <w:iCs/>
          <w:lang w:bidi="he-IL"/>
        </w:rPr>
        <w:t>4</w:t>
      </w:r>
      <w:r w:rsidR="00B12C53" w:rsidRPr="00B12C53">
        <w:rPr>
          <w:b/>
          <w:bCs/>
          <w:i/>
          <w:iCs/>
          <w:vertAlign w:val="superscript"/>
          <w:lang w:bidi="he-IL"/>
        </w:rPr>
        <w:t>ο</w:t>
      </w:r>
      <w:r w:rsidR="00B12C53" w:rsidRPr="00B12C53">
        <w:rPr>
          <w:b/>
          <w:bCs/>
          <w:i/>
          <w:iCs/>
          <w:lang w:bidi="he-IL"/>
        </w:rPr>
        <w:t xml:space="preserve"> Επίλογος</w:t>
      </w:r>
      <w:r w:rsidR="00B12C53" w:rsidRPr="00B12C53">
        <w:rPr>
          <w:lang w:bidi="he-IL"/>
        </w:rPr>
        <w:tab/>
        <w:t xml:space="preserve">Μέγα Πασχάλιο </w:t>
      </w:r>
      <w:r w:rsidR="00B12C53" w:rsidRPr="00B12C53">
        <w:rPr>
          <w:b/>
          <w:bCs/>
          <w:lang w:bidi="he-IL"/>
        </w:rPr>
        <w:t>Αλληλουάριο-</w:t>
      </w:r>
      <w:r w:rsidR="00B12C53" w:rsidRPr="00B12C53">
        <w:rPr>
          <w:b/>
          <w:bCs/>
          <w:lang w:val="en-US" w:bidi="he-IL"/>
        </w:rPr>
        <w:t>Hallel</w:t>
      </w:r>
      <w:r w:rsidR="00B12C53" w:rsidRPr="00B12C53">
        <w:rPr>
          <w:lang w:bidi="he-IL"/>
        </w:rPr>
        <w:t xml:space="preserve"> β΄ μέρος: Ψ.115-118, όπου περιλαμβάνεται αίνο ενός σεσωσμένου, ο οποίος υψώνει το ποτήρι της σωτηρίας (Ψ.116, 3). </w:t>
      </w:r>
    </w:p>
    <w:p w:rsidR="00B12C53" w:rsidRPr="00B12C53" w:rsidRDefault="00B12C53" w:rsidP="00B12C53">
      <w:pPr>
        <w:autoSpaceDE w:val="0"/>
        <w:autoSpaceDN w:val="0"/>
        <w:adjustRightInd w:val="0"/>
        <w:ind w:left="1440" w:firstLine="720"/>
        <w:jc w:val="both"/>
        <w:rPr>
          <w:lang w:bidi="he-IL"/>
        </w:rPr>
      </w:pPr>
      <w:r w:rsidRPr="00B12C53">
        <w:rPr>
          <w:b/>
          <w:bCs/>
          <w:lang w:bidi="he-IL"/>
        </w:rPr>
        <w:t>4</w:t>
      </w:r>
      <w:r w:rsidRPr="00B12C53">
        <w:rPr>
          <w:b/>
          <w:bCs/>
          <w:vertAlign w:val="superscript"/>
          <w:lang w:bidi="he-IL"/>
        </w:rPr>
        <w:t>ο</w:t>
      </w:r>
      <w:r w:rsidRPr="00B12C53">
        <w:rPr>
          <w:b/>
          <w:bCs/>
          <w:lang w:bidi="he-IL"/>
        </w:rPr>
        <w:t xml:space="preserve"> Ποτήρι</w:t>
      </w:r>
      <w:r w:rsidRPr="00B12C53">
        <w:rPr>
          <w:lang w:bidi="he-IL"/>
        </w:rPr>
        <w:t xml:space="preserve">- </w:t>
      </w:r>
      <w:r w:rsidRPr="00B12C53">
        <w:rPr>
          <w:b/>
          <w:bCs/>
          <w:lang w:bidi="he-IL"/>
        </w:rPr>
        <w:t>Αλληλουάριο</w:t>
      </w:r>
      <w:r w:rsidRPr="00B12C53">
        <w:rPr>
          <w:lang w:bidi="he-IL"/>
        </w:rPr>
        <w:t xml:space="preserve"> με αίνο. Ανάγνωση του Ψ. 136.</w:t>
      </w:r>
    </w:p>
    <w:p w:rsidR="00B12C53" w:rsidRPr="00B12C53" w:rsidRDefault="00B12C53" w:rsidP="00B12C53">
      <w:pPr>
        <w:autoSpaceDE w:val="0"/>
        <w:autoSpaceDN w:val="0"/>
        <w:adjustRightInd w:val="0"/>
        <w:jc w:val="both"/>
      </w:pPr>
    </w:p>
    <w:p w:rsidR="00B12C53" w:rsidRPr="00B12C53" w:rsidRDefault="00B12C53" w:rsidP="00B12C53">
      <w:pPr>
        <w:autoSpaceDE w:val="0"/>
        <w:autoSpaceDN w:val="0"/>
        <w:adjustRightInd w:val="0"/>
        <w:jc w:val="both"/>
        <w:rPr>
          <w:bCs/>
          <w:caps/>
        </w:rPr>
      </w:pPr>
    </w:p>
    <w:p w:rsidR="00F3534C" w:rsidRDefault="00F3534C" w:rsidP="00B12C53">
      <w:pPr>
        <w:autoSpaceDE w:val="0"/>
        <w:autoSpaceDN w:val="0"/>
        <w:adjustRightInd w:val="0"/>
        <w:jc w:val="both"/>
        <w:rPr>
          <w:lang w:bidi="he-IL"/>
        </w:rPr>
      </w:pPr>
    </w:p>
    <w:p w:rsidR="00B12C53" w:rsidRPr="00B12C53" w:rsidRDefault="00B12C53" w:rsidP="00B12C53">
      <w:pPr>
        <w:autoSpaceDE w:val="0"/>
        <w:autoSpaceDN w:val="0"/>
        <w:adjustRightInd w:val="0"/>
        <w:jc w:val="both"/>
        <w:rPr>
          <w:lang w:bidi="he-IL"/>
        </w:rPr>
      </w:pPr>
      <w:r w:rsidRPr="00B12C53">
        <w:rPr>
          <w:lang w:bidi="he-IL"/>
        </w:rPr>
        <w:t xml:space="preserve">Το αρχαιότερο γραπτό κείμενο είναι αυτό του </w:t>
      </w:r>
      <w:r w:rsidRPr="00B12C53">
        <w:rPr>
          <w:b/>
          <w:bCs/>
          <w:lang w:bidi="he-IL"/>
        </w:rPr>
        <w:t>Παύλου</w:t>
      </w:r>
      <w:r w:rsidRPr="00B12C53">
        <w:rPr>
          <w:lang w:bidi="he-IL"/>
        </w:rPr>
        <w:t xml:space="preserve"> (Α΄ Κορ. 11, 23-34) το οποίο γράφτηκε λίγο πριν το Πάσχα τού 54 μ.Χ. και απηχεί προπαύλεια παράδοση, καθώς εισάγεται με τη φράση </w:t>
      </w:r>
      <w:r w:rsidRPr="00B12C53">
        <w:rPr>
          <w:i/>
          <w:iCs/>
          <w:lang w:bidi="he-IL"/>
        </w:rPr>
        <w:t>παρέλαβον</w:t>
      </w:r>
      <w:r w:rsidRPr="00B12C53">
        <w:rPr>
          <w:lang w:bidi="he-IL"/>
        </w:rPr>
        <w:t>. Παρουσιάζει πολλές ομοιότητες με την παραλλαγή του Λουκά (22, 15-20)</w:t>
      </w:r>
      <w:r w:rsidRPr="00B12C53">
        <w:rPr>
          <w:rStyle w:val="a5"/>
          <w:lang w:bidi="he-IL"/>
        </w:rPr>
        <w:footnoteReference w:id="61"/>
      </w:r>
      <w:r w:rsidRPr="00B12C53">
        <w:rPr>
          <w:lang w:bidi="he-IL"/>
        </w:rPr>
        <w:t xml:space="preserve">, αφού και τα δυο κείμενα είναι ασύμμετρα (δεν αντιστοιχεί δηλ. το λόγιο του άρτου σε αυτό του οίνου), παρουσιάζουν το ποτήριο ως </w:t>
      </w:r>
      <w:r w:rsidRPr="00B12C53">
        <w:rPr>
          <w:b/>
          <w:bCs/>
          <w:i/>
          <w:iCs/>
          <w:lang w:bidi="he-IL"/>
        </w:rPr>
        <w:t>καινή διαθήκη</w:t>
      </w:r>
      <w:r w:rsidRPr="00B12C53">
        <w:rPr>
          <w:lang w:bidi="he-IL"/>
        </w:rPr>
        <w:t xml:space="preserve"> κατ’ επίδραση του Ιερ. 31, 31, τονίζουν τη σωτηριολογική διάσταση του άρτου και όχι του οίνου και αποσκοπούν με την </w:t>
      </w:r>
      <w:r w:rsidRPr="00B12C53">
        <w:rPr>
          <w:b/>
          <w:bCs/>
          <w:i/>
          <w:iCs/>
          <w:lang w:bidi="he-IL"/>
        </w:rPr>
        <w:t xml:space="preserve">ανάμνηση </w:t>
      </w:r>
      <w:r w:rsidRPr="00B12C53">
        <w:rPr>
          <w:lang w:bidi="he-IL"/>
        </w:rPr>
        <w:t xml:space="preserve">στη λειτουργική καθιέρωση. </w:t>
      </w:r>
      <w:r w:rsidRPr="00B12C53">
        <w:rPr>
          <w:caps/>
          <w:lang w:bidi="he-IL"/>
        </w:rPr>
        <w:t>μ</w:t>
      </w:r>
      <w:r w:rsidRPr="00B12C53">
        <w:rPr>
          <w:lang w:bidi="he-IL"/>
        </w:rPr>
        <w:t xml:space="preserve">άλλον και τα δύο κείμενα έχουν την προέλευσή τους στην </w:t>
      </w:r>
      <w:r w:rsidRPr="00B12C53">
        <w:rPr>
          <w:i/>
          <w:iCs/>
          <w:lang w:bidi="he-IL"/>
        </w:rPr>
        <w:t>Αντιόχεια</w:t>
      </w:r>
      <w:r w:rsidRPr="00B12C53">
        <w:rPr>
          <w:lang w:bidi="he-IL"/>
        </w:rPr>
        <w:t xml:space="preserve">. </w:t>
      </w:r>
    </w:p>
    <w:p w:rsidR="0051557C" w:rsidRDefault="0051557C" w:rsidP="0051557C">
      <w:pPr>
        <w:jc w:val="both"/>
      </w:pPr>
    </w:p>
    <w:p w:rsidR="0051557C" w:rsidRDefault="0051557C" w:rsidP="0051557C">
      <w:pPr>
        <w:jc w:val="both"/>
        <w:rPr>
          <w:i/>
          <w:iCs/>
        </w:rPr>
      </w:pPr>
    </w:p>
    <w:p w:rsidR="0051557C" w:rsidRDefault="0051557C" w:rsidP="0051557C">
      <w:pPr>
        <w:jc w:val="both"/>
        <w:rPr>
          <w:i/>
          <w:iCs/>
        </w:rPr>
      </w:pPr>
    </w:p>
    <w:p w:rsidR="0051557C" w:rsidRPr="0051557C" w:rsidRDefault="0051557C" w:rsidP="0051557C">
      <w:pPr>
        <w:pBdr>
          <w:top w:val="single" w:sz="4" w:space="1" w:color="auto"/>
          <w:left w:val="single" w:sz="4" w:space="4" w:color="auto"/>
          <w:bottom w:val="single" w:sz="4" w:space="1" w:color="auto"/>
          <w:right w:val="single" w:sz="4" w:space="4" w:color="auto"/>
        </w:pBdr>
        <w:jc w:val="both"/>
        <w:rPr>
          <w:iCs/>
        </w:rPr>
      </w:pPr>
      <w:r w:rsidRPr="0051557C">
        <w:rPr>
          <w:iCs/>
        </w:rPr>
        <w:t xml:space="preserve">ΕΡΓΑΣΙΑ Μελετήστε την Επιστολή του Ι. Χρυσοστόμου </w:t>
      </w:r>
      <w:r w:rsidRPr="009C138E">
        <w:rPr>
          <w:i/>
          <w:iCs/>
        </w:rPr>
        <w:t>Προς Σταγείριον</w:t>
      </w:r>
      <w:r w:rsidRPr="0051557C">
        <w:rPr>
          <w:iCs/>
        </w:rPr>
        <w:t xml:space="preserve"> και εντοπίστε τι θεραπεία προτείνει στην ψυχιή νόσο του ασκητή </w:t>
      </w:r>
    </w:p>
    <w:p w:rsidR="0051557C" w:rsidRDefault="0051557C" w:rsidP="0051557C">
      <w:pPr>
        <w:pBdr>
          <w:top w:val="single" w:sz="4" w:space="1" w:color="auto"/>
          <w:left w:val="single" w:sz="4" w:space="4" w:color="auto"/>
          <w:bottom w:val="single" w:sz="4" w:space="1" w:color="auto"/>
          <w:right w:val="single" w:sz="4" w:space="4" w:color="auto"/>
        </w:pBdr>
        <w:jc w:val="both"/>
        <w:rPr>
          <w:i/>
          <w:iCs/>
        </w:rPr>
      </w:pPr>
    </w:p>
    <w:p w:rsidR="0051557C" w:rsidRDefault="0051557C" w:rsidP="0051557C">
      <w:pPr>
        <w:pBdr>
          <w:top w:val="single" w:sz="4" w:space="1" w:color="auto"/>
          <w:left w:val="single" w:sz="4" w:space="4" w:color="auto"/>
          <w:bottom w:val="single" w:sz="4" w:space="1" w:color="auto"/>
          <w:right w:val="single" w:sz="4" w:space="4" w:color="auto"/>
        </w:pBdr>
        <w:jc w:val="both"/>
        <w:rPr>
          <w:i/>
          <w:iCs/>
        </w:rPr>
      </w:pPr>
      <w:r>
        <w:rPr>
          <w:i/>
          <w:iCs/>
        </w:rPr>
        <w:t xml:space="preserve">Βλ. </w:t>
      </w:r>
      <w:r w:rsidR="00E2141C">
        <w:fldChar w:fldCharType="begin"/>
      </w:r>
      <w:r w:rsidR="00E2141C">
        <w:instrText>HYPERLINK "https://drive.google.com/file/d/0ByZQkrKg4yKLU3p6a1lYNFZSRlE/view"</w:instrText>
      </w:r>
      <w:r w:rsidR="00E2141C">
        <w:fldChar w:fldCharType="separate"/>
      </w:r>
      <w:r w:rsidRPr="00912FD3">
        <w:rPr>
          <w:rStyle w:val="-"/>
          <w:i/>
          <w:iCs/>
        </w:rPr>
        <w:t>https://drive.google.com/file/d/0ByZQkrKg4yKLU3p6a1lYNFZSRlE/view</w:t>
      </w:r>
      <w:r w:rsidR="00E2141C">
        <w:fldChar w:fldCharType="end"/>
      </w:r>
      <w:r>
        <w:rPr>
          <w:i/>
          <w:iCs/>
        </w:rPr>
        <w:t xml:space="preserve"> </w:t>
      </w:r>
    </w:p>
    <w:p w:rsidR="0051557C" w:rsidRDefault="0051557C" w:rsidP="0051557C">
      <w:pPr>
        <w:pBdr>
          <w:top w:val="single" w:sz="4" w:space="1" w:color="auto"/>
          <w:left w:val="single" w:sz="4" w:space="4" w:color="auto"/>
          <w:bottom w:val="single" w:sz="4" w:space="1" w:color="auto"/>
          <w:right w:val="single" w:sz="4" w:space="4" w:color="auto"/>
        </w:pBdr>
        <w:spacing w:after="200" w:line="276" w:lineRule="auto"/>
        <w:rPr>
          <w:rFonts w:ascii="Palatino Linotype" w:hAnsi="Palatino Linotype"/>
          <w:b/>
          <w:bCs/>
          <w:color w:val="000000"/>
          <w:sz w:val="22"/>
          <w:szCs w:val="27"/>
        </w:rPr>
      </w:pPr>
    </w:p>
    <w:p w:rsidR="001026E1" w:rsidRDefault="001026E1">
      <w:pPr>
        <w:spacing w:after="200" w:line="276" w:lineRule="auto"/>
      </w:pPr>
      <w:r>
        <w:br w:type="page"/>
      </w:r>
    </w:p>
    <w:p w:rsidR="001026E1" w:rsidRPr="003C5573" w:rsidRDefault="001026E1" w:rsidP="001026E1">
      <w:pPr>
        <w:pStyle w:val="20"/>
      </w:pPr>
      <w:r w:rsidRPr="00C06E6D">
        <w:rPr>
          <w:rStyle w:val="3Char"/>
          <w:caps/>
        </w:rPr>
        <w:lastRenderedPageBreak/>
        <w:t>επιμετρο</w:t>
      </w:r>
      <w:r w:rsidR="00B12C53">
        <w:rPr>
          <w:rStyle w:val="3Char"/>
          <w:caps/>
        </w:rPr>
        <w:t xml:space="preserve"> 1</w:t>
      </w:r>
      <w:r w:rsidRPr="00C06E6D">
        <w:rPr>
          <w:rStyle w:val="3Char"/>
          <w:caps/>
        </w:rPr>
        <w:t>:</w:t>
      </w:r>
      <w:r w:rsidRPr="003C5573">
        <w:t xml:space="preserve"> Κατηγορίες «δυνάμεων» του Ιησού και των αποστόλων</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 xml:space="preserve">1. </w:t>
      </w:r>
      <w:r w:rsidR="006372FD">
        <w:rPr>
          <w:b/>
          <w:bCs/>
          <w:sz w:val="20"/>
          <w:szCs w:val="20"/>
        </w:rPr>
        <w:t>«</w:t>
      </w:r>
      <w:r w:rsidRPr="00AC345D">
        <w:rPr>
          <w:b/>
          <w:bCs/>
          <w:sz w:val="20"/>
          <w:szCs w:val="20"/>
        </w:rPr>
        <w:t>Θαύματα</w:t>
      </w:r>
      <w:r w:rsidR="006372FD">
        <w:rPr>
          <w:b/>
          <w:bCs/>
          <w:sz w:val="20"/>
          <w:szCs w:val="20"/>
        </w:rPr>
        <w:t>»</w:t>
      </w:r>
    </w:p>
    <w:p w:rsidR="001026E1" w:rsidRPr="00AC345D" w:rsidRDefault="001026E1" w:rsidP="001026E1">
      <w:pPr>
        <w:rPr>
          <w:sz w:val="20"/>
          <w:szCs w:val="20"/>
        </w:rPr>
      </w:pPr>
      <w:r w:rsidRPr="00AC345D">
        <w:rPr>
          <w:sz w:val="20"/>
          <w:szCs w:val="20"/>
        </w:rPr>
        <w:t xml:space="preserve">1. Η πενθερά Πέτρου (Μκ </w:t>
      </w:r>
      <w:r w:rsidRPr="00AC345D">
        <w:rPr>
          <w:sz w:val="20"/>
          <w:szCs w:val="20"/>
          <w:lang w:val="de-DE"/>
        </w:rPr>
        <w:t>l</w:t>
      </w:r>
      <w:r w:rsidRPr="00AC345D">
        <w:rPr>
          <w:sz w:val="20"/>
          <w:szCs w:val="20"/>
        </w:rPr>
        <w:t>, 29-31.  Μτ 8,14-15.  Λκ 4,38-39)</w:t>
      </w:r>
    </w:p>
    <w:p w:rsidR="001026E1" w:rsidRPr="00AC345D" w:rsidRDefault="001026E1" w:rsidP="001026E1">
      <w:pPr>
        <w:rPr>
          <w:sz w:val="20"/>
          <w:szCs w:val="20"/>
        </w:rPr>
      </w:pPr>
      <w:r w:rsidRPr="00AC345D">
        <w:rPr>
          <w:sz w:val="20"/>
          <w:szCs w:val="20"/>
        </w:rPr>
        <w:t xml:space="preserve">2. Ο λεπρός (Μκ </w:t>
      </w:r>
      <w:r w:rsidRPr="00AC345D">
        <w:rPr>
          <w:sz w:val="20"/>
          <w:szCs w:val="20"/>
          <w:lang w:val="de-DE"/>
        </w:rPr>
        <w:t>l</w:t>
      </w:r>
      <w:r w:rsidRPr="00AC345D">
        <w:rPr>
          <w:sz w:val="20"/>
          <w:szCs w:val="20"/>
        </w:rPr>
        <w:t xml:space="preserve">, 40-45.  Μτ 8, 2-4.  Λκ 5, 12-16) </w:t>
      </w:r>
    </w:p>
    <w:p w:rsidR="001026E1" w:rsidRPr="00AC345D" w:rsidRDefault="001026E1" w:rsidP="001026E1">
      <w:pPr>
        <w:rPr>
          <w:sz w:val="20"/>
          <w:szCs w:val="20"/>
        </w:rPr>
      </w:pPr>
      <w:r w:rsidRPr="00AC345D">
        <w:rPr>
          <w:sz w:val="20"/>
          <w:szCs w:val="20"/>
        </w:rPr>
        <w:t>3. Η αιμορ</w:t>
      </w:r>
      <w:r>
        <w:rPr>
          <w:sz w:val="20"/>
          <w:szCs w:val="20"/>
        </w:rPr>
        <w:t>ρ</w:t>
      </w:r>
      <w:r w:rsidRPr="00AC345D">
        <w:rPr>
          <w:sz w:val="20"/>
          <w:szCs w:val="20"/>
        </w:rPr>
        <w:t xml:space="preserve">οούσα (Μκ 5, 25-34.  Μτ 9, 20-22.  Λκ 8, 43-48) </w:t>
      </w:r>
    </w:p>
    <w:p w:rsidR="001026E1" w:rsidRPr="00AC345D" w:rsidRDefault="001026E1" w:rsidP="001026E1">
      <w:pPr>
        <w:rPr>
          <w:sz w:val="20"/>
          <w:szCs w:val="20"/>
        </w:rPr>
      </w:pPr>
      <w:r w:rsidRPr="00AC345D">
        <w:rPr>
          <w:sz w:val="20"/>
          <w:szCs w:val="20"/>
        </w:rPr>
        <w:t xml:space="preserve">4. Ο κωφάλαλος (Μκ 7, 31-37) </w:t>
      </w:r>
    </w:p>
    <w:p w:rsidR="001026E1" w:rsidRPr="00AC345D" w:rsidRDefault="001026E1" w:rsidP="001026E1">
      <w:pPr>
        <w:rPr>
          <w:sz w:val="20"/>
          <w:szCs w:val="20"/>
        </w:rPr>
      </w:pPr>
      <w:r w:rsidRPr="00AC345D">
        <w:rPr>
          <w:sz w:val="20"/>
          <w:szCs w:val="20"/>
        </w:rPr>
        <w:t xml:space="preserve">5. Ο τυφλός της Βηθσαιδά (Μκ 8, 22-26) </w:t>
      </w:r>
    </w:p>
    <w:p w:rsidR="001026E1" w:rsidRPr="00AC345D" w:rsidRDefault="001026E1" w:rsidP="001026E1">
      <w:pPr>
        <w:rPr>
          <w:sz w:val="20"/>
          <w:szCs w:val="20"/>
        </w:rPr>
      </w:pPr>
      <w:r w:rsidRPr="00AC345D">
        <w:rPr>
          <w:sz w:val="20"/>
          <w:szCs w:val="20"/>
        </w:rPr>
        <w:t>6. Δύο τυφλοί (Μτ 9, 27-31)</w:t>
      </w:r>
    </w:p>
    <w:p w:rsidR="001026E1" w:rsidRPr="00AC345D" w:rsidRDefault="001026E1" w:rsidP="001026E1">
      <w:pPr>
        <w:rPr>
          <w:sz w:val="20"/>
          <w:szCs w:val="20"/>
        </w:rPr>
      </w:pPr>
      <w:r w:rsidRPr="00AC345D">
        <w:rPr>
          <w:sz w:val="20"/>
          <w:szCs w:val="20"/>
        </w:rPr>
        <w:t>7. Ο τυφλός Βαρτιμαίος (Μκ 10, 46-52.  Μτ 20, 29-34</w:t>
      </w:r>
      <w:r w:rsidRPr="00AC345D">
        <w:rPr>
          <w:sz w:val="20"/>
          <w:szCs w:val="20"/>
          <w:vertAlign w:val="superscript"/>
        </w:rPr>
        <w:t>.</w:t>
      </w:r>
      <w:r w:rsidRPr="00AC345D">
        <w:rPr>
          <w:sz w:val="20"/>
          <w:szCs w:val="20"/>
        </w:rPr>
        <w:t xml:space="preserve"> Λκ 18, 35-43) </w:t>
      </w:r>
    </w:p>
    <w:p w:rsidR="001026E1" w:rsidRPr="00AC345D" w:rsidRDefault="001026E1" w:rsidP="001026E1">
      <w:pPr>
        <w:rPr>
          <w:sz w:val="20"/>
          <w:szCs w:val="20"/>
        </w:rPr>
      </w:pPr>
      <w:r w:rsidRPr="00AC345D">
        <w:rPr>
          <w:sz w:val="20"/>
          <w:szCs w:val="20"/>
        </w:rPr>
        <w:t xml:space="preserve">8. Ο εκατόνταρχος της Καπερναούμ (Μτ 8, 5-13.  Λκ 7,1-10.  </w:t>
      </w:r>
      <w:r>
        <w:rPr>
          <w:sz w:val="20"/>
          <w:szCs w:val="20"/>
          <w:lang w:val="de-DE"/>
        </w:rPr>
        <w:t>Iv</w:t>
      </w:r>
      <w:r w:rsidRPr="00AC345D">
        <w:rPr>
          <w:sz w:val="20"/>
          <w:szCs w:val="20"/>
        </w:rPr>
        <w:t>. 4,46-53)</w:t>
      </w:r>
    </w:p>
    <w:p w:rsidR="001026E1" w:rsidRPr="00AC345D" w:rsidRDefault="001026E1" w:rsidP="001026E1">
      <w:pPr>
        <w:rPr>
          <w:sz w:val="20"/>
          <w:szCs w:val="20"/>
        </w:rPr>
      </w:pPr>
      <w:r w:rsidRPr="00AC345D">
        <w:rPr>
          <w:sz w:val="20"/>
          <w:szCs w:val="20"/>
        </w:rPr>
        <w:t xml:space="preserve">9. Οι δέκα λεπροί (Λκ 17,11-19) </w:t>
      </w:r>
    </w:p>
    <w:p w:rsidR="001026E1" w:rsidRPr="00AC345D" w:rsidRDefault="001026E1" w:rsidP="001026E1">
      <w:pPr>
        <w:rPr>
          <w:sz w:val="20"/>
          <w:szCs w:val="20"/>
        </w:rPr>
      </w:pPr>
      <w:r w:rsidRPr="00AC345D">
        <w:rPr>
          <w:sz w:val="20"/>
          <w:szCs w:val="20"/>
        </w:rPr>
        <w:t xml:space="preserve">10. Ο παράλυτος της Βηθεσδά (Ιω 5, 2-18) </w:t>
      </w:r>
    </w:p>
    <w:p w:rsidR="001026E1" w:rsidRPr="00AC345D" w:rsidRDefault="001026E1" w:rsidP="001026E1">
      <w:pPr>
        <w:rPr>
          <w:sz w:val="20"/>
          <w:szCs w:val="20"/>
        </w:rPr>
      </w:pPr>
    </w:p>
    <w:p w:rsidR="001026E1" w:rsidRPr="00AC345D" w:rsidRDefault="001026E1" w:rsidP="001026E1">
      <w:pPr>
        <w:rPr>
          <w:sz w:val="20"/>
          <w:szCs w:val="20"/>
        </w:rPr>
      </w:pPr>
      <w:r w:rsidRPr="00AC345D">
        <w:rPr>
          <w:caps/>
          <w:sz w:val="20"/>
          <w:szCs w:val="20"/>
        </w:rPr>
        <w:t>ο</w:t>
      </w:r>
      <w:r w:rsidRPr="00AC345D">
        <w:rPr>
          <w:sz w:val="20"/>
          <w:szCs w:val="20"/>
        </w:rPr>
        <w:t xml:space="preserve"> χωλός στο Ναό (Πρ 3,1-10) </w:t>
      </w:r>
    </w:p>
    <w:p w:rsidR="001026E1" w:rsidRPr="00AC345D" w:rsidRDefault="001026E1" w:rsidP="001026E1">
      <w:pPr>
        <w:rPr>
          <w:sz w:val="20"/>
          <w:szCs w:val="20"/>
        </w:rPr>
      </w:pPr>
      <w:r w:rsidRPr="00AC345D">
        <w:rPr>
          <w:caps/>
          <w:sz w:val="20"/>
          <w:szCs w:val="20"/>
        </w:rPr>
        <w:t>ο</w:t>
      </w:r>
      <w:r w:rsidRPr="00AC345D">
        <w:rPr>
          <w:sz w:val="20"/>
          <w:szCs w:val="20"/>
        </w:rPr>
        <w:t xml:space="preserve"> ανάπηρος Αινείας (Πρ 9, 32-35)</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2. Θαύματα που ανατρέπουν το Νόμο</w:t>
      </w:r>
    </w:p>
    <w:p w:rsidR="001026E1" w:rsidRDefault="001026E1" w:rsidP="001026E1">
      <w:pPr>
        <w:rPr>
          <w:sz w:val="20"/>
          <w:szCs w:val="20"/>
        </w:rPr>
      </w:pPr>
      <w:r w:rsidRPr="00AC345D">
        <w:rPr>
          <w:sz w:val="20"/>
          <w:szCs w:val="20"/>
        </w:rPr>
        <w:t xml:space="preserve">11. Η θεραπεία του χωλού (Μκ 2, 1-12.  Μτ 9, 1-8.  Λκ 5, 17-26) </w:t>
      </w:r>
    </w:p>
    <w:p w:rsidR="001026E1" w:rsidRPr="00AC345D" w:rsidRDefault="001026E1" w:rsidP="001026E1">
      <w:pPr>
        <w:rPr>
          <w:sz w:val="20"/>
          <w:szCs w:val="20"/>
        </w:rPr>
      </w:pPr>
      <w:r w:rsidRPr="00AC345D">
        <w:rPr>
          <w:sz w:val="20"/>
          <w:szCs w:val="20"/>
        </w:rPr>
        <w:t>12. Η θεραπεία της εξηραμένης χειρός (Μκ</w:t>
      </w:r>
      <w:r>
        <w:rPr>
          <w:sz w:val="20"/>
          <w:szCs w:val="20"/>
        </w:rPr>
        <w:t>.</w:t>
      </w:r>
      <w:r w:rsidRPr="00AC345D">
        <w:rPr>
          <w:sz w:val="20"/>
          <w:szCs w:val="20"/>
        </w:rPr>
        <w:t xml:space="preserve"> 3,</w:t>
      </w:r>
      <w:r>
        <w:rPr>
          <w:sz w:val="20"/>
          <w:szCs w:val="20"/>
        </w:rPr>
        <w:t xml:space="preserve"> </w:t>
      </w:r>
      <w:r w:rsidRPr="00AC345D">
        <w:rPr>
          <w:sz w:val="20"/>
          <w:szCs w:val="20"/>
        </w:rPr>
        <w:t>1-6.  Μτ 12, 9-14. Λκ 6, 6-11)</w:t>
      </w:r>
    </w:p>
    <w:p w:rsidR="001026E1" w:rsidRPr="00AC345D" w:rsidRDefault="001026E1" w:rsidP="001026E1">
      <w:pPr>
        <w:rPr>
          <w:sz w:val="20"/>
          <w:szCs w:val="20"/>
        </w:rPr>
      </w:pPr>
      <w:r w:rsidRPr="00AC345D">
        <w:rPr>
          <w:sz w:val="20"/>
          <w:szCs w:val="20"/>
        </w:rPr>
        <w:t xml:space="preserve">13. Η θεραπεία της συγκύπτουσας (Λκ 13,10-17) </w:t>
      </w:r>
    </w:p>
    <w:p w:rsidR="001026E1" w:rsidRPr="00AC345D" w:rsidRDefault="001026E1" w:rsidP="001026E1">
      <w:pPr>
        <w:rPr>
          <w:sz w:val="20"/>
          <w:szCs w:val="20"/>
        </w:rPr>
      </w:pPr>
      <w:r w:rsidRPr="00AC345D">
        <w:rPr>
          <w:sz w:val="20"/>
          <w:szCs w:val="20"/>
        </w:rPr>
        <w:t xml:space="preserve">14. Η θεραπεία του υδρωπικού (Λκ 14, 1-6) </w:t>
      </w:r>
    </w:p>
    <w:p w:rsidR="001026E1" w:rsidRPr="00AC345D" w:rsidRDefault="001026E1" w:rsidP="001026E1">
      <w:pPr>
        <w:rPr>
          <w:sz w:val="20"/>
          <w:szCs w:val="20"/>
        </w:rPr>
      </w:pPr>
      <w:r w:rsidRPr="00AC345D">
        <w:rPr>
          <w:sz w:val="20"/>
          <w:szCs w:val="20"/>
        </w:rPr>
        <w:t xml:space="preserve">15. Το δίδραχμο του Ναού (Μτ 17, 24-27) </w:t>
      </w:r>
    </w:p>
    <w:p w:rsidR="001026E1" w:rsidRPr="00AC345D" w:rsidRDefault="001026E1" w:rsidP="001026E1">
      <w:pPr>
        <w:rPr>
          <w:sz w:val="20"/>
          <w:szCs w:val="20"/>
        </w:rPr>
      </w:pPr>
      <w:r w:rsidRPr="00AC345D">
        <w:rPr>
          <w:sz w:val="20"/>
          <w:szCs w:val="20"/>
        </w:rPr>
        <w:t xml:space="preserve">16. Η θεραπεία του εκ γενετής τυφλού (Ιω 9,1-41) </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 xml:space="preserve">3. Δωρεές </w:t>
      </w:r>
    </w:p>
    <w:p w:rsidR="001026E1" w:rsidRPr="00AC345D" w:rsidRDefault="001026E1" w:rsidP="001026E1">
      <w:pPr>
        <w:rPr>
          <w:sz w:val="20"/>
          <w:szCs w:val="20"/>
        </w:rPr>
      </w:pPr>
      <w:r w:rsidRPr="00AC345D">
        <w:rPr>
          <w:sz w:val="20"/>
          <w:szCs w:val="20"/>
        </w:rPr>
        <w:t>17. Η αλιεία Πέτρου (Λκ 5,</w:t>
      </w:r>
      <w:r>
        <w:rPr>
          <w:sz w:val="20"/>
          <w:szCs w:val="20"/>
        </w:rPr>
        <w:t xml:space="preserve"> </w:t>
      </w:r>
      <w:r w:rsidRPr="00AC345D">
        <w:rPr>
          <w:sz w:val="20"/>
          <w:szCs w:val="20"/>
        </w:rPr>
        <w:t>1-11)</w:t>
      </w:r>
    </w:p>
    <w:p w:rsidR="001026E1" w:rsidRPr="00AC345D" w:rsidRDefault="001026E1" w:rsidP="001026E1">
      <w:pPr>
        <w:rPr>
          <w:sz w:val="20"/>
          <w:szCs w:val="20"/>
        </w:rPr>
      </w:pPr>
      <w:r w:rsidRPr="00AC345D">
        <w:rPr>
          <w:sz w:val="20"/>
          <w:szCs w:val="20"/>
        </w:rPr>
        <w:t>18. Η τροφοδοσία 5.000 (Μκ 6, 32-44.  Μτ 14, 13-21.  Λκ 9, 10-17.  Ιω 6,</w:t>
      </w:r>
      <w:r>
        <w:rPr>
          <w:sz w:val="20"/>
          <w:szCs w:val="20"/>
        </w:rPr>
        <w:t xml:space="preserve"> </w:t>
      </w:r>
      <w:r w:rsidRPr="00AC345D">
        <w:rPr>
          <w:sz w:val="20"/>
          <w:szCs w:val="20"/>
        </w:rPr>
        <w:t>1-13)</w:t>
      </w:r>
    </w:p>
    <w:p w:rsidR="001026E1" w:rsidRPr="00AC345D" w:rsidRDefault="001026E1" w:rsidP="001026E1">
      <w:pPr>
        <w:rPr>
          <w:sz w:val="20"/>
          <w:szCs w:val="20"/>
        </w:rPr>
      </w:pPr>
      <w:r w:rsidRPr="00AC345D">
        <w:rPr>
          <w:sz w:val="20"/>
          <w:szCs w:val="20"/>
        </w:rPr>
        <w:t xml:space="preserve">19. Η τροφοδοσία 4.000 (Μκ 8,1-10.  Μτ 15, 32-39) </w:t>
      </w:r>
    </w:p>
    <w:p w:rsidR="001026E1" w:rsidRPr="00AC345D" w:rsidRDefault="001026E1" w:rsidP="001026E1">
      <w:pPr>
        <w:rPr>
          <w:sz w:val="20"/>
          <w:szCs w:val="20"/>
        </w:rPr>
      </w:pPr>
      <w:r w:rsidRPr="00AC345D">
        <w:rPr>
          <w:sz w:val="20"/>
          <w:szCs w:val="20"/>
        </w:rPr>
        <w:t>20. Γάμος στην Κανά (Ιω 2,1-11)</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4. Εξορκισμοί</w:t>
      </w:r>
    </w:p>
    <w:p w:rsidR="001026E1" w:rsidRPr="00AC345D" w:rsidRDefault="001026E1" w:rsidP="001026E1">
      <w:pPr>
        <w:rPr>
          <w:sz w:val="20"/>
          <w:szCs w:val="20"/>
        </w:rPr>
      </w:pPr>
      <w:r w:rsidRPr="00AC345D">
        <w:rPr>
          <w:sz w:val="20"/>
          <w:szCs w:val="20"/>
        </w:rPr>
        <w:t xml:space="preserve">21. </w:t>
      </w:r>
      <w:r w:rsidRPr="00AC345D">
        <w:rPr>
          <w:caps/>
          <w:sz w:val="20"/>
          <w:szCs w:val="20"/>
        </w:rPr>
        <w:t>ο</w:t>
      </w:r>
      <w:r w:rsidRPr="00AC345D">
        <w:rPr>
          <w:sz w:val="20"/>
          <w:szCs w:val="20"/>
        </w:rPr>
        <w:t xml:space="preserve"> δαιμονισμένος στη Συναγωγή (Μκ </w:t>
      </w:r>
      <w:r w:rsidRPr="00AC345D">
        <w:rPr>
          <w:sz w:val="20"/>
          <w:szCs w:val="20"/>
          <w:lang w:val="de-DE"/>
        </w:rPr>
        <w:t>l</w:t>
      </w:r>
      <w:r w:rsidRPr="00AC345D">
        <w:rPr>
          <w:sz w:val="20"/>
          <w:szCs w:val="20"/>
        </w:rPr>
        <w:t>, 21-28</w:t>
      </w:r>
      <w:r w:rsidRPr="00FC685B">
        <w:rPr>
          <w:sz w:val="20"/>
          <w:szCs w:val="20"/>
          <w:vertAlign w:val="superscript"/>
        </w:rPr>
        <w:t>.</w:t>
      </w:r>
      <w:r w:rsidRPr="00AC345D">
        <w:rPr>
          <w:sz w:val="20"/>
          <w:szCs w:val="20"/>
        </w:rPr>
        <w:t xml:space="preserve">  Λκ 4, 31-37)</w:t>
      </w:r>
    </w:p>
    <w:p w:rsidR="001026E1" w:rsidRPr="00AC345D" w:rsidRDefault="001026E1" w:rsidP="001026E1">
      <w:pPr>
        <w:rPr>
          <w:sz w:val="20"/>
          <w:szCs w:val="20"/>
        </w:rPr>
      </w:pPr>
      <w:r w:rsidRPr="00AC345D">
        <w:rPr>
          <w:sz w:val="20"/>
          <w:szCs w:val="20"/>
        </w:rPr>
        <w:t xml:space="preserve">22. </w:t>
      </w:r>
      <w:r w:rsidRPr="00AC345D">
        <w:rPr>
          <w:caps/>
          <w:sz w:val="20"/>
          <w:szCs w:val="20"/>
        </w:rPr>
        <w:t>σ</w:t>
      </w:r>
      <w:r w:rsidRPr="00AC345D">
        <w:rPr>
          <w:sz w:val="20"/>
          <w:szCs w:val="20"/>
        </w:rPr>
        <w:t>τα Γέρασα (Μκ 5,1-20.  Μτ 8, 28-34.  Λκ 8, 26-39)</w:t>
      </w:r>
    </w:p>
    <w:p w:rsidR="001026E1" w:rsidRPr="00AC345D" w:rsidRDefault="001026E1" w:rsidP="001026E1">
      <w:pPr>
        <w:rPr>
          <w:sz w:val="20"/>
          <w:szCs w:val="20"/>
        </w:rPr>
      </w:pPr>
      <w:r w:rsidRPr="00AC345D">
        <w:rPr>
          <w:sz w:val="20"/>
          <w:szCs w:val="20"/>
        </w:rPr>
        <w:t xml:space="preserve">23. </w:t>
      </w:r>
      <w:r w:rsidRPr="00AC345D">
        <w:rPr>
          <w:caps/>
          <w:sz w:val="20"/>
          <w:szCs w:val="20"/>
        </w:rPr>
        <w:t>η</w:t>
      </w:r>
      <w:r w:rsidRPr="00AC345D">
        <w:rPr>
          <w:sz w:val="20"/>
          <w:szCs w:val="20"/>
        </w:rPr>
        <w:t xml:space="preserve"> κόρη της Συροφοινικίσσης (Μκ 7, 24-30. Μτ 15, 21-28)</w:t>
      </w:r>
    </w:p>
    <w:p w:rsidR="001026E1" w:rsidRPr="00AC345D" w:rsidRDefault="001026E1" w:rsidP="001026E1">
      <w:pPr>
        <w:rPr>
          <w:sz w:val="20"/>
          <w:szCs w:val="20"/>
        </w:rPr>
      </w:pPr>
      <w:r w:rsidRPr="00AC345D">
        <w:rPr>
          <w:sz w:val="20"/>
          <w:szCs w:val="20"/>
        </w:rPr>
        <w:t xml:space="preserve">24. </w:t>
      </w:r>
      <w:r w:rsidRPr="00AC345D">
        <w:rPr>
          <w:caps/>
          <w:sz w:val="20"/>
          <w:szCs w:val="20"/>
        </w:rPr>
        <w:t>ο</w:t>
      </w:r>
      <w:r w:rsidRPr="00AC345D">
        <w:rPr>
          <w:sz w:val="20"/>
          <w:szCs w:val="20"/>
        </w:rPr>
        <w:t xml:space="preserve"> δαιμονισμένος νέος (Μκ 9,14-29.  Μτ 17,14-21.  Λκ 9, 37-43) </w:t>
      </w:r>
    </w:p>
    <w:p w:rsidR="001026E1" w:rsidRPr="00AC345D" w:rsidRDefault="001026E1" w:rsidP="001026E1">
      <w:pPr>
        <w:rPr>
          <w:sz w:val="20"/>
          <w:szCs w:val="20"/>
        </w:rPr>
      </w:pPr>
      <w:r w:rsidRPr="00AC345D">
        <w:rPr>
          <w:sz w:val="20"/>
          <w:szCs w:val="20"/>
        </w:rPr>
        <w:t xml:space="preserve">25. </w:t>
      </w:r>
      <w:r w:rsidRPr="00AC345D">
        <w:rPr>
          <w:caps/>
          <w:sz w:val="20"/>
          <w:szCs w:val="20"/>
        </w:rPr>
        <w:t>έ</w:t>
      </w:r>
      <w:r w:rsidRPr="00AC345D">
        <w:rPr>
          <w:sz w:val="20"/>
          <w:szCs w:val="20"/>
        </w:rPr>
        <w:t xml:space="preserve">νας άλαλος δαιμονισμένος (Μτ. 9, 32-34.  12, 22-24.  Λκ. 11, 14 κε) </w:t>
      </w:r>
    </w:p>
    <w:p w:rsidR="001026E1" w:rsidRPr="00AC345D" w:rsidRDefault="001026E1" w:rsidP="001026E1">
      <w:pPr>
        <w:rPr>
          <w:sz w:val="20"/>
          <w:szCs w:val="20"/>
        </w:rPr>
      </w:pPr>
    </w:p>
    <w:p w:rsidR="001026E1" w:rsidRPr="00AC345D" w:rsidRDefault="001026E1" w:rsidP="001026E1">
      <w:pPr>
        <w:rPr>
          <w:sz w:val="20"/>
          <w:szCs w:val="20"/>
        </w:rPr>
      </w:pPr>
      <w:r w:rsidRPr="00AC345D">
        <w:rPr>
          <w:caps/>
          <w:sz w:val="20"/>
          <w:szCs w:val="20"/>
        </w:rPr>
        <w:t>η</w:t>
      </w:r>
      <w:r w:rsidRPr="00AC345D">
        <w:rPr>
          <w:sz w:val="20"/>
          <w:szCs w:val="20"/>
        </w:rPr>
        <w:t xml:space="preserve"> μαντευομένη (Πρ. 16,16-18) </w:t>
      </w:r>
    </w:p>
    <w:p w:rsidR="001026E1" w:rsidRPr="00AC345D" w:rsidRDefault="001026E1" w:rsidP="001026E1">
      <w:pPr>
        <w:rPr>
          <w:sz w:val="20"/>
          <w:szCs w:val="20"/>
        </w:rPr>
      </w:pPr>
      <w:r w:rsidRPr="00AC345D">
        <w:rPr>
          <w:caps/>
          <w:sz w:val="20"/>
          <w:szCs w:val="20"/>
        </w:rPr>
        <w:t>ο</w:t>
      </w:r>
      <w:r w:rsidRPr="00AC345D">
        <w:rPr>
          <w:sz w:val="20"/>
          <w:szCs w:val="20"/>
        </w:rPr>
        <w:t>ι υιοί Σκευά (Πρ. 19,13-17)</w:t>
      </w:r>
    </w:p>
    <w:p w:rsidR="001026E1" w:rsidRPr="00AC345D" w:rsidRDefault="001026E1" w:rsidP="001026E1">
      <w:pPr>
        <w:rPr>
          <w:sz w:val="20"/>
          <w:szCs w:val="20"/>
        </w:rPr>
      </w:pPr>
    </w:p>
    <w:p w:rsidR="001026E1" w:rsidRPr="00AC345D" w:rsidRDefault="001026E1" w:rsidP="001026E1">
      <w:pPr>
        <w:rPr>
          <w:b/>
          <w:bCs/>
          <w:sz w:val="20"/>
          <w:szCs w:val="20"/>
        </w:rPr>
      </w:pPr>
      <w:r w:rsidRPr="00AC345D">
        <w:rPr>
          <w:b/>
          <w:bCs/>
          <w:sz w:val="20"/>
          <w:szCs w:val="20"/>
        </w:rPr>
        <w:t xml:space="preserve">5. Σωτηρίες </w:t>
      </w:r>
    </w:p>
    <w:p w:rsidR="001026E1" w:rsidRPr="00AC345D" w:rsidRDefault="001026E1" w:rsidP="001026E1">
      <w:pPr>
        <w:rPr>
          <w:sz w:val="20"/>
          <w:szCs w:val="20"/>
        </w:rPr>
      </w:pPr>
      <w:r w:rsidRPr="00AC345D">
        <w:rPr>
          <w:sz w:val="20"/>
          <w:szCs w:val="20"/>
        </w:rPr>
        <w:t>26. Η νηνεμία (</w:t>
      </w:r>
      <w:r w:rsidRPr="00AC345D">
        <w:rPr>
          <w:sz w:val="20"/>
          <w:szCs w:val="20"/>
          <w:lang w:val="de-DE"/>
        </w:rPr>
        <w:t>M</w:t>
      </w:r>
      <w:r w:rsidRPr="00AC345D">
        <w:rPr>
          <w:sz w:val="20"/>
          <w:szCs w:val="20"/>
        </w:rPr>
        <w:t>κ. 4, 35-41.  Μτ 8,18.23-27. Λκ 8, 22-25)</w:t>
      </w:r>
    </w:p>
    <w:p w:rsidR="001026E1" w:rsidRPr="00AC345D" w:rsidRDefault="001026E1" w:rsidP="001026E1">
      <w:pPr>
        <w:rPr>
          <w:sz w:val="20"/>
          <w:szCs w:val="20"/>
        </w:rPr>
      </w:pPr>
    </w:p>
    <w:p w:rsidR="001026E1" w:rsidRPr="00AC345D" w:rsidRDefault="001026E1" w:rsidP="001026E1">
      <w:pPr>
        <w:rPr>
          <w:sz w:val="20"/>
          <w:szCs w:val="20"/>
        </w:rPr>
      </w:pPr>
      <w:r w:rsidRPr="00AC345D">
        <w:rPr>
          <w:sz w:val="20"/>
          <w:szCs w:val="20"/>
        </w:rPr>
        <w:t xml:space="preserve">Η απελευθέρωση Πέτρου (Πρ. 12, 3-11) </w:t>
      </w:r>
    </w:p>
    <w:p w:rsidR="001026E1" w:rsidRPr="00AC345D" w:rsidRDefault="001026E1" w:rsidP="001026E1">
      <w:pPr>
        <w:rPr>
          <w:sz w:val="20"/>
          <w:szCs w:val="20"/>
        </w:rPr>
      </w:pPr>
      <w:r w:rsidRPr="00AC345D">
        <w:rPr>
          <w:sz w:val="20"/>
          <w:szCs w:val="20"/>
        </w:rPr>
        <w:t xml:space="preserve">Η απελευθέρωση Παύλου και Σίλα (Πρ. 16, 23-34) </w:t>
      </w:r>
    </w:p>
    <w:p w:rsidR="001026E1" w:rsidRDefault="001026E1" w:rsidP="001026E1">
      <w:pPr>
        <w:rPr>
          <w:sz w:val="20"/>
          <w:szCs w:val="20"/>
        </w:rPr>
      </w:pPr>
      <w:r w:rsidRPr="00AC345D">
        <w:rPr>
          <w:sz w:val="20"/>
          <w:szCs w:val="20"/>
        </w:rPr>
        <w:t>Το ναυάγιο Παύλου (Πρ. 27,14-44)</w:t>
      </w:r>
    </w:p>
    <w:p w:rsidR="001026E1" w:rsidRPr="00AC345D" w:rsidRDefault="001026E1" w:rsidP="001026E1">
      <w:pPr>
        <w:rPr>
          <w:sz w:val="20"/>
          <w:szCs w:val="20"/>
        </w:rPr>
      </w:pPr>
      <w:r w:rsidRPr="00603C0B">
        <w:rPr>
          <w:sz w:val="20"/>
          <w:szCs w:val="20"/>
          <w:highlight w:val="yellow"/>
        </w:rPr>
        <w:t>Ανοσία στο δάγκωμα του φιδιού (Πρ 28,1-6)</w:t>
      </w:r>
    </w:p>
    <w:p w:rsidR="001026E1" w:rsidRDefault="001026E1" w:rsidP="001026E1">
      <w:pPr>
        <w:rPr>
          <w:sz w:val="20"/>
          <w:szCs w:val="20"/>
        </w:rPr>
      </w:pPr>
    </w:p>
    <w:p w:rsidR="001026E1" w:rsidRPr="00AC345D" w:rsidRDefault="001026E1" w:rsidP="001026E1">
      <w:pPr>
        <w:rPr>
          <w:b/>
          <w:bCs/>
          <w:sz w:val="20"/>
          <w:szCs w:val="20"/>
        </w:rPr>
      </w:pPr>
      <w:r>
        <w:rPr>
          <w:b/>
          <w:bCs/>
          <w:sz w:val="20"/>
          <w:szCs w:val="20"/>
        </w:rPr>
        <w:t>6</w:t>
      </w:r>
      <w:r w:rsidRPr="00AC345D">
        <w:rPr>
          <w:b/>
          <w:bCs/>
          <w:sz w:val="20"/>
          <w:szCs w:val="20"/>
        </w:rPr>
        <w:t xml:space="preserve">. Αναστάσεις </w:t>
      </w:r>
    </w:p>
    <w:p w:rsidR="001026E1" w:rsidRPr="00AC345D" w:rsidRDefault="001026E1" w:rsidP="001026E1">
      <w:pPr>
        <w:rPr>
          <w:sz w:val="20"/>
          <w:szCs w:val="20"/>
        </w:rPr>
      </w:pPr>
      <w:r w:rsidRPr="00AC345D">
        <w:rPr>
          <w:sz w:val="20"/>
          <w:szCs w:val="20"/>
        </w:rPr>
        <w:t xml:space="preserve">28. </w:t>
      </w:r>
      <w:r w:rsidRPr="00AC345D">
        <w:rPr>
          <w:caps/>
          <w:sz w:val="20"/>
          <w:szCs w:val="20"/>
        </w:rPr>
        <w:t>η</w:t>
      </w:r>
      <w:r w:rsidRPr="00AC345D">
        <w:rPr>
          <w:sz w:val="20"/>
          <w:szCs w:val="20"/>
        </w:rPr>
        <w:t xml:space="preserve"> κόρη του Ιαείρου (Μκ 5, 21-43.  Μτ 9,18-26.  Λκ 8, 40-56) </w:t>
      </w:r>
    </w:p>
    <w:p w:rsidR="001026E1" w:rsidRPr="00AC345D" w:rsidRDefault="001026E1" w:rsidP="001026E1">
      <w:pPr>
        <w:rPr>
          <w:sz w:val="20"/>
          <w:szCs w:val="20"/>
        </w:rPr>
      </w:pPr>
      <w:r w:rsidRPr="00AC345D">
        <w:rPr>
          <w:sz w:val="20"/>
          <w:szCs w:val="20"/>
        </w:rPr>
        <w:t xml:space="preserve">29. </w:t>
      </w:r>
      <w:r w:rsidRPr="00AC345D">
        <w:rPr>
          <w:caps/>
          <w:sz w:val="20"/>
          <w:szCs w:val="20"/>
        </w:rPr>
        <w:t>ο</w:t>
      </w:r>
      <w:r w:rsidRPr="00AC345D">
        <w:rPr>
          <w:sz w:val="20"/>
          <w:szCs w:val="20"/>
        </w:rPr>
        <w:t xml:space="preserve"> νέος της Ναίν (Λκ 7,11-17) </w:t>
      </w:r>
    </w:p>
    <w:p w:rsidR="001026E1" w:rsidRPr="00AC345D" w:rsidRDefault="001026E1" w:rsidP="001026E1">
      <w:pPr>
        <w:rPr>
          <w:sz w:val="20"/>
          <w:szCs w:val="20"/>
        </w:rPr>
      </w:pPr>
      <w:r w:rsidRPr="00AC345D">
        <w:rPr>
          <w:sz w:val="20"/>
          <w:szCs w:val="20"/>
        </w:rPr>
        <w:t>30. Λάζαρος (Ιω 11,1-44)</w:t>
      </w:r>
    </w:p>
    <w:p w:rsidR="001026E1" w:rsidRPr="00AC345D" w:rsidRDefault="001026E1" w:rsidP="001026E1">
      <w:pPr>
        <w:rPr>
          <w:sz w:val="20"/>
          <w:szCs w:val="20"/>
        </w:rPr>
      </w:pPr>
    </w:p>
    <w:p w:rsidR="001026E1" w:rsidRPr="00AC345D" w:rsidRDefault="001026E1" w:rsidP="001026E1">
      <w:pPr>
        <w:rPr>
          <w:sz w:val="20"/>
          <w:szCs w:val="20"/>
        </w:rPr>
      </w:pPr>
      <w:r w:rsidRPr="00AC345D">
        <w:rPr>
          <w:sz w:val="20"/>
          <w:szCs w:val="20"/>
        </w:rPr>
        <w:t xml:space="preserve">Ταβιθά στην Ιόππη (Πρ 9, 36-42) </w:t>
      </w:r>
    </w:p>
    <w:p w:rsidR="001026E1" w:rsidRDefault="001026E1" w:rsidP="001026E1">
      <w:pPr>
        <w:rPr>
          <w:sz w:val="20"/>
          <w:szCs w:val="20"/>
        </w:rPr>
      </w:pPr>
      <w:r w:rsidRPr="00AC345D">
        <w:rPr>
          <w:sz w:val="20"/>
          <w:szCs w:val="20"/>
        </w:rPr>
        <w:t>Εύτυχος στην Τρωάδα (Πρ 20, 7-12)</w:t>
      </w:r>
    </w:p>
    <w:p w:rsidR="001026E1" w:rsidRDefault="001026E1" w:rsidP="001026E1">
      <w:pPr>
        <w:rPr>
          <w:sz w:val="20"/>
          <w:szCs w:val="20"/>
        </w:rPr>
      </w:pPr>
    </w:p>
    <w:p w:rsidR="001026E1" w:rsidRPr="00AC345D" w:rsidRDefault="001026E1" w:rsidP="001026E1">
      <w:pPr>
        <w:rPr>
          <w:b/>
          <w:bCs/>
          <w:sz w:val="20"/>
          <w:szCs w:val="20"/>
        </w:rPr>
      </w:pPr>
      <w:r>
        <w:rPr>
          <w:b/>
          <w:bCs/>
          <w:sz w:val="20"/>
          <w:szCs w:val="20"/>
        </w:rPr>
        <w:t>7</w:t>
      </w:r>
      <w:r w:rsidRPr="00AC345D">
        <w:rPr>
          <w:b/>
          <w:bCs/>
          <w:sz w:val="20"/>
          <w:szCs w:val="20"/>
        </w:rPr>
        <w:t>. Καταστροφικά θαύματα</w:t>
      </w:r>
    </w:p>
    <w:p w:rsidR="001026E1" w:rsidRPr="00AC345D" w:rsidRDefault="001026E1" w:rsidP="001026E1">
      <w:pPr>
        <w:rPr>
          <w:sz w:val="20"/>
          <w:szCs w:val="20"/>
        </w:rPr>
      </w:pPr>
    </w:p>
    <w:p w:rsidR="001026E1" w:rsidRPr="00AC345D" w:rsidRDefault="001026E1" w:rsidP="001026E1">
      <w:pPr>
        <w:rPr>
          <w:sz w:val="20"/>
          <w:szCs w:val="20"/>
        </w:rPr>
      </w:pPr>
      <w:r w:rsidRPr="00AC345D">
        <w:rPr>
          <w:sz w:val="20"/>
          <w:szCs w:val="20"/>
        </w:rPr>
        <w:t xml:space="preserve">27. </w:t>
      </w:r>
      <w:r w:rsidRPr="00AC345D">
        <w:rPr>
          <w:caps/>
          <w:sz w:val="20"/>
          <w:szCs w:val="20"/>
        </w:rPr>
        <w:t>η</w:t>
      </w:r>
      <w:r w:rsidRPr="00AC345D">
        <w:rPr>
          <w:sz w:val="20"/>
          <w:szCs w:val="20"/>
        </w:rPr>
        <w:t xml:space="preserve"> ξήρανση της συκιάς</w:t>
      </w:r>
    </w:p>
    <w:p w:rsidR="001026E1" w:rsidRPr="00AC345D" w:rsidRDefault="001026E1" w:rsidP="001026E1">
      <w:pPr>
        <w:rPr>
          <w:sz w:val="20"/>
          <w:szCs w:val="20"/>
        </w:rPr>
      </w:pPr>
      <w:r w:rsidRPr="00AC345D">
        <w:rPr>
          <w:sz w:val="20"/>
          <w:szCs w:val="20"/>
        </w:rPr>
        <w:t>Αιφνίδιος θάνατος Ανανία και Σεπφώρας (Πρ 5,1-11)</w:t>
      </w:r>
    </w:p>
    <w:p w:rsidR="0051557C" w:rsidRPr="001026E1" w:rsidRDefault="001026E1" w:rsidP="001026E1">
      <w:pPr>
        <w:rPr>
          <w:sz w:val="20"/>
          <w:szCs w:val="20"/>
        </w:rPr>
      </w:pPr>
      <w:r w:rsidRPr="00AC345D">
        <w:rPr>
          <w:sz w:val="20"/>
          <w:szCs w:val="20"/>
        </w:rPr>
        <w:t>Τύφλωση Ελύμα</w:t>
      </w:r>
    </w:p>
    <w:p w:rsidR="0051557C" w:rsidRPr="00A04A98" w:rsidRDefault="0051557C" w:rsidP="0051557C">
      <w:pPr>
        <w:pBdr>
          <w:top w:val="single" w:sz="4" w:space="1" w:color="auto"/>
          <w:left w:val="single" w:sz="4" w:space="4" w:color="auto"/>
          <w:bottom w:val="single" w:sz="4" w:space="1" w:color="auto"/>
          <w:right w:val="single" w:sz="4" w:space="4" w:color="auto"/>
        </w:pBdr>
        <w:jc w:val="center"/>
        <w:outlineLvl w:val="0"/>
      </w:pPr>
      <w:r>
        <w:rPr>
          <w:rStyle w:val="2Char"/>
          <w:rFonts w:ascii="Times New Roman" w:hAnsi="Times New Roman"/>
        </w:rPr>
        <w:lastRenderedPageBreak/>
        <w:t>ΕΠΙΜΕΤΡΟ 2</w:t>
      </w:r>
      <w:r w:rsidRPr="00A04A98">
        <w:rPr>
          <w:rStyle w:val="2Char"/>
          <w:rFonts w:ascii="Times New Roman" w:hAnsi="Times New Roman"/>
        </w:rPr>
        <w:t xml:space="preserve"> :</w:t>
      </w:r>
      <w:r w:rsidRPr="00A04A98">
        <w:rPr>
          <w:b/>
          <w:bCs/>
        </w:rPr>
        <w:t xml:space="preserve"> ΑΙΤΙΑ ΤΗΣ ΑΣΘΕΝΕΙΑΣ ΣΤΗΝ ΑΓΙΑ ΓΡΑΦΗ</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 </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1.                        Κλήση για μετάνοια  / αποκάτασταση της Σαλόμ</w:t>
      </w:r>
      <w:r>
        <w:t xml:space="preserve">, δηλ. της </w:t>
      </w:r>
      <w:r w:rsidRPr="00767D8E">
        <w:t>Ειρ</w:t>
      </w:r>
      <w:r>
        <w:t xml:space="preserve">ήνης </w:t>
      </w:r>
      <w:r w:rsidRPr="00767D8E">
        <w:t>με τον Θεό</w:t>
      </w:r>
      <w:r>
        <w:t>, τον Εαυτό και τον Άλλον (Ψ. 50 Ο’ = Ψαλμός Μ</w:t>
      </w:r>
      <w:r w:rsidRPr="00767D8E">
        <w:t>ετανοίας)</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2.                        Τεστ πιστ</w:t>
      </w:r>
      <w:r w:rsidRPr="00767D8E">
        <w:rPr>
          <w:i/>
        </w:rPr>
        <w:t>ότητας</w:t>
      </w:r>
      <w:r w:rsidRPr="00767D8E">
        <w:t xml:space="preserve"> – </w:t>
      </w:r>
      <w:r w:rsidRPr="00656111">
        <w:rPr>
          <w:b/>
        </w:rPr>
        <w:t>Δοκιμασία</w:t>
      </w:r>
      <w:r w:rsidRPr="00767D8E">
        <w:rPr>
          <w:i/>
        </w:rPr>
        <w:t xml:space="preserve"> (</w:t>
      </w:r>
      <w:r w:rsidRPr="00656111">
        <w:t>Αβραάμ, Ιώβ</w:t>
      </w:r>
      <w:r w:rsidRPr="00767D8E">
        <w:rPr>
          <w:i/>
        </w:rPr>
        <w:t xml:space="preserve"> </w:t>
      </w:r>
      <w:r w:rsidRPr="00767D8E">
        <w:rPr>
          <w:rFonts w:eastAsiaTheme="minorHAnsi"/>
          <w:i/>
          <w:lang w:bidi="he-IL"/>
        </w:rPr>
        <w:t>2,10:</w:t>
      </w:r>
      <w:r w:rsidRPr="00767D8E">
        <w:rPr>
          <w:rFonts w:eastAsiaTheme="minorHAnsi"/>
          <w:lang w:bidi="he-IL"/>
        </w:rPr>
        <w:t xml:space="preserve"> </w:t>
      </w:r>
      <w:r w:rsidRPr="00767D8E">
        <w:t>«</w:t>
      </w:r>
      <w:r w:rsidRPr="00767D8E">
        <w:rPr>
          <w:rFonts w:eastAsiaTheme="minorHAnsi"/>
          <w:lang w:bidi="he-IL"/>
        </w:rPr>
        <w:t>εἰ τὰ ἀγαθὰ ἐδεξάμεθα ἐκ χειρὸς Κυρίου, τὰ κακὰ οὐχ ὑποί</w:t>
      </w:r>
      <w:r>
        <w:rPr>
          <w:rFonts w:eastAsiaTheme="minorHAnsi"/>
          <w:lang w:bidi="he-IL"/>
        </w:rPr>
        <w:t xml:space="preserve">σομεν [= </w:t>
      </w:r>
      <w:r w:rsidRPr="00767D8E">
        <w:rPr>
          <w:rFonts w:eastAsiaTheme="minorHAnsi"/>
          <w:lang w:bidi="he-IL"/>
        </w:rPr>
        <w:t>υποφέρουμε</w:t>
      </w:r>
      <w:r>
        <w:rPr>
          <w:rFonts w:eastAsiaTheme="minorHAnsi"/>
          <w:lang w:bidi="he-IL"/>
        </w:rPr>
        <w:t>]</w:t>
      </w:r>
      <w:r w:rsidRPr="00767D8E">
        <w:rPr>
          <w:rFonts w:eastAsiaTheme="minorHAnsi"/>
          <w:lang w:bidi="he-IL"/>
        </w:rPr>
        <w:t>»;</w:t>
      </w:r>
      <w:r w:rsidRPr="00767D8E">
        <w:t>).</w:t>
      </w:r>
      <w:r w:rsidRPr="00767D8E">
        <w:rPr>
          <w:rFonts w:eastAsiaTheme="minorHAnsi"/>
          <w:vertAlign w:val="superscript"/>
          <w:lang w:bidi="he-IL"/>
        </w:rPr>
        <w:t xml:space="preserve"> </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 xml:space="preserve">3.                        </w:t>
      </w:r>
      <w:r w:rsidRPr="00656111">
        <w:rPr>
          <w:b/>
        </w:rPr>
        <w:t>Παιδαγωγία</w:t>
      </w:r>
      <w:r w:rsidRPr="00767D8E">
        <w:t xml:space="preserve"> (Ψ. 118, 71 Ο’)</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4.                </w:t>
      </w:r>
      <w:r>
        <w:t>        Π</w:t>
      </w:r>
      <w:r w:rsidRPr="00767D8E">
        <w:t xml:space="preserve">άσχειν </w:t>
      </w:r>
      <w:r w:rsidRPr="00767D8E">
        <w:rPr>
          <w:b/>
          <w:i/>
        </w:rPr>
        <w:t>υπέρ των άλλων</w:t>
      </w:r>
      <w:r w:rsidRPr="00767D8E">
        <w:t xml:space="preserve"> - των </w:t>
      </w:r>
      <w:r>
        <w:t>«</w:t>
      </w:r>
      <w:r w:rsidRPr="00D7465A">
        <w:rPr>
          <w:b/>
        </w:rPr>
        <w:t>πολλών</w:t>
      </w:r>
      <w:r>
        <w:rPr>
          <w:b/>
        </w:rPr>
        <w:t>»</w:t>
      </w:r>
      <w:r w:rsidRPr="00767D8E">
        <w:t xml:space="preserve"> (Ησ 53, 4-10</w:t>
      </w:r>
      <w:r>
        <w:t>:</w:t>
      </w:r>
      <w:r w:rsidRPr="00D7465A">
        <w:t xml:space="preserve"> </w:t>
      </w:r>
      <w:r>
        <w:t>πάσχων «Δ</w:t>
      </w:r>
      <w:r w:rsidRPr="00767D8E">
        <w:t>ούλος</w:t>
      </w:r>
      <w:r>
        <w:t>»</w:t>
      </w:r>
      <w:r w:rsidRPr="00D7465A">
        <w:t xml:space="preserve"> </w:t>
      </w:r>
      <w:r>
        <w:t>Υιός</w:t>
      </w:r>
      <w:r w:rsidRPr="00767D8E">
        <w:t>)</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rsidRPr="00767D8E">
        <w:t xml:space="preserve">5.                        </w:t>
      </w:r>
      <w:r>
        <w:t>Χωρίς εμφανή αιτία = Σ</w:t>
      </w:r>
      <w:r w:rsidRPr="00767D8E">
        <w:t>κάνδαλο</w:t>
      </w:r>
      <w:r>
        <w:t xml:space="preserve"> !</w:t>
      </w:r>
      <w:r w:rsidRPr="00767D8E">
        <w:t>  (Ψ. 21, 2 Ο’</w:t>
      </w:r>
      <w:r>
        <w:t>:</w:t>
      </w:r>
      <w:r w:rsidRPr="00767D8E">
        <w:t xml:space="preserve"> </w:t>
      </w:r>
      <w:r>
        <w:rPr>
          <w:i/>
        </w:rPr>
        <w:t>Θεέ μου Θεέ μου ἱ</w:t>
      </w:r>
      <w:r w:rsidRPr="00767D8E">
        <w:rPr>
          <w:i/>
        </w:rPr>
        <w:t>νατ</w:t>
      </w:r>
      <w:r>
        <w:rPr>
          <w:i/>
        </w:rPr>
        <w:t>ὶ</w:t>
      </w:r>
      <w:r w:rsidRPr="00767D8E">
        <w:t xml:space="preserve"> [= γιατί, με ποιο σκοπό] </w:t>
      </w:r>
      <w:r>
        <w:rPr>
          <w:i/>
        </w:rPr>
        <w:t>με ἐ</w:t>
      </w:r>
      <w:r w:rsidRPr="00767D8E">
        <w:rPr>
          <w:i/>
        </w:rPr>
        <w:t>γκατέλειψες;</w:t>
      </w:r>
      <w:r>
        <w:rPr>
          <w:i/>
        </w:rPr>
        <w:t>)</w:t>
      </w:r>
      <w:r>
        <w:t xml:space="preserve"> - Συνήθης η πρόκληση: </w:t>
      </w:r>
      <w:r w:rsidRPr="00767D8E">
        <w:rPr>
          <w:i/>
        </w:rPr>
        <w:t xml:space="preserve">Σήκω Κύριε! Κάνε κάτι Σώσε με! </w:t>
      </w:r>
      <w:r w:rsidRPr="00767D8E">
        <w:t>– Πρό</w:t>
      </w:r>
      <w:r>
        <w:t>(</w:t>
      </w:r>
      <w:r w:rsidRPr="00767D8E">
        <w:t>σ</w:t>
      </w:r>
      <w:r>
        <w:t>)</w:t>
      </w:r>
      <w:r w:rsidRPr="00767D8E">
        <w:t>κληση για δράση του Κυρίου (</w:t>
      </w:r>
      <w:r>
        <w:t xml:space="preserve">Σημείωση: </w:t>
      </w:r>
      <w:r w:rsidRPr="00767D8E">
        <w:t>25% Ψαλμών</w:t>
      </w:r>
      <w:r>
        <w:t xml:space="preserve"> είναι ποιήματα </w:t>
      </w:r>
      <w:r w:rsidRPr="00656111">
        <w:rPr>
          <w:i/>
        </w:rPr>
        <w:t>Διαμαρτυρίας</w:t>
      </w:r>
      <w:r w:rsidRPr="00767D8E">
        <w:t>)</w:t>
      </w:r>
    </w:p>
    <w:p w:rsidR="0051557C" w:rsidRPr="00767D8E" w:rsidRDefault="0051557C" w:rsidP="0051557C">
      <w:pPr>
        <w:pBdr>
          <w:top w:val="single" w:sz="4" w:space="1" w:color="auto"/>
          <w:left w:val="single" w:sz="4" w:space="4" w:color="auto"/>
          <w:bottom w:val="single" w:sz="4" w:space="1" w:color="auto"/>
          <w:right w:val="single" w:sz="4" w:space="4" w:color="auto"/>
        </w:pBdr>
        <w:jc w:val="both"/>
      </w:pPr>
    </w:p>
    <w:p w:rsidR="0051557C" w:rsidRPr="00767D8E" w:rsidRDefault="0051557C" w:rsidP="0051557C">
      <w:pPr>
        <w:pBdr>
          <w:top w:val="single" w:sz="4" w:space="1" w:color="auto"/>
          <w:left w:val="single" w:sz="4" w:space="4" w:color="auto"/>
          <w:bottom w:val="single" w:sz="4" w:space="1" w:color="auto"/>
          <w:right w:val="single" w:sz="4" w:space="4" w:color="auto"/>
        </w:pBdr>
        <w:jc w:val="both"/>
      </w:pPr>
      <w:r>
        <w:t>Στη Βίβλο ο</w:t>
      </w:r>
      <w:r w:rsidRPr="00767D8E">
        <w:t xml:space="preserve"> Θεός </w:t>
      </w:r>
      <w:r w:rsidRPr="00656111">
        <w:rPr>
          <w:i/>
        </w:rPr>
        <w:t xml:space="preserve">παραχωρεί </w:t>
      </w:r>
      <w:r>
        <w:t xml:space="preserve">την ασθένεια </w:t>
      </w:r>
      <w:r w:rsidRPr="00767D8E">
        <w:t>διότι διαφορετικά θα πρέπει να πιστέψουμε ότι υπάρχει και άλλη οντολογική αρχή στο σύμπαν</w:t>
      </w:r>
      <w:r>
        <w:t>.</w:t>
      </w:r>
      <w:r w:rsidRPr="00656111">
        <w:rPr>
          <w:rFonts w:eastAsiaTheme="minorHAnsi"/>
          <w:lang w:bidi="he-IL"/>
        </w:rPr>
        <w:t xml:space="preserve"> </w:t>
      </w:r>
      <w:r w:rsidRPr="00656111">
        <w:rPr>
          <w:rFonts w:eastAsiaTheme="minorHAnsi"/>
          <w:i/>
          <w:lang w:bidi="he-IL"/>
        </w:rPr>
        <w:t>Αὐτὸς πληγώνει καὶ ἐπιδέ</w:t>
      </w:r>
      <w:r>
        <w:rPr>
          <w:rFonts w:eastAsiaTheme="minorHAnsi"/>
          <w:i/>
          <w:lang w:bidi="he-IL"/>
        </w:rPr>
        <w:t>νει· Κ</w:t>
      </w:r>
      <w:r w:rsidRPr="00656111">
        <w:rPr>
          <w:rFonts w:eastAsiaTheme="minorHAnsi"/>
          <w:i/>
          <w:lang w:bidi="he-IL"/>
        </w:rPr>
        <w:t>τυπᾶ, καὶ αἱ χεῖρες αὐτοῦ ἰατρεύουσιν</w:t>
      </w:r>
      <w:r>
        <w:rPr>
          <w:rFonts w:eastAsiaTheme="minorHAnsi"/>
          <w:lang w:bidi="he-IL"/>
        </w:rPr>
        <w:t xml:space="preserve"> (5, </w:t>
      </w:r>
      <w:r w:rsidRPr="00767D8E">
        <w:rPr>
          <w:rFonts w:eastAsiaTheme="minorHAnsi"/>
          <w:lang w:bidi="he-IL"/>
        </w:rPr>
        <w:t>18).</w:t>
      </w:r>
      <w:r w:rsidRPr="00656111">
        <w:rPr>
          <w:rFonts w:eastAsiaTheme="minorHAnsi"/>
          <w:lang w:bidi="he-IL"/>
        </w:rPr>
        <w:t xml:space="preserve"> </w:t>
      </w:r>
      <w:r>
        <w:rPr>
          <w:rFonts w:eastAsiaTheme="minorHAnsi"/>
          <w:lang w:bidi="he-IL"/>
        </w:rPr>
        <w:t>Μάλιστα σ</w:t>
      </w:r>
      <w:r w:rsidRPr="00767D8E">
        <w:rPr>
          <w:rFonts w:eastAsiaTheme="minorHAnsi"/>
          <w:lang w:bidi="he-IL"/>
        </w:rPr>
        <w:t>το Έξοδος 15, 26 ο Κύριος</w:t>
      </w:r>
      <w:r>
        <w:rPr>
          <w:rFonts w:eastAsiaTheme="minorHAnsi"/>
          <w:lang w:bidi="he-IL"/>
        </w:rPr>
        <w:t xml:space="preserve"> αυτοπαρουσιάζεται ως εξής</w:t>
      </w:r>
      <w:r w:rsidRPr="00767D8E">
        <w:rPr>
          <w:rFonts w:eastAsiaTheme="minorHAnsi"/>
          <w:lang w:bidi="he-IL"/>
        </w:rPr>
        <w:t xml:space="preserve">: </w:t>
      </w:r>
      <w:r w:rsidRPr="001026E1">
        <w:rPr>
          <w:rFonts w:eastAsiaTheme="minorHAnsi"/>
          <w:b/>
          <w:i/>
          <w:lang w:bidi="he-IL"/>
        </w:rPr>
        <w:t>Εγώ είμαι Γιαχβέ, ο Γιατρός σου</w:t>
      </w:r>
      <w:r w:rsidRPr="00656111">
        <w:rPr>
          <w:rFonts w:eastAsiaTheme="minorHAnsi"/>
          <w:i/>
          <w:lang w:bidi="he-IL"/>
        </w:rPr>
        <w:t xml:space="preserve">! </w:t>
      </w:r>
      <w:r w:rsidRPr="00656111">
        <w:rPr>
          <w:rFonts w:eastAsiaTheme="minorHAnsi"/>
          <w:lang w:bidi="he-IL"/>
        </w:rPr>
        <w:t xml:space="preserve">Και στον Αβραάμ και στον Ιώβ τα δεινά συνδέθηκαν με τη </w:t>
      </w:r>
      <w:r>
        <w:rPr>
          <w:rFonts w:eastAsiaTheme="minorHAnsi"/>
          <w:lang w:bidi="he-IL"/>
        </w:rPr>
        <w:t xml:space="preserve">βαθύτερη πίστη – αφοσίωση </w:t>
      </w:r>
      <w:r w:rsidRPr="00656111">
        <w:rPr>
          <w:rFonts w:eastAsiaTheme="minorHAnsi"/>
          <w:lang w:bidi="he-IL"/>
        </w:rPr>
        <w:t>στον αληθινό ζώντα Θεό.</w:t>
      </w:r>
    </w:p>
    <w:p w:rsidR="0051557C" w:rsidRDefault="0051557C" w:rsidP="0051557C"/>
    <w:p w:rsidR="0051557C" w:rsidRPr="00644859" w:rsidRDefault="0051557C" w:rsidP="0051557C">
      <w:pPr>
        <w:pStyle w:val="Default"/>
        <w:jc w:val="center"/>
        <w:outlineLvl w:val="0"/>
        <w:rPr>
          <w:rFonts w:ascii="Times New Roman" w:hAnsi="Times New Roman" w:cs="Times New Roman"/>
          <w:b/>
        </w:rPr>
      </w:pPr>
      <w:r w:rsidRPr="00644859">
        <w:rPr>
          <w:rStyle w:val="2Char"/>
          <w:rFonts w:ascii="Times New Roman" w:eastAsia="Calibri" w:hAnsi="Times New Roman"/>
          <w:sz w:val="24"/>
          <w:szCs w:val="24"/>
        </w:rPr>
        <w:t>ΕΠΙΜΕΤΡΟ 3 :</w:t>
      </w:r>
      <w:r w:rsidRPr="00644859">
        <w:rPr>
          <w:rFonts w:ascii="Times New Roman" w:hAnsi="Times New Roman" w:cs="Times New Roman"/>
          <w:b/>
          <w:bCs/>
        </w:rPr>
        <w:t xml:space="preserve"> </w:t>
      </w:r>
      <w:r w:rsidRPr="00644859">
        <w:rPr>
          <w:rFonts w:ascii="Times New Roman" w:hAnsi="Times New Roman" w:cs="Times New Roman"/>
          <w:b/>
        </w:rPr>
        <w:t>ΕΚΔΙΚΗΣΗ ΕΩΣ «ΤΡΙΤΗ ΓΕΝΕΑ»;</w:t>
      </w:r>
    </w:p>
    <w:p w:rsidR="0051557C" w:rsidRPr="000046DA" w:rsidRDefault="0051557C" w:rsidP="0051557C">
      <w:pPr>
        <w:autoSpaceDE w:val="0"/>
        <w:autoSpaceDN w:val="0"/>
        <w:adjustRightInd w:val="0"/>
        <w:rPr>
          <w:rFonts w:eastAsiaTheme="minorHAnsi"/>
          <w:sz w:val="22"/>
          <w:szCs w:val="22"/>
          <w:lang w:bidi="he-IL"/>
        </w:rPr>
      </w:pPr>
    </w:p>
    <w:p w:rsidR="0051557C" w:rsidRPr="000046DA" w:rsidRDefault="0051557C" w:rsidP="0051557C">
      <w:pPr>
        <w:jc w:val="both"/>
        <w:rPr>
          <w:sz w:val="22"/>
          <w:szCs w:val="22"/>
        </w:rPr>
      </w:pPr>
      <w:r w:rsidRPr="000046DA">
        <w:rPr>
          <w:sz w:val="22"/>
          <w:szCs w:val="22"/>
        </w:rPr>
        <w:t xml:space="preserve">Ιδίως στα στρατόπεδα συγκέντρωσης της Βαβυλώνας ήταν έντονο το παράπονο κάποιων ότι έπασχαν επειδή οι προπάτορες αμάρτησαν! Η γενιά των Ισραηλιτών που γεννήθηκε στα ξένα, πίστευε ότι πλήρωνε, χωρίς </w:t>
      </w:r>
      <w:r>
        <w:rPr>
          <w:sz w:val="22"/>
          <w:szCs w:val="22"/>
        </w:rPr>
        <w:t xml:space="preserve">εκείνη </w:t>
      </w:r>
      <w:r w:rsidRPr="000046DA">
        <w:rPr>
          <w:sz w:val="22"/>
          <w:szCs w:val="22"/>
        </w:rPr>
        <w:t xml:space="preserve">να φταίει, τα σφάλματα των πατέρων τους. Έλεγαν χαρακτηριστικά: </w:t>
      </w:r>
      <w:r w:rsidRPr="000046DA">
        <w:rPr>
          <w:rStyle w:val="af3"/>
          <w:sz w:val="22"/>
          <w:szCs w:val="22"/>
        </w:rPr>
        <w:t>«</w:t>
      </w:r>
      <w:r w:rsidRPr="000046DA">
        <w:rPr>
          <w:rStyle w:val="af3"/>
          <w:b w:val="0"/>
          <w:sz w:val="22"/>
          <w:szCs w:val="22"/>
        </w:rPr>
        <w:t>Οι πατέρες έφαγαν άγουρα σταφύλια και τα δόντια των παιδιών μούδιασαν</w:t>
      </w:r>
      <w:r>
        <w:rPr>
          <w:rStyle w:val="af3"/>
          <w:sz w:val="22"/>
          <w:szCs w:val="22"/>
        </w:rPr>
        <w:t>»</w:t>
      </w:r>
      <w:r w:rsidRPr="000046DA">
        <w:rPr>
          <w:rStyle w:val="af3"/>
          <w:sz w:val="22"/>
          <w:szCs w:val="22"/>
        </w:rPr>
        <w:t xml:space="preserve"> </w:t>
      </w:r>
      <w:r w:rsidRPr="000046DA">
        <w:rPr>
          <w:sz w:val="22"/>
          <w:szCs w:val="22"/>
        </w:rPr>
        <w:t xml:space="preserve">(Ιεζ. 18, 2: </w:t>
      </w:r>
      <w:r w:rsidRPr="002B55C6">
        <w:rPr>
          <w:rFonts w:eastAsiaTheme="minorHAnsi"/>
          <w:i/>
          <w:sz w:val="22"/>
          <w:szCs w:val="22"/>
          <w:lang w:bidi="he-IL"/>
        </w:rPr>
        <w:t>οἱ πατέρες ἔφαγον ὄμφακα καὶ οἱ ὀδόντες τῶν τέκνων ἐγομφίασαν</w:t>
      </w:r>
      <w:r w:rsidRPr="000046DA">
        <w:rPr>
          <w:sz w:val="22"/>
          <w:szCs w:val="22"/>
        </w:rPr>
        <w:t>). Απαντά ο προφήτης του</w:t>
      </w:r>
      <w:r>
        <w:rPr>
          <w:sz w:val="22"/>
          <w:szCs w:val="22"/>
        </w:rPr>
        <w:t xml:space="preserve"> Θεού</w:t>
      </w:r>
      <w:r w:rsidRPr="000046DA">
        <w:rPr>
          <w:sz w:val="22"/>
          <w:szCs w:val="22"/>
        </w:rPr>
        <w:t xml:space="preserve"> Ιεζεκιήλ: </w:t>
      </w:r>
      <w:r w:rsidRPr="00A04A98">
        <w:rPr>
          <w:rFonts w:eastAsiaTheme="minorHAnsi"/>
          <w:i/>
          <w:sz w:val="22"/>
          <w:szCs w:val="22"/>
          <w:lang w:bidi="he-IL"/>
        </w:rPr>
        <w:t xml:space="preserve">Ζῶ ἐγώ, λέγει Κύριος, ἐὰν γένηται ἔτι λεγομένη ἡ παραβολὴ αὕτη ἐν τῷ Ισραηλ </w:t>
      </w:r>
      <w:r w:rsidRPr="00A04A98">
        <w:rPr>
          <w:rFonts w:eastAsiaTheme="minorHAnsi"/>
          <w:i/>
          <w:sz w:val="22"/>
          <w:szCs w:val="22"/>
          <w:vertAlign w:val="superscript"/>
          <w:lang w:bidi="he-IL"/>
        </w:rPr>
        <w:t>4</w:t>
      </w:r>
      <w:r w:rsidRPr="00A04A98">
        <w:rPr>
          <w:rFonts w:eastAsiaTheme="minorHAnsi"/>
          <w:i/>
          <w:sz w:val="22"/>
          <w:szCs w:val="22"/>
          <w:lang w:bidi="he-IL"/>
        </w:rPr>
        <w:t>ὅτι πᾶσαι αἱ ψυχαὶ ἐμαί εἰσιν</w:t>
      </w:r>
      <w:r>
        <w:rPr>
          <w:rFonts w:eastAsiaTheme="minorHAnsi"/>
          <w:i/>
          <w:sz w:val="22"/>
          <w:szCs w:val="22"/>
          <w:vertAlign w:val="superscript"/>
          <w:lang w:bidi="he-IL"/>
        </w:rPr>
        <w:t>.</w:t>
      </w:r>
      <w:r w:rsidRPr="00A04A98">
        <w:rPr>
          <w:rFonts w:eastAsiaTheme="minorHAnsi"/>
          <w:i/>
          <w:sz w:val="22"/>
          <w:szCs w:val="22"/>
          <w:lang w:bidi="he-IL"/>
        </w:rPr>
        <w:t xml:space="preserve"> ὃν τρόπον ἡ ψυχὴ τοῦ πατρός οὕτως καὶ ἡ ψυχὴ τοῦ υἱοῦ ἐμαί εἰσιν</w:t>
      </w:r>
      <w:r>
        <w:rPr>
          <w:rFonts w:eastAsiaTheme="minorHAnsi"/>
          <w:i/>
          <w:sz w:val="22"/>
          <w:szCs w:val="22"/>
          <w:vertAlign w:val="superscript"/>
          <w:lang w:bidi="he-IL"/>
        </w:rPr>
        <w:t>.</w:t>
      </w:r>
      <w:r w:rsidRPr="00A04A98">
        <w:rPr>
          <w:rFonts w:eastAsiaTheme="minorHAnsi"/>
          <w:i/>
          <w:sz w:val="22"/>
          <w:szCs w:val="22"/>
          <w:lang w:bidi="he-IL"/>
        </w:rPr>
        <w:t xml:space="preserve"> </w:t>
      </w:r>
      <w:r w:rsidRPr="00A04A98">
        <w:rPr>
          <w:rFonts w:eastAsiaTheme="minorHAnsi"/>
          <w:b/>
          <w:i/>
          <w:sz w:val="22"/>
          <w:szCs w:val="22"/>
          <w:lang w:bidi="he-IL"/>
        </w:rPr>
        <w:t>ἡ ψυχὴ ἡ ἁμαρτάνουσα αὕτη ἀποθανεῖται</w:t>
      </w:r>
      <w:r>
        <w:rPr>
          <w:rFonts w:eastAsiaTheme="minorHAnsi"/>
          <w:b/>
          <w:i/>
          <w:sz w:val="22"/>
          <w:szCs w:val="22"/>
          <w:vertAlign w:val="superscript"/>
          <w:lang w:bidi="he-IL"/>
        </w:rPr>
        <w:t>.</w:t>
      </w:r>
      <w:r w:rsidRPr="00A04A98">
        <w:rPr>
          <w:rFonts w:eastAsiaTheme="minorHAnsi"/>
          <w:b/>
          <w:i/>
          <w:sz w:val="22"/>
          <w:szCs w:val="22"/>
          <w:lang w:bidi="he-IL"/>
        </w:rPr>
        <w:t xml:space="preserve"> </w:t>
      </w:r>
      <w:r w:rsidRPr="00A04A98">
        <w:rPr>
          <w:rFonts w:eastAsiaTheme="minorHAnsi"/>
          <w:b/>
          <w:i/>
          <w:sz w:val="22"/>
          <w:szCs w:val="22"/>
          <w:vertAlign w:val="superscript"/>
          <w:lang w:bidi="he-IL"/>
        </w:rPr>
        <w:t>5</w:t>
      </w:r>
      <w:r w:rsidRPr="00A04A98">
        <w:rPr>
          <w:rFonts w:eastAsiaTheme="minorHAnsi"/>
          <w:b/>
          <w:i/>
          <w:sz w:val="22"/>
          <w:szCs w:val="22"/>
          <w:lang w:bidi="he-IL"/>
        </w:rPr>
        <w:t>ὁ δὲ ἄνθρωπος ὃς ἔσται δίκαιος ὁ ποιῶν κρίμα καὶ δικαιοσύνην.</w:t>
      </w:r>
    </w:p>
    <w:p w:rsidR="0051557C" w:rsidRPr="000046DA" w:rsidRDefault="0051557C" w:rsidP="0051557C">
      <w:pPr>
        <w:rPr>
          <w:rFonts w:eastAsiaTheme="minorHAnsi"/>
          <w:lang w:bidi="he-IL"/>
        </w:rPr>
      </w:pPr>
    </w:p>
    <w:p w:rsidR="0051557C" w:rsidRPr="00656111" w:rsidRDefault="0051557C" w:rsidP="0051557C">
      <w:pPr>
        <w:jc w:val="both"/>
        <w:rPr>
          <w:rFonts w:eastAsiaTheme="minorHAnsi"/>
          <w:i/>
          <w:lang w:bidi="he-IL"/>
        </w:rPr>
      </w:pPr>
      <w:r w:rsidRPr="00A04A98">
        <w:rPr>
          <w:rFonts w:eastAsiaTheme="minorHAnsi"/>
          <w:lang w:bidi="he-IL"/>
        </w:rPr>
        <w:t xml:space="preserve">Πώς όμως συμβιβάζεται με τα ανωτέρω ο λόγος του Κυρίου στο </w:t>
      </w:r>
      <w:r w:rsidRPr="00656111">
        <w:rPr>
          <w:rFonts w:eastAsiaTheme="minorHAnsi"/>
          <w:i/>
          <w:lang w:bidi="he-IL"/>
        </w:rPr>
        <w:t xml:space="preserve">Έξοδος </w:t>
      </w:r>
      <w:r w:rsidRPr="00A04A98">
        <w:rPr>
          <w:rFonts w:eastAsiaTheme="minorHAnsi"/>
          <w:lang w:bidi="he-IL"/>
        </w:rPr>
        <w:t>20, 5</w:t>
      </w:r>
      <w:r>
        <w:rPr>
          <w:rFonts w:eastAsiaTheme="minorHAnsi"/>
          <w:lang w:bidi="he-IL"/>
        </w:rPr>
        <w:t xml:space="preserve"> - 6</w:t>
      </w:r>
      <w:r w:rsidRPr="00A04A98">
        <w:rPr>
          <w:rFonts w:eastAsiaTheme="minorHAnsi"/>
          <w:lang w:bidi="he-IL"/>
        </w:rPr>
        <w:t xml:space="preserve">: </w:t>
      </w:r>
      <w:r w:rsidRPr="00656111">
        <w:rPr>
          <w:rFonts w:eastAsiaTheme="minorHAnsi"/>
          <w:i/>
          <w:lang w:bidi="he-IL"/>
        </w:rPr>
        <w:t>Οὐ προσκυνήσεις αὐτοῖς οὐδὲ μὴ λατρεύσῃς αὐτοῖς ἐγὼ γάρ εἰμι Κύριος ὁ Θεός σου</w:t>
      </w:r>
      <w:r w:rsidRPr="00656111">
        <w:rPr>
          <w:rFonts w:eastAsiaTheme="minorHAnsi"/>
          <w:i/>
          <w:vertAlign w:val="superscript"/>
          <w:lang w:bidi="he-IL"/>
        </w:rPr>
        <w:t>.</w:t>
      </w:r>
      <w:r w:rsidRPr="00656111">
        <w:rPr>
          <w:rFonts w:eastAsiaTheme="minorHAnsi"/>
          <w:i/>
          <w:lang w:bidi="he-IL"/>
        </w:rPr>
        <w:t xml:space="preserve"> </w:t>
      </w:r>
      <w:r w:rsidRPr="00656111">
        <w:rPr>
          <w:rFonts w:eastAsiaTheme="minorHAnsi"/>
          <w:i/>
          <w:caps/>
          <w:lang w:bidi="he-IL"/>
        </w:rPr>
        <w:t>θ</w:t>
      </w:r>
      <w:r w:rsidRPr="00656111">
        <w:rPr>
          <w:rFonts w:eastAsiaTheme="minorHAnsi"/>
          <w:i/>
          <w:lang w:bidi="he-IL"/>
        </w:rPr>
        <w:t xml:space="preserve">εὸς ζηλωτὴς, </w:t>
      </w:r>
      <w:r w:rsidRPr="00656111">
        <w:rPr>
          <w:rFonts w:eastAsiaTheme="minorHAnsi"/>
          <w:b/>
          <w:i/>
          <w:lang w:bidi="he-IL"/>
        </w:rPr>
        <w:t>ἀποδιδοὺς ἁμαρτίας πατέρων ἐπὶ τέκνα ἕως τρίτης καὶ τετάρτης γενεᾶς τοῖς μισοῦσίν με</w:t>
      </w:r>
      <w:r w:rsidRPr="00656111">
        <w:rPr>
          <w:rFonts w:eastAsiaTheme="minorHAnsi"/>
          <w:i/>
          <w:lang w:bidi="he-IL"/>
        </w:rPr>
        <w:t xml:space="preserve"> </w:t>
      </w:r>
      <w:r w:rsidRPr="00656111">
        <w:rPr>
          <w:rFonts w:eastAsiaTheme="minorHAnsi"/>
          <w:i/>
          <w:vertAlign w:val="superscript"/>
          <w:lang w:bidi="he-IL"/>
        </w:rPr>
        <w:t xml:space="preserve">6 </w:t>
      </w:r>
      <w:r w:rsidRPr="00656111">
        <w:rPr>
          <w:rFonts w:eastAsiaTheme="minorHAnsi"/>
          <w:b/>
          <w:i/>
          <w:lang w:bidi="he-IL"/>
        </w:rPr>
        <w:t>καὶ ποιῶν ἔλεος</w:t>
      </w:r>
      <w:r w:rsidRPr="00656111">
        <w:rPr>
          <w:rFonts w:eastAsiaTheme="minorHAnsi"/>
          <w:i/>
          <w:lang w:bidi="he-IL"/>
        </w:rPr>
        <w:t xml:space="preserve"> εἰς χιλιάδας τοῖς ἀγαπῶσίν με καὶ τοῖς φυλάσσουσιν τὰ προστάγματά μου!</w:t>
      </w:r>
    </w:p>
    <w:p w:rsidR="0051557C" w:rsidRPr="00A04A98" w:rsidRDefault="0051557C" w:rsidP="0051557C">
      <w:pPr>
        <w:autoSpaceDE w:val="0"/>
        <w:autoSpaceDN w:val="0"/>
        <w:adjustRightInd w:val="0"/>
        <w:jc w:val="both"/>
        <w:rPr>
          <w:rFonts w:eastAsiaTheme="minorHAnsi"/>
          <w:sz w:val="22"/>
          <w:szCs w:val="22"/>
          <w:lang w:bidi="he-IL"/>
        </w:rPr>
      </w:pPr>
      <w:r>
        <w:rPr>
          <w:rFonts w:eastAsiaTheme="minorHAnsi"/>
          <w:sz w:val="22"/>
          <w:szCs w:val="22"/>
          <w:lang w:bidi="he-IL"/>
        </w:rPr>
        <w:t xml:space="preserve"> Κατά την ερμηνεία της συγκεκριμένης περικοπής πρέπει να ληφθούν υπόψη τα εξής:</w:t>
      </w:r>
    </w:p>
    <w:p w:rsidR="0051557C" w:rsidRPr="00A04A98" w:rsidRDefault="0051557C" w:rsidP="00DA2295">
      <w:pPr>
        <w:pStyle w:val="af9"/>
        <w:numPr>
          <w:ilvl w:val="0"/>
          <w:numId w:val="7"/>
        </w:numPr>
        <w:autoSpaceDE w:val="0"/>
        <w:autoSpaceDN w:val="0"/>
        <w:adjustRightInd w:val="0"/>
        <w:spacing w:after="0" w:line="240" w:lineRule="auto"/>
        <w:jc w:val="both"/>
        <w:rPr>
          <w:rFonts w:ascii="Times New Roman" w:eastAsiaTheme="minorHAnsi" w:hAnsi="Times New Roman"/>
          <w:lang w:bidi="he-IL"/>
        </w:rPr>
      </w:pPr>
      <w:r w:rsidRPr="00A04A98">
        <w:rPr>
          <w:rFonts w:ascii="Times New Roman" w:eastAsiaTheme="minorHAnsi" w:hAnsi="Times New Roman"/>
          <w:lang w:bidi="he-IL"/>
        </w:rPr>
        <w:t xml:space="preserve">Συνήθως μνημονεύεται μόνον ο στ. 5 (από τον Δεκάλογο) για να υπογραμμίσει ότι ο Θεός της Π.Δ. δεν έχει έλεος και είναι υπέρμαχος της κληρονομικής αμαρτίας. Αποσιωπάται </w:t>
      </w:r>
      <w:r>
        <w:rPr>
          <w:rFonts w:ascii="Times New Roman" w:eastAsiaTheme="minorHAnsi" w:hAnsi="Times New Roman"/>
          <w:lang w:bidi="he-IL"/>
        </w:rPr>
        <w:t>ο επίλογος (</w:t>
      </w:r>
      <w:r w:rsidRPr="00A04A98">
        <w:rPr>
          <w:rFonts w:ascii="Times New Roman" w:eastAsiaTheme="minorHAnsi" w:hAnsi="Times New Roman"/>
          <w:lang w:bidi="he-IL"/>
        </w:rPr>
        <w:t>τ</w:t>
      </w:r>
      <w:r>
        <w:rPr>
          <w:rFonts w:ascii="Times New Roman" w:eastAsiaTheme="minorHAnsi" w:hAnsi="Times New Roman"/>
          <w:b/>
          <w:lang w:bidi="he-IL"/>
        </w:rPr>
        <w:t>ο φινάλε) -</w:t>
      </w:r>
      <w:r w:rsidRPr="00A04A98">
        <w:rPr>
          <w:rFonts w:ascii="Times New Roman" w:eastAsiaTheme="minorHAnsi" w:hAnsi="Times New Roman"/>
          <w:b/>
          <w:lang w:bidi="he-IL"/>
        </w:rPr>
        <w:t xml:space="preserve"> ο στ. 6</w:t>
      </w:r>
      <w:r>
        <w:rPr>
          <w:rFonts w:ascii="Times New Roman" w:eastAsiaTheme="minorHAnsi" w:hAnsi="Times New Roman"/>
          <w:b/>
          <w:lang w:bidi="he-IL"/>
        </w:rPr>
        <w:t>,</w:t>
      </w:r>
      <w:r w:rsidRPr="00A04A98">
        <w:rPr>
          <w:rFonts w:ascii="Times New Roman" w:eastAsiaTheme="minorHAnsi" w:hAnsi="Times New Roman"/>
          <w:lang w:bidi="he-IL"/>
        </w:rPr>
        <w:t xml:space="preserve"> όπου αποδεικνύεται ότι πάντα στη δικαιοσύνη (</w:t>
      </w:r>
      <w:r w:rsidRPr="00A04A98">
        <w:rPr>
          <w:rFonts w:ascii="Times New Roman" w:eastAsiaTheme="minorHAnsi" w:hAnsi="Times New Roman"/>
          <w:i/>
          <w:lang w:bidi="he-IL"/>
        </w:rPr>
        <w:t xml:space="preserve">τσεντακά </w:t>
      </w:r>
      <w:r w:rsidRPr="00A04A98">
        <w:rPr>
          <w:rFonts w:ascii="Times New Roman" w:eastAsiaTheme="minorHAnsi" w:hAnsi="Times New Roman"/>
          <w:lang w:bidi="he-IL"/>
        </w:rPr>
        <w:t>στα εβραϊκά) του Θεού υπερνικά η αγάπη</w:t>
      </w:r>
      <w:r>
        <w:rPr>
          <w:rFonts w:ascii="Times New Roman" w:eastAsiaTheme="minorHAnsi" w:hAnsi="Times New Roman"/>
          <w:lang w:bidi="he-IL"/>
        </w:rPr>
        <w:t>,</w:t>
      </w:r>
      <w:r w:rsidRPr="00A04A98">
        <w:rPr>
          <w:rFonts w:ascii="Times New Roman" w:eastAsiaTheme="minorHAnsi" w:hAnsi="Times New Roman"/>
          <w:lang w:bidi="he-IL"/>
        </w:rPr>
        <w:t xml:space="preserve"> γι’ αυτό και Αυτός </w:t>
      </w:r>
      <w:r>
        <w:rPr>
          <w:rFonts w:ascii="Times New Roman" w:eastAsiaTheme="minorHAnsi" w:hAnsi="Times New Roman"/>
          <w:lang w:bidi="he-IL"/>
        </w:rPr>
        <w:t xml:space="preserve">ο Πατέρας </w:t>
      </w:r>
      <w:r w:rsidRPr="00A04A98">
        <w:rPr>
          <w:rFonts w:ascii="Times New Roman" w:eastAsiaTheme="minorHAnsi" w:hAnsi="Times New Roman"/>
          <w:lang w:bidi="he-IL"/>
        </w:rPr>
        <w:t>έχει και χαρακτηριστικά μάνας</w:t>
      </w:r>
      <w:r>
        <w:rPr>
          <w:rFonts w:ascii="Times New Roman" w:eastAsiaTheme="minorHAnsi" w:hAnsi="Times New Roman"/>
          <w:lang w:bidi="he-IL"/>
        </w:rPr>
        <w:t xml:space="preserve"> (ο όρος οικτιρμός στα εβραϊκά σχετίζεται με τη μήτρα)</w:t>
      </w:r>
      <w:r w:rsidRPr="00A04A98">
        <w:rPr>
          <w:rFonts w:ascii="Times New Roman" w:eastAsiaTheme="minorHAnsi" w:hAnsi="Times New Roman"/>
          <w:lang w:bidi="he-IL"/>
        </w:rPr>
        <w:t xml:space="preserve">! Άλλωστε και ο στ. 5 δεν στρέφεται εναντίον όσων αμαρτάνουν περιστασιακά αλλά όσων </w:t>
      </w:r>
      <w:r w:rsidRPr="00A04A98">
        <w:rPr>
          <w:rFonts w:ascii="Times New Roman" w:eastAsiaTheme="minorHAnsi" w:hAnsi="Times New Roman"/>
          <w:b/>
          <w:lang w:bidi="he-IL"/>
        </w:rPr>
        <w:t>μισούν τον Θεό</w:t>
      </w:r>
      <w:r w:rsidRPr="00A04A98">
        <w:rPr>
          <w:rFonts w:ascii="Times New Roman" w:eastAsiaTheme="minorHAnsi" w:hAnsi="Times New Roman"/>
          <w:lang w:bidi="he-IL"/>
        </w:rPr>
        <w:t xml:space="preserve"> και άρα δεν σέβονται καμιά νόρμα ηθικήςστη ζωή τους.</w:t>
      </w:r>
    </w:p>
    <w:p w:rsidR="0051557C" w:rsidRDefault="0051557C" w:rsidP="00DA2295">
      <w:pPr>
        <w:pStyle w:val="af9"/>
        <w:numPr>
          <w:ilvl w:val="0"/>
          <w:numId w:val="7"/>
        </w:numPr>
        <w:autoSpaceDE w:val="0"/>
        <w:autoSpaceDN w:val="0"/>
        <w:adjustRightInd w:val="0"/>
        <w:spacing w:after="0" w:line="240" w:lineRule="auto"/>
        <w:jc w:val="both"/>
        <w:rPr>
          <w:rFonts w:ascii="Times New Roman" w:eastAsiaTheme="minorHAnsi" w:hAnsi="Times New Roman"/>
          <w:lang w:bidi="he-IL"/>
        </w:rPr>
      </w:pPr>
      <w:r w:rsidRPr="00A04A98">
        <w:rPr>
          <w:rFonts w:ascii="Times New Roman" w:eastAsiaTheme="minorHAnsi" w:hAnsi="Times New Roman"/>
          <w:lang w:bidi="he-IL"/>
        </w:rPr>
        <w:t xml:space="preserve">Το ρήμα </w:t>
      </w:r>
      <w:r w:rsidRPr="00A04A98">
        <w:rPr>
          <w:rFonts w:ascii="Times New Roman" w:eastAsiaTheme="minorHAnsi" w:hAnsi="Times New Roman"/>
          <w:b/>
          <w:lang w:bidi="he-IL"/>
        </w:rPr>
        <w:t>αποδιδούς (</w:t>
      </w:r>
      <w:r w:rsidRPr="00A04A98">
        <w:rPr>
          <w:rFonts w:ascii="Times New Roman" w:eastAsiaTheme="minorHAnsi" w:hAnsi="Times New Roman"/>
          <w:b/>
          <w:i/>
          <w:lang w:bidi="he-IL"/>
        </w:rPr>
        <w:t>πάκαντ</w:t>
      </w:r>
      <w:r w:rsidRPr="00A04A98">
        <w:rPr>
          <w:rFonts w:ascii="Times New Roman" w:eastAsiaTheme="minorHAnsi" w:hAnsi="Times New Roman"/>
          <w:b/>
          <w:lang w:bidi="he-IL"/>
        </w:rPr>
        <w:t>)</w:t>
      </w:r>
      <w:r w:rsidRPr="00A04A98">
        <w:rPr>
          <w:rFonts w:ascii="Times New Roman" w:eastAsiaTheme="minorHAnsi" w:hAnsi="Times New Roman"/>
          <w:lang w:bidi="he-IL"/>
        </w:rPr>
        <w:t xml:space="preserve"> στα εβραϊκά</w:t>
      </w:r>
      <w:r>
        <w:rPr>
          <w:rFonts w:ascii="Times New Roman" w:eastAsiaTheme="minorHAnsi" w:hAnsi="Times New Roman"/>
          <w:lang w:bidi="he-IL"/>
        </w:rPr>
        <w:t xml:space="preserve"> δηλώνει:</w:t>
      </w:r>
      <w:r w:rsidRPr="00A04A98">
        <w:rPr>
          <w:rFonts w:ascii="Times New Roman" w:eastAsiaTheme="minorHAnsi" w:hAnsi="Times New Roman"/>
          <w:lang w:bidi="he-IL"/>
        </w:rPr>
        <w:t xml:space="preserve"> «ελέγχω εξονυχιστικά»</w:t>
      </w:r>
      <w:r>
        <w:rPr>
          <w:rFonts w:ascii="Times New Roman" w:eastAsiaTheme="minorHAnsi" w:hAnsi="Times New Roman"/>
          <w:lang w:bidi="he-IL"/>
        </w:rPr>
        <w:t>. Και αυτή η διαδικασία</w:t>
      </w:r>
      <w:r w:rsidRPr="00A04A98">
        <w:rPr>
          <w:rFonts w:ascii="Times New Roman" w:eastAsiaTheme="minorHAnsi" w:hAnsi="Times New Roman"/>
          <w:lang w:bidi="he-IL"/>
        </w:rPr>
        <w:t xml:space="preserve"> τελικά μπορεί να έχει θετικό ή αρνητικό πρόσημο: το δεύτερο εάν πρόκειται για περίπτωση ύβρεως</w:t>
      </w:r>
      <w:r>
        <w:rPr>
          <w:rFonts w:ascii="Times New Roman" w:eastAsiaTheme="minorHAnsi" w:hAnsi="Times New Roman"/>
          <w:lang w:bidi="he-IL"/>
        </w:rPr>
        <w:t xml:space="preserve"> – </w:t>
      </w:r>
      <w:r w:rsidRPr="00A04A98">
        <w:rPr>
          <w:rFonts w:ascii="Times New Roman" w:eastAsiaTheme="minorHAnsi" w:hAnsi="Times New Roman"/>
          <w:lang w:bidi="he-IL"/>
        </w:rPr>
        <w:t>αλαζονείας</w:t>
      </w:r>
      <w:r>
        <w:rPr>
          <w:rFonts w:ascii="Times New Roman" w:eastAsiaTheme="minorHAnsi" w:hAnsi="Times New Roman"/>
          <w:lang w:bidi="he-IL"/>
        </w:rPr>
        <w:t>,</w:t>
      </w:r>
      <w:r w:rsidRPr="00A04A98">
        <w:rPr>
          <w:rFonts w:ascii="Times New Roman" w:eastAsiaTheme="minorHAnsi" w:hAnsi="Times New Roman"/>
          <w:lang w:bidi="he-IL"/>
        </w:rPr>
        <w:t xml:space="preserve"> όπως </w:t>
      </w:r>
      <w:r>
        <w:rPr>
          <w:rFonts w:ascii="Times New Roman" w:eastAsiaTheme="minorHAnsi" w:hAnsi="Times New Roman"/>
          <w:lang w:bidi="he-IL"/>
        </w:rPr>
        <w:t>συμβαίνει με την ποντοπόρο Τύρο (Ησ. 23, 17) ή και την ίδια την</w:t>
      </w:r>
      <w:r w:rsidRPr="00A04A98">
        <w:rPr>
          <w:rFonts w:ascii="Times New Roman" w:eastAsiaTheme="minorHAnsi" w:hAnsi="Times New Roman"/>
          <w:lang w:bidi="he-IL"/>
        </w:rPr>
        <w:t xml:space="preserve"> Ιερουσαλήμ (Ιερ. 6, 6). Θετικό πρόσημο έχει στην περίπτωση </w:t>
      </w:r>
      <w:r w:rsidRPr="00A04A98">
        <w:rPr>
          <w:rFonts w:ascii="Times New Roman" w:eastAsiaTheme="minorHAnsi" w:hAnsi="Times New Roman"/>
          <w:b/>
          <w:lang w:bidi="he-IL"/>
        </w:rPr>
        <w:t>[α]</w:t>
      </w:r>
      <w:r>
        <w:rPr>
          <w:rFonts w:ascii="Times New Roman" w:eastAsiaTheme="minorHAnsi" w:hAnsi="Times New Roman"/>
          <w:lang w:bidi="he-IL"/>
        </w:rPr>
        <w:t xml:space="preserve"> </w:t>
      </w:r>
      <w:r w:rsidRPr="00A04A98">
        <w:rPr>
          <w:rFonts w:ascii="Times New Roman" w:eastAsiaTheme="minorHAnsi" w:hAnsi="Times New Roman"/>
          <w:lang w:bidi="he-IL"/>
        </w:rPr>
        <w:t>της Σάρας</w:t>
      </w:r>
      <w:r>
        <w:rPr>
          <w:rFonts w:ascii="Times New Roman" w:eastAsiaTheme="minorHAnsi" w:hAnsi="Times New Roman"/>
          <w:lang w:bidi="he-IL"/>
        </w:rPr>
        <w:t>, η οποία μέσω</w:t>
      </w:r>
      <w:r w:rsidRPr="00A04A98">
        <w:rPr>
          <w:rFonts w:ascii="Times New Roman" w:eastAsiaTheme="minorHAnsi" w:hAnsi="Times New Roman"/>
          <w:lang w:bidi="he-IL"/>
        </w:rPr>
        <w:t xml:space="preserve"> τη</w:t>
      </w:r>
      <w:r>
        <w:rPr>
          <w:rFonts w:ascii="Times New Roman" w:eastAsiaTheme="minorHAnsi" w:hAnsi="Times New Roman"/>
          <w:lang w:bidi="he-IL"/>
        </w:rPr>
        <w:t>ς</w:t>
      </w:r>
      <w:r w:rsidRPr="00A04A98">
        <w:rPr>
          <w:rFonts w:ascii="Times New Roman" w:eastAsiaTheme="minorHAnsi" w:hAnsi="Times New Roman"/>
          <w:lang w:bidi="he-IL"/>
        </w:rPr>
        <w:t xml:space="preserve"> συγκεκριμένη</w:t>
      </w:r>
      <w:r>
        <w:rPr>
          <w:rFonts w:ascii="Times New Roman" w:eastAsiaTheme="minorHAnsi" w:hAnsi="Times New Roman"/>
          <w:lang w:bidi="he-IL"/>
        </w:rPr>
        <w:t>ς</w:t>
      </w:r>
      <w:r w:rsidRPr="00A04A98">
        <w:rPr>
          <w:rFonts w:ascii="Times New Roman" w:eastAsiaTheme="minorHAnsi" w:hAnsi="Times New Roman"/>
          <w:lang w:bidi="he-IL"/>
        </w:rPr>
        <w:t xml:space="preserve"> </w:t>
      </w:r>
      <w:r>
        <w:rPr>
          <w:rFonts w:ascii="Times New Roman" w:eastAsiaTheme="minorHAnsi" w:hAnsi="Times New Roman"/>
          <w:lang w:bidi="he-IL"/>
        </w:rPr>
        <w:t>«</w:t>
      </w:r>
      <w:r w:rsidRPr="00A04A98">
        <w:rPr>
          <w:rFonts w:ascii="Times New Roman" w:eastAsiaTheme="minorHAnsi" w:hAnsi="Times New Roman"/>
          <w:lang w:bidi="he-IL"/>
        </w:rPr>
        <w:t>ανταπόδοση</w:t>
      </w:r>
      <w:r>
        <w:rPr>
          <w:rFonts w:ascii="Times New Roman" w:eastAsiaTheme="minorHAnsi" w:hAnsi="Times New Roman"/>
          <w:lang w:bidi="he-IL"/>
        </w:rPr>
        <w:t>ς»</w:t>
      </w:r>
      <w:r w:rsidRPr="00A04A98">
        <w:rPr>
          <w:rFonts w:ascii="Times New Roman" w:eastAsiaTheme="minorHAnsi" w:hAnsi="Times New Roman"/>
          <w:lang w:bidi="he-IL"/>
        </w:rPr>
        <w:t xml:space="preserve"> αποκτά γιο</w:t>
      </w:r>
      <w:r>
        <w:rPr>
          <w:rFonts w:ascii="Times New Roman" w:eastAsiaTheme="minorHAnsi" w:hAnsi="Times New Roman"/>
          <w:lang w:bidi="he-IL"/>
        </w:rPr>
        <w:t xml:space="preserve"> – «</w:t>
      </w:r>
      <w:r w:rsidRPr="00A04A98">
        <w:rPr>
          <w:rFonts w:ascii="Times New Roman" w:eastAsiaTheme="minorHAnsi" w:hAnsi="Times New Roman"/>
          <w:lang w:bidi="he-IL"/>
        </w:rPr>
        <w:t>χαμόγελο</w:t>
      </w:r>
      <w:r>
        <w:rPr>
          <w:rFonts w:ascii="Times New Roman" w:eastAsiaTheme="minorHAnsi" w:hAnsi="Times New Roman"/>
          <w:lang w:bidi="he-IL"/>
        </w:rPr>
        <w:t>»</w:t>
      </w:r>
      <w:r w:rsidRPr="00A04A98">
        <w:rPr>
          <w:rFonts w:ascii="Times New Roman" w:eastAsiaTheme="minorHAnsi" w:hAnsi="Times New Roman"/>
          <w:lang w:bidi="he-IL"/>
        </w:rPr>
        <w:t xml:space="preserve"> (= Ισαάκ Γεν. 21, 1 κε.) ή </w:t>
      </w:r>
      <w:r w:rsidRPr="00A04A98">
        <w:rPr>
          <w:rFonts w:ascii="Times New Roman" w:eastAsiaTheme="minorHAnsi" w:hAnsi="Times New Roman"/>
          <w:b/>
          <w:lang w:bidi="he-IL"/>
        </w:rPr>
        <w:t>[β]</w:t>
      </w:r>
      <w:r>
        <w:rPr>
          <w:rFonts w:ascii="Times New Roman" w:eastAsiaTheme="minorHAnsi" w:hAnsi="Times New Roman"/>
          <w:lang w:bidi="he-IL"/>
        </w:rPr>
        <w:t xml:space="preserve"> της Άννας, η οποία </w:t>
      </w:r>
      <w:r w:rsidRPr="00A04A98">
        <w:rPr>
          <w:rFonts w:ascii="Times New Roman" w:eastAsiaTheme="minorHAnsi" w:hAnsi="Times New Roman"/>
          <w:lang w:bidi="he-IL"/>
        </w:rPr>
        <w:t xml:space="preserve">επίσης γίνεται μάνα του Σαμουήλ και πέντε ακόμη τέκνων (Α’ Βασ. 2, 21) ή </w:t>
      </w:r>
      <w:r w:rsidRPr="00A04A98">
        <w:rPr>
          <w:rFonts w:ascii="Times New Roman" w:eastAsiaTheme="minorHAnsi" w:hAnsi="Times New Roman"/>
          <w:b/>
          <w:lang w:bidi="he-IL"/>
        </w:rPr>
        <w:t>[γ]</w:t>
      </w:r>
      <w:r>
        <w:rPr>
          <w:rFonts w:ascii="Times New Roman" w:eastAsiaTheme="minorHAnsi" w:hAnsi="Times New Roman"/>
          <w:lang w:bidi="he-IL"/>
        </w:rPr>
        <w:t xml:space="preserve"> </w:t>
      </w:r>
      <w:r w:rsidRPr="00A04A98">
        <w:rPr>
          <w:rFonts w:ascii="Times New Roman" w:eastAsiaTheme="minorHAnsi" w:hAnsi="Times New Roman"/>
          <w:lang w:bidi="he-IL"/>
        </w:rPr>
        <w:t xml:space="preserve">των εξόριστων στους οποίους θα εκπληρωθεί </w:t>
      </w:r>
      <w:r>
        <w:rPr>
          <w:rFonts w:ascii="Times New Roman" w:eastAsiaTheme="minorHAnsi" w:hAnsi="Times New Roman"/>
          <w:lang w:bidi="he-IL"/>
        </w:rPr>
        <w:t xml:space="preserve">η </w:t>
      </w:r>
      <w:r w:rsidRPr="00A04A98">
        <w:rPr>
          <w:rFonts w:ascii="Times New Roman" w:eastAsiaTheme="minorHAnsi" w:hAnsi="Times New Roman"/>
          <w:lang w:bidi="he-IL"/>
        </w:rPr>
        <w:t>επαγγελία (Ιερ. 29, 10</w:t>
      </w:r>
      <w:r>
        <w:rPr>
          <w:rFonts w:ascii="Times New Roman" w:eastAsiaTheme="minorHAnsi" w:hAnsi="Times New Roman"/>
          <w:vertAlign w:val="superscript"/>
          <w:lang w:bidi="he-IL"/>
        </w:rPr>
        <w:t>.</w:t>
      </w:r>
      <w:r w:rsidRPr="00A04A98">
        <w:rPr>
          <w:rFonts w:ascii="Times New Roman" w:eastAsiaTheme="minorHAnsi" w:hAnsi="Times New Roman"/>
          <w:lang w:bidi="he-IL"/>
        </w:rPr>
        <w:t xml:space="preserve"> πρβλ. Λκ. 7, 16). </w:t>
      </w:r>
    </w:p>
    <w:p w:rsidR="0051557C" w:rsidRDefault="0051557C" w:rsidP="0051557C">
      <w:pPr>
        <w:autoSpaceDE w:val="0"/>
        <w:autoSpaceDN w:val="0"/>
        <w:adjustRightInd w:val="0"/>
        <w:jc w:val="both"/>
        <w:rPr>
          <w:rFonts w:eastAsiaTheme="minorHAnsi"/>
          <w:lang w:bidi="he-IL"/>
        </w:rPr>
      </w:pPr>
    </w:p>
    <w:p w:rsidR="0051557C" w:rsidRPr="007D0A20" w:rsidRDefault="0051557C" w:rsidP="0051557C">
      <w:pPr>
        <w:autoSpaceDE w:val="0"/>
        <w:autoSpaceDN w:val="0"/>
        <w:adjustRightInd w:val="0"/>
        <w:jc w:val="both"/>
        <w:rPr>
          <w:rFonts w:eastAsiaTheme="minorHAnsi"/>
          <w:lang w:bidi="he-IL"/>
        </w:rPr>
      </w:pPr>
      <w:r>
        <w:rPr>
          <w:rFonts w:eastAsiaTheme="minorHAnsi"/>
          <w:lang w:bidi="he-IL"/>
        </w:rPr>
        <w:t xml:space="preserve">Συνεπώς </w:t>
      </w:r>
      <w:r w:rsidRPr="00974812">
        <w:rPr>
          <w:rFonts w:eastAsiaTheme="minorHAnsi"/>
          <w:lang w:bidi="he-IL"/>
        </w:rPr>
        <w:t xml:space="preserve">στην περίπτωση του συγκεκριμένου χωρίου, ο Θεός δεν προαναγγέλλει μια κολεκτιβιστική αντεκδίκηση. Εκείνος θα ελέγξει εάν τα τέκνα ακολουθήσουν / υιοθετήσουν το κακό παράδειγμα των γονέων, </w:t>
      </w:r>
      <w:r>
        <w:rPr>
          <w:rFonts w:eastAsiaTheme="minorHAnsi"/>
          <w:lang w:bidi="he-IL"/>
        </w:rPr>
        <w:t xml:space="preserve">οι οποίοι </w:t>
      </w:r>
      <w:r w:rsidRPr="00974812">
        <w:rPr>
          <w:rFonts w:eastAsiaTheme="minorHAnsi"/>
          <w:lang w:bidi="he-IL"/>
        </w:rPr>
        <w:t xml:space="preserve">είδαν </w:t>
      </w:r>
      <w:r w:rsidRPr="00974812">
        <w:rPr>
          <w:rFonts w:eastAsiaTheme="minorHAnsi"/>
          <w:i/>
          <w:lang w:bidi="he-IL"/>
        </w:rPr>
        <w:t xml:space="preserve">τόσα </w:t>
      </w:r>
      <w:r w:rsidRPr="00974812">
        <w:rPr>
          <w:rFonts w:eastAsiaTheme="minorHAnsi"/>
          <w:lang w:bidi="he-IL"/>
        </w:rPr>
        <w:t xml:space="preserve">σημεία και τέρατα κατά την Έξοδο και όμως απίστησαν ή εάν αποστασιοποιηθούν από το παράδειγμά τους. Τότε και μόνο και ενώ ο οικτίρμων και ελεήμων Θεός (Έξ. 34, 7) έχει αναμείνει, θα ενεργήσει τιμωρητικά. </w:t>
      </w:r>
    </w:p>
    <w:p w:rsidR="0051557C" w:rsidRDefault="0051557C" w:rsidP="0051557C">
      <w:pPr>
        <w:jc w:val="both"/>
        <w:rPr>
          <w:i/>
          <w:iCs/>
        </w:rPr>
      </w:pPr>
    </w:p>
    <w:p w:rsidR="00C06E6D" w:rsidRDefault="00C06E6D">
      <w:pPr>
        <w:spacing w:after="200" w:line="276" w:lineRule="auto"/>
        <w:rPr>
          <w:sz w:val="22"/>
          <w:szCs w:val="22"/>
        </w:rPr>
      </w:pPr>
      <w:r>
        <w:br w:type="page"/>
      </w:r>
    </w:p>
    <w:p w:rsidR="00F77603" w:rsidRPr="00F77603" w:rsidRDefault="00F77603" w:rsidP="00F77603">
      <w:pPr>
        <w:pStyle w:val="20"/>
        <w:jc w:val="both"/>
      </w:pPr>
      <w:bookmarkStart w:id="9" w:name="_Toc136445009"/>
      <w:r>
        <w:lastRenderedPageBreak/>
        <w:t xml:space="preserve">ΕΠΙΜΕΤΡΟ </w:t>
      </w:r>
      <w:r w:rsidRPr="00F77603">
        <w:t>4</w:t>
      </w:r>
      <w:r>
        <w:t xml:space="preserve">:  </w:t>
      </w:r>
      <w:bookmarkEnd w:id="9"/>
      <w:r w:rsidR="00F3534C">
        <w:t>ΘΕΡΑΠΕΥΤΕΣ ΕΛΛΗΝΟΡΡΩΜΑἹ</w:t>
      </w:r>
      <w:r>
        <w:t>ΚΩΝ ΧΡΟΝΩΝ</w:t>
      </w:r>
    </w:p>
    <w:p w:rsidR="00F77603" w:rsidRPr="00F3534C" w:rsidRDefault="00F77603" w:rsidP="00F77603">
      <w:pPr>
        <w:pStyle w:val="20"/>
        <w:jc w:val="both"/>
        <w:rPr>
          <w:rFonts w:ascii="Times New Roman" w:hAnsi="Times New Roman"/>
        </w:rPr>
      </w:pPr>
      <w:r w:rsidRPr="00F3534C">
        <w:rPr>
          <w:rFonts w:ascii="Times New Roman" w:hAnsi="Times New Roman"/>
          <w:b w:val="0"/>
          <w:bCs w:val="0"/>
        </w:rPr>
        <w:t>ΦΙΛΟΣΤΡΑΤΟΣ, Τα  εις τον Τυανέα Απολλώνιον 4.45</w:t>
      </w:r>
      <w:r w:rsidRPr="00F3534C">
        <w:rPr>
          <w:rFonts w:ascii="Times New Roman" w:hAnsi="Times New Roman"/>
        </w:rPr>
        <w:t>: Ιδού ένα άλλο θαύμα του Απολλώνιου. Μια κοπέλα είχε πεθάνει, όπως φαινόταν, την ώρα του γάμου της, και ο γαμπρός ακολουθούσε το φέρετρο της ολολύζοντας για τον ανολοκλήρωτο γάμο. Μαζί του θρηνούσε και όλη η Ρώμη, γιατί η κοπέλα ήταν από οικογένεια υπάτων. Ο Απολλώνιος έτυχε να είναι παρών στο θλιβερό γεγονός και είπε: «Ακουμπήστε κάτω το φέρετρο· θα σταματήσω τα δάκρυα που χύνετε για την κοπέλα.» Αμέσως μετά ρώτησε ποιο ήταν το όνομά της. Οι περισσότεροι νόμισαν πως</w:t>
      </w:r>
      <w:r w:rsidRPr="00F3534C">
        <w:rPr>
          <w:rFonts w:ascii="Times New Roman" w:hAnsi="Times New Roman"/>
          <w:i/>
          <w:iCs w:val="0"/>
        </w:rPr>
        <w:t xml:space="preserve"> </w:t>
      </w:r>
      <w:r w:rsidRPr="00F3534C">
        <w:rPr>
          <w:rFonts w:ascii="Times New Roman" w:hAnsi="Times New Roman"/>
        </w:rPr>
        <w:t>θα εκφωνήσει έναν από εκείνους τους λόγους που είναι κα</w:t>
      </w:r>
      <w:r w:rsidRPr="00F3534C">
        <w:rPr>
          <w:rFonts w:ascii="Times New Roman" w:hAnsi="Times New Roman"/>
        </w:rPr>
        <w:softHyphen/>
        <w:t>τάλληλοι για κηδείες και ξεσηκώνουν το θρήνο, αλλά εκεί</w:t>
      </w:r>
      <w:r w:rsidRPr="00F3534C">
        <w:rPr>
          <w:rFonts w:ascii="Times New Roman" w:hAnsi="Times New Roman"/>
        </w:rPr>
        <w:softHyphen/>
        <w:t>νος δεν έκανε τίποτε τέτοιο· απλώς άγγιξε την κοπέλα και είπε κάτι από πάνω της, που δεν ακούστηκε, και την ξύπνησε από το φαινομενικό θάνατο. Η νέα άφησε μια φωνή και γύρισε στο σπίτι του πατέρα της, όπως η Άλκη</w:t>
      </w:r>
      <w:r w:rsidRPr="00F3534C">
        <w:rPr>
          <w:rFonts w:ascii="Times New Roman" w:hAnsi="Times New Roman"/>
        </w:rPr>
        <w:softHyphen/>
        <w:t xml:space="preserve">στη όταν την ξαναζωντάνεψε ο Ηρακλής. Οι συγγενείς της νέας του πρόσφεραν αμοιβή εκατόν πενήντα χιλιάδες, αλλά ο Απολλώνιος είπε να τα δώσουν στην κόρη ως προίκα. </w:t>
      </w:r>
      <w:r w:rsidRPr="00F3534C">
        <w:rPr>
          <w:rFonts w:ascii="Times New Roman" w:hAnsi="Times New Roman"/>
          <w:spacing w:val="20"/>
        </w:rPr>
        <w:t>Τώρα, αν βρήκε κάποια σπίθα ζωής στο σώμα της, που δεν την είδαν εκείνοι που τη φρόντιζαν —γιατί λέγεται ότι αχνός βγήκε από το πρόσωπο της, αν και ψιχάλιζε εκείνη τη στιγμή- ή αν ξαναζωντάνεψε και ξανάνιωσε μια σβη</w:t>
      </w:r>
      <w:r w:rsidRPr="00F3534C">
        <w:rPr>
          <w:rFonts w:ascii="Times New Roman" w:hAnsi="Times New Roman"/>
          <w:spacing w:val="20"/>
        </w:rPr>
        <w:softHyphen/>
        <w:t>σμένη ζωή, αυτό δεν μπόρεσε να το καταλάβει κανείς, ούτε εγώ ούτε οι παριστάμενοι</w:t>
      </w:r>
      <w:r w:rsidRPr="00F3534C">
        <w:rPr>
          <w:rFonts w:ascii="Times New Roman" w:hAnsi="Times New Roman"/>
        </w:rPr>
        <w:t xml:space="preserve">. </w:t>
      </w:r>
    </w:p>
    <w:p w:rsidR="00F77603" w:rsidRDefault="00F77603" w:rsidP="00F77603">
      <w:pPr>
        <w:jc w:val="both"/>
        <w:rPr>
          <w:lang w:bidi="he-IL"/>
        </w:rPr>
      </w:pPr>
      <w:r>
        <w:rPr>
          <w:lang w:bidi="he-IL"/>
        </w:rPr>
        <w:t xml:space="preserve">Μεμονωμένες θεραπείες, που διαδιδόταν ότι τέλεσαν </w:t>
      </w:r>
      <w:r>
        <w:rPr>
          <w:b/>
          <w:bCs/>
          <w:lang w:bidi="he-IL"/>
        </w:rPr>
        <w:t>αυτοκράτορες</w:t>
      </w:r>
      <w:r>
        <w:rPr>
          <w:lang w:bidi="he-IL"/>
        </w:rPr>
        <w:t>, χρησίμευαν ως μέσα εδραίωσης της πολιτικής εξουσίας</w:t>
      </w:r>
      <w:r>
        <w:rPr>
          <w:rStyle w:val="a5"/>
          <w:lang w:bidi="he-IL"/>
        </w:rPr>
        <w:footnoteReference w:id="62"/>
      </w:r>
      <w:r>
        <w:rPr>
          <w:lang w:bidi="he-IL"/>
        </w:rPr>
        <w:t xml:space="preserve">. Ο Τάκιτος (Ιστ. 4,81), ο Σουητώνιος (Βεσπασ. 7) και ο Δίων Κάσσιος (66, 1-4) μαρτυρούν ότι ο </w:t>
      </w:r>
      <w:r>
        <w:rPr>
          <w:b/>
          <w:bCs/>
          <w:lang w:bidi="he-IL"/>
        </w:rPr>
        <w:t>Βεσπασιανός το 70 μ.Χ.,</w:t>
      </w:r>
      <w:r>
        <w:rPr>
          <w:lang w:bidi="he-IL"/>
        </w:rPr>
        <w:t xml:space="preserve"> όταν είχε ήδη ανακηρυχθεί αυτοκράτορας, </w:t>
      </w:r>
      <w:r>
        <w:t>δεν είχε το γόητρο και τη με</w:t>
      </w:r>
      <w:r>
        <w:softHyphen/>
        <w:t>γαλοπρέπεια που απαιτούνται γι΄ αυτό το α</w:t>
      </w:r>
      <w:r>
        <w:softHyphen/>
        <w:t>ξίωμα. Μα και αυτό του το έδωσαν οι ίδιοι οι στρατιώτες του. Δύο άνθρωποι, από τους οποίους ο ένας ήταν τυφλός και ο άλλος ανάπηρος από το ένα πόδι ήρθαν να τον βρουν ταυτόχρονα, ενώ ήταν καθισμένος στην έδρα του δικαστηρίου και τον παρακάλεσαν να κάνει αυτό που τους είχε υποδείξει ο Σέραπης στο όνειρο τους, για να θερα</w:t>
      </w:r>
      <w:r>
        <w:softHyphen/>
        <w:t>πευθούν: έπρεπε να απλώσει τις παλάμες του στα μάτια του τυφλού ποτισμένες με σάλιο και ο χω</w:t>
      </w:r>
      <w:r>
        <w:softHyphen/>
        <w:t>λός ανάπηρος θα γινόταν καλά αν ο Βεσπασιανός καταδεχόταν να τον αγγίξει με το πόδι του. Ο Βε</w:t>
      </w:r>
      <w:r>
        <w:softHyphen/>
        <w:t>σπασιανός που δεν μπορούσε να πιστέψει ότι μια τέτοια πρακτική θα μπορούσε να τους θεραπεύσει δίσταζε να το επιχειρήσει. Υποχώρησε, όμως, μπροστά στους εξορκισμούς των φίλων του, τα ε</w:t>
      </w:r>
      <w:r>
        <w:softHyphen/>
        <w:t>πιχείρησε δημοσίως και τα δυο, μπροστά στο λαό, και στέφθηκαν από επιτυχία. Την ίδια εποχή, στην Τεγέα της Αρκαδίας, με υπόδειξη κάποιου μάγου έσκαψαν σε ένα μέρος που από παλιά ήταν αφιε</w:t>
      </w:r>
      <w:r>
        <w:softHyphen/>
        <w:t xml:space="preserve">ρωμένο στην κατασκευή αγγείων. Εκεί βρέθηκαν πολλά αρχαία αγγεία που ήταν εικονογραφημένα με μορφές που έμοιαζαν με τον Βεσπασιανό. </w:t>
      </w:r>
      <w:r>
        <w:rPr>
          <w:lang w:bidi="he-IL"/>
        </w:rPr>
        <w:t xml:space="preserve">αλλά δεν είχε ακόμη εδραιώσει τη δύναμή του, θεράπευσε στην Αλεξάνδρεια έναν τυφλό και δύο αναπήρους, στο χέρι και στο πόδι, χρησιμοποιώντας το σιάλο και το άγγιγμα. Έσωσε, επίσης, την πόλη από την υπερκχύλιση του ποταμού Νείλου. Σημειώνει ο Δίων Κάσσιος: </w:t>
      </w:r>
      <w:r>
        <w:rPr>
          <w:i/>
        </w:rPr>
        <w:t>τοῦ Οὐεσπασιανοῦ δὲ ἐς τὴν Ἀλεξάνδρειαν ἐσελθόντος ὁ Νεῖλος παλαιστῇ πλέον παρὰ τὸ καθεστηκὸς ἐν μιᾷ ἡμέρᾳ ἐπελάγισεν· ὅπερ οὐπώποτε πλὴν ἅπαξ γεγονέναι ἐλέγετο. καὶ Οὐεσπασιανὸς δὲ αὐτὸς τυφλόν τέ τινα καὶ ἕτερον οὐκ ἀρτίχειρα͵ προσελθόντας οἱ ἐξ ὄψεως ὀνειράτων͵ τοῦ μὲν τὴν χεῖρα πατήσας τοῦ δὲ τοῖν ὀφθαλμοῖν [πηλὸν] προσπτύσας͵ ὑγιεῖς ἀπέφηνε</w:t>
      </w:r>
      <w:r>
        <w:rPr>
          <w:b/>
          <w:bCs/>
          <w:i/>
        </w:rPr>
        <w:t>. τὸ μὲν θεῖον τούτοις αὐτὸν ἐσέμνυνεν</w:t>
      </w:r>
      <w:r>
        <w:rPr>
          <w:i/>
        </w:rPr>
        <w:t xml:space="preserve"> </w:t>
      </w:r>
      <w:r>
        <w:rPr>
          <w:iCs/>
        </w:rPr>
        <w:t>(Ρωμ. Ιστορία 66, 8).</w:t>
      </w:r>
      <w:r>
        <w:rPr>
          <w:lang w:bidi="he-IL"/>
        </w:rPr>
        <w:t xml:space="preserve"> Αυτά τα γεγονότα τεκμηρίωσαν και εδραίωσαν το γόητρο της δυναστείας των Φλαβίων.</w:t>
      </w:r>
    </w:p>
    <w:p w:rsidR="00F77603" w:rsidRDefault="00F77603" w:rsidP="00F77603">
      <w:pPr>
        <w:jc w:val="both"/>
        <w:rPr>
          <w:szCs w:val="22"/>
        </w:rPr>
      </w:pPr>
    </w:p>
    <w:p w:rsidR="00F77603" w:rsidRDefault="00F77603" w:rsidP="00F77603">
      <w:pPr>
        <w:jc w:val="both"/>
      </w:pPr>
      <w:r>
        <w:t>Ιδιαίτερα διάσημοι ήταν στην αρχαιότητα οι Ιουδαίοι εξορκιστές και η αποτροπαϊκή δράση του ονόματος του Θεού Γιαχβέ</w:t>
      </w:r>
      <w:r>
        <w:rPr>
          <w:b/>
          <w:bCs/>
        </w:rPr>
        <w:t>, ΙΑΩ</w:t>
      </w:r>
      <w:r>
        <w:t xml:space="preserve">. Σημειωτέον ότι σύμφωνα με τον </w:t>
      </w:r>
      <w:r>
        <w:rPr>
          <w:lang w:val="de-DE"/>
        </w:rPr>
        <w:t>J</w:t>
      </w:r>
      <w:r>
        <w:t xml:space="preserve">. </w:t>
      </w:r>
      <w:r>
        <w:rPr>
          <w:lang w:val="de-DE"/>
        </w:rPr>
        <w:t>Guillet</w:t>
      </w:r>
      <w:r>
        <w:rPr>
          <w:rStyle w:val="a5"/>
        </w:rPr>
        <w:footnoteReference w:id="63"/>
      </w:r>
      <w:r>
        <w:t xml:space="preserve">,  </w:t>
      </w:r>
      <w:r>
        <w:rPr>
          <w:i/>
          <w:iCs/>
        </w:rPr>
        <w:t xml:space="preserve">στην Ανατολή ο κόσμος έβλεπε την αρρώστια σαν μάστιγα που προκαλούσαν τα πονηρά πνεύματα ή που έστελναν οι θεοί, οργισμένοι από μια παράλειψη λατρευτική. Για να θεραπευτεί κανείς έκανε εξορκισμούς προορισμένους να διώξουν τους </w:t>
      </w:r>
      <w:r>
        <w:rPr>
          <w:i/>
          <w:iCs/>
        </w:rPr>
        <w:lastRenderedPageBreak/>
        <w:t>δαίμονες</w:t>
      </w:r>
      <w:r>
        <w:rPr>
          <w:rStyle w:val="a5"/>
          <w:i/>
          <w:iCs/>
        </w:rPr>
        <w:footnoteReference w:id="64"/>
      </w:r>
      <w:r>
        <w:rPr>
          <w:i/>
          <w:iCs/>
        </w:rPr>
        <w:t xml:space="preserve"> και εκλιπαρούσε τη συγγνώμη των θεών με ικεσίες και θυσίες… γι΄ αυτό η ιατρική ήταν έργο κυρίως των ιερέων και εν μέρει πλησίαζε τη μαγεία.</w:t>
      </w:r>
    </w:p>
    <w:p w:rsidR="00F77603" w:rsidRDefault="00F77603" w:rsidP="00F77603">
      <w:pPr>
        <w:jc w:val="both"/>
      </w:pPr>
    </w:p>
    <w:p w:rsidR="00F77603" w:rsidRDefault="00F77603" w:rsidP="00F77603">
      <w:pPr>
        <w:pBdr>
          <w:top w:val="single" w:sz="4" w:space="1" w:color="auto"/>
        </w:pBdr>
        <w:jc w:val="both"/>
      </w:pPr>
      <w:r>
        <w:rPr>
          <w:b/>
          <w:bCs/>
          <w:szCs w:val="25"/>
        </w:rPr>
        <w:t>Εξορκισμός Απολλωνίου Ό.π. 3.38-39</w:t>
      </w:r>
      <w:r>
        <w:rPr>
          <w:rFonts w:ascii="MrSFuturePT" w:hAnsi="MrSFuturePT" w:cs="Tahoma"/>
        </w:rPr>
        <w:t xml:space="preserve"> Ενώ λέγονταν αυτά, εμφανίστηκε μπροστά στους σοφούς ένας αγγελιοφόρος, που έφερνε μαζί του μερικούς Ινδούς που ήθελαν να γλιτώσουν από διάφορα πράγματα. Τους παρουσίασε μια γυναικούλα, η οποία τους ικέτευσε να κάνουν κάτι για το παιδί της. Είπε ότι ήταν 16 χρο</w:t>
      </w:r>
      <w:r>
        <w:rPr>
          <w:rFonts w:ascii="MrSFuturePT" w:hAnsi="MrSFuturePT" w:cs="Tahoma"/>
        </w:rPr>
        <w:softHyphen/>
        <w:t xml:space="preserve">νών και ότι το είχε κυριέψει εδώ και δύο χρόνια </w:t>
      </w:r>
      <w:r>
        <w:rPr>
          <w:rFonts w:ascii="MrSFuturePT" w:hAnsi="MrSFuturePT" w:cs="Tahoma"/>
          <w:b/>
          <w:bCs/>
        </w:rPr>
        <w:t>ένας δαίμονας</w:t>
      </w:r>
      <w:r>
        <w:rPr>
          <w:rFonts w:ascii="MrSFuturePT" w:hAnsi="MrSFuturePT" w:cs="Tahoma"/>
        </w:rPr>
        <w:t xml:space="preserve">, του οποίου τα χαρακτηριστικά ήταν η ειρωνεία και το ψεύδος. Όταν τη ρώτησε κάποιος από τους σοφούς από πού το συμπέραινε αυτό, εκείνη είπε: </w:t>
      </w:r>
      <w:r>
        <w:rPr>
          <w:rFonts w:ascii="MrSFuturePT" w:hAnsi="MrSFuturePT" w:cs="Tahoma"/>
          <w:b/>
          <w:bCs/>
        </w:rPr>
        <w:t>«Το παιδί μου είναι όμορφο και ο δαίμονας είναι ερωτευμένος μαζί του και δεν το αφήνει να έχει μυαλό ή να πηγαίνει στο δάσκα</w:t>
      </w:r>
      <w:r>
        <w:rPr>
          <w:rFonts w:ascii="MrSFuturePT" w:hAnsi="MrSFuturePT" w:cs="Tahoma"/>
          <w:b/>
          <w:bCs/>
        </w:rPr>
        <w:softHyphen/>
        <w:t xml:space="preserve">λο ή σ' εκείνον που του μαθαίνει τοξοβολία ή να κάθεται σπίτι, αλλά το παρασέρνει σε ερημιές. Το παιδί δεν έχει ούτε τη δική του φωνή, αλλά μιλάει βαθιά και βαριά, όπως οι άνδρες. Και βλέπει με άλλα μάτια κι όχι με τα δικά του. </w:t>
      </w:r>
      <w:r>
        <w:rPr>
          <w:rFonts w:ascii="MrSFuturePT" w:hAnsi="MrSFuturePT" w:cs="Tahoma"/>
        </w:rPr>
        <w:t>Όλα αυτά με κάνουν να κλαίω και να ξεσχίζω τα μαγουλά μου. Τον νουθετώ όσο μπορώ, αλλά εκείνος .δεν με γνωρίζει. Όταν σκέφτηκα να πάρω το δρόμο για δω —πέρσι έκανα αυτήν τη σκέψη- ο δαίμονας μου φανε</w:t>
      </w:r>
      <w:r>
        <w:rPr>
          <w:rFonts w:ascii="MrSFuturePT" w:hAnsi="MrSFuturePT" w:cs="Tahoma"/>
        </w:rPr>
        <w:softHyphen/>
        <w:t>ρώθηκε χρησιμοποιώντας το παιδί μου ως ηθοποιό. Μου είπε πως ήταν το φάντασμα ενός άνδρα, που είχε σκοτω</w:t>
      </w:r>
      <w:r>
        <w:rPr>
          <w:rFonts w:ascii="MrSFuturePT" w:hAnsi="MrSFuturePT" w:cs="Tahoma"/>
        </w:rPr>
        <w:softHyphen/>
        <w:t>θεί σε κάποιο πόλεμο και ήταν πολύ ερωτευμένος με τη γυναίκα του τον καιρό που σκοτώθηκε. Επειδή όμως η γυναίκα του παντρεύτηκε άλλον μόλις τρεις μέρες μετά το θάνατο του, προσβάλλοντας έτσι το κρεβάτι του, σιχάθηκε τον έρωτα για τις γυναίκες και μεταφέρθηκε στο σώμα αυτού του παιδιού. Μου υποσχέθηκε να δώσει στο παιδί πολλά καλά, αν δεν τον κατάγγελνα σε σας. Αυτό μου έκανε εντύπωση, κι έτσι εδώ και πολύ καιρό πια ο δαίμο</w:t>
      </w:r>
      <w:r>
        <w:rPr>
          <w:rFonts w:ascii="MrSFuturePT" w:hAnsi="MrSFuturePT" w:cs="Tahoma"/>
        </w:rPr>
        <w:softHyphen/>
        <w:t>νας κουμαντάρει μόνος του το σπίτι μου και τα σχέδια του δεν είναι ούτε λογικά ούτε έντιμα.» Ο σοφός τη ρώτησε πάλι αν το παιδί ήταν εκεί κοντά. «'Οχι, αν και του έταξα πολλά για να τον πείσω να έρθει», απάντησε εκείνη, «κι ο δαίμονας με απείλησε πως θα με ρίξει σε γκρεμούς και σε βάραθρα και πως θα σκοτώσει το παιδί μου, αν τον έφερ</w:t>
      </w:r>
      <w:r>
        <w:rPr>
          <w:rFonts w:ascii="MrSFuturePT" w:hAnsi="MrSFuturePT" w:cs="Tahoma"/>
        </w:rPr>
        <w:softHyphen/>
        <w:t>να εδώ για να δικαστεί». «Έχε θάρρος», είπε ο σοφός, «δεν θα το σκοτώσει, αν διαβάσει αυτά». Έβγαλε από τον κόρφο του μια επιστολή και της την έδωσε. Η επιστολή φυσικά απευθυνόταν στο φάντασμα για να το απειλήσει και να το τρομοκρατήσει.</w:t>
      </w:r>
    </w:p>
    <w:p w:rsidR="00F77603" w:rsidRDefault="00F77603" w:rsidP="00F77603">
      <w:pPr>
        <w:jc w:val="both"/>
      </w:pPr>
    </w:p>
    <w:p w:rsidR="00F77603" w:rsidRDefault="00F77603" w:rsidP="00F77603">
      <w:pPr>
        <w:jc w:val="both"/>
        <w:rPr>
          <w:rFonts w:ascii="MrSFuturePT" w:hAnsi="MrSFuturePT" w:cs="Tahoma"/>
        </w:rPr>
      </w:pPr>
      <w:r>
        <w:rPr>
          <w:rFonts w:ascii="MrSFuturePT" w:hAnsi="MrSFuturePT" w:cs="Tahoma"/>
          <w:bdr w:val="single" w:sz="4" w:space="0" w:color="auto"/>
        </w:rPr>
        <w:t>Ό.π. 7.38-39</w:t>
      </w:r>
      <w:r>
        <w:rPr>
          <w:rFonts w:ascii="MrSFuturePT" w:hAnsi="MrSFuturePT" w:cs="Tahoma"/>
        </w:rPr>
        <w:t xml:space="preserve"> [Ο Δάμις είπε στον Απολλώνιο] λίγο πριν από το μεσημέ</w:t>
      </w:r>
      <w:r>
        <w:rPr>
          <w:rFonts w:ascii="MrSFuturePT" w:hAnsi="MrSFuturePT" w:cs="Tahoma"/>
        </w:rPr>
        <w:softHyphen/>
        <w:t>ρι: «Τυανέα», —γιατί στον Απολλώνιο άρεσε πολύ να τον αποκαλούν έτσι- «τι θα πάθουμε» Ο Απολλώνιος απά</w:t>
      </w:r>
      <w:r>
        <w:rPr>
          <w:rFonts w:ascii="MrSFuturePT" w:hAnsi="MrSFuturePT" w:cs="Tahoma"/>
        </w:rPr>
        <w:softHyphen/>
        <w:t>ντησε: «Αυτό που πάθαμε ήδη και τίποτε παραπάνω. Δεν πρόκειται να μας σκοτώσει κανένας.» Ο Δάμις ρώτησε: «Και ποιος μπορεί να είναι τόσο άτρωτος.   Πότε θα ελευ</w:t>
      </w:r>
      <w:r>
        <w:rPr>
          <w:rFonts w:ascii="MrSFuturePT" w:hAnsi="MrSFuturePT" w:cs="Tahoma"/>
        </w:rPr>
        <w:softHyphen/>
        <w:t>θερωθείς.  » Ο Απολλώνιος απάντησε: «Απ' ό,τι λέει το δικαστήριο, σήμερα. Εγώ όμως λέω τώρα αμέσως». Και λέγοντας τα αυτά, έβγαλε το πόδι του από τα δεσμά και είπε στον Δάμι: «Σου απέδειξα πως είμαι ελεύθερος, γι' αυτό έχε θάρρος.» Τότε για πρώτη φορά, λέει ο Δάμις, κατάλαβε αληθινά τη φύση του Απολλώνιου· ότι δηλαδή ήταν θεϊκή και ανώτερη από την ανθρώπινη, επειδή δίχως να προσφέρει θυσία -πώς θα μπορούσε να το κάνει στη φυλακή.  — και δίχως να προσευχηθεί ή να πει κάτι, κορόι</w:t>
      </w:r>
      <w:r>
        <w:rPr>
          <w:rFonts w:ascii="MrSFuturePT" w:hAnsi="MrSFuturePT" w:cs="Tahoma"/>
        </w:rPr>
        <w:softHyphen/>
        <w:t>δεψε τα δεσμά του κι ύστερα ξανάβαλε το πόδι του μέσα, κάνοντας σαν να ήταν αλυσοδεμένος.</w:t>
      </w:r>
    </w:p>
    <w:p w:rsidR="00F77603" w:rsidRDefault="00F77603" w:rsidP="00F77603">
      <w:pPr>
        <w:pStyle w:val="af"/>
        <w:tabs>
          <w:tab w:val="clear" w:pos="4153"/>
          <w:tab w:val="clear" w:pos="8306"/>
        </w:tabs>
        <w:rPr>
          <w:rFonts w:ascii="MrSFuturePT" w:hAnsi="MrSFuturePT" w:cs="Tahoma"/>
        </w:rPr>
      </w:pPr>
    </w:p>
    <w:p w:rsidR="00F77603" w:rsidRDefault="00F77603" w:rsidP="00F77603">
      <w:pPr>
        <w:pBdr>
          <w:bottom w:val="single" w:sz="4" w:space="1" w:color="auto"/>
        </w:pBdr>
        <w:jc w:val="both"/>
        <w:rPr>
          <w:rFonts w:ascii="MrSFuturePT" w:hAnsi="MrSFuturePT"/>
        </w:rPr>
      </w:pPr>
      <w:r>
        <w:rPr>
          <w:rFonts w:ascii="MrSFuturePT" w:hAnsi="MrSFuturePT" w:cs="Tahoma"/>
          <w:b/>
          <w:bCs/>
        </w:rPr>
        <w:t>Οι πιο αφελείς άνθρωποι αποδίδουν τέτοιου είδους πράγματα στους μάγους</w:t>
      </w:r>
      <w:r>
        <w:rPr>
          <w:rFonts w:ascii="MrSFuturePT" w:hAnsi="MrSFuturePT" w:cs="Tahoma"/>
        </w:rPr>
        <w:t>, και κάνουν το ίδιο λάθος όταν κρίνουν πολλές ανθρώπινες ενέργειες. Οι αθλητές κατα</w:t>
      </w:r>
      <w:r>
        <w:rPr>
          <w:rFonts w:ascii="MrSFuturePT" w:hAnsi="MrSFuturePT" w:cs="Tahoma"/>
        </w:rPr>
        <w:softHyphen/>
        <w:t>φεύγουν στην τέχνη των μάγων, και το ίδιο κάνουν όλοι όσοι αγωνίζονται με ζήλο για τη νίκη, και μολονότι αυτή η τέχνη δεν συμβάλλει καθόλου στη νίκη τους -στην πραγ</w:t>
      </w:r>
      <w:r>
        <w:rPr>
          <w:rFonts w:ascii="MrSFuturePT" w:hAnsi="MrSFuturePT" w:cs="Tahoma"/>
        </w:rPr>
        <w:softHyphen/>
        <w:t xml:space="preserve">ματικότητα νικούν από τύχη- στερούν αυτήν τη νίκη από τον εαυτό τους, οι κακόμοιροι, και την αποδίδουν στην τέχνη της μαγείας. Ακόμη κι όταν ηττώνται, εξακολουθούν να πιστεύουν σ' αυτήν και λένε: «Αν είχα προσφέρει την τάδε θυσία, κι αν είχα κάψει το δείνα θυμίαμα, δεν θα μου ξέφευγε η νίκη!» Τέτοια λένε και τα πιστεύουν. </w:t>
      </w:r>
      <w:r>
        <w:rPr>
          <w:rFonts w:ascii="MrSFuturePT" w:hAnsi="MrSFuturePT" w:cs="Tahoma"/>
          <w:b/>
          <w:bCs/>
        </w:rPr>
        <w:t>Η μαγεία έρχεται επίσης και στις πόρτες των εμπόρων</w:t>
      </w:r>
      <w:r>
        <w:rPr>
          <w:rFonts w:ascii="MrSFuturePT" w:hAnsi="MrSFuturePT" w:cs="Tahoma"/>
        </w:rPr>
        <w:t xml:space="preserve"> με τον ίδιο τρόπο, επειδή βλέπουμε πως κι αυτοί εύκολα αποδίδουν τις επιτυχίες τους στο εμπόριο σε κάποιο μάγο, αλλά τις αποτυχίες τους στη δική τους φιλαργυρία και στο ότι δεν πρόσφεραν αρκετές θυσίες. </w:t>
      </w:r>
      <w:r>
        <w:rPr>
          <w:rFonts w:ascii="MrSFuturePT" w:hAnsi="MrSFuturePT" w:cs="Tahoma"/>
          <w:b/>
          <w:bCs/>
        </w:rPr>
        <w:t>Η τέχνη της μαγείας όμως γοητεύει ιδίως τους ερωτευμένους</w:t>
      </w:r>
      <w:r>
        <w:rPr>
          <w:rFonts w:ascii="MrSFuturePT" w:hAnsi="MrSFuturePT" w:cs="Tahoma"/>
        </w:rPr>
        <w:t>. Αυτοί είναι άρρωστοι έτσι κι αλλιώς και η αρρώστια τους εύκολα τους παρασύ</w:t>
      </w:r>
      <w:r>
        <w:rPr>
          <w:rFonts w:ascii="MrSFuturePT" w:hAnsi="MrSFuturePT" w:cs="Tahoma"/>
        </w:rPr>
        <w:softHyphen/>
        <w:t xml:space="preserve">ρει και τους κάνει να ζητούν συμβουλές από γριές· και δεν είναι παράξενο που πηγαίνουν και σε τέτοιους απατεώνες και ακούνε ό,τι τους λένε. </w:t>
      </w:r>
      <w:r>
        <w:rPr>
          <w:rFonts w:ascii="MrSFuturePT" w:hAnsi="MrSFuturePT" w:cs="Tahoma"/>
          <w:b/>
          <w:bCs/>
        </w:rPr>
        <w:t>Αυτοί τους δίνουν να φορούν ζώνες, πετράδια από τα έγκατα της γης και άλλα που προέρχονται από τη σελήνη και τ' αστέρια, αρωματικά βότανα που καλλιεργούνται στην Ινδική, και γι' αυτό παίρ</w:t>
      </w:r>
      <w:r>
        <w:rPr>
          <w:rFonts w:ascii="MrSFuturePT" w:hAnsi="MrSFuturePT" w:cs="Tahoma"/>
          <w:b/>
          <w:bCs/>
        </w:rPr>
        <w:softHyphen/>
        <w:t>νουν μεγάλα χρηματικά ποσά δίχως όμως να προσφέρουν καμιά βοήθεια.</w:t>
      </w:r>
      <w:r>
        <w:rPr>
          <w:rFonts w:ascii="MrSFuturePT" w:hAnsi="MrSFuturePT" w:cs="Tahoma"/>
        </w:rPr>
        <w:t xml:space="preserve"> Όταν οι άνθρωποι πετύχουν στον έρωτα, είτε επειδή οι αγαπημένοι τους νιώθουν κάτι γι' αυτούς είτε επειδή έχουν εντυπωσιαστεί από τα δώρα τους, εξυ</w:t>
      </w:r>
      <w:r>
        <w:rPr>
          <w:rFonts w:ascii="MrSFuturePT" w:hAnsi="MrSFuturePT" w:cs="Tahoma"/>
        </w:rPr>
        <w:softHyphen/>
        <w:t>μνούν την τέχνη της μαγείας ως ικανή για τα πάντα. Αν το πείραμα τους αποτύχει, τα φορτώνουν όλα σε κάποια παράλειψη, λέγοντας ότι δεν έκαψαν το τάδε θυμίαμα ή δεν πρόσφεραν την τάδε ή τη δείνα θυσία ή δεν έλιωσαν την τάδε ή τη δείνα ουσία, και ότι αυτό ήταν πολύ ουσια</w:t>
      </w:r>
      <w:r>
        <w:rPr>
          <w:rFonts w:ascii="MrSFuturePT" w:hAnsi="MrSFuturePT" w:cs="Tahoma"/>
        </w:rPr>
        <w:softHyphen/>
        <w:t xml:space="preserve">στικό αλλά και δυσεύρετο. </w:t>
      </w:r>
      <w:r>
        <w:rPr>
          <w:rFonts w:ascii="MrSFuturePT" w:hAnsi="MrSFuturePT" w:cs="Tahoma"/>
          <w:b/>
          <w:bCs/>
        </w:rPr>
        <w:t>Οι διάφοροι τρόποι με τους οποίους λένε τερατώδη πράγματα για τους οιωνούς από τον ουρανό</w:t>
      </w:r>
      <w:r>
        <w:rPr>
          <w:rFonts w:ascii="MrSFuturePT" w:hAnsi="MrSFuturePT" w:cs="Tahoma"/>
        </w:rPr>
        <w:t xml:space="preserve"> και όλα τα παρόμοια έχουν καταγραφεί από συγγραφείς, που έχουν γελάσει πολύ μ' αυτήν την τέχνη. Εγώ έχω να πω μόνον τούτο: Οι νέοι δεν πρέπει να συνα</w:t>
      </w:r>
      <w:r>
        <w:rPr>
          <w:rFonts w:ascii="MrSFuturePT" w:hAnsi="MrSFuturePT" w:cs="Tahoma"/>
        </w:rPr>
        <w:softHyphen/>
        <w:t>ναστρέφονται τέτοιους απατεώνες, για να μην εθιστούν σ' αυτά τα πράγματα, έστω και για αστείο. Αλλά αυτή η παρέκβαση μ’ έβγαλε από το θέμα</w:t>
      </w:r>
      <w:r w:rsidR="006372FD">
        <w:rPr>
          <w:rFonts w:ascii="MrSFuturePT" w:hAnsi="MrSFuturePT" w:cs="Tahoma"/>
        </w:rPr>
        <w:t xml:space="preserve"> μου. Γιατί να ονειδίσω περισσό</w:t>
      </w:r>
      <w:r>
        <w:rPr>
          <w:rFonts w:ascii="MrSFuturePT" w:hAnsi="MrSFuturePT" w:cs="Tahoma"/>
        </w:rPr>
        <w:t>τ</w:t>
      </w:r>
      <w:r w:rsidR="006372FD">
        <w:rPr>
          <w:rFonts w:ascii="MrSFuturePT" w:hAnsi="MrSFuturePT" w:cs="Tahoma"/>
        </w:rPr>
        <w:t>ε</w:t>
      </w:r>
      <w:r>
        <w:rPr>
          <w:rFonts w:ascii="MrSFuturePT" w:hAnsi="MrSFuturePT" w:cs="Tahoma"/>
        </w:rPr>
        <w:t>ρο ένα πράγμα που καταδικάζεται και από τη φύση και από το νόμο.</w:t>
      </w:r>
      <w:r>
        <w:rPr>
          <w:rFonts w:ascii="MrSFuturePT" w:hAnsi="MrSFuturePT"/>
        </w:rPr>
        <w:t xml:space="preserve">  </w:t>
      </w:r>
    </w:p>
    <w:p w:rsidR="00F77603" w:rsidRDefault="00F77603" w:rsidP="00F77603">
      <w:pPr>
        <w:pBdr>
          <w:bottom w:val="single" w:sz="4" w:space="1" w:color="auto"/>
        </w:pBdr>
        <w:jc w:val="both"/>
        <w:rPr>
          <w:rFonts w:ascii="MrSFuturePT" w:hAnsi="MrSFuturePT"/>
        </w:rPr>
      </w:pPr>
    </w:p>
    <w:p w:rsidR="00F3534C" w:rsidRDefault="00F77603" w:rsidP="00F77603">
      <w:pPr>
        <w:jc w:val="both"/>
        <w:rPr>
          <w:rFonts w:ascii="Palatino Linotype" w:hAnsi="Palatino Linotype" w:cs="Palatino Linotype"/>
          <w:sz w:val="22"/>
          <w:szCs w:val="22"/>
          <w:lang w:bidi="he-IL"/>
        </w:rPr>
      </w:pPr>
      <w:r w:rsidRPr="00676A27">
        <w:rPr>
          <w:rFonts w:ascii="MrSFuturePT" w:hAnsi="MrSFuturePT"/>
          <w:b/>
        </w:rPr>
        <w:t>Μελέτησε επίσης τους Ιερούς Λόγους</w:t>
      </w:r>
      <w:r>
        <w:rPr>
          <w:rFonts w:ascii="MrSFuturePT" w:hAnsi="MrSFuturePT"/>
        </w:rPr>
        <w:t xml:space="preserve"> του εκ Σμύρνης ορμώμενου υποχόνδριου Σοφιστή Αίλειου Αριστείδη (150 μ.Χ.), όπου καταγράφει τις εμπειρίες του στα «Ασκληπιεία» και το διάλογο με τον Ασκληπιό</w:t>
      </w:r>
      <w:r w:rsidRPr="00676A27">
        <w:rPr>
          <w:rFonts w:ascii="Palatino Linotype" w:hAnsi="Palatino Linotype" w:cs="Palatino Linotype"/>
          <w:sz w:val="22"/>
          <w:szCs w:val="22"/>
          <w:lang w:bidi="he-IL"/>
        </w:rPr>
        <w:t xml:space="preserve"> </w:t>
      </w:r>
      <w:r>
        <w:rPr>
          <w:rFonts w:ascii="Palatino Linotype" w:hAnsi="Palatino Linotype" w:cs="Palatino Linotype"/>
          <w:sz w:val="22"/>
          <w:szCs w:val="22"/>
          <w:lang w:bidi="he-IL"/>
        </w:rPr>
        <w:t>και τον όφι, γνωστό σύμβολο της χθόνιας λατρείας των νεκρών</w:t>
      </w:r>
      <w:r>
        <w:rPr>
          <w:rStyle w:val="a5"/>
          <w:rFonts w:cs="Palatino Linotype"/>
          <w:sz w:val="22"/>
          <w:szCs w:val="22"/>
          <w:lang w:bidi="he-IL"/>
        </w:rPr>
        <w:footnoteReference w:id="65"/>
      </w:r>
      <w:r>
        <w:rPr>
          <w:rFonts w:ascii="Palatino Linotype" w:hAnsi="Palatino Linotype" w:cs="Palatino Linotype"/>
          <w:sz w:val="22"/>
          <w:szCs w:val="22"/>
          <w:lang w:bidi="he-IL"/>
        </w:rPr>
        <w:t xml:space="preserve">. </w:t>
      </w:r>
    </w:p>
    <w:p w:rsidR="00F3534C" w:rsidRDefault="00F3534C" w:rsidP="00F77603">
      <w:pPr>
        <w:jc w:val="both"/>
        <w:rPr>
          <w:rFonts w:ascii="Palatino Linotype" w:hAnsi="Palatino Linotype" w:cs="Palatino Linotype"/>
          <w:sz w:val="22"/>
          <w:szCs w:val="22"/>
          <w:lang w:bidi="he-IL"/>
        </w:rPr>
      </w:pPr>
    </w:p>
    <w:p w:rsidR="00F77603" w:rsidRDefault="00F77603">
      <w:pPr>
        <w:spacing w:after="200" w:line="276" w:lineRule="auto"/>
        <w:rPr>
          <w:rFonts w:ascii="Palatino Linotype" w:hAnsi="Palatino Linotype"/>
          <w:b/>
          <w:bCs/>
          <w:caps/>
          <w:color w:val="000000"/>
          <w:sz w:val="22"/>
          <w:szCs w:val="27"/>
        </w:rPr>
      </w:pPr>
    </w:p>
    <w:p w:rsidR="007942B8" w:rsidRPr="007942B8" w:rsidRDefault="00C06E6D" w:rsidP="001026E1">
      <w:pPr>
        <w:pStyle w:val="1"/>
        <w:rPr>
          <w:caps/>
        </w:rPr>
      </w:pPr>
      <w:r w:rsidRPr="00C06E6D">
        <w:rPr>
          <w:caps/>
        </w:rPr>
        <w:t>Επιμετρο 5:  Επιδημίες, Δίκ</w:t>
      </w:r>
      <w:r w:rsidR="009C138E">
        <w:rPr>
          <w:caps/>
        </w:rPr>
        <w:t>τυα και Μεταστροφη</w:t>
      </w:r>
      <w:r w:rsidR="00F3534C">
        <w:rPr>
          <w:caps/>
        </w:rPr>
        <w:t xml:space="preserve">  </w:t>
      </w:r>
    </w:p>
    <w:p w:rsidR="00F3534C" w:rsidRDefault="00F3534C" w:rsidP="001026E1">
      <w:pPr>
        <w:pStyle w:val="1"/>
        <w:rPr>
          <w:i/>
          <w:iCs/>
        </w:rPr>
      </w:pPr>
      <w:r w:rsidRPr="006372FD">
        <w:rPr>
          <w:i/>
          <w:iCs/>
          <w:caps/>
        </w:rPr>
        <w:t>χ</w:t>
      </w:r>
      <w:r w:rsidRPr="006372FD">
        <w:rPr>
          <w:i/>
          <w:iCs/>
        </w:rPr>
        <w:t>ριστιανισμό</w:t>
      </w:r>
      <w:r>
        <w:rPr>
          <w:i/>
          <w:iCs/>
        </w:rPr>
        <w:t>ς</w:t>
      </w:r>
      <w:r w:rsidRPr="006372FD">
        <w:rPr>
          <w:i/>
          <w:iCs/>
        </w:rPr>
        <w:t xml:space="preserve"> ως θεραπευτική θρησκεία</w:t>
      </w:r>
    </w:p>
    <w:p w:rsidR="00C06E6D" w:rsidRPr="001026E1" w:rsidRDefault="009C138E" w:rsidP="001026E1">
      <w:pPr>
        <w:pStyle w:val="1"/>
      </w:pPr>
      <w:r>
        <w:rPr>
          <w:caps/>
        </w:rPr>
        <w:t xml:space="preserve"> (</w:t>
      </w:r>
      <w:r w:rsidRPr="00F77603">
        <w:rPr>
          <w:caps/>
        </w:rPr>
        <w:t>r</w:t>
      </w:r>
      <w:r w:rsidRPr="00F77603">
        <w:t xml:space="preserve">odney </w:t>
      </w:r>
      <w:r w:rsidRPr="00F77603">
        <w:rPr>
          <w:caps/>
        </w:rPr>
        <w:t>s</w:t>
      </w:r>
      <w:r w:rsidRPr="00F77603">
        <w:t>tar</w:t>
      </w:r>
      <w:r w:rsidR="001026E1">
        <w:rPr>
          <w:lang w:val="en-US"/>
        </w:rPr>
        <w:t>k</w:t>
      </w:r>
      <w:r w:rsidR="001026E1">
        <w:t xml:space="preserve">, </w:t>
      </w:r>
      <w:r w:rsidR="001026E1">
        <w:rPr>
          <w:i/>
        </w:rPr>
        <w:t>Η εξάπλωση του Χ</w:t>
      </w:r>
      <w:r w:rsidR="001026E1" w:rsidRPr="001026E1">
        <w:rPr>
          <w:i/>
        </w:rPr>
        <w:t>ριστιανισμού</w:t>
      </w:r>
      <w:r w:rsidR="001026E1" w:rsidRPr="001026E1">
        <w:t xml:space="preserve">, </w:t>
      </w:r>
      <w:r w:rsidR="001026E1">
        <w:t>Άθήνα: Άρτος Ζωής</w:t>
      </w:r>
      <w:r w:rsidR="00C06E6D" w:rsidRPr="00C06E6D">
        <w:rPr>
          <w:caps/>
        </w:rPr>
        <w:t xml:space="preserve">  135-6</w:t>
      </w:r>
      <w:r w:rsidR="001026E1" w:rsidRPr="00C06E6D">
        <w:rPr>
          <w:caps/>
        </w:rPr>
        <w:t>)</w:t>
      </w:r>
    </w:p>
    <w:p w:rsidR="00C06E6D" w:rsidRPr="00AC345D" w:rsidRDefault="00C06E6D" w:rsidP="00C06E6D">
      <w:pPr>
        <w:shd w:val="clear" w:color="auto" w:fill="FFFFFF"/>
        <w:autoSpaceDE w:val="0"/>
        <w:autoSpaceDN w:val="0"/>
        <w:adjustRightInd w:val="0"/>
        <w:rPr>
          <w:sz w:val="20"/>
          <w:szCs w:val="20"/>
        </w:rPr>
      </w:pPr>
    </w:p>
    <w:p w:rsidR="00C06E6D" w:rsidRPr="00AC345D" w:rsidRDefault="00C06E6D" w:rsidP="00C06E6D">
      <w:pPr>
        <w:jc w:val="both"/>
        <w:rPr>
          <w:sz w:val="20"/>
          <w:szCs w:val="20"/>
        </w:rPr>
      </w:pPr>
      <w:r w:rsidRPr="00AC345D">
        <w:rPr>
          <w:sz w:val="20"/>
          <w:szCs w:val="20"/>
        </w:rPr>
        <w:t xml:space="preserve">Η πολιτεία του Ζήνωνα παρέμεινε ιδεώδης, ενώ </w:t>
      </w:r>
      <w:r w:rsidRPr="00AC345D">
        <w:rPr>
          <w:i/>
          <w:iCs/>
          <w:sz w:val="20"/>
          <w:szCs w:val="20"/>
        </w:rPr>
        <w:t xml:space="preserve">η θεραπεία αποτέλεσε μια βασική διάσταση της αποστολής των μαθητών αλλά και εν γένει της χριστιανικής πίστης. </w:t>
      </w:r>
      <w:r w:rsidRPr="006372FD">
        <w:rPr>
          <w:i/>
          <w:iCs/>
        </w:rPr>
        <w:t xml:space="preserve">Ο </w:t>
      </w:r>
      <w:r w:rsidRPr="006372FD">
        <w:rPr>
          <w:i/>
          <w:iCs/>
          <w:lang w:val="en-US"/>
        </w:rPr>
        <w:t>E</w:t>
      </w:r>
      <w:r w:rsidRPr="006372FD">
        <w:rPr>
          <w:i/>
          <w:iCs/>
        </w:rPr>
        <w:t xml:space="preserve">. </w:t>
      </w:r>
      <w:proofErr w:type="gramStart"/>
      <w:r w:rsidRPr="006372FD">
        <w:rPr>
          <w:i/>
          <w:iCs/>
          <w:lang w:val="en-US"/>
        </w:rPr>
        <w:t>Biser</w:t>
      </w:r>
      <w:r w:rsidRPr="006372FD">
        <w:rPr>
          <w:i/>
          <w:iCs/>
        </w:rPr>
        <w:t xml:space="preserve"> χαρακτηρίζει το </w:t>
      </w:r>
      <w:r w:rsidRPr="006372FD">
        <w:rPr>
          <w:i/>
          <w:iCs/>
          <w:caps/>
        </w:rPr>
        <w:t>χ</w:t>
      </w:r>
      <w:r w:rsidRPr="006372FD">
        <w:rPr>
          <w:i/>
          <w:iCs/>
        </w:rPr>
        <w:t xml:space="preserve">ριστιανισμό ως </w:t>
      </w:r>
      <w:r w:rsidRPr="006372FD">
        <w:rPr>
          <w:b/>
          <w:i/>
          <w:iCs/>
        </w:rPr>
        <w:t>μία θεραπευτική θρησκεία</w:t>
      </w:r>
      <w:r w:rsidRPr="006372FD">
        <w:rPr>
          <w:i/>
          <w:iCs/>
        </w:rPr>
        <w:t xml:space="preserve"> –μία θρησκεία της θεραπείας.</w:t>
      </w:r>
      <w:proofErr w:type="gramEnd"/>
      <w:r w:rsidRPr="006372FD">
        <w:rPr>
          <w:i/>
          <w:iCs/>
        </w:rPr>
        <w:t xml:space="preserve"> </w:t>
      </w:r>
      <w:r w:rsidRPr="006372FD">
        <w:rPr>
          <w:iCs/>
        </w:rPr>
        <w:t>Λατρεύει τ</w:t>
      </w:r>
      <w:r w:rsidRPr="006372FD">
        <w:t>ον προσωπικό Θεό των Πατέρων. Πρότυπο και αντικείμενο κοινωνία  ο σταυρωμένος και αναστημένος Ιησούς που αποτέλεσε ιστορικό πρόσωπο που από την αρχή της ζωής του βίωσε την εμπειρία της θρησκευτικής και κοινωνικής απαξίας αφού ούτε από γένος ένδοξο καταγόταν ούτε παιδεία κατά κόσμο διέθετε. Η προαγωγή της αγάπης-θυσίας σε ύψιστη θρησκευτική «αρετή» καθιστούσαν κάθε άνθρωπο –και όχι μόνον τον αριστοκράτη του πνεύματος- ζωντανό μέλος ενός Σώματος με εμπειρία και ελπίδα ανάστασης από το σωματικό και ψυχικό άλγος</w:t>
      </w:r>
      <w:r w:rsidRPr="00AC345D">
        <w:rPr>
          <w:sz w:val="20"/>
          <w:szCs w:val="20"/>
        </w:rPr>
        <w:t>.</w:t>
      </w:r>
    </w:p>
    <w:p w:rsidR="00C06E6D" w:rsidRDefault="00C06E6D" w:rsidP="00C06E6D">
      <w:pPr>
        <w:shd w:val="clear" w:color="auto" w:fill="FFFFFF"/>
        <w:autoSpaceDE w:val="0"/>
        <w:autoSpaceDN w:val="0"/>
        <w:adjustRightInd w:val="0"/>
        <w:jc w:val="both"/>
        <w:rPr>
          <w:sz w:val="20"/>
          <w:szCs w:val="20"/>
        </w:rPr>
      </w:pP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Αξίζει, επίσης, να σημειωθεί ότι ο διάσημος κλασικός για</w:t>
      </w:r>
      <w:r w:rsidRPr="00AC345D">
        <w:rPr>
          <w:sz w:val="20"/>
          <w:szCs w:val="20"/>
        </w:rPr>
        <w:softHyphen/>
        <w:t>τρός Γαληνός έζησε την πρώτη επιδημία κατά τη διάρκεια της βασιλείας του Μάρκου Αυρήλιου. Τι έκανε; Έφυγε γρή</w:t>
      </w:r>
      <w:r w:rsidRPr="00AC345D">
        <w:rPr>
          <w:sz w:val="20"/>
          <w:szCs w:val="20"/>
        </w:rPr>
        <w:softHyphen/>
        <w:t>γορα από τη Ρώμη και αποσύρθηκε σε ένα εξοχικό κτήμα, στη Μικρά Ασία, μέχρι να υποχωρήσει ο κίνδυνος. Στην πραγ</w:t>
      </w:r>
      <w:r w:rsidRPr="00AC345D">
        <w:rPr>
          <w:sz w:val="20"/>
          <w:szCs w:val="20"/>
        </w:rPr>
        <w:softHyphen/>
        <w:t>ματικότητα, οι σύγχρονοι ιατρικοί ιστορικοί έχουν επισημά</w:t>
      </w:r>
      <w:r w:rsidRPr="00AC345D">
        <w:rPr>
          <w:sz w:val="20"/>
          <w:szCs w:val="20"/>
        </w:rPr>
        <w:softHyphen/>
        <w:t>νει ότι η περιγραφή του Γαληνού για την επιδημία «είναι απρόσμενα ελλιπής» και εικάζουν ότι αυτό μπορεί να οφει</w:t>
      </w:r>
      <w:r w:rsidRPr="00AC345D">
        <w:rPr>
          <w:sz w:val="20"/>
          <w:szCs w:val="20"/>
        </w:rPr>
        <w:softHyphen/>
        <w:t>λόταν στην εσπευσμένη αναχώρηση του (</w:t>
      </w:r>
      <w:r w:rsidRPr="00AC345D">
        <w:rPr>
          <w:sz w:val="20"/>
          <w:szCs w:val="20"/>
          <w:lang w:val="en-US"/>
        </w:rPr>
        <w:t>Hopkins</w:t>
      </w:r>
      <w:r w:rsidRPr="00AC345D">
        <w:rPr>
          <w:sz w:val="20"/>
          <w:szCs w:val="20"/>
        </w:rPr>
        <w:t xml:space="preserve"> 1983). Εί</w:t>
      </w:r>
      <w:r w:rsidRPr="00AC345D">
        <w:rPr>
          <w:sz w:val="20"/>
          <w:szCs w:val="20"/>
        </w:rPr>
        <w:softHyphen/>
        <w:t>ναι δεδομένο ότι πρόκειται για την αντίδραση ενός μόνο αν</w:t>
      </w:r>
      <w:r w:rsidRPr="00AC345D">
        <w:rPr>
          <w:sz w:val="20"/>
          <w:szCs w:val="20"/>
        </w:rPr>
        <w:softHyphen/>
        <w:t>θρώπου, αν και ενός πολύ αξιοθαύμαστου ατόμου, ο οποίος αναγνωρίσθηκε από τις μετέπειτα γενεές ως ο μέγιστος για</w:t>
      </w:r>
      <w:r w:rsidRPr="00AC345D">
        <w:rPr>
          <w:sz w:val="20"/>
          <w:szCs w:val="20"/>
        </w:rPr>
        <w:softHyphen/>
        <w:t>τρός της εποχής. Αν και μπορεί ένας τουλάχιστον σύγχρονος ιστορικός της ιατρικής να αισθάνθηκε την ανάγκη να γράψει ένα απαλλακτικό δοκίμιο για τη φυγή του Γαληνού (</w:t>
      </w:r>
      <w:r w:rsidRPr="00AC345D">
        <w:rPr>
          <w:sz w:val="20"/>
          <w:szCs w:val="20"/>
          <w:lang w:val="en-US"/>
        </w:rPr>
        <w:t>Walsh</w:t>
      </w:r>
      <w:r w:rsidRPr="00AC345D">
        <w:rPr>
          <w:sz w:val="20"/>
          <w:szCs w:val="20"/>
        </w:rPr>
        <w:t xml:space="preserve"> 1931), όμως στην εποχή του, η πράξη του δε θεωρήθηκε τόσο ασυνήθιστη ή αναξιοπρεπής. Το ίδιο θα είχε κάνει κάθε συ</w:t>
      </w:r>
      <w:r w:rsidRPr="00AC345D">
        <w:rPr>
          <w:sz w:val="20"/>
          <w:szCs w:val="20"/>
        </w:rPr>
        <w:softHyphen/>
        <w:t>νετό άτομο, αν διέθετε τα μέσα -εκτός, φυσικά, αν ήταν «Γα</w:t>
      </w:r>
      <w:r w:rsidRPr="00AC345D">
        <w:rPr>
          <w:sz w:val="20"/>
          <w:szCs w:val="20"/>
        </w:rPr>
        <w:softHyphen/>
        <w:t xml:space="preserve">λιλαίος». </w:t>
      </w:r>
    </w:p>
    <w:p w:rsidR="00C06E6D" w:rsidRDefault="00C06E6D" w:rsidP="00C06E6D">
      <w:pPr>
        <w:shd w:val="clear" w:color="auto" w:fill="FFFFFF"/>
        <w:autoSpaceDE w:val="0"/>
        <w:autoSpaceDN w:val="0"/>
        <w:adjustRightInd w:val="0"/>
        <w:jc w:val="both"/>
        <w:rPr>
          <w:sz w:val="20"/>
          <w:szCs w:val="20"/>
        </w:rPr>
      </w:pP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 xml:space="preserve">Εδώ πρέπει να τεθούν ζητήματα διδασκαλίας. Γιατί κάτι ξεχωριστό μπήκε στον κόσμο με την ανάπτυξη της ιουδαιοχριστιανικής σκέψης: η σύνδεση ενός ιδιαίτερα </w:t>
      </w:r>
      <w:r w:rsidRPr="00AC345D">
        <w:rPr>
          <w:i/>
          <w:iCs/>
          <w:sz w:val="20"/>
          <w:szCs w:val="20"/>
        </w:rPr>
        <w:t xml:space="preserve">κοινωνικού </w:t>
      </w:r>
      <w:r w:rsidRPr="00AC345D">
        <w:rPr>
          <w:sz w:val="20"/>
          <w:szCs w:val="20"/>
        </w:rPr>
        <w:t>ηθικού κώδικα με τη θρησκεία. Δεν υπήρχε τίποτα νέο στην ιδέα ότι το υπερφυσικό θέτει συμπεριφορικές απαιτήσεις στους ανθρώπους -οι θεοί πάντα ήθελαν τις θυσίες και τη λατρεία. Ούτε υπήρξε τίποτα νέο στην έννοια ότι το υπερφυ</w:t>
      </w:r>
      <w:r w:rsidRPr="00AC345D">
        <w:rPr>
          <w:sz w:val="20"/>
          <w:szCs w:val="20"/>
        </w:rPr>
        <w:softHyphen/>
        <w:t xml:space="preserve">σικό θα αποκριθεί στις προσφορές -ότι οι θεοί μπορούν να παρακινηθούν να εξαργυρώσουν τις θυσίες με υπηρεσίες. </w:t>
      </w:r>
      <w:r w:rsidRPr="00AC345D">
        <w:rPr>
          <w:b/>
          <w:bCs/>
          <w:sz w:val="20"/>
          <w:szCs w:val="20"/>
        </w:rPr>
        <w:t>Το νέο έγκειτο στην αντίληψη ότι κάτι περισσότερο από προσω</w:t>
      </w:r>
      <w:r w:rsidRPr="00AC345D">
        <w:rPr>
          <w:b/>
          <w:bCs/>
          <w:sz w:val="20"/>
          <w:szCs w:val="20"/>
        </w:rPr>
        <w:softHyphen/>
        <w:t xml:space="preserve">πικού ενδιαφέροντος σχέσεις συναλλαγής ήταν εφικτές μεταξύ ανθρώπων και του υπερφυσικού. </w:t>
      </w:r>
      <w:r w:rsidRPr="00AC345D">
        <w:rPr>
          <w:sz w:val="20"/>
          <w:szCs w:val="20"/>
        </w:rPr>
        <w:t>Η χριστιανική διδα</w:t>
      </w:r>
      <w:r w:rsidRPr="00AC345D">
        <w:rPr>
          <w:sz w:val="20"/>
          <w:szCs w:val="20"/>
        </w:rPr>
        <w:softHyphen/>
        <w:t xml:space="preserve">σκαλία ότι ο Θεός αγαπά εκείνους που τον αγαπούν ήταν άγνωστη για τις εθνικές πεποιθήσεις. Ο </w:t>
      </w:r>
      <w:r w:rsidRPr="00AC345D">
        <w:rPr>
          <w:sz w:val="20"/>
          <w:szCs w:val="20"/>
          <w:lang w:val="en-US"/>
        </w:rPr>
        <w:t>MacMullen</w:t>
      </w:r>
      <w:r w:rsidRPr="00AC345D">
        <w:rPr>
          <w:sz w:val="20"/>
          <w:szCs w:val="20"/>
        </w:rPr>
        <w:t xml:space="preserve"> έχει ση</w:t>
      </w:r>
      <w:r w:rsidRPr="00AC345D">
        <w:rPr>
          <w:sz w:val="20"/>
          <w:szCs w:val="20"/>
        </w:rPr>
        <w:softHyphen/>
        <w:t>μειώσει ότι από την ειδωλολατρική προοπτική «αυτό που εν</w:t>
      </w:r>
      <w:r w:rsidRPr="00AC345D">
        <w:rPr>
          <w:sz w:val="20"/>
          <w:szCs w:val="20"/>
        </w:rPr>
        <w:softHyphen/>
        <w:t xml:space="preserve">διέφερε ήταν [...] </w:t>
      </w:r>
      <w:r w:rsidRPr="00AC345D">
        <w:rPr>
          <w:b/>
          <w:bCs/>
          <w:sz w:val="20"/>
          <w:szCs w:val="20"/>
        </w:rPr>
        <w:t>η υπηρεσία που η θεότητα θα μπορούσε να παρέχει, εφόσον ένας θεός (όπως ο Αριστοτέλης είχε διδά</w:t>
      </w:r>
      <w:r w:rsidRPr="00AC345D">
        <w:rPr>
          <w:b/>
          <w:bCs/>
          <w:sz w:val="20"/>
          <w:szCs w:val="20"/>
        </w:rPr>
        <w:softHyphen/>
        <w:t>ξει από καιρό) δεν θα μπορούσε να αισθανθεί καμία αγάπη ως ανταπόκριση σ' αυτήν που του προσέφεραν</w:t>
      </w:r>
      <w:r w:rsidRPr="00AC345D">
        <w:rPr>
          <w:sz w:val="20"/>
          <w:szCs w:val="20"/>
        </w:rPr>
        <w:t xml:space="preserve">» (1981:53). </w:t>
      </w:r>
    </w:p>
    <w:p w:rsidR="00C06E6D" w:rsidRDefault="00C06E6D" w:rsidP="00C06E6D">
      <w:pPr>
        <w:shd w:val="clear" w:color="auto" w:fill="FFFFFF"/>
        <w:autoSpaceDE w:val="0"/>
        <w:autoSpaceDN w:val="0"/>
        <w:adjustRightInd w:val="0"/>
        <w:jc w:val="both"/>
        <w:rPr>
          <w:sz w:val="20"/>
          <w:szCs w:val="20"/>
        </w:rPr>
      </w:pP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 xml:space="preserve">Εξίσου άγνωστη στην ειδωλολατρία ήταν η αντίληψη ότι </w:t>
      </w:r>
      <w:r w:rsidRPr="00AB51ED">
        <w:rPr>
          <w:b/>
          <w:sz w:val="20"/>
          <w:szCs w:val="20"/>
        </w:rPr>
        <w:t>επει</w:t>
      </w:r>
      <w:r w:rsidRPr="00AB51ED">
        <w:rPr>
          <w:b/>
          <w:sz w:val="20"/>
          <w:szCs w:val="20"/>
        </w:rPr>
        <w:softHyphen/>
        <w:t>δή ο Θεός αγαπά την ανθρωπότητα, οι χριστιανοί δεν μπο</w:t>
      </w:r>
      <w:r w:rsidRPr="00AB51ED">
        <w:rPr>
          <w:b/>
          <w:sz w:val="20"/>
          <w:szCs w:val="20"/>
        </w:rPr>
        <w:softHyphen/>
        <w:t xml:space="preserve">ρούν να ευχαριστήσουν τον Θεό εκτός αν </w:t>
      </w:r>
      <w:r w:rsidRPr="00AB51ED">
        <w:rPr>
          <w:b/>
          <w:i/>
          <w:iCs/>
          <w:sz w:val="20"/>
          <w:szCs w:val="20"/>
        </w:rPr>
        <w:t>αγαπούν ο ένας τον άλλο</w:t>
      </w:r>
      <w:r w:rsidRPr="00AC345D">
        <w:rPr>
          <w:i/>
          <w:iCs/>
          <w:sz w:val="20"/>
          <w:szCs w:val="20"/>
        </w:rPr>
        <w:t xml:space="preserve">. </w:t>
      </w:r>
      <w:r w:rsidRPr="00AC345D">
        <w:rPr>
          <w:sz w:val="20"/>
          <w:szCs w:val="20"/>
        </w:rPr>
        <w:t xml:space="preserve">Πράγματι, όπως ο Θεός καταδεικνύει την αγάπη του μέσω της θυσίας, οι άνθρωποι πρέπει να καταδείξουν την αγάπη τους μέσω της θυσίας </w:t>
      </w:r>
      <w:r w:rsidRPr="00AC345D">
        <w:rPr>
          <w:i/>
          <w:iCs/>
          <w:sz w:val="20"/>
          <w:szCs w:val="20"/>
        </w:rPr>
        <w:t xml:space="preserve">τον ενός προς τον άλλο. </w:t>
      </w:r>
      <w:r w:rsidRPr="00AC345D">
        <w:rPr>
          <w:sz w:val="20"/>
          <w:szCs w:val="20"/>
        </w:rPr>
        <w:t>Επι</w:t>
      </w:r>
      <w:r w:rsidRPr="00AC345D">
        <w:rPr>
          <w:sz w:val="20"/>
          <w:szCs w:val="20"/>
        </w:rPr>
        <w:softHyphen/>
        <w:t xml:space="preserve">πλέον, τέτοιες υποχρεώσεις έπρεπε να επεκταθούν πέρα από τους δεσμούς της οικογένειας και της φυλής, πράγματι «σε όλους εκείνους που σε κάθε τόπο επικαλούνται το όνομα του Κυρίου μας Ιησού Χριστού» (7 </w:t>
      </w:r>
      <w:r w:rsidRPr="00AC345D">
        <w:rPr>
          <w:i/>
          <w:iCs/>
          <w:smallCaps/>
          <w:sz w:val="20"/>
          <w:szCs w:val="20"/>
        </w:rPr>
        <w:t xml:space="preserve">Κορ.  </w:t>
      </w:r>
      <w:r w:rsidRPr="00AC345D">
        <w:rPr>
          <w:sz w:val="20"/>
          <w:szCs w:val="20"/>
        </w:rPr>
        <w:t>1,2). Αυτές οι ιδέες ήταν επαναστατικές.</w:t>
      </w: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Οι εθνικοί και χριστιανοί συγγραφείς ομόφωνα διατείνο</w:t>
      </w:r>
      <w:r w:rsidRPr="00AC345D">
        <w:rPr>
          <w:sz w:val="20"/>
          <w:szCs w:val="20"/>
        </w:rPr>
        <w:softHyphen/>
        <w:t>νται όχι μόνο ότι οι χριστιανικές Γραφές τόνιζαν την αγάπη και τη φιλανθρωπία ως κύρια καθήκοντα της πίστης, αλλά ότι αυτές στηρίζονταν στην καθημερινή συμπεριφορά. Προ</w:t>
      </w:r>
      <w:r w:rsidRPr="00AC345D">
        <w:rPr>
          <w:sz w:val="20"/>
          <w:szCs w:val="20"/>
        </w:rPr>
        <w:softHyphen/>
        <w:t>τείνω μια ανάγνωση του παρακάτω εδαφίου από τον Ματ</w:t>
      </w:r>
      <w:r w:rsidRPr="00AC345D">
        <w:rPr>
          <w:sz w:val="20"/>
          <w:szCs w:val="20"/>
        </w:rPr>
        <w:softHyphen/>
        <w:t xml:space="preserve">θαίο (25,35-40) σαν να πρόκειται για την πρώτη φορά που αναγιγνώσκεται, προκειμένου να συλλάβουμε τη δύναμη αυτής της νέας ηθικής όταν ήταν </w:t>
      </w:r>
      <w:r w:rsidRPr="00AC345D">
        <w:rPr>
          <w:i/>
          <w:iCs/>
          <w:sz w:val="20"/>
          <w:szCs w:val="20"/>
        </w:rPr>
        <w:t xml:space="preserve">νέα, </w:t>
      </w:r>
      <w:r w:rsidRPr="00AC345D">
        <w:rPr>
          <w:sz w:val="20"/>
          <w:szCs w:val="20"/>
        </w:rPr>
        <w:t xml:space="preserve">όχι αιώνες αργότερα σε πιο κυνικούς και κοσμικούς χρόνους: </w:t>
      </w:r>
      <w:r w:rsidRPr="00AC345D">
        <w:rPr>
          <w:i/>
          <w:iCs/>
          <w:sz w:val="20"/>
          <w:szCs w:val="20"/>
        </w:rPr>
        <w:t>Γιατί ήμουν πεινασμένος και μου δώσατε να φάω, ήμουν διψασμένος και μου δώσατε να πιω, ήμουν ξένος και με περιμαζέ</w:t>
      </w:r>
      <w:r w:rsidRPr="00AC345D">
        <w:rPr>
          <w:i/>
          <w:iCs/>
          <w:sz w:val="20"/>
          <w:szCs w:val="20"/>
        </w:rPr>
        <w:softHyphen/>
        <w:t>ψατε, ήμουν γυμνός και με ντύσατε, ήμουν άρρωστος και με επισκεφτήκατε, ήμουν στη φυλακή και ήρθατε σε μένα [...]. Αλη</w:t>
      </w:r>
      <w:r w:rsidRPr="00AC345D">
        <w:rPr>
          <w:i/>
          <w:iCs/>
          <w:sz w:val="20"/>
          <w:szCs w:val="20"/>
        </w:rPr>
        <w:softHyphen/>
        <w:t>θινά, σας λέω, εφόσον το κάνατε σε έναν από τους πιο ελάχι</w:t>
      </w:r>
      <w:r w:rsidRPr="00AC345D">
        <w:rPr>
          <w:i/>
          <w:iCs/>
          <w:sz w:val="20"/>
          <w:szCs w:val="20"/>
        </w:rPr>
        <w:softHyphen/>
        <w:t>στους αδελφούς μου, το κάνατε σε μένα.</w:t>
      </w:r>
      <w:r w:rsidRPr="00AC345D">
        <w:rPr>
          <w:sz w:val="20"/>
          <w:szCs w:val="20"/>
        </w:rPr>
        <w:t xml:space="preserve"> Όταν η Καινή Διαθήκη ήταν </w:t>
      </w:r>
      <w:r w:rsidRPr="00AC345D">
        <w:rPr>
          <w:i/>
          <w:iCs/>
          <w:sz w:val="20"/>
          <w:szCs w:val="20"/>
        </w:rPr>
        <w:t xml:space="preserve">νέα, </w:t>
      </w:r>
      <w:r w:rsidRPr="00AC345D">
        <w:rPr>
          <w:sz w:val="20"/>
          <w:szCs w:val="20"/>
        </w:rPr>
        <w:t>αυτοί ήταν οι κανόνες των χριστιανικών κοινοτήτων. Ο Τερτυλλιανός ισχυρίστηκε: «Εί</w:t>
      </w:r>
      <w:r w:rsidRPr="00AC345D">
        <w:rPr>
          <w:sz w:val="20"/>
          <w:szCs w:val="20"/>
        </w:rPr>
        <w:softHyphen/>
        <w:t xml:space="preserve">ναι η προσοχή που δίνουμε στους ανίσχυρους, η πρακτική της ευγενικής μας αγάπης που δίνει το στίγμα μας στα μάτια πολλών από τους αντιπάλους μας. "Μόνο κοιτάξτε", λένε, "κοιτάξτε πώς αγαπούν ο ένας τον άλλο!" </w:t>
      </w:r>
      <w:r w:rsidRPr="00AC345D">
        <w:rPr>
          <w:i/>
          <w:iCs/>
          <w:sz w:val="20"/>
          <w:szCs w:val="20"/>
        </w:rPr>
        <w:t xml:space="preserve">(Απολογία </w:t>
      </w:r>
      <w:r w:rsidRPr="00AC345D">
        <w:rPr>
          <w:sz w:val="20"/>
          <w:szCs w:val="20"/>
        </w:rPr>
        <w:t>39, έκδ. του 1989).</w:t>
      </w:r>
    </w:p>
    <w:p w:rsidR="00C06E6D" w:rsidRPr="00AC345D" w:rsidRDefault="00C06E6D" w:rsidP="00C06E6D">
      <w:pPr>
        <w:shd w:val="clear" w:color="auto" w:fill="FFFFFF"/>
        <w:autoSpaceDE w:val="0"/>
        <w:autoSpaceDN w:val="0"/>
        <w:adjustRightInd w:val="0"/>
        <w:jc w:val="both"/>
        <w:rPr>
          <w:sz w:val="20"/>
          <w:szCs w:val="20"/>
        </w:rPr>
      </w:pPr>
      <w:r w:rsidRPr="00AC345D">
        <w:rPr>
          <w:sz w:val="20"/>
          <w:szCs w:val="20"/>
        </w:rPr>
        <w:t xml:space="preserve">Ο </w:t>
      </w:r>
      <w:r w:rsidRPr="00AC345D">
        <w:rPr>
          <w:sz w:val="20"/>
          <w:szCs w:val="20"/>
          <w:lang w:val="en-US"/>
        </w:rPr>
        <w:t>Harnack</w:t>
      </w:r>
      <w:r w:rsidRPr="00AC345D">
        <w:rPr>
          <w:sz w:val="20"/>
          <w:szCs w:val="20"/>
        </w:rPr>
        <w:t xml:space="preserve"> αναφέρει τα καθήκοντα των διακόνων σύμ</w:t>
      </w:r>
      <w:r w:rsidRPr="00AC345D">
        <w:rPr>
          <w:sz w:val="20"/>
          <w:szCs w:val="20"/>
        </w:rPr>
        <w:softHyphen/>
        <w:t xml:space="preserve">φωνα με τις </w:t>
      </w:r>
      <w:r w:rsidRPr="00AC345D">
        <w:rPr>
          <w:i/>
          <w:iCs/>
          <w:sz w:val="20"/>
          <w:szCs w:val="20"/>
        </w:rPr>
        <w:t xml:space="preserve">Αποστολικές Διαταγές, </w:t>
      </w:r>
      <w:r w:rsidRPr="00AC345D">
        <w:rPr>
          <w:sz w:val="20"/>
          <w:szCs w:val="20"/>
        </w:rPr>
        <w:t>για να δείξει ότι διακρί</w:t>
      </w:r>
      <w:r w:rsidRPr="00AC345D">
        <w:rPr>
          <w:sz w:val="20"/>
          <w:szCs w:val="20"/>
        </w:rPr>
        <w:softHyphen/>
        <w:t>θηκαν για την υποστήριξη των αρρώστων, καταβεβλημένων, φτωχών και αδύναμων: «Πρόκειται να κάνουν αγαθοεργίες, να ασκούν γενική επίβλεψη μέρα και νύχτα, χωρίς να περι</w:t>
      </w:r>
      <w:r w:rsidRPr="00AC345D">
        <w:rPr>
          <w:sz w:val="20"/>
          <w:szCs w:val="20"/>
        </w:rPr>
        <w:softHyphen/>
        <w:t>φρονούν τους φτωχούς, ούτε να σέβονται το πρόσωπο των πλουσίων. Πρέπει να εξακριβώσουν ποιοι είναι δυστυχισμέ</w:t>
      </w:r>
      <w:r w:rsidRPr="00AC345D">
        <w:rPr>
          <w:sz w:val="20"/>
          <w:szCs w:val="20"/>
        </w:rPr>
        <w:softHyphen/>
        <w:t>νοι και να μην τους αποκλείσουν από μερίδιο σε όσα διαθέ</w:t>
      </w:r>
      <w:r w:rsidRPr="00AC345D">
        <w:rPr>
          <w:sz w:val="20"/>
          <w:szCs w:val="20"/>
        </w:rPr>
        <w:softHyphen/>
        <w:t>τει η Εκκλησία, να αναγκάζουν επίσης τους ευκατάστατους να εξοικονομούν χρήματα για αγαθοεργίες» (1908:1:161).</w:t>
      </w:r>
    </w:p>
    <w:p w:rsidR="00F77603" w:rsidRDefault="00F77603">
      <w:pPr>
        <w:spacing w:after="200" w:line="276" w:lineRule="auto"/>
      </w:pPr>
    </w:p>
    <w:p w:rsidR="00C06E6D" w:rsidRDefault="00C06E6D">
      <w:pPr>
        <w:spacing w:after="200" w:line="276" w:lineRule="auto"/>
        <w:rPr>
          <w:sz w:val="22"/>
          <w:szCs w:val="22"/>
        </w:rPr>
      </w:pPr>
      <w:r>
        <w:br w:type="page"/>
      </w:r>
    </w:p>
    <w:p w:rsidR="00F77603" w:rsidRPr="00214B07" w:rsidRDefault="00F77603" w:rsidP="00F77603">
      <w:pPr>
        <w:pStyle w:val="1"/>
        <w:pBdr>
          <w:top w:val="single" w:sz="4" w:space="1" w:color="auto"/>
          <w:left w:val="single" w:sz="4" w:space="4" w:color="auto"/>
          <w:bottom w:val="single" w:sz="4" w:space="1" w:color="auto"/>
          <w:right w:val="single" w:sz="4" w:space="4" w:color="auto"/>
        </w:pBdr>
      </w:pPr>
      <w:r>
        <w:lastRenderedPageBreak/>
        <w:t>Επί</w:t>
      </w:r>
      <w:r w:rsidRPr="00214B07">
        <w:t>μ</w:t>
      </w:r>
      <w:r>
        <w:t>ετρο 6Α</w:t>
      </w:r>
      <w:r w:rsidRPr="00214B07">
        <w:t xml:space="preserve"> :  </w:t>
      </w:r>
      <w:r>
        <w:t xml:space="preserve">Η </w:t>
      </w:r>
      <w:r w:rsidRPr="00214B07">
        <w:t xml:space="preserve">ΘΕΡΑΠΕΙΑ </w:t>
      </w:r>
      <w:r>
        <w:t xml:space="preserve">ΤΟΥ </w:t>
      </w:r>
      <w:r w:rsidRPr="00214B07">
        <w:t>ΤΥΦΛΟΥ</w:t>
      </w:r>
      <w:r>
        <w:rPr>
          <w:rStyle w:val="a5"/>
        </w:rPr>
        <w:footnoteReference w:id="66"/>
      </w:r>
      <w:r w:rsidRPr="00214B07">
        <w:t xml:space="preserve"> </w:t>
      </w:r>
    </w:p>
    <w:p w:rsidR="00F77603" w:rsidRDefault="00F77603" w:rsidP="00F77603">
      <w:pPr>
        <w:rPr>
          <w:sz w:val="22"/>
          <w:szCs w:val="22"/>
        </w:rPr>
      </w:pPr>
    </w:p>
    <w:p w:rsidR="00F77603" w:rsidRPr="009C6462" w:rsidRDefault="00F77603" w:rsidP="00F77603">
      <w:pPr>
        <w:jc w:val="both"/>
        <w:rPr>
          <w:sz w:val="22"/>
          <w:szCs w:val="22"/>
        </w:rPr>
      </w:pPr>
      <w:r w:rsidRPr="009C6462">
        <w:rPr>
          <w:sz w:val="22"/>
          <w:szCs w:val="22"/>
        </w:rPr>
        <w:t>Στο Κατά Ιωάννη</w:t>
      </w:r>
      <w:r w:rsidRPr="009C6462">
        <w:rPr>
          <w:caps/>
          <w:sz w:val="22"/>
          <w:szCs w:val="22"/>
        </w:rPr>
        <w:t xml:space="preserve"> </w:t>
      </w:r>
      <w:r w:rsidRPr="009C6462">
        <w:rPr>
          <w:sz w:val="22"/>
          <w:szCs w:val="22"/>
        </w:rPr>
        <w:t xml:space="preserve">οι μαθητές ρωτούν το γνωστό  </w:t>
      </w:r>
      <w:r w:rsidRPr="009C6462">
        <w:rPr>
          <w:rFonts w:eastAsiaTheme="minorHAnsi"/>
          <w:i/>
          <w:sz w:val="22"/>
          <w:szCs w:val="22"/>
          <w:lang w:eastAsia="en-US" w:bidi="he-IL"/>
        </w:rPr>
        <w:t xml:space="preserve">ῥαββί, </w:t>
      </w:r>
      <w:r w:rsidRPr="00974812">
        <w:rPr>
          <w:rFonts w:eastAsiaTheme="minorHAnsi"/>
          <w:b/>
          <w:i/>
          <w:sz w:val="22"/>
          <w:szCs w:val="22"/>
          <w:lang w:eastAsia="en-US" w:bidi="he-IL"/>
        </w:rPr>
        <w:t>τίς ἥμαρτεν, οὗτος ἢ οἱ γονεῖς αὐτοῦ, ἵνα τυφλὸς γεννηθῇ</w:t>
      </w:r>
      <w:r w:rsidRPr="009C6462">
        <w:rPr>
          <w:rFonts w:eastAsiaTheme="minorHAnsi"/>
          <w:i/>
          <w:sz w:val="22"/>
          <w:szCs w:val="22"/>
          <w:lang w:eastAsia="en-US" w:bidi="he-IL"/>
        </w:rPr>
        <w:t>;</w:t>
      </w:r>
      <w:r>
        <w:rPr>
          <w:rFonts w:eastAsiaTheme="minorHAnsi"/>
          <w:sz w:val="20"/>
          <w:szCs w:val="20"/>
          <w:lang w:eastAsia="en-US" w:bidi="he-IL"/>
        </w:rPr>
        <w:t xml:space="preserve"> (9, </w:t>
      </w:r>
      <w:r w:rsidRPr="009C6462">
        <w:rPr>
          <w:rFonts w:eastAsiaTheme="minorHAnsi"/>
          <w:sz w:val="20"/>
          <w:szCs w:val="20"/>
          <w:lang w:eastAsia="en-US" w:bidi="he-IL"/>
        </w:rPr>
        <w:t>2)</w:t>
      </w:r>
      <w:r>
        <w:rPr>
          <w:rFonts w:eastAsiaTheme="minorHAnsi"/>
          <w:sz w:val="20"/>
          <w:szCs w:val="20"/>
          <w:lang w:eastAsia="en-US" w:bidi="he-IL"/>
        </w:rPr>
        <w:t>. Αυτή η ερώτηση βασίζεται στα εξής</w:t>
      </w:r>
      <w:r w:rsidRPr="009C6462">
        <w:rPr>
          <w:sz w:val="22"/>
          <w:szCs w:val="22"/>
        </w:rPr>
        <w:t xml:space="preserve">: </w:t>
      </w:r>
    </w:p>
    <w:p w:rsidR="00F77603" w:rsidRPr="000046DA" w:rsidRDefault="00F77603" w:rsidP="00F77603">
      <w:pPr>
        <w:jc w:val="both"/>
        <w:rPr>
          <w:sz w:val="22"/>
          <w:szCs w:val="22"/>
        </w:rPr>
      </w:pPr>
    </w:p>
    <w:p w:rsidR="00F77603" w:rsidRPr="009C6462" w:rsidRDefault="00F77603" w:rsidP="00F77603">
      <w:pPr>
        <w:jc w:val="both"/>
        <w:rPr>
          <w:sz w:val="22"/>
          <w:szCs w:val="22"/>
        </w:rPr>
      </w:pPr>
      <w:r w:rsidRPr="009C6462">
        <w:rPr>
          <w:sz w:val="22"/>
          <w:szCs w:val="22"/>
        </w:rPr>
        <w:t xml:space="preserve">1. Στην </w:t>
      </w:r>
      <w:r>
        <w:rPr>
          <w:sz w:val="22"/>
          <w:szCs w:val="22"/>
        </w:rPr>
        <w:t>«</w:t>
      </w:r>
      <w:r w:rsidRPr="009C6462">
        <w:rPr>
          <w:sz w:val="22"/>
          <w:szCs w:val="22"/>
        </w:rPr>
        <w:t>επικεφαλίδα</w:t>
      </w:r>
      <w:r>
        <w:rPr>
          <w:sz w:val="22"/>
          <w:szCs w:val="22"/>
        </w:rPr>
        <w:t>»</w:t>
      </w:r>
      <w:r w:rsidRPr="009C6462">
        <w:rPr>
          <w:sz w:val="22"/>
          <w:szCs w:val="22"/>
        </w:rPr>
        <w:t xml:space="preserve"> της Α.Γ., στη διήγηση της πτώσης στα κεφ. 2-3 της Γενέσεως, φαίνεται να δεσπόζει το σχήμα </w:t>
      </w:r>
      <w:r w:rsidRPr="009C6462">
        <w:rPr>
          <w:b/>
          <w:i/>
          <w:sz w:val="22"/>
          <w:szCs w:val="22"/>
        </w:rPr>
        <w:t xml:space="preserve">έγκλημα </w:t>
      </w:r>
      <w:r w:rsidRPr="009C6462">
        <w:rPr>
          <w:sz w:val="22"/>
          <w:szCs w:val="22"/>
        </w:rPr>
        <w:t xml:space="preserve">(ηθική ή λατρευτική ακαθαρσία) - </w:t>
      </w:r>
      <w:r w:rsidRPr="009C6462">
        <w:rPr>
          <w:b/>
          <w:i/>
          <w:sz w:val="22"/>
          <w:szCs w:val="22"/>
        </w:rPr>
        <w:t>τιμωρία</w:t>
      </w:r>
      <w:r w:rsidRPr="009C6462">
        <w:rPr>
          <w:sz w:val="22"/>
          <w:szCs w:val="22"/>
        </w:rPr>
        <w:t>. Άλλωστε και στους αρχαίους Έλληνες ισχύει το ύβρις και τίσις / νέμεση</w:t>
      </w:r>
      <w:r w:rsidRPr="009C6462">
        <w:rPr>
          <w:rStyle w:val="a5"/>
          <w:sz w:val="22"/>
          <w:szCs w:val="22"/>
        </w:rPr>
        <w:footnoteReference w:id="67"/>
      </w:r>
      <w:r w:rsidRPr="009C6462">
        <w:rPr>
          <w:sz w:val="22"/>
          <w:szCs w:val="22"/>
        </w:rPr>
        <w:t>. Σημειωτέον όμως ότι στο Γένεσις 3 δεν απαντά η λέξη</w:t>
      </w:r>
      <w:r w:rsidRPr="009C6462">
        <w:rPr>
          <w:i/>
          <w:sz w:val="22"/>
          <w:szCs w:val="22"/>
        </w:rPr>
        <w:t xml:space="preserve"> αμαρτία</w:t>
      </w:r>
      <w:r w:rsidRPr="009C6462">
        <w:rPr>
          <w:sz w:val="22"/>
          <w:szCs w:val="22"/>
        </w:rPr>
        <w:t xml:space="preserve"> (αφού αυτή απαντά στη δολοφονία του Άβελ από τον Κάιν και στα εβραϊκά ταυτίζεται με την αστοχία-τη διαστρέβλωση και τη διάσπαση) και ότι τελικά η εξορία από τον παράδεισο οφείλεται στην εμμονή στην αμετανοησία και την αποποίηση της ευθύνης.</w:t>
      </w:r>
    </w:p>
    <w:p w:rsidR="00F77603" w:rsidRPr="009C6462" w:rsidRDefault="00F77603" w:rsidP="00F77603">
      <w:pPr>
        <w:jc w:val="both"/>
        <w:rPr>
          <w:sz w:val="22"/>
          <w:szCs w:val="22"/>
        </w:rPr>
      </w:pPr>
      <w:r w:rsidRPr="009C6462">
        <w:rPr>
          <w:sz w:val="22"/>
          <w:szCs w:val="22"/>
        </w:rPr>
        <w:t xml:space="preserve">2. Ο 35 χρόνια παράλυτος στην κολυμβήθρα Βηθεσδά στο Ιω. 5 ίσως συνδέεται με την αμαρτία, εξ ου και το «μηκέτι αμάρτανε». </w:t>
      </w:r>
    </w:p>
    <w:p w:rsidR="00F77603" w:rsidRPr="009C6462" w:rsidRDefault="00F77603" w:rsidP="00F77603">
      <w:pPr>
        <w:jc w:val="both"/>
        <w:rPr>
          <w:sz w:val="22"/>
          <w:szCs w:val="22"/>
        </w:rPr>
      </w:pPr>
      <w:r w:rsidRPr="009C6462">
        <w:rPr>
          <w:sz w:val="22"/>
          <w:szCs w:val="22"/>
        </w:rPr>
        <w:t>3. Χωρία της Τορά (Εξόδου</w:t>
      </w:r>
      <w:r>
        <w:rPr>
          <w:sz w:val="22"/>
          <w:szCs w:val="22"/>
        </w:rPr>
        <w:t xml:space="preserve"> [βλ. Επίμετρο 3]</w:t>
      </w:r>
      <w:r w:rsidRPr="009C6462">
        <w:rPr>
          <w:sz w:val="22"/>
          <w:szCs w:val="22"/>
        </w:rPr>
        <w:t>) υποστηρίζουν ότι η ποινή θα αγγίξει έως και την τρίτη γενεά σε αντίθεση με άλλα που μιλάνε για ατομική ευθύνη!</w:t>
      </w:r>
    </w:p>
    <w:p w:rsidR="00F77603" w:rsidRPr="000046DA" w:rsidRDefault="00F77603" w:rsidP="00F77603">
      <w:pPr>
        <w:jc w:val="both"/>
        <w:rPr>
          <w:sz w:val="22"/>
          <w:szCs w:val="22"/>
        </w:rPr>
      </w:pPr>
      <w:r w:rsidRPr="009C6462">
        <w:rPr>
          <w:sz w:val="22"/>
          <w:szCs w:val="22"/>
        </w:rPr>
        <w:t xml:space="preserve">4. Ο γνωστός ψαλμός της μετανοίας Ψ. 50 αποδίδει την πτώση του Δαυίδ στο γεγονός ότι </w:t>
      </w:r>
      <w:r w:rsidRPr="00810632">
        <w:rPr>
          <w:i/>
          <w:sz w:val="22"/>
          <w:szCs w:val="22"/>
        </w:rPr>
        <w:t>εν αμαρτίαις εκκίσησέ με η μήτηρ μου!</w:t>
      </w:r>
      <w:r w:rsidRPr="009C6462">
        <w:rPr>
          <w:sz w:val="22"/>
          <w:szCs w:val="22"/>
        </w:rPr>
        <w:t xml:space="preserve"> Αυτός ο στίχος όμως σημαίνει ότι γεννήθηκα μέσα σε ένα κόσμο πτώσης και όχι ότι κληρονόμησα κάποιο προπατορικό αμάρτημα μέσω στης σύλληψης, όπως επί αιώνες πίστευε η Δυτική Εκκλησία. Σημειωτέον βεβαίως ότι ο πρώτος καρπός της σχέσης του Δαυίδ με τη Βεερσεβά (Β</w:t>
      </w:r>
      <w:r>
        <w:rPr>
          <w:sz w:val="22"/>
          <w:szCs w:val="22"/>
        </w:rPr>
        <w:t>’</w:t>
      </w:r>
      <w:r w:rsidRPr="009C6462">
        <w:rPr>
          <w:sz w:val="22"/>
          <w:szCs w:val="22"/>
        </w:rPr>
        <w:t xml:space="preserve"> Βασ. 12, 14-15) ένεκα της παράβασης της πέμπτης και έκτης εντολής πέθανε.</w:t>
      </w:r>
    </w:p>
    <w:p w:rsidR="00F77603" w:rsidRPr="000046DA" w:rsidRDefault="00F77603" w:rsidP="00F77603">
      <w:pPr>
        <w:rPr>
          <w:sz w:val="22"/>
          <w:szCs w:val="22"/>
        </w:rPr>
      </w:pPr>
    </w:p>
    <w:p w:rsidR="00F77603" w:rsidRPr="006E2176" w:rsidRDefault="00F77603" w:rsidP="00F77603">
      <w:pPr>
        <w:rPr>
          <w:sz w:val="22"/>
          <w:szCs w:val="22"/>
        </w:rPr>
      </w:pPr>
      <w:r w:rsidRPr="006E2176">
        <w:rPr>
          <w:sz w:val="22"/>
          <w:szCs w:val="22"/>
        </w:rPr>
        <w:t>Ας σημειωθεί ότι για να ερμηνεθεί το προτελευταίο σημείο του Ι. Χριστού, πρέπει να ληφθούν υπόψη τα εξής:</w:t>
      </w:r>
    </w:p>
    <w:p w:rsidR="00F77603" w:rsidRPr="006E2176" w:rsidRDefault="00F77603" w:rsidP="00F77603">
      <w:pPr>
        <w:pStyle w:val="af9"/>
        <w:numPr>
          <w:ilvl w:val="0"/>
          <w:numId w:val="10"/>
        </w:numPr>
        <w:jc w:val="both"/>
        <w:rPr>
          <w:rFonts w:ascii="Times New Roman" w:hAnsi="Times New Roman"/>
        </w:rPr>
      </w:pPr>
      <w:r>
        <w:rPr>
          <w:rFonts w:ascii="Times New Roman" w:hAnsi="Times New Roman"/>
        </w:rPr>
        <w:t>Τ</w:t>
      </w:r>
      <w:r w:rsidRPr="006E2176">
        <w:rPr>
          <w:rFonts w:ascii="Times New Roman" w:hAnsi="Times New Roman"/>
        </w:rPr>
        <w:t xml:space="preserve">ο Ιω. 9 συνιστά την αποκορύφωση της ενότητας των κεφ. 7-9, που συγκροτούν την καρδιά της δημόσιας δράσης του σαρκωμένου Λόγου στο Ιω. και περιγράφουν την Παρουσία του Ιησού στα Ιεροσόλυμα κατά την φθινοπωρινή πρωτοχρονιάτικη </w:t>
      </w:r>
      <w:r w:rsidRPr="006E2176">
        <w:rPr>
          <w:rFonts w:ascii="Times New Roman" w:hAnsi="Times New Roman"/>
          <w:b/>
          <w:i/>
        </w:rPr>
        <w:t xml:space="preserve">μεγάλη </w:t>
      </w:r>
      <w:r w:rsidRPr="006E2176">
        <w:rPr>
          <w:rFonts w:ascii="Times New Roman" w:hAnsi="Times New Roman"/>
        </w:rPr>
        <w:t>εορτή της Σκηνοπηγίας. Σε αυτή σημαντικό ρόλο διεδραμάτιζαν οι σπονδές του ύδατος γύρω από το θυσιαστήριο για να έλθουν οι πολυπόθητες στο Λεβάντε βροχές και να γονιμοποιηθεί το έδαφος, συνοδευόμενες από την κραυγή "ΣΩΣΟΝ Κύριε και Αυτός". Την έσχατη ημέρα φωταγωγούνταν το Ιερό εξ ου και το</w:t>
      </w:r>
      <w:r w:rsidRPr="006E2176">
        <w:rPr>
          <w:rFonts w:ascii="Times New Roman" w:eastAsiaTheme="minorHAnsi" w:hAnsi="Times New Roman"/>
          <w:lang w:eastAsia="en-US" w:bidi="he-IL"/>
        </w:rPr>
        <w:t xml:space="preserve"> </w:t>
      </w:r>
      <w:r w:rsidRPr="006E2176">
        <w:rPr>
          <w:rFonts w:ascii="Times New Roman" w:eastAsiaTheme="minorHAnsi" w:hAnsi="Times New Roman"/>
          <w:i/>
          <w:lang w:eastAsia="en-US" w:bidi="he-IL"/>
        </w:rPr>
        <w:t>Φωτίζου φωτίζου Ιερουσαλημ ἥκει γάρ σου τὸ φῶς καὶ ἡ δόξα Κυρίου ἐπὶ σὲ ἀνατέταλκεν</w:t>
      </w:r>
      <w:r w:rsidRPr="006E2176">
        <w:rPr>
          <w:rFonts w:ascii="Times New Roman" w:hAnsi="Times New Roman"/>
          <w:i/>
        </w:rPr>
        <w:t>!</w:t>
      </w:r>
      <w:r w:rsidRPr="006E2176">
        <w:rPr>
          <w:rFonts w:ascii="Times New Roman" w:hAnsi="Times New Roman"/>
        </w:rPr>
        <w:t xml:space="preserve"> (Ησαΐας 60 + Ησ. 61: επαγγελία ανάβλεψης τυφλών).  Φυσικά όλο αυτό το έκπαγλο θέαμα δεν είχε τη δυνατότητα να δει και να απολαύσει ο τυφλός παρότι σωματικά βρισκόταν στην περίμετρο του Ιερού. Σημειωτέον ότι στο Ιω. χρησιμοποιούνται ποικίλα ρήματα για να σηματοδοτήσουν την όραση, ενώ η τύφλωση θεωρούνταν η χειρότερη ασθένεια, ανίαστη </w:t>
      </w:r>
      <w:r w:rsidRPr="006E2176">
        <w:rPr>
          <w:rFonts w:ascii="Times New Roman" w:hAnsi="Times New Roman"/>
          <w:i/>
        </w:rPr>
        <w:t>μάστιγα</w:t>
      </w:r>
      <w:r w:rsidRPr="006E2176">
        <w:rPr>
          <w:rFonts w:ascii="Times New Roman" w:hAnsi="Times New Roman"/>
        </w:rPr>
        <w:t xml:space="preserve"> κυριολεκτικά από τον Θεό, που ενίοτε απεικονίζεται ως ΟΦΘΑΛΜΟΣ. Ο τυφλός δεν μπορούσε να απολαύσει τη δημιουργία και άρα τον δημιουργό και απαγορευόταν να εισέλθει στο Ναό. Βεβαίως στο Ιω. τελικά τυφλοί αποδεικνύονται οι ευλαβείς ορώντες Φαρισαίοι (πρβλ. την περίπτωση του Τειρεσία στον Οιδίποδα).</w:t>
      </w:r>
    </w:p>
    <w:p w:rsidR="00F77603" w:rsidRPr="006E2176" w:rsidRDefault="00F77603" w:rsidP="00F77603">
      <w:pPr>
        <w:pStyle w:val="af9"/>
        <w:numPr>
          <w:ilvl w:val="0"/>
          <w:numId w:val="10"/>
        </w:numPr>
        <w:jc w:val="both"/>
        <w:rPr>
          <w:rFonts w:ascii="Times New Roman" w:hAnsi="Times New Roman"/>
        </w:rPr>
      </w:pPr>
      <w:r w:rsidRPr="006E2176">
        <w:rPr>
          <w:rFonts w:ascii="Times New Roman" w:hAnsi="Times New Roman"/>
        </w:rPr>
        <w:t>Και στα Συνοπτικά Ευαγγέλια η τελευταία μεγάλη δύναμη που επιτελεί ο Κύριος στην Ιεριχώ, την τελική πορεία προς το Πάθος, είναι το φως που χορηγείται σε εναν τυφλό και μάλιστα επώνυμο, τον Βαρ-τιμαίο. Και αυτό συμβαίνει ενώ και οι ίδιοι οι μαθητές παραμένουν στο σκότος παρότι τρεις εξ αυτών είδαν και το φως της Μεταμόρφωσης. Μόνον στο Μτ. ο Κύριος μετά τη βαιοφόρο είσοδο καταλήγει στο ναό όπου θεραπεύει τυφλούς για να εισπράξει τον αίνο των "ανοήτων" για τους Ιουδαίους νηπίων! Ο ίδιος ο Κύριος και στην περίπτωση των Γαλιλαίων της Σιλωάμ απαντά στο Λκ. 13 ότι δεν ήταν χειρότεροι από τους υπολοίπους που σώθηκαν προσθέτοντας ότι έτσι θα πάθουν όλοι εάν δεν μετανοήσουν.</w:t>
      </w:r>
    </w:p>
    <w:p w:rsidR="00F77603" w:rsidRPr="006E2176" w:rsidRDefault="00F77603" w:rsidP="00F77603">
      <w:pPr>
        <w:pStyle w:val="af9"/>
        <w:numPr>
          <w:ilvl w:val="0"/>
          <w:numId w:val="7"/>
        </w:numPr>
        <w:jc w:val="both"/>
        <w:rPr>
          <w:rFonts w:ascii="Times New Roman" w:hAnsi="Times New Roman"/>
        </w:rPr>
      </w:pPr>
      <w:r w:rsidRPr="006E2176">
        <w:rPr>
          <w:rFonts w:ascii="Times New Roman" w:hAnsi="Times New Roman"/>
        </w:rPr>
        <w:t>Στον Ιωάννη το σημείο του τυφλού είναι το τελευταίο βήμα (α) προς το έσχατο σημείο: την ανάσταση του Λαζάρου και την έξοδό του από το ζόφο του Άδη στο φως μέσω του δημιουργικού λόγου του Γιαχβέ Ιησού, χωρίς καν άγγιγμα όπως στην περίπτωση του τυφλού)</w:t>
      </w:r>
      <w:r w:rsidRPr="006E2176">
        <w:rPr>
          <w:rFonts w:ascii="Times New Roman" w:hAnsi="Times New Roman"/>
          <w:vertAlign w:val="superscript"/>
        </w:rPr>
        <w:t>.</w:t>
      </w:r>
      <w:r w:rsidRPr="006E2176">
        <w:rPr>
          <w:rFonts w:ascii="Times New Roman" w:hAnsi="Times New Roman"/>
        </w:rPr>
        <w:t xml:space="preserve"> (β) προς τη μεγάλη νύχτα της προδοσίας όπου προς ώρας οι δυνάμεις του σκότους («Ιούδας»-σατανάς)  φαίνονται να κυριαρχούν αλλά τελικά καταλύονται από </w:t>
      </w:r>
      <w:r w:rsidRPr="006E2176">
        <w:rPr>
          <w:rFonts w:ascii="Times New Roman" w:hAnsi="Times New Roman"/>
        </w:rPr>
        <w:lastRenderedPageBreak/>
        <w:t xml:space="preserve">την αυγή της ανάστασης και μάλιστα σε κήπο. Ας σημειωθεί ότι το </w:t>
      </w:r>
      <w:r w:rsidRPr="006E2176">
        <w:rPr>
          <w:rFonts w:ascii="Times New Roman" w:hAnsi="Times New Roman"/>
          <w:i/>
        </w:rPr>
        <w:t>ίνα δοξαστεί ο Θεός</w:t>
      </w:r>
      <w:r w:rsidRPr="006E2176">
        <w:rPr>
          <w:rFonts w:ascii="Times New Roman" w:hAnsi="Times New Roman"/>
        </w:rPr>
        <w:t xml:space="preserve"> του χωρίου που εξετάζουμε,  η δόξα στο Ιω. δεν συνδέεται μόνον με την ανάσταση αλλά και την ύψωση στο Σταυρό. Και ήδη το σημείο του τυφλού συνιστά προάγγελο αυτού του γεγονότος καθώς εξοργίζει τη Συναγωγή.  </w:t>
      </w:r>
    </w:p>
    <w:p w:rsidR="00F77603" w:rsidRPr="006E2176" w:rsidRDefault="00F77603" w:rsidP="00F77603">
      <w:pPr>
        <w:pStyle w:val="af9"/>
        <w:numPr>
          <w:ilvl w:val="0"/>
          <w:numId w:val="7"/>
        </w:numPr>
        <w:jc w:val="both"/>
        <w:rPr>
          <w:rFonts w:ascii="Times New Roman" w:hAnsi="Times New Roman"/>
        </w:rPr>
      </w:pPr>
      <w:r w:rsidRPr="006E2176">
        <w:rPr>
          <w:rFonts w:ascii="Times New Roman" w:hAnsi="Times New Roman"/>
        </w:rPr>
        <w:t xml:space="preserve">Πριν το έκτο σημείο (έτσι ονομάζει το Ιω. τα "θαύματα) ο σαρκωμένος Λόγος έχει έναν εριστικό διάλογο με τους "Ιουδαίους". Ο όρος τίθεται πάντα σε εισαγωγικά διότι το συγκεκριμένο έχει θεωρηθεί ως κατεξοχήν επιχείρημα του αντι-σημιτισμού (ή μάλλον αντιουδαϊσμού). Ο Κύριος ταλανίζει όσους (κατεξοχήν εντός της χριστιανικής Εκκλησίας) είχαν την αυτοσυνειδησία ότι θα σωθούν, επειδή αποτελούν </w:t>
      </w:r>
      <w:r w:rsidRPr="006E2176">
        <w:rPr>
          <w:rFonts w:ascii="Times New Roman" w:hAnsi="Times New Roman"/>
          <w:b/>
        </w:rPr>
        <w:t>σπέρμα του Αβραάμ</w:t>
      </w:r>
      <w:r w:rsidRPr="006E2176">
        <w:rPr>
          <w:rFonts w:ascii="Times New Roman" w:hAnsi="Times New Roman"/>
        </w:rPr>
        <w:t xml:space="preserve">, επειδή δηλ. είχαν κληρονομήσει το  DNA  του εκλεκτού λαού. Εδώ έχουμε </w:t>
      </w:r>
      <w:r w:rsidRPr="006E2176">
        <w:rPr>
          <w:rFonts w:ascii="Times New Roman" w:hAnsi="Times New Roman"/>
          <w:b/>
        </w:rPr>
        <w:t>αντιθετικό παραλληλισμό</w:t>
      </w:r>
      <w:r w:rsidRPr="006E2176">
        <w:rPr>
          <w:rFonts w:ascii="Times New Roman" w:hAnsi="Times New Roman"/>
        </w:rPr>
        <w:t xml:space="preserve"> προς τον τρόπο αντιμετώπισης του τυφλού (ως κληρονόμου ενοχής). Τέτοιοι «εκλεκτοί» είναι για τον Χριστό «τέκνα του διαβόλου» και «ανθρωποκτόνοι». Στο τέλος αποδεικνύονται και τυφλοί ενώ όπως συμπεραίνεται από το Ρωμ. 2, 19 καυχώνταν ότι είναι </w:t>
      </w:r>
      <w:r w:rsidRPr="006E2176">
        <w:rPr>
          <w:rFonts w:ascii="Times New Roman" w:hAnsi="Times New Roman"/>
          <w:i/>
        </w:rPr>
        <w:t>οδηγοί τυφλών, φως των εν σκότει, διδάσκαλοι νηπίων</w:t>
      </w:r>
      <w:r w:rsidRPr="006E2176">
        <w:rPr>
          <w:rFonts w:ascii="Times New Roman" w:hAnsi="Times New Roman"/>
        </w:rPr>
        <w:t>! Επαληθεύεται έτσι ο επίλογος του Ησαΐα 6 που μνημονεύει ο Κύριος και στον επίλογο της δημόσιας δράσης Του (Ιω. 12, 40 κε.). Ο Ησαΐας με την προφητική του τηλε-όραση δεν είναι είδε απλώς τον Γιαχβέ αλλά τον άσαρκο Λόγο που απορρίπτουν πεισματικά οι "Ιλουμινάτι" της θρησκείας (πρβλ. Ιεροεξεταστής Ντοστογιέφσκι).</w:t>
      </w:r>
    </w:p>
    <w:p w:rsidR="00F77603" w:rsidRPr="006E2176" w:rsidRDefault="00F77603" w:rsidP="00F77603">
      <w:pPr>
        <w:pStyle w:val="af9"/>
        <w:numPr>
          <w:ilvl w:val="0"/>
          <w:numId w:val="7"/>
        </w:numPr>
        <w:jc w:val="both"/>
        <w:rPr>
          <w:rFonts w:ascii="Times New Roman" w:hAnsi="Times New Roman"/>
        </w:rPr>
      </w:pPr>
      <w:r w:rsidRPr="006E2176">
        <w:rPr>
          <w:rFonts w:ascii="Times New Roman" w:hAnsi="Times New Roman"/>
        </w:rPr>
        <w:t xml:space="preserve">Ουσιαστικά το έκτο σημείο του τυφλού είναι παράλληλο εκείνο του επί 38 έτη συναπτά παραλύτου στο κεφ. 5, που τελικά δεν αναγνωρίζει ως Κύριο ούτε προσκυνά τον ευεργέτη του. Και τα δύο συνδέονται με κολυμβήθρες. Στην περίπτωση του παραλύτου ο Κύριος τον παροτρύνει να μην αμαρτάνει πλέον. </w:t>
      </w:r>
      <w:r w:rsidRPr="006E2176">
        <w:rPr>
          <w:rFonts w:ascii="Times New Roman" w:hAnsi="Times New Roman"/>
          <w:caps/>
        </w:rPr>
        <w:t>μ</w:t>
      </w:r>
      <w:r w:rsidRPr="006E2176">
        <w:rPr>
          <w:rFonts w:ascii="Times New Roman" w:hAnsi="Times New Roman"/>
        </w:rPr>
        <w:t xml:space="preserve">άλλον οι μαθητές συνέδεσαν συνεπώς την περίπτωση του παραλύτου με εκείνη του τυφλού ο οποίος επίσης θεραπεύεται προοδευτικά και στο επίπεδο της σωματικής αλλά και της πνευματικής όρασης. </w:t>
      </w:r>
      <w:r w:rsidRPr="006E2176">
        <w:rPr>
          <w:rFonts w:ascii="Times New Roman" w:hAnsi="Times New Roman"/>
          <w:caps/>
        </w:rPr>
        <w:t>ο</w:t>
      </w:r>
      <w:r w:rsidRPr="006E2176">
        <w:rPr>
          <w:rFonts w:ascii="Times New Roman" w:hAnsi="Times New Roman"/>
        </w:rPr>
        <w:t xml:space="preserve">ι ίδιοι οι μαθητές αποκαλούν αρχικά τον Κύριο ραββίνο ενώ στο φινάλε ο τυφλός που έχει αφορισθεί από τη Συναγωγή (όπου κυριαχρούσε η μενορά  - επτάφωτος λυχνία [// επτά πλανήτες // Τορά) ανα-καλύπτει πρόσβαση προς τον αληθινό Ναό του Γιαχβέ, που συνιστά και τη ζωοδόχος πηγή, και είναι ο σαρκωμένος Λόγος. </w:t>
      </w:r>
    </w:p>
    <w:p w:rsidR="00F77603" w:rsidRDefault="00F77603" w:rsidP="00F77603">
      <w:pPr>
        <w:pStyle w:val="af9"/>
        <w:numPr>
          <w:ilvl w:val="0"/>
          <w:numId w:val="7"/>
        </w:numPr>
        <w:jc w:val="both"/>
        <w:rPr>
          <w:rFonts w:ascii="Times New Roman" w:hAnsi="Times New Roman"/>
        </w:rPr>
      </w:pPr>
      <w:r w:rsidRPr="006E2176">
        <w:rPr>
          <w:rFonts w:ascii="Times New Roman" w:hAnsi="Times New Roman"/>
        </w:rPr>
        <w:t xml:space="preserve">Σε κάθε περίπτωση ο τυφλός είναι ξεχωριστή μορφή διότι </w:t>
      </w:r>
      <w:r w:rsidRPr="006E2176">
        <w:rPr>
          <w:rFonts w:ascii="Times New Roman" w:hAnsi="Times New Roman"/>
          <w:b/>
          <w:bCs/>
        </w:rPr>
        <w:t>α.</w:t>
      </w:r>
      <w:r w:rsidRPr="006E2176">
        <w:rPr>
          <w:rFonts w:ascii="Times New Roman" w:hAnsi="Times New Roman"/>
        </w:rPr>
        <w:t xml:space="preserve"> όπως συνειδητοποιούμε από τις απαντήσεις των γονέων του, μάλλον τον είχαν αποξενώσει από την αγκαλιά τους. Μιλάνε οι γονείς με το </w:t>
      </w:r>
      <w:r w:rsidRPr="006E2176">
        <w:rPr>
          <w:rFonts w:ascii="Times New Roman" w:hAnsi="Times New Roman"/>
          <w:b/>
          <w:bCs/>
        </w:rPr>
        <w:t>Αυτόν</w:t>
      </w:r>
      <w:r w:rsidRPr="006E2176">
        <w:rPr>
          <w:rFonts w:ascii="Times New Roman" w:hAnsi="Times New Roman"/>
        </w:rPr>
        <w:t xml:space="preserve"> (ερωτήσατε) φοβούμενοι μην τους αφορίσουν από τη Συναγωγή, αντί να υπερασπιστούν το σπλάχνο τους, όπως αντιθέτως θα κάνουν οι Μαρία και Μάρθα για τον αδελφό τους Λάζαρο μην ξεχνάμε ότι το ερώτημα ήταν </w:t>
      </w:r>
      <w:r w:rsidRPr="006E2176">
        <w:rPr>
          <w:rFonts w:ascii="Times New Roman" w:hAnsi="Times New Roman"/>
          <w:i/>
        </w:rPr>
        <w:t>Κύριε ήμαρτε ούτος ή οι ΓΟΝΕΙΣ του</w:t>
      </w:r>
      <w:r w:rsidRPr="006E2176">
        <w:rPr>
          <w:rFonts w:ascii="Times New Roman" w:hAnsi="Times New Roman"/>
        </w:rPr>
        <w:t xml:space="preserve">; Γι' αυτό και τα Ψευδοκλημέντεια συνδέουν τη σύλληψη του τυφλού με την έμμηνη ρύση της μάνας!  </w:t>
      </w:r>
      <w:r w:rsidRPr="006E2176">
        <w:rPr>
          <w:rFonts w:ascii="Times New Roman" w:hAnsi="Times New Roman"/>
          <w:b/>
          <w:bCs/>
        </w:rPr>
        <w:t xml:space="preserve">β. </w:t>
      </w:r>
      <w:r w:rsidRPr="006E2176">
        <w:rPr>
          <w:rFonts w:ascii="Times New Roman" w:hAnsi="Times New Roman"/>
        </w:rPr>
        <w:t>Επίσης δεν φαίνεται να έχει ΑΝΘΡΩΠΟΝ από το γεγονός ότι κανείς δεν τον προσέχει ή δεν γίνεται αυτόπτης μάρτυς του σημείου. Κι όμως έχει φοβερή πίστη αφού</w:t>
      </w:r>
      <w:r w:rsidRPr="006E2176">
        <w:rPr>
          <w:rFonts w:ascii="Times New Roman" w:hAnsi="Times New Roman"/>
          <w:b/>
          <w:bCs/>
        </w:rPr>
        <w:t xml:space="preserve"> (α) </w:t>
      </w:r>
      <w:r w:rsidRPr="006E2176">
        <w:rPr>
          <w:rFonts w:ascii="Times New Roman" w:hAnsi="Times New Roman"/>
        </w:rPr>
        <w:t xml:space="preserve">δέχεται να χριστεί με σιάλο (!) και πηλό, και </w:t>
      </w:r>
      <w:r w:rsidRPr="006E2176">
        <w:rPr>
          <w:rFonts w:ascii="Times New Roman" w:hAnsi="Times New Roman"/>
          <w:b/>
          <w:bCs/>
        </w:rPr>
        <w:t xml:space="preserve">(β) </w:t>
      </w:r>
      <w:r w:rsidRPr="006E2176">
        <w:rPr>
          <w:rFonts w:ascii="Times New Roman" w:hAnsi="Times New Roman"/>
        </w:rPr>
        <w:t>θεραπεύεται προοδευτικά (όπως συμβαίνει με τον τρόπο που βλέπει νήπιο) ενώ στις άλλες περιπτώσεις ο Κύριος επιτελεί σημεία ακαραία.</w:t>
      </w:r>
      <w:r w:rsidRPr="006E2176">
        <w:rPr>
          <w:rFonts w:ascii="Times New Roman" w:hAnsi="Times New Roman"/>
          <w:b/>
          <w:bCs/>
        </w:rPr>
        <w:t xml:space="preserve"> </w:t>
      </w:r>
      <w:r w:rsidRPr="006E2176">
        <w:rPr>
          <w:rFonts w:ascii="Times New Roman" w:hAnsi="Times New Roman"/>
        </w:rPr>
        <w:t xml:space="preserve">Σκοντάφτοντας προφανώς σε εμπόδια, μεταβαίνει σε αρκετή απόσταση στην κολυμβήθρα Σιλωάμ, από την οποία αντλούσαν οι άνθρωποι του ναού ύδωρ για να κάνουν τις σπονδές στο Ναό χωρίς όμως τελικά </w:t>
      </w:r>
      <w:r>
        <w:rPr>
          <w:rFonts w:ascii="Times New Roman" w:hAnsi="Times New Roman"/>
        </w:rPr>
        <w:t xml:space="preserve">ουσιαστικά </w:t>
      </w:r>
      <w:r w:rsidRPr="006E2176">
        <w:rPr>
          <w:rFonts w:ascii="Times New Roman" w:hAnsi="Times New Roman"/>
        </w:rPr>
        <w:t xml:space="preserve">να καθαίρονται. </w:t>
      </w:r>
      <w:r>
        <w:rPr>
          <w:rFonts w:ascii="Times New Roman" w:hAnsi="Times New Roman"/>
        </w:rPr>
        <w:t xml:space="preserve">Ουσιαστικά υπόκειται σε μια «Μυσταγωγία» από τον σαρκωμένο Λόγο, ο οποίος με το συγκεκριμένο σημείο αποδεικνύει ότι είναι ο Δημιουργός του Αδάμ. </w:t>
      </w:r>
      <w:r w:rsidRPr="006E2176">
        <w:rPr>
          <w:rFonts w:ascii="Times New Roman" w:hAnsi="Times New Roman"/>
        </w:rPr>
        <w:t xml:space="preserve">(γ) </w:t>
      </w:r>
      <w:r>
        <w:rPr>
          <w:rFonts w:ascii="Times New Roman" w:hAnsi="Times New Roman"/>
        </w:rPr>
        <w:t>Ο τυφλός α</w:t>
      </w:r>
      <w:r w:rsidRPr="006E2176">
        <w:rPr>
          <w:rFonts w:ascii="Times New Roman" w:hAnsi="Times New Roman"/>
        </w:rPr>
        <w:t>παντά εύστροφα στους δήθεν «ιλλουμινάτι», στρέφει τα νώτα στη Συναγωγή με τη μενορά και τρέχει να ανακαλύψει ο ίδιος τον Κύριο-το φως. Τελικά πέφτει μπρούμυτα ενώπιόν του "γλύφοντας" το χώμα από το οποίο δημιουργήθηκε ο πηλός.</w:t>
      </w:r>
    </w:p>
    <w:p w:rsidR="00F77603" w:rsidRDefault="00F77603">
      <w:pPr>
        <w:spacing w:after="200" w:line="276" w:lineRule="auto"/>
        <w:rPr>
          <w:rStyle w:val="3Char"/>
          <w:b w:val="0"/>
          <w:bCs w:val="0"/>
          <w:iCs/>
          <w:caps/>
          <w:sz w:val="26"/>
        </w:rPr>
      </w:pPr>
    </w:p>
    <w:p w:rsidR="00C06E6D" w:rsidRPr="00C06E6D" w:rsidRDefault="00C06E6D" w:rsidP="00C06E6D">
      <w:pPr>
        <w:pStyle w:val="20"/>
        <w:jc w:val="both"/>
        <w:rPr>
          <w:rFonts w:ascii="Times New Roman" w:hAnsi="Times New Roman"/>
          <w:caps/>
          <w:sz w:val="22"/>
          <w:szCs w:val="22"/>
        </w:rPr>
      </w:pPr>
      <w:r w:rsidRPr="00C06E6D">
        <w:rPr>
          <w:rStyle w:val="3Char"/>
          <w:caps/>
        </w:rPr>
        <w:t>επιμετρο</w:t>
      </w:r>
      <w:r>
        <w:rPr>
          <w:rStyle w:val="3Char"/>
          <w:caps/>
        </w:rPr>
        <w:t xml:space="preserve"> 7</w:t>
      </w:r>
      <w:r w:rsidRPr="00C06E6D">
        <w:rPr>
          <w:rStyle w:val="3Char"/>
          <w:caps/>
        </w:rPr>
        <w:t>:</w:t>
      </w:r>
      <w:r w:rsidRPr="003C5573">
        <w:t xml:space="preserve"> </w:t>
      </w:r>
      <w:r w:rsidR="00251DD0">
        <w:rPr>
          <w:rFonts w:ascii="Times New Roman" w:hAnsi="Times New Roman"/>
          <w:caps/>
          <w:sz w:val="28"/>
        </w:rPr>
        <w:t>«ΕΞΟΡΚΙΣΜΟΙ»</w:t>
      </w:r>
      <w:r w:rsidRPr="009063D4">
        <w:rPr>
          <w:rStyle w:val="a5"/>
          <w:rFonts w:ascii="Times New Roman" w:hAnsi="Times New Roman"/>
          <w:caps/>
          <w:sz w:val="28"/>
        </w:rPr>
        <w:footnoteReference w:id="68"/>
      </w:r>
    </w:p>
    <w:p w:rsidR="00C06E6D" w:rsidRPr="00C06E6D" w:rsidRDefault="00C06E6D" w:rsidP="00C06E6D">
      <w:pPr>
        <w:jc w:val="both"/>
        <w:rPr>
          <w:sz w:val="22"/>
          <w:szCs w:val="22"/>
        </w:rPr>
      </w:pPr>
      <w:r w:rsidRPr="00C06E6D">
        <w:rPr>
          <w:b/>
          <w:i/>
          <w:sz w:val="22"/>
          <w:szCs w:val="22"/>
        </w:rPr>
        <w:t>Ἡ Παλαιά Διαθήκη μιλάει γιά τόν</w:t>
      </w:r>
      <w:r w:rsidRPr="00C06E6D">
        <w:rPr>
          <w:b/>
          <w:sz w:val="22"/>
          <w:szCs w:val="22"/>
        </w:rPr>
        <w:t xml:space="preserve"> </w:t>
      </w:r>
      <w:r w:rsidRPr="00C06E6D">
        <w:rPr>
          <w:b/>
          <w:i/>
          <w:sz w:val="22"/>
          <w:szCs w:val="22"/>
        </w:rPr>
        <w:t xml:space="preserve">Διάβολο </w:t>
      </w:r>
      <w:r w:rsidRPr="00C06E6D">
        <w:rPr>
          <w:b/>
          <w:i/>
          <w:sz w:val="22"/>
          <w:szCs w:val="22"/>
          <w:u w:val="single"/>
        </w:rPr>
        <w:t>πολύ σπάνια</w:t>
      </w:r>
      <w:r w:rsidRPr="00C06E6D">
        <w:rPr>
          <w:b/>
          <w:i/>
          <w:sz w:val="22"/>
          <w:szCs w:val="22"/>
        </w:rPr>
        <w:t xml:space="preserve"> καί μέ τρόπο πού διατηρώντας τήν</w:t>
      </w:r>
      <w:r w:rsidRPr="00C06E6D">
        <w:rPr>
          <w:b/>
          <w:sz w:val="22"/>
          <w:szCs w:val="22"/>
        </w:rPr>
        <w:t xml:space="preserve"> </w:t>
      </w:r>
      <w:r w:rsidRPr="00C06E6D">
        <w:rPr>
          <w:b/>
          <w:i/>
          <w:sz w:val="22"/>
          <w:szCs w:val="22"/>
        </w:rPr>
        <w:t>ὑπερβατικότητα τοῦ μοναδικοῦ Θεοῦ, ἀποφεύγει ἐπιμελῶς κάθε τι</w:t>
      </w:r>
      <w:r w:rsidRPr="00C06E6D">
        <w:rPr>
          <w:b/>
          <w:sz w:val="22"/>
          <w:szCs w:val="22"/>
        </w:rPr>
        <w:t xml:space="preserve"> </w:t>
      </w:r>
      <w:r w:rsidRPr="00C06E6D">
        <w:rPr>
          <w:b/>
          <w:i/>
          <w:sz w:val="22"/>
          <w:szCs w:val="22"/>
        </w:rPr>
        <w:t>πού θά μποροῦσε νά στρέψει τόν Ἰσραήλ πρός ἓναν δυϊσμό, πρός τόν ὁποῖο</w:t>
      </w:r>
      <w:r w:rsidRPr="00C06E6D">
        <w:rPr>
          <w:b/>
          <w:sz w:val="22"/>
          <w:szCs w:val="22"/>
        </w:rPr>
        <w:t xml:space="preserve"> </w:t>
      </w:r>
      <w:r w:rsidRPr="00C06E6D">
        <w:rPr>
          <w:b/>
          <w:i/>
          <w:sz w:val="22"/>
          <w:szCs w:val="22"/>
        </w:rPr>
        <w:t>ἦταν ὑπερβολικά ἐπιρρεπής.</w:t>
      </w:r>
      <w:r w:rsidRPr="00C06E6D">
        <w:rPr>
          <w:b/>
          <w:sz w:val="22"/>
          <w:szCs w:val="22"/>
        </w:rPr>
        <w:t xml:space="preserve"> </w:t>
      </w:r>
      <w:r w:rsidRPr="00C06E6D">
        <w:rPr>
          <w:sz w:val="22"/>
          <w:szCs w:val="22"/>
        </w:rPr>
        <w:t>Επίσης δεν αναφέρεται στην πτώση του ενώ δεν μνημονεύει κανένα «εξορκισμό».</w:t>
      </w:r>
      <w:r w:rsidRPr="00C06E6D">
        <w:rPr>
          <w:b/>
          <w:sz w:val="22"/>
          <w:szCs w:val="22"/>
        </w:rPr>
        <w:t xml:space="preserve"> </w:t>
      </w:r>
      <w:r w:rsidRPr="00C06E6D">
        <w:rPr>
          <w:sz w:val="22"/>
          <w:szCs w:val="22"/>
        </w:rPr>
        <w:t xml:space="preserve">Καταρχήν </w:t>
      </w:r>
      <w:r w:rsidRPr="00C06E6D">
        <w:rPr>
          <w:b/>
          <w:bCs/>
          <w:i/>
          <w:iCs/>
          <w:sz w:val="22"/>
          <w:szCs w:val="22"/>
        </w:rPr>
        <w:t>Σατανάς</w:t>
      </w:r>
      <w:r w:rsidRPr="00C06E6D">
        <w:rPr>
          <w:sz w:val="22"/>
          <w:szCs w:val="22"/>
        </w:rPr>
        <w:t xml:space="preserve"> ονομάζεται ο αγγελιοφόρος του Κυρίου, ο οποίος εμποδίζει τον Βαλαάμ (Αρ. 22, </w:t>
      </w:r>
      <w:r w:rsidRPr="00C06E6D">
        <w:rPr>
          <w:sz w:val="22"/>
          <w:szCs w:val="22"/>
        </w:rPr>
        <w:lastRenderedPageBreak/>
        <w:t>22.32)</w:t>
      </w:r>
      <w:r w:rsidRPr="00C06E6D">
        <w:rPr>
          <w:rStyle w:val="a5"/>
          <w:sz w:val="22"/>
          <w:szCs w:val="22"/>
        </w:rPr>
        <w:footnoteReference w:id="69"/>
      </w:r>
      <w:r w:rsidRPr="00C06E6D">
        <w:rPr>
          <w:sz w:val="22"/>
          <w:szCs w:val="22"/>
        </w:rPr>
        <w:t xml:space="preserve">. Στο Ιώβ 2 ο διάβολος ανήκει στους </w:t>
      </w:r>
      <w:r w:rsidRPr="00C06E6D">
        <w:rPr>
          <w:i/>
          <w:iCs/>
          <w:sz w:val="22"/>
          <w:szCs w:val="22"/>
        </w:rPr>
        <w:t>υιούς του Θεού</w:t>
      </w:r>
      <w:r w:rsidRPr="00C06E6D">
        <w:rPr>
          <w:sz w:val="22"/>
          <w:szCs w:val="22"/>
        </w:rPr>
        <w:t xml:space="preserve">. </w:t>
      </w:r>
      <w:r w:rsidRPr="00C06E6D">
        <w:rPr>
          <w:b/>
          <w:sz w:val="22"/>
          <w:szCs w:val="22"/>
        </w:rPr>
        <w:t xml:space="preserve">Οι αναφορές πολλαπλασιάζονται μετά τη βαβυλώνια αιχμαλωσία. </w:t>
      </w:r>
      <w:r w:rsidRPr="00C06E6D">
        <w:rPr>
          <w:sz w:val="22"/>
          <w:szCs w:val="22"/>
        </w:rPr>
        <w:t xml:space="preserve">Σημειωτέον ότι οι </w:t>
      </w:r>
      <w:r w:rsidRPr="00C06E6D">
        <w:rPr>
          <w:b/>
          <w:i/>
          <w:sz w:val="22"/>
          <w:szCs w:val="22"/>
        </w:rPr>
        <w:t xml:space="preserve">μάγοι </w:t>
      </w:r>
      <w:r w:rsidRPr="00C06E6D">
        <w:rPr>
          <w:sz w:val="22"/>
          <w:szCs w:val="22"/>
        </w:rPr>
        <w:t>ήταν μηδική φυλή ή κάστα στο αρχαίο Ιράν και συνδέονταν με τη λατρεία της φωτιάς ενώ ως επινοητές Ζωροάστρη και Ορμάζδ (Άχουρα Μάζδα).</w:t>
      </w:r>
      <w:r w:rsidRPr="00C06E6D">
        <w:rPr>
          <w:b/>
          <w:sz w:val="22"/>
          <w:szCs w:val="22"/>
        </w:rPr>
        <w:t xml:space="preserve"> </w:t>
      </w:r>
      <w:r w:rsidRPr="00C06E6D">
        <w:rPr>
          <w:sz w:val="22"/>
          <w:szCs w:val="22"/>
        </w:rPr>
        <w:t xml:space="preserve">Ενώ στο Β’ Βασ. 24 η οργή του Κυρίου τιμωρεῖ τον Δαυίδ, στο Α’ Παρ.21,1 είναι ο διάβολος εκείνος που πλήττει τον βασιλέα (πρβλ. Ζαχ. 3,1-2 Α’Βασ.16,14-16,23). Η αποκορύφωση της δυαλιστικής αντιμετώπισης των πάντων απαντά στο Κουμράν (1QS). Στὴν ἰουδαϊκή γραμματεία ὁ δαιμονικὸς ἡγέτης ὀνομάζεται </w:t>
      </w:r>
      <w:r w:rsidRPr="00C06E6D">
        <w:rPr>
          <w:b/>
          <w:i/>
          <w:sz w:val="22"/>
          <w:szCs w:val="22"/>
        </w:rPr>
        <w:t>Μαστεμὰ</w:t>
      </w:r>
      <w:r w:rsidRPr="00C06E6D">
        <w:rPr>
          <w:sz w:val="22"/>
          <w:szCs w:val="22"/>
        </w:rPr>
        <w:t xml:space="preserve"> (ἐχθρότητα</w:t>
      </w:r>
      <w:r w:rsidRPr="00C06E6D">
        <w:rPr>
          <w:sz w:val="22"/>
          <w:szCs w:val="22"/>
          <w:vertAlign w:val="superscript"/>
        </w:rPr>
        <w:t xml:space="preserve">. </w:t>
      </w:r>
      <w:r w:rsidRPr="00C06E6D">
        <w:rPr>
          <w:sz w:val="22"/>
          <w:szCs w:val="22"/>
        </w:rPr>
        <w:t xml:space="preserve">Ἰωβηλαῖα), </w:t>
      </w:r>
      <w:r w:rsidRPr="00C06E6D">
        <w:rPr>
          <w:b/>
          <w:i/>
          <w:sz w:val="22"/>
          <w:szCs w:val="22"/>
        </w:rPr>
        <w:t>Βελίαρ</w:t>
      </w:r>
      <w:r w:rsidRPr="00C06E6D">
        <w:rPr>
          <w:b/>
          <w:sz w:val="22"/>
          <w:szCs w:val="22"/>
        </w:rPr>
        <w:t xml:space="preserve"> </w:t>
      </w:r>
      <w:r w:rsidRPr="00C06E6D">
        <w:rPr>
          <w:sz w:val="22"/>
          <w:szCs w:val="22"/>
        </w:rPr>
        <w:t>(ἀνωφέλεια</w:t>
      </w:r>
      <w:r w:rsidRPr="00C06E6D">
        <w:rPr>
          <w:sz w:val="22"/>
          <w:szCs w:val="22"/>
          <w:vertAlign w:val="superscript"/>
        </w:rPr>
        <w:t>.</w:t>
      </w:r>
      <w:r w:rsidRPr="00C06E6D">
        <w:rPr>
          <w:sz w:val="22"/>
          <w:szCs w:val="22"/>
        </w:rPr>
        <w:t xml:space="preserve">  Κουμράν, Διαθ. ΧΙΙ Πατρ. Β’ Κορ.6,15), </w:t>
      </w:r>
      <w:r w:rsidRPr="00C06E6D">
        <w:rPr>
          <w:b/>
          <w:i/>
          <w:sz w:val="22"/>
          <w:szCs w:val="22"/>
        </w:rPr>
        <w:t xml:space="preserve">Σατανᾶς </w:t>
      </w:r>
      <w:r w:rsidRPr="00C06E6D">
        <w:rPr>
          <w:sz w:val="22"/>
          <w:szCs w:val="22"/>
        </w:rPr>
        <w:t>(Διαθ. Δάν. 5,6), Βάαλ ζεβούλ</w:t>
      </w:r>
      <w:r w:rsidRPr="00C06E6D">
        <w:rPr>
          <w:rStyle w:val="a5"/>
          <w:sz w:val="22"/>
          <w:szCs w:val="22"/>
        </w:rPr>
        <w:footnoteReference w:id="70"/>
      </w:r>
      <w:r w:rsidRPr="00C06E6D">
        <w:rPr>
          <w:sz w:val="22"/>
          <w:szCs w:val="22"/>
        </w:rPr>
        <w:t xml:space="preserve">. Γνωστὸς εἶναι καὶ ὁ δαίμων </w:t>
      </w:r>
      <w:r w:rsidRPr="00C06E6D">
        <w:rPr>
          <w:b/>
          <w:i/>
          <w:sz w:val="22"/>
          <w:szCs w:val="22"/>
        </w:rPr>
        <w:t>Ἀσμοδαῖος</w:t>
      </w:r>
      <w:r w:rsidRPr="00C06E6D">
        <w:rPr>
          <w:sz w:val="22"/>
          <w:szCs w:val="22"/>
        </w:rPr>
        <w:t xml:space="preserve"> ἀπὸ τὸν Τωβίτ </w:t>
      </w:r>
      <w:r w:rsidRPr="00C06E6D">
        <w:rPr>
          <w:color w:val="222222"/>
          <w:sz w:val="22"/>
          <w:szCs w:val="22"/>
          <w:shd w:val="clear" w:color="auto" w:fill="FFFFFF"/>
        </w:rPr>
        <w:t>(8,1-3 ἐκδίωξι δαιμονίων μὲ καπνὸ ἀπὸ καῦσι ξηραμένου ἥπατος</w:t>
      </w:r>
      <w:r w:rsidRPr="00C06E6D">
        <w:rPr>
          <w:rStyle w:val="apple-converted-space"/>
          <w:color w:val="222222"/>
          <w:sz w:val="22"/>
          <w:szCs w:val="22"/>
          <w:shd w:val="clear" w:color="auto" w:fill="FFFFFF"/>
        </w:rPr>
        <w:t> </w:t>
      </w:r>
      <w:r w:rsidRPr="00C06E6D">
        <w:rPr>
          <w:rStyle w:val="highlight"/>
          <w:color w:val="222222"/>
          <w:sz w:val="22"/>
          <w:szCs w:val="22"/>
          <w:shd w:val="clear" w:color="auto" w:fill="FFFFFF"/>
        </w:rPr>
        <w:t>ψαρ</w:t>
      </w:r>
      <w:r w:rsidRPr="00C06E6D">
        <w:rPr>
          <w:color w:val="222222"/>
          <w:sz w:val="22"/>
          <w:szCs w:val="22"/>
          <w:shd w:val="clear" w:color="auto" w:fill="FFFFFF"/>
        </w:rPr>
        <w:t>ιοῦ τοῦ Νείλου)</w:t>
      </w:r>
      <w:r w:rsidRPr="00C06E6D">
        <w:rPr>
          <w:rStyle w:val="a5"/>
          <w:sz w:val="22"/>
          <w:szCs w:val="22"/>
        </w:rPr>
        <w:footnoteReference w:id="71"/>
      </w:r>
      <w:r w:rsidRPr="00C06E6D">
        <w:rPr>
          <w:sz w:val="22"/>
          <w:szCs w:val="22"/>
        </w:rPr>
        <w:t xml:space="preserve">. </w:t>
      </w:r>
    </w:p>
    <w:p w:rsidR="00C06E6D" w:rsidRPr="00C06E6D" w:rsidRDefault="00C06E6D" w:rsidP="00C06E6D">
      <w:pPr>
        <w:jc w:val="both"/>
        <w:rPr>
          <w:sz w:val="22"/>
          <w:szCs w:val="22"/>
        </w:rPr>
      </w:pPr>
    </w:p>
    <w:p w:rsidR="00C06E6D" w:rsidRPr="00C06E6D" w:rsidRDefault="00C06E6D" w:rsidP="00C06E6D">
      <w:pPr>
        <w:jc w:val="both"/>
        <w:rPr>
          <w:sz w:val="22"/>
          <w:szCs w:val="22"/>
        </w:rPr>
      </w:pPr>
      <w:r w:rsidRPr="00C06E6D">
        <w:rPr>
          <w:sz w:val="22"/>
          <w:szCs w:val="22"/>
        </w:rPr>
        <w:t xml:space="preserve">Ο Α’ Ἐνὼχ προσπαθεῖ νὰ αἰτιολογήσει τὴν ὕπαρξη τοῦ διαβόλου ἐπὶ τὴ βάσει τοῦ Γέν. 6, 1-4. 200 ἄγγελοι ὑπὸ τὴν ἡγεσία τῶν Σεμειαζὰ καὶ Ἀζαζὲλ (πρβλ. Λευ.16) δελεασμένοι ἀπὸ τὴν ὀμορφιὰ τῶν γυναικὼν κατέβηκαν στὴ γῆ καὶ δίδαξαν στοὺς ἀνθρώπους ἐκτὸς ἀπὸ μαγεία, εἰδωλολατρία, ἀστρολογία, </w:t>
      </w:r>
      <w:r w:rsidRPr="00C06E6D">
        <w:rPr>
          <w:b/>
          <w:sz w:val="22"/>
          <w:szCs w:val="22"/>
        </w:rPr>
        <w:t>τὴ γραφή</w:t>
      </w:r>
      <w:r w:rsidRPr="00C06E6D">
        <w:rPr>
          <w:sz w:val="22"/>
          <w:szCs w:val="22"/>
        </w:rPr>
        <w:t xml:space="preserve">, τὴν πολεμικὴ τέχνη καὶ </w:t>
      </w:r>
      <w:r w:rsidRPr="00C06E6D">
        <w:rPr>
          <w:b/>
          <w:sz w:val="22"/>
          <w:szCs w:val="22"/>
        </w:rPr>
        <w:t>τὴν τέχνη τῆς κατασκευῆς κοσμημάτων</w:t>
      </w:r>
      <w:r w:rsidRPr="00C06E6D">
        <w:rPr>
          <w:sz w:val="22"/>
          <w:szCs w:val="22"/>
        </w:rPr>
        <w:t xml:space="preserve">. Ἀπὸ τὴν παράνομη ἕνωσή τους προῆλθαν οἱ πανύψηλοι γίγαντες. Μετὰ ἀπὸ παρέμβαση τῶν ἀρχαγγέλων οἱ δυὸ πρωταγωνιστὲς αὐτῆς τῆς πτώσης φυλακίστηκαν  κάτω ἀπὸ τὴ γῆ. Σύμφωνα μὲ τὰ </w:t>
      </w:r>
      <w:r w:rsidRPr="00C06E6D">
        <w:rPr>
          <w:b/>
          <w:i/>
          <w:sz w:val="22"/>
          <w:szCs w:val="22"/>
        </w:rPr>
        <w:t>Ἰωβηλαῖα</w:t>
      </w:r>
      <w:r w:rsidRPr="00C06E6D">
        <w:rPr>
          <w:sz w:val="22"/>
          <w:szCs w:val="22"/>
        </w:rPr>
        <w:t xml:space="preserve"> ὁρισμένοι ἄγγελοι ἔρχονται μὲ καλὸ σκοπὸ  ἀλλὰ δὲν μποροῦν νὰ ἀντισταθοῦν στὸν πειρασμὸ τῶν θυγατέρων. Οἱ γίγαντες καταστρέφονται τὰ πνεύματά τους ὅμως περιφέρονται. Μετὰ ἀπὸ παράκληση τοῦ Νῶε καὶ διαπραγμάτευση τοῦ Μαστεμᾶ μὲ τὸ Θεὸ περισῴζεται ἀπὸ τὴν καταστροφὴ τὸ 1/10. Στὸν Μαστεμὰ ὀφείλεται ἡ θυσία τοῦ Ἰσαὰκ (17,1-1819) ἢ ἡ ἐπίθεση στὸν Μωυσῆ (48, 2-6 Ἐξ.4,24). Ὁ Μαστεμὰ πειράζει τοὺς ἀνθρώπους καὶ μὲ τὶς ἀσθένειες γι’ αὐτὸ καὶ ὁ Θεὸς διαμέσου τῶν ἀγγέλων δίνει στὸ Νῶε φυτικὲς συνταγὲς γιὰ τὶς θεραπεῖες τῶν ἀνθρώπων. (10, 12-13).</w:t>
      </w:r>
    </w:p>
    <w:p w:rsidR="00C06E6D" w:rsidRPr="00C06E6D" w:rsidRDefault="00C06E6D" w:rsidP="00C06E6D">
      <w:pPr>
        <w:jc w:val="both"/>
        <w:rPr>
          <w:sz w:val="22"/>
          <w:szCs w:val="22"/>
        </w:rPr>
      </w:pPr>
    </w:p>
    <w:p w:rsidR="00C06E6D" w:rsidRPr="00C06E6D" w:rsidRDefault="00C06E6D" w:rsidP="00C06E6D">
      <w:pPr>
        <w:jc w:val="both"/>
        <w:rPr>
          <w:i/>
          <w:sz w:val="22"/>
          <w:szCs w:val="22"/>
        </w:rPr>
      </w:pPr>
      <w:r w:rsidRPr="00C06E6D">
        <w:rPr>
          <w:b/>
          <w:bCs/>
          <w:sz w:val="22"/>
          <w:szCs w:val="22"/>
        </w:rPr>
        <w:t xml:space="preserve">Στη Διαθ. Λευί αποτυπώνεται η ιουδαϊκή προσδοκία για τα Έσχατα: </w:t>
      </w:r>
      <w:r w:rsidRPr="00C06E6D">
        <w:rPr>
          <w:i/>
          <w:sz w:val="22"/>
          <w:szCs w:val="22"/>
        </w:rPr>
        <w:t xml:space="preserve">Καὶ ἀνατελεῖ ὑμῖν ἐκ τῆς φυλῆς Ἰούδα καὶ Λευὶ τὸ σωτήριον Κυρίου· καὶ αὐτὸς ποιήσει πρὸς τὸν Βελίαρ πόλεμον͵ καὶ τὴν ἐκδίκησιν τοῦ νίκους δώσει πέρασιν ἡμῶν. 7.5.11 Καὶ τὴν αἰχμαλωσίαν λάβῃ ἀπὸ τοῦ Βελίαρ ψυχὰς ἁγίων͵ καὶ ἐπιστρέψει καρδίας ἀπειθεῖς πρὸς Κύριον͵ κα ὶ δώσει τοῖς ἐπικαλουμένοις αὐτὸν εἰρήνην αἰώνιον͵ 7.5.12 καὶ ἀναπαύσονται ἐν Ἐδὲμ ἅγιοι͵ καὶ ἐπὶ τῆς νέας Ἱερουσαλὴμ εὐφρανθήσονται δίκαιοι͵ ἥτις ἔσται εἰς δόξασμα Θεοῦ ἕως τοῦ αἰῶνος. 7.5.13 Καὶ οὐκέτι ὑπομένει Ἱερουσαλὴμ ἐρήμωσιν͵ οὐδὲ αἰχμαλωτίζεται Ἰσραήλ͵ ὅτι Κύριος ἔσται ἐμμέσῳ αὐτῆς͵ τοῖς ἀνθρώποις συναναστρεφόμενος͵ καὶ ἅγιος Ἰσραὴλ βασιλεύων ἐπ΄ αὐτοὺς ἐν ταπεινώσει καὶ ἐν πτωχείᾳ· καὶ ὁ πιστεύων ἐπ΄ αὐτῷ βασιλεύσει ἐν ἀληθεία ἐν τοῖς οὐρανοῖς. 7.6.1 Καὶ νῦν φοβήθητε τὸν Κύριον͵ τέκνα μου͵ καὶ προσέχετε ἑαυτοῖς ἀπὸ τοῦ Σατανᾶ καὶ τῶν πνευμάτων αὐτοῦ. 7.6.2 Ἐγγίζετε δὲ τῷ Θεῷ καὶ τῷ ἀγγέλῳ τῷ παραιτουμένῳ ὑμᾶς· ὅτι οὗτός ἐστι μεσίτης Θεοῦ καὶ ἀνθρώπων ἐπὶ τῆς εἰρήνης Ἰσραήλ. Κατέναντι τῆς βασιλείας τοῦ ἐχθροῦ στήσεται· 7.6.3 διὰ τοῦτο σπουδάζει ὁ ἐχθρὸς ὑποσκελίζειν πάντας τοὺς ἐπικαλουμένους τὸν Κύριον. </w:t>
      </w:r>
      <w:r w:rsidRPr="00C06E6D">
        <w:rPr>
          <w:i/>
          <w:sz w:val="22"/>
          <w:szCs w:val="22"/>
          <w:u w:val="single"/>
        </w:rPr>
        <w:t>7.6.4 Οἶδε γὰρ ὅτι ἐν ᾗ ἡμέρᾳ πιστεύσει Ἰσραήλ͵ συντελεσθήσεται ἡ βασιλεία τοῦ ἐχθροῦ.</w:t>
      </w:r>
      <w:r w:rsidRPr="00C06E6D">
        <w:rPr>
          <w:i/>
          <w:sz w:val="22"/>
          <w:szCs w:val="22"/>
        </w:rPr>
        <w:t xml:space="preserve"> 7.6.5 Αὐτὸς ὁ ἄγγελος τῆς εἰρήνης ἐνισχύσει τὸν Ἰσραήλ͵ μὴ ἐμπεσεῖν αὐτὸν εἰς τέλος κακῶν.</w:t>
      </w:r>
    </w:p>
    <w:p w:rsidR="00C06E6D" w:rsidRPr="00C06E6D" w:rsidRDefault="00C06E6D" w:rsidP="00C06E6D">
      <w:pPr>
        <w:jc w:val="both"/>
        <w:rPr>
          <w:i/>
          <w:sz w:val="22"/>
          <w:szCs w:val="22"/>
        </w:rPr>
      </w:pPr>
    </w:p>
    <w:p w:rsidR="00C06E6D" w:rsidRPr="00C06E6D" w:rsidRDefault="00C06E6D" w:rsidP="00C06E6D">
      <w:pPr>
        <w:jc w:val="both"/>
        <w:rPr>
          <w:sz w:val="22"/>
          <w:szCs w:val="22"/>
        </w:rPr>
      </w:pPr>
      <w:r w:rsidRPr="00C06E6D">
        <w:rPr>
          <w:sz w:val="22"/>
          <w:szCs w:val="22"/>
        </w:rPr>
        <w:t xml:space="preserve">Στὴν </w:t>
      </w:r>
      <w:r w:rsidRPr="00C06E6D">
        <w:rPr>
          <w:b/>
          <w:sz w:val="22"/>
          <w:szCs w:val="22"/>
        </w:rPr>
        <w:t>Κ.Δ.</w:t>
      </w:r>
      <w:r w:rsidRPr="00C06E6D">
        <w:rPr>
          <w:sz w:val="22"/>
          <w:szCs w:val="22"/>
        </w:rPr>
        <w:t xml:space="preserve"> ὀνομάζεται σατανᾶς (Μκ.8,33</w:t>
      </w:r>
      <w:r w:rsidRPr="00C06E6D">
        <w:rPr>
          <w:sz w:val="22"/>
          <w:szCs w:val="22"/>
          <w:vertAlign w:val="superscript"/>
        </w:rPr>
        <w:t>.</w:t>
      </w:r>
      <w:r w:rsidRPr="00C06E6D">
        <w:rPr>
          <w:sz w:val="22"/>
          <w:szCs w:val="22"/>
        </w:rPr>
        <w:t xml:space="preserve"> Λκ.19, 18), πονηρὸς (Μτ. 6, 13), δαιμόνιον (Λκ. 11, 20), ἀκάθαρτον Πνεῦμα (Μτ. 12, 43 κ.παρ.), δύναμις (Λκ. 10, 9), σκότος (Λκ. 22, 53), γέεννα (Μτ. 23, 15), διάβολος (Λκ. 4, 3</w:t>
      </w:r>
      <w:r w:rsidRPr="00C06E6D">
        <w:rPr>
          <w:sz w:val="22"/>
          <w:szCs w:val="22"/>
          <w:vertAlign w:val="superscript"/>
        </w:rPr>
        <w:t>.</w:t>
      </w:r>
      <w:r w:rsidRPr="00C06E6D">
        <w:rPr>
          <w:sz w:val="22"/>
          <w:szCs w:val="22"/>
        </w:rPr>
        <w:t xml:space="preserve"> 8, 12</w:t>
      </w:r>
      <w:r w:rsidRPr="00C06E6D">
        <w:rPr>
          <w:sz w:val="22"/>
          <w:szCs w:val="22"/>
          <w:vertAlign w:val="superscript"/>
        </w:rPr>
        <w:t>.</w:t>
      </w:r>
      <w:r w:rsidRPr="00C06E6D">
        <w:rPr>
          <w:sz w:val="22"/>
          <w:szCs w:val="22"/>
        </w:rPr>
        <w:t xml:space="preserve"> </w:t>
      </w:r>
      <w:r w:rsidRPr="00C06E6D">
        <w:rPr>
          <w:sz w:val="22"/>
          <w:szCs w:val="22"/>
        </w:rPr>
        <w:lastRenderedPageBreak/>
        <w:t>Α’ Ἰω. 3, 8), ἐχθρὸς (Μτ. 13, 25</w:t>
      </w:r>
      <w:r w:rsidRPr="00C06E6D">
        <w:rPr>
          <w:sz w:val="22"/>
          <w:szCs w:val="22"/>
          <w:vertAlign w:val="superscript"/>
        </w:rPr>
        <w:t>.</w:t>
      </w:r>
      <w:r w:rsidRPr="00C06E6D">
        <w:rPr>
          <w:sz w:val="22"/>
          <w:szCs w:val="22"/>
        </w:rPr>
        <w:t xml:space="preserve"> Λκ. 10, 19), ἐνῷ στὸν Ἰωάννη γίνεται λόγος γιὰ τὸν ἄρχοντα τοῦ κόσμου (12,31</w:t>
      </w:r>
      <w:r w:rsidRPr="00C06E6D">
        <w:rPr>
          <w:sz w:val="22"/>
          <w:szCs w:val="22"/>
          <w:vertAlign w:val="superscript"/>
        </w:rPr>
        <w:t>.</w:t>
      </w:r>
      <w:r w:rsidRPr="00C06E6D">
        <w:rPr>
          <w:sz w:val="22"/>
          <w:szCs w:val="22"/>
        </w:rPr>
        <w:t xml:space="preserve"> 14,30</w:t>
      </w:r>
      <w:r w:rsidRPr="00C06E6D">
        <w:rPr>
          <w:sz w:val="22"/>
          <w:szCs w:val="22"/>
          <w:vertAlign w:val="superscript"/>
        </w:rPr>
        <w:t>.</w:t>
      </w:r>
      <w:r w:rsidRPr="00C06E6D">
        <w:rPr>
          <w:sz w:val="22"/>
          <w:szCs w:val="22"/>
        </w:rPr>
        <w:t xml:space="preserve"> 16,11).  Στὸ Ἐφ. 2,2 γίνεται λόγος γιὰ τὶς δυνάμεις τοῦ ἀέρα. Ὁ ὃρος </w:t>
      </w:r>
      <w:r w:rsidRPr="00C06E6D">
        <w:rPr>
          <w:i/>
          <w:sz w:val="22"/>
          <w:szCs w:val="22"/>
        </w:rPr>
        <w:t xml:space="preserve">δαιμόνιον, </w:t>
      </w:r>
      <w:r w:rsidRPr="00C06E6D">
        <w:rPr>
          <w:sz w:val="22"/>
          <w:szCs w:val="22"/>
        </w:rPr>
        <w:t>ὃπως ἀποδεικνύεται ἀπὸ τὸν Ἰώσηπο (Ἀρχ.16,76</w:t>
      </w:r>
      <w:r w:rsidRPr="00C06E6D">
        <w:rPr>
          <w:sz w:val="22"/>
          <w:szCs w:val="22"/>
          <w:vertAlign w:val="superscript"/>
        </w:rPr>
        <w:t>.</w:t>
      </w:r>
      <w:r w:rsidRPr="00C06E6D">
        <w:rPr>
          <w:sz w:val="22"/>
          <w:szCs w:val="22"/>
        </w:rPr>
        <w:t xml:space="preserve"> Πρβλ. Πόλ.1,556. 628), στον Ιουδαϊσμό δὲν εἶχε πάντα ἀρνητική χροιά (Δτ. 32, 17. Ψ.105 (106),37). Στη ραβινικὴ γραμματεία σπάνιες ἀναφορὲς γίνονται στὸν διάβολο ὡς πρόξενο τοῡ κακοῦ, ποῦ ἀποδίδεται στὴν κακὴ κλίση τοῦ ἀνθρώπου. </w:t>
      </w:r>
    </w:p>
    <w:p w:rsidR="00C06E6D" w:rsidRPr="00C06E6D" w:rsidRDefault="00C06E6D" w:rsidP="00C06E6D">
      <w:pPr>
        <w:jc w:val="both"/>
        <w:rPr>
          <w:sz w:val="22"/>
          <w:szCs w:val="22"/>
        </w:rPr>
      </w:pPr>
    </w:p>
    <w:p w:rsidR="00C06E6D" w:rsidRPr="00C06E6D" w:rsidRDefault="00C06E6D" w:rsidP="00C06E6D">
      <w:pPr>
        <w:jc w:val="both"/>
        <w:rPr>
          <w:sz w:val="22"/>
          <w:szCs w:val="22"/>
        </w:rPr>
      </w:pPr>
      <w:r w:rsidRPr="00C06E6D">
        <w:rPr>
          <w:sz w:val="22"/>
          <w:szCs w:val="22"/>
        </w:rPr>
        <w:t xml:space="preserve">Σημειωτέον ότι η </w:t>
      </w:r>
      <w:r w:rsidRPr="00C06E6D">
        <w:rPr>
          <w:b/>
          <w:i/>
          <w:sz w:val="22"/>
          <w:szCs w:val="22"/>
        </w:rPr>
        <w:t>Πηγή των Λογίων</w:t>
      </w:r>
      <w:r w:rsidRPr="00C06E6D">
        <w:rPr>
          <w:sz w:val="22"/>
          <w:szCs w:val="22"/>
        </w:rPr>
        <w:t xml:space="preserve"> εγκαινιάζεται με τη δράση του Βαπτιστή στην έρημο (!) τους καταπληκτικούς </w:t>
      </w:r>
      <w:r w:rsidRPr="00C06E6D">
        <w:rPr>
          <w:i/>
          <w:sz w:val="22"/>
          <w:szCs w:val="22"/>
        </w:rPr>
        <w:t xml:space="preserve">Πειρασμούς </w:t>
      </w:r>
      <w:r w:rsidRPr="00C06E6D">
        <w:rPr>
          <w:sz w:val="22"/>
          <w:szCs w:val="22"/>
        </w:rPr>
        <w:t xml:space="preserve">του Κυρίου. Καταλήγει με τον θρήνο για την ερήμωση της Ιερουσαλήμ (!) και την «μικρή Αποκάλυψη» του Ι. Χριστού. Σύμφωνα με τον «ιατρό» Λουκά ολόκληρη η ιαματική δράση του Κυρίου συνιστούσε </w:t>
      </w:r>
      <w:r w:rsidRPr="00C06E6D">
        <w:rPr>
          <w:b/>
          <w:sz w:val="22"/>
          <w:szCs w:val="22"/>
        </w:rPr>
        <w:t>απελευθέρωση από τον διάβολο</w:t>
      </w:r>
      <w:r w:rsidRPr="00C06E6D">
        <w:rPr>
          <w:sz w:val="22"/>
          <w:szCs w:val="22"/>
        </w:rPr>
        <w:t xml:space="preserve"> (Πρ. 10, 38). Εξορκισμοί απουσιάζουν και στο </w:t>
      </w:r>
      <w:r w:rsidRPr="00C06E6D">
        <w:rPr>
          <w:i/>
          <w:sz w:val="22"/>
          <w:szCs w:val="22"/>
        </w:rPr>
        <w:t>Κατά Ιωάννη</w:t>
      </w:r>
      <w:r w:rsidRPr="00C06E6D">
        <w:rPr>
          <w:sz w:val="22"/>
          <w:szCs w:val="22"/>
        </w:rPr>
        <w:t xml:space="preserve"> στην τελευταία Περίληψη (Σουμάριο) του </w:t>
      </w:r>
      <w:r w:rsidRPr="00C06E6D">
        <w:rPr>
          <w:i/>
          <w:sz w:val="22"/>
          <w:szCs w:val="22"/>
        </w:rPr>
        <w:t>Κατά Μάρκον</w:t>
      </w:r>
      <w:r w:rsidRPr="00C06E6D">
        <w:rPr>
          <w:sz w:val="22"/>
          <w:szCs w:val="22"/>
        </w:rPr>
        <w:t xml:space="preserve"> (6, 53 κ.ε.) όπου απουσιάζουν και τα θαύματα που αφορούν τη φύση. Βεβαίως στο Ιω. ολόκληρη η δημόσια δράση του Κυρίου συνιστά σύγκρουση με τον διάβολο γι’ αυτό και στην καρδιά της (κεφ. 8), στο πλαίσιο της Σκηνοπηγίας, τοποθετείται ο διάλογος με εκείνους τους «υιούς» του διαβόλου που κόμπαζαν ότι είναι υιοί του Αβραάμ. Κορυφώνεται τη </w:t>
      </w:r>
      <w:r w:rsidRPr="00C06E6D">
        <w:rPr>
          <w:i/>
          <w:sz w:val="22"/>
          <w:szCs w:val="22"/>
        </w:rPr>
        <w:t>νύκτα</w:t>
      </w:r>
      <w:r w:rsidRPr="00C06E6D">
        <w:rPr>
          <w:sz w:val="22"/>
          <w:szCs w:val="22"/>
        </w:rPr>
        <w:t xml:space="preserve"> της προδοσίας όταν και πρωταγωνιστεί εκείνος που αφήνει την καρδιά του να κυριευθεί από τον σατανά: ο Ιούδας. Επίσης και ο Παύλος που πειράζεται από τον σατανά (σκόλωψ), δεν τελεί «εξορκισμούς» σύμφωνα με τις Επιστολές αν και αγωνίζεται εναντίον του διαβόλου και παραδίδει κάποιους αμαρτάνοντες σε αυτόν προκειμένου όμως τελικά να σωθούν (Α’ Κορ. 5, 5 Α’Τιμ. 1, 20). Πρόκειται για εξουσία που δεν παραδίδεται να έχουν άλλοι ραβίνοι.</w:t>
      </w:r>
    </w:p>
    <w:p w:rsidR="00C06E6D" w:rsidRPr="00C06E6D" w:rsidRDefault="00C06E6D" w:rsidP="00C06E6D">
      <w:pPr>
        <w:jc w:val="both"/>
        <w:rPr>
          <w:sz w:val="22"/>
          <w:szCs w:val="22"/>
        </w:rPr>
      </w:pP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rPr>
      </w:pPr>
      <w:r w:rsidRPr="00C06E6D">
        <w:rPr>
          <w:sz w:val="22"/>
          <w:szCs w:val="22"/>
        </w:rPr>
        <w:t>Οι Εξορκισμοί στην Κ.Δ. έχουν την εξής μορφή:</w:t>
      </w: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lang w:bidi="he-IL"/>
        </w:rPr>
      </w:pPr>
      <w:r w:rsidRPr="00C06E6D">
        <w:rPr>
          <w:sz w:val="22"/>
          <w:szCs w:val="22"/>
          <w:lang w:bidi="he-IL"/>
        </w:rPr>
        <w:t>-  αποτυπώνεται καταρχάς η κυριαρχία του διαβόλου στο ανθρώπινο εγώ</w:t>
      </w: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lang w:bidi="he-IL"/>
        </w:rPr>
      </w:pPr>
      <w:r w:rsidRPr="00C06E6D">
        <w:rPr>
          <w:sz w:val="22"/>
          <w:szCs w:val="22"/>
          <w:lang w:bidi="he-IL"/>
        </w:rPr>
        <w:t xml:space="preserve">- περιγράφεται η μάχη ανάμεσα στον δαίμονα και στον εξορκιστή αφού και οι δύο πλευρές χρησιμοποιούν παρόμοια όπλα (θαυμαστή γνώση, παράδοξη γλώσσα). Στην περίπτωση του Ιησού απουσιάζουν τα εξορκιστικά τελετουργικά όπως οι μαγικές εκφράσεις και τα μέσα (δακτυλίδι, ρίζα). Επίσης ο Ιησούς </w:t>
      </w:r>
      <w:r w:rsidRPr="00C06E6D">
        <w:rPr>
          <w:b/>
          <w:sz w:val="22"/>
          <w:szCs w:val="22"/>
          <w:lang w:bidi="he-IL"/>
        </w:rPr>
        <w:t>δεν αγγίζει δαιμονισμένους</w:t>
      </w:r>
      <w:r w:rsidRPr="00C06E6D">
        <w:rPr>
          <w:sz w:val="22"/>
          <w:szCs w:val="22"/>
          <w:lang w:bidi="he-IL"/>
        </w:rPr>
        <w:t>.</w:t>
      </w:r>
    </w:p>
    <w:p w:rsidR="00C06E6D" w:rsidRPr="00C06E6D" w:rsidRDefault="00C06E6D" w:rsidP="00C06E6D">
      <w:pPr>
        <w:pBdr>
          <w:top w:val="single" w:sz="4" w:space="1" w:color="auto"/>
          <w:left w:val="single" w:sz="4" w:space="4" w:color="auto"/>
          <w:bottom w:val="single" w:sz="4" w:space="1" w:color="auto"/>
          <w:right w:val="single" w:sz="4" w:space="4" w:color="auto"/>
        </w:pBdr>
        <w:jc w:val="both"/>
        <w:rPr>
          <w:sz w:val="22"/>
          <w:szCs w:val="22"/>
          <w:lang w:bidi="he-IL"/>
        </w:rPr>
      </w:pPr>
      <w:r w:rsidRPr="00C06E6D">
        <w:rPr>
          <w:sz w:val="22"/>
          <w:szCs w:val="22"/>
          <w:lang w:bidi="he-IL"/>
        </w:rPr>
        <w:t>- Εξαίρεται τέλος η καταστροφικότητα του διαβόλου και εκτός του ανθρώπου, όπως στην περίπτωση των χοίρων (Μκ . 5,1 κ.ε.).</w:t>
      </w:r>
    </w:p>
    <w:p w:rsidR="00C06E6D" w:rsidRPr="00C06E6D" w:rsidRDefault="00C06E6D" w:rsidP="00C06E6D">
      <w:pPr>
        <w:jc w:val="both"/>
        <w:rPr>
          <w:sz w:val="22"/>
          <w:szCs w:val="22"/>
        </w:rPr>
      </w:pPr>
    </w:p>
    <w:p w:rsidR="00C06E6D" w:rsidRPr="00C06E6D" w:rsidRDefault="00C06E6D" w:rsidP="00C06E6D">
      <w:pPr>
        <w:jc w:val="both"/>
        <w:rPr>
          <w:sz w:val="22"/>
          <w:szCs w:val="22"/>
        </w:rPr>
      </w:pPr>
    </w:p>
    <w:p w:rsidR="00C06E6D" w:rsidRPr="00AC345D" w:rsidRDefault="00C06E6D" w:rsidP="00C06E6D">
      <w:pPr>
        <w:pStyle w:val="1"/>
        <w:jc w:val="both"/>
      </w:pPr>
      <w:r w:rsidRPr="00AC345D">
        <w:t>ΕΞΩΒΙΒΛΙΚΑ ΚΕΙΜΕΝΑ ΓΙΑ ΤΟΝ Ι. ΧΡΙΣΤΟ</w:t>
      </w:r>
      <w:r>
        <w:t xml:space="preserve"> ΚΑΙ ΤΗ ΣΧΕΣΗ ΜΕ ΤΟΝ ΕΞΟΡΚΙΣΜΟ</w:t>
      </w:r>
    </w:p>
    <w:p w:rsidR="00C06E6D" w:rsidRPr="00AC345D" w:rsidRDefault="00C06E6D" w:rsidP="00C06E6D">
      <w:pPr>
        <w:pStyle w:val="ac"/>
        <w:tabs>
          <w:tab w:val="clear" w:pos="4153"/>
          <w:tab w:val="clear" w:pos="8306"/>
        </w:tabs>
        <w:rPr>
          <w:sz w:val="20"/>
        </w:rPr>
      </w:pPr>
    </w:p>
    <w:p w:rsidR="00C06E6D" w:rsidRPr="00AC345D" w:rsidRDefault="00C06E6D" w:rsidP="009063D4">
      <w:pPr>
        <w:jc w:val="both"/>
        <w:rPr>
          <w:sz w:val="20"/>
          <w:szCs w:val="20"/>
        </w:rPr>
      </w:pPr>
      <w:r w:rsidRPr="00AC345D">
        <w:rPr>
          <w:sz w:val="20"/>
          <w:szCs w:val="20"/>
        </w:rPr>
        <w:t xml:space="preserve">Υπάρχουν μαρτυρίες για τον Ιησού εκτός των Ευαγγελίων; Όπως θα αποδειχθεί αμέσως παρακάτω σώζονται πηγές εθνικής και ιουδαϊκής προέλευσης οι οποίες είναι ανεξάρτητες η μια από την άλλη και παρόλα αυτά τεκμηριώνουν πλήρως την ιστορική ύπαρξη και δράση του Ιησού και το σταυρικό του θάνατο. Τις περισσότερες μαρτυρίες που ακολουθούν εκτός εκείνων που σημειώνονται με αστερίσκο, τις έχει συγκεντρώσει και μεταφράσει ο Κ.Σιαμάκης, </w:t>
      </w:r>
      <w:r w:rsidRPr="00AC345D">
        <w:rPr>
          <w:i/>
          <w:iCs/>
          <w:sz w:val="20"/>
          <w:szCs w:val="20"/>
        </w:rPr>
        <w:t>Εξωχριστιανικές Μαρτυρίες για το Χριστό και τους Χριστιανούς</w:t>
      </w:r>
      <w:r w:rsidRPr="00AC345D">
        <w:rPr>
          <w:sz w:val="20"/>
          <w:szCs w:val="20"/>
        </w:rPr>
        <w:t xml:space="preserve">, Θεσσαλονίκη 1995. </w:t>
      </w:r>
    </w:p>
    <w:p w:rsidR="00C06E6D" w:rsidRPr="00AC345D" w:rsidRDefault="00C06E6D" w:rsidP="009063D4">
      <w:pPr>
        <w:pStyle w:val="a4"/>
        <w:jc w:val="both"/>
      </w:pPr>
    </w:p>
    <w:p w:rsidR="00C06E6D" w:rsidRPr="00AC345D" w:rsidRDefault="00C06E6D" w:rsidP="009063D4">
      <w:pPr>
        <w:jc w:val="both"/>
        <w:rPr>
          <w:i/>
          <w:iCs/>
          <w:sz w:val="20"/>
          <w:szCs w:val="20"/>
        </w:rPr>
      </w:pPr>
      <w:r w:rsidRPr="00AC345D">
        <w:rPr>
          <w:sz w:val="20"/>
          <w:szCs w:val="20"/>
        </w:rPr>
        <w:t xml:space="preserve">Ο </w:t>
      </w:r>
      <w:r w:rsidRPr="00AC345D">
        <w:rPr>
          <w:b/>
          <w:bCs/>
          <w:sz w:val="20"/>
          <w:szCs w:val="20"/>
        </w:rPr>
        <w:t>Πλίνιος ο Πρεσβύτερος</w:t>
      </w:r>
      <w:r w:rsidRPr="00AC345D">
        <w:rPr>
          <w:sz w:val="20"/>
          <w:szCs w:val="20"/>
        </w:rPr>
        <w:t xml:space="preserve"> (</w:t>
      </w:r>
      <w:r w:rsidRPr="00AC345D">
        <w:rPr>
          <w:sz w:val="20"/>
          <w:szCs w:val="20"/>
          <w:lang w:val="en-US"/>
        </w:rPr>
        <w:t>Gaius</w:t>
      </w:r>
      <w:r w:rsidRPr="00AC345D">
        <w:rPr>
          <w:sz w:val="20"/>
          <w:szCs w:val="20"/>
        </w:rPr>
        <w:t xml:space="preserve"> </w:t>
      </w:r>
      <w:r w:rsidRPr="00AC345D">
        <w:rPr>
          <w:sz w:val="20"/>
          <w:szCs w:val="20"/>
          <w:lang w:val="en-US"/>
        </w:rPr>
        <w:t>Plinius</w:t>
      </w:r>
      <w:r w:rsidRPr="00AC345D">
        <w:rPr>
          <w:sz w:val="20"/>
          <w:szCs w:val="20"/>
        </w:rPr>
        <w:t xml:space="preserve"> </w:t>
      </w:r>
      <w:r w:rsidRPr="00AC345D">
        <w:rPr>
          <w:sz w:val="20"/>
          <w:szCs w:val="20"/>
          <w:lang w:val="en-US"/>
        </w:rPr>
        <w:t>Secundus</w:t>
      </w:r>
      <w:r w:rsidRPr="00AC345D">
        <w:rPr>
          <w:sz w:val="20"/>
          <w:szCs w:val="20"/>
        </w:rPr>
        <w:t>, 23-79 μ.Χ.), ο οποίος θανατώθη</w:t>
      </w:r>
      <w:r>
        <w:rPr>
          <w:sz w:val="20"/>
          <w:szCs w:val="20"/>
        </w:rPr>
        <w:t xml:space="preserve">κε από τα ασφυξιογόνα αέρια του </w:t>
      </w:r>
      <w:r w:rsidRPr="00AC345D">
        <w:rPr>
          <w:sz w:val="20"/>
          <w:szCs w:val="20"/>
        </w:rPr>
        <w:t>Βεζουβίου το 79μ.Χ. σε ηλικία 56 ετών σημειώνει στο 30</w:t>
      </w:r>
      <w:r w:rsidRPr="00AC345D">
        <w:rPr>
          <w:sz w:val="20"/>
          <w:szCs w:val="20"/>
          <w:vertAlign w:val="superscript"/>
        </w:rPr>
        <w:t>ο</w:t>
      </w:r>
      <w:r w:rsidRPr="00AC345D">
        <w:rPr>
          <w:sz w:val="20"/>
          <w:szCs w:val="20"/>
        </w:rPr>
        <w:t xml:space="preserve"> βιβλίο του 37τομου έργου του </w:t>
      </w:r>
      <w:r w:rsidRPr="00AC345D">
        <w:rPr>
          <w:i/>
          <w:iCs/>
          <w:sz w:val="20"/>
          <w:szCs w:val="20"/>
        </w:rPr>
        <w:t xml:space="preserve">Φυσική Ιστορία </w:t>
      </w:r>
      <w:r w:rsidRPr="00AC345D">
        <w:rPr>
          <w:sz w:val="20"/>
          <w:szCs w:val="20"/>
        </w:rPr>
        <w:t xml:space="preserve">τα εξής: </w:t>
      </w:r>
      <w:r w:rsidRPr="00AC345D">
        <w:rPr>
          <w:i/>
          <w:iCs/>
          <w:sz w:val="20"/>
          <w:szCs w:val="20"/>
        </w:rPr>
        <w:t>Υπάρχει κι άλλη αίρεση της μαγείας που κατάγεται από τον Μωυσή και τον Ιωάννη και τον Ιησού και τους Ιουδαίους, αλλά πολλές χιλιάδες χρόνια μετά το Ζοροάστρη.</w:t>
      </w:r>
      <w:r w:rsidRPr="00AC345D">
        <w:rPr>
          <w:sz w:val="20"/>
          <w:szCs w:val="20"/>
        </w:rPr>
        <w:t xml:space="preserve"> Μεταγενέστερα οι χριστιανοί άλλαξαν τα ονόματα του Ιησού και του Ιωάννη του Βαπτιστή με τα ονόματα των κακών Εβραίων Ιαννή και Ιωχαβήδ, αφού θεωρούσαν βλάσφημο να κατατάσσεται ο </w:t>
      </w:r>
      <w:r w:rsidRPr="00AC345D">
        <w:rPr>
          <w:caps/>
          <w:sz w:val="20"/>
          <w:szCs w:val="20"/>
        </w:rPr>
        <w:t>ι</w:t>
      </w:r>
      <w:r w:rsidRPr="00AC345D">
        <w:rPr>
          <w:sz w:val="20"/>
          <w:szCs w:val="20"/>
        </w:rPr>
        <w:t>.Χριστός και ο Ι.Βαπτιστής στους Μάγους. Το χωρίο αυτό του Πλινίου πρέπει να έχει υπόψη του ο Απουλήιος (</w:t>
      </w:r>
      <w:r w:rsidRPr="00AC345D">
        <w:rPr>
          <w:sz w:val="20"/>
          <w:szCs w:val="20"/>
          <w:lang w:val="en-US"/>
        </w:rPr>
        <w:t>Lucius</w:t>
      </w:r>
      <w:r w:rsidRPr="00AC345D">
        <w:rPr>
          <w:sz w:val="20"/>
          <w:szCs w:val="20"/>
        </w:rPr>
        <w:t xml:space="preserve"> </w:t>
      </w:r>
      <w:r w:rsidRPr="00AC345D">
        <w:rPr>
          <w:sz w:val="20"/>
          <w:szCs w:val="20"/>
          <w:lang w:val="en-US"/>
        </w:rPr>
        <w:t>Apuleius</w:t>
      </w:r>
      <w:r w:rsidRPr="00AC345D">
        <w:rPr>
          <w:sz w:val="20"/>
          <w:szCs w:val="20"/>
        </w:rPr>
        <w:t xml:space="preserve">), ο οποίος γεννήθηκε έναν αιώνα αργότερα (γύρω στο 120) στη Νουμιδία (Αλγερία). Επειδή νυμφεύθηκε μια πλουσιότατη χήρα πολύ μεγαλύτερη από αυτόν, κατηγορήθηκε επί Αντωνίνου Πίου για μαγεία. Με την αφορμή αυτή σημειώνει στην Απολογία του: </w:t>
      </w:r>
      <w:r w:rsidRPr="00AC345D">
        <w:rPr>
          <w:i/>
          <w:iCs/>
          <w:sz w:val="20"/>
          <w:szCs w:val="20"/>
        </w:rPr>
        <w:t>εγώ θα ήμουν ο Καρμέντας εκείνος ή ο Δαμιγέρων ή ο Ιησούς ή ο Μωυσής ή ο Ιωάννης ή ο Απολόβηξ ή ο ίδιος ο Δάρδανος ή οποιοσδήποτε άλλος φημίστηκε ανέμσα στους μάγους μετά τον Ζωροάστρη και τον Ωστάνη.</w:t>
      </w:r>
    </w:p>
    <w:p w:rsidR="00C06E6D" w:rsidRPr="00AC345D" w:rsidRDefault="00C06E6D" w:rsidP="009063D4">
      <w:pPr>
        <w:jc w:val="both"/>
        <w:rPr>
          <w:i/>
          <w:iCs/>
          <w:sz w:val="20"/>
          <w:szCs w:val="20"/>
        </w:rPr>
      </w:pPr>
    </w:p>
    <w:p w:rsidR="00C06E6D" w:rsidRPr="00AC345D" w:rsidRDefault="00C06E6D" w:rsidP="009063D4">
      <w:pPr>
        <w:jc w:val="both"/>
        <w:rPr>
          <w:i/>
          <w:iCs/>
          <w:sz w:val="20"/>
          <w:szCs w:val="20"/>
        </w:rPr>
      </w:pPr>
      <w:r w:rsidRPr="00AC345D">
        <w:rPr>
          <w:sz w:val="20"/>
          <w:szCs w:val="20"/>
        </w:rPr>
        <w:t xml:space="preserve">* Παραδίδεται επίσης μια </w:t>
      </w:r>
      <w:r w:rsidRPr="00AC345D">
        <w:rPr>
          <w:b/>
          <w:bCs/>
          <w:sz w:val="20"/>
          <w:szCs w:val="20"/>
        </w:rPr>
        <w:t>ραββινική Baraitha</w:t>
      </w:r>
      <w:r w:rsidRPr="00AC345D">
        <w:rPr>
          <w:sz w:val="20"/>
          <w:szCs w:val="20"/>
        </w:rPr>
        <w:t xml:space="preserve"> (=παράδοση) από το βαβυλωνιακό Ταλμούδ που χρονολογείται στη σχετικά πρώιμη τανναϊτική περίοδο (δηλ. μέχρι το 220 μ.Χ.):</w:t>
      </w:r>
      <w:r w:rsidRPr="00AC345D">
        <w:rPr>
          <w:caps/>
          <w:sz w:val="20"/>
          <w:szCs w:val="20"/>
        </w:rPr>
        <w:t xml:space="preserve"> ‘</w:t>
      </w:r>
      <w:r w:rsidRPr="00AC345D">
        <w:rPr>
          <w:i/>
          <w:iCs/>
          <w:caps/>
          <w:sz w:val="20"/>
          <w:szCs w:val="20"/>
        </w:rPr>
        <w:t>τ</w:t>
      </w:r>
      <w:r w:rsidRPr="00AC345D">
        <w:rPr>
          <w:i/>
          <w:iCs/>
          <w:sz w:val="20"/>
          <w:szCs w:val="20"/>
        </w:rPr>
        <w:t xml:space="preserve">ην Παραμονή του Πάσχα (baraeb happaesah) κρεμάστηκε ο Ιησούς ο Ναζαρηνός. Ένας αγγελιοφόρος για 40 ημέρες πήγαινε μπροστά του και έλεγε: Αυτός εξέρχεται για να </w:t>
      </w:r>
      <w:r w:rsidRPr="00AC345D">
        <w:rPr>
          <w:b/>
          <w:bCs/>
          <w:i/>
          <w:iCs/>
          <w:sz w:val="20"/>
          <w:szCs w:val="20"/>
        </w:rPr>
        <w:t>λιθοβοληθεί (li saqel),</w:t>
      </w:r>
      <w:r w:rsidRPr="00AC345D">
        <w:rPr>
          <w:i/>
          <w:iCs/>
          <w:sz w:val="20"/>
          <w:szCs w:val="20"/>
        </w:rPr>
        <w:t xml:space="preserve"> διότι </w:t>
      </w:r>
      <w:r w:rsidRPr="00AC345D">
        <w:rPr>
          <w:b/>
          <w:bCs/>
          <w:i/>
          <w:iCs/>
          <w:sz w:val="20"/>
          <w:szCs w:val="20"/>
        </w:rPr>
        <w:t xml:space="preserve">μαγεύει </w:t>
      </w:r>
      <w:r w:rsidRPr="00AC345D">
        <w:rPr>
          <w:i/>
          <w:iCs/>
          <w:sz w:val="20"/>
          <w:szCs w:val="20"/>
        </w:rPr>
        <w:t xml:space="preserve">(πρβλ. Μκ. 3,22κ.ε.), </w:t>
      </w:r>
      <w:r w:rsidRPr="00AC345D">
        <w:rPr>
          <w:b/>
          <w:bCs/>
          <w:i/>
          <w:iCs/>
          <w:sz w:val="20"/>
          <w:szCs w:val="20"/>
        </w:rPr>
        <w:t>παραπλανά</w:t>
      </w:r>
      <w:r w:rsidRPr="00AC345D">
        <w:rPr>
          <w:i/>
          <w:iCs/>
          <w:sz w:val="20"/>
          <w:szCs w:val="20"/>
        </w:rPr>
        <w:t xml:space="preserve"> (με τη διάδοση της ειδωλολατρίας)</w:t>
      </w:r>
      <w:r w:rsidRPr="00AC345D">
        <w:rPr>
          <w:rStyle w:val="a5"/>
          <w:i/>
          <w:iCs/>
          <w:sz w:val="20"/>
          <w:szCs w:val="20"/>
        </w:rPr>
        <w:footnoteReference w:id="72"/>
      </w:r>
      <w:r w:rsidRPr="00AC345D">
        <w:rPr>
          <w:i/>
          <w:iCs/>
          <w:sz w:val="20"/>
          <w:szCs w:val="20"/>
        </w:rPr>
        <w:t xml:space="preserve"> και οδηγεί τον Ισραήλ </w:t>
      </w:r>
      <w:r w:rsidRPr="00AC345D">
        <w:rPr>
          <w:b/>
          <w:bCs/>
          <w:i/>
          <w:iCs/>
          <w:sz w:val="20"/>
          <w:szCs w:val="20"/>
        </w:rPr>
        <w:t>σε πτώση/αποστασία από τον Θεό</w:t>
      </w:r>
      <w:r w:rsidRPr="00AC345D">
        <w:rPr>
          <w:i/>
          <w:iCs/>
          <w:sz w:val="20"/>
          <w:szCs w:val="20"/>
        </w:rPr>
        <w:t xml:space="preserve"> ( (</w:t>
      </w:r>
      <w:r w:rsidRPr="00AC345D">
        <w:rPr>
          <w:i/>
          <w:iCs/>
          <w:sz w:val="20"/>
          <w:szCs w:val="20"/>
          <w:lang w:val="en-US"/>
        </w:rPr>
        <w:t>sakissep</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hesit</w:t>
      </w:r>
      <w:r w:rsidRPr="00AC345D">
        <w:rPr>
          <w:i/>
          <w:iCs/>
          <w:sz w:val="20"/>
          <w:szCs w:val="20"/>
        </w:rPr>
        <w:t xml:space="preserve"> </w:t>
      </w:r>
      <w:r w:rsidRPr="00AC345D">
        <w:rPr>
          <w:i/>
          <w:iCs/>
          <w:sz w:val="20"/>
          <w:szCs w:val="20"/>
          <w:lang w:val="en-US"/>
        </w:rPr>
        <w:t>we</w:t>
      </w:r>
      <w:r w:rsidRPr="00AC345D">
        <w:rPr>
          <w:i/>
          <w:iCs/>
          <w:sz w:val="20"/>
          <w:szCs w:val="20"/>
        </w:rPr>
        <w:t xml:space="preserve"> </w:t>
      </w:r>
      <w:r w:rsidRPr="00AC345D">
        <w:rPr>
          <w:i/>
          <w:iCs/>
          <w:sz w:val="20"/>
          <w:szCs w:val="20"/>
          <w:lang w:val="en-US"/>
        </w:rPr>
        <w:t>hiddih</w:t>
      </w:r>
      <w:r w:rsidRPr="00AC345D">
        <w:rPr>
          <w:i/>
          <w:iCs/>
          <w:sz w:val="20"/>
          <w:szCs w:val="20"/>
        </w:rPr>
        <w:t>)</w:t>
      </w:r>
      <w:r w:rsidRPr="00AC345D">
        <w:rPr>
          <w:rStyle w:val="a5"/>
          <w:i/>
          <w:iCs/>
          <w:sz w:val="20"/>
          <w:szCs w:val="20"/>
        </w:rPr>
        <w:t xml:space="preserve"> </w:t>
      </w:r>
      <w:r w:rsidRPr="00AC345D">
        <w:rPr>
          <w:rStyle w:val="a5"/>
          <w:i/>
          <w:iCs/>
          <w:sz w:val="20"/>
          <w:szCs w:val="20"/>
        </w:rPr>
        <w:footnoteReference w:id="73"/>
      </w:r>
      <w:r w:rsidRPr="00AC345D">
        <w:rPr>
          <w:i/>
          <w:iCs/>
          <w:sz w:val="20"/>
          <w:szCs w:val="20"/>
        </w:rPr>
        <w:t>. Κάθε ένας ο οποίος γνωρίζει κάποια αξιομισθία του (</w:t>
      </w:r>
      <w:r w:rsidRPr="00AC345D">
        <w:rPr>
          <w:i/>
          <w:iCs/>
          <w:sz w:val="20"/>
          <w:szCs w:val="20"/>
          <w:lang w:val="en-US"/>
        </w:rPr>
        <w:t>zakkut</w:t>
      </w:r>
      <w:r w:rsidRPr="00AC345D">
        <w:rPr>
          <w:i/>
          <w:iCs/>
          <w:sz w:val="20"/>
          <w:szCs w:val="20"/>
        </w:rPr>
        <w:t xml:space="preserve">) για την ελάφρυνση της ποινής του ας έρθει και ας το καταθέσει. Αλλά δεν βρέθηκε τίποτα για την ελάφρυνση της ποινής του, γι’αυτό και τον </w:t>
      </w:r>
      <w:r w:rsidRPr="00AC345D">
        <w:rPr>
          <w:b/>
          <w:bCs/>
          <w:i/>
          <w:iCs/>
          <w:sz w:val="20"/>
          <w:szCs w:val="20"/>
        </w:rPr>
        <w:t>κρέμασαν (tala)</w:t>
      </w:r>
      <w:r w:rsidRPr="00AC345D">
        <w:rPr>
          <w:rStyle w:val="a5"/>
          <w:i/>
          <w:iCs/>
          <w:sz w:val="20"/>
          <w:szCs w:val="20"/>
        </w:rPr>
        <w:footnoteReference w:id="74"/>
      </w:r>
      <w:r w:rsidRPr="00AC345D">
        <w:rPr>
          <w:b/>
          <w:bCs/>
          <w:i/>
          <w:iCs/>
          <w:sz w:val="20"/>
          <w:szCs w:val="20"/>
        </w:rPr>
        <w:t xml:space="preserve"> </w:t>
      </w:r>
      <w:r w:rsidRPr="00AC345D">
        <w:rPr>
          <w:i/>
          <w:iCs/>
          <w:sz w:val="20"/>
          <w:szCs w:val="20"/>
        </w:rPr>
        <w:t xml:space="preserve">την Παρασκευή του Πάσχα… Πέντε μαθητές είχε ο Ιησούς </w:t>
      </w:r>
      <w:r w:rsidRPr="00AC345D">
        <w:rPr>
          <w:i/>
          <w:iCs/>
          <w:sz w:val="20"/>
          <w:szCs w:val="20"/>
          <w:lang w:val="en-US"/>
        </w:rPr>
        <w:t>Mathaj</w:t>
      </w:r>
      <w:r w:rsidRPr="00AC345D">
        <w:rPr>
          <w:i/>
          <w:iCs/>
          <w:sz w:val="20"/>
          <w:szCs w:val="20"/>
        </w:rPr>
        <w:t xml:space="preserve">, </w:t>
      </w:r>
      <w:r w:rsidRPr="00AC345D">
        <w:rPr>
          <w:i/>
          <w:iCs/>
          <w:sz w:val="20"/>
          <w:szCs w:val="20"/>
          <w:lang w:val="en-US"/>
        </w:rPr>
        <w:t>Naqaj</w:t>
      </w:r>
      <w:r w:rsidRPr="00AC345D">
        <w:rPr>
          <w:i/>
          <w:iCs/>
          <w:sz w:val="20"/>
          <w:szCs w:val="20"/>
        </w:rPr>
        <w:t xml:space="preserve">, </w:t>
      </w:r>
      <w:r w:rsidRPr="00AC345D">
        <w:rPr>
          <w:i/>
          <w:iCs/>
          <w:sz w:val="20"/>
          <w:szCs w:val="20"/>
          <w:lang w:val="en-US"/>
        </w:rPr>
        <w:t>Necer</w:t>
      </w:r>
      <w:r w:rsidRPr="00AC345D">
        <w:rPr>
          <w:i/>
          <w:iCs/>
          <w:sz w:val="20"/>
          <w:szCs w:val="20"/>
        </w:rPr>
        <w:t xml:space="preserve">, </w:t>
      </w:r>
      <w:r w:rsidRPr="00AC345D">
        <w:rPr>
          <w:i/>
          <w:iCs/>
          <w:sz w:val="20"/>
          <w:szCs w:val="20"/>
          <w:lang w:val="en-US"/>
        </w:rPr>
        <w:t>Buni</w:t>
      </w:r>
      <w:r w:rsidRPr="00AC345D">
        <w:rPr>
          <w:i/>
          <w:iCs/>
          <w:sz w:val="20"/>
          <w:szCs w:val="20"/>
        </w:rPr>
        <w:t xml:space="preserve"> </w:t>
      </w:r>
      <w:r w:rsidRPr="00AC345D">
        <w:rPr>
          <w:i/>
          <w:iCs/>
          <w:sz w:val="20"/>
          <w:szCs w:val="20"/>
          <w:lang w:val="en-US"/>
        </w:rPr>
        <w:t>Thoda</w:t>
      </w:r>
      <w:r w:rsidRPr="00AC345D">
        <w:rPr>
          <w:i/>
          <w:iCs/>
          <w:sz w:val="20"/>
          <w:szCs w:val="20"/>
        </w:rPr>
        <w:t xml:space="preserve">. Όταν παρουσίασαν τον </w:t>
      </w:r>
      <w:r w:rsidRPr="00AC345D">
        <w:rPr>
          <w:i/>
          <w:iCs/>
          <w:sz w:val="20"/>
          <w:szCs w:val="20"/>
          <w:lang w:val="en-US"/>
        </w:rPr>
        <w:lastRenderedPageBreak/>
        <w:t>Mathaj</w:t>
      </w:r>
      <w:r w:rsidRPr="00AC345D">
        <w:rPr>
          <w:i/>
          <w:iCs/>
          <w:sz w:val="20"/>
          <w:szCs w:val="20"/>
        </w:rPr>
        <w:t xml:space="preserve"> τους είπε. Πρέπει ο </w:t>
      </w:r>
      <w:r w:rsidRPr="00AC345D">
        <w:rPr>
          <w:i/>
          <w:iCs/>
          <w:sz w:val="20"/>
          <w:szCs w:val="20"/>
          <w:lang w:val="en-US"/>
        </w:rPr>
        <w:t>Mathaj</w:t>
      </w:r>
      <w:r w:rsidRPr="00AC345D">
        <w:rPr>
          <w:i/>
          <w:iCs/>
          <w:sz w:val="20"/>
          <w:szCs w:val="20"/>
        </w:rPr>
        <w:t xml:space="preserve"> να πεθάνει, αναφέρεται ‘πότε θα έρθω και θα εμφανιστώ μπτροστά στο πρόσωπο του Θεού;» (Ψ. 42, 3). Του απάντησαν μάλιστα, ο </w:t>
      </w:r>
      <w:r w:rsidRPr="00AC345D">
        <w:rPr>
          <w:i/>
          <w:iCs/>
          <w:sz w:val="20"/>
          <w:szCs w:val="20"/>
          <w:lang w:val="en-US"/>
        </w:rPr>
        <w:t>Mathaj</w:t>
      </w:r>
      <w:r w:rsidRPr="00AC345D">
        <w:rPr>
          <w:i/>
          <w:iCs/>
          <w:sz w:val="20"/>
          <w:szCs w:val="20"/>
        </w:rPr>
        <w:t xml:space="preserve"> πρέπει να πεθάνει, γιατί αναφέρεται: όταν θα πεθάνει και το όνομά του θα εξαφανιστεί (Ψ.41,6)</w:t>
      </w:r>
      <w:r w:rsidRPr="00AC345D">
        <w:rPr>
          <w:sz w:val="20"/>
          <w:szCs w:val="20"/>
        </w:rPr>
        <w:t xml:space="preserve"> ’ (Mischna Sanherdin 43a).</w:t>
      </w:r>
    </w:p>
    <w:p w:rsidR="00C06E6D" w:rsidRDefault="00C06E6D" w:rsidP="009063D4">
      <w:pPr>
        <w:jc w:val="both"/>
      </w:pP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rPr>
          <w:b/>
          <w:bCs/>
          <w:color w:val="000000"/>
        </w:rPr>
      </w:pPr>
      <w:r>
        <w:rPr>
          <w:rStyle w:val="af3"/>
        </w:rPr>
        <w:t xml:space="preserve">ΕΠΜΕΤΡΟ 8: </w:t>
      </w:r>
      <w:r w:rsidRPr="00352C45">
        <w:rPr>
          <w:rStyle w:val="af3"/>
        </w:rPr>
        <w:t>ΓΑΛΗΝΟΥ</w:t>
      </w:r>
      <w:r w:rsidRPr="00352C45">
        <w:rPr>
          <w:rStyle w:val="st"/>
        </w:rPr>
        <w:t xml:space="preserve">, Ὅτι </w:t>
      </w:r>
      <w:r w:rsidRPr="00352C45">
        <w:rPr>
          <w:rStyle w:val="af3"/>
        </w:rPr>
        <w:t>ταῖς</w:t>
      </w:r>
      <w:r w:rsidRPr="00352C45">
        <w:rPr>
          <w:rStyle w:val="st"/>
        </w:rPr>
        <w:t xml:space="preserve"> τοῦ </w:t>
      </w:r>
      <w:r w:rsidRPr="00352C45">
        <w:rPr>
          <w:rStyle w:val="af3"/>
        </w:rPr>
        <w:t>σώματος</w:t>
      </w:r>
      <w:r w:rsidRPr="00352C45">
        <w:rPr>
          <w:rStyle w:val="st"/>
        </w:rPr>
        <w:t xml:space="preserve"> κράσεσιν αἱ τῆς ψυχῆς δυνάμεις ἕπονται. Ἐκδίδει </w:t>
      </w:r>
      <w:r w:rsidRPr="00352C45">
        <w:rPr>
          <w:rStyle w:val="af3"/>
        </w:rPr>
        <w:t>Ἀθηνᾶ</w:t>
      </w:r>
      <w:r w:rsidRPr="00352C45">
        <w:rPr>
          <w:rStyle w:val="st"/>
        </w:rPr>
        <w:t xml:space="preserve"> Δ. Μπάζου, Ἀθῆναι 2011</w:t>
      </w: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7942B8">
      <w:pPr>
        <w:shd w:val="clear" w:color="auto" w:fill="FFFFFF"/>
        <w:autoSpaceDE w:val="0"/>
        <w:autoSpaceDN w:val="0"/>
        <w:adjustRightInd w:val="0"/>
        <w:jc w:val="right"/>
      </w:pPr>
      <w:r w:rsidRPr="00352C45">
        <w:rPr>
          <w:b/>
          <w:bCs/>
          <w:color w:val="000000"/>
        </w:rPr>
        <w:t>Αθηνά Μπάζου, Περιεχόμενο της «πραγματείας» (σελ. 7-12)</w:t>
      </w:r>
    </w:p>
    <w:p w:rsidR="001716E0" w:rsidRPr="00352C45"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pPr>
      <w:r w:rsidRPr="00352C45">
        <w:rPr>
          <w:b/>
          <w:bCs/>
          <w:color w:val="000000"/>
        </w:rPr>
        <w:t xml:space="preserve">Στο κεφάλαιο Ι </w:t>
      </w:r>
      <w:r w:rsidRPr="00352C45">
        <w:rPr>
          <w:color w:val="000000"/>
        </w:rPr>
        <w:t>ό Γαληνός παρουσιάζει το θέμα της πραγματείας του, ότι δηλαδή οι δυνάμεις της ψυχής ακολου</w:t>
      </w:r>
      <w:r w:rsidRPr="00352C45">
        <w:rPr>
          <w:color w:val="000000"/>
        </w:rPr>
        <w:softHyphen/>
        <w:t>θούν τις κράσεις του σώματος, θεωρία στην οποία δηλώνει ότι κατέληξε μετά από προσωπική ερευνά με τη βοήθεια των δασκάλων του και των αρίστων φιλοσόφων. Υποστηρίζει ότι ή θεωρία αυτή είναι ωφέλιμη σε όσους ενδιαφέρονται για το καλό της ψυχής τους, διότι υποδεικνύει την οδό για την κατά</w:t>
      </w:r>
      <w:r w:rsidRPr="00352C45">
        <w:rPr>
          <w:color w:val="000000"/>
        </w:rPr>
        <w:softHyphen/>
        <w:t>κτηση της αρετής μέσα από την εξασφάλιση της ευκρασίας του σώματος.</w:t>
      </w:r>
    </w:p>
    <w:p w:rsidR="001716E0" w:rsidRPr="001716E0"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Στη συνέχεια </w:t>
      </w:r>
      <w:r w:rsidRPr="00352C45">
        <w:rPr>
          <w:b/>
          <w:bCs/>
          <w:color w:val="000000"/>
        </w:rPr>
        <w:t xml:space="preserve">(κεφάλαιο Π) </w:t>
      </w:r>
      <w:r>
        <w:rPr>
          <w:color w:val="000000"/>
          <w:lang w:val="en-US"/>
        </w:rPr>
        <w:t>o</w:t>
      </w:r>
      <w:r w:rsidRPr="00352C45">
        <w:rPr>
          <w:color w:val="000000"/>
        </w:rPr>
        <w:t xml:space="preserve"> Γαληνός ξεκινά την τεκμη</w:t>
      </w:r>
      <w:r w:rsidRPr="00352C45">
        <w:rPr>
          <w:color w:val="000000"/>
        </w:rPr>
        <w:softHyphen/>
        <w:t>ρίωση της άποψης του από την παρουσίαση των διαφορών που απαντούν στη συμπεριφορά (έργα και πάθη) των μικρών παιδιών και αποκαλύπτουν τις διαφορετικές δυνάμεις της ψυχής τους, και συνεπώς τη διαφορετική φύση (ή ουσία) της. Ό Γαληνός ταυτίζει τους ορούς «δυνάμεις» και «έργα» και αναφέρει ως παράδειγμα τις δυνάμεις (ιδιότητες / έργα) της αλόης και της λογιστικής ψυχής, για να καταλήξει, με την αφορμή αυτή, στην έκθεση των διαφορετικών δυνάμεων των τριών μερών της ψυχής, του λογιστικού, του θυμοειδούς και του επιθυμητικού.</w:t>
      </w:r>
    </w:p>
    <w:p w:rsidR="001716E0" w:rsidRPr="00352C45" w:rsidRDefault="001716E0" w:rsidP="001716E0">
      <w:pPr>
        <w:jc w:val="both"/>
        <w:rPr>
          <w:color w:val="000000"/>
        </w:rPr>
      </w:pPr>
    </w:p>
    <w:p w:rsidR="001716E0" w:rsidRPr="00352C45" w:rsidRDefault="001716E0" w:rsidP="001716E0">
      <w:pPr>
        <w:spacing w:after="200" w:line="276" w:lineRule="auto"/>
        <w:jc w:val="both"/>
        <w:rPr>
          <w:color w:val="000000"/>
        </w:rPr>
      </w:pPr>
      <w:r w:rsidRPr="00352C45">
        <w:rPr>
          <w:color w:val="000000"/>
        </w:rPr>
        <w:t xml:space="preserve">Στο </w:t>
      </w:r>
      <w:r w:rsidRPr="00352C45">
        <w:rPr>
          <w:b/>
          <w:bCs/>
          <w:color w:val="000000"/>
        </w:rPr>
        <w:t xml:space="preserve">κεφάλαιο </w:t>
      </w:r>
      <w:r w:rsidRPr="00352C45">
        <w:rPr>
          <w:b/>
          <w:bCs/>
          <w:color w:val="000000"/>
          <w:lang w:val="en-US"/>
        </w:rPr>
        <w:t>III</w:t>
      </w:r>
      <w:r w:rsidRPr="00352C45">
        <w:rPr>
          <w:b/>
          <w:bCs/>
          <w:color w:val="000000"/>
        </w:rPr>
        <w:t xml:space="preserve"> </w:t>
      </w:r>
      <w:r w:rsidR="007942B8">
        <w:rPr>
          <w:color w:val="000000"/>
          <w:lang w:val="en-US"/>
        </w:rPr>
        <w:t>o</w:t>
      </w:r>
      <w:r w:rsidR="007942B8" w:rsidRPr="007942B8">
        <w:rPr>
          <w:color w:val="000000"/>
        </w:rPr>
        <w:t xml:space="preserve"> </w:t>
      </w:r>
      <w:r w:rsidRPr="00352C45">
        <w:rPr>
          <w:color w:val="000000"/>
        </w:rPr>
        <w:t xml:space="preserve">Γαληνός πραγματεύεται το θέμα της ουσίας της ψυχής. Με αφετηρία την πλατωνική τριμερή διάκριση της ψυχής και το αριστοτελικό δόγμα ότι ή ψυχή είναι </w:t>
      </w:r>
      <w:r w:rsidRPr="00352C45">
        <w:rPr>
          <w:i/>
          <w:iCs/>
          <w:color w:val="000000"/>
        </w:rPr>
        <w:t xml:space="preserve">είδος </w:t>
      </w:r>
      <w:r w:rsidRPr="00352C45">
        <w:rPr>
          <w:color w:val="000000"/>
        </w:rPr>
        <w:t xml:space="preserve">του σώματος </w:t>
      </w:r>
      <w:r w:rsidRPr="00352C45">
        <w:rPr>
          <w:i/>
          <w:iCs/>
          <w:color w:val="000000"/>
        </w:rPr>
        <w:t xml:space="preserve">(Περί ψυχής </w:t>
      </w:r>
      <w:r w:rsidRPr="00352C45">
        <w:rPr>
          <w:color w:val="000000"/>
        </w:rPr>
        <w:t>412</w:t>
      </w:r>
      <w:r>
        <w:rPr>
          <w:color w:val="000000"/>
        </w:rPr>
        <w:t>Α)</w:t>
      </w:r>
      <w:r w:rsidRPr="00352C45">
        <w:rPr>
          <w:color w:val="000000"/>
        </w:rPr>
        <w:t xml:space="preserve"> εκφράζει τον προ</w:t>
      </w:r>
      <w:r w:rsidRPr="00352C45">
        <w:rPr>
          <w:color w:val="000000"/>
        </w:rPr>
        <w:softHyphen/>
        <w:t xml:space="preserve">βληματισμό του για το αν, εκτός από το θυμοειδές και το επιθυμητικό, τα όποια κατά κοινή ομολογία είναι θνητά, και το λογιστικόν μέρος της ψυχής είναι θνητό και Όχι αθάνατο, όπως υποστηρίζει </w:t>
      </w:r>
      <w:r>
        <w:rPr>
          <w:color w:val="000000"/>
        </w:rPr>
        <w:t xml:space="preserve">ο </w:t>
      </w:r>
      <w:r w:rsidRPr="00352C45">
        <w:rPr>
          <w:color w:val="000000"/>
        </w:rPr>
        <w:t>Πλάτων. Με υποθετικά επιχειρήματα ό Γαληνός «αποδεικνύει» ότι ή ουσία της ψυχής είναι κράση των τεσσάρων ποιοτήτων (θερμότητας, ψυχρότητας, ξηρότητας, υγρότητας). 'Αν και υπενθυμίζει συνεχώς ότι δεν γνωρί</w:t>
      </w:r>
      <w:r w:rsidRPr="00352C45">
        <w:rPr>
          <w:color w:val="000000"/>
        </w:rPr>
        <w:softHyphen/>
        <w:t>ζει αν ή ουσία της ψυχής είναι σωματική ή ασώματος, ή αν το λογιστικόν είναι θνητό ή αθάνατο, με τα παραδείγματα από την ιατρική πρακτική πού προβάλλει (ή ψυχή χωρίζεται από το σώμα υπό την επίδραση υπερβολικής ζέστης ή υπερβολι</w:t>
      </w:r>
      <w:r w:rsidRPr="00352C45">
        <w:rPr>
          <w:color w:val="000000"/>
        </w:rPr>
        <w:softHyphen/>
        <w:t>κού κρύου, ή άμετρη κατανάλωση οίνου επηρεάζει τις ενέρ</w:t>
      </w:r>
      <w:r w:rsidRPr="00352C45">
        <w:rPr>
          <w:color w:val="000000"/>
        </w:rPr>
        <w:softHyphen/>
        <w:t>γειες της ψυχής) και τα ρητορικά ερωτήματα πού θέτει, ό Γαληνός κατευθύνει τον αναγνώστη στην άποψη ότι ή ψυχή είναι σωματική και το λογιστικόν θνητό. Επομένως, καταλή</w:t>
      </w:r>
      <w:r w:rsidRPr="00352C45">
        <w:rPr>
          <w:color w:val="000000"/>
        </w:rPr>
        <w:softHyphen/>
        <w:t xml:space="preserve">γει, ή ψυχή υπηρετεί </w:t>
      </w:r>
      <w:r w:rsidRPr="00352C45">
        <w:rPr>
          <w:i/>
          <w:iCs/>
          <w:color w:val="000000"/>
        </w:rPr>
        <w:t xml:space="preserve">(δουλεύει) </w:t>
      </w:r>
      <w:r w:rsidRPr="00352C45">
        <w:rPr>
          <w:color w:val="000000"/>
        </w:rPr>
        <w:t>τις κράσεις του σώματος.</w:t>
      </w:r>
    </w:p>
    <w:p w:rsidR="001716E0" w:rsidRPr="00352C45" w:rsidRDefault="001716E0" w:rsidP="001716E0">
      <w:pPr>
        <w:shd w:val="clear" w:color="auto" w:fill="FFFFFF"/>
        <w:autoSpaceDE w:val="0"/>
        <w:autoSpaceDN w:val="0"/>
        <w:adjustRightInd w:val="0"/>
        <w:jc w:val="both"/>
      </w:pPr>
      <w:r w:rsidRPr="00352C45">
        <w:rPr>
          <w:color w:val="000000"/>
        </w:rPr>
        <w:t xml:space="preserve">Στο </w:t>
      </w:r>
      <w:r w:rsidRPr="00352C45">
        <w:rPr>
          <w:b/>
          <w:bCs/>
          <w:color w:val="000000"/>
        </w:rPr>
        <w:t xml:space="preserve">κεφάλαιο </w:t>
      </w:r>
      <w:r w:rsidRPr="00352C45">
        <w:rPr>
          <w:b/>
          <w:bCs/>
          <w:color w:val="000000"/>
          <w:lang w:val="en-US"/>
        </w:rPr>
        <w:t>IV</w:t>
      </w:r>
      <w:r w:rsidRPr="00352C45">
        <w:rPr>
          <w:b/>
          <w:bCs/>
          <w:color w:val="000000"/>
        </w:rPr>
        <w:t xml:space="preserve"> </w:t>
      </w:r>
      <w:r w:rsidRPr="00352C45">
        <w:rPr>
          <w:color w:val="000000"/>
        </w:rPr>
        <w:t xml:space="preserve">ό Γαληνός υποστηρίζει ότι οι δυνάμεις της ψυχής δεν επηρεάζονται μόνον από τη θερμότητα και την ψυχρότητα, αλλά και από την υγρότητα και την ξηρότητα, όπως, λέει, πίστευε και ό Πλάτων. Παραθέτοντας σχετικά αποσπάσματα από τον </w:t>
      </w:r>
      <w:r w:rsidRPr="00352C45">
        <w:rPr>
          <w:i/>
          <w:iCs/>
          <w:color w:val="000000"/>
        </w:rPr>
        <w:t xml:space="preserve">Τίμαιο </w:t>
      </w:r>
      <w:r w:rsidRPr="00352C45">
        <w:rPr>
          <w:color w:val="000000"/>
        </w:rPr>
        <w:t>προεκτείνει δσα εκθέτει ό Πλάτων, για να καταλήξει ότι ή σύνεση και ή άνοια εξαρτώνται από τα αντίστοιχα ποσοστά ξηρότητας και υγρότητας στο σώμα. Ό Γαληνός συνδέει την άκρα ξηρότητα με την άκρα σύνεση, χαρακτηριστικά πού απαντούν, όπως λέει, αποκλειστικά και μόνον στα άστρα. Συνεπώς, το λογιστικόν  συμμεταβάλλεται με την κράση του σώματος, ενώ τα θνητά είδη της ψυχής (θυμοειδές, επιθυμητικό) δεν ακολουθούν απλώς την κράση του σώματος, αλλά ταυτίζονται με αυτήν.</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Στη συνέχεια ό Γαληνός επανέρχεται στο θέμα της ουσίας της ψυχής μνημονεύοντας τις σχετικές απόψεις του Ανδρόνικου του Περιπατητικού, ό όποιος την όρισε ως κράση ή δύναμη πού ακολουθεί την κράση, και του Αριστοτέλους, ό όποιος με τον ορισμό της ψυχής ως της </w:t>
      </w:r>
      <w:r w:rsidRPr="00352C45">
        <w:rPr>
          <w:i/>
          <w:iCs/>
          <w:color w:val="000000"/>
        </w:rPr>
        <w:t xml:space="preserve">κατά το είδος ουσίας (Περί ψυχής </w:t>
      </w:r>
      <w:r w:rsidRPr="00352C45">
        <w:rPr>
          <w:color w:val="000000"/>
        </w:rPr>
        <w:t xml:space="preserve">412 2ΐ), ταυτίζει, σύμφωνα με τον Γαληνό, την ουσία της ψυχής με την κράση του σώματος. Ό Γαληνός εκθέτει τέλος και τη θεωρία των Στωικών, ότι δηλαδή ή ψυχή είναι ένα πνεύμα, ενώ ή ουσία της είναι ή σύμμετρη </w:t>
      </w:r>
      <w:r w:rsidRPr="00352C45">
        <w:rPr>
          <w:color w:val="000000"/>
        </w:rPr>
        <w:lastRenderedPageBreak/>
        <w:t>κράση αέρος και πυρός. Γι' αυτό, καταλήγει, δεν πρέπει να επαινούμε ή να κατηγορούμε τους ανθρώπους, διότι δεν ευθύνονται οι ίδιοι για το ήθος τους, αλλά ή κράση του σώματος τους.</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Στη συνέχεια </w:t>
      </w:r>
      <w:r w:rsidRPr="00352C45">
        <w:rPr>
          <w:b/>
          <w:bCs/>
          <w:color w:val="000000"/>
        </w:rPr>
        <w:t xml:space="preserve">(κεφάλαιο </w:t>
      </w:r>
      <w:r w:rsidRPr="00352C45">
        <w:rPr>
          <w:color w:val="000000"/>
          <w:lang w:val="en-US"/>
        </w:rPr>
        <w:t>V</w:t>
      </w:r>
      <w:r w:rsidRPr="00352C45">
        <w:rPr>
          <w:color w:val="000000"/>
        </w:rPr>
        <w:t xml:space="preserve">) ό Γαληνός αναφέρεται στις δύο βασικές σχολές </w:t>
      </w:r>
      <w:r w:rsidRPr="00352C45">
        <w:rPr>
          <w:i/>
          <w:iCs/>
          <w:color w:val="000000"/>
        </w:rPr>
        <w:t xml:space="preserve">(αιρέσεις) </w:t>
      </w:r>
      <w:r w:rsidRPr="00352C45">
        <w:rPr>
          <w:color w:val="000000"/>
        </w:rPr>
        <w:t>της φιλοσοφίας σχετικά με την ουσία του κόσμου (Ατομικοί και Επικούρειοι φιλόσοφοι από τη μία πλευρά, Στωικοί, Πλατωνικοί και Αριστοτελικοί από την άλλη). Ό ίδιος υποστηρίζει την άποψη της δεύτερης σχολής, ότι ή ουσία του κόσμου είναι συνεχής. Θεωρώντας ως δεδομένο ότι ή ουσία της ψυχής δημιουργείται με βάση την κράση του σώματος, ό Γαληνός εξαρτά τη σύνεση από την ξηρότητα (και όχι από τη συμμετρία της κράσης), προβάλ</w:t>
      </w:r>
      <w:r w:rsidRPr="00352C45">
        <w:rPr>
          <w:color w:val="000000"/>
        </w:rPr>
        <w:softHyphen/>
        <w:t>λοντας ως επιχειρήματα αφ' ενός μία σχετική ρήση του Ηρα</w:t>
      </w:r>
      <w:r w:rsidRPr="00352C45">
        <w:rPr>
          <w:color w:val="000000"/>
        </w:rPr>
        <w:softHyphen/>
        <w:t>κλείτου, αφ' ετέρου τη συνύπαρξη της άκρας σύνεσης με την άκρα ξηρότητα στα άστρα. Συνεπώς, ή ψυχή δεν μπορεί να είναι ασώματος, όπως υποστηρίζει ό Πλάτων, διότι στην περί</w:t>
      </w:r>
      <w:r w:rsidRPr="00352C45">
        <w:rPr>
          <w:color w:val="000000"/>
        </w:rPr>
        <w:softHyphen/>
        <w:t>πτωση αύτη δεν θα επηρεαζόταν από την κακοχυμία του σώματος και τα φάρμακα.</w:t>
      </w:r>
    </w:p>
    <w:p w:rsidR="001716E0" w:rsidRPr="001716E0" w:rsidRDefault="001716E0" w:rsidP="001716E0">
      <w:pPr>
        <w:jc w:val="both"/>
        <w:rPr>
          <w:color w:val="000000"/>
        </w:rPr>
      </w:pPr>
    </w:p>
    <w:p w:rsidR="001716E0" w:rsidRPr="00352C45" w:rsidRDefault="001716E0" w:rsidP="001716E0">
      <w:pPr>
        <w:spacing w:after="200" w:line="276" w:lineRule="auto"/>
        <w:jc w:val="both"/>
        <w:rPr>
          <w:color w:val="000000"/>
        </w:rPr>
      </w:pPr>
      <w:r w:rsidRPr="00352C45">
        <w:rPr>
          <w:color w:val="000000"/>
        </w:rPr>
        <w:t xml:space="preserve">Ό Γαληνός </w:t>
      </w:r>
      <w:r w:rsidRPr="00352C45">
        <w:rPr>
          <w:b/>
          <w:bCs/>
          <w:color w:val="000000"/>
        </w:rPr>
        <w:t xml:space="preserve">(κεφάλαιο </w:t>
      </w:r>
      <w:r w:rsidRPr="00352C45">
        <w:rPr>
          <w:color w:val="000000"/>
          <w:lang w:val="en-US"/>
        </w:rPr>
        <w:t>VI</w:t>
      </w:r>
      <w:r w:rsidRPr="00352C45">
        <w:rPr>
          <w:color w:val="000000"/>
        </w:rPr>
        <w:t xml:space="preserve">) επανέρχεται στον Πλάτωνα, για να υπενθυμίσει ότι και εκείνος υποστήριζε, όπως και ό ίδιος, ότι ή ψυχή βλάπτεται από την κακοχυμία του σώματος. Τα προσεκτικά επιλεγμένα αποσπάσματα πού παραθέτει ο Γαληνός από τον </w:t>
      </w:r>
      <w:r w:rsidRPr="00352C45">
        <w:rPr>
          <w:i/>
          <w:iCs/>
          <w:color w:val="000000"/>
        </w:rPr>
        <w:t xml:space="preserve">Τίμαιο </w:t>
      </w:r>
      <w:r w:rsidRPr="00352C45">
        <w:rPr>
          <w:color w:val="000000"/>
        </w:rPr>
        <w:t xml:space="preserve">ενοχοποιούν την κακοχυμία και την </w:t>
      </w:r>
      <w:r w:rsidRPr="00352C45">
        <w:rPr>
          <w:i/>
          <w:iCs/>
          <w:color w:val="000000"/>
        </w:rPr>
        <w:t xml:space="preserve">πονηράν εξιν </w:t>
      </w:r>
      <w:r w:rsidRPr="00352C45">
        <w:rPr>
          <w:color w:val="000000"/>
        </w:rPr>
        <w:t>του σώματος για τη γέννηση ψυχικών νοσημά</w:t>
      </w:r>
      <w:r w:rsidRPr="00352C45">
        <w:rPr>
          <w:color w:val="000000"/>
        </w:rPr>
        <w:softHyphen/>
        <w:t xml:space="preserve">των. Συνεπώς, επαναλαμβάνει το συμπέρασμα του, ότι δεν είναι δυνατόν να κατηγορείται κάποιος </w:t>
      </w:r>
      <w:r w:rsidRPr="00352C45">
        <w:rPr>
          <w:i/>
          <w:iCs/>
          <w:color w:val="000000"/>
        </w:rPr>
        <w:t xml:space="preserve">ως εκών κακός, </w:t>
      </w:r>
      <w:r w:rsidRPr="00352C45">
        <w:rPr>
          <w:color w:val="000000"/>
        </w:rPr>
        <w:t>εφό</w:t>
      </w:r>
      <w:r w:rsidRPr="00352C45">
        <w:rPr>
          <w:color w:val="000000"/>
        </w:rPr>
        <w:softHyphen/>
        <w:t>σον δεν ευθύνεται ό ίδιος για την κακία του αλλά ή κατάστα</w:t>
      </w:r>
      <w:r w:rsidRPr="00352C45">
        <w:rPr>
          <w:color w:val="000000"/>
        </w:rPr>
        <w:softHyphen/>
        <w:t>ση του σώματος του.</w:t>
      </w:r>
    </w:p>
    <w:p w:rsidR="001716E0" w:rsidRPr="00352C45" w:rsidRDefault="001716E0" w:rsidP="001716E0">
      <w:pPr>
        <w:shd w:val="clear" w:color="auto" w:fill="FFFFFF"/>
        <w:autoSpaceDE w:val="0"/>
        <w:autoSpaceDN w:val="0"/>
        <w:adjustRightInd w:val="0"/>
        <w:jc w:val="both"/>
      </w:pPr>
      <w:r w:rsidRPr="00352C45">
        <w:rPr>
          <w:color w:val="000000"/>
        </w:rPr>
        <w:t xml:space="preserve">Παρόμοιες απόψεις όμως πρέσβευε και ό Αριστοτέλης, όπως υποστηρίζει ό Γαληνός </w:t>
      </w:r>
      <w:r w:rsidRPr="00352C45">
        <w:rPr>
          <w:b/>
          <w:bCs/>
          <w:color w:val="000000"/>
        </w:rPr>
        <w:t xml:space="preserve">(κεφάλαιο </w:t>
      </w:r>
      <w:r w:rsidRPr="00352C45">
        <w:rPr>
          <w:b/>
          <w:bCs/>
          <w:color w:val="000000"/>
          <w:lang w:val="en-US"/>
        </w:rPr>
        <w:t>VII</w:t>
      </w:r>
      <w:r w:rsidRPr="00352C45">
        <w:rPr>
          <w:b/>
          <w:bCs/>
          <w:color w:val="000000"/>
        </w:rPr>
        <w:t xml:space="preserve">), </w:t>
      </w:r>
      <w:r w:rsidRPr="00352C45">
        <w:rPr>
          <w:color w:val="000000"/>
        </w:rPr>
        <w:t xml:space="preserve">εφόσον πίστευε ότι οι δυνάμεις της ψυχής ακολουθούν την κράση του αίματος. Σύμφωνα με τα αποσπάσματα που παραθέτει ό Γαληνός από τα αριστοτελικά έργα </w:t>
      </w:r>
      <w:r w:rsidRPr="00352C45">
        <w:rPr>
          <w:i/>
          <w:iCs/>
          <w:color w:val="000000"/>
        </w:rPr>
        <w:t xml:space="preserve">Περί ζώων μορίων και Των περί τα ζώα ιστοριών, </w:t>
      </w:r>
      <w:r w:rsidRPr="00352C45">
        <w:rPr>
          <w:color w:val="000000"/>
        </w:rPr>
        <w:t>ή διαφορετική φύση του αίματος και γενικά ή διαφορετική κράση του σώματος, είναι υπεύθυ</w:t>
      </w:r>
      <w:r w:rsidRPr="00352C45">
        <w:rPr>
          <w:color w:val="000000"/>
        </w:rPr>
        <w:softHyphen/>
        <w:t>νες όχι μόνο για τα διαφορετικά ήθη και συμπεριφορές των ζώων, αλλά και για τις φυσιογνωμονικές διαφορές πού έχουν μεταξύ τους, ή δε διάπλαση των μελών του σώματος τους ακολουθεί τα ήθη της ψυχής τους.</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Για να ενισχύσει περαιτέρω τις απόψεις του </w:t>
      </w:r>
      <w:r w:rsidRPr="00352C45">
        <w:rPr>
          <w:b/>
          <w:bCs/>
          <w:color w:val="000000"/>
        </w:rPr>
        <w:t xml:space="preserve">(κεφάλαιο </w:t>
      </w:r>
      <w:r w:rsidRPr="00352C45">
        <w:rPr>
          <w:b/>
          <w:bCs/>
          <w:color w:val="000000"/>
          <w:lang w:val="en-US"/>
        </w:rPr>
        <w:t>V</w:t>
      </w:r>
      <w:r w:rsidRPr="00352C45">
        <w:rPr>
          <w:b/>
          <w:bCs/>
          <w:color w:val="000000"/>
        </w:rPr>
        <w:t xml:space="preserve">ΠΙ), </w:t>
      </w:r>
      <w:r w:rsidRPr="00352C45">
        <w:rPr>
          <w:color w:val="000000"/>
        </w:rPr>
        <w:t xml:space="preserve">ό Γαληνός επικαλείται τη μαρτυρία του </w:t>
      </w:r>
      <w:r w:rsidRPr="00352C45">
        <w:rPr>
          <w:i/>
          <w:iCs/>
          <w:color w:val="000000"/>
        </w:rPr>
        <w:t xml:space="preserve">θείου </w:t>
      </w:r>
      <w:r w:rsidRPr="00352C45">
        <w:rPr>
          <w:color w:val="000000"/>
        </w:rPr>
        <w:t>Ιππο</w:t>
      </w:r>
      <w:r w:rsidRPr="00352C45">
        <w:rPr>
          <w:color w:val="000000"/>
        </w:rPr>
        <w:softHyphen/>
        <w:t xml:space="preserve">κράτους παραθέτοντας εκτενή αποσπάσματα από το </w:t>
      </w:r>
      <w:r w:rsidRPr="00352C45">
        <w:rPr>
          <w:i/>
          <w:iCs/>
          <w:color w:val="000000"/>
        </w:rPr>
        <w:t xml:space="preserve">Περί αέρων, υδάτων, τόπων </w:t>
      </w:r>
      <w:r w:rsidRPr="00352C45">
        <w:rPr>
          <w:color w:val="000000"/>
        </w:rPr>
        <w:t>έργο του, στο όποιο ό Πατέρας της ιατρικής υποστηρίζει ότι οι άνθρωποι επηρεάζονται από τον τόπο κατοικίας τους και τις επικρατούσες κλιματικές συν</w:t>
      </w:r>
      <w:r w:rsidRPr="00352C45">
        <w:rPr>
          <w:color w:val="000000"/>
        </w:rPr>
        <w:softHyphen/>
        <w:t>θήκες τόσο στα εξωτερικά τους χαρακτηριστικά, Όσο και στη συμπεριφορά, τα ήθη και την ευφυΐα.</w:t>
      </w:r>
    </w:p>
    <w:p w:rsidR="001716E0" w:rsidRDefault="001716E0" w:rsidP="001716E0">
      <w:pPr>
        <w:shd w:val="clear" w:color="auto" w:fill="FFFFFF"/>
        <w:autoSpaceDE w:val="0"/>
        <w:autoSpaceDN w:val="0"/>
        <w:adjustRightInd w:val="0"/>
        <w:jc w:val="both"/>
        <w:rPr>
          <w:b/>
          <w:bCs/>
          <w:color w:val="000000"/>
        </w:rPr>
      </w:pPr>
    </w:p>
    <w:p w:rsidR="001716E0" w:rsidRPr="00352C45" w:rsidRDefault="001716E0" w:rsidP="001716E0">
      <w:pPr>
        <w:shd w:val="clear" w:color="auto" w:fill="FFFFFF"/>
        <w:autoSpaceDE w:val="0"/>
        <w:autoSpaceDN w:val="0"/>
        <w:adjustRightInd w:val="0"/>
        <w:jc w:val="both"/>
      </w:pPr>
      <w:r w:rsidRPr="00352C45">
        <w:rPr>
          <w:b/>
          <w:bCs/>
          <w:color w:val="000000"/>
        </w:rPr>
        <w:t xml:space="preserve">Στο κεφάλαιο </w:t>
      </w:r>
      <w:r w:rsidRPr="00352C45">
        <w:rPr>
          <w:b/>
          <w:bCs/>
          <w:color w:val="000000"/>
          <w:lang w:val="en-US"/>
        </w:rPr>
        <w:t>IX</w:t>
      </w:r>
      <w:r w:rsidRPr="00352C45">
        <w:rPr>
          <w:b/>
          <w:bCs/>
          <w:color w:val="000000"/>
        </w:rPr>
        <w:t xml:space="preserve"> </w:t>
      </w:r>
      <w:r w:rsidRPr="00352C45">
        <w:rPr>
          <w:color w:val="000000"/>
        </w:rPr>
        <w:t>ό Γαληνός απευθύνεται στους Πλατω</w:t>
      </w:r>
      <w:r w:rsidRPr="00352C45">
        <w:rPr>
          <w:color w:val="000000"/>
        </w:rPr>
        <w:softHyphen/>
        <w:t>νικούς φιλοσόφους της εποχής του, οι όποιοι, όπως φαίνεται, αποτελούσαν και την ομάδα-στόχο της πραγματείας του, για να τους επισημάνει ότι έχουν απομακρυνθεί από τη διδασκα</w:t>
      </w:r>
      <w:r w:rsidRPr="00352C45">
        <w:rPr>
          <w:color w:val="000000"/>
        </w:rPr>
        <w:softHyphen/>
        <w:t>λία του Πλάτωνος, εφόσον υποστηρίζουν ότι το σώμα επηρε</w:t>
      </w:r>
      <w:r w:rsidRPr="00352C45">
        <w:rPr>
          <w:color w:val="000000"/>
        </w:rPr>
        <w:softHyphen/>
        <w:t xml:space="preserve">άζει την ψυχή μόνον όταν αυτό νοσεί. Παραθέτοντας αποσπάσματα από τον </w:t>
      </w:r>
      <w:r w:rsidRPr="00352C45">
        <w:rPr>
          <w:i/>
          <w:iCs/>
          <w:color w:val="000000"/>
        </w:rPr>
        <w:t xml:space="preserve">Τίμαιο </w:t>
      </w:r>
      <w:r w:rsidRPr="00352C45">
        <w:rPr>
          <w:color w:val="000000"/>
        </w:rPr>
        <w:t xml:space="preserve">και τους </w:t>
      </w:r>
      <w:r w:rsidRPr="00352C45">
        <w:rPr>
          <w:i/>
          <w:iCs/>
          <w:color w:val="000000"/>
        </w:rPr>
        <w:t xml:space="preserve">Νόμους, </w:t>
      </w:r>
      <w:r w:rsidRPr="00352C45">
        <w:rPr>
          <w:color w:val="000000"/>
        </w:rPr>
        <w:t>ό Γαληνός απο</w:t>
      </w:r>
      <w:r w:rsidRPr="00352C45">
        <w:rPr>
          <w:color w:val="000000"/>
        </w:rPr>
        <w:softHyphen/>
        <w:t>δεικνύει ότι και ό ίδιος ό Πλάτων υποστήριζε ότι οι άνθρωποι ωφελούνται ή βλάπτονται στο σώμα και την ψυχή εξαιτίας της φύσης των τόπων στους οποίους κατοικούν και της τροφής πού καταναλώνουν, δια μέσου των κράσεων του σώματος τους χωρίς αυτό να νοσεί. Ό Γαληνός προτρέπει συνεπώς τους φιλοσόφους της εποχής του να τον συμβουλεύ</w:t>
      </w:r>
      <w:r w:rsidRPr="00352C45">
        <w:rPr>
          <w:color w:val="000000"/>
        </w:rPr>
        <w:softHyphen/>
        <w:t>ονται για το τί πρέπει να τρώνε και να πίνουν, ποιες χώρες να προτιμούν και ποιες να αποφεύγουν, προκειμένου να ωφελη</w:t>
      </w:r>
      <w:r w:rsidRPr="00352C45">
        <w:rPr>
          <w:color w:val="000000"/>
        </w:rPr>
        <w:softHyphen/>
        <w:t>θούν σε διανοητικό και ηθικό επίπεδο.</w:t>
      </w:r>
    </w:p>
    <w:p w:rsidR="001716E0" w:rsidRPr="00352C45" w:rsidRDefault="001716E0" w:rsidP="001716E0">
      <w:pPr>
        <w:shd w:val="clear" w:color="auto" w:fill="FFFFFF"/>
        <w:autoSpaceDE w:val="0"/>
        <w:autoSpaceDN w:val="0"/>
        <w:adjustRightInd w:val="0"/>
        <w:jc w:val="both"/>
        <w:rPr>
          <w:color w:val="000000"/>
        </w:rPr>
      </w:pPr>
    </w:p>
    <w:p w:rsidR="001716E0" w:rsidRPr="00352C45" w:rsidRDefault="001716E0" w:rsidP="001716E0">
      <w:pPr>
        <w:shd w:val="clear" w:color="auto" w:fill="FFFFFF"/>
        <w:autoSpaceDE w:val="0"/>
        <w:autoSpaceDN w:val="0"/>
        <w:adjustRightInd w:val="0"/>
        <w:jc w:val="both"/>
      </w:pPr>
      <w:r w:rsidRPr="00352C45">
        <w:rPr>
          <w:color w:val="000000"/>
        </w:rPr>
        <w:t xml:space="preserve">Στο </w:t>
      </w:r>
      <w:r w:rsidRPr="00352C45">
        <w:rPr>
          <w:b/>
          <w:bCs/>
          <w:color w:val="000000"/>
        </w:rPr>
        <w:t xml:space="preserve">κεφάλαιο Χ </w:t>
      </w:r>
      <w:r w:rsidRPr="00352C45">
        <w:rPr>
          <w:color w:val="000000"/>
        </w:rPr>
        <w:t xml:space="preserve">ό Γαληνός συνεχίζει να κατακρίνει τους Πλατωνικούς φιλοσόφους της εποχής του υπενθυμίζοντας τους όσα έγραψε ό Πλάτων στους </w:t>
      </w:r>
      <w:r w:rsidRPr="00352C45">
        <w:rPr>
          <w:i/>
          <w:iCs/>
          <w:color w:val="000000"/>
        </w:rPr>
        <w:t xml:space="preserve">Νόμους </w:t>
      </w:r>
      <w:r w:rsidRPr="00352C45">
        <w:rPr>
          <w:color w:val="000000"/>
        </w:rPr>
        <w:t xml:space="preserve">και στον </w:t>
      </w:r>
      <w:r w:rsidRPr="00352C45">
        <w:rPr>
          <w:i/>
          <w:iCs/>
          <w:color w:val="000000"/>
        </w:rPr>
        <w:t xml:space="preserve">Τίμαιο </w:t>
      </w:r>
      <w:r w:rsidRPr="00352C45">
        <w:rPr>
          <w:color w:val="000000"/>
        </w:rPr>
        <w:t>σχετικά με την πόση του οίνου και τις επιπτώσεις της στην ψυχή. Σύμφωνα με τον Πλάτωνα, ή κατανάλωση οίνου στις νεαρές ηλικίες, πού χαρακτηρίζονται από θερμή κράση, είναι επιβλαβής, διότι προκαλεί ακόμη περισσότερη θερμότητα στο σώμα, ενώ αντιθέτως είναι χρήσιμη για τους ηλικιωμένους, των οποίων ή σωματική κράση είναι ψυχρή, διότι επαναφέρει τη συμμετρία στο σώμα. Ό οίνος, συνεχίζει ό Πλάτων, διατα</w:t>
      </w:r>
      <w:r w:rsidRPr="00352C45">
        <w:rPr>
          <w:color w:val="000000"/>
        </w:rPr>
        <w:softHyphen/>
        <w:t>ράσσει την ψυχική ισορροπία των ανθρώπων και τους οδηγεί σε σφάλματα. Τέλος, σύμφωνα με τον Γαληνό, ό όποιος ερμη</w:t>
      </w:r>
      <w:r w:rsidRPr="00352C45">
        <w:rPr>
          <w:color w:val="000000"/>
        </w:rPr>
        <w:softHyphen/>
        <w:t xml:space="preserve">νεύει σχετικά χωρία του Πλάτωνος από τον </w:t>
      </w:r>
      <w:r w:rsidRPr="00352C45">
        <w:rPr>
          <w:i/>
          <w:iCs/>
          <w:color w:val="000000"/>
        </w:rPr>
        <w:t xml:space="preserve">Τίμαιο, </w:t>
      </w:r>
      <w:r w:rsidRPr="00352C45">
        <w:rPr>
          <w:color w:val="000000"/>
        </w:rPr>
        <w:t>παρά το γεγονός ότι, όπως έχει αποδείξει, για τον καλό ή τον κακό χαρακτήρα των ανθρώπων υπεύθυνη είναι ή ίδια ή φύση τους, αυτοί μπορούν να γίνουν καλύτεροι μέσα από την εκπαίδευση, την άσκηση και τη σωστή διατροφή.</w:t>
      </w:r>
    </w:p>
    <w:p w:rsidR="001716E0" w:rsidRPr="00352C45" w:rsidRDefault="001716E0" w:rsidP="001716E0">
      <w:pPr>
        <w:jc w:val="both"/>
      </w:pPr>
      <w:r w:rsidRPr="00352C45">
        <w:rPr>
          <w:color w:val="000000"/>
        </w:rPr>
        <w:lastRenderedPageBreak/>
        <w:t xml:space="preserve">Στο </w:t>
      </w:r>
      <w:r w:rsidRPr="00352C45">
        <w:rPr>
          <w:b/>
          <w:bCs/>
          <w:color w:val="000000"/>
        </w:rPr>
        <w:t>τελευταίο κεφάλαιο (</w:t>
      </w:r>
      <w:r w:rsidRPr="00352C45">
        <w:rPr>
          <w:b/>
          <w:bCs/>
          <w:color w:val="000000"/>
          <w:lang w:val="en-US"/>
        </w:rPr>
        <w:t>XI</w:t>
      </w:r>
      <w:r w:rsidRPr="00352C45">
        <w:rPr>
          <w:b/>
          <w:bCs/>
          <w:color w:val="000000"/>
        </w:rPr>
        <w:t xml:space="preserve">) </w:t>
      </w:r>
      <w:r w:rsidRPr="00352C45">
        <w:rPr>
          <w:color w:val="000000"/>
        </w:rPr>
        <w:t>ό Γαληνός συνοψίζει τις απόψεις του για την επίδραση της κράσης του σώματος στον ηθικό βίο των ανθρώπων. Υποστηρίζει ότι ή πραγματεία του είναι χρήσιμη στους φιλοσόφους, διότι είναι ανεπαρκείς για να κατανοήσουν την ανθρώπινη φύση. Τους λείπει ή οπτική του ιατρού-φιλοσόφου Γαληνού, ό όποιος έχοντας πλέον «αποδείξει» ότι ή κράση του σώματος αποτελεί την πηγή της ανθρώπινης συμπεριφοράς, προσθέτει ότι όλοι εκ φύσεως αγαπάμε το αγαθό και αποστρεφόμαστε το κακό, γι' αυτό και επαινούμε ή ψέγουμε τους συνανθρώπους μας, αν και δεν ευθύνονται οι ίδιοι για τον χαρακτήρα τους. Αντικρούει την άποψη των φιλοσόφων που ισχυρίζονται ότι όλοι (ή σχεδόν όλοι) οι άνθρωποι είναι κακοί εκ φύσεως, όπως επίσης και τις απόψεις των Στωικών ότι όλοι οι άνθρωποι είναι ικανοί εκ φύσεως να κατακτήσουν την αρετή, αλλά διαφθείρονται από τον περίγυρο τους. Ανακεφαλαιώνοντας, ό Γαληνός υποστη</w:t>
      </w:r>
      <w:r w:rsidRPr="00352C45">
        <w:rPr>
          <w:color w:val="000000"/>
        </w:rPr>
        <w:softHyphen/>
        <w:t>ρίζει ότι ή ρίζα του κάκου βρίσκεται μέσα μας, και γι' αυτόν τον λόγο πρέπει να αναζητούμε καλούς παιδαγωγούς, για να εμποδίσουν την αύξηση της κακίας στις ψυχές μας, και παράλληλα να προσπαθούμε μέσα από τη σωστή δίαιτα να εξασφαλίσουμε σύμμετρη σωματική κράση, ή οποία με τη σειρά της εξασφαλίζει συμμετρία στις δυνάμεις της ψυχής.</w:t>
      </w:r>
    </w:p>
    <w:p w:rsidR="0051557C" w:rsidRPr="006E2176" w:rsidRDefault="00C06E6D" w:rsidP="009063D4">
      <w:pPr>
        <w:pStyle w:val="af9"/>
        <w:jc w:val="both"/>
        <w:rPr>
          <w:rFonts w:ascii="Times New Roman" w:hAnsi="Times New Roman"/>
        </w:rPr>
      </w:pPr>
      <w:r w:rsidRPr="00C06E6D">
        <w:rPr>
          <w:rFonts w:ascii="Times New Roman" w:hAnsi="Times New Roman"/>
          <w:b/>
          <w:bCs/>
          <w:caps/>
        </w:rPr>
        <w:br w:type="page"/>
      </w:r>
    </w:p>
    <w:tbl>
      <w:tblPr>
        <w:tblW w:w="9289" w:type="dxa"/>
        <w:jc w:val="center"/>
        <w:tblLayout w:type="fixed"/>
        <w:tblLook w:val="0000"/>
      </w:tblPr>
      <w:tblGrid>
        <w:gridCol w:w="3432"/>
        <w:gridCol w:w="1540"/>
        <w:gridCol w:w="1977"/>
        <w:gridCol w:w="1260"/>
        <w:gridCol w:w="1080"/>
      </w:tblGrid>
      <w:tr w:rsidR="0051557C" w:rsidRPr="00D00573" w:rsidTr="00FA7C1F">
        <w:trPr>
          <w:trHeight w:val="648"/>
          <w:jc w:val="center"/>
        </w:trPr>
        <w:tc>
          <w:tcPr>
            <w:tcW w:w="92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D00573" w:rsidRDefault="0051557C" w:rsidP="00FA7C1F">
            <w:pPr>
              <w:pStyle w:val="1"/>
            </w:pPr>
            <w:bookmarkStart w:id="10" w:name="RANGE!A1:E41"/>
            <w:r w:rsidRPr="00D00573">
              <w:lastRenderedPageBreak/>
              <w:t>ΠΙΝΑΚΑΣ Α</w:t>
            </w:r>
            <w:r>
              <w:rPr>
                <w:rStyle w:val="a5"/>
              </w:rPr>
              <w:footnoteReference w:id="75"/>
            </w:r>
            <w:r w:rsidRPr="00D00573">
              <w:t>΄</w:t>
            </w:r>
            <w:bookmarkEnd w:id="10"/>
          </w:p>
        </w:tc>
      </w:tr>
      <w:tr w:rsidR="0051557C" w:rsidRPr="00D00573" w:rsidTr="00FA7C1F">
        <w:trPr>
          <w:trHeight w:val="1092"/>
          <w:jc w:val="center"/>
        </w:trPr>
        <w:tc>
          <w:tcPr>
            <w:tcW w:w="9289"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727728" w:rsidRDefault="0051557C" w:rsidP="00FA7C1F">
            <w:pPr>
              <w:jc w:val="both"/>
              <w:rPr>
                <w:rFonts w:ascii="Arial" w:hAnsi="Arial" w:cs="Arial"/>
                <w:b/>
                <w:bCs/>
              </w:rPr>
            </w:pPr>
            <w:r>
              <w:rPr>
                <w:rFonts w:ascii="Arial" w:hAnsi="Arial" w:cs="Arial"/>
                <w:b/>
                <w:bCs/>
              </w:rPr>
              <w:t xml:space="preserve">Περικοπές της Παλαιάς Διαθήκης που συνδέθηκαν στην Ιστορία της Έρευνας με Δαιμονικές επιρροές και Δαιμονοληψία Ανθρώπων </w:t>
            </w:r>
          </w:p>
        </w:tc>
      </w:tr>
      <w:tr w:rsidR="0051557C" w:rsidRPr="00D00573" w:rsidTr="00FA7C1F">
        <w:trPr>
          <w:trHeight w:val="264"/>
          <w:jc w:val="center"/>
        </w:trPr>
        <w:tc>
          <w:tcPr>
            <w:tcW w:w="3432" w:type="dxa"/>
            <w:tcBorders>
              <w:top w:val="nil"/>
              <w:left w:val="nil"/>
              <w:bottom w:val="nil"/>
              <w:right w:val="nil"/>
            </w:tcBorders>
            <w:shd w:val="clear" w:color="auto" w:fill="auto"/>
            <w:noWrap/>
            <w:vAlign w:val="bottom"/>
          </w:tcPr>
          <w:p w:rsidR="0051557C" w:rsidRPr="00D00573" w:rsidRDefault="0051557C" w:rsidP="00FA7C1F">
            <w:pPr>
              <w:rPr>
                <w:rFonts w:ascii="Arial" w:hAnsi="Arial" w:cs="Arial"/>
                <w:sz w:val="20"/>
                <w:szCs w:val="20"/>
              </w:rPr>
            </w:pPr>
          </w:p>
        </w:tc>
        <w:tc>
          <w:tcPr>
            <w:tcW w:w="1540" w:type="dxa"/>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977"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r>
      <w:tr w:rsidR="0051557C" w:rsidRPr="00D00573" w:rsidTr="00FA7C1F">
        <w:trPr>
          <w:trHeight w:val="372"/>
          <w:jc w:val="center"/>
        </w:trPr>
        <w:tc>
          <w:tcPr>
            <w:tcW w:w="3432"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727728" w:rsidRDefault="0051557C" w:rsidP="00FA7C1F">
            <w:pPr>
              <w:jc w:val="center"/>
              <w:rPr>
                <w:rFonts w:ascii="Arial" w:hAnsi="Arial" w:cs="Arial"/>
              </w:rPr>
            </w:pPr>
            <w:r w:rsidRPr="00D00573">
              <w:rPr>
                <w:rFonts w:ascii="Arial" w:hAnsi="Arial" w:cs="Arial"/>
                <w:b/>
                <w:sz w:val="18"/>
                <w:szCs w:val="18"/>
              </w:rPr>
              <w:t>1.</w:t>
            </w:r>
            <w:r w:rsidRPr="00D00573">
              <w:rPr>
                <w:rFonts w:ascii="Arial" w:hAnsi="Arial" w:cs="Arial"/>
                <w:sz w:val="18"/>
                <w:szCs w:val="18"/>
              </w:rPr>
              <w:t xml:space="preserve"> </w:t>
            </w:r>
            <w:r>
              <w:rPr>
                <w:rFonts w:ascii="Arial" w:hAnsi="Arial" w:cs="Arial"/>
                <w:sz w:val="22"/>
                <w:szCs w:val="22"/>
              </w:rPr>
              <w:t>Ομιλία του Όφεως στην Εύα και εξαπάτηση αυτής.</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51557C" w:rsidRDefault="0051557C" w:rsidP="00FA7C1F">
            <w:pPr>
              <w:rPr>
                <w:rFonts w:ascii="Arial" w:hAnsi="Arial" w:cs="Arial"/>
                <w:b/>
                <w:sz w:val="20"/>
                <w:szCs w:val="20"/>
              </w:rPr>
            </w:pPr>
            <w:r w:rsidRPr="00727728">
              <w:rPr>
                <w:rFonts w:ascii="Arial" w:hAnsi="Arial" w:cs="Arial"/>
                <w:b/>
                <w:sz w:val="20"/>
                <w:szCs w:val="20"/>
              </w:rPr>
              <w:t>Γέν. 3. 1-8</w:t>
            </w:r>
          </w:p>
          <w:p w:rsidR="0051557C" w:rsidRPr="00727728" w:rsidRDefault="0051557C" w:rsidP="00FA7C1F">
            <w:pPr>
              <w:rPr>
                <w:rFonts w:ascii="Arial" w:hAnsi="Arial" w:cs="Arial"/>
                <w:b/>
                <w:sz w:val="20"/>
                <w:szCs w:val="20"/>
              </w:rPr>
            </w:pPr>
            <w:r>
              <w:rPr>
                <w:rFonts w:ascii="Arial" w:hAnsi="Arial" w:cs="Arial"/>
                <w:b/>
                <w:sz w:val="20"/>
                <w:szCs w:val="20"/>
              </w:rPr>
              <w:t>(Ο τετράποδος όφις αναγκάζεται να σέρνεται στο χώμα)</w:t>
            </w:r>
          </w:p>
        </w:tc>
        <w:tc>
          <w:tcPr>
            <w:tcW w:w="1977" w:type="dxa"/>
            <w:vMerge w:val="restart"/>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both"/>
              <w:rPr>
                <w:rFonts w:ascii="Arial" w:hAnsi="Arial" w:cs="Arial"/>
                <w:sz w:val="20"/>
                <w:szCs w:val="20"/>
              </w:rPr>
            </w:pPr>
            <w:r>
              <w:rPr>
                <w:rFonts w:ascii="Arial" w:hAnsi="Arial" w:cs="Arial"/>
                <w:sz w:val="20"/>
                <w:szCs w:val="20"/>
              </w:rPr>
              <w:t>Σημειωτέον ότι στη Βίβλο δεν καταγράφεται η «δημιουργία του διαβόλου». Εκ των συτέρων στην αποκαλυπτική γραμματεία η ύπαρξη του Σατανά αιτιολογήθηκε με το φθόνο αγγέλων απέννατι στον άνθρωπο που δημιουργήθηκε κατ΄ εικόνα του πλάστη του (Βίος Αδάμ και Εύας), ή με το γάμο των υιών του Θεού με τις θυγατέρες των ανθρώπων στο Γέν. 6 9 (Ι Ενώχ 6) ή με την πτώση του Εωσφόρου στο Ησαΐας 14, το οποίο αναφέρεται στην άνοδο και παρακμή του βασιλέως της Βαβυλωνίας</w:t>
            </w:r>
            <w:r>
              <w:rPr>
                <w:rStyle w:val="a5"/>
                <w:rFonts w:ascii="SBL Greek" w:eastAsiaTheme="minorHAnsi" w:hAnsi="SBL Greek" w:cs="SBL Greek"/>
                <w:sz w:val="22"/>
                <w:szCs w:val="22"/>
                <w:lang w:eastAsia="en-US" w:bidi="he-IL"/>
              </w:rPr>
              <w:footnoteReference w:id="76"/>
            </w:r>
          </w:p>
        </w:tc>
        <w:tc>
          <w:tcPr>
            <w:tcW w:w="126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336"/>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727728" w:rsidRDefault="0051557C" w:rsidP="00FA7C1F">
            <w:pPr>
              <w:jc w:val="center"/>
              <w:rPr>
                <w:rFonts w:ascii="Arial" w:hAnsi="Arial" w:cs="Arial"/>
              </w:rPr>
            </w:pPr>
            <w:r w:rsidRPr="00D00573">
              <w:rPr>
                <w:rFonts w:ascii="Arial" w:hAnsi="Arial" w:cs="Arial"/>
                <w:b/>
                <w:bCs/>
                <w:sz w:val="18"/>
                <w:szCs w:val="18"/>
              </w:rPr>
              <w:t>2.</w:t>
            </w:r>
            <w:r>
              <w:rPr>
                <w:rFonts w:ascii="Arial" w:hAnsi="Arial" w:cs="Arial"/>
                <w:sz w:val="22"/>
                <w:szCs w:val="22"/>
              </w:rPr>
              <w:t xml:space="preserve"> Ο φθόνος εισερχόμενος στον Κάιν οδηγεί σε αδελφοκτονία (τον πρώτο φόνο επί της Γης. Μπορούμε να αποκλείσουμε παντελώς δαιμονική επιρροή ; </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727728" w:rsidRDefault="0051557C" w:rsidP="00FA7C1F">
            <w:pPr>
              <w:jc w:val="center"/>
              <w:rPr>
                <w:rFonts w:ascii="Arial" w:hAnsi="Arial" w:cs="Arial"/>
                <w:b/>
                <w:sz w:val="20"/>
                <w:szCs w:val="20"/>
              </w:rPr>
            </w:pPr>
            <w:r w:rsidRPr="00727728">
              <w:rPr>
                <w:rFonts w:ascii="Arial" w:hAnsi="Arial" w:cs="Arial"/>
                <w:b/>
                <w:sz w:val="20"/>
                <w:szCs w:val="20"/>
              </w:rPr>
              <w:t>Γέν. 4. 6-12 </w:t>
            </w:r>
          </w:p>
        </w:tc>
        <w:tc>
          <w:tcPr>
            <w:tcW w:w="1977"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26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727728" w:rsidRDefault="0051557C" w:rsidP="00FA7C1F">
            <w:pPr>
              <w:jc w:val="both"/>
              <w:rPr>
                <w:rFonts w:ascii="Arial" w:hAnsi="Arial" w:cs="Arial"/>
                <w:bCs/>
              </w:rPr>
            </w:pPr>
            <w:r>
              <w:rPr>
                <w:rFonts w:ascii="Arial" w:hAnsi="Arial" w:cs="Arial"/>
                <w:b/>
                <w:bCs/>
                <w:sz w:val="18"/>
                <w:szCs w:val="18"/>
              </w:rPr>
              <w:t xml:space="preserve">3. </w:t>
            </w:r>
            <w:r>
              <w:rPr>
                <w:rFonts w:ascii="Arial" w:hAnsi="Arial" w:cs="Arial"/>
                <w:bCs/>
                <w:sz w:val="22"/>
                <w:szCs w:val="22"/>
              </w:rPr>
              <w:t>Μεταμόρφωση των ράβδων των Μάγων του Φαραώ σε φίδια.</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727728" w:rsidRDefault="0051557C" w:rsidP="00FA7C1F">
            <w:pPr>
              <w:jc w:val="center"/>
              <w:rPr>
                <w:rFonts w:ascii="Arial" w:hAnsi="Arial" w:cs="Arial"/>
                <w:b/>
              </w:rPr>
            </w:pPr>
            <w:r w:rsidRPr="00727728">
              <w:rPr>
                <w:rFonts w:ascii="Arial" w:hAnsi="Arial" w:cs="Arial"/>
                <w:b/>
                <w:sz w:val="22"/>
                <w:szCs w:val="22"/>
              </w:rPr>
              <w:t>Ἒ</w:t>
            </w:r>
            <w:r>
              <w:rPr>
                <w:rFonts w:ascii="Arial" w:hAnsi="Arial" w:cs="Arial"/>
                <w:b/>
                <w:sz w:val="22"/>
                <w:szCs w:val="22"/>
              </w:rPr>
              <w:t>ξοδ. 7</w:t>
            </w:r>
          </w:p>
          <w:p w:rsidR="0051557C" w:rsidRPr="00727728" w:rsidRDefault="0051557C" w:rsidP="00FA7C1F">
            <w:pPr>
              <w:jc w:val="center"/>
              <w:rPr>
                <w:rFonts w:ascii="Arial" w:hAnsi="Arial" w:cs="Arial"/>
                <w:b/>
              </w:rPr>
            </w:pPr>
            <w:r w:rsidRPr="00727728">
              <w:rPr>
                <w:rFonts w:ascii="Arial" w:hAnsi="Arial" w:cs="Arial"/>
                <w:b/>
                <w:sz w:val="22"/>
                <w:szCs w:val="22"/>
              </w:rPr>
              <w:t>10-13</w:t>
            </w:r>
            <w:r w:rsidRPr="00727728">
              <w:rPr>
                <w:rFonts w:ascii="Arial" w:hAnsi="Arial" w:cs="Arial"/>
                <w:b/>
                <w:sz w:val="20"/>
                <w:szCs w:val="20"/>
              </w:rPr>
              <w:t> </w:t>
            </w:r>
          </w:p>
        </w:tc>
        <w:tc>
          <w:tcPr>
            <w:tcW w:w="19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28"/>
          <w:jc w:val="center"/>
        </w:trPr>
        <w:tc>
          <w:tcPr>
            <w:tcW w:w="3432"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rPr>
                <w:rFonts w:ascii="Arial" w:hAnsi="Arial" w:cs="Arial"/>
              </w:rPr>
            </w:pPr>
          </w:p>
          <w:p w:rsidR="0051557C" w:rsidRDefault="0051557C" w:rsidP="00FA7C1F">
            <w:pPr>
              <w:rPr>
                <w:rFonts w:ascii="Arial" w:hAnsi="Arial" w:cs="Arial"/>
              </w:rPr>
            </w:pPr>
            <w:r>
              <w:rPr>
                <w:rFonts w:ascii="Arial" w:hAnsi="Arial" w:cs="Arial"/>
                <w:sz w:val="22"/>
                <w:szCs w:val="22"/>
              </w:rPr>
              <w:t>4. Αναφορά σε «πράγμα»</w:t>
            </w:r>
          </w:p>
          <w:p w:rsidR="0051557C" w:rsidRDefault="0051557C" w:rsidP="00FA7C1F">
            <w:pPr>
              <w:jc w:val="center"/>
              <w:rPr>
                <w:rFonts w:ascii="Arial" w:hAnsi="Arial" w:cs="Arial"/>
              </w:rPr>
            </w:pPr>
            <w:r>
              <w:rPr>
                <w:rFonts w:ascii="Arial" w:hAnsi="Arial" w:cs="Arial"/>
                <w:sz w:val="22"/>
                <w:szCs w:val="22"/>
              </w:rPr>
              <w:lastRenderedPageBreak/>
              <w:t>που διέρχεται μέσα στο σκοτάδι και σε σύμπτωμα και «δαιμόνιο» μεσημβρίας</w:t>
            </w:r>
          </w:p>
          <w:p w:rsidR="0051557C" w:rsidRDefault="0051557C" w:rsidP="00FA7C1F">
            <w:pPr>
              <w:ind w:left="360"/>
              <w:rPr>
                <w:rFonts w:ascii="Arial" w:hAnsi="Arial" w:cs="Arial"/>
              </w:rPr>
            </w:pPr>
          </w:p>
          <w:p w:rsidR="0051557C" w:rsidRDefault="0051557C" w:rsidP="00FA7C1F">
            <w:pPr>
              <w:rPr>
                <w:rFonts w:ascii="Arial" w:hAnsi="Arial" w:cs="Arial"/>
              </w:rPr>
            </w:pPr>
            <w:r>
              <w:rPr>
                <w:rFonts w:ascii="Arial" w:hAnsi="Arial" w:cs="Arial"/>
                <w:sz w:val="22"/>
                <w:szCs w:val="22"/>
              </w:rPr>
              <w:t>5. «ὃτι πάντες οἱ θεοί τῶν ἐθνῶν δαιμόνια».</w:t>
            </w:r>
          </w:p>
          <w:p w:rsidR="0051557C" w:rsidRDefault="0051557C" w:rsidP="00FA7C1F">
            <w:pPr>
              <w:rPr>
                <w:rFonts w:ascii="Arial" w:hAnsi="Arial" w:cs="Arial"/>
              </w:rPr>
            </w:pPr>
          </w:p>
          <w:p w:rsidR="0051557C" w:rsidRDefault="0051557C" w:rsidP="00FA7C1F">
            <w:pPr>
              <w:rPr>
                <w:rFonts w:ascii="Arial" w:hAnsi="Arial" w:cs="Arial"/>
              </w:rPr>
            </w:pPr>
          </w:p>
          <w:p w:rsidR="0051557C" w:rsidRPr="00FC59D1" w:rsidRDefault="0051557C" w:rsidP="00FA7C1F">
            <w:pPr>
              <w:rPr>
                <w:rFonts w:ascii="Arial" w:hAnsi="Arial" w:cs="Arial"/>
              </w:rPr>
            </w:pPr>
            <w:r>
              <w:rPr>
                <w:rFonts w:ascii="Arial" w:hAnsi="Arial" w:cs="Arial"/>
                <w:sz w:val="20"/>
                <w:szCs w:val="20"/>
              </w:rPr>
              <w:t xml:space="preserve">6. </w:t>
            </w:r>
            <w:r>
              <w:rPr>
                <w:rFonts w:ascii="Arial" w:hAnsi="Arial" w:cs="Arial"/>
                <w:sz w:val="22"/>
                <w:szCs w:val="22"/>
              </w:rPr>
              <w:t>«καί ἒθυσαν τους υἱούς αὐτῶν καί τάς θυγατέρας αὐτῶν τοῖς δαιμονίοις»</w:t>
            </w:r>
          </w:p>
          <w:p w:rsidR="0051557C" w:rsidRDefault="0051557C" w:rsidP="00FA7C1F">
            <w:pPr>
              <w:jc w:val="both"/>
              <w:rPr>
                <w:rFonts w:ascii="Arial" w:hAnsi="Arial" w:cs="Arial"/>
                <w:sz w:val="20"/>
                <w:szCs w:val="20"/>
              </w:rPr>
            </w:pPr>
          </w:p>
          <w:p w:rsidR="0051557C" w:rsidRDefault="0051557C" w:rsidP="00FA7C1F">
            <w:pPr>
              <w:jc w:val="both"/>
              <w:rPr>
                <w:rFonts w:ascii="Arial" w:hAnsi="Arial" w:cs="Arial"/>
                <w:sz w:val="20"/>
                <w:szCs w:val="20"/>
              </w:rPr>
            </w:pPr>
          </w:p>
          <w:p w:rsidR="0051557C" w:rsidRDefault="0051557C" w:rsidP="00FA7C1F">
            <w:pPr>
              <w:jc w:val="both"/>
              <w:rPr>
                <w:rFonts w:ascii="Arial" w:hAnsi="Arial" w:cs="Arial"/>
                <w:sz w:val="20"/>
                <w:szCs w:val="20"/>
              </w:rPr>
            </w:pPr>
          </w:p>
          <w:p w:rsidR="0051557C" w:rsidRPr="000E193F" w:rsidRDefault="0051557C" w:rsidP="00FA7C1F">
            <w:pPr>
              <w:jc w:val="both"/>
              <w:rPr>
                <w:rFonts w:ascii="Arial" w:hAnsi="Arial" w:cs="Arial"/>
              </w:rPr>
            </w:pPr>
            <w:r>
              <w:rPr>
                <w:rFonts w:ascii="Arial" w:hAnsi="Arial" w:cs="Arial"/>
                <w:sz w:val="20"/>
                <w:szCs w:val="20"/>
              </w:rPr>
              <w:t xml:space="preserve">7. </w:t>
            </w:r>
            <w:r>
              <w:rPr>
                <w:rFonts w:ascii="Arial" w:hAnsi="Arial" w:cs="Arial"/>
                <w:sz w:val="22"/>
                <w:szCs w:val="22"/>
              </w:rPr>
              <w:t>Πειρασμοί και δοκιμασίες του Ιώβ από τον Σατανά.</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r>
              <w:rPr>
                <w:rFonts w:ascii="Arial" w:hAnsi="Arial" w:cs="Arial"/>
                <w:b/>
                <w:sz w:val="22"/>
                <w:szCs w:val="22"/>
              </w:rPr>
              <w:lastRenderedPageBreak/>
              <w:t>Ψαλμ. 90, 6.</w:t>
            </w: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Pr="00983F6D" w:rsidRDefault="0051557C" w:rsidP="00FA7C1F">
            <w:pPr>
              <w:jc w:val="both"/>
              <w:rPr>
                <w:rFonts w:ascii="Arial" w:hAnsi="Arial" w:cs="Arial"/>
                <w:b/>
              </w:rPr>
            </w:pPr>
            <w:r>
              <w:rPr>
                <w:rFonts w:ascii="Arial" w:hAnsi="Arial" w:cs="Arial"/>
                <w:b/>
                <w:sz w:val="22"/>
                <w:szCs w:val="22"/>
              </w:rPr>
              <w:t>Ψαλμ. 95, 5.</w:t>
            </w:r>
          </w:p>
          <w:p w:rsidR="0051557C" w:rsidRDefault="0051557C" w:rsidP="00FA7C1F">
            <w:pPr>
              <w:jc w:val="both"/>
              <w:rPr>
                <w:rFonts w:ascii="Arial" w:hAnsi="Arial" w:cs="Arial"/>
                <w:b/>
              </w:rPr>
            </w:pPr>
          </w:p>
          <w:p w:rsidR="0051557C" w:rsidRDefault="0051557C" w:rsidP="00FA7C1F">
            <w:pPr>
              <w:jc w:val="both"/>
              <w:rPr>
                <w:rFonts w:ascii="Arial" w:hAnsi="Arial" w:cs="Arial"/>
                <w:b/>
                <w:sz w:val="20"/>
                <w:szCs w:val="20"/>
              </w:rPr>
            </w:pPr>
          </w:p>
          <w:p w:rsidR="0051557C" w:rsidRDefault="0051557C" w:rsidP="00FA7C1F">
            <w:pPr>
              <w:jc w:val="both"/>
              <w:rPr>
                <w:rFonts w:ascii="Arial" w:hAnsi="Arial" w:cs="Arial"/>
                <w:b/>
                <w:sz w:val="20"/>
                <w:szCs w:val="20"/>
              </w:rPr>
            </w:pPr>
          </w:p>
          <w:p w:rsidR="0051557C" w:rsidRPr="00FC59D1" w:rsidRDefault="0051557C" w:rsidP="00FA7C1F">
            <w:pPr>
              <w:jc w:val="both"/>
              <w:rPr>
                <w:rFonts w:ascii="Arial" w:hAnsi="Arial" w:cs="Arial"/>
                <w:b/>
                <w:sz w:val="20"/>
                <w:szCs w:val="20"/>
              </w:rPr>
            </w:pPr>
            <w:r w:rsidRPr="00FC59D1">
              <w:rPr>
                <w:rFonts w:ascii="Arial" w:hAnsi="Arial" w:cs="Arial"/>
                <w:b/>
                <w:sz w:val="20"/>
                <w:szCs w:val="20"/>
              </w:rPr>
              <w:t>Ψαλμ. 105, 37</w:t>
            </w:r>
          </w:p>
          <w:p w:rsidR="0051557C" w:rsidRPr="00FC59D1" w:rsidRDefault="0051557C" w:rsidP="00FA7C1F">
            <w:pPr>
              <w:jc w:val="both"/>
              <w:rPr>
                <w:rFonts w:ascii="Arial" w:hAnsi="Arial" w:cs="Arial"/>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Default="0051557C" w:rsidP="00FA7C1F">
            <w:pPr>
              <w:jc w:val="both"/>
              <w:rPr>
                <w:rFonts w:ascii="Arial" w:hAnsi="Arial" w:cs="Arial"/>
                <w:b/>
              </w:rPr>
            </w:pPr>
          </w:p>
          <w:p w:rsidR="0051557C" w:rsidRPr="00727728" w:rsidRDefault="0051557C" w:rsidP="00FA7C1F">
            <w:pPr>
              <w:jc w:val="both"/>
              <w:rPr>
                <w:rFonts w:ascii="Arial" w:hAnsi="Arial" w:cs="Arial"/>
                <w:b/>
              </w:rPr>
            </w:pPr>
            <w:r>
              <w:rPr>
                <w:rFonts w:ascii="Arial" w:hAnsi="Arial" w:cs="Arial"/>
                <w:b/>
                <w:sz w:val="22"/>
                <w:szCs w:val="22"/>
              </w:rPr>
              <w:t>Ἰώβ. 2. 6-10</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727728" w:rsidRDefault="0051557C" w:rsidP="00FA7C1F">
            <w:pPr>
              <w:jc w:val="both"/>
              <w:rPr>
                <w:rFonts w:ascii="Arial" w:hAnsi="Arial" w:cs="Arial"/>
              </w:rPr>
            </w:pPr>
            <w:r>
              <w:rPr>
                <w:rFonts w:ascii="Arial" w:hAnsi="Arial" w:cs="Arial"/>
                <w:sz w:val="18"/>
                <w:szCs w:val="18"/>
              </w:rPr>
              <w:lastRenderedPageBreak/>
              <w:t xml:space="preserve">8. </w:t>
            </w:r>
            <w:r>
              <w:rPr>
                <w:rFonts w:ascii="Arial" w:hAnsi="Arial" w:cs="Arial"/>
                <w:sz w:val="22"/>
                <w:szCs w:val="22"/>
              </w:rPr>
              <w:t>«Πνεῦμα Πονηρόν» μεταξύ Αβιμέλεχ και αντρών της Συχέμ, αναστατώνει και διαιρεί</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95330A" w:rsidRDefault="0051557C" w:rsidP="00FA7C1F">
            <w:pPr>
              <w:jc w:val="both"/>
              <w:rPr>
                <w:rFonts w:ascii="Arial" w:hAnsi="Arial" w:cs="Arial"/>
                <w:sz w:val="20"/>
                <w:szCs w:val="20"/>
              </w:rPr>
            </w:pPr>
            <w:r w:rsidRPr="0095330A">
              <w:rPr>
                <w:rFonts w:ascii="Arial" w:hAnsi="Arial" w:cs="Arial"/>
                <w:b/>
                <w:sz w:val="20"/>
                <w:szCs w:val="20"/>
              </w:rPr>
              <w:t>Κριτ. 9. 22-57</w:t>
            </w:r>
            <w:r w:rsidRPr="0095330A">
              <w:rPr>
                <w:rFonts w:ascii="Arial" w:hAnsi="Arial" w:cs="Arial"/>
                <w:sz w:val="20"/>
                <w:szCs w:val="20"/>
              </w:rPr>
              <w:t> </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95330A" w:rsidRDefault="0051557C" w:rsidP="00FA7C1F">
            <w:pPr>
              <w:jc w:val="both"/>
              <w:rPr>
                <w:rFonts w:ascii="Arial" w:hAnsi="Arial" w:cs="Arial"/>
              </w:rPr>
            </w:pPr>
            <w:r>
              <w:rPr>
                <w:rFonts w:ascii="Arial" w:hAnsi="Arial" w:cs="Arial"/>
                <w:sz w:val="18"/>
                <w:szCs w:val="18"/>
              </w:rPr>
              <w:t xml:space="preserve">9. </w:t>
            </w:r>
            <w:r>
              <w:rPr>
                <w:rFonts w:ascii="Arial" w:hAnsi="Arial" w:cs="Arial"/>
                <w:sz w:val="22"/>
                <w:szCs w:val="22"/>
              </w:rPr>
              <w:t>Πνεύμα πονηρό «πνίγει» ψυχολογικά τον Σαούλ. Αναψυχή του Σαούλ και φυγή του Πνεύματος υπό την μουσική και την ψαλμωδία του Δαϋίδ.</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rPr>
            </w:pPr>
            <w:r>
              <w:rPr>
                <w:rFonts w:ascii="Arial" w:hAnsi="Arial" w:cs="Arial"/>
                <w:b/>
                <w:sz w:val="22"/>
                <w:szCs w:val="22"/>
              </w:rPr>
              <w:t>Βασ. Α΄ 16,</w:t>
            </w:r>
          </w:p>
          <w:p w:rsidR="0051557C" w:rsidRPr="0095330A" w:rsidRDefault="0051557C" w:rsidP="00FA7C1F">
            <w:pPr>
              <w:jc w:val="both"/>
              <w:rPr>
                <w:rFonts w:ascii="Arial" w:hAnsi="Arial" w:cs="Arial"/>
                <w:b/>
              </w:rPr>
            </w:pPr>
            <w:r>
              <w:rPr>
                <w:rFonts w:ascii="Arial" w:hAnsi="Arial" w:cs="Arial"/>
                <w:b/>
                <w:sz w:val="22"/>
                <w:szCs w:val="22"/>
              </w:rPr>
              <w:t xml:space="preserve">    14-23</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34675F" w:rsidRDefault="0051557C" w:rsidP="00DA2295">
            <w:pPr>
              <w:pStyle w:val="af9"/>
              <w:numPr>
                <w:ilvl w:val="0"/>
                <w:numId w:val="8"/>
              </w:numPr>
              <w:rPr>
                <w:rFonts w:ascii="Arial" w:hAnsi="Arial" w:cs="Arial"/>
              </w:rPr>
            </w:pPr>
            <w:r w:rsidRPr="0034675F">
              <w:rPr>
                <w:rFonts w:ascii="Arial" w:hAnsi="Arial" w:cs="Arial"/>
              </w:rPr>
              <w:t xml:space="preserve">Ο Σαούλ καταφεύγει στη μάντισσα του Αενδώρ. Εμφάνιση «πονηρού πνεύματος», υποκρινόμενο τον Σαμουήλ.       </w:t>
            </w:r>
          </w:p>
          <w:p w:rsidR="0051557C" w:rsidRPr="0095330A" w:rsidRDefault="0051557C" w:rsidP="00FA7C1F">
            <w:pPr>
              <w:jc w:val="both"/>
              <w:rPr>
                <w:rFonts w:ascii="Arial" w:hAnsi="Arial" w:cs="Arial"/>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rPr>
            </w:pPr>
            <w:r>
              <w:rPr>
                <w:rFonts w:ascii="Arial" w:hAnsi="Arial" w:cs="Arial"/>
                <w:b/>
                <w:sz w:val="22"/>
                <w:szCs w:val="22"/>
              </w:rPr>
              <w:t>Βασ. Α΄ 28,</w:t>
            </w:r>
          </w:p>
          <w:p w:rsidR="0051557C" w:rsidRPr="0095330A" w:rsidRDefault="0051557C" w:rsidP="00FA7C1F">
            <w:pPr>
              <w:jc w:val="both"/>
              <w:rPr>
                <w:rFonts w:ascii="Arial" w:hAnsi="Arial" w:cs="Arial"/>
                <w:b/>
              </w:rPr>
            </w:pPr>
            <w:r>
              <w:rPr>
                <w:rFonts w:ascii="Arial" w:hAnsi="Arial" w:cs="Arial"/>
                <w:b/>
                <w:sz w:val="22"/>
                <w:szCs w:val="22"/>
              </w:rPr>
              <w:t xml:space="preserve">     7-20</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ind w:left="-28" w:right="-108"/>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1205"/>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0046DA" w:rsidRDefault="0051557C" w:rsidP="00FA7C1F">
            <w:pPr>
              <w:jc w:val="center"/>
              <w:rPr>
                <w:rFonts w:ascii="Arial" w:hAnsi="Arial" w:cs="Arial"/>
                <w:sz w:val="18"/>
                <w:szCs w:val="18"/>
              </w:rPr>
            </w:pPr>
            <w:r w:rsidRPr="000046DA">
              <w:rPr>
                <w:rFonts w:ascii="Arial" w:hAnsi="Arial" w:cs="Arial"/>
                <w:sz w:val="18"/>
                <w:szCs w:val="18"/>
              </w:rPr>
              <w:t xml:space="preserve">                                   </w:t>
            </w:r>
          </w:p>
          <w:p w:rsidR="0051557C" w:rsidRDefault="0051557C" w:rsidP="00FA7C1F">
            <w:pPr>
              <w:jc w:val="center"/>
              <w:rPr>
                <w:rFonts w:ascii="Arial" w:hAnsi="Arial" w:cs="Arial"/>
              </w:rPr>
            </w:pPr>
            <w:r>
              <w:rPr>
                <w:rFonts w:ascii="Arial" w:hAnsi="Arial" w:cs="Arial"/>
                <w:sz w:val="18"/>
                <w:szCs w:val="18"/>
              </w:rPr>
              <w:t xml:space="preserve">11. </w:t>
            </w:r>
            <w:r>
              <w:rPr>
                <w:rFonts w:ascii="Arial" w:hAnsi="Arial" w:cs="Arial"/>
                <w:sz w:val="22"/>
                <w:szCs w:val="22"/>
              </w:rPr>
              <w:t>Παρακίνηση από τον Πονηρό στον Δαϋίδ για αρίθμηση του λαού του.</w:t>
            </w:r>
          </w:p>
          <w:p w:rsidR="0051557C" w:rsidRDefault="0051557C" w:rsidP="00FA7C1F">
            <w:pPr>
              <w:jc w:val="center"/>
              <w:rPr>
                <w:rFonts w:ascii="Arial" w:hAnsi="Arial" w:cs="Arial"/>
              </w:rPr>
            </w:pPr>
          </w:p>
          <w:p w:rsidR="0051557C" w:rsidRDefault="0051557C" w:rsidP="00FA7C1F">
            <w:pPr>
              <w:jc w:val="center"/>
              <w:rPr>
                <w:rFonts w:ascii="Arial" w:hAnsi="Arial" w:cs="Arial"/>
              </w:rPr>
            </w:pPr>
          </w:p>
          <w:p w:rsidR="0051557C" w:rsidRPr="0095330A" w:rsidRDefault="0051557C" w:rsidP="00FA7C1F">
            <w:pPr>
              <w:jc w:val="center"/>
              <w:rPr>
                <w:rFonts w:ascii="Arial" w:hAnsi="Arial" w:cs="Arial"/>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Default="0051557C" w:rsidP="00FA7C1F">
            <w:pPr>
              <w:jc w:val="both"/>
              <w:rPr>
                <w:rFonts w:ascii="Arial" w:hAnsi="Arial" w:cs="Arial"/>
                <w:b/>
                <w:sz w:val="20"/>
                <w:szCs w:val="20"/>
              </w:rPr>
            </w:pPr>
            <w:r w:rsidRPr="00A82E2E">
              <w:rPr>
                <w:rFonts w:ascii="Arial" w:hAnsi="Arial" w:cs="Arial"/>
                <w:b/>
                <w:sz w:val="20"/>
                <w:szCs w:val="20"/>
              </w:rPr>
              <w:t xml:space="preserve"> </w:t>
            </w:r>
            <w:r w:rsidRPr="000046DA">
              <w:rPr>
                <w:rFonts w:ascii="Arial" w:hAnsi="Arial" w:cs="Arial"/>
                <w:b/>
                <w:sz w:val="20"/>
                <w:szCs w:val="20"/>
              </w:rPr>
              <w:t xml:space="preserve">        </w:t>
            </w:r>
            <w:r w:rsidRPr="00826979">
              <w:rPr>
                <w:rFonts w:ascii="Arial" w:hAnsi="Arial" w:cs="Arial"/>
                <w:b/>
                <w:sz w:val="20"/>
                <w:szCs w:val="20"/>
              </w:rPr>
              <w:t>Παραλειπ. Α</w:t>
            </w:r>
            <w:r>
              <w:rPr>
                <w:rFonts w:ascii="Arial" w:hAnsi="Arial" w:cs="Arial"/>
                <w:b/>
                <w:sz w:val="20"/>
                <w:szCs w:val="20"/>
              </w:rPr>
              <w:t>΄</w:t>
            </w:r>
          </w:p>
          <w:p w:rsidR="0051557C" w:rsidRPr="00826979" w:rsidRDefault="0051557C" w:rsidP="00FA7C1F">
            <w:pPr>
              <w:jc w:val="both"/>
              <w:rPr>
                <w:rFonts w:ascii="Arial" w:hAnsi="Arial" w:cs="Arial"/>
                <w:b/>
                <w:sz w:val="20"/>
                <w:szCs w:val="20"/>
              </w:rPr>
            </w:pPr>
            <w:r>
              <w:rPr>
                <w:rFonts w:ascii="Arial" w:hAnsi="Arial" w:cs="Arial"/>
                <w:b/>
                <w:sz w:val="20"/>
                <w:szCs w:val="20"/>
              </w:rPr>
              <w:t xml:space="preserve">    21. 1-8</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jc w:val="center"/>
        </w:trPr>
        <w:tc>
          <w:tcPr>
            <w:tcW w:w="3432" w:type="dxa"/>
            <w:vMerge w:val="restart"/>
            <w:tcBorders>
              <w:top w:val="nil"/>
              <w:left w:val="single" w:sz="4" w:space="0" w:color="auto"/>
              <w:bottom w:val="nil"/>
              <w:right w:val="single" w:sz="4" w:space="0" w:color="auto"/>
            </w:tcBorders>
            <w:shd w:val="clear" w:color="auto" w:fill="auto"/>
            <w:vAlign w:val="center"/>
          </w:tcPr>
          <w:p w:rsidR="0051557C" w:rsidRPr="00826979" w:rsidRDefault="0051557C" w:rsidP="00FA7C1F">
            <w:pPr>
              <w:rPr>
                <w:rFonts w:ascii="Arial" w:hAnsi="Arial" w:cs="Arial"/>
                <w:bCs/>
              </w:rPr>
            </w:pPr>
            <w:r>
              <w:rPr>
                <w:rFonts w:ascii="Arial" w:hAnsi="Arial" w:cs="Arial"/>
                <w:bCs/>
                <w:sz w:val="18"/>
                <w:szCs w:val="18"/>
              </w:rPr>
              <w:t>12.</w:t>
            </w:r>
            <w:r>
              <w:rPr>
                <w:rFonts w:ascii="Arial" w:hAnsi="Arial" w:cs="Arial"/>
                <w:bCs/>
                <w:sz w:val="22"/>
                <w:szCs w:val="22"/>
              </w:rPr>
              <w:t>«Ἀσμοδαίος», πονηρό δαιμόνιο στο νυφικό δωμάτιο της Σάρρας. Εκδίωξη από τον Τωβίτ</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826979" w:rsidRDefault="0051557C" w:rsidP="00FA7C1F">
            <w:pPr>
              <w:jc w:val="both"/>
              <w:rPr>
                <w:rFonts w:ascii="Arial" w:hAnsi="Arial" w:cs="Arial"/>
                <w:b/>
              </w:rPr>
            </w:pPr>
            <w:r>
              <w:rPr>
                <w:rFonts w:ascii="Arial" w:hAnsi="Arial" w:cs="Arial"/>
                <w:b/>
                <w:sz w:val="22"/>
                <w:szCs w:val="22"/>
              </w:rPr>
              <w:t>Τωβ. 3. 7-17</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826979" w:rsidRDefault="0051557C" w:rsidP="00FA7C1F">
            <w:pPr>
              <w:jc w:val="center"/>
              <w:rPr>
                <w:rFonts w:ascii="Arial" w:hAnsi="Arial" w:cs="Arial"/>
                <w:sz w:val="20"/>
                <w:szCs w:val="20"/>
              </w:rPr>
            </w:pPr>
            <w:r>
              <w:rPr>
                <w:rFonts w:ascii="Arial" w:hAnsi="Arial" w:cs="Arial"/>
                <w:sz w:val="18"/>
                <w:szCs w:val="18"/>
              </w:rPr>
              <w:t>13.</w:t>
            </w:r>
            <w:r w:rsidRPr="00826979">
              <w:rPr>
                <w:rFonts w:ascii="Arial" w:hAnsi="Arial" w:cs="Arial"/>
                <w:sz w:val="20"/>
                <w:szCs w:val="20"/>
              </w:rPr>
              <w:t xml:space="preserve">Άγγελος από τον Θεό απεσταλμένος </w:t>
            </w:r>
            <w:r>
              <w:rPr>
                <w:rFonts w:ascii="Arial" w:hAnsi="Arial" w:cs="Arial"/>
                <w:sz w:val="20"/>
                <w:szCs w:val="20"/>
              </w:rPr>
              <w:t xml:space="preserve">στον Δανιήλ, παρεμποδίζεται από τον Άρχοντα Βασιλείας Περσών </w:t>
            </w:r>
            <w:r w:rsidRPr="00826979">
              <w:rPr>
                <w:rFonts w:ascii="Arial" w:hAnsi="Arial" w:cs="Arial"/>
                <w:sz w:val="20"/>
                <w:szCs w:val="20"/>
              </w:rPr>
              <w:t xml:space="preserve">επί 21 ημέρες. Αποστολή </w:t>
            </w:r>
            <w:r>
              <w:rPr>
                <w:rFonts w:ascii="Arial" w:hAnsi="Arial" w:cs="Arial"/>
                <w:sz w:val="20"/>
                <w:szCs w:val="20"/>
              </w:rPr>
              <w:t xml:space="preserve">  </w:t>
            </w:r>
            <w:r w:rsidRPr="00826979">
              <w:rPr>
                <w:rFonts w:ascii="Arial" w:hAnsi="Arial" w:cs="Arial"/>
                <w:sz w:val="20"/>
                <w:szCs w:val="20"/>
              </w:rPr>
              <w:t>Αρχαγγέλου Μιχα</w:t>
            </w:r>
            <w:r>
              <w:rPr>
                <w:rFonts w:ascii="Arial" w:hAnsi="Arial" w:cs="Arial"/>
                <w:sz w:val="20"/>
                <w:szCs w:val="20"/>
              </w:rPr>
              <w:t>ήλ προκειμένου να βοηθηθεί ο Άγγελος</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826979" w:rsidRDefault="0051557C" w:rsidP="00FA7C1F">
            <w:pPr>
              <w:jc w:val="both"/>
              <w:rPr>
                <w:rFonts w:ascii="Arial" w:hAnsi="Arial" w:cs="Arial"/>
                <w:b/>
                <w:sz w:val="20"/>
                <w:szCs w:val="20"/>
              </w:rPr>
            </w:pPr>
            <w:r>
              <w:rPr>
                <w:rFonts w:ascii="Arial" w:hAnsi="Arial" w:cs="Arial"/>
                <w:b/>
                <w:sz w:val="20"/>
                <w:szCs w:val="20"/>
              </w:rPr>
              <w:t>Δαν. 10. 1-21.</w:t>
            </w:r>
          </w:p>
        </w:tc>
        <w:tc>
          <w:tcPr>
            <w:tcW w:w="1977"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rPr>
                <w:rFonts w:ascii="Arial" w:hAnsi="Arial" w:cs="Arial"/>
                <w:sz w:val="20"/>
                <w:szCs w:val="20"/>
              </w:rPr>
            </w:pPr>
          </w:p>
        </w:tc>
        <w:tc>
          <w:tcPr>
            <w:tcW w:w="10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jc w:val="center"/>
        </w:trPr>
        <w:tc>
          <w:tcPr>
            <w:tcW w:w="3432"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jc w:val="center"/>
        </w:trPr>
        <w:tc>
          <w:tcPr>
            <w:tcW w:w="3432"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977"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26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bl>
    <w:p w:rsidR="0051557C" w:rsidRDefault="0051557C" w:rsidP="0051557C"/>
    <w:p w:rsidR="0051557C" w:rsidRPr="00387449" w:rsidRDefault="0051557C" w:rsidP="0051557C">
      <w:pPr>
        <w:jc w:val="both"/>
        <w:rPr>
          <w:sz w:val="28"/>
          <w:szCs w:val="28"/>
        </w:rPr>
      </w:pPr>
    </w:p>
    <w:tbl>
      <w:tblPr>
        <w:tblW w:w="8940" w:type="dxa"/>
        <w:tblInd w:w="96" w:type="dxa"/>
        <w:tblLook w:val="0000"/>
      </w:tblPr>
      <w:tblGrid>
        <w:gridCol w:w="2780"/>
        <w:gridCol w:w="1532"/>
        <w:gridCol w:w="1530"/>
        <w:gridCol w:w="1529"/>
        <w:gridCol w:w="1569"/>
      </w:tblGrid>
      <w:tr w:rsidR="0051557C" w:rsidRPr="00D00573" w:rsidTr="00FA7C1F">
        <w:trPr>
          <w:trHeight w:val="648"/>
        </w:trPr>
        <w:tc>
          <w:tcPr>
            <w:tcW w:w="894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D00573" w:rsidRDefault="0051557C" w:rsidP="00FA7C1F">
            <w:pPr>
              <w:jc w:val="center"/>
              <w:rPr>
                <w:rFonts w:ascii="Arial" w:hAnsi="Arial" w:cs="Arial"/>
                <w:b/>
                <w:bCs/>
                <w:sz w:val="28"/>
                <w:szCs w:val="28"/>
              </w:rPr>
            </w:pPr>
            <w:r w:rsidRPr="00D00573">
              <w:rPr>
                <w:rFonts w:ascii="Arial" w:hAnsi="Arial" w:cs="Arial"/>
                <w:b/>
                <w:bCs/>
                <w:sz w:val="28"/>
                <w:szCs w:val="28"/>
              </w:rPr>
              <w:t xml:space="preserve">ΠΙΝΑΚΑΣ </w:t>
            </w:r>
            <w:r>
              <w:rPr>
                <w:rFonts w:ascii="Arial" w:hAnsi="Arial" w:cs="Arial"/>
                <w:b/>
                <w:bCs/>
                <w:sz w:val="28"/>
                <w:szCs w:val="28"/>
              </w:rPr>
              <w:t>Β΄</w:t>
            </w:r>
          </w:p>
        </w:tc>
      </w:tr>
      <w:tr w:rsidR="0051557C" w:rsidRPr="00D00573" w:rsidTr="00FA7C1F">
        <w:trPr>
          <w:trHeight w:val="1092"/>
        </w:trPr>
        <w:tc>
          <w:tcPr>
            <w:tcW w:w="8940" w:type="dxa"/>
            <w:gridSpan w:val="5"/>
            <w:tcBorders>
              <w:top w:val="single" w:sz="4" w:space="0" w:color="auto"/>
              <w:left w:val="single" w:sz="4" w:space="0" w:color="auto"/>
              <w:bottom w:val="single" w:sz="4" w:space="0" w:color="auto"/>
              <w:right w:val="single" w:sz="4" w:space="0" w:color="000000"/>
            </w:tcBorders>
            <w:shd w:val="clear" w:color="auto" w:fill="auto"/>
            <w:vAlign w:val="center"/>
          </w:tcPr>
          <w:p w:rsidR="0051557C" w:rsidRPr="00D00573" w:rsidRDefault="0051557C" w:rsidP="00FA7C1F">
            <w:pPr>
              <w:jc w:val="center"/>
              <w:rPr>
                <w:rFonts w:ascii="Arial" w:hAnsi="Arial" w:cs="Arial"/>
                <w:b/>
                <w:bCs/>
                <w:sz w:val="20"/>
                <w:szCs w:val="20"/>
              </w:rPr>
            </w:pPr>
            <w:r w:rsidRPr="00D00573">
              <w:rPr>
                <w:rFonts w:ascii="Arial" w:hAnsi="Arial" w:cs="Arial"/>
                <w:b/>
                <w:bCs/>
                <w:sz w:val="20"/>
                <w:szCs w:val="20"/>
              </w:rPr>
              <w:lastRenderedPageBreak/>
              <w:t>Συγκριτικός, χωρίων, θεραπείας δαιμονιζόμενων και εμφάνιση πονηρών πνευμάτων  κατά χρονολογία και κατά Ευαγγελιστή από τους Πειρασμούς  του Κυρίου στην Έρημο έως την δαιμονοπληξία του Ιούδα.</w:t>
            </w:r>
          </w:p>
        </w:tc>
      </w:tr>
      <w:tr w:rsidR="0051557C" w:rsidRPr="00D00573" w:rsidTr="00FA7C1F">
        <w:trPr>
          <w:trHeight w:val="264"/>
        </w:trPr>
        <w:tc>
          <w:tcPr>
            <w:tcW w:w="2780" w:type="dxa"/>
            <w:tcBorders>
              <w:top w:val="nil"/>
              <w:left w:val="nil"/>
              <w:bottom w:val="nil"/>
              <w:right w:val="nil"/>
            </w:tcBorders>
            <w:shd w:val="clear" w:color="auto" w:fill="auto"/>
            <w:noWrap/>
            <w:vAlign w:val="bottom"/>
          </w:tcPr>
          <w:p w:rsidR="0051557C" w:rsidRPr="00D00573" w:rsidRDefault="0051557C" w:rsidP="00FA7C1F">
            <w:pPr>
              <w:rPr>
                <w:rFonts w:ascii="Arial" w:hAnsi="Arial" w:cs="Arial"/>
                <w:sz w:val="20"/>
                <w:szCs w:val="20"/>
              </w:rPr>
            </w:pPr>
          </w:p>
        </w:tc>
        <w:tc>
          <w:tcPr>
            <w:tcW w:w="1540" w:type="dxa"/>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Ματθαίος</w:t>
            </w:r>
          </w:p>
        </w:tc>
        <w:tc>
          <w:tcPr>
            <w:tcW w:w="154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Μάρκος</w:t>
            </w:r>
          </w:p>
        </w:tc>
        <w:tc>
          <w:tcPr>
            <w:tcW w:w="154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Λουκάς</w:t>
            </w:r>
          </w:p>
        </w:tc>
        <w:tc>
          <w:tcPr>
            <w:tcW w:w="1540" w:type="dxa"/>
            <w:tcBorders>
              <w:top w:val="nil"/>
              <w:left w:val="nil"/>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Ιωάννης</w:t>
            </w:r>
          </w:p>
        </w:tc>
      </w:tr>
      <w:tr w:rsidR="0051557C" w:rsidRPr="00D00573" w:rsidTr="00FA7C1F">
        <w:trPr>
          <w:trHeight w:val="372"/>
        </w:trPr>
        <w:tc>
          <w:tcPr>
            <w:tcW w:w="278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sidRPr="00D00573">
              <w:rPr>
                <w:rFonts w:ascii="Arial" w:hAnsi="Arial" w:cs="Arial"/>
                <w:b/>
                <w:sz w:val="18"/>
                <w:szCs w:val="18"/>
              </w:rPr>
              <w:t>1.</w:t>
            </w:r>
            <w:r w:rsidRPr="00D00573">
              <w:rPr>
                <w:rFonts w:ascii="Arial" w:hAnsi="Arial" w:cs="Arial"/>
                <w:sz w:val="18"/>
                <w:szCs w:val="18"/>
              </w:rPr>
              <w:t xml:space="preserve"> </w:t>
            </w:r>
            <w:r w:rsidRPr="00D00573">
              <w:rPr>
                <w:rFonts w:ascii="Arial" w:hAnsi="Arial" w:cs="Arial"/>
                <w:sz w:val="18"/>
                <w:szCs w:val="18"/>
                <w:u w:val="single"/>
              </w:rPr>
              <w:t>Περίοδος από τη βάπτιση</w:t>
            </w:r>
            <w:r w:rsidRPr="00D00573">
              <w:rPr>
                <w:rFonts w:ascii="Arial" w:hAnsi="Arial" w:cs="Arial"/>
                <w:sz w:val="18"/>
                <w:szCs w:val="18"/>
                <w:u w:val="single"/>
              </w:rPr>
              <w:br/>
              <w:t>μέχρι το Πρώτο Πάσχα του Κυρίου:</w:t>
            </w:r>
            <w:r w:rsidRPr="00D00573">
              <w:rPr>
                <w:rFonts w:ascii="Arial" w:hAnsi="Arial" w:cs="Arial"/>
                <w:sz w:val="18"/>
                <w:szCs w:val="18"/>
              </w:rPr>
              <w:br/>
              <w:t>Πειρασμοί του Ιησού από το Σατανά στην Έρημο:</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4,1-14</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1,13</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Default="0051557C" w:rsidP="00FA7C1F">
            <w:pPr>
              <w:rPr>
                <w:rFonts w:ascii="Arial" w:hAnsi="Arial" w:cs="Arial"/>
                <w:sz w:val="20"/>
                <w:szCs w:val="20"/>
              </w:rPr>
            </w:pPr>
            <w:r w:rsidRPr="00D00573">
              <w:rPr>
                <w:rFonts w:ascii="Arial" w:hAnsi="Arial" w:cs="Arial"/>
                <w:sz w:val="20"/>
                <w:szCs w:val="20"/>
              </w:rPr>
              <w:t xml:space="preserve">   4,31-37 </w:t>
            </w:r>
          </w:p>
          <w:p w:rsidR="0051557C" w:rsidRPr="00D00573" w:rsidRDefault="0051557C" w:rsidP="00FA7C1F">
            <w:pPr>
              <w:rPr>
                <w:rFonts w:ascii="Arial" w:hAnsi="Arial" w:cs="Arial"/>
                <w:sz w:val="20"/>
                <w:szCs w:val="20"/>
              </w:rPr>
            </w:pPr>
            <w:r>
              <w:rPr>
                <w:rFonts w:ascii="Arial" w:hAnsi="Arial" w:cs="Arial"/>
                <w:sz w:val="20"/>
                <w:szCs w:val="20"/>
              </w:rPr>
              <w:t xml:space="preserve">   4, 1-13</w:t>
            </w:r>
            <w:r w:rsidRPr="00D00573">
              <w:rPr>
                <w:rFonts w:ascii="Arial" w:hAnsi="Arial" w:cs="Arial"/>
                <w:sz w:val="20"/>
                <w:szCs w:val="20"/>
              </w:rPr>
              <w:t xml:space="preserve">    </w:t>
            </w:r>
            <w:r>
              <w:rPr>
                <w:rFonts w:ascii="Arial" w:hAnsi="Arial" w:cs="Arial"/>
                <w:sz w:val="20"/>
                <w:szCs w:val="20"/>
              </w:rPr>
              <w:t xml:space="preserve">      </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336"/>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auto"/>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sidRPr="00D00573">
              <w:rPr>
                <w:rFonts w:ascii="Arial" w:hAnsi="Arial" w:cs="Arial"/>
                <w:b/>
                <w:bCs/>
                <w:sz w:val="18"/>
                <w:szCs w:val="18"/>
              </w:rPr>
              <w:t>2.</w:t>
            </w:r>
            <w:r w:rsidRPr="00D00573">
              <w:rPr>
                <w:rFonts w:ascii="Arial" w:hAnsi="Arial" w:cs="Arial"/>
                <w:sz w:val="18"/>
                <w:szCs w:val="18"/>
                <w:u w:val="single"/>
              </w:rPr>
              <w:t xml:space="preserve"> Πρώτο μέχρι Δεύτερο Πάσχα του Ιησού:</w:t>
            </w:r>
            <w:r w:rsidRPr="00D00573">
              <w:rPr>
                <w:rFonts w:ascii="Arial" w:hAnsi="Arial" w:cs="Arial"/>
                <w:sz w:val="18"/>
                <w:szCs w:val="18"/>
              </w:rPr>
              <w:t xml:space="preserve">                         Θεραπεία δαιμονιζομένου Καπερναούμ:</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1,21-28</w:t>
            </w:r>
          </w:p>
        </w:tc>
        <w:tc>
          <w:tcPr>
            <w:tcW w:w="154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Pr>
                <w:rFonts w:ascii="Arial" w:hAnsi="Arial" w:cs="Arial"/>
                <w:sz w:val="20"/>
                <w:szCs w:val="20"/>
              </w:rPr>
              <w:t>4,31-37</w:t>
            </w:r>
          </w:p>
        </w:tc>
        <w:tc>
          <w:tcPr>
            <w:tcW w:w="1540" w:type="dxa"/>
            <w:vMerge w:val="restart"/>
            <w:tcBorders>
              <w:top w:val="single" w:sz="4" w:space="0" w:color="auto"/>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nil"/>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28"/>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b/>
                <w:bCs/>
                <w:sz w:val="18"/>
                <w:szCs w:val="18"/>
              </w:rPr>
            </w:pPr>
            <w:r w:rsidRPr="00D00573">
              <w:rPr>
                <w:rFonts w:ascii="Arial" w:hAnsi="Arial" w:cs="Arial"/>
                <w:b/>
                <w:bCs/>
                <w:sz w:val="18"/>
                <w:szCs w:val="18"/>
              </w:rPr>
              <w:t>3.</w:t>
            </w:r>
            <w:r w:rsidRPr="00D00573">
              <w:rPr>
                <w:rFonts w:ascii="Arial" w:hAnsi="Arial" w:cs="Arial"/>
                <w:sz w:val="20"/>
                <w:szCs w:val="20"/>
              </w:rPr>
              <w:t xml:space="preserve"> </w:t>
            </w:r>
            <w:r w:rsidRPr="00D00573">
              <w:rPr>
                <w:rFonts w:ascii="Arial" w:hAnsi="Arial" w:cs="Arial"/>
                <w:sz w:val="18"/>
                <w:szCs w:val="18"/>
                <w:u w:val="single"/>
              </w:rPr>
              <w:t xml:space="preserve">Τρίτο Πάσχα του Ιησού. </w:t>
            </w:r>
            <w:r w:rsidRPr="00D00573">
              <w:rPr>
                <w:rFonts w:ascii="Arial" w:hAnsi="Arial" w:cs="Arial"/>
                <w:sz w:val="18"/>
                <w:szCs w:val="18"/>
              </w:rPr>
              <w:t>Γενική αναφορά σε θεραπείες δαιμονιζομένων:</w:t>
            </w:r>
            <w:r w:rsidRPr="00D00573">
              <w:rPr>
                <w:rFonts w:ascii="Arial" w:hAnsi="Arial" w:cs="Arial"/>
                <w:sz w:val="18"/>
                <w:szCs w:val="18"/>
              </w:rPr>
              <w:br/>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3,</w:t>
            </w:r>
            <w:r>
              <w:rPr>
                <w:rFonts w:ascii="Arial" w:hAnsi="Arial" w:cs="Arial"/>
                <w:sz w:val="20"/>
                <w:szCs w:val="20"/>
              </w:rPr>
              <w:t xml:space="preserve"> 10-</w:t>
            </w:r>
            <w:r w:rsidRPr="00D00573">
              <w:rPr>
                <w:rFonts w:ascii="Arial" w:hAnsi="Arial" w:cs="Arial"/>
                <w:sz w:val="20"/>
                <w:szCs w:val="20"/>
              </w:rPr>
              <w:t>15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28"/>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76"/>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4.</w:t>
            </w:r>
            <w:r w:rsidRPr="00D00573">
              <w:rPr>
                <w:rFonts w:ascii="Arial" w:hAnsi="Arial" w:cs="Arial"/>
                <w:sz w:val="18"/>
                <w:szCs w:val="18"/>
              </w:rPr>
              <w:t>Εξουσία στους 12 μαθητές κατά πνευμάτων ακαθάρτων: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10,1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6,7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8,1-3</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5.</w:t>
            </w:r>
            <w:r w:rsidRPr="00D00573">
              <w:rPr>
                <w:rFonts w:ascii="Arial" w:hAnsi="Arial" w:cs="Arial"/>
                <w:sz w:val="18"/>
                <w:szCs w:val="18"/>
              </w:rPr>
              <w:t>Θεραπεία δαιμονιζομένου</w:t>
            </w:r>
            <w:r w:rsidRPr="00D00573">
              <w:rPr>
                <w:rFonts w:ascii="Arial" w:hAnsi="Arial" w:cs="Arial"/>
                <w:sz w:val="18"/>
                <w:szCs w:val="18"/>
              </w:rPr>
              <w:br/>
              <w:t xml:space="preserve">      τυφλού-κωφού:</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r>
              <w:rPr>
                <w:rFonts w:ascii="Arial" w:hAnsi="Arial" w:cs="Arial"/>
                <w:sz w:val="20"/>
                <w:szCs w:val="20"/>
              </w:rPr>
              <w:t>12,22-37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6.</w:t>
            </w:r>
            <w:r w:rsidRPr="00D00573">
              <w:rPr>
                <w:rFonts w:ascii="Arial" w:hAnsi="Arial" w:cs="Arial"/>
                <w:sz w:val="18"/>
                <w:szCs w:val="18"/>
              </w:rPr>
              <w:t>Βλασφημία  κατά του Αγίου Πνεύματος υπό των Φαρισαίων. Κατηγορίες ότι ο Ιησούς</w:t>
            </w:r>
            <w:r w:rsidRPr="00D00573">
              <w:rPr>
                <w:rFonts w:ascii="Arial" w:hAnsi="Arial" w:cs="Arial"/>
                <w:sz w:val="18"/>
                <w:szCs w:val="18"/>
              </w:rPr>
              <w:br/>
              <w:t>εκβάλλει τα δαιμόνια δια του άρχοντος των Δαιμονίων</w:t>
            </w:r>
            <w:r>
              <w:rPr>
                <w:rStyle w:val="a5"/>
                <w:rFonts w:ascii="Arial" w:hAnsi="Arial" w:cs="Arial"/>
                <w:sz w:val="18"/>
                <w:szCs w:val="18"/>
              </w:rPr>
              <w:footnoteReference w:id="77"/>
            </w:r>
            <w:r w:rsidRPr="00D00573">
              <w:rPr>
                <w:rFonts w:ascii="Arial" w:hAnsi="Arial" w:cs="Arial"/>
                <w:sz w:val="18"/>
                <w:szCs w:val="18"/>
              </w:rPr>
              <w:t>:</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12,23-37</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3,20-30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11,15-26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7.</w:t>
            </w:r>
            <w:r w:rsidRPr="00D00573">
              <w:rPr>
                <w:rFonts w:ascii="Arial" w:hAnsi="Arial" w:cs="Arial"/>
                <w:sz w:val="18"/>
                <w:szCs w:val="18"/>
              </w:rPr>
              <w:t>Θεραπεία δαιμονιζομένου Γεργεσηνών: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8,28-34</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5,1-20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8,26-39</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8.</w:t>
            </w:r>
            <w:r w:rsidRPr="00D00573">
              <w:rPr>
                <w:rFonts w:ascii="Arial" w:hAnsi="Arial" w:cs="Arial"/>
                <w:sz w:val="18"/>
                <w:szCs w:val="18"/>
              </w:rPr>
              <w:t>Θεραπεία έχοντος κωφό δαιμόνιο:</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9,23-34</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11,14-26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b/>
                <w:bCs/>
                <w:sz w:val="18"/>
                <w:szCs w:val="18"/>
              </w:rPr>
            </w:pPr>
            <w:r>
              <w:rPr>
                <w:rFonts w:ascii="Arial" w:hAnsi="Arial" w:cs="Arial"/>
                <w:b/>
                <w:bCs/>
                <w:sz w:val="18"/>
                <w:szCs w:val="18"/>
              </w:rPr>
              <w:t xml:space="preserve">9.    </w:t>
            </w:r>
            <w:r w:rsidRPr="00D00573">
              <w:rPr>
                <w:rFonts w:ascii="Arial" w:hAnsi="Arial" w:cs="Arial"/>
                <w:sz w:val="20"/>
                <w:szCs w:val="20"/>
              </w:rPr>
              <w:t xml:space="preserve"> </w:t>
            </w:r>
            <w:r w:rsidRPr="00D00573">
              <w:rPr>
                <w:rFonts w:ascii="Arial" w:hAnsi="Arial" w:cs="Arial"/>
                <w:sz w:val="18"/>
                <w:szCs w:val="18"/>
                <w:u w:val="single"/>
              </w:rPr>
              <w:t xml:space="preserve">Τρίτο έως Τέταρτο Πάσχα </w:t>
            </w:r>
            <w:r>
              <w:rPr>
                <w:rFonts w:ascii="Arial" w:hAnsi="Arial" w:cs="Arial"/>
                <w:sz w:val="18"/>
                <w:szCs w:val="18"/>
                <w:u w:val="single"/>
              </w:rPr>
              <w:t xml:space="preserve">   </w:t>
            </w:r>
            <w:r w:rsidRPr="00D00573">
              <w:rPr>
                <w:rFonts w:ascii="Arial" w:hAnsi="Arial" w:cs="Arial"/>
                <w:sz w:val="18"/>
                <w:szCs w:val="18"/>
                <w:u w:val="single"/>
              </w:rPr>
              <w:t>της Ζωής του Ιησού.</w:t>
            </w:r>
            <w:r w:rsidRPr="00D00573">
              <w:rPr>
                <w:rFonts w:ascii="Arial" w:hAnsi="Arial" w:cs="Arial"/>
                <w:sz w:val="18"/>
                <w:szCs w:val="18"/>
              </w:rPr>
              <w:t xml:space="preserve">                        Θεραπεία δαιμονιζομένης κόρης</w:t>
            </w:r>
            <w:r w:rsidRPr="00D00573">
              <w:rPr>
                <w:rFonts w:ascii="Arial" w:hAnsi="Arial" w:cs="Arial"/>
                <w:sz w:val="18"/>
                <w:szCs w:val="18"/>
              </w:rPr>
              <w:br/>
              <w:t>Συροφοινίκισσας:</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15,21-28</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7,24-30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b/>
                <w:bCs/>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 xml:space="preserve">10. </w:t>
            </w:r>
            <w:r w:rsidRPr="00D00573">
              <w:rPr>
                <w:rFonts w:ascii="Arial" w:hAnsi="Arial" w:cs="Arial"/>
                <w:sz w:val="18"/>
                <w:szCs w:val="18"/>
              </w:rPr>
              <w:t>Θεραπεία δαιμονιζομένου υιού</w:t>
            </w:r>
            <w:r w:rsidRPr="00D00573">
              <w:rPr>
                <w:rFonts w:ascii="Arial" w:hAnsi="Arial" w:cs="Arial"/>
                <w:sz w:val="18"/>
                <w:szCs w:val="18"/>
              </w:rPr>
              <w:br/>
              <w:t xml:space="preserve">       κωφαλάλου:</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17,14-21</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9,14-29</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9,37-43</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Pr>
                <w:rFonts w:ascii="Arial" w:hAnsi="Arial" w:cs="Arial"/>
                <w:sz w:val="20"/>
                <w:szCs w:val="20"/>
              </w:rPr>
              <w:t>«Σεληνιασμός» ?</w:t>
            </w:r>
            <w:r>
              <w:rPr>
                <w:rStyle w:val="a5"/>
                <w:rFonts w:ascii="Arial" w:hAnsi="Arial" w:cs="Arial"/>
                <w:sz w:val="20"/>
                <w:szCs w:val="20"/>
              </w:rPr>
              <w:footnoteReference w:id="78"/>
            </w:r>
            <w:r w:rsidRPr="00D00573">
              <w:rPr>
                <w:rFonts w:ascii="Arial" w:hAnsi="Arial" w:cs="Arial"/>
                <w:sz w:val="20"/>
                <w:szCs w:val="20"/>
              </w:rPr>
              <w:t> </w:t>
            </w:r>
          </w:p>
        </w:tc>
      </w:tr>
      <w:tr w:rsidR="0051557C" w:rsidRPr="00D00573" w:rsidTr="00FA7C1F">
        <w:trPr>
          <w:trHeight w:val="264"/>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 xml:space="preserve">11. </w:t>
            </w:r>
            <w:r w:rsidRPr="00D00573">
              <w:rPr>
                <w:rFonts w:ascii="Arial" w:hAnsi="Arial" w:cs="Arial"/>
                <w:sz w:val="18"/>
                <w:szCs w:val="18"/>
              </w:rPr>
              <w:t>Θεραπεία  Συγκύπτουσας:</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11,14-23</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nil"/>
              <w:left w:val="single" w:sz="4" w:space="0" w:color="auto"/>
              <w:bottom w:val="nil"/>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t xml:space="preserve">12. </w:t>
            </w:r>
            <w:r w:rsidRPr="00D00573">
              <w:rPr>
                <w:rFonts w:ascii="Arial" w:hAnsi="Arial" w:cs="Arial"/>
                <w:sz w:val="18"/>
                <w:szCs w:val="18"/>
              </w:rPr>
              <w:t>Αναφορά στη σχετική θεραπεία</w:t>
            </w:r>
            <w:r w:rsidRPr="00D00573">
              <w:rPr>
                <w:rFonts w:ascii="Arial" w:hAnsi="Arial" w:cs="Arial"/>
                <w:sz w:val="18"/>
                <w:szCs w:val="18"/>
              </w:rPr>
              <w:br/>
            </w:r>
            <w:r w:rsidRPr="00D00573">
              <w:rPr>
                <w:rFonts w:ascii="Arial" w:hAnsi="Arial" w:cs="Arial"/>
                <w:sz w:val="18"/>
                <w:szCs w:val="18"/>
              </w:rPr>
              <w:lastRenderedPageBreak/>
              <w:t xml:space="preserve"> Μαρίας Μαγδαληνής (εκβολή</w:t>
            </w:r>
            <w:r w:rsidRPr="00D00573">
              <w:rPr>
                <w:rFonts w:ascii="Arial" w:hAnsi="Arial" w:cs="Arial"/>
                <w:sz w:val="18"/>
                <w:szCs w:val="18"/>
              </w:rPr>
              <w:br/>
              <w:t>επτά δαιμονίων από αυτήν:</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lastRenderedPageBreak/>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16,9-10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Pr>
                <w:rFonts w:ascii="Arial" w:hAnsi="Arial" w:cs="Arial"/>
                <w:sz w:val="20"/>
                <w:szCs w:val="20"/>
              </w:rPr>
              <w:t>8, 1-3</w:t>
            </w: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nil"/>
              <w:left w:val="single" w:sz="4" w:space="0" w:color="auto"/>
              <w:bottom w:val="nil"/>
              <w:right w:val="single" w:sz="4" w:space="0" w:color="auto"/>
            </w:tcBorders>
            <w:vAlign w:val="center"/>
          </w:tcPr>
          <w:p w:rsidR="0051557C" w:rsidRPr="00D00573" w:rsidRDefault="0051557C" w:rsidP="00FA7C1F">
            <w:pPr>
              <w:jc w:val="cente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18"/>
                <w:szCs w:val="18"/>
              </w:rPr>
            </w:pPr>
            <w:r>
              <w:rPr>
                <w:rFonts w:ascii="Arial" w:hAnsi="Arial" w:cs="Arial"/>
                <w:sz w:val="18"/>
                <w:szCs w:val="18"/>
              </w:rPr>
              <w:lastRenderedPageBreak/>
              <w:t xml:space="preserve">13. </w:t>
            </w:r>
            <w:r w:rsidRPr="00D00573">
              <w:rPr>
                <w:rFonts w:ascii="Arial" w:hAnsi="Arial" w:cs="Arial"/>
                <w:sz w:val="18"/>
                <w:szCs w:val="18"/>
              </w:rPr>
              <w:t>Η δαιμονοπληξία του Ιούδα</w:t>
            </w:r>
            <w:r w:rsidRPr="00D00573">
              <w:rPr>
                <w:rFonts w:ascii="Arial" w:hAnsi="Arial" w:cs="Arial"/>
                <w:sz w:val="18"/>
                <w:szCs w:val="18"/>
              </w:rPr>
              <w:br/>
              <w:t xml:space="preserve">κατά το τελευταίο επίγειο </w:t>
            </w:r>
            <w:r w:rsidRPr="00D00573">
              <w:rPr>
                <w:rFonts w:ascii="Arial" w:hAnsi="Arial" w:cs="Arial"/>
                <w:sz w:val="18"/>
                <w:szCs w:val="18"/>
              </w:rPr>
              <w:br/>
              <w:t xml:space="preserve">   Πάσχα του Κυρίου:</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22,1-6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51557C" w:rsidRPr="00D00573" w:rsidRDefault="0051557C" w:rsidP="00FA7C1F">
            <w:pPr>
              <w:jc w:val="center"/>
              <w:rPr>
                <w:rFonts w:ascii="Arial" w:hAnsi="Arial" w:cs="Arial"/>
                <w:sz w:val="20"/>
                <w:szCs w:val="20"/>
              </w:rPr>
            </w:pPr>
            <w:r w:rsidRPr="00D00573">
              <w:rPr>
                <w:rFonts w:ascii="Arial" w:hAnsi="Arial" w:cs="Arial"/>
                <w:sz w:val="20"/>
                <w:szCs w:val="20"/>
              </w:rPr>
              <w:t>13,27</w:t>
            </w:r>
          </w:p>
        </w:tc>
      </w:tr>
      <w:tr w:rsidR="0051557C" w:rsidRPr="00D00573" w:rsidTr="00FA7C1F">
        <w:trPr>
          <w:trHeight w:val="264"/>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r w:rsidR="0051557C" w:rsidRPr="00D00573" w:rsidTr="00FA7C1F">
        <w:trPr>
          <w:trHeight w:val="264"/>
        </w:trPr>
        <w:tc>
          <w:tcPr>
            <w:tcW w:w="2780" w:type="dxa"/>
            <w:vMerge/>
            <w:tcBorders>
              <w:top w:val="single" w:sz="4" w:space="0" w:color="auto"/>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18"/>
                <w:szCs w:val="18"/>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c>
          <w:tcPr>
            <w:tcW w:w="1540" w:type="dxa"/>
            <w:vMerge/>
            <w:tcBorders>
              <w:top w:val="nil"/>
              <w:left w:val="single" w:sz="4" w:space="0" w:color="auto"/>
              <w:bottom w:val="single" w:sz="4" w:space="0" w:color="000000"/>
              <w:right w:val="single" w:sz="4" w:space="0" w:color="auto"/>
            </w:tcBorders>
            <w:vAlign w:val="center"/>
          </w:tcPr>
          <w:p w:rsidR="0051557C" w:rsidRPr="00D00573" w:rsidRDefault="0051557C" w:rsidP="00FA7C1F">
            <w:pPr>
              <w:rPr>
                <w:rFonts w:ascii="Arial" w:hAnsi="Arial" w:cs="Arial"/>
                <w:sz w:val="20"/>
                <w:szCs w:val="20"/>
              </w:rPr>
            </w:pPr>
          </w:p>
        </w:tc>
      </w:tr>
    </w:tbl>
    <w:p w:rsidR="0051557C" w:rsidRDefault="0051557C" w:rsidP="0051557C"/>
    <w:p w:rsidR="0051557C" w:rsidRDefault="0051557C" w:rsidP="0051557C">
      <w:pPr>
        <w:spacing w:after="200" w:line="276" w:lineRule="auto"/>
        <w:rPr>
          <w:rFonts w:ascii="Palatino Linotype" w:hAnsi="Palatino Linotype"/>
          <w:b/>
          <w:bCs/>
          <w:color w:val="000000"/>
          <w:sz w:val="22"/>
          <w:szCs w:val="27"/>
        </w:rPr>
      </w:pPr>
      <w:r>
        <w:br w:type="page"/>
      </w:r>
    </w:p>
    <w:p w:rsidR="0051557C" w:rsidRDefault="0051557C" w:rsidP="0051557C">
      <w:pPr>
        <w:pStyle w:val="1"/>
      </w:pPr>
      <w:r>
        <w:lastRenderedPageBreak/>
        <w:t>ΑΠΟΨΕΙΣ ΠΑΤΕΡΙΚΕΣ ΠΕΡΙ ΝΟΥ - ΨΥΧΗΣ</w:t>
      </w:r>
    </w:p>
    <w:bookmarkEnd w:id="0"/>
    <w:p w:rsidR="0051557C" w:rsidRDefault="0051557C" w:rsidP="0051557C">
      <w:pPr>
        <w:pBdr>
          <w:top w:val="single" w:sz="4" w:space="1" w:color="auto"/>
          <w:left w:val="single" w:sz="4" w:space="4" w:color="auto"/>
          <w:bottom w:val="single" w:sz="4" w:space="1" w:color="auto"/>
          <w:right w:val="single" w:sz="4" w:space="4" w:color="auto"/>
        </w:pBdr>
        <w:jc w:val="both"/>
        <w:rPr>
          <w:b/>
          <w:bCs/>
          <w:iCs/>
        </w:rPr>
      </w:pPr>
      <w:r>
        <w:rPr>
          <w:b/>
          <w:bCs/>
          <w:iCs/>
        </w:rPr>
        <w:t>ΟΙ ΜΑΚΑΡΙΣΜΟΙ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Η πτωχεία στο Πνεύμα οδηγεί στο πένθος, κι αυτό στην πραότητα και αυτό στη λαχτάρα της δικαιοσύνης και αυτή στην ελεημοσύνη, η οποία οδηγεί στην καθαρότητα της καρδιάς και στη Θέα του Θεού. Στους Μακαρισμούς βασίζεται το νηπτικό σχήμα </w:t>
      </w:r>
      <w:r>
        <w:rPr>
          <w:b/>
          <w:bCs/>
          <w:iCs/>
        </w:rPr>
        <w:t>κάθαρση-φωτισμός-θέωση</w:t>
      </w:r>
      <w:r>
        <w:rPr>
          <w:iCs/>
        </w:rPr>
        <w:t xml:space="preserve">, το οποίο επιτυγχάνεται με τη φυλακή των αισθήσεων, την απαλλαγή από τις έμμονες ιδέες, τους λογισμούς, την επιστροφή του νου από τον εγκέφαλο στην καρδιά μέσω της δυναμικής νοεράς ευχής </w:t>
      </w:r>
      <w:r>
        <w:rPr>
          <w:i/>
        </w:rPr>
        <w:t>Κύριε Ιησού Χριστέ ελέησόν με</w:t>
      </w:r>
      <w:r>
        <w:rPr>
          <w:iCs/>
        </w:rPr>
        <w:t xml:space="preserve">, και την τελική θέα του ακτίστου φωτός.  </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Μτ. 5, 3 Μακάριοι </w:t>
      </w:r>
      <w:r>
        <w:rPr>
          <w:b/>
          <w:bCs/>
          <w:iCs/>
        </w:rPr>
        <w:t>οἱ πτωχοὶ τῷ πνεύματι</w:t>
      </w:r>
      <w:r>
        <w:rPr>
          <w:iCs/>
        </w:rPr>
        <w:t>͵ ὅτι αὐτῶν ἐστιν ἡ βασιλεία τῶν οὐρανῶν.</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4 μακάριοι </w:t>
      </w:r>
      <w:r>
        <w:rPr>
          <w:b/>
          <w:bCs/>
          <w:iCs/>
        </w:rPr>
        <w:t>οἱ πενθοῦντες</w:t>
      </w:r>
      <w:r>
        <w:rPr>
          <w:iCs/>
        </w:rPr>
        <w:t>͵ ὅτι αὐτοὶ παρακληθήσονται.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5 μακάριοι </w:t>
      </w:r>
      <w:r>
        <w:rPr>
          <w:b/>
          <w:bCs/>
          <w:iCs/>
        </w:rPr>
        <w:t>οἱ πραεῖς</w:t>
      </w:r>
      <w:r>
        <w:rPr>
          <w:iCs/>
        </w:rPr>
        <w:t>͵ ὅτι αὐτοὶ κληρονομήσουσιν τὴν γῆν.</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6 μακάριοι </w:t>
      </w:r>
      <w:r>
        <w:rPr>
          <w:b/>
          <w:bCs/>
          <w:iCs/>
        </w:rPr>
        <w:t>οἱ πεινῶντες καὶ διψῶντες τὴν δικαιοσύνην</w:t>
      </w:r>
      <w:r>
        <w:rPr>
          <w:iCs/>
        </w:rPr>
        <w:t>͵ ὅτι αὐτοὶ χορτασθήσονται.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7 μακάριοι </w:t>
      </w:r>
      <w:r>
        <w:rPr>
          <w:b/>
          <w:bCs/>
          <w:iCs/>
        </w:rPr>
        <w:t>οἱ ἐλεήμονες</w:t>
      </w:r>
      <w:r>
        <w:rPr>
          <w:iCs/>
        </w:rPr>
        <w:t>͵ ὅτι αὐτοὶ ἐλεηθήσονται.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8 μακάριοι </w:t>
      </w:r>
      <w:r>
        <w:rPr>
          <w:b/>
          <w:bCs/>
          <w:iCs/>
        </w:rPr>
        <w:t>οἱ καθαροὶ τῇ καρδίᾳ</w:t>
      </w:r>
      <w:r>
        <w:rPr>
          <w:iCs/>
        </w:rPr>
        <w:t xml:space="preserve">͵ ὅτι αὐτοὶ τὸν </w:t>
      </w:r>
      <w:r>
        <w:rPr>
          <w:iCs/>
          <w:caps/>
        </w:rPr>
        <w:t>θ</w:t>
      </w:r>
      <w:r>
        <w:rPr>
          <w:iCs/>
        </w:rPr>
        <w:t>εὸν ὄψονται.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 xml:space="preserve">5. 9 μακάριοι οἱ εἰρηνοποιοί͵ ὅτι [αὐτοὶ] υἱοὶ </w:t>
      </w:r>
      <w:r>
        <w:rPr>
          <w:iCs/>
          <w:caps/>
        </w:rPr>
        <w:t>θ</w:t>
      </w:r>
      <w:r>
        <w:rPr>
          <w:iCs/>
        </w:rPr>
        <w:t>εοῦ κληθήσονται.</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5. 10 μακάριοι οἱ δεδιωγμένοι ἕνεκεν δικαιοσύνης͵ ὅτι αὐτῶν ἐστιν ἡ βασιλεία τῶν οὐρανῶν.</w:t>
      </w:r>
    </w:p>
    <w:p w:rsidR="0051557C" w:rsidRDefault="0051557C" w:rsidP="0051557C">
      <w:pPr>
        <w:pStyle w:val="31"/>
        <w:pBdr>
          <w:top w:val="single" w:sz="4" w:space="1" w:color="auto"/>
          <w:left w:val="single" w:sz="4" w:space="4" w:color="auto"/>
          <w:bottom w:val="single" w:sz="4" w:space="1" w:color="auto"/>
          <w:right w:val="single" w:sz="4" w:space="4" w:color="auto"/>
        </w:pBdr>
      </w:pPr>
      <w:r>
        <w:t xml:space="preserve">5. 11 μακάριοί ἐστε ὅταν ὀνειδίσωσιν ὑμᾶς καὶ διώξωσιν </w:t>
      </w:r>
    </w:p>
    <w:p w:rsidR="0051557C" w:rsidRDefault="0051557C" w:rsidP="0051557C">
      <w:pPr>
        <w:pStyle w:val="31"/>
        <w:pBdr>
          <w:top w:val="single" w:sz="4" w:space="1" w:color="auto"/>
          <w:left w:val="single" w:sz="4" w:space="4" w:color="auto"/>
          <w:bottom w:val="single" w:sz="4" w:space="1" w:color="auto"/>
          <w:right w:val="single" w:sz="4" w:space="4" w:color="auto"/>
        </w:pBdr>
      </w:pPr>
      <w:r>
        <w:t>καὶ εἴπωσιν πᾶν πονηρὸν καθ΄ ὑμῶν [ψευδόμενοι] ἕνεκεν ἐμοῦ·</w:t>
      </w:r>
    </w:p>
    <w:p w:rsidR="0051557C" w:rsidRDefault="0051557C" w:rsidP="0051557C">
      <w:pPr>
        <w:pBdr>
          <w:top w:val="single" w:sz="4" w:space="1" w:color="auto"/>
          <w:left w:val="single" w:sz="4" w:space="4" w:color="auto"/>
          <w:bottom w:val="single" w:sz="4" w:space="1" w:color="auto"/>
          <w:right w:val="single" w:sz="4" w:space="4" w:color="auto"/>
        </w:pBdr>
        <w:jc w:val="both"/>
        <w:rPr>
          <w:iCs/>
        </w:rPr>
      </w:pPr>
      <w:r>
        <w:rPr>
          <w:iCs/>
        </w:rPr>
        <w:t>χαίρετε καὶ ἀγαλλιᾶσθε͵ ὅτι ὁ μισθὸς ὑμῶν πολὺς ἐν τοῖς οὐρανοῖς·</w:t>
      </w:r>
    </w:p>
    <w:p w:rsidR="0051557C" w:rsidRDefault="0051557C" w:rsidP="0051557C">
      <w:pPr>
        <w:pBdr>
          <w:top w:val="single" w:sz="4" w:space="1" w:color="auto"/>
          <w:left w:val="single" w:sz="4" w:space="4" w:color="auto"/>
          <w:bottom w:val="single" w:sz="4" w:space="1" w:color="auto"/>
          <w:right w:val="single" w:sz="4" w:space="4" w:color="auto"/>
        </w:pBdr>
        <w:jc w:val="both"/>
        <w:rPr>
          <w:b/>
          <w:bCs/>
          <w:szCs w:val="26"/>
          <w:u w:val="single"/>
        </w:rPr>
      </w:pPr>
      <w:r>
        <w:rPr>
          <w:iCs/>
        </w:rPr>
        <w:t xml:space="preserve"> οὕτως γὰρ ἐδίωξαν τοὺς προφήτας τοὺς πρὸ ὑμῶν.</w:t>
      </w:r>
    </w:p>
    <w:p w:rsidR="0051557C" w:rsidRDefault="0051557C" w:rsidP="0051557C">
      <w:pPr>
        <w:jc w:val="both"/>
        <w:rPr>
          <w:b/>
          <w:bCs/>
          <w:szCs w:val="26"/>
          <w:u w:val="single"/>
        </w:rPr>
      </w:pPr>
    </w:p>
    <w:p w:rsidR="0051557C" w:rsidRDefault="0051557C" w:rsidP="0051557C">
      <w:pPr>
        <w:jc w:val="both"/>
        <w:rPr>
          <w:szCs w:val="26"/>
        </w:rPr>
      </w:pPr>
      <w:r>
        <w:rPr>
          <w:b/>
          <w:bCs/>
          <w:szCs w:val="26"/>
          <w:u w:val="single"/>
        </w:rPr>
        <w:t>ΝΟΥΣ:</w:t>
      </w:r>
      <w:r>
        <w:rPr>
          <w:b/>
          <w:bCs/>
          <w:szCs w:val="26"/>
        </w:rPr>
        <w:t xml:space="preserve"> </w:t>
      </w:r>
      <w:r>
        <w:rPr>
          <w:szCs w:val="26"/>
        </w:rPr>
        <w:t xml:space="preserve">Βλέπω το εσωτερικό του νου σαν μια ευρύχωρη πόλη που δέχεται τους εισερχόμενους σε αυτήν από διάφορες εισόδους. Δεν συνέρχονται όλοι μαζί σε ένα μέρος της πόλης, άλλοι πηγαίνουν στην αγορά, άλλοι στα σπίτια τους.. Έτσι βλέπω &amp; την πόλη του νου που είναι συγκροτημένη μέσα μας. Την γεμίζουν οι διάφορες είσοδοι δια των αισθήσεων, ο νους όμως ξεχωρίζοντας..τα τοποθετεί στους κατάλληλους τόπους της γνώσεως.. Πολλές φορές από διάφορα αισθητήρια συνάγεται σε εμάς μία γνώσις, διότι το ίδιο πράγμα μοιράζεται στις αισθήσεις με ποικίλους τρόπους..Αντιστρόφως από μια αίσθηση να μάθουμε πολλά &amp; ποικίλα.. </w:t>
      </w:r>
      <w:r>
        <w:rPr>
          <w:b/>
          <w:bCs/>
          <w:szCs w:val="26"/>
        </w:rPr>
        <w:t>Ο νους ούτε στην καρδιά (επειδή είναι στη μέση), ούτε στον εγκέφαλο (την ακρόπολη του σώματος) αλλά εφάπτεται ομοτίμως το καθένα από τα μόρια του σώματος.</w:t>
      </w:r>
      <w:r>
        <w:rPr>
          <w:szCs w:val="26"/>
        </w:rPr>
        <w:t xml:space="preserve"> Σαν σε όργανο μουσικό, ο νους εκείνα τα όργανα που λειτουργούν φυσιολογικά ενεργεί τα αρμόδια, σε εκείνα όμως που αδυνατούν να δεχθούν την τεχνική του κίνηση μένει άπρακτος κι ανενέργητος,. Ο ν. καθιστώντας την ιδέα των αγαθών σαν καθρέφτη από πίσω του, εκβάλλει μεν τις εμφάσεις της εκλάμψεως του αγαθού, αλλά εξαφανίζει μέσα του την αμορφία της ύλης.. (Κατασκ. 105 κ.ε.) </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rPr>
          <w:szCs w:val="26"/>
        </w:rPr>
      </w:pPr>
      <w:r>
        <w:rPr>
          <w:szCs w:val="26"/>
        </w:rPr>
        <w:t xml:space="preserve">Πρέπει να προσπαθούμε να κρατούμε το νου μας σε κατάσταση ηρεμίας. </w:t>
      </w:r>
      <w:r>
        <w:rPr>
          <w:b/>
          <w:bCs/>
          <w:szCs w:val="26"/>
        </w:rPr>
        <w:t>Γιατί αυτός σαν μάτι άλλοτε περιφερόμενο προς τα πλάγια, άλλοτε στρεφόμενο άνω-κάτω, δεν μπορεί να δει καθαρά, ό, τι βρίσκεται μπροστά του. Το βλέμμα του πρέπει να στηριχθεί σταθερά στο βλεπόμενο αντικείμενο, αν θέλει να καταστήσει καθαρή τη θέα του. Έτσι κι ο νους του ά., όταν περισπάται από μύριες κοσμικές φροντίδες, είναι ανίκανος να ατενίσει την αλήθεια.</w:t>
      </w:r>
      <w:r>
        <w:rPr>
          <w:szCs w:val="26"/>
        </w:rPr>
        <w:t xml:space="preserve"> Εκείνον, που δεν έχει περιβληθεί τα δεσμά του γάμου τον συνταράσσουν λυσσώδεις επιθυμίες κι ακατασίγαστες ορμές κι απελπιστικοί έρωτες.. Κάθε μέρα, που έρχεται, φέρνει μαζί της την δικιά της επισκότηση της ψυχής. Κι οι νύχτες παραλαμβάνουσες τις φροντίδες της μέρας πλανεύουν το νου.. Αναχώρηση από τον κόσμο δεν σημαίνει απλώς σωματική μετακίνηση από αυτό, αλλά απόσπαση της ψυχής από την συμπάθεια προς το σώμα, τόσο ώστε να γίνει κανείς άπολις, άοικος, άφιλος, ακτήμων, αμαθής κατά τα ανθρώπινα διδάγματα, έτοιμος να δεχθεί στην καρδιά εντυπώσεις, που γεννιούνται από την θεία διδασκαλία.. </w:t>
      </w:r>
      <w:r>
        <w:rPr>
          <w:b/>
          <w:bCs/>
          <w:szCs w:val="26"/>
        </w:rPr>
        <w:t xml:space="preserve">Γιατί ούτε στην κηρόπλακα είναι δυνατό </w:t>
      </w:r>
      <w:r>
        <w:rPr>
          <w:b/>
          <w:bCs/>
          <w:szCs w:val="26"/>
        </w:rPr>
        <w:lastRenderedPageBreak/>
        <w:t>να γράψει κανείς, αν δεν ισοπεδώσει πρώτα τα γράμματα, που είναι γραμμένα από πριν, ούτε στην ψυχή να εφοδιάσει με θεία δόγματα, αν δεν βγάλει τις από τις συνήθειες προκαταλήψεις της</w:t>
      </w:r>
      <w:r>
        <w:rPr>
          <w:szCs w:val="26"/>
        </w:rPr>
        <w:t>. Προς αυτό το σκοπό η ερημιά μας παρέχει μέγιστο όφελος, κατευνάζουσα τα πάθη μας και δίδουσα άνεση στο λογικό να τα ξεριζώσει τελείως από την ψυχή. Γιατί, όπως τα θηρία είναι ευκατάβλητα να ημερωθούν, έτσι κι οι επιθυμίες, οι οργές κι οι λύπες, τα ιοβόλα κακά της ψυχής, όταν κατυενασθούν και παύσουν να εξαγριώνονται με τον συνεχή ερεθισμό, γίνονται ευκαταγώνιστα δια της δυνάμεως της λογικής.. Η δε άσκηση της ευσέβειας τρέφει την ψυχή με θεία διανοήματα. Τί είναι λοιπόν μακαριότερο από τα να μιμείται κανείς πάνω στη γη τη χορεία των αγγέλων.. Την ψυχική κατάσταση στην οποία επικρατεί χαρά κι όχι λύπη χαρίζουν οι παρηγοριές των ύμνων..Και στο φαγητό να μην είναι αργός ο νους στη σκέψη περί του Θ., αλλά να λαμβάνει αφορμή σε δοξολογία από τη φύση των τροφών και την κατασκευή του σώματος, που τα υποδέχεται (Προς τον Φίλο Γρηγ.2)</w:t>
      </w:r>
      <w:r>
        <w:rPr>
          <w:rStyle w:val="a5"/>
          <w:szCs w:val="26"/>
        </w:rPr>
        <w:footnoteReference w:id="79"/>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pPr>
      <w:r>
        <w:rPr>
          <w:szCs w:val="26"/>
        </w:rPr>
        <w:t xml:space="preserve">Καλός </w:t>
      </w:r>
      <w:r>
        <w:rPr>
          <w:b/>
          <w:bCs/>
          <w:szCs w:val="26"/>
        </w:rPr>
        <w:t xml:space="preserve">είναι ο ν., και σε αυτόν έχουμε το κατ'εικόνα του κτίσαντος. Καλή επίσης είναι η ενέργεια </w:t>
      </w:r>
      <w:r>
        <w:rPr>
          <w:szCs w:val="26"/>
        </w:rPr>
        <w:t xml:space="preserve">του </w:t>
      </w:r>
      <w:r>
        <w:rPr>
          <w:b/>
          <w:bCs/>
          <w:szCs w:val="26"/>
        </w:rPr>
        <w:t xml:space="preserve">ν. </w:t>
      </w:r>
      <w:r>
        <w:rPr>
          <w:szCs w:val="26"/>
        </w:rPr>
        <w:t>Και ότι αυτός αφού είναι αεικίνητος, σχηματίζει πολλάκις φανταστικές εικόνες περί ανύπαρκτων ως υπαρκτών, πολλάκις φέρεται κατ'ευθείαν προς την αλήθεια. Σε αυτόν είναι παρούσες δυο δυνάμεις..η μία πονηρή και δαιμονική, που μας ελκύει προς την αποστασία της, η δε άλλη θειοτέρα κι αγαθή, που μας αναβιβάζει προς την ομοίωση προς τον Θ. Όταν ο ν. μένει στον εαυτό του, αντιλαμβάνεται πράγματα μικρά και σύμμετρα προς τον εαυτό του, ενώ όταν παραδοθεί στους απατώντας, αφανίζων το δικό του κριτήριο, μπλέκεται σε αλλόκοτες φαντασίες. Τότε θεωρεί το ξύλο Θ. και το</w:t>
      </w:r>
    </w:p>
    <w:p w:rsidR="0051557C" w:rsidRDefault="0051557C" w:rsidP="0051557C">
      <w:pPr>
        <w:jc w:val="both"/>
      </w:pPr>
    </w:p>
    <w:p w:rsidR="0051557C" w:rsidRDefault="0051557C" w:rsidP="0051557C">
      <w:pPr>
        <w:shd w:val="clear" w:color="auto" w:fill="FFFFFF"/>
        <w:autoSpaceDE w:val="0"/>
        <w:autoSpaceDN w:val="0"/>
        <w:adjustRightInd w:val="0"/>
        <w:jc w:val="both"/>
        <w:rPr>
          <w:szCs w:val="26"/>
        </w:rPr>
      </w:pPr>
      <w:r>
        <w:rPr>
          <w:b/>
          <w:bCs/>
          <w:szCs w:val="26"/>
          <w:u w:val="single"/>
        </w:rPr>
        <w:t>ΨΥΧΗ;</w:t>
      </w:r>
      <w:r>
        <w:rPr>
          <w:b/>
          <w:bCs/>
          <w:szCs w:val="26"/>
        </w:rPr>
        <w:t xml:space="preserve"> </w:t>
      </w:r>
      <w:r>
        <w:rPr>
          <w:szCs w:val="26"/>
        </w:rPr>
        <w:t>Όπως οι χορδές της λύρας η κάθε μια έχει το δικό της ήχο, άλλη βαρύ, άλλη οξύ, όμως χωρίς το λυράρη δεν είναι δυνατή η διάκριση της αρμονίας και της συνθέσεως των ήχων, αφού αυτός πλήττει και αγγίζει κατάλληλα τις χορδές έτσι κι οι αισθήσεις είναι αρμονικά συνδεδεμένες με το σώμα, όπως οι χορδές στην λύρα. Όταν τις κατευθύνει ο επιστήμων νους, τότε η ψυχή διακρίνει και γνωρίζει αυτό που κάνει και ενεργεί. Τούτο είναι ίδιο μόνο των ανθρώπων (α.) και τούτο είναι το λογικό της ψυχής των α. Πολλάκις ενώ το σώμα είναι ξαπλωμένο επί της γης, ο ά. φαντάζεται και σκέφτεται τα επουράνια.. Αφού το</w:t>
      </w:r>
      <w:r>
        <w:rPr>
          <w:i/>
          <w:iCs/>
          <w:szCs w:val="26"/>
        </w:rPr>
        <w:t xml:space="preserve"> </w:t>
      </w:r>
      <w:r>
        <w:rPr>
          <w:szCs w:val="26"/>
        </w:rPr>
        <w:t xml:space="preserve">σώμα είναι θνητό εκ φύσεως, πώς ο ά. σκέφτεται τα περί αθανασίας και πολλάκις προτιμά τον θάνατο αντί της αρετής; Αφού το σώμα είναι πρόσκαιρο, πώς ο ά. διαλογίζεται τα αιώνια, ώστε να περιφρονεί αυτά, που είναι στα πόδια του και να ποθεί εκείνα;.. Τί άλλο λοιπόν θα ήταν αυτό παρά ψυχή λογική κι αθάνατη; Διότι αυτή εμπνέει τα καλύτερα στο σώμα από μέσα κι όχι από έξω, όπως ο μουσικός στην λύρα.. Ποιος εμποδίζει το μάτι να βλέπει ή ποιος εμποδίζει το αυτί να ακούει, αφού η ακουστική τους είναι φυσική;.. Ή πώς το σώμα αποστρέφεται την φύση του και στρέφεται προς τα συμβουλάς άλλου και κυβερνάται από το νεύμα εκείνου; </w:t>
      </w:r>
      <w:r>
        <w:rPr>
          <w:b/>
          <w:bCs/>
          <w:szCs w:val="26"/>
        </w:rPr>
        <w:t>Όλα τα παραδείγματα δεν αποδεικνύουν τίποτε άλλο, παρά την λογική ψυχή που κυβερνά το σώμα.</w:t>
      </w:r>
      <w:r>
        <w:rPr>
          <w:szCs w:val="26"/>
        </w:rPr>
        <w:t xml:space="preserve"> Γιατί το σώμα δεν πλάσθηκε για να κατευθύνει τον εαυτό του, αλλά να οδηγείται από άλλον, όπως ούτε ο  ίππος ζεύει τον εαυτό του, αλλά οδηγείται από τον </w:t>
      </w:r>
      <w:r>
        <w:rPr>
          <w:i/>
          <w:iCs/>
          <w:szCs w:val="26"/>
        </w:rPr>
        <w:t xml:space="preserve">ιππέα. </w:t>
      </w:r>
      <w:r>
        <w:rPr>
          <w:szCs w:val="26"/>
        </w:rPr>
        <w:t xml:space="preserve">Για τούτο υπάρχουν οι νόμοι στους α,, για να πράττουν τα καλά και να αποστρέφονται τα κακά. Αντίθετα στα άλογα μένουν ακαταλόγιστα και άκριτα τα κακά, επειδή δεν έχουν λογική σκέψη.. Αφού η ψ. κινεί το σώμα είναι επόμενο η ψυχή να κινείται από μόνη της κι αφού αποθέσει στην γη το σώμα, εξακολουθεί να κινείται μόνη της.. Εφόσον όταν  βρίσκεται μέσα στο  σώμα,  ακόμα  και όταν το  δεύτερο  κοιμάται  αυτή αγρυπνεί και πολλές φορές συναντά αγίους κι αγγέλους, όταν απολυθεί από το σώμα, όταν θα θελήσει ο Θ. που την συνέδεσε με αυτό, δεν θα έχει πολύ μεγαλύτερη και πολύ καθαρώτερη γνώση αθανασίας; Αφού </w:t>
      </w:r>
      <w:r>
        <w:rPr>
          <w:szCs w:val="26"/>
        </w:rPr>
        <w:lastRenderedPageBreak/>
        <w:t xml:space="preserve">και με το σώμα ζούσε την εκτός του σώματος ζωή, θα ζήσει πολύ περισσότερο και μετά τον θάνατο διότι έτσι την έπλασε ο Θ. δια του Λόγου του, του Κυρίου μας Ι. Χριστού.. Γιατί όπως το σώμα όντας θνητό, θνητά βλέπουν κι οι αισθήσεις του, έτσι κι η ψυχή, επειδή σκέφτεται κι εξετάζει τα αθάνατα, κατ'ανάγκη είναι αυτή αθάνατη και ζεί πάντα.. Οι θεωρίες περί αθανασίας γίνονται σαν σημάδια εγκαύματος σε αυτή, για να της εξασφαλίσουν την αθανασία. Για τούτο σκέφτεται και την θεωρία του Θ. κι η ίδια γίνεται για τον εαυτό της δρόμος και λαμβάνει την περί Θ. γνώση και κατανόηση όχι από έξω αλλά από τον εαυτό της.. </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rPr>
          <w:szCs w:val="26"/>
        </w:rPr>
      </w:pPr>
      <w:r>
        <w:rPr>
          <w:szCs w:val="26"/>
        </w:rPr>
        <w:t xml:space="preserve">Ως άψυχοι ορισμένοι λατρεύουν άψυχα... Ενώ έχουν αθάνατη ψυχή, την οποία δεν βλέπουν, εικονίζουν τον Θ. σε ορατά και θνητά.. Μπορούν όμως να επιστρέψουν, αν αποβάλλουν την ακαθαρσία κάθε επιθυμίας που «φόρεσαν» και ξεπλυθούν τόσο πολύ, μέχρι να αφανίσουν κάθε ξένο που εγκαταστάθηκε στην ψυχή και   να   εμφανίσουν   αυτή   μόνη   καθώς  δημιουργήθηκε κατ' εικόνα του Θ. και πλάσθηκε καθ' ομοίωση.. Όταν τελείως καθαρισθεί, βλέπει σε καθρέφτη την εικόνα του Πατρός, τον Λόγο και μέσα του σκέφτεται τον Πατέρα του οποίου ο Σωτήρας είναι εικόνα. Ή αν δεν είναι αυτάρκης η διδασκαλία από την ίδια την ψυχή, γιατί εξωτερικά αίτια επιθολώνουν το νου της και δεν βλέπει το καλύτερο, είναι δυνατό τότε να κατανοήσουμε την περί Θεού γνώση από όσα βλέπουμε, γιατί η κτίση με την τάξη και την αρμονία της σαν να είναι γράμματα υποδεικνύει και διακηρύσει τον Δημιουργό της (Ρωμ.1, 20. Πρ.14, 15-17) (Κατά Ειδ. 177κ.ε.). </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pPr>
      <w:r>
        <w:rPr>
          <w:szCs w:val="26"/>
        </w:rPr>
        <w:t xml:space="preserve">Η ψ. συνδέθηκε με το σώμα αφενός για να κληρονομήσει την ουράνια δόξα με αγώνα και πάλη προς τα επίγεια, αφού δοκιμασθεί από τα επίγεια, όπως το χρυσάφι από τη φωτιά. Και αυτό είναι δείγμα της άκρας αγαθότητος του Θ. , το ότι έκανε το αγαθό να εξαρτάται και από μας και να μην σπείρεται μόνο στη φύση. Αφετέρου για να σύρει και το κατώτερο μαζί της και να το τοποθετήσει στον ουρανό. Για να γίνει η ψ, για το σώμα ότι είναι ο Θ. για την ψ (Λόγ.2, 95-7). Η οργανική κατασκευή του σώματος διατηρείται οπωσδήποτε &amp; επί των νεκρωθέντων δια του θανάτου αλλά μένει ακίνητη κι ανενέργητη, επειδή δεν υπάρχει ψυχική δύναμη. Κινείται όταν αφ'ενός υπάρχει η αίσθηση μέσα στα σωματικά όργανα &amp; αφ'ετέρου όταν η νοητική δύναμη διαπερνά την αίσθηση. </w:t>
      </w:r>
      <w:r>
        <w:rPr>
          <w:b/>
          <w:bCs/>
          <w:szCs w:val="26"/>
        </w:rPr>
        <w:t xml:space="preserve">Η ψυχή είναι κτιστή ουσία ζώσα, νοερά, μεταδίδουσα αφ' εαυτής στο οργανικό κι αισθητικό σώμα δύναμη ζωτική &amp; αντιληπτική των αισθητών. Πως </w:t>
      </w:r>
      <w:r>
        <w:rPr>
          <w:szCs w:val="26"/>
        </w:rPr>
        <w:t xml:space="preserve">ο γιατρός αγγίζων την αρτηρία με τα δάχτυλα του, ακούει δια της αφής την φύση να του φωνάζει &amp; να του διηγείται τα πάθη της; ..Το αληθέστερον είναι εκείνο που κάποιος εκτός Χριστού στοχαστής (Μένανδρος) είπε ότι ο 'νους βλέπει κι ακούει'... Πώς όμως το μουσικό όργανο κινείται &amp; παράγει φθόγγο, χωρίς να υπάρχει νοητική δύναμη; Αποδεικνύεται δια των φαινομένων τούτων, ότι υπάρχει κάποιος νους στον άνθρωπο, διάφορος από τα ορατά, ο οποίος δια της αοράτου &amp; νοερής φύσεως του προκατασκευάζει αυτά στη σκέψη του, &amp; κατόπι με την υπηρεσία της ύλης παρουσιάζει προς τα έξω εκείνα τα οποία μέσα του σχεδίασε.. Της ψυχής τα μάτια είναι ισάριθμα με τα μαλλιά της κεφαλής, &amp; βλέπουν παντού με οξύτητα &amp; σταθερότητα, ώστε κι από μακριά να προβλέψουν κάτι κι από κοντά να μην τους διαφύγει τίποτα,.Το ένα το βλέπουν με τα μάτια της ελπίδος, το άλλο εξετάζουν στο φως της μνήμης, το τρίτο το παρατηρούν στα πλαίσια του παρόντος. Το </w:t>
      </w:r>
      <w:r>
        <w:rPr>
          <w:b/>
          <w:bCs/>
          <w:szCs w:val="26"/>
        </w:rPr>
        <w:t xml:space="preserve">επιθυμητικό &amp; το θυμητικό </w:t>
      </w:r>
      <w:r>
        <w:rPr>
          <w:szCs w:val="26"/>
        </w:rPr>
        <w:t xml:space="preserve">έχουν σχέση με την ψυχή &amp; δεν είναι ψυχή αλλά ως μυρμηγκιές που φυτρώνουν από το διανοητικό μέρος της ψυχής &amp; θεωρούνται μέρη της ψυχής επειδή είναι σύμφυτα με αυτή, πλην όμως δεν είναι αυτό το οποίο είναι στην ουσία της η ψυχή...Κι όμως βλέπουμε ότι η συμβολή τους δεν είναι μικρή στον καταρτισμό των ενάρετων. Η επιθυμία του Δανιήλ έγινε έπαινος στον Δανιήλ &amp; με το θυμό του ο Φινεές εξιλέωσε τον Θεό. Κι ο φόβος του Θεού είναι η αρχή της σοφίας &amp;..το τέλος της κατά Θεόν λύπης είναι η σωτηρία (Β'Κορ.7:10)..Από τα όντα άλλα είναι σωματικά κι άλλα νοητά. Από τα σωματικά άλλα έμψυχα κι άλλα άψυχα. Από τα έμψυχα άλλα είναι αισθητικά άλλα χωρίς αίσθηση. Από τα αισθητικά άλλα λογικά κι άλλα άλογα. Ο άνθρωπος περιλαμβάνει όλη τη ζωτική κλίμακα, που παρατηρείται στα φυτά &amp; τα άλογα. Την θρεπτική κι αυξητική δύναμη την έχει από τη φυσική ζωή..τη αισθητική από την άλογη. Το διανοητικό &amp; το λογικό είναι ιδιάζον χαρακτηριστικό της φύσης μας. Τα χαρακτηριστικά της άλογης (θυμός-επιθυμία) αναμίχθηκαν με το νοερό μέρος της ψυχής..Αυτά τα χαρακτηριστικά γίνονται όργανα της αρετής ή της κακίας αναλόγως της χρήσης της ελευθερίας μας, όπως ο σίδηρος γίνεται ή ξίφος ή γεωργικό εργαλείο..Αν η λογική χάσει τα ηνία της κυριαρχίας..τότε   οι   ορμές   καταντούν   πάθος,   πράγμα,   που   βλέπουμε   στα   άλογα   ζώα...Ο οικοδεσπότης έσπειρε τον καλό σπόρο, ο δε εχθρός έσπειρε στο φαγώσιμο &amp; το άχρηστο..Η παραβολή υπονοεί τις ορμές της ψυχής, εκάστη των οποίων αν καλλιεργείτο μόνον προς το </w:t>
      </w:r>
      <w:r>
        <w:rPr>
          <w:szCs w:val="26"/>
        </w:rPr>
        <w:lastRenderedPageBreak/>
        <w:t xml:space="preserve">καλό θα απέφερε καρπό αρετής..Παραπλεύρως σε αυτά σπάρθηκε η σύγχυση στην διάκριση του καλού..Η δύναμη της αγάπης απομακρύνθηκε από τα νοητά &amp; επιδόθηκε με άμετρη μανία στην απόλαυση των αισθητών.  Γι'αυτό ο σοφός γεωργός αφήνει τους παραβλαστούς, οι οποίοι συνεφύησαν με το καλό σπέρμα από πρόνοια μη ξεριζωθεί </w:t>
      </w:r>
      <w:r w:rsidRPr="001D7BD3">
        <w:rPr>
          <w:sz w:val="22"/>
          <w:szCs w:val="26"/>
        </w:rPr>
        <w:t xml:space="preserve">ολοκληρωτικά η επιθυμία &amp; μείνουμε γυμνοί κι από τα καλά σπέρματα... Αν αφαιρείτο η αγάπη με ποιο τρόπο </w:t>
      </w:r>
      <w:r>
        <w:rPr>
          <w:szCs w:val="26"/>
        </w:rPr>
        <w:t xml:space="preserve">θα συνδεόμασταν με τον Θεό; Αν ξεθύμαινε ο θυμός ποιο όπλο θα είχαμε εναντίον εκείνου που μας πολεμά;   Όπως ο </w:t>
      </w:r>
      <w:r>
        <w:rPr>
          <w:b/>
          <w:bCs/>
          <w:szCs w:val="26"/>
        </w:rPr>
        <w:t xml:space="preserve">ζωγράφος </w:t>
      </w:r>
      <w:r>
        <w:rPr>
          <w:szCs w:val="26"/>
        </w:rPr>
        <w:t>δεν λησμονεί τη βαφή του χρώματος αλλά αναγνωρίζει ακριβώς &amp; το κόκκινο &amp; το μαύρο κι οποιοδήποτε άλλο χρώμα ανέμιξε έτσι κι η ψυχή γνωρίζει την φυσική ιδιότητα των στοιχείων του σώματος &amp; μετά την διάλυση τους. &amp; έστω κι αν η φύση τα τοποθεταί μακριά το ένα από το άλλο..η ψυχή παραμένει σε κάθε ένα από αυτά &amp; με την γνωστική της δύναμη πλησιάζει αυτά, που είναι δικά της, μέχρις ότου ενωθούν...Όταν δοθεί το σύνθημα..όπως ακριβώς τα σχοινιά, που εξαρτώνται από το ίδιο σημείο, με την δύναμη, που τα έλκει ενώνονται μαζί, έτσι θα συγκροτηθεί το σώμα. Το ίδιο συμβαίνει &amp; με την διάλυση ενός πήλινου σκεύους.</w:t>
      </w:r>
    </w:p>
    <w:p w:rsidR="0051557C" w:rsidRDefault="0051557C" w:rsidP="0051557C">
      <w:pPr>
        <w:shd w:val="clear" w:color="auto" w:fill="FFFFFF"/>
        <w:autoSpaceDE w:val="0"/>
        <w:autoSpaceDN w:val="0"/>
        <w:adjustRightInd w:val="0"/>
        <w:jc w:val="both"/>
        <w:rPr>
          <w:szCs w:val="26"/>
        </w:rPr>
      </w:pPr>
    </w:p>
    <w:p w:rsidR="0051557C" w:rsidRDefault="0051557C" w:rsidP="0051557C">
      <w:pPr>
        <w:shd w:val="clear" w:color="auto" w:fill="FFFFFF"/>
        <w:autoSpaceDE w:val="0"/>
        <w:autoSpaceDN w:val="0"/>
        <w:adjustRightInd w:val="0"/>
        <w:jc w:val="both"/>
      </w:pPr>
      <w:r>
        <w:rPr>
          <w:szCs w:val="26"/>
        </w:rPr>
        <w:t>Ταυτόχρονη είναι η αρχή σύστασης ψυχής &amp; σώματος, όπως η γη δεχθείσα το μόσχευμα από την ρίζα, έτσι &amp; το σπέρμα του ανθρώπου είναι ζώο έμψυχο, που τρέφεται από το τρεφόμενο σώμα. Όπως στα φυόμενα σπέρματα η αύξηση προχωρά σιγά-σιγά εστί &amp; η δύναμη της ψυχής, ενεργεί πρώτα δια του θρεπτικού κι αυξητικού, μετά με την αισθητική χάρη &amp; μετά την λογική δύναμη κι αυτή βαθμιαία.</w:t>
      </w:r>
    </w:p>
    <w:p w:rsidR="0051557C" w:rsidRDefault="0051557C" w:rsidP="0051557C">
      <w:pPr>
        <w:shd w:val="clear" w:color="auto" w:fill="FFFFFF"/>
        <w:autoSpaceDE w:val="0"/>
        <w:autoSpaceDN w:val="0"/>
        <w:adjustRightInd w:val="0"/>
        <w:jc w:val="both"/>
        <w:rPr>
          <w:b/>
          <w:bCs/>
          <w:szCs w:val="26"/>
        </w:rPr>
      </w:pPr>
    </w:p>
    <w:p w:rsidR="0051557C" w:rsidRDefault="0051557C" w:rsidP="0051557C">
      <w:pPr>
        <w:shd w:val="clear" w:color="auto" w:fill="FFFFFF"/>
        <w:autoSpaceDE w:val="0"/>
        <w:autoSpaceDN w:val="0"/>
        <w:adjustRightInd w:val="0"/>
        <w:jc w:val="both"/>
      </w:pPr>
      <w:r>
        <w:rPr>
          <w:b/>
          <w:bCs/>
          <w:szCs w:val="26"/>
        </w:rPr>
        <w:t xml:space="preserve">Εξαγαγέτω η γη ψυχήν ζώσαν'. </w:t>
      </w:r>
      <w:r>
        <w:rPr>
          <w:szCs w:val="26"/>
        </w:rPr>
        <w:t>Ενώ στα υδρόβια η σαρκική ζωή κατευθύνει τα ψυχικά κινήματα, στα χερσαία 'ερπετά ψυχών ζώσων'-σώματα εμψυχωμένα), επειδή η ζωή τους είναι τελειότερη η ψυχή έχει όλη την ηγεμονία. Γιατί οι αισθήσεις είναι σαφέστερες. Άλογα είναι &amp; τα χερσαία αλλά το καθένα με τη φωνή που του χάρισε η φύση εκδηλώνει τις ψυχικές του μεταπτώσεις "Εγνω βούς τον κτησάμενον &amp; όνος την φάτνην του κυρίου αυτού' (Ησ.1, 3), ενώ το ψάρι ποτέ (Εξαήμ. Η,299κ.ε.).</w:t>
      </w:r>
    </w:p>
    <w:p w:rsidR="0051557C" w:rsidRDefault="0051557C" w:rsidP="0051557C">
      <w:pPr>
        <w:jc w:val="both"/>
        <w:rPr>
          <w:b/>
          <w:bCs/>
          <w:szCs w:val="25"/>
          <w:u w:val="single"/>
        </w:rPr>
      </w:pPr>
    </w:p>
    <w:p w:rsidR="0051557C" w:rsidRDefault="0051557C" w:rsidP="0051557C">
      <w:pPr>
        <w:jc w:val="both"/>
        <w:rPr>
          <w:szCs w:val="25"/>
        </w:rPr>
      </w:pPr>
      <w:r>
        <w:rPr>
          <w:b/>
          <w:bCs/>
          <w:szCs w:val="25"/>
          <w:u w:val="single"/>
        </w:rPr>
        <w:t>ΨΥΧΗ:</w:t>
      </w:r>
      <w:r>
        <w:rPr>
          <w:b/>
          <w:bCs/>
          <w:szCs w:val="25"/>
        </w:rPr>
        <w:t xml:space="preserve"> </w:t>
      </w:r>
      <w:r>
        <w:rPr>
          <w:szCs w:val="25"/>
        </w:rPr>
        <w:t xml:space="preserve">Η λογική κι ενάρετη ψ. αναγνωρίζεται από το βλέμμα, το βάδισμα, τη φωνή, το γέλιο, από το που συχνάζει και με ποιους συναναστρέφεται...Γιατί ο νους που αγαπά τον Θ. σαν προσεκτικός θυρωρός απαγορεύει την είσοδο στις κακές κι αισχρές ενθυμήσεις...Όταν η ψ. γνωρίσει την κακία τη μισεί σαν βρωμερότατο θηρίο. Αλλά όταν κανείς δεν την γνωρίζει την αγαπά. Κι αυτή τον παίρνει αιχμάλωτο και μεταχειρίζεται τον εραστή της σαν σκλάβο. Κι ο δυστυχής ά. ούτε το συμφέρον του βλέπει αλλά νομίζει για στόλισμα του την κακία και χαίρεται γι' αυτό (σελ.35) </w:t>
      </w:r>
    </w:p>
    <w:p w:rsidR="0051557C" w:rsidRDefault="0051557C" w:rsidP="0051557C">
      <w:pPr>
        <w:jc w:val="both"/>
        <w:rPr>
          <w:szCs w:val="25"/>
        </w:rPr>
      </w:pPr>
    </w:p>
    <w:p w:rsidR="0051557C" w:rsidRDefault="0051557C" w:rsidP="0051557C">
      <w:pPr>
        <w:jc w:val="both"/>
        <w:rPr>
          <w:szCs w:val="25"/>
        </w:rPr>
      </w:pPr>
      <w:r>
        <w:rPr>
          <w:szCs w:val="25"/>
        </w:rPr>
        <w:t xml:space="preserve">Η φυσική αίσθηση της ψυχής είναι μία ενώ οι αισθήσεις του σώματος 5. Αλλά η </w:t>
      </w:r>
      <w:r>
        <w:rPr>
          <w:b/>
          <w:bCs/>
          <w:szCs w:val="25"/>
        </w:rPr>
        <w:t xml:space="preserve">μια ψυχική αίσθηση </w:t>
      </w:r>
      <w:r>
        <w:rPr>
          <w:szCs w:val="25"/>
        </w:rPr>
        <w:t xml:space="preserve">διαιρείται ανάλογα με τις κινήσεις της ψυχής είτε προς το εμπαθές μέρος της αίσθησης και τότε αισθανόμαστε ευχαρίστηση για τα καλά της ζωής είτε από τη λογική και νοερή της διάθεση, με τη βοήθεια του αγ. Πνεύματος μέσα μας. Αίσθηση του νου είναι να διακρίνει με ακρίβεια όσα εξετάζει.. Όπως η θάλασσα γαληνεύει άμα χύσουμε λάδι έτσι κι η ψυχή μας όταν λιπαίνεται από την αγαθότητα του αγ. Πνεύματος, αισθάνεται μια γλυκιά γαλήνη και δέχεται με χαρά την ήττα της από την απαθή εκείνη κι ανέκφραστη αγαθότητα του αγ. Πνεύματος που την επισκιάζει. Οσοδήποτε πειρασμοί κι αν σηκωθούν από τους πονηρούς δαίμονες εναντίον της ψυχής, αυτή μένει χωρίς οργή και γεμάτη χαρά.. Στους αγωνιζόμενους για τη σωτηρία ο φόβος του Κ.Ι. φέρνει ένα είδος αγνισμού (Διάδοχ. 293). </w:t>
      </w:r>
    </w:p>
    <w:p w:rsidR="0051557C" w:rsidRDefault="0051557C" w:rsidP="0051557C">
      <w:pPr>
        <w:jc w:val="both"/>
        <w:rPr>
          <w:szCs w:val="25"/>
        </w:rPr>
      </w:pPr>
    </w:p>
    <w:p w:rsidR="0051557C" w:rsidRDefault="0051557C" w:rsidP="0051557C">
      <w:pPr>
        <w:jc w:val="both"/>
        <w:rPr>
          <w:szCs w:val="25"/>
        </w:rPr>
      </w:pPr>
      <w:r>
        <w:rPr>
          <w:szCs w:val="25"/>
        </w:rPr>
        <w:t xml:space="preserve">Αν η ψ. είναι ελεύθερη από τα πάθη ακόμη κι αν λίγο λησμονήσει το ποθούμενο όνομα αμέσως ο νους μεταχειρίζεται την ενεργητικότητα του και το ξαναπιάνει γερά </w:t>
      </w:r>
      <w:r>
        <w:rPr>
          <w:b/>
          <w:bCs/>
          <w:szCs w:val="25"/>
        </w:rPr>
        <w:t xml:space="preserve">..Γιατί τότε η ψ. έχει την ίδια θεία χάρη που μελετά και κράζει μαζί της το 'Κύριε Ιησού', όπως μια μάνα διδάσκει το βρέφος της το όνομα 'πατέρα' και το επαναλαμβάνει μέχρι να το συνηθίσει ακόμη κι όταν κοιμάται </w:t>
      </w:r>
      <w:r>
        <w:rPr>
          <w:szCs w:val="25"/>
        </w:rPr>
        <w:t xml:space="preserve">(Ρωμ.8:26) </w:t>
      </w:r>
      <w:r>
        <w:rPr>
          <w:b/>
          <w:bCs/>
          <w:szCs w:val="25"/>
        </w:rPr>
        <w:t xml:space="preserve">Επειδή είμαστε νήπια απέναντι στην τελειότητα της προσευχητικής αρετής, έχουμε ανάγκη από την βοήθεια του Π., το οποίο με την ανέκφραστη γλυκύτητα του συγκεντρώνει και γλυκαίνει όλους τους λογισμούς </w:t>
      </w:r>
      <w:r>
        <w:rPr>
          <w:szCs w:val="25"/>
        </w:rPr>
        <w:t xml:space="preserve">και μας κάνει να κινηθούμε με ολόκληρη την διάθεση μας στη μνήμη και την αγάπη του Θ. και Πατέρα μας.. .Όταν ανοίγονται συνεχώς οι θύρες των λουτρών βγαίνει γρήγορα η θερμότητα. Έτσι κι η ψ. που θέλει να λέει πολλά, ακόμη και καλά διασκορπίζει με τη φωνή της τη μνήμη του Θ...Το αγ. Π. αποφεύγει την πολυλογία, επειδή είναι ξένο από κάθε ταραχή και φαντασία. Καλή η σιωπή τον κατάλληλο καιρό γιατί είναι η μητέρα πολύ σοφών εννοιών (Διάδ. 307-8) Πρέπει αφού κατανοήσουμε τη θέρμη της ψυχής μας για την αγάπη του Θ. (που είναι αποτέλεσμα της καλής γνωριμίας του εαυτού μας), να </w:t>
      </w:r>
      <w:r>
        <w:rPr>
          <w:szCs w:val="25"/>
        </w:rPr>
        <w:lastRenderedPageBreak/>
        <w:t xml:space="preserve">φτάσουμε στη θέρμη του αγ. Π. είναι ειρηνική, συνεχής και προσκαλεί όλα τα μέρη της ψ. στον πόθο του Θ. (Διάδ. 309).. </w:t>
      </w:r>
    </w:p>
    <w:p w:rsidR="0051557C" w:rsidRDefault="0051557C" w:rsidP="0051557C">
      <w:pPr>
        <w:jc w:val="both"/>
        <w:rPr>
          <w:szCs w:val="25"/>
        </w:rPr>
      </w:pPr>
    </w:p>
    <w:p w:rsidR="0051557C" w:rsidRDefault="0051557C" w:rsidP="0051557C">
      <w:pPr>
        <w:jc w:val="both"/>
        <w:rPr>
          <w:i/>
          <w:iCs/>
          <w:szCs w:val="25"/>
        </w:rPr>
      </w:pPr>
      <w:r>
        <w:rPr>
          <w:szCs w:val="25"/>
        </w:rPr>
        <w:t xml:space="preserve">Η ψ. όταν δέχεται το βοριά, τη χάρη του α.Π. που είδε ο Ιεζεκιήλ με το φως της γνώσεως, βρίσκεται έξω από την δαιμονική ομίχλη και μπορούμε να ασχοληθούμε χωρίς κίνδυνο πλάνης με τις θείες θεωρίες, βλέποντας τα σχετικά με το θείο φως μέσα σε ένα φωτεινό αέρα. Με το νοτιά, το σφοδρό φύσημα του π. της πλάνης σκεπάζεται ολόκληρη από τα σύννεφα της αμαρτίας. (Διάδ. 309)...Το </w:t>
      </w:r>
      <w:r>
        <w:rPr>
          <w:b/>
          <w:bCs/>
          <w:szCs w:val="25"/>
        </w:rPr>
        <w:t xml:space="preserve">μικρό παιδί, όταν βλέπει που κάνει θεατρικά τεχνάσματα, ευχαριστιέται και τον ακολουθεί από ακακία. Έτσι κι η ψυχή μας, επειδή είναι απλή κι αγαθή, γιατί έτσι πλάστηκε από τον αγαθό Κ. ευχαριστιέται από τις προσβολές του διαβόλου, που παριστάνει ψευδείς φαντασίες και τρέχει πίσω από το κακό σαν να ήταν καλό, όπως η περιστέρα τρέχει πίσω από τον εχθρό των παιδιών της </w:t>
      </w:r>
      <w:r>
        <w:rPr>
          <w:szCs w:val="25"/>
        </w:rPr>
        <w:t>(Ησύχ.188).. Με το ηγεμονικό ζητούν τον Θ., με την επιθυμία τον ποθούν και με το θυμικό αγωνίζονται γι' αυτόν. Έτσι δέχονται άφθονη την τροφή που χορταίνει το νου με την γνώση των δημιουργημάτων.. (Δ Θαλ.25) Από την λογική δύναμη γεννιέται η πίστη με γνώση ότι ο Θ. είναι πάντα παρών κι ανανεώνεται μέσω της ελπίδος τα μέλλοντα σαν παρόντα, από την β' δύναμη συγκροτείται η θεία αγάπη κι η ακατάπαυστη επιθυμία του ποθούμενου, με την τρίτη κρατά</w:t>
      </w:r>
      <w:r>
        <w:t xml:space="preserve"> </w:t>
      </w:r>
      <w:r>
        <w:rPr>
          <w:szCs w:val="25"/>
        </w:rPr>
        <w:t xml:space="preserve">αχώριστα την θεία ειρήνη και διεγείρει προς τον θείο έρωτα την κίνηση της επιθυμίας.. Ο νους με την φαντασία μένει στην εξωτερική όψη των ορατών εξαιτίας της αισθήσεως, γίνεται δημιουργός ακάθαρτων παθών.. Μπορεί ο δ. που θολώνει και ανατρέπει την ψ. να τον απατήσει από δεξιά ..και με αυτά που θεωρούνται καλά να παρασύρει προς τα χειρότερα την διάνοια που ζητεί τα καλά.. Οι πηγές έξω από την πόλη, που φράζει ο Εζεκίας είναι όλα τα αισθητά και νερά τους, τα νοήματα των αισθητών. Ποταμός από το μέσον της πόλης η γνώση που συνάγεται με την φυσική θεωρία από τα νοήματα των αισθητών, που είναι μεθόριος (Δ Θαλ.73-81)..Ο </w:t>
      </w:r>
      <w:r>
        <w:rPr>
          <w:b/>
          <w:bCs/>
          <w:szCs w:val="25"/>
        </w:rPr>
        <w:t xml:space="preserve">δ. ερεθίζει πρώτα την επιθυμία να ορέγεται το παρά φύσιν, διεγείρει έπειτα τον θυμό να αγωνίζεται να κατακτήσει το αισθητό και τέλος διδάσκει στο λογικό τρόπους απολαύσεως των ηδονών </w:t>
      </w:r>
      <w:r>
        <w:rPr>
          <w:szCs w:val="25"/>
        </w:rPr>
        <w:t xml:space="preserve">(Δ Θαλ.95) Όπως η λυχνία, κι αν ακόμη είναι γεμάτη από λάδι κι αν ακόμη έχει στουπί ή άλλη ευκολοάναπτη ύλη, προτού έλθει σε επαφή με την φωτιά είναι σκοτισμένη έτσι κι η ψ. κι αν ακόμη κοσμείται με όλες τις αρετές προτού έλθει σε επαφή με την θεία ουσία και φως, παραμένει ακόμη σβησμένη και σκοτισμένη. Εκείνος που έχει την ψ. έτσι χρειάζεται οδηγό, γιατί δεν είναι δυνατόν να μην σκοντάψει, να μην αμαρτήσει εκείνος που δεν βλέπει το θείο φως.. ούτε τις πράξεις του μπορεί να δει καλώς, ούτε έχει τέλεια βεβαιότητα άμα αρέσουν στον Χ...αλλά τι μπορώ να πω σε κείνους που αγαπούν να είναι ονομαστοί και να καθίστανται ιερείς κι αρχιερείς κι ότι είναι άξιοι να δένουν και να λύνουν;.. τοποθετείστε στην οικοδομή θεμέλιο την ταπείνωση και να ανεγείρετε τον οίκο της γνώσεως των μυστηρίων του Θ. με ευσεβείς αγώνες και να μυσταγωγηθείτε στα τελειότερα μυστήρια της βασιλείας των ουρανών (Κατηχ. ΛΓ, 465).. </w:t>
      </w:r>
      <w:r>
        <w:rPr>
          <w:b/>
          <w:bCs/>
          <w:szCs w:val="25"/>
        </w:rPr>
        <w:t xml:space="preserve">ένα άψυχο ξύλο το τιμούν επειδή έχει την εικόνα ενός θνητού βασιλιά, πόσο περισσότερο θα τιμηθεί η ψ. που έχει μέσα της τον Θ. στην παρούσα ζωή και μέλλουσα, πρόσεξε η επιθυμία είναι νεκρή, ενώ το σώμα σου ζωντανό, αν προσφέρεις ζωή σε αυτόν τον νεκρό θα σε φονεύσει,. η </w:t>
      </w:r>
      <w:r>
        <w:rPr>
          <w:szCs w:val="25"/>
        </w:rPr>
        <w:t xml:space="preserve">νεκρή ορμή της επιθυμίας όταν αγγίξει το σώμα τότε ζωντανεύει κι ο νους στρέφει την προσοχή του στη γλυκύτητα της επιθυμίας κι ανακαλύπτεται ότι το νεκρό σώμα πεθαίνει μέσα στη νέκρα της επιθυμίας, όταν ανάβει η επιθυμία θυμήσου την άσβεστη φωτιά και το αιώνιο σκουλήκι (Εφραίμ Α, 410).. για να δείξει ο μακάριος Μωυσής ότι η ψ. δεν πρέπει να ακολουθεί 2 γνώμες δηλ. το καλό και το κακό, αλλά μόνο το καλό, ούτε να καλλιεργεί 2 είδη καρπών, δηλ. ωφέλιμους και βλαβερούς αλλά μόνον ωφέλιμους λέει 'στο αλώνι σου δεν θα ζέψεις ζώα διαφορετικού γένους', στο αλώνι της καρδιάς σου να αλωνίζει μόνον η αρετή, να γεννιούνται αποκλειστικά οι γόνοι της αρετής.. ούτε να μετέχει η ψ. σε 2 πνεύματα, του Θ. και του κόσμου 'μίσησα καθετί που οδηγεί στην κακία' (Ψ: 118:28).(Μακάριος 249)..όπως </w:t>
      </w:r>
      <w:r>
        <w:rPr>
          <w:b/>
          <w:bCs/>
          <w:szCs w:val="25"/>
        </w:rPr>
        <w:t xml:space="preserve">όταν καλλιεργείται το αμπέλι όλη η επιμέλεια κι ο κόπος γίνονται με την ελπίδα των καρπών, κι αν δεν παραχθούν οι καρποί αποδεικνύεται μάταιη όλη η εργασία, έτσι αν με την ενέργεια του Πνεύματος δεν δούμε μέσα μας καρπούς αγάπης, ειρήνης, χαράς κι αν αυτό δεν το ομολογούμε με κάθε εσωτερική βεβαιότητα και πνευματική αίσθηση τότε αποδεικνύεται περιττός ο κόπος της παρθενίας, </w:t>
      </w:r>
      <w:r>
        <w:rPr>
          <w:szCs w:val="25"/>
        </w:rPr>
        <w:t xml:space="preserve">της προσευχής, της ψαλμωδίας, της νηστείας.. η καρποφορία των αρετών είναι απόλαυση πνευματική με άφθαρτη ηδονή που ενεργείται από το Π. με τρόπο ανέκφραστο σε πιστές και τα πείνες καρδιές (Μακάριος, 256) όπως το νεογέννητο βρέφος είναι εικόνα του τέλειου άντρα, έτσι κι η ψ. είναι εικόνα του Θ. που την έπλασε, όπως το παιδί όσο μεγαλώνει, τόσο γνωρίζει τον πατέρα του κι όταν φτάσει σε ηλικία τότε φαίνονται καθαρά τα χαρακτηριστικά του πατέρα στον γιο και του γιου στον πατέρα, και του φανερώνεται η πατρική περιουσία, έτσι κι η ψ. πριν την παρακοή, έμελλε να </w:t>
      </w:r>
      <w:r>
        <w:rPr>
          <w:szCs w:val="25"/>
        </w:rPr>
        <w:lastRenderedPageBreak/>
        <w:t xml:space="preserve">προοδεύσει και να φτάσει σε τέλειο άντρα, εξαιτίας όμως της παρακοής βυθίσθηκε σε πέλαγος λησμοσύνης και βυθό πλάνης και κατοίκησε στις πύλες του άδη. κι από αυτή την απόσταση δεν μπορούσε πια να πλησιάσει και να γνωρίσει ορθά τον Πλάστη παρόλο που Εκείνος την καλούσε να επιστρέψει κοντά Του.. αν θες να επιστρέψεις στον εαυτό σου ά. όπως παραμέλησες τις εντολές του Θ. και πρόσεξες τις συνταγές του εχθρού.. με πολύ κόπο και ιδρώτα του προσώπου σου θα πάρεις πίσω τον πλούτο σου γιατί παίρνοντας στην αρχή χωρίς κόπο και ιδρώτα το αγαθό έχασες ότι πήρες και παρέδωσες στον εχθρό την κληρονομιά σου.. το γένος του Αδάμ μετά την παράβαση της εντολής είναι εικόνα του ανθρωποκτόνου Κάιν, έγινε ένοχο αμαρτιών κι είναι γεμάτο φόβο, δειλία και ταραχή καθώς ο σατανάς με ποικίλες επιθυμίες και ηδονές κλυδωνίζει κάθε ψ. που δεν έχει γεννηθεί από τον Θ. και την περιστρέφει σαν το στάρι στο κόσκινο (Μακάριος, 269) </w:t>
      </w:r>
      <w:r>
        <w:rPr>
          <w:i/>
          <w:iCs/>
          <w:szCs w:val="25"/>
        </w:rPr>
        <w:t>Το ρούχο του γάμου είναι η χάρη του αγ.Π. κι εκείνος που δεν έγινε άξιος να το περιβληθεί δεν θα μετάσχει στον επουράνιο γάμο και στο πνευματικό δείπνο.. αν δεν ευχαριστείται η ψ. στα τραύματα και τους μώλωπες της, ούτε δικαιολογεί τα σφάλμα της ο Κ. δεν της καταλογίζει την αιτία της αρρώστιας της αλλά έρχεται και την γιατρεύει και της αποκαθιστά ένα απαθές κι</w:t>
      </w: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caps/>
        </w:rPr>
      </w:pPr>
    </w:p>
    <w:p w:rsidR="0051557C" w:rsidRDefault="0051557C" w:rsidP="0051557C">
      <w:pPr>
        <w:jc w:val="both"/>
        <w:rPr>
          <w:i/>
          <w:iCs/>
          <w:szCs w:val="25"/>
        </w:rPr>
      </w:pPr>
      <w:r>
        <w:rPr>
          <w:caps/>
        </w:rPr>
        <w:t>σ</w:t>
      </w:r>
      <w:r>
        <w:t xml:space="preserve">ημειώνει ο φιλάσθενος Μ. Βασίλειος, ο οποίος αυτοπροσώπως εφήρμοσε την ολιστική ιατρική στη </w:t>
      </w:r>
      <w:r>
        <w:rPr>
          <w:i/>
          <w:iCs/>
        </w:rPr>
        <w:t>Βασιλειάδα</w:t>
      </w:r>
      <w:r>
        <w:t xml:space="preserve"> (Όροι κατά Πλάτος  31, 10044 Β-1052):</w:t>
      </w:r>
      <w:r>
        <w:rPr>
          <w:rFonts w:ascii="Arial" w:hAnsi="Arial"/>
          <w:sz w:val="20"/>
        </w:rPr>
        <w:t xml:space="preserve"> </w:t>
      </w:r>
      <w:r>
        <w:rPr>
          <w:rFonts w:ascii="Silver Humana" w:hAnsi="Silver Humana"/>
        </w:rPr>
        <w:t xml:space="preserve">      </w:t>
      </w:r>
    </w:p>
    <w:p w:rsidR="0051557C" w:rsidRDefault="0051557C" w:rsidP="0051557C">
      <w:pPr>
        <w:jc w:val="both"/>
        <w:rPr>
          <w:i/>
          <w:iCs/>
          <w:szCs w:val="25"/>
        </w:rPr>
      </w:pPr>
    </w:p>
    <w:p w:rsidR="0051557C" w:rsidRDefault="0051557C" w:rsidP="0051557C">
      <w:pPr>
        <w:spacing w:after="200" w:line="276" w:lineRule="auto"/>
        <w:rPr>
          <w:rFonts w:ascii="Palatino Linotype" w:hAnsi="Palatino Linotype"/>
          <w:b/>
          <w:bCs/>
          <w:color w:val="000000"/>
        </w:rPr>
      </w:pPr>
      <w:r>
        <w:rPr>
          <w:rFonts w:ascii="Palatino Linotype" w:hAnsi="Palatino Linotype"/>
          <w:b/>
          <w:bCs/>
          <w:color w:val="000000"/>
        </w:rPr>
        <w:br w:type="page"/>
      </w:r>
      <w:r>
        <w:rPr>
          <w:rFonts w:ascii="Palatino Linotype" w:hAnsi="Palatino Linotype"/>
          <w:b/>
          <w:bCs/>
          <w:color w:val="000000"/>
        </w:rPr>
        <w:lastRenderedPageBreak/>
        <w:t>Μετάφραση Κ. Καρακόλη, Βασιλείου του Μεγάλου άπαντα τα Έργα. Τόμος 8. ΕΠΕ Θεσσαλονίκη 1973, 395 ΚΕ.</w:t>
      </w:r>
    </w:p>
    <w:p w:rsidR="0051557C" w:rsidRDefault="0051557C" w:rsidP="0051557C">
      <w:pPr>
        <w:spacing w:after="200" w:line="276" w:lineRule="auto"/>
        <w:rPr>
          <w:rFonts w:ascii="Palatino Linotype" w:hAnsi="Palatino Linotype"/>
          <w:b/>
          <w:bCs/>
          <w:color w:val="000000"/>
        </w:rPr>
      </w:pPr>
      <w:r w:rsidRPr="0070689D">
        <w:rPr>
          <w:rFonts w:ascii="Palatino Linotype" w:hAnsi="Palatino Linotype"/>
          <w:b/>
          <w:bCs/>
          <w:noProof/>
          <w:color w:val="000000"/>
        </w:rPr>
        <w:drawing>
          <wp:anchor distT="0" distB="0" distL="114300" distR="114300" simplePos="0" relativeHeight="251658752" behindDoc="0" locked="0" layoutInCell="1" allowOverlap="1">
            <wp:simplePos x="0" y="0"/>
            <wp:positionH relativeFrom="column">
              <wp:posOffset>16547</wp:posOffset>
            </wp:positionH>
            <wp:positionV relativeFrom="paragraph">
              <wp:posOffset>-1419</wp:posOffset>
            </wp:positionV>
            <wp:extent cx="6139703" cy="3832411"/>
            <wp:effectExtent l="19050" t="0" r="0" b="0"/>
            <wp:wrapTopAndBottom/>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5202" t="62909" r="35037" b="2881"/>
                    <a:stretch>
                      <a:fillRect/>
                    </a:stretch>
                  </pic:blipFill>
                  <pic:spPr bwMode="auto">
                    <a:xfrm>
                      <a:off x="0" y="0"/>
                      <a:ext cx="6139703" cy="3832411"/>
                    </a:xfrm>
                    <a:prstGeom prst="rect">
                      <a:avLst/>
                    </a:prstGeom>
                    <a:noFill/>
                    <a:ln w="9525">
                      <a:noFill/>
                      <a:miter lim="800000"/>
                      <a:headEnd/>
                      <a:tailEnd/>
                    </a:ln>
                  </pic:spPr>
                </pic:pic>
              </a:graphicData>
            </a:graphic>
          </wp:anchor>
        </w:drawing>
      </w:r>
    </w:p>
    <w:p w:rsidR="0051557C" w:rsidRDefault="0051557C" w:rsidP="0051557C">
      <w:pPr>
        <w:spacing w:after="200" w:line="276" w:lineRule="auto"/>
        <w:rPr>
          <w:rFonts w:ascii="Palatino Linotype" w:hAnsi="Palatino Linotype"/>
          <w:b/>
          <w:bCs/>
          <w:color w:val="000000"/>
        </w:rPr>
      </w:pPr>
    </w:p>
    <w:p w:rsidR="0051557C" w:rsidRDefault="0051557C" w:rsidP="0051557C">
      <w:pPr>
        <w:spacing w:after="200" w:line="276" w:lineRule="auto"/>
        <w:rPr>
          <w:rFonts w:ascii="Palatino Linotype" w:hAnsi="Palatino Linotype"/>
          <w:b/>
          <w:bCs/>
          <w:color w:val="000000"/>
        </w:rPr>
      </w:pPr>
      <w:r w:rsidRPr="0070689D">
        <w:rPr>
          <w:rFonts w:ascii="Palatino Linotype" w:hAnsi="Palatino Linotype"/>
          <w:b/>
          <w:bCs/>
          <w:color w:val="000000"/>
        </w:rPr>
        <w:lastRenderedPageBreak/>
        <w:t xml:space="preserve"> </w:t>
      </w:r>
      <w:r>
        <w:rPr>
          <w:rFonts w:ascii="Palatino Linotype" w:hAnsi="Palatino Linotype"/>
          <w:b/>
          <w:bCs/>
          <w:noProof/>
          <w:color w:val="000000"/>
        </w:rPr>
        <w:drawing>
          <wp:inline distT="0" distB="0" distL="0" distR="0">
            <wp:extent cx="6095147" cy="9797845"/>
            <wp:effectExtent l="19050" t="0" r="853"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34413" t="9818" r="35100"/>
                    <a:stretch>
                      <a:fillRect/>
                    </a:stretch>
                  </pic:blipFill>
                  <pic:spPr bwMode="auto">
                    <a:xfrm>
                      <a:off x="0" y="0"/>
                      <a:ext cx="6108042" cy="9818573"/>
                    </a:xfrm>
                    <a:prstGeom prst="rect">
                      <a:avLst/>
                    </a:prstGeom>
                    <a:noFill/>
                    <a:ln w="9525">
                      <a:noFill/>
                      <a:miter lim="800000"/>
                      <a:headEnd/>
                      <a:tailEnd/>
                    </a:ln>
                  </pic:spPr>
                </pic:pic>
              </a:graphicData>
            </a:graphic>
          </wp:inline>
        </w:drawing>
      </w:r>
      <w:r w:rsidRPr="0070689D">
        <w:rPr>
          <w:rFonts w:ascii="Palatino Linotype" w:hAnsi="Palatino Linotype"/>
          <w:b/>
          <w:bCs/>
          <w:color w:val="000000"/>
        </w:rPr>
        <w:t xml:space="preserve"> </w:t>
      </w:r>
      <w:r>
        <w:rPr>
          <w:rFonts w:ascii="Palatino Linotype" w:hAnsi="Palatino Linotype"/>
          <w:b/>
          <w:bCs/>
          <w:noProof/>
          <w:color w:val="000000"/>
        </w:rPr>
        <w:drawing>
          <wp:anchor distT="0" distB="0" distL="114300" distR="114300" simplePos="0" relativeHeight="251657728" behindDoc="0" locked="0" layoutInCell="1" allowOverlap="1">
            <wp:simplePos x="0" y="0"/>
            <wp:positionH relativeFrom="column">
              <wp:posOffset>16547</wp:posOffset>
            </wp:positionH>
            <wp:positionV relativeFrom="paragraph">
              <wp:posOffset>-6462</wp:posOffset>
            </wp:positionV>
            <wp:extent cx="5588374" cy="8646459"/>
            <wp:effectExtent l="19050" t="0" r="0" b="0"/>
            <wp:wrapTopAndBottom/>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4808" t="9818" r="34627" b="3446"/>
                    <a:stretch>
                      <a:fillRect/>
                    </a:stretch>
                  </pic:blipFill>
                  <pic:spPr bwMode="auto">
                    <a:xfrm>
                      <a:off x="0" y="0"/>
                      <a:ext cx="5588374" cy="8646459"/>
                    </a:xfrm>
                    <a:prstGeom prst="rect">
                      <a:avLst/>
                    </a:prstGeom>
                    <a:noFill/>
                    <a:ln w="9525">
                      <a:noFill/>
                      <a:miter lim="800000"/>
                      <a:headEnd/>
                      <a:tailEnd/>
                    </a:ln>
                  </pic:spPr>
                </pic:pic>
              </a:graphicData>
            </a:graphic>
          </wp:anchor>
        </w:drawing>
      </w:r>
      <w:r w:rsidRPr="0070689D">
        <w:rPr>
          <w:rFonts w:ascii="Palatino Linotype" w:hAnsi="Palatino Linotype"/>
          <w:b/>
          <w:bCs/>
          <w:color w:val="000000"/>
        </w:rPr>
        <w:t xml:space="preserve"> </w:t>
      </w:r>
      <w:r>
        <w:rPr>
          <w:rFonts w:ascii="Palatino Linotype" w:hAnsi="Palatino Linotype"/>
          <w:b/>
          <w:bCs/>
          <w:noProof/>
          <w:color w:val="000000"/>
        </w:rPr>
        <w:drawing>
          <wp:anchor distT="0" distB="0" distL="114300" distR="114300" simplePos="0" relativeHeight="251659776" behindDoc="0" locked="0" layoutInCell="1" allowOverlap="1">
            <wp:simplePos x="0" y="0"/>
            <wp:positionH relativeFrom="column">
              <wp:posOffset>16547</wp:posOffset>
            </wp:positionH>
            <wp:positionV relativeFrom="paragraph">
              <wp:posOffset>-6462</wp:posOffset>
            </wp:positionV>
            <wp:extent cx="5588374" cy="8673353"/>
            <wp:effectExtent l="19050" t="0" r="0"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4808" t="8727" r="34627" b="4171"/>
                    <a:stretch>
                      <a:fillRect/>
                    </a:stretch>
                  </pic:blipFill>
                  <pic:spPr bwMode="auto">
                    <a:xfrm>
                      <a:off x="0" y="0"/>
                      <a:ext cx="5588374" cy="8673353"/>
                    </a:xfrm>
                    <a:prstGeom prst="rect">
                      <a:avLst/>
                    </a:prstGeom>
                    <a:noFill/>
                    <a:ln w="9525">
                      <a:noFill/>
                      <a:miter lim="800000"/>
                      <a:headEnd/>
                      <a:tailEnd/>
                    </a:ln>
                  </pic:spPr>
                </pic:pic>
              </a:graphicData>
            </a:graphic>
          </wp:anchor>
        </w:drawing>
      </w:r>
      <w:r w:rsidRPr="0070689D">
        <w:rPr>
          <w:rFonts w:ascii="Palatino Linotype" w:hAnsi="Palatino Linotype"/>
          <w:b/>
          <w:bCs/>
          <w:color w:val="000000"/>
        </w:rPr>
        <w:t xml:space="preserve"> </w:t>
      </w:r>
      <w:r>
        <w:rPr>
          <w:rFonts w:ascii="Palatino Linotype" w:hAnsi="Palatino Linotype"/>
          <w:b/>
          <w:bCs/>
          <w:noProof/>
          <w:color w:val="000000"/>
        </w:rPr>
        <w:drawing>
          <wp:anchor distT="0" distB="0" distL="114300" distR="114300" simplePos="0" relativeHeight="251660800" behindDoc="0" locked="0" layoutInCell="1" allowOverlap="1">
            <wp:simplePos x="0" y="0"/>
            <wp:positionH relativeFrom="column">
              <wp:posOffset>16547</wp:posOffset>
            </wp:positionH>
            <wp:positionV relativeFrom="paragraph">
              <wp:posOffset>-6462</wp:posOffset>
            </wp:positionV>
            <wp:extent cx="5446283" cy="8673353"/>
            <wp:effectExtent l="19050" t="0" r="2017" b="0"/>
            <wp:wrapTopAndBottom/>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35044" t="9091" r="35368" b="3782"/>
                    <a:stretch>
                      <a:fillRect/>
                    </a:stretch>
                  </pic:blipFill>
                  <pic:spPr bwMode="auto">
                    <a:xfrm>
                      <a:off x="0" y="0"/>
                      <a:ext cx="5446283" cy="8673353"/>
                    </a:xfrm>
                    <a:prstGeom prst="rect">
                      <a:avLst/>
                    </a:prstGeom>
                    <a:noFill/>
                    <a:ln w="9525">
                      <a:noFill/>
                      <a:miter lim="800000"/>
                      <a:headEnd/>
                      <a:tailEnd/>
                    </a:ln>
                  </pic:spPr>
                </pic:pic>
              </a:graphicData>
            </a:graphic>
          </wp:anchor>
        </w:drawing>
      </w:r>
      <w:r w:rsidRPr="0070689D">
        <w:rPr>
          <w:rFonts w:ascii="Palatino Linotype" w:hAnsi="Palatino Linotype"/>
          <w:b/>
          <w:bCs/>
          <w:color w:val="000000"/>
        </w:rPr>
        <w:t xml:space="preserve"> </w:t>
      </w:r>
      <w:r>
        <w:rPr>
          <w:rFonts w:ascii="Palatino Linotype" w:hAnsi="Palatino Linotype"/>
          <w:b/>
          <w:bCs/>
          <w:noProof/>
          <w:color w:val="000000"/>
        </w:rPr>
        <w:lastRenderedPageBreak/>
        <w:drawing>
          <wp:inline distT="0" distB="0" distL="0" distR="0">
            <wp:extent cx="5673613" cy="8888506"/>
            <wp:effectExtent l="19050" t="0" r="3287"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34827" t="9091" r="34840" b="3313"/>
                    <a:stretch>
                      <a:fillRect/>
                    </a:stretch>
                  </pic:blipFill>
                  <pic:spPr bwMode="auto">
                    <a:xfrm>
                      <a:off x="0" y="0"/>
                      <a:ext cx="5673613" cy="8888506"/>
                    </a:xfrm>
                    <a:prstGeom prst="rect">
                      <a:avLst/>
                    </a:prstGeom>
                    <a:noFill/>
                    <a:ln w="9525">
                      <a:noFill/>
                      <a:miter lim="800000"/>
                      <a:headEnd/>
                      <a:tailEnd/>
                    </a:ln>
                  </pic:spPr>
                </pic:pic>
              </a:graphicData>
            </a:graphic>
          </wp:inline>
        </w:drawing>
      </w:r>
      <w:r w:rsidRPr="0070689D">
        <w:rPr>
          <w:rFonts w:ascii="Palatino Linotype" w:hAnsi="Palatino Linotype"/>
          <w:b/>
          <w:bCs/>
          <w:color w:val="000000"/>
        </w:rPr>
        <w:t xml:space="preserve"> </w:t>
      </w:r>
      <w:r>
        <w:rPr>
          <w:rFonts w:ascii="Palatino Linotype" w:hAnsi="Palatino Linotype"/>
          <w:b/>
          <w:bCs/>
          <w:noProof/>
          <w:color w:val="000000"/>
        </w:rPr>
        <w:lastRenderedPageBreak/>
        <w:drawing>
          <wp:inline distT="0" distB="0" distL="0" distR="0">
            <wp:extent cx="6518228" cy="10608095"/>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35013" t="9455" r="34824"/>
                    <a:stretch>
                      <a:fillRect/>
                    </a:stretch>
                  </pic:blipFill>
                  <pic:spPr bwMode="auto">
                    <a:xfrm>
                      <a:off x="0" y="0"/>
                      <a:ext cx="6518228" cy="10608095"/>
                    </a:xfrm>
                    <a:prstGeom prst="rect">
                      <a:avLst/>
                    </a:prstGeom>
                    <a:noFill/>
                    <a:ln w="9525">
                      <a:noFill/>
                      <a:miter lim="800000"/>
                      <a:headEnd/>
                      <a:tailEnd/>
                    </a:ln>
                  </pic:spPr>
                </pic:pic>
              </a:graphicData>
            </a:graphic>
          </wp:inline>
        </w:drawing>
      </w:r>
      <w:r w:rsidRPr="0070689D">
        <w:rPr>
          <w:rFonts w:ascii="Palatino Linotype" w:hAnsi="Palatino Linotype"/>
          <w:b/>
          <w:bCs/>
          <w:color w:val="000000"/>
        </w:rPr>
        <w:t xml:space="preserve"> </w:t>
      </w:r>
      <w:r>
        <w:rPr>
          <w:rFonts w:ascii="Palatino Linotype" w:hAnsi="Palatino Linotype"/>
          <w:b/>
          <w:bCs/>
          <w:noProof/>
          <w:color w:val="000000"/>
        </w:rPr>
        <w:lastRenderedPageBreak/>
        <w:drawing>
          <wp:inline distT="0" distB="0" distL="0" distR="0">
            <wp:extent cx="5289929" cy="4709742"/>
            <wp:effectExtent l="19050" t="0" r="5971"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l="35218" t="9824" r="34218" b="39962"/>
                    <a:stretch>
                      <a:fillRect/>
                    </a:stretch>
                  </pic:blipFill>
                  <pic:spPr bwMode="auto">
                    <a:xfrm>
                      <a:off x="0" y="0"/>
                      <a:ext cx="5303472" cy="4721800"/>
                    </a:xfrm>
                    <a:prstGeom prst="rect">
                      <a:avLst/>
                    </a:prstGeom>
                    <a:noFill/>
                    <a:ln w="9525">
                      <a:noFill/>
                      <a:miter lim="800000"/>
                      <a:headEnd/>
                      <a:tailEnd/>
                    </a:ln>
                  </pic:spPr>
                </pic:pic>
              </a:graphicData>
            </a:graphic>
          </wp:inline>
        </w:drawing>
      </w:r>
    </w:p>
    <w:p w:rsidR="0051557C" w:rsidRPr="00AC7A66" w:rsidRDefault="0051557C" w:rsidP="0051557C">
      <w:pPr>
        <w:jc w:val="both"/>
      </w:pPr>
    </w:p>
    <w:p w:rsidR="0051557C" w:rsidRDefault="0051557C" w:rsidP="0051557C">
      <w:pPr>
        <w:ind w:left="567" w:right="374"/>
        <w:jc w:val="both"/>
      </w:pPr>
    </w:p>
    <w:p w:rsidR="009063D4" w:rsidRPr="009063D4" w:rsidRDefault="0051557C" w:rsidP="007942B8">
      <w:pPr>
        <w:jc w:val="both"/>
      </w:pPr>
      <w:r>
        <w:rPr>
          <w:szCs w:val="27"/>
        </w:rPr>
        <w:br w:type="page"/>
      </w:r>
    </w:p>
    <w:p w:rsidR="00E73949" w:rsidRPr="0051557C" w:rsidRDefault="00E73949" w:rsidP="00E73949">
      <w:pPr>
        <w:pStyle w:val="1"/>
        <w:ind w:left="567" w:right="374" w:firstLine="0"/>
        <w:rPr>
          <w:rFonts w:ascii="Times New Roman" w:hAnsi="Times New Roman"/>
          <w:sz w:val="24"/>
          <w:szCs w:val="24"/>
        </w:rPr>
      </w:pPr>
      <w:r w:rsidRPr="0051557C">
        <w:rPr>
          <w:rFonts w:ascii="Times New Roman" w:hAnsi="Times New Roman"/>
          <w:sz w:val="24"/>
          <w:szCs w:val="24"/>
        </w:rPr>
        <w:lastRenderedPageBreak/>
        <w:t xml:space="preserve">Ο πολεμικός παιάνας στο Εφ. 6, 10-20 </w:t>
      </w:r>
    </w:p>
    <w:p w:rsidR="00E73949" w:rsidRPr="0051557C" w:rsidRDefault="00E73949" w:rsidP="00E73949">
      <w:pPr>
        <w:pStyle w:val="1"/>
        <w:ind w:left="567" w:right="374" w:firstLine="0"/>
        <w:rPr>
          <w:rFonts w:ascii="Times New Roman" w:hAnsi="Times New Roman"/>
          <w:caps/>
          <w:sz w:val="24"/>
          <w:szCs w:val="24"/>
        </w:rPr>
      </w:pPr>
      <w:r w:rsidRPr="0051557C">
        <w:rPr>
          <w:rFonts w:ascii="Times New Roman" w:hAnsi="Times New Roman"/>
          <w:sz w:val="24"/>
          <w:szCs w:val="24"/>
        </w:rPr>
        <w:t>«</w:t>
      </w:r>
      <w:r w:rsidRPr="0051557C">
        <w:rPr>
          <w:rFonts w:ascii="Times New Roman" w:hAnsi="Times New Roman"/>
          <w:b w:val="0"/>
          <w:bCs w:val="0"/>
          <w:i/>
          <w:caps/>
        </w:rPr>
        <w:t>θ</w:t>
      </w:r>
      <w:r w:rsidRPr="0051557C">
        <w:rPr>
          <w:rFonts w:ascii="Times New Roman" w:hAnsi="Times New Roman"/>
          <w:b w:val="0"/>
          <w:bCs w:val="0"/>
          <w:i/>
        </w:rPr>
        <w:t>εός αν είσαι … γιατί δεν μας λυπάσαι;»</w:t>
      </w:r>
    </w:p>
    <w:p w:rsidR="00E73949" w:rsidRPr="0051557C" w:rsidRDefault="00E73949" w:rsidP="00E73949">
      <w:pPr>
        <w:ind w:right="374"/>
        <w:jc w:val="both"/>
      </w:pPr>
    </w:p>
    <w:p w:rsidR="00E73949" w:rsidRPr="0051557C" w:rsidRDefault="00E73949" w:rsidP="00E73949">
      <w:pPr>
        <w:pStyle w:val="3"/>
        <w:rPr>
          <w:rFonts w:ascii="Times New Roman" w:hAnsi="Times New Roman"/>
        </w:rPr>
      </w:pPr>
      <w:r w:rsidRPr="0051557C">
        <w:rPr>
          <w:rFonts w:ascii="Times New Roman" w:hAnsi="Times New Roman"/>
        </w:rPr>
        <w:t xml:space="preserve">Εισαγωγικά: Το τραγικό πρόβλημα της βίας </w:t>
      </w:r>
    </w:p>
    <w:p w:rsidR="00E73949" w:rsidRPr="0051557C" w:rsidRDefault="00E73949" w:rsidP="00E73949">
      <w:pPr>
        <w:ind w:right="374"/>
        <w:jc w:val="both"/>
      </w:pPr>
    </w:p>
    <w:p w:rsidR="00E73949" w:rsidRPr="0051557C" w:rsidRDefault="00E73949" w:rsidP="00E73949">
      <w:pPr>
        <w:ind w:right="374"/>
        <w:jc w:val="both"/>
      </w:pPr>
      <w:r w:rsidRPr="0051557C">
        <w:t>Δεν υπήρξε περίοδος-</w:t>
      </w:r>
      <w:r w:rsidRPr="0051557C">
        <w:rPr>
          <w:i/>
        </w:rPr>
        <w:t>χρόνος</w:t>
      </w:r>
      <w:r w:rsidRPr="0051557C">
        <w:t>, ούτε κοινωνία-</w:t>
      </w:r>
      <w:r w:rsidRPr="0051557C">
        <w:rPr>
          <w:i/>
        </w:rPr>
        <w:t>χώρος</w:t>
      </w:r>
      <w:r w:rsidRPr="0051557C">
        <w:t xml:space="preserve"> στη μεταπτωτική παγκόσμια ανθρώπινη ιστορία, η οποία δεν γνώρισε τον πόλεμο (π.) έστω ως δυνατότητα. Όσο υπάρχουν άνθρωποι στην ιστορία, υπάρχει και </w:t>
      </w:r>
      <w:r w:rsidRPr="0051557C">
        <w:rPr>
          <w:b/>
          <w:bCs/>
        </w:rPr>
        <w:t>πόλεμος</w:t>
      </w:r>
      <w:r w:rsidRPr="0051557C">
        <w:rPr>
          <w:rStyle w:val="a5"/>
          <w:b/>
          <w:bCs/>
          <w:i/>
          <w:iCs/>
        </w:rPr>
        <w:footnoteReference w:id="80"/>
      </w:r>
      <w:r w:rsidRPr="0051557C">
        <w:t xml:space="preserve"> στη διπλή του μορφή: τον εξωτερικό, και κυρίως τον ενδόμυχο, τον προσωπικό. </w:t>
      </w:r>
    </w:p>
    <w:p w:rsidR="00E73949" w:rsidRPr="0051557C" w:rsidRDefault="00E73949" w:rsidP="00E73949">
      <w:pPr>
        <w:ind w:left="567" w:right="374"/>
        <w:jc w:val="both"/>
      </w:pPr>
    </w:p>
    <w:p w:rsidR="00E73949" w:rsidRPr="0051557C" w:rsidRDefault="00E73949" w:rsidP="00E73949">
      <w:pPr>
        <w:ind w:right="374"/>
        <w:jc w:val="both"/>
      </w:pPr>
      <w:r w:rsidRPr="0051557C">
        <w:rPr>
          <w:b/>
        </w:rPr>
        <w:t>Δεν υπάρχει όμως πόλεμος, όσο υπάρχει Θεός.</w:t>
      </w:r>
      <w:r w:rsidRPr="0051557C">
        <w:t xml:space="preserve"> </w:t>
      </w:r>
      <w:r w:rsidRPr="0051557C">
        <w:rPr>
          <w:caps/>
        </w:rPr>
        <w:t>ο</w:t>
      </w:r>
      <w:r w:rsidRPr="0051557C">
        <w:t xml:space="preserve"> κοσμικός πόλεμος μεταξύ των δυνάμεων του φωτός και του σκοταδιού-χάους δεν αποτελεί στην Π.Δ. την αρχή (το </w:t>
      </w:r>
      <w:r w:rsidRPr="0051557C">
        <w:rPr>
          <w:lang w:val="en-US"/>
        </w:rPr>
        <w:t>Prinzip</w:t>
      </w:r>
      <w:r w:rsidRPr="0051557C">
        <w:t xml:space="preserve">) και το τέλος της δημιουργίας τού παντός, όπως πίστευαν πολλές ανατολικές θρησκείες. </w:t>
      </w:r>
      <w:r w:rsidRPr="0051557C">
        <w:rPr>
          <w:i/>
          <w:iCs/>
          <w:lang w:bidi="he-IL"/>
        </w:rPr>
        <w:t>Ἐν ἀρχῇ</w:t>
      </w:r>
      <w:r w:rsidRPr="0051557C">
        <w:rPr>
          <w:lang w:bidi="he-IL"/>
        </w:rPr>
        <w:t xml:space="preserve"> ἦν ο </w:t>
      </w:r>
      <w:r w:rsidRPr="0051557C">
        <w:t>καλλιτέχνης ποιητής</w:t>
      </w:r>
      <w:r w:rsidRPr="0051557C">
        <w:rPr>
          <w:caps/>
        </w:rPr>
        <w:t xml:space="preserve"> </w:t>
      </w:r>
      <w:r w:rsidRPr="0051557C">
        <w:rPr>
          <w:caps/>
          <w:lang w:bidi="he-IL"/>
        </w:rPr>
        <w:t>λ</w:t>
      </w:r>
      <w:r w:rsidRPr="0051557C">
        <w:rPr>
          <w:lang w:bidi="he-IL"/>
        </w:rPr>
        <w:t xml:space="preserve">όγος, </w:t>
      </w:r>
      <w:r w:rsidRPr="0051557C">
        <w:t xml:space="preserve">ο οποίος δημιούργησε και συντηρεί τον κόσμο με σοφία. Δεν αποτελεί συνεπώς ο καρτεσιανός δυαλισμός της ύλης και του πνεύματος, της ψυχής και του σώματος, της φυσικής και της μεταφυσικής την ουσία του παντός, αλλά η αγάπη του Θεού είναι αυτή που συνέχει το Σύμπαν. Το ίδιο (το Σύμπαν) με την αρμονία του αποτελεί έναν ευαγγελιστή της ειρήνης του Θεού.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Η δημιουργία του κόσμου από τον Ένα και μοναδικό προσωπικό Θεό συνεπάγεται όμως ότι και τα ‘δεινά’ της ιστορίας, έστω κι αν δεν τα ευδοκεί, </w:t>
      </w:r>
      <w:r w:rsidRPr="0051557C">
        <w:rPr>
          <w:b/>
        </w:rPr>
        <w:t>τα παραχωρεί Εκείνος</w:t>
      </w:r>
      <w:r w:rsidRPr="0051557C">
        <w:t xml:space="preserve"> για παιδαγωγικούς και θεραπευτικούς λόγους. Στον Ησαΐα διακηρύσσεται το εξής παράδοξο:</w:t>
      </w:r>
      <w:r w:rsidRPr="0051557C">
        <w:rPr>
          <w:b/>
          <w:bCs/>
          <w:lang w:bidi="he-IL"/>
        </w:rPr>
        <w:t xml:space="preserve"> </w:t>
      </w:r>
      <w:r w:rsidRPr="0051557C">
        <w:rPr>
          <w:i/>
          <w:iCs/>
          <w:lang w:bidi="he-IL"/>
        </w:rPr>
        <w:t>Ἐγὼ ὁ κατασκευάσας φῶς καὶ ποιήσας σκότος</w:t>
      </w:r>
      <w:r w:rsidRPr="0051557C">
        <w:rPr>
          <w:i/>
          <w:iCs/>
          <w:vertAlign w:val="superscript"/>
          <w:lang w:bidi="he-IL"/>
        </w:rPr>
        <w:t>.</w:t>
      </w:r>
      <w:r w:rsidRPr="0051557C">
        <w:rPr>
          <w:i/>
          <w:iCs/>
          <w:lang w:bidi="he-IL"/>
        </w:rPr>
        <w:t xml:space="preserve"> ὁ ποιῶν εἰρήνην καὶ κτίζων κακά ἐγὼ </w:t>
      </w:r>
      <w:r w:rsidRPr="0051557C">
        <w:rPr>
          <w:i/>
          <w:iCs/>
          <w:caps/>
          <w:lang w:bidi="he-IL"/>
        </w:rPr>
        <w:t>κ</w:t>
      </w:r>
      <w:r w:rsidRPr="0051557C">
        <w:rPr>
          <w:i/>
          <w:iCs/>
          <w:lang w:bidi="he-IL"/>
        </w:rPr>
        <w:t xml:space="preserve">ύριος ὁ </w:t>
      </w:r>
      <w:r w:rsidRPr="0051557C">
        <w:rPr>
          <w:i/>
          <w:iCs/>
          <w:caps/>
          <w:lang w:bidi="he-IL"/>
        </w:rPr>
        <w:t>θ</w:t>
      </w:r>
      <w:r w:rsidRPr="0051557C">
        <w:rPr>
          <w:i/>
          <w:iCs/>
          <w:lang w:bidi="he-IL"/>
        </w:rPr>
        <w:t>εὸς ὁ ποιῶν ταῦτα πάντα</w:t>
      </w:r>
      <w:r w:rsidRPr="0051557C">
        <w:rPr>
          <w:lang w:bidi="he-IL"/>
        </w:rPr>
        <w:t xml:space="preserve">  </w:t>
      </w:r>
      <w:r w:rsidRPr="0051557C">
        <w:t xml:space="preserve">(45, 7). Όπως επισημαίνει η πρώην στείρα Άννα, </w:t>
      </w:r>
      <w:r w:rsidRPr="0051557C">
        <w:rPr>
          <w:i/>
          <w:iCs/>
          <w:caps/>
          <w:lang w:bidi="he-IL"/>
        </w:rPr>
        <w:t>κ</w:t>
      </w:r>
      <w:r w:rsidRPr="0051557C">
        <w:rPr>
          <w:i/>
          <w:iCs/>
          <w:lang w:bidi="he-IL"/>
        </w:rPr>
        <w:t>ύριος θανατοῖ καὶ ζωογονεῖ</w:t>
      </w:r>
      <w:r w:rsidRPr="0051557C">
        <w:rPr>
          <w:i/>
          <w:iCs/>
          <w:vertAlign w:val="superscript"/>
          <w:lang w:bidi="he-IL"/>
        </w:rPr>
        <w:t>.</w:t>
      </w:r>
      <w:r w:rsidRPr="0051557C">
        <w:rPr>
          <w:i/>
          <w:iCs/>
          <w:lang w:bidi="he-IL"/>
        </w:rPr>
        <w:t xml:space="preserve"> κατάγει εἰς ᾅδου καὶ ἀνάγει</w:t>
      </w:r>
      <w:r w:rsidRPr="0051557C">
        <w:rPr>
          <w:lang w:bidi="he-IL"/>
        </w:rPr>
        <w:t xml:space="preserve"> </w:t>
      </w:r>
      <w:r w:rsidRPr="0051557C">
        <w:t xml:space="preserve">Α’ Βασ. 2, 6). Κατά παράδοξο τρόπο ο Κύριος θανατώνοντας, ταυτόχρονα ζωοποιεί (πρβλ. Δ’ Βασ. 5, 7). Όποιος συνειδητοποιεί αυτήν την αλήθεια δεν μπορεί παρά να ξεσπάσει με τον Παύλο στον ύμνο: </w:t>
      </w:r>
      <w:r w:rsidRPr="0051557C">
        <w:rPr>
          <w:i/>
          <w:iCs/>
          <w:lang w:bidi="he-IL"/>
        </w:rPr>
        <w:t xml:space="preserve">Ὦ βάθος πλούτου καὶ σοφίας καὶ γνώσεως </w:t>
      </w:r>
      <w:r w:rsidRPr="0051557C">
        <w:rPr>
          <w:i/>
          <w:iCs/>
          <w:caps/>
          <w:lang w:bidi="he-IL"/>
        </w:rPr>
        <w:t>θ</w:t>
      </w:r>
      <w:r w:rsidRPr="0051557C">
        <w:rPr>
          <w:i/>
          <w:iCs/>
          <w:lang w:bidi="he-IL"/>
        </w:rPr>
        <w:t xml:space="preserve">εοῦ· ὡς ἀνεξερεύνητα τὰ κρίματα αὐτοῦ καὶ ἀνεξιχνίαστοι αἱ ὁδοὶ αὐτοῦ.  τίς γὰρ ἔγνω νοῦν </w:t>
      </w:r>
      <w:r w:rsidRPr="0051557C">
        <w:rPr>
          <w:i/>
          <w:iCs/>
          <w:caps/>
          <w:lang w:bidi="he-IL"/>
        </w:rPr>
        <w:t>κ</w:t>
      </w:r>
      <w:r w:rsidRPr="0051557C">
        <w:rPr>
          <w:i/>
          <w:iCs/>
          <w:lang w:bidi="he-IL"/>
        </w:rPr>
        <w:t>υρίου; ἢ τίς σύμβουλος αὐτοῦ ἐγένετο; ἢ τίς προέδωκεν αὐτῷ, καὶ ἀνταποδοθήσεται αὐτῷ; ὅτι ἐξ αὐτοῦ καὶ δι᾽αὐτοῦ καὶ εἰς αὐτὸν τὰ πάντα· αὐτῷ ἡ δόξα εἰς τοὺς αἰῶνας, ἀμήν.</w:t>
      </w:r>
      <w:r w:rsidRPr="0051557C">
        <w:rPr>
          <w:lang w:bidi="he-IL"/>
        </w:rPr>
        <w:t xml:space="preserve"> </w:t>
      </w:r>
      <w:r w:rsidRPr="0051557C">
        <w:t>(Ρωμ. 11, 33-36).</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Τελικά ο πόλεμος δεν ανάγεται ούτε στον Θεό, ούτε στον κοινωνικό / ταξικό τρόπο οργάνωσης του ανθρώπου (πατριαρχία), ούτε σε ένα συγκεκριμένο ιδεολογικό / οικονομικό σύστημα (π.χ. στον καπιταλισμό). </w:t>
      </w:r>
      <w:r w:rsidRPr="0051557C">
        <w:rPr>
          <w:b/>
        </w:rPr>
        <w:t>Δεν είναι τελικά το σύστημα, αλλά ο ίδιος ο άνθρωπος διχασμένος</w:t>
      </w:r>
      <w:r w:rsidRPr="0051557C">
        <w:t xml:space="preserve">. </w:t>
      </w:r>
      <w:r w:rsidRPr="0051557C">
        <w:rPr>
          <w:b/>
          <w:bCs/>
          <w:i/>
          <w:caps/>
        </w:rPr>
        <w:t>α</w:t>
      </w:r>
      <w:r w:rsidRPr="0051557C">
        <w:rPr>
          <w:b/>
          <w:bCs/>
          <w:i/>
        </w:rPr>
        <w:t>υτός</w:t>
      </w:r>
      <w:r w:rsidRPr="0051557C">
        <w:rPr>
          <w:i/>
        </w:rPr>
        <w:t xml:space="preserve"> </w:t>
      </w:r>
      <w:r w:rsidRPr="0051557C">
        <w:t xml:space="preserve">αποτελεί το μέγα τραύμα (Δοξαστικό του Εσπερινού της Κυριακής του Θωμά). Συνεπώς όποιος θέλει να κατανοήσει το φαινόμενο του πολέμου δεν πρέπει να αρχίσει τη μελέτη του από τις ιστορικές ή κοινωνικές παραμέτρους της ανθρώπινης δράσης, αλλά να εξιχνιάσει τη «σφίγγα» της ιστορίας, τον ίδιο τον άνθρωπο και την ψυχολογία του. </w:t>
      </w:r>
      <w:r w:rsidRPr="0051557C">
        <w:rPr>
          <w:b/>
          <w:bCs/>
        </w:rPr>
        <w:t xml:space="preserve">Δεν έγκειται το πρόβλημα του πολέμου στο </w:t>
      </w:r>
      <w:r w:rsidRPr="0051557C">
        <w:rPr>
          <w:b/>
          <w:bCs/>
          <w:i/>
        </w:rPr>
        <w:t>ποιος</w:t>
      </w:r>
      <w:r w:rsidRPr="0051557C">
        <w:rPr>
          <w:b/>
          <w:bCs/>
        </w:rPr>
        <w:t xml:space="preserve"> είναι ο Θεός, αλλά στο </w:t>
      </w:r>
      <w:r w:rsidRPr="0051557C">
        <w:rPr>
          <w:b/>
          <w:bCs/>
          <w:i/>
        </w:rPr>
        <w:t>ποιος</w:t>
      </w:r>
      <w:r w:rsidRPr="0051557C">
        <w:rPr>
          <w:b/>
          <w:bCs/>
        </w:rPr>
        <w:t xml:space="preserve"> ή μάλλον πού βρίσκεται ο άνθρωπος. Και αυτό αποτελεί το αιώνιο αγωνιώδες ερώτημα του Θεού: </w:t>
      </w:r>
      <w:r w:rsidRPr="0051557C">
        <w:t xml:space="preserve"> </w:t>
      </w:r>
      <w:r w:rsidRPr="0051557C">
        <w:rPr>
          <w:i/>
          <w:iCs/>
        </w:rPr>
        <w:t>Ἀδὰμ͵ ποῦ εἶ;</w:t>
      </w:r>
      <w:r w:rsidRPr="0051557C">
        <w:t xml:space="preserve"> (Γέν. 3,9).</w:t>
      </w:r>
    </w:p>
    <w:p w:rsidR="00E73949" w:rsidRPr="0051557C" w:rsidRDefault="00E73949" w:rsidP="00E73949">
      <w:pPr>
        <w:ind w:left="567" w:right="374"/>
        <w:jc w:val="both"/>
      </w:pPr>
    </w:p>
    <w:p w:rsidR="00E73949" w:rsidRPr="0051557C" w:rsidRDefault="00E73949" w:rsidP="00E73949">
      <w:pPr>
        <w:ind w:right="374"/>
        <w:jc w:val="both"/>
      </w:pPr>
      <w:r w:rsidRPr="0051557C">
        <w:rPr>
          <w:b/>
          <w:bCs/>
        </w:rPr>
        <w:t>Πίστεψαν πολλοί ότι εάν ο άνθρωπος γίνει πραγματικά άνθρωπος, και συνειδητοποιήσει τις θεϊκές δυνάμεις που κρύβει μέσα του, τότε πρώτον δεν θα έχει ανάγκη ένα θεό να τον λυπάται, δεύτερον θα μάθει να μη λυπάται αλλά να λατρεύει τον εαυτό του και τρίτον ίσως τότε να λυπάται τους άλλους.</w:t>
      </w:r>
      <w:r w:rsidRPr="0051557C">
        <w:t xml:space="preserve"> Η αγάπη όμως προς τον άλλον αλλά και προς τον ίδιο τον εαυτό, δε διδάσκεται από τη φύση και δεν κατακτάται με τον πολιτισμό. Η ίδια η μεταπτωτική φύση, παρά την αρμονία της, διδάσκει το ότι </w:t>
      </w:r>
      <w:r w:rsidRPr="0051557C">
        <w:rPr>
          <w:i/>
        </w:rPr>
        <w:t>το μεγάλο ψάρι τρώει το μικρό</w:t>
      </w:r>
      <w:r w:rsidRPr="0051557C">
        <w:t xml:space="preserve">, έτσι ώστε τελικά επιβιώνει στον πλανήτη το ζώο εκείνο που είναι βιολογικά ισχυρότερο. Γι’ αυτό και οι Έλληνες, παρατηρώντας το </w:t>
      </w:r>
      <w:r w:rsidRPr="0051557C">
        <w:rPr>
          <w:caps/>
        </w:rPr>
        <w:t>σ</w:t>
      </w:r>
      <w:r w:rsidRPr="0051557C">
        <w:t xml:space="preserve">ύμπαν, ισχυρίστηκαν ότι ο </w:t>
      </w:r>
      <w:r w:rsidRPr="0051557C">
        <w:rPr>
          <w:b/>
          <w:bCs/>
          <w:i/>
        </w:rPr>
        <w:t>πόλεμος είναι ο πατέρας των πάντων</w:t>
      </w:r>
      <w:r w:rsidRPr="0051557C">
        <w:rPr>
          <w:b/>
          <w:bCs/>
        </w:rPr>
        <w:t>.</w:t>
      </w:r>
      <w:r w:rsidRPr="0051557C">
        <w:t xml:space="preserve"> Ο όρος </w:t>
      </w:r>
      <w:r w:rsidRPr="0051557C">
        <w:rPr>
          <w:b/>
          <w:bCs/>
          <w:i/>
        </w:rPr>
        <w:t>βία</w:t>
      </w:r>
      <w:r w:rsidRPr="0051557C">
        <w:rPr>
          <w:b/>
          <w:bCs/>
        </w:rPr>
        <w:t xml:space="preserve"> </w:t>
      </w:r>
      <w:r w:rsidRPr="0051557C">
        <w:t xml:space="preserve">(εβρ. </w:t>
      </w:r>
      <w:proofErr w:type="gramStart"/>
      <w:r w:rsidRPr="0051557C">
        <w:rPr>
          <w:lang w:val="en-US"/>
        </w:rPr>
        <w:t>Hms</w:t>
      </w:r>
      <w:proofErr w:type="gramEnd"/>
      <w:r w:rsidRPr="0051557C">
        <w:t xml:space="preserve">) παράγεται ακριβώς όπως κι ο όρος </w:t>
      </w:r>
      <w:r w:rsidRPr="0051557C">
        <w:rPr>
          <w:i/>
        </w:rPr>
        <w:t>ζωτική δύναμη</w:t>
      </w:r>
      <w:r w:rsidRPr="0051557C">
        <w:t xml:space="preserve">, από ρίζα ινδοευρωπαϊκή, που σημαίνει </w:t>
      </w:r>
      <w:r w:rsidRPr="0051557C">
        <w:rPr>
          <w:b/>
          <w:bCs/>
        </w:rPr>
        <w:t>ζωή</w:t>
      </w:r>
      <w:r w:rsidRPr="0051557C">
        <w:t xml:space="preserve"> (βίος-βιάζομαι</w:t>
      </w:r>
      <w:r w:rsidRPr="0051557C">
        <w:rPr>
          <w:b/>
          <w:bCs/>
        </w:rPr>
        <w:t xml:space="preserve">, </w:t>
      </w:r>
      <w:r w:rsidRPr="0051557C">
        <w:rPr>
          <w:b/>
          <w:bCs/>
          <w:lang w:val="en-US"/>
        </w:rPr>
        <w:t>vivo</w:t>
      </w:r>
      <w:r w:rsidRPr="0051557C">
        <w:rPr>
          <w:b/>
          <w:bCs/>
        </w:rPr>
        <w:t>-</w:t>
      </w:r>
      <w:r w:rsidRPr="0051557C">
        <w:rPr>
          <w:b/>
          <w:bCs/>
          <w:lang w:val="en-US"/>
        </w:rPr>
        <w:t>vis</w:t>
      </w:r>
      <w:r w:rsidRPr="0051557C">
        <w:t>)</w:t>
      </w:r>
      <w:r w:rsidRPr="0051557C">
        <w:rPr>
          <w:rStyle w:val="a5"/>
        </w:rPr>
        <w:footnoteReference w:id="81"/>
      </w:r>
      <w:r w:rsidRPr="0051557C">
        <w:t xml:space="preserve">! Μάλιστα ο </w:t>
      </w:r>
      <w:r w:rsidRPr="0051557C">
        <w:lastRenderedPageBreak/>
        <w:t>πόλεμος κατά παράδοξο τρόπο σφυρηλατεί</w:t>
      </w:r>
      <w:r w:rsidRPr="0051557C">
        <w:rPr>
          <w:b/>
          <w:bCs/>
        </w:rPr>
        <w:t xml:space="preserve"> την ενότητα και τη συνοχή, την ειρήνη δηλ. μιας κοινωνικής ομάδας</w:t>
      </w:r>
      <w:r w:rsidRPr="0051557C">
        <w:t xml:space="preserve"> κι αυτό γιατί απαιτεί το συντονισμό και τη συλλογική επιστράτευση των χαρισμάτων της επικοινωνίας, της τεχνικής, του θάρρους και της αλληλο- κάλυψης εκ μέρους όλων των μελών της. Το μοίρασμα προϋποθέτει την εφαρμογή νόμων, και όλα αυτά ευνοούν μια αρτιότερη κοινωνική οργάνωση. Η συνοχή λοιπόν μιας κοινωνικής ομάδας έχει ανάγκη τον κοινό εχθρό, καθώς κάθε άνθρωπος και λαός που φοβάται συσπειρώνεται, όπως ο νευρωτικός, γύρω από τον εαυτό του. Ο ίδιος ο φόνος στην πρωτόγονη εποχή δεν πηγάζει από το μίσος, αλλά από τη </w:t>
      </w:r>
      <w:r w:rsidRPr="0051557C">
        <w:rPr>
          <w:b/>
          <w:bCs/>
        </w:rPr>
        <w:t>λατρεία του θύματος</w:t>
      </w:r>
      <w:r w:rsidRPr="0051557C">
        <w:rPr>
          <w:rStyle w:val="a5"/>
          <w:i/>
          <w:iCs/>
        </w:rPr>
        <w:footnoteReference w:id="82"/>
      </w:r>
      <w:r w:rsidRPr="0051557C">
        <w:t>, καθώς η βρώση του σώματος (κρέατος) και η πόση του αίματος του θηράματος, αποσκοπούν στην υιοθέτηση των θεϊκών δυνάμεων και των ιδιοτήτων που αυτό έχει. Ο ίδιος ο άνθρωπος από τη στιγμή που γεννιέται, συνειδητοποιεί ότι προκειμένου να επιβιώσει, πρέπει να πληγώσει αυτό που αγαπά</w:t>
      </w:r>
      <w:r w:rsidRPr="0051557C">
        <w:rPr>
          <w:vertAlign w:val="superscript"/>
        </w:rPr>
        <w:t>.</w:t>
      </w:r>
      <w:r w:rsidRPr="0051557C">
        <w:t xml:space="preserve"> το στήθος της μητέρας του (που αποτελεί γι΄ αυτό το ‘δέντρο της ζωής’). Το ίδιο το κορμί του βρίσκεται σε ένα συνεχές αγώνα με το περιβάλλον και αυτός ο αγώνας αποτελεί σημείο ζωής. Ο πόλεμος βοηθά, επιπλέον, τη διασπορά των όντων και ιδιαίτερα του ανθρώπου. Χωρίς τον πόλεμο αφιλόξενες περιοχές, όπως η Ανταρκτική, θα ήταν ακατοίκητες. </w:t>
      </w:r>
    </w:p>
    <w:p w:rsidR="00E73949" w:rsidRPr="0051557C" w:rsidRDefault="00E73949" w:rsidP="00E73949">
      <w:pPr>
        <w:ind w:right="374"/>
        <w:jc w:val="both"/>
      </w:pPr>
    </w:p>
    <w:p w:rsidR="00E73949" w:rsidRPr="0051557C" w:rsidRDefault="00E73949" w:rsidP="00E73949">
      <w:pPr>
        <w:ind w:right="374"/>
        <w:jc w:val="both"/>
      </w:pPr>
      <w:r w:rsidRPr="0051557C">
        <w:t xml:space="preserve">Ο εκπολιτισμός, από την άλλη πλευρά, διαμέσου των αιώνων, όχι μόνο δεν οδήγησε στην παύση των πολέμων, αλλά αντίθετα στη βελτίωση των πολεμικών μηχανών και στρατηγικών σε τέτοιο βαθμό, ώστε ο θύτης πλέον να σκορπά με </w:t>
      </w:r>
      <w:r w:rsidRPr="0051557C">
        <w:rPr>
          <w:b/>
          <w:bCs/>
        </w:rPr>
        <w:t>έξυπνα</w:t>
      </w:r>
      <w:r w:rsidRPr="0051557C">
        <w:t xml:space="preserve"> όπλα, </w:t>
      </w:r>
      <w:r w:rsidRPr="0051557C">
        <w:rPr>
          <w:b/>
          <w:bCs/>
        </w:rPr>
        <w:t xml:space="preserve">μαζικά </w:t>
      </w:r>
      <w:r w:rsidRPr="0051557C">
        <w:t xml:space="preserve">και όχι προσωπικά το θάνατο, χωρίς να αντικρίζει το θύμα και χωρίς να συνειδητοποιεί την τραγωδία που σκορπίζει τηλεκατευθυνόμενα, </w:t>
      </w:r>
      <w:r w:rsidRPr="0051557C">
        <w:rPr>
          <w:b/>
          <w:bCs/>
        </w:rPr>
        <w:t>αφ΄ υψηλού</w:t>
      </w:r>
      <w:r w:rsidRPr="0051557C">
        <w:t xml:space="preserve">. Με αυτή την ηθική κάλυψη ο απρόσωπος πόλεμος αποκτά στις πολιτισμένες κοινωνίες απλά μεγαλύτερο </w:t>
      </w:r>
      <w:r w:rsidRPr="0051557C">
        <w:rPr>
          <w:b/>
          <w:bCs/>
        </w:rPr>
        <w:t xml:space="preserve">βεληνεκές </w:t>
      </w:r>
      <w:r w:rsidRPr="0051557C">
        <w:t xml:space="preserve">και γίνεται εις το έπακρον επικίνδυνος. </w:t>
      </w:r>
      <w:r w:rsidRPr="0051557C">
        <w:rPr>
          <w:b/>
          <w:bCs/>
        </w:rPr>
        <w:t xml:space="preserve">Εξάγεται </w:t>
      </w:r>
      <w:r w:rsidRPr="0051557C">
        <w:t>(προσωρινά βέβαια) από τον πυρήνα του ανθρώπου και του λαού προς τα έξω, προς καθετί που χαρακτηρίζεται ως ξένο, αλλόθρησκο και απολίτιστο.</w:t>
      </w:r>
    </w:p>
    <w:p w:rsidR="00E73949" w:rsidRPr="0051557C" w:rsidRDefault="00E73949" w:rsidP="00E73949">
      <w:pPr>
        <w:ind w:right="374"/>
        <w:jc w:val="both"/>
      </w:pPr>
    </w:p>
    <w:p w:rsidR="00E73949" w:rsidRPr="0051557C" w:rsidRDefault="00E73949" w:rsidP="00E73949">
      <w:pPr>
        <w:ind w:right="374"/>
        <w:jc w:val="both"/>
      </w:pPr>
      <w:r w:rsidRPr="0051557C">
        <w:t xml:space="preserve">Επιπλέον ο πόλεμος στις προοδευμένες κοινωνίες γίνεται ακόμη πιο θανάσιμος, επειδή δε στηρίζεται στο </w:t>
      </w:r>
      <w:r w:rsidRPr="0051557C">
        <w:rPr>
          <w:b/>
          <w:bCs/>
        </w:rPr>
        <w:t xml:space="preserve">πρωτόγονο </w:t>
      </w:r>
      <w:r w:rsidRPr="0051557C">
        <w:t xml:space="preserve">δίκαιο του ισχυρού, αλλά </w:t>
      </w:r>
      <w:r w:rsidRPr="0051557C">
        <w:rPr>
          <w:b/>
          <w:bCs/>
        </w:rPr>
        <w:t xml:space="preserve">διαφημίζεται </w:t>
      </w:r>
      <w:r w:rsidRPr="0051557C">
        <w:t xml:space="preserve">(όπως και τόσα και τόσα προϊόντα) ως το θεάρεστο μέσον επιβολής της ηθικής, της θεϊκής δηλ. τάξης και του νόμου των υιών του φωτός της προοδευμένης Δύσης στη βάρβαρη Ανατολή, η οποία ανέκαθεν αποτελεί για τους </w:t>
      </w:r>
      <w:r w:rsidRPr="0051557C">
        <w:rPr>
          <w:caps/>
        </w:rPr>
        <w:t>δ</w:t>
      </w:r>
      <w:r w:rsidRPr="0051557C">
        <w:t xml:space="preserve">υτικούς απειλή. Παρουσιάζεται ως ο μονόδρομος επιβολής μιας ανώτερης κουλτούρας και θρησκείας πάνω στους </w:t>
      </w:r>
      <w:r w:rsidRPr="0051557C">
        <w:rPr>
          <w:i/>
        </w:rPr>
        <w:t>βαρβάρους</w:t>
      </w:r>
      <w:r w:rsidRPr="0051557C">
        <w:t xml:space="preserve"> και κάποτε ως εξανθρωπισμός τους. Ο ίδιος Θεός κυριολεκτικά </w:t>
      </w:r>
      <w:r w:rsidRPr="0051557C">
        <w:rPr>
          <w:b/>
          <w:bCs/>
        </w:rPr>
        <w:t xml:space="preserve">επιστρατεύεται </w:t>
      </w:r>
      <w:r w:rsidRPr="0051557C">
        <w:t xml:space="preserve">για να εξυπηρετήσει το συμφέρον του ανθρώπου, ακριβώς όπως και ο </w:t>
      </w:r>
      <w:r w:rsidRPr="0051557C">
        <w:rPr>
          <w:b/>
          <w:bCs/>
        </w:rPr>
        <w:t xml:space="preserve">άλλος (άνθρωπος) </w:t>
      </w:r>
      <w:r w:rsidRPr="0051557C">
        <w:t xml:space="preserve">θυσιάζεται για να διασωθούν (δήθεν) γενικά και αόριστα τα ανθρώπινα δικαιώματα. Αυτό επιτυγχάνεται όταν καλλιεργηθεί η ψευδαίσθηση ότι ένας λαός έχει εκλεγεί από τον Ύψιστο για να αστυνομεύσει τον πλανήτη </w:t>
      </w:r>
      <w:r w:rsidRPr="0051557C">
        <w:rPr>
          <w:caps/>
        </w:rPr>
        <w:t>τ</w:t>
      </w:r>
      <w:r w:rsidRPr="0051557C">
        <w:t xml:space="preserve">ου και ότι ο πόλεμος αποτελεί θεϊκή επιταγή, όπως συνέβη και στην τελευταία σταυροφορία της Αμερικής εναντίον του Ιράκ. Για να καταλάβει κανείς το κλίμα στον Λευκό Οίκο, πρέπει να κατανοήσει την κυριαρχούσα θρησκευτική πίστη, τον σύγχρονο ευαγγελισμό (Ντέιβιντ Φράρ, Εβραίος συντάκτης των προεδρικών ομιλιών). </w:t>
      </w:r>
      <w:r w:rsidRPr="0051557C">
        <w:rPr>
          <w:b/>
          <w:bCs/>
          <w:i/>
        </w:rPr>
        <w:t>Ο… Παντοδύναμος τοποθέτησε τον Μπους στην προεδρία και τον χρησιμοποιεί σαν σταυροφόρο ‘για να προωθήσει μια βιβλική άποψη για τον κόσμο</w:t>
      </w:r>
      <w:r w:rsidRPr="0051557C">
        <w:t xml:space="preserve"> (Τομ Ντίλεϊ). Στον Λευκό Οίκο η μελέτη της Βίβλου κατέστη για όλους υποχρεωτική και όλες οι συνεδριάσεις αρχίζουν με προσευχή (Ελευθεροτυπία – 10/02/2003). Και κανείς δεν ξοδεύει περισσότερο χρόνο γονατιστός –μιλώ μεταφορικά- από τον Τζόρτζ Μπους […]. </w:t>
      </w:r>
      <w:r w:rsidRPr="0051557C">
        <w:rPr>
          <w:caps/>
        </w:rPr>
        <w:t>ε</w:t>
      </w:r>
      <w:r w:rsidRPr="0051557C">
        <w:t xml:space="preserve">ντεύξεις προσευχής λαμβάνουν χώρα μέρα και νύχτα. </w:t>
      </w:r>
      <w:r w:rsidRPr="0051557C">
        <w:rPr>
          <w:b/>
          <w:bCs/>
          <w:i/>
        </w:rPr>
        <w:t xml:space="preserve">Οι </w:t>
      </w:r>
      <w:r w:rsidRPr="0051557C">
        <w:rPr>
          <w:b/>
          <w:bCs/>
          <w:i/>
          <w:caps/>
        </w:rPr>
        <w:t>α</w:t>
      </w:r>
      <w:r w:rsidRPr="0051557C">
        <w:rPr>
          <w:b/>
          <w:bCs/>
          <w:i/>
        </w:rPr>
        <w:t>μερικανοί […] πιστεύουν ότι έλαβαν ένα είδος ειδικής κλήσης ή διαθήκης, η οποία τους τοποθετεί έξω από τους παραδεκτούς κανόνες της ιστορίας. Η αίσθηση των Αμερικανών ότι αποτελούν ‘ένα σχεδόν εκλεγμένο έθνος’, όπως είπε ο Λίνκολν, έχει καλλιεργήσει τη μοναδικού τύπου λαϊκίστικη θρησκεία, η οποία είναι αποκομμένη από τις ιστορικές ρίζες του Χριστιανισμού, αφού είναι ένα κράμα αισθηματικής ουτοπίας, διεφθαρμένου Χριστιανισμού και δυτικού ορθολογισμού</w:t>
      </w:r>
      <w:r w:rsidRPr="0051557C">
        <w:rPr>
          <w:b/>
          <w:bCs/>
        </w:rPr>
        <w:t>.</w:t>
      </w:r>
      <w:r w:rsidRPr="0051557C">
        <w:t xml:space="preserve"> </w:t>
      </w:r>
      <w:r w:rsidRPr="0051557C">
        <w:rPr>
          <w:i/>
        </w:rPr>
        <w:t xml:space="preserve">Τα φιλοσοφικά της θεμέλια είναι ο ανθρωποκεντρισμός του διαφωτισμού, η συναισθηματολογία του ρομαντισμού, η ακρωτηριασμένη λογικοκρατούμενη θεολογία </w:t>
      </w:r>
      <w:r w:rsidRPr="0051557C">
        <w:rPr>
          <w:i/>
        </w:rPr>
        <w:lastRenderedPageBreak/>
        <w:t>της μεταρρύθμισης και ο υλισμός του αποκαλούμενου αμερικανικού ονείρου</w:t>
      </w:r>
      <w:r w:rsidRPr="0051557C">
        <w:t xml:space="preserve"> (Φ. Σέιφερ, Χορεύοντας μόνος, εκδόσεις Μακρυγιάννης)</w:t>
      </w:r>
      <w:r w:rsidRPr="0051557C">
        <w:rPr>
          <w:rStyle w:val="a5"/>
          <w:i/>
          <w:iCs/>
        </w:rPr>
        <w:footnoteReference w:id="83"/>
      </w:r>
      <w:r w:rsidRPr="0051557C">
        <w:t>.</w:t>
      </w:r>
    </w:p>
    <w:p w:rsidR="00E73949" w:rsidRPr="0051557C" w:rsidRDefault="00E73949" w:rsidP="00E73949">
      <w:pPr>
        <w:ind w:right="374"/>
        <w:jc w:val="both"/>
      </w:pPr>
    </w:p>
    <w:p w:rsidR="00E73949" w:rsidRPr="0051557C" w:rsidRDefault="00E73949" w:rsidP="00E73949">
      <w:pPr>
        <w:ind w:right="374"/>
        <w:jc w:val="both"/>
      </w:pPr>
      <w:r w:rsidRPr="0051557C">
        <w:t>Η λύση στο πρόβλημα του π., συνεπώς, δεν μπορεί να είναι ούτε φυσική, ούτε πολιτική, αλλά ούτε και ηθική.</w:t>
      </w:r>
      <w:r w:rsidRPr="0051557C">
        <w:rPr>
          <w:b/>
          <w:bCs/>
        </w:rPr>
        <w:t xml:space="preserve"> </w:t>
      </w:r>
      <w:r w:rsidRPr="0051557C">
        <w:t xml:space="preserve">Τραγικό παράδειγμα ο συγγραφέας του </w:t>
      </w:r>
      <w:r w:rsidRPr="0051557C">
        <w:rPr>
          <w:i/>
        </w:rPr>
        <w:t>Πολέμου και της Ειρήνης</w:t>
      </w:r>
      <w:r w:rsidRPr="0051557C">
        <w:t xml:space="preserve"> </w:t>
      </w:r>
      <w:r w:rsidRPr="0051557C">
        <w:rPr>
          <w:b/>
          <w:bCs/>
        </w:rPr>
        <w:t>Λέων Τολστόι</w:t>
      </w:r>
      <w:r w:rsidRPr="0051557C">
        <w:t xml:space="preserve">, ο οποίος εξέλαβε τους </w:t>
      </w:r>
      <w:r w:rsidRPr="0051557C">
        <w:rPr>
          <w:caps/>
        </w:rPr>
        <w:t>μ</w:t>
      </w:r>
      <w:r w:rsidRPr="0051557C">
        <w:t>ακαρισμούς ως ανελέητες επιταγές, που οφείλει να εφαρμόσει κατά γράμμα. Με κάθε τρόπο διακήρυσσε την ειρήνη, αλλά αποτύγχανε να συζήσει ειρηνικά στην ίδια στέγη με τη γυναίκα του, να συγ-</w:t>
      </w:r>
      <w:r w:rsidRPr="0051557C">
        <w:rPr>
          <w:i/>
        </w:rPr>
        <w:t>χωρέσει</w:t>
      </w:r>
      <w:r w:rsidRPr="0051557C">
        <w:t xml:space="preserve"> δηλ. τον / την πλησίον του. Οι προτάσεις του Ευαγγελίου, δεν αποτελούσαν τους ώριμους καρπούς μιας συγκροτημένης/ ειρηνευμένης προσωπικότητας, αλλά άκαμπτες εντολές του </w:t>
      </w:r>
      <w:r w:rsidRPr="0051557C">
        <w:rPr>
          <w:caps/>
        </w:rPr>
        <w:t>υ</w:t>
      </w:r>
      <w:r w:rsidRPr="0051557C">
        <w:t xml:space="preserve">περεγώ και μια απέλπιδα προσπάθεια περιστολής του φόβου μέσω της τελειομανίας. </w:t>
      </w:r>
    </w:p>
    <w:p w:rsidR="00E73949" w:rsidRPr="0051557C" w:rsidRDefault="00E73949" w:rsidP="00E73949">
      <w:pPr>
        <w:ind w:right="374"/>
        <w:jc w:val="both"/>
      </w:pPr>
    </w:p>
    <w:p w:rsidR="00E73949" w:rsidRPr="0051557C" w:rsidRDefault="00E73949" w:rsidP="00E73949">
      <w:pPr>
        <w:ind w:right="374"/>
        <w:jc w:val="both"/>
      </w:pPr>
      <w:r w:rsidRPr="0051557C">
        <w:t xml:space="preserve">Από τα παραπάνω καθίσταται σαφές ότι </w:t>
      </w:r>
      <w:r w:rsidRPr="0051557C">
        <w:rPr>
          <w:b/>
          <w:bCs/>
        </w:rPr>
        <w:t>είναι αδύνατον ο άνθρωπος να λυπηθεί καταρχήν τον άλλον, εάν δεν λυπηθεί πρώτα τον εαυτό του</w:t>
      </w:r>
      <w:r w:rsidRPr="0051557C">
        <w:rPr>
          <w:vertAlign w:val="superscript"/>
        </w:rPr>
        <w:t>.</w:t>
      </w:r>
      <w:r w:rsidRPr="0051557C">
        <w:t xml:space="preserve"> εάν δηλ. δεν συνειδητοποιήσει ότι αποστατημένος από τον </w:t>
      </w:r>
      <w:r w:rsidRPr="0051557C">
        <w:rPr>
          <w:caps/>
        </w:rPr>
        <w:t>θ</w:t>
      </w:r>
      <w:r w:rsidRPr="0051557C">
        <w:t xml:space="preserve">εό, γίνεται ή κτηνώδης ή δαιμονιώδης και ότι ο πόλεμος αποτελεί μια ουσιώδη πτυχή </w:t>
      </w:r>
      <w:r w:rsidRPr="0051557C">
        <w:rPr>
          <w:b/>
          <w:bCs/>
        </w:rPr>
        <w:t>του δράματος</w:t>
      </w:r>
      <w:r w:rsidRPr="0051557C">
        <w:t xml:space="preserve"> στο οποίο έχει εμπλακεί η ανθρωπότητα. Αυτό αποτυπώνει ανάγλυφα ο αδελφόθεος Ιάκωβος (4, 1-8), ο οποίος απευθύνεται με τα εξής λόγια στους κατά κόσμον σοφούς: </w:t>
      </w:r>
    </w:p>
    <w:p w:rsidR="00E73949" w:rsidRPr="0051557C" w:rsidRDefault="00E73949" w:rsidP="00E73949">
      <w:pPr>
        <w:ind w:right="374"/>
        <w:jc w:val="both"/>
        <w:rPr>
          <w:i/>
        </w:rPr>
      </w:pPr>
    </w:p>
    <w:p w:rsidR="00E73949" w:rsidRPr="0051557C" w:rsidRDefault="00E73949" w:rsidP="00E73949">
      <w:pPr>
        <w:ind w:right="374"/>
        <w:jc w:val="both"/>
      </w:pPr>
      <w:r w:rsidRPr="0051557C">
        <w:rPr>
          <w:i/>
        </w:rPr>
        <w:t xml:space="preserve">Από πού προέρχονται οι πόλεμοι και οι μάχες μεταξύ σας; Δεν προέρχονται απ’ τις επιθυμίες σας για απολαύσεις, που εκστρατεύουν στα μέλη σας; Επιθυμείτε διότι δεν έχετε. Αντιπαθείτε και μισείτε, γιατί δεν μπορείτε να πετύχετε. Μάχεσθε και πολεμείτε. Δεν έχετε δε, γιατί δεν ζητάτε. Ζητάτε αλλά δεν λαμβάνετε, γιατί ζητάτε για κακό σκοπό, για να δαπανήστε για τις ηδονικές σας επιθυμίες. Μοιχοί και μοιχαλίδες! Δεν γνωρίζετε ότι η αγάπη του κόσμου (δηλ. των παθών και της υλικής ζωής) προκαλεί την έχθρα του Θεού; Οποιοσδήποτε κι αν θελήσει να γίνει φίλος προς τον κόσμο, γίνεται αντικείμενο έχθρας του Θεού. Ή νομίζετε ότι ασκόπως λέγει η Γραφή ότι το </w:t>
      </w:r>
      <w:r w:rsidRPr="0051557C">
        <w:rPr>
          <w:b/>
          <w:bCs/>
          <w:i/>
        </w:rPr>
        <w:t xml:space="preserve">Πνεύμα που κατοίκησε μεταξύ μας, υπεραγαπά και υπερευνοεί με ζηλοτυπία; </w:t>
      </w:r>
      <w:r w:rsidRPr="0051557C">
        <w:rPr>
          <w:i/>
        </w:rPr>
        <w:t xml:space="preserve">Γι’ αυτό λέγει: </w:t>
      </w:r>
      <w:r w:rsidRPr="0051557C">
        <w:rPr>
          <w:b/>
          <w:bCs/>
          <w:i/>
        </w:rPr>
        <w:t xml:space="preserve">Ο Θεός τους υπερηφάνους πολεμεί, ενώ τους ταπεινούς ευνοεί. </w:t>
      </w:r>
      <w:r w:rsidRPr="0051557C">
        <w:rPr>
          <w:i/>
        </w:rPr>
        <w:t>Υποταχθείτε λοιπόν στον Θεό. Αντισταθείτε στον Διάβολο, και θ’ απομακρυνθεί από σας. Πλησιάστε τον Θεό</w:t>
      </w:r>
      <w:r w:rsidRPr="0051557C">
        <w:rPr>
          <w:rStyle w:val="a5"/>
          <w:i/>
          <w:iCs/>
        </w:rPr>
        <w:footnoteReference w:id="84"/>
      </w:r>
      <w:r w:rsidRPr="0051557C">
        <w:rPr>
          <w:i/>
          <w:lang w:bidi="he-IL"/>
        </w:rPr>
        <w:t xml:space="preserve"> </w:t>
      </w:r>
      <w:r w:rsidRPr="0051557C">
        <w:rPr>
          <w:i/>
        </w:rPr>
        <w:t xml:space="preserve">και θα σας πλησιάσει </w:t>
      </w:r>
      <w:r w:rsidRPr="0051557C">
        <w:t>(Απόδοση Ν. Σωτηροπούλου)</w:t>
      </w:r>
      <w:r w:rsidRPr="0051557C">
        <w:rPr>
          <w:rStyle w:val="a5"/>
          <w:iCs/>
        </w:rPr>
        <w:footnoteReference w:id="85"/>
      </w:r>
      <w:r w:rsidRPr="0051557C">
        <w:t>. Τον εσωτερικό εμφύλιο σπαραγμό μεταξύ του νόμου του νοός και του νόμου της αμαρτίας που κυριαρχεί στα μέλη κάθε ανθρώπου απομακρυσμένου από τη θεία Χάρη, αποτυπώνει ανάγλυφα και ο Παύλος στη γνωστή ‘προσωπική εξομολόγηση’ στο Ρωμ. 7.</w:t>
      </w:r>
    </w:p>
    <w:p w:rsidR="00E73949" w:rsidRPr="0051557C" w:rsidRDefault="00E73949" w:rsidP="00E73949">
      <w:pPr>
        <w:ind w:right="374"/>
        <w:jc w:val="both"/>
      </w:pPr>
    </w:p>
    <w:p w:rsidR="00E73949" w:rsidRPr="0051557C" w:rsidRDefault="00E73949" w:rsidP="00DA2295">
      <w:pPr>
        <w:pStyle w:val="20"/>
        <w:numPr>
          <w:ilvl w:val="0"/>
          <w:numId w:val="6"/>
        </w:numPr>
        <w:rPr>
          <w:rFonts w:ascii="Times New Roman" w:hAnsi="Times New Roman"/>
        </w:rPr>
      </w:pPr>
      <w:r w:rsidRPr="0051557C">
        <w:rPr>
          <w:rFonts w:ascii="Times New Roman" w:hAnsi="Times New Roman"/>
        </w:rPr>
        <w:lastRenderedPageBreak/>
        <w:t>Η αντιμετώπιση της βίας / του Πολέμου στην Αγία Γραφή</w:t>
      </w:r>
    </w:p>
    <w:p w:rsidR="00E73949" w:rsidRPr="0051557C" w:rsidRDefault="00E73949" w:rsidP="00E73949">
      <w:pPr>
        <w:ind w:right="374"/>
        <w:jc w:val="both"/>
      </w:pPr>
      <w:r w:rsidRPr="0051557C">
        <w:t>Πώς αντιμετωπίζεται ο πόλεμος στην Αγία Γραφή</w:t>
      </w:r>
      <w:r w:rsidRPr="0051557C">
        <w:rPr>
          <w:rStyle w:val="a5"/>
          <w:i/>
          <w:iCs/>
        </w:rPr>
        <w:footnoteReference w:id="86"/>
      </w:r>
      <w:r w:rsidRPr="0051557C">
        <w:t xml:space="preserve">; Καταρχάς </w:t>
      </w:r>
      <w:r w:rsidRPr="0051557C">
        <w:rPr>
          <w:b/>
          <w:bCs/>
        </w:rPr>
        <w:t>στην Π.Δ</w:t>
      </w:r>
      <w:r w:rsidRPr="0051557C">
        <w:t xml:space="preserve">.: </w:t>
      </w:r>
      <w:r w:rsidRPr="0051557C">
        <w:rPr>
          <w:b/>
          <w:bCs/>
        </w:rPr>
        <w:t>1/</w:t>
      </w:r>
      <w:r w:rsidRPr="0051557C">
        <w:t xml:space="preserve"> Ο Θεός της Π.Δ. δεν είναι ο απαθής Θεός - το είδωλο των φιλοσόφων, μια καθαρή ενέργεια, ένα </w:t>
      </w:r>
      <w:r w:rsidRPr="0051557C">
        <w:rPr>
          <w:caps/>
        </w:rPr>
        <w:t>Ό</w:t>
      </w:r>
      <w:r w:rsidRPr="0051557C">
        <w:t xml:space="preserve">ν κινούν ακίνητο και ερώμενο, αλλά ο προσωπικός Θεός των Πατέρων, της αιώνιας </w:t>
      </w:r>
      <w:r w:rsidRPr="0051557C">
        <w:rPr>
          <w:b/>
          <w:bCs/>
        </w:rPr>
        <w:t>Εξόδου (</w:t>
      </w:r>
      <w:r w:rsidRPr="0051557C">
        <w:rPr>
          <w:b/>
          <w:bCs/>
          <w:i/>
          <w:iCs/>
        </w:rPr>
        <w:t>Προ-όδου</w:t>
      </w:r>
      <w:r w:rsidRPr="0051557C">
        <w:rPr>
          <w:b/>
          <w:bCs/>
        </w:rPr>
        <w:t xml:space="preserve"> </w:t>
      </w:r>
      <w:r w:rsidRPr="0051557C">
        <w:t xml:space="preserve">κατά την πατερική ορολογία), ο οποίος επεμβαίνει στην Ιστορία, επειδή πραγματικά και όχι ελεεινά λυπάται τον σκλαβωμένο, τον αδικημένο, τον αμαρτωλό. Επιθυμεί να απαλλάξει το πλάσμα </w:t>
      </w:r>
      <w:r w:rsidRPr="0051557C">
        <w:rPr>
          <w:caps/>
        </w:rPr>
        <w:t>τ</w:t>
      </w:r>
      <w:r w:rsidRPr="0051557C">
        <w:t xml:space="preserve">ου από την ειδωλολατρία και την αμαρτία, που συνιστούν την πραγματική δουλεία και οδηγούν στον ουσιαστικό υπαρξιακό  θάνατο. Έτσι ο Θεός Σαβαώθ (= Στρατευμάτων) δεν έγινε ποτέ βακχικός ή ερωτικός θεός. Ονομάζεται όμως </w:t>
      </w:r>
      <w:r w:rsidRPr="0051557C">
        <w:rPr>
          <w:b/>
          <w:bCs/>
        </w:rPr>
        <w:t>Θεός των πολέμων</w:t>
      </w:r>
      <w:r w:rsidRPr="0051557C">
        <w:t xml:space="preserve">, </w:t>
      </w:r>
      <w:r w:rsidRPr="0051557C">
        <w:rPr>
          <w:b/>
          <w:bCs/>
        </w:rPr>
        <w:t>μαχητής εκδικητής</w:t>
      </w:r>
      <w:r w:rsidRPr="0051557C">
        <w:t xml:space="preserve"> (</w:t>
      </w:r>
      <w:r w:rsidRPr="0051557C">
        <w:rPr>
          <w:b/>
          <w:bCs/>
          <w:lang w:val="en-US"/>
        </w:rPr>
        <w:t>goel</w:t>
      </w:r>
      <w:r w:rsidRPr="0051557C">
        <w:rPr>
          <w:b/>
          <w:bCs/>
        </w:rPr>
        <w:t xml:space="preserve"> </w:t>
      </w:r>
      <w:r w:rsidRPr="0051557C">
        <w:rPr>
          <w:lang w:val="en-US"/>
        </w:rPr>
        <w:t>H</w:t>
      </w:r>
      <w:r w:rsidRPr="0051557C">
        <w:t>σ. 26, 11</w:t>
      </w:r>
      <w:r w:rsidRPr="0051557C">
        <w:rPr>
          <w:vertAlign w:val="superscript"/>
        </w:rPr>
        <w:t>.</w:t>
      </w:r>
      <w:r w:rsidRPr="0051557C">
        <w:t xml:space="preserve"> 42, 13</w:t>
      </w:r>
      <w:r w:rsidRPr="0051557C">
        <w:rPr>
          <w:vertAlign w:val="superscript"/>
        </w:rPr>
        <w:t>.</w:t>
      </w:r>
      <w:r w:rsidRPr="0051557C">
        <w:t xml:space="preserve"> 59, 17)</w:t>
      </w:r>
      <w:r w:rsidRPr="0051557C">
        <w:rPr>
          <w:rStyle w:val="a5"/>
          <w:i/>
          <w:iCs/>
        </w:rPr>
        <w:footnoteReference w:id="87"/>
      </w:r>
      <w:r w:rsidRPr="0051557C">
        <w:t xml:space="preserve">. Είναι ο </w:t>
      </w:r>
      <w:r w:rsidRPr="0051557C">
        <w:rPr>
          <w:b/>
          <w:bCs/>
        </w:rPr>
        <w:t>ζηλωτής</w:t>
      </w:r>
      <w:r w:rsidRPr="0051557C">
        <w:t xml:space="preserve"> </w:t>
      </w:r>
      <w:r w:rsidRPr="0051557C">
        <w:rPr>
          <w:b/>
          <w:bCs/>
        </w:rPr>
        <w:t>θεός</w:t>
      </w:r>
      <w:r w:rsidRPr="0051557C">
        <w:t xml:space="preserve"> (ζήλος&lt; είμαι ζεστός, βράζω</w:t>
      </w:r>
      <w:r w:rsidRPr="0051557C">
        <w:rPr>
          <w:vertAlign w:val="superscript"/>
        </w:rPr>
        <w:t>.</w:t>
      </w:r>
      <w:r w:rsidRPr="0051557C">
        <w:t xml:space="preserve"> εβρ. </w:t>
      </w:r>
      <w:proofErr w:type="gramStart"/>
      <w:r w:rsidRPr="0051557C">
        <w:rPr>
          <w:b/>
          <w:bCs/>
          <w:lang w:val="en-US"/>
        </w:rPr>
        <w:t>qinah</w:t>
      </w:r>
      <w:r w:rsidRPr="0051557C">
        <w:t xml:space="preserve">), ο οποίος δεν φθονεί τον άνθρωπο, όπως συμβαίνει με την αρχετυπική περίπτωση του δεσμώτη του Καυκάσου, Προμηθέα. Απαιτεί από το </w:t>
      </w:r>
      <w:r w:rsidRPr="0051557C">
        <w:rPr>
          <w:b/>
          <w:bCs/>
        </w:rPr>
        <w:t>κατ’ εικόνα</w:t>
      </w:r>
      <w:r w:rsidRPr="0051557C">
        <w:t xml:space="preserve"> δημιούργημά </w:t>
      </w:r>
      <w:r w:rsidRPr="0051557C">
        <w:rPr>
          <w:caps/>
        </w:rPr>
        <w:t>τ</w:t>
      </w:r>
      <w:r w:rsidRPr="0051557C">
        <w:t>ου και ιδιαίτερα από τον λαό Του την αποκλειστική προς τον ίδιο λατρεία, όχι διότι την έχει ο ίδιος ανάγκη, αλλά διότι αυτή είναι ο αποκλειστικός όρος διάσωσης της αξιοπρέπειας και της ελευθερίας του (ανθρώπου).</w:t>
      </w:r>
      <w:proofErr w:type="gramEnd"/>
      <w:r w:rsidRPr="0051557C">
        <w:rPr>
          <w:b/>
          <w:bCs/>
        </w:rPr>
        <w:t xml:space="preserve"> </w:t>
      </w:r>
      <w:r w:rsidRPr="0051557C">
        <w:t xml:space="preserve">Ο Θεός με τις διαθήκες Του δημιουργεί σχέση, κοινωνεί με τους ανθρώπους. Η άλλη όψη της αγάπης </w:t>
      </w:r>
      <w:r w:rsidRPr="0051557C">
        <w:rPr>
          <w:caps/>
        </w:rPr>
        <w:t>τ</w:t>
      </w:r>
      <w:r w:rsidRPr="0051557C">
        <w:t xml:space="preserve">ου προς τους καταπιεσμένους και τους αδικουμένους, φανερώνεται βέβαια στον άδικο ως οργή και ζήλος. </w:t>
      </w:r>
      <w:r w:rsidRPr="0051557C">
        <w:rPr>
          <w:b/>
          <w:bCs/>
        </w:rPr>
        <w:t xml:space="preserve">Η οργή </w:t>
      </w:r>
      <w:r w:rsidRPr="0051557C">
        <w:rPr>
          <w:b/>
          <w:bCs/>
          <w:caps/>
        </w:rPr>
        <w:t>τ</w:t>
      </w:r>
      <w:r w:rsidRPr="0051557C">
        <w:rPr>
          <w:b/>
          <w:bCs/>
        </w:rPr>
        <w:t xml:space="preserve">ου, </w:t>
      </w:r>
      <w:r w:rsidRPr="0051557C">
        <w:t xml:space="preserve">που χαρακτηρίζεται και ως </w:t>
      </w:r>
      <w:r w:rsidRPr="0051557C">
        <w:rPr>
          <w:b/>
          <w:bCs/>
        </w:rPr>
        <w:t>μίσος</w:t>
      </w:r>
      <w:r w:rsidRPr="0051557C">
        <w:rPr>
          <w:rStyle w:val="a5"/>
          <w:b/>
          <w:bCs/>
          <w:i/>
          <w:iCs/>
        </w:rPr>
        <w:footnoteReference w:id="88"/>
      </w:r>
      <w:r w:rsidRPr="0051557C">
        <w:rPr>
          <w:b/>
          <w:bCs/>
        </w:rPr>
        <w:t xml:space="preserve">, </w:t>
      </w:r>
      <w:r w:rsidRPr="0051557C">
        <w:t>δεν εκφράζει</w:t>
      </w:r>
      <w:r w:rsidRPr="0051557C">
        <w:rPr>
          <w:b/>
          <w:bCs/>
        </w:rPr>
        <w:t xml:space="preserve"> </w:t>
      </w:r>
      <w:r w:rsidRPr="0051557C">
        <w:t xml:space="preserve">έτσι τη ζηλοτυπία και το φθόνο του Θεού, αλλά τη ζέση της αγάπης </w:t>
      </w:r>
      <w:r w:rsidRPr="0051557C">
        <w:rPr>
          <w:caps/>
        </w:rPr>
        <w:t>τ</w:t>
      </w:r>
      <w:r w:rsidRPr="0051557C">
        <w:t>ου προς τους καταπιεσμένους</w:t>
      </w:r>
      <w:r w:rsidRPr="0051557C">
        <w:rPr>
          <w:b/>
          <w:bCs/>
        </w:rPr>
        <w:t>.</w:t>
      </w:r>
      <w:r w:rsidRPr="0051557C">
        <w:t xml:space="preserve"> Στρέφεται κατ’ ουσίαν ενάντια προς την αμαρτία, την ειδωλολατρία. </w:t>
      </w:r>
    </w:p>
    <w:p w:rsidR="00E73949" w:rsidRPr="0051557C" w:rsidRDefault="00E73949" w:rsidP="00E73949">
      <w:pPr>
        <w:ind w:right="374"/>
        <w:jc w:val="both"/>
        <w:rPr>
          <w:b/>
        </w:rPr>
      </w:pPr>
    </w:p>
    <w:p w:rsidR="00E73949" w:rsidRPr="0051557C" w:rsidRDefault="00E73949" w:rsidP="00E73949">
      <w:pPr>
        <w:ind w:right="374"/>
        <w:jc w:val="both"/>
      </w:pPr>
      <w:r w:rsidRPr="0051557C">
        <w:rPr>
          <w:b/>
        </w:rPr>
        <w:t>2</w:t>
      </w:r>
      <w:r w:rsidRPr="0051557C">
        <w:rPr>
          <w:b/>
          <w:bCs/>
        </w:rPr>
        <w:t>/</w:t>
      </w:r>
      <w:r w:rsidRPr="0051557C">
        <w:t xml:space="preserve"> Ο πόλεμος ποτέ δεν μετατρέπεται στην Π.Δ. σε σταυροφορία-</w:t>
      </w:r>
      <w:r w:rsidRPr="0051557C">
        <w:rPr>
          <w:b/>
          <w:bCs/>
        </w:rPr>
        <w:t>τζιχάντ</w:t>
      </w:r>
      <w:r w:rsidRPr="0051557C">
        <w:t xml:space="preserve">, σε μέσον επιβολής της γιαχβικής θρησκείας στους ξένους λαούς, αλλά αποτελεί αποσκοπεί στην εξασφάλισης πατρίδας στους καταπιεσμένους. Ποτέ, επίσης, </w:t>
      </w:r>
      <w:r w:rsidRPr="0051557C">
        <w:rPr>
          <w:b/>
          <w:bCs/>
        </w:rPr>
        <w:t>δεν είναι ιμπεριαλιστικός</w:t>
      </w:r>
      <w:r w:rsidRPr="0051557C">
        <w:t xml:space="preserve">. Επιπλέον πουθενά στην Α.Γ. δεν γίνεται μνεία δολοφονιών ή βιασμών γυναικών ως μέσου επίδειξης δύναμης, όπως επίσης ποτέ δεν επιβραβεύεται η τακτική της καμένης γης (Δτ. 20, 19-20). Σε σύγκριση μάλιστα με αντίστοιχες περιγραφές θεών του περιβάλλοντος του Ισραήλ, όπως του Βάαλ, η παρουσίαση του Θεού ως πολεμιστή είναι πολύ συντηρητική. Τελικά ο ζηλωτής και σφαγέας των 450 ιερέων της αισχύνης </w:t>
      </w:r>
      <w:r w:rsidRPr="0051557C">
        <w:rPr>
          <w:b/>
          <w:bCs/>
          <w:i/>
          <w:iCs/>
        </w:rPr>
        <w:t>ζηλωτής</w:t>
      </w:r>
      <w:r w:rsidRPr="0051557C">
        <w:t xml:space="preserve"> Ηλίας, συνειδητοποιεί ότι ο Θεός δεν αποκαλύπτεται σα θύελλα, σα λαίλαπα ή σαν σεισμός, αλλά σα φωνή αύρας λεπτής (Γ’ Βασ. 19, 11 κ.ε.). Ο Δούλος/Υιός του Κυρίου νικά θριαμβευτικά τη βία, ενώ την υπομένει θεληματικά (Ησ. 53). Στην ίδια τη Βίβλο δεσπόζει η προφητεία της μετατροπής των μαχαιρών σε άροτρα (Ησ. 2)</w:t>
      </w:r>
      <w:r w:rsidRPr="0051557C">
        <w:rPr>
          <w:rStyle w:val="a5"/>
          <w:i/>
          <w:iCs/>
        </w:rPr>
        <w:footnoteReference w:id="89"/>
      </w:r>
      <w:r w:rsidRPr="0051557C">
        <w:t xml:space="preserve">, η οποία δεσπόζει στην είσοδο του κτηρίου των Ηνωμένων Εθνών.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Επειδή όμως σε αυτήν δεν είναι αποτυπωμένες ωραίες αλλά κενές ιδεολογίες, αλλά η τραγική πραγματικότητα του ανθρώπου, η παγκόσμια ειρήνη (γιατί η ειρήνη μόνο παγκόσμια μπορεί να υπάρξει), αποτελεί εσχατολογικό όραμα (ουσιαστικά μια ιστορική </w:t>
      </w:r>
      <w:r w:rsidRPr="0051557C">
        <w:rPr>
          <w:caps/>
        </w:rPr>
        <w:t>ο</w:t>
      </w:r>
      <w:r w:rsidRPr="0051557C">
        <w:t>υ-τοπία), η οποία θα συνοδεύσει την εξάλειψη της αμαρτίας. Η ίδια η ειρήνη δεν εκλαμβάνεται ούτε ως απουσία πολέμου (όπως στην αρχαιοελληνικό λεξιλόγιο), ούτε ως επικράτηση μιας σύννομης τάξης πραγμάτων (</w:t>
      </w:r>
      <w:r w:rsidRPr="0051557C">
        <w:rPr>
          <w:lang w:val="en-US"/>
        </w:rPr>
        <w:t>Pax</w:t>
      </w:r>
      <w:r w:rsidRPr="0051557C">
        <w:t xml:space="preserve">), αλλά ως </w:t>
      </w:r>
      <w:r w:rsidRPr="0051557C">
        <w:rPr>
          <w:b/>
          <w:bCs/>
        </w:rPr>
        <w:t>Σαλόμ</w:t>
      </w:r>
      <w:r w:rsidRPr="0051557C">
        <w:t xml:space="preserve">, ως υγεία και σωτηρία (&lt; σάω, σώζω = γίνομαι ακέραιος), ως απόλυτη δηλ. προσωπική εσωτερική και εξωτερική αρμονία με τον Θεό, το συνάνθρωπο και τη φύση. Αυτή η υγεία προϋποθέτει την απάλειψη του καρκινώματος της αμαρτίας, που είναι διαδικασία οδυνηρή, αφού επιστρατεύεται η… μάχαιρα του ίδιου του Θεού. Γι’ αυτό όντως στην Α.Γ. απαντούν χωρία, τα οποία ομιλούν για τον </w:t>
      </w:r>
      <w:r w:rsidRPr="0051557C">
        <w:rPr>
          <w:b/>
          <w:bCs/>
        </w:rPr>
        <w:t>πόλεμο του Κυρίου</w:t>
      </w:r>
      <w:r w:rsidRPr="0051557C">
        <w:rPr>
          <w:rStyle w:val="a5"/>
          <w:b/>
          <w:bCs/>
          <w:i/>
          <w:iCs/>
        </w:rPr>
        <w:footnoteReference w:id="90"/>
      </w:r>
      <w:r w:rsidRPr="0051557C">
        <w:t xml:space="preserve">, ποτέ όμως για </w:t>
      </w:r>
      <w:r w:rsidRPr="0051557C">
        <w:rPr>
          <w:b/>
          <w:bCs/>
        </w:rPr>
        <w:t>ιερό</w:t>
      </w:r>
      <w:r w:rsidRPr="0051557C">
        <w:t>/ άγιο πόλεμο</w:t>
      </w:r>
      <w:r w:rsidRPr="0051557C">
        <w:rPr>
          <w:rStyle w:val="a5"/>
          <w:i/>
          <w:iCs/>
        </w:rPr>
        <w:footnoteReference w:id="91"/>
      </w:r>
      <w:r w:rsidRPr="0051557C">
        <w:t xml:space="preserve">. Οι εθνικοί πόλεμοι του σκλαβωμένου στην </w:t>
      </w:r>
      <w:r w:rsidRPr="0051557C">
        <w:lastRenderedPageBreak/>
        <w:t xml:space="preserve">Αίγυπτο Ισραήλ είναι πόλεμοι του Γιαχβέ, γι’ αυτό και προηγείται ο αγιασμός του στρατοπέδου και προεξάρχει σε αυτήν η κιβωτός και τα κατακτημένα λάφυρα ως αναθέματα (Ιησ. 6). Το τελικό ζητούμενο είναι η πίστη στην παντοδυναμία, στη συνέπεια και στη νίκη του Θεού. Γι’ αυτό και στον Ισραήλ δεν υπήρξε λατρεία ηρώων. Η ειρήνη προϋποθέτει μια νίκη κατακτημένη με το τίμημα του αγώνα. Ο Γιαχβέ εξολοθρεύει τα πρωτότοκα της Αιγύπτου (Εξ. 12), απαιτεί ως </w:t>
      </w:r>
      <w:r w:rsidRPr="0051557C">
        <w:rPr>
          <w:b/>
          <w:bCs/>
        </w:rPr>
        <w:t xml:space="preserve">ανάθεμα </w:t>
      </w:r>
      <w:r w:rsidRPr="0051557C">
        <w:t xml:space="preserve">την Ιεριχώ (Ιησ. 7) και τίθεται επικεφαλής της μάχης (π.χ. Β’ Βασ. 24). Επιδοκιμάζει την καταστρεπτική δύναμη του Σαμψών (Κρ. 15-16) και το ζήλο που φθάνει μέχρι το σημείο να σκοτώσει τον παραβάτη της Διαθήκης (Αρ. 15, 11). Η ειδωλολατρική Χαναάν, η οποία προσφέρει τα βρέφη της θυσία στο Μολώχ και απειλεί να μεταδώσει το καρκίνωμα της αμαρτίας, αποτελεί μια παγίδα για τον Ισραήλ και πρέπει παραδειγματικά να εξοντωθεί (Δτ. 7, 1) για να μη μεταδοθεί το καρκίνωμα των ελκυστικών οργιαστικών τελετών (στις οποίες συμπεριλαμβανόταν και θυσία των βρεφών) στο σώμα του λαού, που ήταν προορισμένο να γίνει το φως της οικουμένης. Γι’ αυτό και στο Δτ. 20, 16 προβλέπεται:  </w:t>
      </w:r>
      <w:r w:rsidRPr="0051557C">
        <w:rPr>
          <w:i/>
          <w:iCs/>
          <w:lang w:bidi="he-IL"/>
        </w:rPr>
        <w:t xml:space="preserve">ἰδοὺ δὲ ἀπὸ τῶν πόλεων τῶν ἐθνῶν τούτων ὧν </w:t>
      </w:r>
      <w:r w:rsidRPr="0051557C">
        <w:rPr>
          <w:i/>
          <w:iCs/>
          <w:caps/>
          <w:lang w:bidi="he-IL"/>
        </w:rPr>
        <w:t>κ</w:t>
      </w:r>
      <w:r w:rsidRPr="0051557C">
        <w:rPr>
          <w:i/>
          <w:iCs/>
          <w:lang w:bidi="he-IL"/>
        </w:rPr>
        <w:t xml:space="preserve">ύριος ὁ </w:t>
      </w:r>
      <w:r w:rsidRPr="0051557C">
        <w:rPr>
          <w:i/>
          <w:iCs/>
          <w:caps/>
          <w:lang w:bidi="he-IL"/>
        </w:rPr>
        <w:t>θ</w:t>
      </w:r>
      <w:r w:rsidRPr="0051557C">
        <w:rPr>
          <w:i/>
          <w:iCs/>
          <w:lang w:bidi="he-IL"/>
        </w:rPr>
        <w:t xml:space="preserve">εός σου δίδωσίν σοι κληρονομεῖν τὴν γῆν αὐτῶν οὐ ζωγρήσετε ἀπ᾽αὐτῶν πᾶν ἐμπνέον ἀλλ᾽ ἢ ἀναθέματι ἀναθεματιεῖτε αὐτούς τὸν Χετταῖον […] ὃν τρόπον ἐνετείλατό σοι </w:t>
      </w:r>
      <w:r w:rsidRPr="0051557C">
        <w:rPr>
          <w:i/>
          <w:iCs/>
          <w:caps/>
          <w:lang w:bidi="he-IL"/>
        </w:rPr>
        <w:t>κ</w:t>
      </w:r>
      <w:r w:rsidRPr="0051557C">
        <w:rPr>
          <w:i/>
          <w:iCs/>
          <w:lang w:bidi="he-IL"/>
        </w:rPr>
        <w:t xml:space="preserve">ύριος ὁ </w:t>
      </w:r>
      <w:r w:rsidRPr="0051557C">
        <w:rPr>
          <w:i/>
          <w:iCs/>
          <w:caps/>
          <w:lang w:bidi="he-IL"/>
        </w:rPr>
        <w:t>θ</w:t>
      </w:r>
      <w:r w:rsidRPr="0051557C">
        <w:rPr>
          <w:i/>
          <w:iCs/>
          <w:lang w:bidi="he-IL"/>
        </w:rPr>
        <w:t>εός σου</w:t>
      </w:r>
      <w:r w:rsidRPr="0051557C">
        <w:t xml:space="preserve">. Η ίδια η οργή του Θεού στρέφεται ενάντια στον ίδιο τον εκλεκτό λαό, όταν εκείνος αποσυνδέεται από τη γεννήτρια της ζωής και αλληθωρίζει προς την αμαρτία. Πλήττει όλους εκείνους που αδικούν και εκμεταλλεύονται το φτωχό και τη χήρα. Και επειδή πολλοί διακρίνουν τον μοχθηρό Θεό της Π.Δ. από τον Θεό της Κ.Δ., δεν είναι άραγε και ο Θεός της Κ.Δ. εκείνος που επιτρέπει να πεθάνουν πάραυτα τα μέλη της νεοσύστατης Εκκλησίας, ο Ανανίας και η Σάπφειρα (Πρ. 4) και μάλιστα για μη θεωρούμενη από εμάς </w:t>
      </w:r>
      <w:r w:rsidRPr="0051557C">
        <w:rPr>
          <w:b/>
          <w:bCs/>
        </w:rPr>
        <w:t>θανάσιμη</w:t>
      </w:r>
      <w:r w:rsidRPr="0051557C">
        <w:t xml:space="preserve"> αμαρτία (πρβλ. Πρ. 13, 6-12); Ο θάνατος των Χαναναίων, όπως και αυτός του ζεύγους στις </w:t>
      </w:r>
      <w:r w:rsidRPr="0051557C">
        <w:rPr>
          <w:i/>
        </w:rPr>
        <w:t>Πράξεις</w:t>
      </w:r>
      <w:r w:rsidRPr="0051557C">
        <w:t>, ίσως απέβη μοιραίος για το σώμα, αλλά σωτήριος για το πνεύμα και της Εκκλησίας και αυτών των ίδιων (πρβλ. τη συμπεριφορά του Παύλου στο Α’ Κορ. 5, 5 ή στο Α’ Τιμ. 1, 20).</w:t>
      </w:r>
    </w:p>
    <w:p w:rsidR="00E73949" w:rsidRPr="0051557C" w:rsidRDefault="00E73949" w:rsidP="00E73949">
      <w:pPr>
        <w:ind w:left="567" w:right="374"/>
        <w:jc w:val="both"/>
      </w:pPr>
    </w:p>
    <w:p w:rsidR="00E73949" w:rsidRPr="0051557C" w:rsidRDefault="00E73949" w:rsidP="00E73949">
      <w:pPr>
        <w:ind w:right="374"/>
        <w:jc w:val="both"/>
      </w:pPr>
      <w:r w:rsidRPr="0051557C">
        <w:t>Σχετικά με την ειρήνη και τον Πόλεμο στην Κ.Δ. πρέπει να σημειωθούν τα εξής:</w:t>
      </w:r>
    </w:p>
    <w:p w:rsidR="00E73949" w:rsidRPr="0051557C" w:rsidRDefault="00E73949" w:rsidP="00E73949">
      <w:pPr>
        <w:ind w:right="374"/>
        <w:jc w:val="both"/>
      </w:pPr>
      <w:r w:rsidRPr="0051557C">
        <w:rPr>
          <w:b/>
          <w:bCs/>
        </w:rPr>
        <w:t>1/</w:t>
      </w:r>
      <w:r w:rsidRPr="0051557C">
        <w:t xml:space="preserve"> Στην </w:t>
      </w:r>
      <w:r w:rsidRPr="0051557C">
        <w:rPr>
          <w:b/>
          <w:bCs/>
        </w:rPr>
        <w:t>Κ.Δ.</w:t>
      </w:r>
      <w:r w:rsidRPr="0051557C">
        <w:t xml:space="preserve"> ο Θεός εμφανίζεται όχι απλώς να λυπάται, αλλά να αγαπά ως Αββά - Πατέρας. Στο κέντρο της δεν βρίσκεται ο </w:t>
      </w:r>
      <w:r w:rsidRPr="0051557C">
        <w:rPr>
          <w:caps/>
        </w:rPr>
        <w:t>υ</w:t>
      </w:r>
      <w:r w:rsidRPr="0051557C">
        <w:t xml:space="preserve">περάνθρωπος, αλλά ο </w:t>
      </w:r>
      <w:r w:rsidRPr="0051557C">
        <w:rPr>
          <w:caps/>
        </w:rPr>
        <w:t>θ</w:t>
      </w:r>
      <w:r w:rsidRPr="0051557C">
        <w:t xml:space="preserve">εάνθρωπος, ο οποίος αποκαλύπτει ότι η απόλυτη δύναμη κρύβεται στην έσχατη αδυναμία της θυσιαστικής αγάπης του Θεού για τον άνθρωπο. Ο </w:t>
      </w:r>
      <w:r w:rsidRPr="0051557C">
        <w:rPr>
          <w:caps/>
        </w:rPr>
        <w:t>σ</w:t>
      </w:r>
      <w:r w:rsidRPr="0051557C">
        <w:t xml:space="preserve">ταυρός, όπου ο Ιησούς υπέστη τον πιο επώδυνο και επονείδιστο θάνατο, με την οριζόντια και την κάθετη διάστασή του, καθίσταται το σύμβολο της ειρήνευσης με τον Θεό καταρχήν (γιατί, όπως σημειώθηκε, αυτή είναι η αιτία του αρχέγονου φόνου του Άβελ από τον Κάιν) και το συνάνθρωπο, ο οποίος εθεωρείτο ως ληστής, ανταγωνιστής. Στο </w:t>
      </w:r>
      <w:r w:rsidRPr="0051557C">
        <w:rPr>
          <w:caps/>
        </w:rPr>
        <w:t>σ</w:t>
      </w:r>
      <w:r w:rsidRPr="0051557C">
        <w:t xml:space="preserve">ταυρό ο </w:t>
      </w:r>
      <w:r w:rsidRPr="0051557C">
        <w:rPr>
          <w:caps/>
        </w:rPr>
        <w:t>θ</w:t>
      </w:r>
      <w:r w:rsidRPr="0051557C">
        <w:t xml:space="preserve">εάνθρωπος, ανατρέποντας το ίνδαλμα του υπερανθρώπου, σήκωσε τις ενοχές και τον πόνο και συνέτριψε δια της αναστάσεώς του το διάβολο και το φόβο του θανάτου (πρβλ. Εβρ. 2, 12). Έτσι στην περίπτωση του Ιησού ισχύει το πρωτόγονο πολεμικό σύνθημα: </w:t>
      </w:r>
      <w:r w:rsidRPr="0051557C">
        <w:rPr>
          <w:b/>
          <w:bCs/>
          <w:i/>
        </w:rPr>
        <w:t xml:space="preserve">ο θάνατός </w:t>
      </w:r>
      <w:r w:rsidRPr="0051557C">
        <w:rPr>
          <w:b/>
          <w:bCs/>
          <w:i/>
          <w:caps/>
        </w:rPr>
        <w:t>σ</w:t>
      </w:r>
      <w:r w:rsidRPr="0051557C">
        <w:rPr>
          <w:b/>
          <w:bCs/>
          <w:i/>
        </w:rPr>
        <w:t>ου Κύριε ζωή</w:t>
      </w:r>
      <w:r w:rsidRPr="0051557C">
        <w:rPr>
          <w:b/>
          <w:bCs/>
        </w:rPr>
        <w:t>.</w:t>
      </w:r>
      <w:r w:rsidRPr="0051557C">
        <w:t xml:space="preserve"> </w:t>
      </w:r>
    </w:p>
    <w:p w:rsidR="00E73949" w:rsidRPr="0051557C" w:rsidRDefault="00E73949" w:rsidP="00E73949">
      <w:pPr>
        <w:ind w:left="567" w:right="374"/>
        <w:jc w:val="both"/>
      </w:pPr>
    </w:p>
    <w:p w:rsidR="00E73949" w:rsidRPr="0051557C" w:rsidRDefault="00E73949" w:rsidP="00E73949">
      <w:pPr>
        <w:ind w:right="374"/>
        <w:jc w:val="both"/>
        <w:rPr>
          <w:lang w:bidi="he-IL"/>
        </w:rPr>
      </w:pPr>
      <w:r w:rsidRPr="0051557C">
        <w:t xml:space="preserve">Η ειρήνη δεν επιτυγχάνεται, συνεπώς, με την επανάσταση αλλά με την ανάσταση, γιατί μόνον μέσω αυτής νικάται </w:t>
      </w:r>
      <w:r w:rsidRPr="0051557C">
        <w:rPr>
          <w:b/>
          <w:bCs/>
        </w:rPr>
        <w:t>ο θάνατος</w:t>
      </w:r>
      <w:r w:rsidRPr="0051557C">
        <w:t xml:space="preserve">, που με το κεντρί του την αμαρτία οδηγεί τον άνθρωπο στην εγωκεντρικότητα και στον εμφύλιο σπαραγμό. Γι΄ αυτό και η ειρήνη αποτέλεσε τον </w:t>
      </w:r>
      <w:r w:rsidRPr="0051557C">
        <w:rPr>
          <w:b/>
          <w:bCs/>
        </w:rPr>
        <w:t xml:space="preserve">αναστάσιμο </w:t>
      </w:r>
      <w:r w:rsidRPr="0051557C">
        <w:t xml:space="preserve">χαιρετισμό του Ιησού προς τους τρομοκρατημένους μαθητές. Ο Παύλος εισάγει τις επιστολές του με την ευλογία </w:t>
      </w:r>
      <w:r w:rsidRPr="0051557C">
        <w:rPr>
          <w:i/>
          <w:iCs/>
        </w:rPr>
        <w:t>Χάρις</w:t>
      </w:r>
      <w:r w:rsidRPr="0051557C">
        <w:t xml:space="preserve"> (αντί του αρχαιοελληνικού </w:t>
      </w:r>
      <w:r w:rsidRPr="0051557C">
        <w:rPr>
          <w:i/>
          <w:iCs/>
        </w:rPr>
        <w:t>χαίρειν</w:t>
      </w:r>
      <w:r w:rsidRPr="0051557C">
        <w:t xml:space="preserve">) και </w:t>
      </w:r>
      <w:r w:rsidRPr="0051557C">
        <w:rPr>
          <w:i/>
          <w:iCs/>
        </w:rPr>
        <w:t>ειρήνη</w:t>
      </w:r>
      <w:r w:rsidRPr="0051557C">
        <w:t>, η οποία εκπορεύεται από τον Θεό, ενώ προσδιορίζει την τελευταία (την ειρήνη) ως καρπό του Πνεύματος (Γαλ. 5, 22</w:t>
      </w:r>
      <w:r w:rsidRPr="0051557C">
        <w:rPr>
          <w:vertAlign w:val="superscript"/>
        </w:rPr>
        <w:t>.</w:t>
      </w:r>
      <w:r w:rsidRPr="0051557C">
        <w:t xml:space="preserve"> μετά την αγάπη και τη χαρά)</w:t>
      </w:r>
      <w:r w:rsidRPr="0051557C">
        <w:rPr>
          <w:rStyle w:val="a5"/>
        </w:rPr>
        <w:footnoteReference w:id="92"/>
      </w:r>
      <w:r w:rsidRPr="0051557C">
        <w:t>. Η καυστική αγιοπνευματική εμπειρία της Πεντηκοστής (και όχι ο οποιοσδήποτε ανθρωπιστικός διαφωτισμός) είναι εκείνη που οδηγεί τελικά στην πρώτη αληθινά ειρηνική κοινωνία, την Εκκλησία, όπου τα πάντα είναι κοινά. Για πρώτη φορά ο όρος κομουνισμός - (</w:t>
      </w:r>
      <w:r w:rsidRPr="0051557C">
        <w:rPr>
          <w:lang w:val="en-US"/>
        </w:rPr>
        <w:t>communis</w:t>
      </w:r>
      <w:r w:rsidRPr="0051557C">
        <w:t xml:space="preserve"> &lt; </w:t>
      </w:r>
      <w:r w:rsidRPr="0051557C">
        <w:rPr>
          <w:lang w:val="en-US"/>
        </w:rPr>
        <w:t>con</w:t>
      </w:r>
      <w:r w:rsidRPr="0051557C">
        <w:t xml:space="preserve"> + </w:t>
      </w:r>
      <w:r w:rsidRPr="0051557C">
        <w:rPr>
          <w:lang w:val="en-US"/>
        </w:rPr>
        <w:t>munis</w:t>
      </w:r>
      <w:r w:rsidRPr="0051557C">
        <w:t xml:space="preserve"> &lt; </w:t>
      </w:r>
      <w:r w:rsidRPr="0051557C">
        <w:rPr>
          <w:lang w:val="en-US"/>
        </w:rPr>
        <w:t>munus</w:t>
      </w:r>
      <w:r w:rsidRPr="0051557C">
        <w:t xml:space="preserve"> = καθήκον, εξουσία, υπούργημα) χρησιμοποιείται στο Πρ.2,44 (Βουλγάτα)</w:t>
      </w:r>
      <w:r w:rsidRPr="0051557C">
        <w:rPr>
          <w:rStyle w:val="a5"/>
        </w:rPr>
        <w:footnoteReference w:id="93"/>
      </w:r>
      <w:r w:rsidRPr="0051557C">
        <w:t xml:space="preserve">. </w:t>
      </w:r>
    </w:p>
    <w:p w:rsidR="00E73949" w:rsidRPr="0051557C" w:rsidRDefault="00E73949" w:rsidP="00E73949">
      <w:pPr>
        <w:ind w:left="567" w:right="374"/>
        <w:jc w:val="both"/>
        <w:rPr>
          <w:lang w:bidi="he-IL"/>
        </w:rPr>
      </w:pPr>
    </w:p>
    <w:p w:rsidR="00E73949" w:rsidRPr="0051557C" w:rsidRDefault="00E73949" w:rsidP="00E73949">
      <w:pPr>
        <w:ind w:right="374"/>
        <w:jc w:val="both"/>
        <w:rPr>
          <w:lang w:bidi="he-IL"/>
        </w:rPr>
      </w:pPr>
      <w:r w:rsidRPr="0051557C">
        <w:rPr>
          <w:b/>
          <w:bCs/>
        </w:rPr>
        <w:lastRenderedPageBreak/>
        <w:t>2/</w:t>
      </w:r>
      <w:r w:rsidRPr="0051557C">
        <w:t xml:space="preserve"> Ο Ι. Χριστός, η όντως ειρήνη, δεν ήταν ο ειρηνιστής εκείνος, που ήρθε να φέρει πάση θυσία ην επιφανειακή ένωση και την ειρήνη του κόσμου. Δεν είναι τυχαίο ότι τα τέλη των αιώνων συνδυάζονται με την πρώτη παγκόσμια Ειρήνη, τη </w:t>
      </w:r>
      <w:r w:rsidRPr="0051557C">
        <w:rPr>
          <w:caps/>
        </w:rPr>
        <w:t>ρ</w:t>
      </w:r>
      <w:r w:rsidRPr="0051557C">
        <w:t xml:space="preserve">ωμαϊκή, </w:t>
      </w:r>
      <w:r w:rsidRPr="0051557C">
        <w:rPr>
          <w:i/>
          <w:iCs/>
        </w:rPr>
        <w:t>Αὐγούστου μοναρχήσαντος</w:t>
      </w:r>
      <w:r w:rsidRPr="0051557C">
        <w:t xml:space="preserve">. Μετά από μια πολυτάραχη εποχή εμφυλίων, ο Οκταβιανός Αύγουστος κατάφερε να ενοποιήσει τους λαούς και τις φυλές της Μεσογείου και έδωσε έτσι μια ψευδαίσθηση αιώνιας ηρεμίας και ασφάλειας. </w:t>
      </w:r>
      <w:r w:rsidRPr="0051557C">
        <w:rPr>
          <w:lang w:bidi="he-IL"/>
        </w:rPr>
        <w:t xml:space="preserve">Ο Ι. Χριστός όμως ως ‘σημείο αντιλεγόμενο’ της Ιστορίας (Λκ. 2, 34), διαφοροποιεί την ειρήνη </w:t>
      </w:r>
      <w:r w:rsidRPr="0051557C">
        <w:rPr>
          <w:caps/>
          <w:lang w:bidi="he-IL"/>
        </w:rPr>
        <w:t>τ</w:t>
      </w:r>
      <w:r w:rsidRPr="0051557C">
        <w:rPr>
          <w:lang w:bidi="he-IL"/>
        </w:rPr>
        <w:t xml:space="preserve">ου από αυτήν της </w:t>
      </w:r>
      <w:r w:rsidRPr="0051557C">
        <w:rPr>
          <w:b/>
          <w:bCs/>
          <w:caps/>
          <w:lang w:bidi="he-IL"/>
        </w:rPr>
        <w:t>p</w:t>
      </w:r>
      <w:r w:rsidRPr="0051557C">
        <w:rPr>
          <w:b/>
          <w:bCs/>
          <w:lang w:bidi="he-IL"/>
        </w:rPr>
        <w:t>ax</w:t>
      </w:r>
      <w:r w:rsidRPr="0051557C">
        <w:rPr>
          <w:lang w:bidi="he-IL"/>
        </w:rPr>
        <w:t xml:space="preserve"> </w:t>
      </w:r>
      <w:r w:rsidRPr="0051557C">
        <w:rPr>
          <w:caps/>
          <w:lang w:bidi="he-IL"/>
        </w:rPr>
        <w:t>r</w:t>
      </w:r>
      <w:r w:rsidRPr="0051557C">
        <w:rPr>
          <w:lang w:bidi="he-IL"/>
        </w:rPr>
        <w:t xml:space="preserve">omana: </w:t>
      </w:r>
      <w:r w:rsidRPr="0051557C">
        <w:rPr>
          <w:i/>
          <w:iCs/>
          <w:lang w:bidi="he-IL"/>
        </w:rPr>
        <w:t xml:space="preserve">Εἰρήνην ἀφίημι ὑμῖν, εἰρήνην τὴν ἐμὴν δίδωμι ὑμῖν· </w:t>
      </w:r>
      <w:r w:rsidRPr="0051557C">
        <w:rPr>
          <w:b/>
          <w:bCs/>
          <w:i/>
          <w:iCs/>
          <w:lang w:bidi="he-IL"/>
        </w:rPr>
        <w:t>οὐ καθὼς ὁ κόσμος</w:t>
      </w:r>
      <w:r w:rsidRPr="0051557C">
        <w:rPr>
          <w:i/>
          <w:iCs/>
          <w:lang w:bidi="he-IL"/>
        </w:rPr>
        <w:t xml:space="preserve"> δίδωσιν ἐγὼ δίδωμι ὑμῖν. μὴ ταρασσέσθω ὑμῶν ἡ καρδία μηδὲ δειλιάτω</w:t>
      </w:r>
      <w:r w:rsidRPr="0051557C">
        <w:rPr>
          <w:lang w:bidi="he-IL"/>
        </w:rPr>
        <w:t xml:space="preserve"> (Ιω. 14, 27). Ο Παύλος, μάλιστα, αναφερόμενος στους κράχτες της πολιτικής ευημερίας, επαναλαμβάνει στους Θεσσαλονικείς (Α’Θεσ. 5, 3) το χρησμό του Ιεζεκιήλ (13, 10)</w:t>
      </w:r>
      <w:r w:rsidRPr="0051557C">
        <w:rPr>
          <w:rStyle w:val="a5"/>
          <w:lang w:bidi="he-IL"/>
        </w:rPr>
        <w:footnoteReference w:id="94"/>
      </w:r>
      <w:r w:rsidRPr="0051557C">
        <w:rPr>
          <w:lang w:bidi="he-IL"/>
        </w:rPr>
        <w:t xml:space="preserve">: </w:t>
      </w:r>
      <w:r w:rsidRPr="0051557C">
        <w:rPr>
          <w:i/>
          <w:iCs/>
          <w:lang w:bidi="he-IL"/>
        </w:rPr>
        <w:t>ὅταν λέγωσιν· εἰρήνη καὶ ἀσφάλεια, τότε αἰφνίδιος αὐτοῖς ἐφίσταται ὄλεθρος ὥσπερ ἡ ὠδὶν τῇ ἐν γαστρὶ ἐχούσῃ, καὶ οὐ μὴ ἐκφύγωσιν</w:t>
      </w:r>
      <w:r w:rsidRPr="0051557C">
        <w:rPr>
          <w:i/>
          <w:iCs/>
        </w:rPr>
        <w:t>.</w:t>
      </w:r>
      <w:r w:rsidRPr="0051557C">
        <w:rPr>
          <w:lang w:bidi="he-IL"/>
        </w:rPr>
        <w:t xml:space="preserve"> Μάλιστα, σε ένα ζηλωτικό περιβάλλον που ανέμενε την πυρπόληση των κατακτητών Ρωμαίων και των άνομων Σαμαρειτών, ο Ιησούς τολμά να διακηρύξει </w:t>
      </w:r>
      <w:r w:rsidRPr="0051557C">
        <w:t>καθ΄ οδόν προς το πάθος και την ανάστασή Του</w:t>
      </w:r>
      <w:r w:rsidRPr="0051557C">
        <w:rPr>
          <w:lang w:bidi="he-IL"/>
        </w:rPr>
        <w:t xml:space="preserve"> στο Λκ. 12, 49-53 τα εξής:</w:t>
      </w:r>
    </w:p>
    <w:p w:rsidR="00E73949" w:rsidRPr="0051557C" w:rsidRDefault="00E73949" w:rsidP="00E73949">
      <w:pPr>
        <w:ind w:left="567" w:right="374"/>
        <w:jc w:val="both"/>
        <w:rPr>
          <w:lang w:bidi="he-IL"/>
        </w:rPr>
      </w:pPr>
    </w:p>
    <w:p w:rsidR="00E73949" w:rsidRPr="0051557C" w:rsidRDefault="00E73949" w:rsidP="00E73949">
      <w:pPr>
        <w:ind w:left="567" w:right="374"/>
        <w:jc w:val="both"/>
        <w:rPr>
          <w:i/>
          <w:iCs/>
        </w:rPr>
      </w:pPr>
      <w:r w:rsidRPr="0051557C">
        <w:rPr>
          <w:i/>
          <w:iCs/>
        </w:rPr>
        <w:t>Πῦρ ἦλθον βαλεῖν ἐπὶ τὴν γῆν͵ καὶ τί θέλω εἰ ἤδη ἀνήφθη;</w:t>
      </w:r>
    </w:p>
    <w:p w:rsidR="00E73949" w:rsidRPr="0051557C" w:rsidRDefault="00E73949" w:rsidP="00E73949">
      <w:pPr>
        <w:ind w:left="567" w:right="374"/>
        <w:jc w:val="both"/>
        <w:rPr>
          <w:i/>
          <w:iCs/>
        </w:rPr>
      </w:pPr>
      <w:r w:rsidRPr="0051557C">
        <w:rPr>
          <w:i/>
          <w:iCs/>
          <w:caps/>
        </w:rPr>
        <w:t>β</w:t>
      </w:r>
      <w:r w:rsidRPr="0051557C">
        <w:rPr>
          <w:i/>
          <w:iCs/>
        </w:rPr>
        <w:t>άπτισμα δὲ ἔχω βαπτισθῆναι͵ καὶ πῶς συνέχομαι ἕως ὅτου τελεσθῇ.</w:t>
      </w:r>
    </w:p>
    <w:p w:rsidR="00E73949" w:rsidRPr="0051557C" w:rsidRDefault="00E73949" w:rsidP="00E73949">
      <w:pPr>
        <w:ind w:left="567" w:right="374"/>
        <w:jc w:val="both"/>
        <w:rPr>
          <w:i/>
          <w:iCs/>
          <w:caps/>
        </w:rPr>
      </w:pPr>
    </w:p>
    <w:p w:rsidR="00E73949" w:rsidRPr="0051557C" w:rsidRDefault="00E73949" w:rsidP="00E73949">
      <w:pPr>
        <w:ind w:left="567" w:right="374"/>
        <w:jc w:val="both"/>
        <w:rPr>
          <w:i/>
          <w:iCs/>
        </w:rPr>
      </w:pPr>
      <w:r w:rsidRPr="0051557C">
        <w:rPr>
          <w:i/>
          <w:iCs/>
          <w:caps/>
        </w:rPr>
        <w:t>δ</w:t>
      </w:r>
      <w:r w:rsidRPr="0051557C">
        <w:rPr>
          <w:i/>
          <w:iCs/>
        </w:rPr>
        <w:t>οκεῖτε ὅτι εἰρήνην παρεγενόμην δοῦναι ἐν τῇ γῇ;</w:t>
      </w:r>
    </w:p>
    <w:p w:rsidR="00E73949" w:rsidRPr="0051557C" w:rsidRDefault="00E73949" w:rsidP="00E73949">
      <w:pPr>
        <w:ind w:left="567" w:right="374"/>
        <w:jc w:val="both"/>
        <w:rPr>
          <w:i/>
          <w:iCs/>
        </w:rPr>
      </w:pPr>
      <w:r w:rsidRPr="0051557C">
        <w:rPr>
          <w:i/>
          <w:iCs/>
        </w:rPr>
        <w:t>οὐχί͵ λέγω ὑμῖν͵ ἀλλ΄ ἢ διαμερισμόν.</w:t>
      </w:r>
    </w:p>
    <w:p w:rsidR="00E73949" w:rsidRPr="0051557C" w:rsidRDefault="00E73949" w:rsidP="00E73949">
      <w:pPr>
        <w:ind w:left="567" w:right="374"/>
        <w:jc w:val="both"/>
        <w:rPr>
          <w:i/>
          <w:iCs/>
        </w:rPr>
      </w:pPr>
      <w:r w:rsidRPr="0051557C">
        <w:rPr>
          <w:i/>
          <w:iCs/>
        </w:rPr>
        <w:t>ἔσονται γὰρ ἀπὸ τοῦ νῦν πέντε ἐν ἑνὶ οἴκῳ διαμεμερισμένοι͵</w:t>
      </w:r>
    </w:p>
    <w:p w:rsidR="00E73949" w:rsidRPr="0051557C" w:rsidRDefault="00E73949" w:rsidP="00E73949">
      <w:pPr>
        <w:ind w:left="567" w:right="374"/>
        <w:jc w:val="both"/>
        <w:rPr>
          <w:i/>
          <w:iCs/>
        </w:rPr>
      </w:pPr>
      <w:r w:rsidRPr="0051557C">
        <w:rPr>
          <w:i/>
          <w:iCs/>
        </w:rPr>
        <w:t>τρεῖς ἐπὶ δυσὶν καὶ δύο ἐπὶ τρισίν.</w:t>
      </w:r>
    </w:p>
    <w:p w:rsidR="00E73949" w:rsidRPr="0051557C" w:rsidRDefault="00E73949" w:rsidP="00E73949">
      <w:pPr>
        <w:ind w:left="567" w:right="374"/>
        <w:jc w:val="both"/>
        <w:rPr>
          <w:i/>
          <w:iCs/>
        </w:rPr>
      </w:pPr>
      <w:r w:rsidRPr="0051557C">
        <w:rPr>
          <w:i/>
          <w:iCs/>
          <w:caps/>
        </w:rPr>
        <w:t>δ</w:t>
      </w:r>
      <w:r w:rsidRPr="0051557C">
        <w:rPr>
          <w:i/>
          <w:iCs/>
        </w:rPr>
        <w:t>ιαμερισθήσονται πατὴρ ἐπὶ υἱῷ καὶ υἱὸς ἐπὶ πατρί͵</w:t>
      </w:r>
    </w:p>
    <w:p w:rsidR="00E73949" w:rsidRPr="0051557C" w:rsidRDefault="00E73949" w:rsidP="00E73949">
      <w:pPr>
        <w:ind w:left="567" w:right="374"/>
        <w:jc w:val="both"/>
        <w:rPr>
          <w:i/>
          <w:iCs/>
        </w:rPr>
      </w:pPr>
      <w:r w:rsidRPr="0051557C">
        <w:rPr>
          <w:i/>
          <w:iCs/>
        </w:rPr>
        <w:t>μήτηρ ἐπὶ τὴν θυγατέρα καὶ θυγάτηρ ἐπὶ τὴν μητέρα͵</w:t>
      </w:r>
    </w:p>
    <w:p w:rsidR="00E73949" w:rsidRPr="0051557C" w:rsidRDefault="00E73949" w:rsidP="00E73949">
      <w:pPr>
        <w:ind w:left="567" w:right="374"/>
        <w:jc w:val="both"/>
        <w:rPr>
          <w:i/>
          <w:iCs/>
          <w:lang w:bidi="he-IL"/>
        </w:rPr>
      </w:pPr>
      <w:r w:rsidRPr="0051557C">
        <w:rPr>
          <w:i/>
          <w:iCs/>
        </w:rPr>
        <w:t>πενθερὰ ἐπὶ τὴν νύμφην αὐτῆς καὶ νύμφη ἐπὶ τὴν πενθεράν</w:t>
      </w:r>
    </w:p>
    <w:p w:rsidR="00E73949" w:rsidRPr="0051557C" w:rsidRDefault="00E73949" w:rsidP="00E73949">
      <w:pPr>
        <w:ind w:left="567" w:right="374"/>
        <w:jc w:val="both"/>
        <w:rPr>
          <w:i/>
          <w:iCs/>
        </w:rPr>
      </w:pPr>
    </w:p>
    <w:p w:rsidR="00E73949" w:rsidRPr="0051557C" w:rsidRDefault="00E73949" w:rsidP="00E73949">
      <w:pPr>
        <w:ind w:right="374"/>
        <w:jc w:val="both"/>
      </w:pPr>
      <w:r w:rsidRPr="0051557C">
        <w:t xml:space="preserve">Ο Ι. Χριστός, όπως δίχασε την </w:t>
      </w:r>
      <w:r w:rsidRPr="0051557C">
        <w:rPr>
          <w:caps/>
        </w:rPr>
        <w:t>ι</w:t>
      </w:r>
      <w:r w:rsidRPr="0051557C">
        <w:t xml:space="preserve">στορία στην προ και μετά </w:t>
      </w:r>
      <w:r w:rsidRPr="0051557C">
        <w:rPr>
          <w:caps/>
        </w:rPr>
        <w:t>α</w:t>
      </w:r>
      <w:r w:rsidRPr="0051557C">
        <w:t>υτόν (Χριστόν) εποχή, έτσι δίχασε και την ανθρωπότητα. Έτσι στο ίδιο σημείο που οι άγγελοι έψαλλαν το καὶ ἐπὶ γῆς εἰρήνη</w:t>
      </w:r>
      <w:r w:rsidRPr="0051557C">
        <w:rPr>
          <w:b/>
          <w:bCs/>
        </w:rPr>
        <w:t>,</w:t>
      </w:r>
      <w:r w:rsidRPr="0051557C">
        <w:t xml:space="preserve"> ο Ηρώδης έσφαζε αθώα νήπια, και η οικογένεια του Ι. Χριστού, που μέχρι τότε απολάμβανε την ειρήνη, τράπηκε σε φυγή. Η μαθητεία στον Ιησού και η αποδοχή της βασιλείας, που επαγγέλλεται, απαιτεί την κατάρρευση του συμβατικού ‘Κόσμου’, ο οποίος βασίζει την ύπαρξή του στην ηδονή, τη δόξα και την κυριαρχία. Ο Ιησούς, όπως και συνέβη και στην Π.Δ., διέσπασε την ενότητα και την ομόνοια του κόσμου, ο οποίος από συμφώνου αμάρτανε και παρέμενε στην πλάνη. </w:t>
      </w:r>
      <w:r w:rsidRPr="0051557C">
        <w:rPr>
          <w:caps/>
          <w:spacing w:val="1"/>
        </w:rPr>
        <w:t>π</w:t>
      </w:r>
      <w:r w:rsidRPr="0051557C">
        <w:rPr>
          <w:spacing w:val="1"/>
        </w:rPr>
        <w:t xml:space="preserve">ρος χάριν του ευαγγελίου της βασιλείας και του προσώπου </w:t>
      </w:r>
      <w:r w:rsidRPr="0051557C">
        <w:rPr>
          <w:caps/>
          <w:spacing w:val="1"/>
        </w:rPr>
        <w:t>τ</w:t>
      </w:r>
      <w:r w:rsidRPr="0051557C">
        <w:rPr>
          <w:spacing w:val="1"/>
        </w:rPr>
        <w:t xml:space="preserve">ου, ο Ιησούς, </w:t>
      </w:r>
      <w:r w:rsidRPr="0051557C">
        <w:t xml:space="preserve">που εύχεται στους μαθητές Εἰρήνη ὑμῖν, </w:t>
      </w:r>
      <w:r w:rsidRPr="0051557C">
        <w:rPr>
          <w:spacing w:val="1"/>
        </w:rPr>
        <w:t xml:space="preserve">λειτουργεί ως </w:t>
      </w:r>
      <w:r w:rsidRPr="0051557C">
        <w:rPr>
          <w:lang w:bidi="he-IL"/>
        </w:rPr>
        <w:t>μαχαίρι, όπως έμφαση σημειώνει ο Ματθαίος (10, 34-36), για</w:t>
      </w:r>
      <w:r w:rsidRPr="0051557C">
        <w:rPr>
          <w:spacing w:val="1"/>
        </w:rPr>
        <w:t xml:space="preserve"> τις </w:t>
      </w:r>
      <w:r w:rsidRPr="0051557C">
        <w:rPr>
          <w:spacing w:val="-2"/>
        </w:rPr>
        <w:t xml:space="preserve">θεμελιώδεις για την αρμονία της κοινωνίας και της </w:t>
      </w:r>
      <w:r w:rsidRPr="0051557C">
        <w:rPr>
          <w:spacing w:val="-2"/>
          <w:lang w:val="en-US"/>
        </w:rPr>
        <w:t>Pax</w:t>
      </w:r>
      <w:r w:rsidRPr="0051557C">
        <w:rPr>
          <w:spacing w:val="-2"/>
        </w:rPr>
        <w:t xml:space="preserve"> </w:t>
      </w:r>
      <w:r w:rsidRPr="0051557C">
        <w:rPr>
          <w:spacing w:val="-2"/>
          <w:lang w:val="en-US"/>
        </w:rPr>
        <w:t>Romana</w:t>
      </w:r>
      <w:r w:rsidRPr="0051557C">
        <w:rPr>
          <w:spacing w:val="-2"/>
        </w:rPr>
        <w:t xml:space="preserve"> </w:t>
      </w:r>
      <w:r w:rsidRPr="0051557C">
        <w:rPr>
          <w:b/>
          <w:bCs/>
          <w:spacing w:val="1"/>
        </w:rPr>
        <w:t xml:space="preserve">οικογενειακές </w:t>
      </w:r>
      <w:r w:rsidRPr="0051557C">
        <w:rPr>
          <w:spacing w:val="-2"/>
        </w:rPr>
        <w:t xml:space="preserve">σχέσεις </w:t>
      </w:r>
      <w:r w:rsidRPr="0051557C">
        <w:rPr>
          <w:spacing w:val="-1"/>
        </w:rPr>
        <w:t>πατέρα και υιού, τις οποίες αναμενόταν να αποκαταστήσει ο επανερχόμενος προφήτης (Μαλ. 3, 23).</w:t>
      </w:r>
      <w:r w:rsidRPr="0051557C">
        <w:t xml:space="preserve"> Είναι το μαχαίρι, που, όπως προηγουμένως σημειώθηκε, αποκόπτει το καρκίνωμα από τον υγιή οργανισμό. </w:t>
      </w:r>
    </w:p>
    <w:p w:rsidR="00E73949" w:rsidRPr="0051557C" w:rsidRDefault="00E73949" w:rsidP="00E73949">
      <w:pPr>
        <w:ind w:left="567" w:right="374"/>
        <w:jc w:val="both"/>
      </w:pPr>
    </w:p>
    <w:p w:rsidR="00E73949" w:rsidRPr="0051557C" w:rsidRDefault="00E73949" w:rsidP="00E73949">
      <w:pPr>
        <w:ind w:right="374"/>
        <w:jc w:val="both"/>
      </w:pPr>
      <w:r w:rsidRPr="0051557C">
        <w:rPr>
          <w:lang w:bidi="he-IL"/>
        </w:rPr>
        <w:t>Σχολιάζει σχετικά ο ιερός Χρυσόστομος υπομνηματίζοντας το Μτ. 10, 34-36</w:t>
      </w:r>
      <w:r>
        <w:rPr>
          <w:lang w:bidi="he-IL"/>
        </w:rPr>
        <w:t xml:space="preserve"> (Βλ. ΜΕΤΑΦΡΑΣΗ Επίμετρο 1)</w:t>
      </w:r>
      <w:r w:rsidRPr="0051557C">
        <w:rPr>
          <w:lang w:bidi="he-IL"/>
        </w:rPr>
        <w:t xml:space="preserve">: </w:t>
      </w:r>
      <w:r w:rsidRPr="0051557C">
        <w:rPr>
          <w:i/>
          <w:iCs/>
        </w:rPr>
        <w:t xml:space="preserve">Ὅτι τοῦτο μάλιστα </w:t>
      </w:r>
      <w:r w:rsidRPr="0051557C">
        <w:rPr>
          <w:b/>
          <w:bCs/>
          <w:i/>
          <w:iCs/>
        </w:rPr>
        <w:t>εἰρήνη͵ ὅταν τὸ νενοσηκὸς ἀποτέμνηται͵ ὅταν τὸ στασιάζον χωρίζηται.</w:t>
      </w:r>
      <w:r w:rsidRPr="0051557C">
        <w:rPr>
          <w:i/>
          <w:iCs/>
        </w:rPr>
        <w:t xml:space="preserve"> Οὕτω γὰρ δυνατὸν τὸν οὐρανὸν τῇ γῇ συναφθῆναι. Ἐπεὶ καὶ ἰατρὸς οὕτω τὸ λοιπὸν διασώζει σῶμα͵ ὅταν τὸ ἀνιάτως ἔχον ἐκτέμῃ· καὶ στρατηγὸς͵ ὅταν κακῶς ὁμονοοῦντας εἰς διάστασιν ἀγάγῃ. Οὕτω καὶ ἐπὶ τοῦ πύργου γέγονεν ἐκείνου· τὴν γὰρ κακὴν εἰρήνην ἡ καλὴ διαφωνία ἔλυσε͵ καὶ ἐποίησεν εἰρήνην. Οὕτω καὶ Παῦλος τοὺς κατ΄ αὐτοῦ συμφωνοῦντας διέσχισεν. Ἐπὶ δὲ τοῦ Ναβουθὲ πολέμου παντὸς τότε ἡ συμφωνία ἐκείνη χαλεπωτέρα γέγονεν. Οὐ γὰρ πανταχοῦ ὁμόνοια καλόν· ἐπεὶ καὶ λῃσταὶ συμφωνοῦσιν. </w:t>
      </w:r>
      <w:r w:rsidRPr="0051557C">
        <w:rPr>
          <w:b/>
          <w:bCs/>
          <w:i/>
          <w:iCs/>
        </w:rPr>
        <w:t>Οὐκ ἄρα οὖν τῆς αὐτοῦ προθέσεως τὸ ἔργον͵ ἀλλὰ τῆς ἐκείνων γνώμης ὁ πόλεμος. Αὐτὸς μὲν γὰρ ἐβούλετο πάντας ὁμονοεῖν εἰς τὸν τῆς εὐσεβείας λόγον· ἐπειδὴ δὲ ἐκεῖνοι διεστασίαζον͵ πόλεμος γίνεται.</w:t>
      </w:r>
      <w:r w:rsidRPr="0051557C">
        <w:rPr>
          <w:i/>
          <w:iCs/>
        </w:rPr>
        <w:t xml:space="preserve"> Ἀλλ΄ οὐκ εἶπεν οὕτως· ἀλλὰ τί φησιν; Οὐκ ἦλθον βαλεῖν εἰρήνην͵ ἐκείνους παραμυθούμενος. Μὴ γὰρ νομίσητε͵ φησὶν͵ ὅτι ὑμεῖς αἴτιοι τούτων· ἐγώ εἰμι ὁ ταῦτα κατασκευάζων͵ ἐπειδὴ οὕτω διάκεινται. Μὴ τοίνυν θορυβεῖσθε͵ ὡς παρὰ προσδοκίαν τῶν πραγμάτων γινομένων. Διὰ τοῦτο ἦλθον͵ ὥστε πόλεμον ἐμβαλεῖν· τοῦτο γὰρ ἐμόν ἐστι τὸ θέλημα. Μὴ τοίνυν </w:t>
      </w:r>
      <w:r w:rsidRPr="0051557C">
        <w:rPr>
          <w:i/>
          <w:iCs/>
        </w:rPr>
        <w:lastRenderedPageBreak/>
        <w:t xml:space="preserve">θορυβεῖσθε πολεμουμένης͵ ὡς ἐπιβουλευομένης τῆς γῆς. Ὅταν γὰρ ἀποσχισθῇ τὸ χεῖρον͵ τότε λοιπὸν τῷ κρείττονι συνάπτεται ὁ οὐρανός. Ταῦτα δὲ λέγει͵ πρὸς τὴν πονηρὰν ὑπόνοιαν τῶν πολλῶν αὐτοὺς ἀλείφων. Καὶ οὐκ εἶπε͵ Πόλεμον͵ ἀλλ΄ ὃ τούτου χαλεπώτερον ἦν͵ </w:t>
      </w:r>
      <w:r w:rsidRPr="0051557C">
        <w:rPr>
          <w:b/>
          <w:bCs/>
          <w:i/>
          <w:iCs/>
        </w:rPr>
        <w:t>Μάχαιραν.</w:t>
      </w:r>
      <w:r w:rsidRPr="0051557C">
        <w:rPr>
          <w:i/>
          <w:iCs/>
        </w:rPr>
        <w:t xml:space="preserve"> Εἰ δὲ φορτικώτερον εἴρηται ταῦτα καὶ κακεμφάτως͵ μὴ θαυμάσῃς. Βουλόμενος γὰρ αὐτῶν γυμνάσαι τῇ τραχύτητι τῶν ῥημάτων τὴν ἀκοὴν͵ ἵνα μὴ ἐν τῇ δυσκολίᾳ τῶν πραγμάτων ἀποπηδήσωσιν͵ οὕτω καὶ τὸν λόγον ἐσχημάτισε· ἵνα μή τις λέγῃ͵ ὅτι κολακεύσας ἔπεισε καὶ τὰ δυσχερῆ κρύψας͵ διὰ τοῦτο καὶ τὰ ἑτέρως ὀφείλοντα λεχθῆναι͵ ἐπαχθέστερον ἡρμήνευσε καὶ φορτικώτερον. Βέλτιον γὰρ ἐπὶ τῶν πραγμάτων τὴν ἡμερότητα ἰδεῖν͵ ἢ ἐπὶ τῶν ῥημάτων. Διὰ τοῦτο οὐδὲ τούτοις ἠρκέσθη͵ ἀλλὰ καὶ ἀναπλώσας αὐτὸ τοῦ πολέμου τὸ εἶδος͵ δείκνυσι καὶ τοῦτο ἐμφυλίου πολλῷ χαλεπώτερον ὂν͵ καί φησιν· ῏Ηλθον διχάσαι ἄνθρωπον […] Οὐδὲ γὰρ ἁπλῶς ἐν τοῖς οἰκείοις ὁ πόλεμος͵ ἀλλ΄ ἐν τοῖς φιλτάτοις καὶ τοῖς σφόδρα ἀναγκαίοις</w:t>
      </w:r>
      <w:r w:rsidRPr="0051557C">
        <w:t xml:space="preserve">  </w:t>
      </w:r>
      <w:r w:rsidRPr="0051557C">
        <w:rPr>
          <w:lang w:bidi="he-IL"/>
        </w:rPr>
        <w:t>(</w:t>
      </w:r>
      <w:r w:rsidRPr="0051557C">
        <w:rPr>
          <w:lang w:val="en-US" w:bidi="he-IL"/>
        </w:rPr>
        <w:t>PG</w:t>
      </w:r>
      <w:r w:rsidRPr="0051557C">
        <w:rPr>
          <w:lang w:bidi="he-IL"/>
        </w:rPr>
        <w:t xml:space="preserve"> 57.405).</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Σύμφωνα με το ανωτέρω κείμενο, η ειρήνη είναι βλαβερή, όταν αποβαίνει </w:t>
      </w:r>
      <w:r w:rsidRPr="0051557C">
        <w:rPr>
          <w:b/>
          <w:bCs/>
        </w:rPr>
        <w:t>στην κατάλυση της αλήθειας.</w:t>
      </w:r>
      <w:r w:rsidRPr="0051557C">
        <w:t xml:space="preserve"> Τέτοια είναι η πρόσκαιρη κατά συνθήκη ειρήνη των ληστών και των μοιχών, που κατόπιν εξελίσσεται σε μπούμερανγκ. Άνευ της κοινής πίστεως στην αλήθεια, η ειρήνη όχι μόνο δεν έχει αξία, αλλ΄ είναι και επιβλαβής. </w:t>
      </w:r>
      <w:r w:rsidRPr="0051557C">
        <w:rPr>
          <w:b/>
          <w:bCs/>
        </w:rPr>
        <w:t>Συνεπώς</w:t>
      </w:r>
      <w:r w:rsidRPr="0051557C">
        <w:rPr>
          <w:b/>
          <w:bCs/>
          <w:caps/>
        </w:rPr>
        <w:t xml:space="preserve"> </w:t>
      </w:r>
      <w:r w:rsidRPr="0051557C">
        <w:rPr>
          <w:b/>
          <w:bCs/>
        </w:rPr>
        <w:t>η ειρήνη - η ομόνοια δεν είναι πάντα αγαθό</w:t>
      </w:r>
      <w:r w:rsidRPr="0051557C">
        <w:t xml:space="preserve">. </w:t>
      </w:r>
      <w:r w:rsidRPr="0051557C">
        <w:rPr>
          <w:i/>
        </w:rPr>
        <w:t>Κρείττων γὰρ ἐπαινετὸς πόλεμος, εἰρήνης χωριζούσης Θεοῦ</w:t>
      </w:r>
      <w:r w:rsidRPr="0051557C">
        <w:t xml:space="preserve"> (Γρηγόριος Ναζιανζηνός </w:t>
      </w:r>
      <w:r w:rsidRPr="0051557C">
        <w:rPr>
          <w:lang w:val="en-US"/>
        </w:rPr>
        <w:t>O</w:t>
      </w:r>
      <w:r w:rsidRPr="0051557C">
        <w:t>μ. 2.87</w:t>
      </w:r>
      <w:r w:rsidRPr="0051557C">
        <w:rPr>
          <w:vertAlign w:val="superscript"/>
        </w:rPr>
        <w:t>.</w:t>
      </w:r>
      <w:r w:rsidRPr="0051557C">
        <w:t xml:space="preserve"> </w:t>
      </w:r>
      <w:proofErr w:type="gramStart"/>
      <w:r w:rsidRPr="0051557C">
        <w:rPr>
          <w:lang w:val="en-US"/>
        </w:rPr>
        <w:t>PG</w:t>
      </w:r>
      <w:r w:rsidRPr="0051557C">
        <w:t xml:space="preserve"> 35, 488</w:t>
      </w:r>
      <w:r w:rsidRPr="0051557C">
        <w:rPr>
          <w:caps/>
          <w:lang w:val="en-US"/>
        </w:rPr>
        <w:t>c</w:t>
      </w:r>
      <w:r w:rsidRPr="0051557C">
        <w:t>).</w:t>
      </w:r>
      <w:proofErr w:type="gramEnd"/>
      <w:r w:rsidRPr="0051557C">
        <w:t xml:space="preserve"> Προηγείται, συνεπώς, η ομοφροσύνη και ακολουθεί η ειρήνη</w:t>
      </w:r>
      <w:r w:rsidRPr="0051557C">
        <w:rPr>
          <w:rStyle w:val="a5"/>
        </w:rPr>
        <w:footnoteReference w:id="95"/>
      </w:r>
      <w:r w:rsidRPr="0051557C">
        <w:t xml:space="preserve">. Στο Β‘ Κορ. 13, 11 σημειώνεται πρώτα </w:t>
      </w:r>
      <w:r w:rsidRPr="0051557C">
        <w:rPr>
          <w:i/>
          <w:iCs/>
          <w:lang w:bidi="he-IL"/>
        </w:rPr>
        <w:t xml:space="preserve">τὸ αὐτὸ φρονεῖτε, εἰρηνεύετε, καὶ ὁ </w:t>
      </w:r>
      <w:r w:rsidRPr="0051557C">
        <w:rPr>
          <w:i/>
          <w:iCs/>
          <w:caps/>
          <w:lang w:bidi="he-IL"/>
        </w:rPr>
        <w:t>θ</w:t>
      </w:r>
      <w:r w:rsidRPr="0051557C">
        <w:rPr>
          <w:i/>
          <w:iCs/>
          <w:lang w:bidi="he-IL"/>
        </w:rPr>
        <w:t>εὸς τῆς ἀγάπης καὶ εἰρήνης ἔσται μεθ᾽ ὑμῶν</w:t>
      </w:r>
      <w:r w:rsidRPr="0051557C">
        <w:rPr>
          <w:lang w:bidi="he-IL"/>
        </w:rPr>
        <w:t xml:space="preserve"> </w:t>
      </w:r>
      <w:r w:rsidRPr="0051557C">
        <w:t>(πρβλ. Ρωμ. 12, 16</w:t>
      </w:r>
      <w:r w:rsidRPr="0051557C">
        <w:rPr>
          <w:vertAlign w:val="superscript"/>
        </w:rPr>
        <w:t>.</w:t>
      </w:r>
      <w:r w:rsidRPr="0051557C">
        <w:t xml:space="preserve"> 15, 5</w:t>
      </w:r>
      <w:r w:rsidRPr="0051557C">
        <w:rPr>
          <w:vertAlign w:val="superscript"/>
        </w:rPr>
        <w:t>.</w:t>
      </w:r>
      <w:r w:rsidRPr="0051557C">
        <w:t xml:space="preserve"> Φιλ. 2, 2</w:t>
      </w:r>
      <w:r w:rsidRPr="0051557C">
        <w:rPr>
          <w:vertAlign w:val="superscript"/>
        </w:rPr>
        <w:t>.</w:t>
      </w:r>
      <w:r w:rsidRPr="0051557C">
        <w:t xml:space="preserve"> 3, 16</w:t>
      </w:r>
      <w:r w:rsidRPr="0051557C">
        <w:rPr>
          <w:vertAlign w:val="superscript"/>
        </w:rPr>
        <w:t>.</w:t>
      </w:r>
      <w:r w:rsidRPr="0051557C">
        <w:t xml:space="preserve"> 4, 2). Στο Εφ. 4, 3. 13 οι πιστοί προτρέπονται να σπουδάζουν να τηρούν</w:t>
      </w:r>
      <w:r w:rsidRPr="0051557C">
        <w:rPr>
          <w:b/>
          <w:bCs/>
          <w:lang w:bidi="he-IL"/>
        </w:rPr>
        <w:t xml:space="preserve"> </w:t>
      </w:r>
      <w:r w:rsidRPr="0051557C">
        <w:rPr>
          <w:i/>
          <w:iCs/>
          <w:lang w:bidi="he-IL"/>
        </w:rPr>
        <w:t xml:space="preserve">τὴν ἑνότητα τοῦ </w:t>
      </w:r>
      <w:r w:rsidRPr="0051557C">
        <w:rPr>
          <w:i/>
          <w:iCs/>
          <w:caps/>
          <w:lang w:bidi="he-IL"/>
        </w:rPr>
        <w:t>π</w:t>
      </w:r>
      <w:r w:rsidRPr="0051557C">
        <w:rPr>
          <w:i/>
          <w:iCs/>
          <w:lang w:bidi="he-IL"/>
        </w:rPr>
        <w:t xml:space="preserve">νεύματος ἐν τῷ συνδέσμῳ τῆς εἰρήνης· </w:t>
      </w:r>
      <w:r w:rsidRPr="0051557C">
        <w:rPr>
          <w:i/>
          <w:iCs/>
        </w:rPr>
        <w:t xml:space="preserve"> </w:t>
      </w:r>
      <w:r w:rsidRPr="0051557C">
        <w:rPr>
          <w:bCs/>
          <w:i/>
          <w:iCs/>
          <w:lang w:bidi="he-IL"/>
        </w:rPr>
        <w:t xml:space="preserve">[…] </w:t>
      </w:r>
      <w:r w:rsidRPr="0051557C">
        <w:rPr>
          <w:i/>
          <w:iCs/>
          <w:lang w:bidi="he-IL"/>
        </w:rPr>
        <w:t xml:space="preserve">μέχρι καταντήσωμεν οἱ πάντες εἰς τὴν ἑνότητα τῆς πίστεως καὶ τῆς ἐπιγνώσεως τοῦ </w:t>
      </w:r>
      <w:r w:rsidRPr="0051557C">
        <w:rPr>
          <w:i/>
          <w:iCs/>
          <w:caps/>
          <w:lang w:bidi="he-IL"/>
        </w:rPr>
        <w:t>υ</w:t>
      </w:r>
      <w:r w:rsidRPr="0051557C">
        <w:rPr>
          <w:i/>
          <w:iCs/>
          <w:lang w:bidi="he-IL"/>
        </w:rPr>
        <w:t>ἱοῦ τοῦ Θεοῦ, εἰς ἄνδρα τέλειον, εἰς μέτρον ἡλικίας τοῦ πληρώματος τοῦ Χριστοῦ.</w:t>
      </w:r>
      <w:r w:rsidRPr="0051557C">
        <w:t xml:space="preserve"> </w:t>
      </w:r>
    </w:p>
    <w:p w:rsidR="00E73949" w:rsidRPr="0051557C" w:rsidRDefault="00E73949" w:rsidP="00E73949">
      <w:pPr>
        <w:ind w:left="567" w:right="374"/>
        <w:jc w:val="both"/>
      </w:pPr>
    </w:p>
    <w:p w:rsidR="00E73949" w:rsidRPr="0051557C" w:rsidRDefault="00E73949" w:rsidP="00E73949">
      <w:pPr>
        <w:ind w:right="374"/>
        <w:jc w:val="both"/>
      </w:pPr>
      <w:r w:rsidRPr="0051557C">
        <w:rPr>
          <w:b/>
          <w:bCs/>
        </w:rPr>
        <w:t>3/</w:t>
      </w:r>
      <w:r w:rsidRPr="0051557C">
        <w:t xml:space="preserve"> Ο χριστιανός βιώνει αυτήν τη σταυροαναστάσιμη ειρήνη στο μυστήριο της </w:t>
      </w:r>
      <w:r w:rsidRPr="0051557C">
        <w:rPr>
          <w:b/>
          <w:bCs/>
        </w:rPr>
        <w:t>θείας Ευχαριστίας</w:t>
      </w:r>
      <w:r w:rsidRPr="0051557C">
        <w:t xml:space="preserve">, το οποίο αποτελεί το κατεξοχήν μυστήριο της Ειρήνης. Σε αυτό το μυστήριο ανατρέπονται εκ βάθρων όλα τα συναισθήματα εκείνα που οδηγούν τον άνθρωπο στον πόλεμο. Ο άνθρωπος αισθάνεται ότι αγαπάται απεριόριστα από τον Θεό και ότι ο ίδιος δεν ζει εν τάφω, αλλά </w:t>
      </w:r>
      <w:r w:rsidRPr="0051557C">
        <w:rPr>
          <w:b/>
          <w:bCs/>
        </w:rPr>
        <w:t>εκ τάφου</w:t>
      </w:r>
      <w:r w:rsidRPr="0051557C">
        <w:t xml:space="preserve">. Αποκτά τη δυνατότητα να φάει και να πιει από κοινού με όλους τους χριστιανούς το ίδιο το Σώμα και το Αίμα του Ι. Χριστού ως φάρμακο αθανασίας και όχι όπιο ευθανασίας, αισθανόμενος πως θα ζήσει αύριο αιώνια και ότι αυτή η ζωή δεν μπορεί να σημαίνει απλά ύπαρξη, αλλά συνύπαρξη.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Οι ιδεολογίες προσπαθούν να μεταμορφώσουν τους κανόνες του παιχνιδιού της κοινωνίας, χωρίς να μεταμορφώσουν τους ανθρώπους. Ένα άριστο παιχνίδι με τους αρτιότερους κανόνες τινάσσεται όμως στον αέρα, εάν οι παίκτες είναι άρρωστοι, φανατισμένοι. Ο </w:t>
      </w:r>
      <w:r w:rsidRPr="0051557C">
        <w:rPr>
          <w:caps/>
        </w:rPr>
        <w:t>χ</w:t>
      </w:r>
      <w:r w:rsidRPr="0051557C">
        <w:t xml:space="preserve">ριστιανισμός προσπαθεί, δια των μυστηρίων και της άσκησης, να αλλάξει το κύτταρο της κοινωνίας, το νου και την καρδιά του ανθρώπου ώστε να αλλάξει και ο κόσμος. Σύμφωνα με τον Μ. Βασίλειο, </w:t>
      </w:r>
      <w:r w:rsidRPr="0051557C">
        <w:rPr>
          <w:b/>
          <w:bCs/>
          <w:i/>
          <w:iCs/>
        </w:rPr>
        <w:t>η ειρήνη είναι καταρχήν η ευστάθεια του ηγεμονικού</w:t>
      </w:r>
      <w:r w:rsidRPr="0051557C">
        <w:rPr>
          <w:i/>
          <w:iCs/>
        </w:rPr>
        <w:t xml:space="preserve"> </w:t>
      </w:r>
      <w:r w:rsidRPr="0051557C">
        <w:t>(Ομ. Ψ.28</w:t>
      </w:r>
      <w:r w:rsidRPr="0051557C">
        <w:rPr>
          <w:vertAlign w:val="superscript"/>
        </w:rPr>
        <w:t xml:space="preserve">. </w:t>
      </w:r>
      <w:proofErr w:type="gramStart"/>
      <w:r w:rsidRPr="0051557C">
        <w:rPr>
          <w:lang w:val="en-US"/>
        </w:rPr>
        <w:t>PG</w:t>
      </w:r>
      <w:r w:rsidRPr="0051557C">
        <w:t>. 29, 305) και συνδυάζεται με την λύση των θορύβων του κόσμου και την απαλλαγή από τους αόρατους πολεμίους.</w:t>
      </w:r>
      <w:proofErr w:type="gramEnd"/>
      <w:r w:rsidRPr="0051557C">
        <w:t xml:space="preserve"> Ο κορυφαίος έβδομος μακαρισμός των ειρηνοποιών ως υιών του Θεού (Μτ. 5, 9-10), ακολουθεί τον μακαρισμό εκείνων που έχουν καθάρει τον καθρέπτη της καρδιάς τους και συνοδεύεται από την επαγγελία του πολέμου, του διωγμού </w:t>
      </w:r>
      <w:r w:rsidRPr="0051557C">
        <w:rPr>
          <w:b/>
          <w:bCs/>
        </w:rPr>
        <w:t>και του ακατάσχετου μίσους</w:t>
      </w:r>
      <w:r w:rsidRPr="0051557C">
        <w:t xml:space="preserve"> από τον κόσμο και τον διάβολο. Αυτό το στοιχείο εξαίρεται και στο Ιω. 16, 33</w:t>
      </w:r>
      <w:r w:rsidRPr="0051557C">
        <w:rPr>
          <w:lang w:bidi="he-IL"/>
        </w:rPr>
        <w:t xml:space="preserve">: </w:t>
      </w:r>
      <w:r w:rsidRPr="0051557C">
        <w:rPr>
          <w:i/>
          <w:iCs/>
          <w:lang w:bidi="he-IL"/>
        </w:rPr>
        <w:t>ταῦτα λελάληκα ὑμῖν ἵνα ἐν ἐμοὶ εἰρήνην ἔχητε. ἐν τῷ κόσμῳ θλῖψιν ἔχετε· ἀλλὰ θαρσεῖτε, ἐγὼ νενίκηκα τὸν κόσμον.</w:t>
      </w:r>
      <w:r w:rsidRPr="0051557C">
        <w:rPr>
          <w:lang w:bidi="he-IL"/>
        </w:rPr>
        <w:t xml:space="preserve"> </w:t>
      </w:r>
      <w:r w:rsidRPr="0051557C">
        <w:t>Ο Ωριγένης μάλιστα προσθέτει το παράδοξο ότι όταν μας μισεί ο κόσμος</w:t>
      </w:r>
      <w:r w:rsidRPr="0051557C">
        <w:rPr>
          <w:b/>
          <w:bCs/>
        </w:rPr>
        <w:t xml:space="preserve">, </w:t>
      </w:r>
      <w:r w:rsidRPr="0051557C">
        <w:rPr>
          <w:b/>
          <w:bCs/>
          <w:i/>
          <w:iCs/>
        </w:rPr>
        <w:t>τότε παραδόξως εἰρήνην ἄγομεν</w:t>
      </w:r>
      <w:r w:rsidRPr="0051557C">
        <w:t xml:space="preserve"> (Κελσ. 8.70).</w:t>
      </w:r>
    </w:p>
    <w:p w:rsidR="00E73949" w:rsidRPr="0051557C" w:rsidRDefault="00E73949" w:rsidP="00E73949">
      <w:pPr>
        <w:ind w:left="567" w:right="374"/>
        <w:jc w:val="both"/>
      </w:pPr>
    </w:p>
    <w:p w:rsidR="00E73949" w:rsidRPr="0051557C" w:rsidRDefault="00E73949" w:rsidP="00E73949">
      <w:pPr>
        <w:ind w:right="374"/>
        <w:jc w:val="both"/>
      </w:pPr>
      <w:r w:rsidRPr="0051557C">
        <w:rPr>
          <w:b/>
          <w:bCs/>
        </w:rPr>
        <w:t>4/</w:t>
      </w:r>
      <w:r w:rsidRPr="0051557C">
        <w:t xml:space="preserve"> Συνεπώς η ειρήνη του Ι. Χριστού προϋποθέτει τον αδυσώπητο πόλεμο όχι όμως ενάντια στον αμαρτωλό, αλλά στην αμαρτία και το διάβολο. Αυτό αποτυπώνεται ανάγλυφα στο Εφ. 6, 10-20: </w:t>
      </w:r>
    </w:p>
    <w:p w:rsidR="00E73949" w:rsidRPr="0051557C" w:rsidRDefault="00E73949" w:rsidP="00E73949">
      <w:pPr>
        <w:ind w:left="567" w:right="374"/>
        <w:jc w:val="both"/>
        <w:rPr>
          <w:b/>
          <w:bCs/>
        </w:rPr>
      </w:pPr>
    </w:p>
    <w:p w:rsidR="00E73949" w:rsidRPr="0051557C" w:rsidRDefault="00E73949" w:rsidP="00E73949">
      <w:pPr>
        <w:ind w:left="567" w:right="374"/>
        <w:jc w:val="both"/>
        <w:rPr>
          <w:i/>
          <w:iCs/>
        </w:rPr>
      </w:pPr>
      <w:r w:rsidRPr="0051557C">
        <w:rPr>
          <w:b/>
          <w:bCs/>
          <w:i/>
          <w:iCs/>
        </w:rPr>
        <w:lastRenderedPageBreak/>
        <w:t xml:space="preserve">Τοῦ λοιποῦ ἐνδυναμοῦσθε ἐν </w:t>
      </w:r>
      <w:r w:rsidRPr="0051557C">
        <w:rPr>
          <w:b/>
          <w:bCs/>
          <w:i/>
          <w:iCs/>
          <w:caps/>
        </w:rPr>
        <w:t>κ</w:t>
      </w:r>
      <w:r w:rsidRPr="0051557C">
        <w:rPr>
          <w:b/>
          <w:bCs/>
          <w:i/>
          <w:iCs/>
        </w:rPr>
        <w:t xml:space="preserve">υρίῳ καὶ ἐν τῷ κράτει τῆς ἰσχύος αὐτοῦ. ἐνδύσασθε τὴν πανοπλίαν τοῦ </w:t>
      </w:r>
      <w:r w:rsidRPr="0051557C">
        <w:rPr>
          <w:b/>
          <w:bCs/>
          <w:i/>
          <w:iCs/>
          <w:caps/>
        </w:rPr>
        <w:t>θ</w:t>
      </w:r>
      <w:r w:rsidRPr="0051557C">
        <w:rPr>
          <w:b/>
          <w:bCs/>
          <w:i/>
          <w:iCs/>
        </w:rPr>
        <w:t>εοῦ πρὸς τὸ δύνασθαι ὑμᾶς στῆναι πρὸς τὰς μεθοδείας τοῦ διαβόλου· ὅτι οὐκ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w:t>
      </w:r>
      <w:r w:rsidRPr="0051557C">
        <w:rPr>
          <w:i/>
          <w:iCs/>
        </w:rPr>
        <w:t xml:space="preserve">. </w:t>
      </w:r>
      <w:r w:rsidRPr="0051557C">
        <w:rPr>
          <w:i/>
          <w:iCs/>
          <w:caps/>
        </w:rPr>
        <w:t>δ</w:t>
      </w:r>
      <w:r w:rsidRPr="0051557C">
        <w:rPr>
          <w:i/>
          <w:iCs/>
        </w:rPr>
        <w:t xml:space="preserve">ιὰ τοῦτο ἀναλάβετε τὴν πανοπλίαν τοῦ </w:t>
      </w:r>
      <w:r w:rsidRPr="0051557C">
        <w:rPr>
          <w:i/>
          <w:iCs/>
          <w:caps/>
        </w:rPr>
        <w:t>θ</w:t>
      </w:r>
      <w:r w:rsidRPr="0051557C">
        <w:rPr>
          <w:i/>
          <w:iCs/>
        </w:rPr>
        <w:t xml:space="preserve">εοῦ͵ ἵνα δυνηθῆτε ἀντιστῆναι ἐν τῇ ἡμέρᾳ τῇ πονηρᾷ καὶ ἅπαντα κατεργασάμενοι στῆναι. </w:t>
      </w:r>
    </w:p>
    <w:p w:rsidR="00E73949" w:rsidRPr="0051557C" w:rsidRDefault="00E73949" w:rsidP="00E73949">
      <w:pPr>
        <w:ind w:left="567" w:right="374"/>
        <w:jc w:val="both"/>
      </w:pPr>
      <w:r w:rsidRPr="0051557C">
        <w:rPr>
          <w:i/>
          <w:iCs/>
          <w:caps/>
        </w:rPr>
        <w:t>σ</w:t>
      </w:r>
      <w:r w:rsidRPr="0051557C">
        <w:rPr>
          <w:i/>
          <w:iCs/>
        </w:rPr>
        <w:t xml:space="preserve">τῆτε οὖν περιζωσάμενοι τὴν ὀσφὺνῃ ὑμῶν </w:t>
      </w:r>
      <w:r w:rsidRPr="0051557C">
        <w:rPr>
          <w:b/>
          <w:bCs/>
          <w:i/>
          <w:iCs/>
        </w:rPr>
        <w:t>ἐν ἀληθείᾳ</w:t>
      </w:r>
      <w:r w:rsidRPr="0051557C">
        <w:rPr>
          <w:i/>
          <w:iCs/>
        </w:rPr>
        <w:t xml:space="preserve">͵ καὶ ἐνδυσάμενοι τὸν θώρακα τῆς </w:t>
      </w:r>
      <w:r w:rsidRPr="0051557C">
        <w:rPr>
          <w:b/>
          <w:bCs/>
          <w:i/>
          <w:iCs/>
        </w:rPr>
        <w:t>δικαιοσύνης</w:t>
      </w:r>
      <w:r w:rsidRPr="0051557C">
        <w:rPr>
          <w:i/>
          <w:iCs/>
        </w:rPr>
        <w:t xml:space="preserve">͵ καὶ ὑποδησάμενοι τοὺς πόδας ἐν ἑτοιμασίᾳ τοῦ εὐαγγελίου τῆς εἰρήνης͵ ἐν πᾶσιν ἀναλαβόντες </w:t>
      </w:r>
      <w:r w:rsidRPr="0051557C">
        <w:rPr>
          <w:b/>
          <w:bCs/>
          <w:i/>
          <w:iCs/>
        </w:rPr>
        <w:t>τὸν θυρεὸν τῆς πίστεως</w:t>
      </w:r>
      <w:r w:rsidRPr="0051557C">
        <w:rPr>
          <w:i/>
          <w:iCs/>
        </w:rPr>
        <w:t xml:space="preserve">͵ ἐν ᾧ δυνήσεσθε πάντα τὰ βέλη τοῦ πονηροῦ [τὰ] πεπυρωμένα σβέσαι· καὶ </w:t>
      </w:r>
      <w:r w:rsidRPr="0051557C">
        <w:rPr>
          <w:b/>
          <w:bCs/>
          <w:i/>
          <w:iCs/>
        </w:rPr>
        <w:t>τὴν περικεφαλαίαν τοῦ σωτηρίου</w:t>
      </w:r>
      <w:r w:rsidRPr="0051557C">
        <w:rPr>
          <w:i/>
          <w:iCs/>
        </w:rPr>
        <w:t xml:space="preserve"> δέξασθε͵ καὶ τὴν </w:t>
      </w:r>
      <w:r w:rsidRPr="0051557C">
        <w:rPr>
          <w:b/>
          <w:bCs/>
          <w:i/>
          <w:iCs/>
        </w:rPr>
        <w:t xml:space="preserve">μάχαιραν τοῦ </w:t>
      </w:r>
      <w:r w:rsidRPr="0051557C">
        <w:rPr>
          <w:b/>
          <w:bCs/>
          <w:i/>
          <w:iCs/>
          <w:caps/>
        </w:rPr>
        <w:t>π</w:t>
      </w:r>
      <w:r w:rsidRPr="0051557C">
        <w:rPr>
          <w:b/>
          <w:bCs/>
          <w:i/>
          <w:iCs/>
        </w:rPr>
        <w:t>νεύματος</w:t>
      </w:r>
      <w:r w:rsidRPr="0051557C">
        <w:rPr>
          <w:i/>
          <w:iCs/>
        </w:rPr>
        <w:t xml:space="preserve">͵ ὅ ἐστιν ῥῆμα </w:t>
      </w:r>
      <w:r w:rsidRPr="0051557C">
        <w:rPr>
          <w:i/>
          <w:iCs/>
          <w:caps/>
        </w:rPr>
        <w:t>θ</w:t>
      </w:r>
      <w:r w:rsidRPr="0051557C">
        <w:rPr>
          <w:i/>
          <w:iCs/>
        </w:rPr>
        <w:t xml:space="preserve">εοῦ͵ </w:t>
      </w:r>
      <w:r w:rsidRPr="0051557C">
        <w:rPr>
          <w:b/>
          <w:bCs/>
          <w:i/>
          <w:iCs/>
        </w:rPr>
        <w:t>διὰ πάσης προσευχῆς καὶ δεήσεως</w:t>
      </w:r>
      <w:r w:rsidRPr="0051557C">
        <w:rPr>
          <w:i/>
          <w:iCs/>
        </w:rPr>
        <w:t xml:space="preserve"> προσευχόμενοι ἐν παντὶ καιρῷ ἐν πνεύματι͵ καὶ εἰς αὐτὸ ἀγρυπνοῦντες ἐν πάσῃ προσκαρτερήσει καὶ δεήσει περὶ πάντων τῶν ἁγίων͵ καὶ ὑπὲρ ἐμοῦ͵ ἵνα μοι δοθῇ λόγος ἐν ἀνοίξει τοῦ στόματός μου͵ ἐν παρρησίᾳ γνωρίσαι τὸ μυστήριον τοῦ </w:t>
      </w:r>
      <w:r w:rsidRPr="0051557C">
        <w:rPr>
          <w:i/>
          <w:iCs/>
          <w:caps/>
        </w:rPr>
        <w:t>ε</w:t>
      </w:r>
      <w:r w:rsidRPr="0051557C">
        <w:rPr>
          <w:i/>
          <w:iCs/>
        </w:rPr>
        <w:t>ὐαγγελίου ὑπὲρ οὗ πρεσβεύω ἐν ἁλύσει͵ ἵνα ἐν αὐτῷ παρρησιάσωμαι ὡς δεῖ με λαλῆσαι.</w:t>
      </w:r>
    </w:p>
    <w:p w:rsidR="00E73949" w:rsidRPr="0051557C" w:rsidRDefault="00E73949" w:rsidP="00E73949">
      <w:pPr>
        <w:ind w:left="567" w:right="374"/>
        <w:jc w:val="both"/>
      </w:pPr>
    </w:p>
    <w:p w:rsidR="00E73949" w:rsidRPr="0051557C" w:rsidRDefault="00E73949" w:rsidP="00E73949">
      <w:pPr>
        <w:ind w:left="567" w:right="374"/>
        <w:jc w:val="both"/>
      </w:pPr>
      <w:r w:rsidRPr="0051557C">
        <w:rPr>
          <w:b/>
        </w:rPr>
        <w:t>Απόδοση:</w:t>
      </w:r>
      <w:r w:rsidRPr="0051557C">
        <w:t xml:space="preserve"> Τέλος αδελφοί μου να ενδυναμώνεσθε από τον Κύριο και από την ισχυρή δύναμή </w:t>
      </w:r>
      <w:r w:rsidRPr="0051557C">
        <w:rPr>
          <w:caps/>
        </w:rPr>
        <w:t>τ</w:t>
      </w:r>
      <w:r w:rsidRPr="0051557C">
        <w:t xml:space="preserve">ου. Φορέστε την </w:t>
      </w:r>
      <w:r w:rsidRPr="0051557C">
        <w:rPr>
          <w:b/>
          <w:bCs/>
        </w:rPr>
        <w:t xml:space="preserve">πανοπλία </w:t>
      </w:r>
      <w:r w:rsidRPr="0051557C">
        <w:t>(δηλ. τον πλήρη και βαρύ εξοπλισμό)</w:t>
      </w:r>
      <w:r w:rsidRPr="0051557C">
        <w:rPr>
          <w:b/>
          <w:bCs/>
        </w:rPr>
        <w:t xml:space="preserve"> του Θεού</w:t>
      </w:r>
      <w:r w:rsidRPr="0051557C">
        <w:rPr>
          <w:rStyle w:val="a5"/>
          <w:b/>
          <w:bCs/>
          <w:i/>
          <w:iCs/>
        </w:rPr>
        <w:footnoteReference w:id="96"/>
      </w:r>
      <w:r w:rsidRPr="0051557C">
        <w:rPr>
          <w:b/>
          <w:bCs/>
        </w:rPr>
        <w:t xml:space="preserve">, </w:t>
      </w:r>
      <w:r w:rsidRPr="0051557C">
        <w:t>για να μπορέσετε να αντιμετωπίσετε τις πανουργίες του διαβόλου. Διότι η πάλη μας δεν είναι με ανθρώπους, αλλά με τις αρχές, τις εξουσίες</w:t>
      </w:r>
      <w:r w:rsidRPr="0051557C">
        <w:rPr>
          <w:rStyle w:val="a5"/>
          <w:i/>
          <w:iCs/>
        </w:rPr>
        <w:footnoteReference w:id="97"/>
      </w:r>
      <w:r w:rsidRPr="0051557C">
        <w:t xml:space="preserve">, τους σκοτεινούς </w:t>
      </w:r>
      <w:r w:rsidRPr="0051557C">
        <w:rPr>
          <w:b/>
          <w:bCs/>
        </w:rPr>
        <w:t xml:space="preserve">κοσμοκράτορες </w:t>
      </w:r>
      <w:r w:rsidRPr="0051557C">
        <w:t xml:space="preserve">αυτής της ζωής, με τα πονηρά </w:t>
      </w:r>
      <w:r w:rsidRPr="0051557C">
        <w:rPr>
          <w:b/>
          <w:bCs/>
        </w:rPr>
        <w:t>πνευματικά</w:t>
      </w:r>
      <w:r w:rsidRPr="0051557C">
        <w:t xml:space="preserve"> όντα, για την κατάκτηση των επουρανίων. Γι’ αυτό φορέστε την πανοπλία του Θεού, για να μπορέσετε να αντισταθείτε κατά την πονηρή ημέρα και εκτελώντας όλα αυτά να αναδειχθείτε νικητές. Σταθείτε</w:t>
      </w:r>
      <w:r w:rsidRPr="0051557C">
        <w:rPr>
          <w:color w:val="993300"/>
        </w:rPr>
        <w:t xml:space="preserve"> </w:t>
      </w:r>
      <w:r w:rsidRPr="0051557C">
        <w:t>λοιπόν σε θέση μάχης, αφού (α) φορέστε</w:t>
      </w:r>
      <w:r w:rsidRPr="0051557C">
        <w:rPr>
          <w:b/>
          <w:bCs/>
        </w:rPr>
        <w:t xml:space="preserve"> στη μέση σας τη φαρδιά στρατιωτική ζώνη, την αλήθεια της αποκαλύψεως του Κυρίου</w:t>
      </w:r>
      <w:r w:rsidRPr="0051557C">
        <w:rPr>
          <w:rStyle w:val="a5"/>
          <w:b/>
          <w:bCs/>
          <w:i/>
          <w:iCs/>
        </w:rPr>
        <w:footnoteReference w:id="98"/>
      </w:r>
      <w:r w:rsidRPr="0051557C">
        <w:t xml:space="preserve">, και (β) φορέστε </w:t>
      </w:r>
      <w:r w:rsidRPr="0051557C">
        <w:rPr>
          <w:b/>
          <w:bCs/>
        </w:rPr>
        <w:t xml:space="preserve">το θώρακα της αρετής </w:t>
      </w:r>
      <w:r w:rsidRPr="0051557C">
        <w:t xml:space="preserve">(που προφυλάσσει το στήθος και τα νώτα) και (γ) βάλετε στα πόδια σας σαν άλλα υποδήματα, την ετοιμότητα να διακηρύξτε το χαρμόσυνο </w:t>
      </w:r>
      <w:r w:rsidRPr="0051557C">
        <w:rPr>
          <w:b/>
          <w:bCs/>
        </w:rPr>
        <w:t>μήνυμα της ειρήνης (!)</w:t>
      </w:r>
      <w:r w:rsidRPr="0051557C">
        <w:t xml:space="preserve">. Και μαζί με όλα σηκώστε (ε) </w:t>
      </w:r>
      <w:r w:rsidRPr="0051557C">
        <w:rPr>
          <w:b/>
          <w:bCs/>
        </w:rPr>
        <w:t>τη μεγάλη επιμήκη ασπίδα της πίστεως</w:t>
      </w:r>
      <w:r w:rsidRPr="0051557C">
        <w:t xml:space="preserve">, με την οποία θα μπορέσετε να σβήστε όλα τα πύρινα βέλη του Πονηρού. Λάβετε (στ) και την </w:t>
      </w:r>
      <w:r w:rsidRPr="0051557C">
        <w:rPr>
          <w:b/>
          <w:bCs/>
        </w:rPr>
        <w:t>περικεφαλαία της σωτηρίας</w:t>
      </w:r>
      <w:r w:rsidRPr="0051557C">
        <w:t xml:space="preserve"> και (ζ) </w:t>
      </w:r>
      <w:r w:rsidRPr="0051557C">
        <w:rPr>
          <w:b/>
          <w:bCs/>
        </w:rPr>
        <w:t>το μαχαίρι (το κοντό ξίφος) του Πνεύματος</w:t>
      </w:r>
      <w:r w:rsidRPr="0051557C">
        <w:t>, που είναι ο λόγος του Θεού</w:t>
      </w:r>
      <w:r w:rsidRPr="0051557C">
        <w:rPr>
          <w:rStyle w:val="a5"/>
          <w:i/>
          <w:iCs/>
        </w:rPr>
        <w:footnoteReference w:id="99"/>
      </w:r>
      <w:r w:rsidRPr="0051557C">
        <w:t>. Και με κάθε είδος προσευχής και δεήσεως να προσεύχεσθε πάντα με την έμπνευση του Πνεύματος. Και γι’ αυτό το έργο να αγρυπνείτε με κάθε επιμονή και παράκληση για όλους τους χριστιανούς. Και για μένα, για να μου δίνεται λόγος, όταν ανοίγω το στόμα μου, ώστε με θάρρος να γνωστοποιήσω το μυστήριο του Ευαγγελίου.</w:t>
      </w:r>
    </w:p>
    <w:p w:rsidR="00E73949" w:rsidRPr="0051557C" w:rsidRDefault="00E73949" w:rsidP="00E73949">
      <w:pPr>
        <w:ind w:left="567" w:right="374"/>
        <w:jc w:val="both"/>
      </w:pPr>
    </w:p>
    <w:p w:rsidR="00E73949" w:rsidRPr="0051557C" w:rsidRDefault="00E73949" w:rsidP="00E73949">
      <w:pPr>
        <w:ind w:right="374"/>
        <w:jc w:val="both"/>
      </w:pPr>
      <w:r w:rsidRPr="0051557C">
        <w:t>Σημειωτέον ότι ο ‘πολεμικός αυτός παιάνας’ επισφραγίζει εκ</w:t>
      </w:r>
      <w:r>
        <w:t>είνη την παύλεια επιστολή, την Π</w:t>
      </w:r>
      <w:r w:rsidRPr="0051557C">
        <w:t>ρος Εφεσίους, η οποία κατεξοχήν διαπραγματεύεται την διά του Ι. Χριστού επίτευξη της κοσμικής ειρήνης. Ακολουθεί αμέσως μετά τις οδηγίες που αναφέρονται στις κρίσιμες σχέσεις δούλων και κυρίων (6, 1-5)</w:t>
      </w:r>
      <w:r w:rsidRPr="0051557C">
        <w:rPr>
          <w:rStyle w:val="a5"/>
        </w:rPr>
        <w:footnoteReference w:id="100"/>
      </w:r>
      <w:r w:rsidRPr="0051557C">
        <w:t xml:space="preserve">, προκειμένου να διατρανώσει ότι η πάλη στο χριστιανισμό δεν είναι ταξική, ούτε εθνικοαπελευθερωτική. Ενώ η κοινότητα του Κουμράν ετοιμαζόταν να διεξάγει μαζί με τα αγγελικά τάγματα τον Πόλεμο όχι μόνον εναντίον του Βελίαρ, αλλά και εναντίον των Ρωμαίων, ο Παύλος ξεκαθαρίζει ότι ο αγώνας μας δεν είναι εναντίον των κακών «αφεντικών» ή των «αμαρτωλών και άθεων δυναστών», αλλά μόνον εναντίον του διαβόλου, τον οποίο χαρακτηρίζει με πολλούς χαρακτηρισμούς, προκειμένου να τονίσει την επίγεια δύναμη και ποικιλομορφία του. </w:t>
      </w:r>
    </w:p>
    <w:p w:rsidR="00E73949" w:rsidRPr="0051557C" w:rsidRDefault="00E73949" w:rsidP="00E73949">
      <w:pPr>
        <w:ind w:left="567" w:right="374"/>
        <w:jc w:val="both"/>
      </w:pPr>
    </w:p>
    <w:p w:rsidR="00E73949" w:rsidRPr="0051557C" w:rsidRDefault="00E73949" w:rsidP="00E73949">
      <w:pPr>
        <w:ind w:right="374"/>
        <w:jc w:val="both"/>
      </w:pPr>
      <w:r w:rsidRPr="0051557C">
        <w:lastRenderedPageBreak/>
        <w:t xml:space="preserve">Τα θεϊκά όπλα (από τα οποία απουσιάζουν οι περικνημίδες και το δόρυ) χωρίζονται μάλιστα σε δυο τριάδες. Στο τέλος κάθε τριάδος βρίσκεται ένα </w:t>
      </w:r>
      <w:r w:rsidRPr="0051557C">
        <w:rPr>
          <w:b/>
          <w:bCs/>
        </w:rPr>
        <w:t>επιθετικό μέσον</w:t>
      </w:r>
      <w:r w:rsidRPr="0051557C">
        <w:t xml:space="preserve"> (υποδήματα = ευαγγελισμός/ μάχαιρα του Πνεύματος = ρήμα Θεού), κάτι που σημαίνει ότι ο Χριστιανός δεν αντιστέκεται στην αμαρτία παθητικά, αλλά ενεργητικά (δεξιά όπλα) με τη διακήρυξη του λόγου του Θεού, η οποία συνοδεύεται με μια ιδιότυπη </w:t>
      </w:r>
      <w:r w:rsidRPr="0051557C">
        <w:rPr>
          <w:b/>
          <w:bCs/>
        </w:rPr>
        <w:t>πορεία ειρήνης</w:t>
      </w:r>
      <w:r w:rsidRPr="0051557C">
        <w:t xml:space="preserve"> εν μέσω πολέμου. Μόνον εάν πολεμούμε τον διάβολο, ειρηνεύουμε με τον Θεό. Ενώ μάλιστα παραδόξως απουσιάζει οποιαδήποτε αναφορά στην ελπίδα και ιδίως στην αγάπη</w:t>
      </w:r>
      <w:r w:rsidRPr="0051557C">
        <w:rPr>
          <w:rStyle w:val="a5"/>
          <w:b/>
          <w:bCs/>
          <w:i/>
          <w:iCs/>
        </w:rPr>
        <w:footnoteReference w:id="101"/>
      </w:r>
      <w:r w:rsidRPr="0051557C">
        <w:t xml:space="preserve">, εξαίρεται στο τέλος </w:t>
      </w:r>
      <w:r w:rsidRPr="0051557C">
        <w:rPr>
          <w:b/>
          <w:bCs/>
        </w:rPr>
        <w:t>η επίμονη άγρυπνη προσευχή υπέρ όλων των αγίων</w:t>
      </w:r>
      <w:r w:rsidRPr="0051557C">
        <w:t xml:space="preserve">, η οποία αποτελεί το μεγαλύτερο όπλο σε αυτόν τον ασύμμετρο αόρατο πόλεμο, που διεξάγει ο χριστιανός. </w:t>
      </w:r>
    </w:p>
    <w:p w:rsidR="00E73949" w:rsidRPr="0051557C" w:rsidRDefault="00E73949" w:rsidP="00E73949">
      <w:pPr>
        <w:ind w:left="567" w:right="374"/>
        <w:jc w:val="both"/>
      </w:pPr>
    </w:p>
    <w:p w:rsidR="00E73949" w:rsidRPr="0051557C" w:rsidRDefault="00E73949" w:rsidP="00E73949">
      <w:pPr>
        <w:ind w:right="374"/>
        <w:jc w:val="both"/>
      </w:pPr>
      <w:r w:rsidRPr="0051557C">
        <w:t xml:space="preserve">Με όλες αυτές τις παραινέσεις καταπολεμείται η ενθουσιαστική εσχατολογία, η αντίληψη δηλ. ότι η εσχατολογική νίκη είναι τετελεσμένη και ότι η σωτηρία έχει ήδη επιτευχθεί. Όλα τα όντα (και οι αγγελικές δυνάμεις) έχουν ήδη υποταχθεί στο Χριστό (1, 19-22) και στο σώμα </w:t>
      </w:r>
      <w:r w:rsidRPr="0051557C">
        <w:rPr>
          <w:caps/>
        </w:rPr>
        <w:t>τ</w:t>
      </w:r>
      <w:r w:rsidRPr="0051557C">
        <w:t xml:space="preserve">ου την Εκκλησία (2, 5-6). </w:t>
      </w:r>
      <w:r w:rsidRPr="0051557C">
        <w:rPr>
          <w:caps/>
        </w:rPr>
        <w:t>ο</w:t>
      </w:r>
      <w:r w:rsidRPr="0051557C">
        <w:t>ι Χριστιανοί πρέπει όμως να αγωνιστούν και οι ίδιοι για να θριαμβεύσουν. Έτσι η ίδια η Εκκλησία είναι στο σύνολό της ταυτόχρονα στρατευομένη και θριαμβεύουσα.</w:t>
      </w:r>
    </w:p>
    <w:p w:rsidR="00E73949" w:rsidRDefault="00E73949" w:rsidP="00E73949">
      <w:pPr>
        <w:ind w:right="374"/>
        <w:jc w:val="both"/>
        <w:rPr>
          <w:b/>
          <w:caps/>
        </w:rPr>
      </w:pPr>
    </w:p>
    <w:p w:rsidR="00E73949" w:rsidRDefault="00E73949" w:rsidP="00E73949">
      <w:pPr>
        <w:spacing w:after="200" w:line="276" w:lineRule="auto"/>
        <w:rPr>
          <w:rFonts w:ascii="Palatino Linotype" w:hAnsi="Palatino Linotype"/>
        </w:rPr>
      </w:pPr>
      <w:r>
        <w:rPr>
          <w:rFonts w:ascii="Palatino Linotype" w:hAnsi="Palatino Linotype"/>
        </w:rPr>
        <w:br w:type="page"/>
      </w:r>
    </w:p>
    <w:p w:rsidR="00E73949" w:rsidRPr="002C08E5" w:rsidRDefault="00E73949" w:rsidP="00DA2295">
      <w:pPr>
        <w:pStyle w:val="20"/>
        <w:numPr>
          <w:ilvl w:val="0"/>
          <w:numId w:val="6"/>
        </w:numPr>
      </w:pPr>
      <w:r>
        <w:lastRenderedPageBreak/>
        <w:t xml:space="preserve">Ο πρώτος θάνατος </w:t>
      </w:r>
      <w:r w:rsidRPr="002C08E5">
        <w:t>Κάιν και Άβελ</w:t>
      </w:r>
      <w:r>
        <w:t xml:space="preserve"> (Ενδοοικογενειακή Βία)</w:t>
      </w:r>
    </w:p>
    <w:p w:rsidR="00E73949" w:rsidRPr="003F74DA" w:rsidRDefault="00E73949" w:rsidP="00E73949">
      <w:pPr>
        <w:pStyle w:val="af9"/>
        <w:shd w:val="clear" w:color="auto" w:fill="FFFFFF"/>
        <w:autoSpaceDE w:val="0"/>
        <w:autoSpaceDN w:val="0"/>
        <w:adjustRightInd w:val="0"/>
        <w:ind w:left="700"/>
        <w:jc w:val="both"/>
        <w:rPr>
          <w:rFonts w:ascii="Arial" w:hAnsi="Arial" w:cs="Arial"/>
          <w:sz w:val="20"/>
          <w:szCs w:val="20"/>
          <w:lang w:eastAsia="en-US"/>
        </w:rPr>
      </w:pPr>
      <w:r w:rsidRPr="003F74DA">
        <w:rPr>
          <w:rFonts w:ascii="Arial" w:hAnsi="Arial"/>
          <w:b/>
          <w:i/>
          <w:sz w:val="20"/>
          <w:szCs w:val="20"/>
          <w:lang w:eastAsia="en-US"/>
        </w:rPr>
        <w:t>ΚΕΙΜΕΝΟ ΔΟΛΟΦΟΝΙΑΣ</w:t>
      </w:r>
      <w:r w:rsidRPr="003F74DA">
        <w:rPr>
          <w:rFonts w:ascii="Arial" w:hAnsi="Arial"/>
          <w:sz w:val="20"/>
          <w:szCs w:val="20"/>
          <w:lang w:eastAsia="en-US"/>
        </w:rPr>
        <w:t xml:space="preserve"> :Τότε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αδερφό του</w:t>
      </w:r>
      <w:r w:rsidRPr="003F74DA">
        <w:rPr>
          <w:rFonts w:ascii="Arial" w:hAnsi="Arial" w:cs="Arial"/>
          <w:sz w:val="20"/>
          <w:szCs w:val="20"/>
          <w:lang w:eastAsia="en-US"/>
        </w:rPr>
        <w:t xml:space="preserve">: </w:t>
      </w:r>
      <w:r w:rsidRPr="003F74DA">
        <w:rPr>
          <w:rFonts w:ascii="Arial" w:hAnsi="Arial"/>
          <w:sz w:val="20"/>
          <w:szCs w:val="20"/>
          <w:lang w:eastAsia="en-US"/>
        </w:rPr>
        <w:t>«Πάμε</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χωράφια»</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εκεί</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χωρά</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όρμησε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εναντίον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 xml:space="preserve"> </w:t>
      </w:r>
      <w:r w:rsidRPr="003F74DA">
        <w:rPr>
          <w:rFonts w:ascii="Arial" w:hAnsi="Arial"/>
          <w:sz w:val="20"/>
          <w:szCs w:val="20"/>
          <w:lang w:eastAsia="en-US"/>
        </w:rPr>
        <w:t>και τον</w:t>
      </w:r>
      <w:r w:rsidRPr="003F74DA">
        <w:rPr>
          <w:rFonts w:ascii="Arial" w:hAnsi="Arial" w:cs="Arial"/>
          <w:sz w:val="20"/>
          <w:szCs w:val="20"/>
          <w:lang w:eastAsia="en-US"/>
        </w:rPr>
        <w:t xml:space="preserve"> </w:t>
      </w:r>
      <w:r w:rsidRPr="003F74DA">
        <w:rPr>
          <w:rFonts w:ascii="Arial" w:hAnsi="Arial"/>
          <w:sz w:val="20"/>
          <w:szCs w:val="20"/>
          <w:lang w:eastAsia="en-US"/>
        </w:rPr>
        <w:t>σκότωσε</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9</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ρώτησε</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«Πού</w:t>
      </w:r>
      <w:r w:rsidRPr="003F74DA">
        <w:rPr>
          <w:rFonts w:ascii="Arial" w:hAnsi="Arial" w:cs="Arial"/>
          <w:sz w:val="20"/>
          <w:szCs w:val="20"/>
          <w:lang w:eastAsia="en-US"/>
        </w:rPr>
        <w:t xml:space="preserve"> </w:t>
      </w:r>
      <w:r w:rsidRPr="003F74DA">
        <w:rPr>
          <w:rFonts w:ascii="Arial" w:hAnsi="Arial"/>
          <w:sz w:val="20"/>
          <w:szCs w:val="20"/>
          <w:lang w:eastAsia="en-US"/>
        </w:rPr>
        <w:t>είναι</w:t>
      </w:r>
      <w:r w:rsidRPr="003F74DA">
        <w:rPr>
          <w:rFonts w:ascii="Arial" w:hAnsi="Arial" w:cs="Arial"/>
          <w:sz w:val="20"/>
          <w:szCs w:val="20"/>
          <w:lang w:eastAsia="en-US"/>
        </w:rPr>
        <w:t xml:space="preserve"> </w:t>
      </w:r>
      <w:r w:rsidRPr="003F74DA">
        <w:rPr>
          <w:rFonts w:ascii="Arial" w:hAnsi="Arial"/>
          <w:sz w:val="20"/>
          <w:szCs w:val="20"/>
          <w:lang w:eastAsia="en-US"/>
        </w:rPr>
        <w:t>ο αδερφός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Άβελ</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sz w:val="20"/>
          <w:szCs w:val="20"/>
          <w:lang w:eastAsia="en-US"/>
        </w:rPr>
        <w:t>Εκείνος</w:t>
      </w:r>
      <w:r w:rsidRPr="003F74DA">
        <w:rPr>
          <w:rFonts w:ascii="Arial" w:hAnsi="Arial" w:cs="Arial"/>
          <w:sz w:val="20"/>
          <w:szCs w:val="20"/>
          <w:lang w:eastAsia="en-US"/>
        </w:rPr>
        <w:t xml:space="preserve"> </w:t>
      </w:r>
      <w:r w:rsidRPr="003F74DA">
        <w:rPr>
          <w:rFonts w:ascii="Arial" w:hAnsi="Arial"/>
          <w:sz w:val="20"/>
          <w:szCs w:val="20"/>
          <w:lang w:eastAsia="en-US"/>
        </w:rPr>
        <w:t>απάντησε</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ξέρω</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φύλακας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αδερφού μου</w:t>
      </w:r>
      <w:r w:rsidRPr="003F74DA">
        <w:rPr>
          <w:rFonts w:ascii="Arial" w:hAnsi="Arial" w:cs="Arial"/>
          <w:sz w:val="20"/>
          <w:szCs w:val="20"/>
          <w:lang w:eastAsia="en-US"/>
        </w:rPr>
        <w:t xml:space="preserve"> </w:t>
      </w:r>
      <w:r w:rsidRPr="003F74DA">
        <w:rPr>
          <w:rFonts w:ascii="Arial" w:hAnsi="Arial"/>
          <w:sz w:val="20"/>
          <w:szCs w:val="20"/>
          <w:lang w:eastAsia="en-US"/>
        </w:rPr>
        <w:t>είμαι</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w:t>
      </w:r>
      <w:r w:rsidRPr="003F74DA">
        <w:rPr>
          <w:rFonts w:ascii="Arial" w:hAnsi="Arial"/>
          <w:sz w:val="20"/>
          <w:szCs w:val="20"/>
          <w:lang w:eastAsia="en-US"/>
        </w:rPr>
        <w:t>»</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10</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«Τι πήγες</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έκανες</w:t>
      </w:r>
      <w:r w:rsidRPr="003F74DA">
        <w:rPr>
          <w:rFonts w:ascii="Arial" w:hAnsi="Arial" w:cs="Arial"/>
          <w:sz w:val="20"/>
          <w:szCs w:val="20"/>
          <w:lang w:eastAsia="en-US"/>
        </w:rPr>
        <w:t xml:space="preserve">; </w:t>
      </w:r>
      <w:r w:rsidRPr="003F74DA">
        <w:rPr>
          <w:rFonts w:ascii="Arial" w:hAnsi="Arial"/>
          <w:sz w:val="20"/>
          <w:szCs w:val="20"/>
          <w:lang w:eastAsia="en-US"/>
        </w:rPr>
        <w:t>Άκου</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φωνάζει</w:t>
      </w:r>
      <w:r w:rsidRPr="003F74DA">
        <w:rPr>
          <w:rFonts w:ascii="Arial" w:hAnsi="Arial" w:cs="Arial"/>
          <w:sz w:val="20"/>
          <w:szCs w:val="20"/>
          <w:lang w:eastAsia="en-US"/>
        </w:rPr>
        <w:t xml:space="preserve"> </w:t>
      </w:r>
      <w:r w:rsidRPr="003F74DA">
        <w:rPr>
          <w:rFonts w:ascii="Arial" w:hAnsi="Arial"/>
          <w:sz w:val="20"/>
          <w:szCs w:val="20"/>
          <w:lang w:eastAsia="en-US"/>
        </w:rPr>
        <w:t>γοερά</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11</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πέρα</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καταριέται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ίδια 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άνοιξε</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δεχτεί</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αίμα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δερφού</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εσύ</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σκότωσες</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12</w:t>
      </w:r>
      <w:r w:rsidRPr="003F74DA">
        <w:rPr>
          <w:rFonts w:ascii="Arial" w:hAnsi="Arial"/>
          <w:sz w:val="20"/>
          <w:szCs w:val="20"/>
          <w:lang w:eastAsia="en-US"/>
        </w:rPr>
        <w:t>Όταν θα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καλλιεργείς</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δίνει</w:t>
      </w:r>
      <w:r w:rsidRPr="003F74DA">
        <w:rPr>
          <w:rFonts w:ascii="Arial" w:hAnsi="Arial" w:cs="Arial"/>
          <w:sz w:val="20"/>
          <w:szCs w:val="20"/>
          <w:lang w:eastAsia="en-US"/>
        </w:rPr>
        <w:t xml:space="preserve"> </w:t>
      </w:r>
      <w:r w:rsidRPr="003F74DA">
        <w:rPr>
          <w:rFonts w:ascii="Arial" w:hAnsi="Arial"/>
          <w:sz w:val="20"/>
          <w:szCs w:val="20"/>
          <w:lang w:eastAsia="en-US"/>
        </w:rPr>
        <w:t>πια τους</w:t>
      </w:r>
      <w:r w:rsidRPr="003F74DA">
        <w:rPr>
          <w:rFonts w:ascii="Arial" w:hAnsi="Arial" w:cs="Arial"/>
          <w:sz w:val="20"/>
          <w:szCs w:val="20"/>
          <w:lang w:eastAsia="en-US"/>
        </w:rPr>
        <w:t xml:space="preserve"> </w:t>
      </w:r>
      <w:r w:rsidRPr="003F74DA">
        <w:rPr>
          <w:rFonts w:ascii="Arial" w:hAnsi="Arial"/>
          <w:sz w:val="20"/>
          <w:szCs w:val="20"/>
          <w:lang w:eastAsia="en-US"/>
        </w:rPr>
        <w:t>καρπούς</w:t>
      </w:r>
      <w:r w:rsidRPr="003F74DA">
        <w:rPr>
          <w:rFonts w:ascii="Arial" w:hAnsi="Arial" w:cs="Arial"/>
          <w:sz w:val="20"/>
          <w:szCs w:val="20"/>
          <w:lang w:eastAsia="en-US"/>
        </w:rPr>
        <w:t xml:space="preserve"> </w:t>
      </w:r>
      <w:r w:rsidRPr="003F74DA">
        <w:rPr>
          <w:rFonts w:ascii="Arial" w:hAnsi="Arial"/>
          <w:sz w:val="20"/>
          <w:szCs w:val="20"/>
          <w:lang w:eastAsia="en-US"/>
        </w:rPr>
        <w:t>της</w:t>
      </w:r>
      <w:r w:rsidRPr="003F74DA">
        <w:rPr>
          <w:rFonts w:ascii="Arial" w:hAnsi="Arial" w:cs="Arial"/>
          <w:sz w:val="20"/>
          <w:szCs w:val="20"/>
          <w:lang w:eastAsia="en-US"/>
        </w:rPr>
        <w:t xml:space="preserve">.&lt;0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είσαι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πε</w:t>
      </w:r>
      <w:r w:rsidRPr="003F74DA">
        <w:rPr>
          <w:rFonts w:ascii="Arial" w:hAnsi="Arial"/>
          <w:sz w:val="20"/>
          <w:szCs w:val="20"/>
          <w:lang w:eastAsia="en-US"/>
        </w:rPr>
        <w:softHyphen/>
        <w:t>ριπλανώμενος</w:t>
      </w:r>
      <w:r w:rsidRPr="003F74DA">
        <w:rPr>
          <w:rFonts w:ascii="Arial" w:hAnsi="Arial" w:cs="Arial"/>
          <w:sz w:val="20"/>
          <w:szCs w:val="20"/>
          <w:lang w:eastAsia="en-US"/>
        </w:rPr>
        <w:t xml:space="preserve"> </w:t>
      </w:r>
      <w:r w:rsidRPr="003F74DA">
        <w:rPr>
          <w:rFonts w:ascii="Arial" w:hAnsi="Arial"/>
          <w:sz w:val="20"/>
          <w:szCs w:val="20"/>
          <w:lang w:eastAsia="en-US"/>
        </w:rPr>
        <w:t>για</w:t>
      </w:r>
      <w:r w:rsidRPr="003F74DA">
        <w:rPr>
          <w:rFonts w:ascii="Arial" w:hAnsi="Arial" w:cs="Arial"/>
          <w:sz w:val="20"/>
          <w:szCs w:val="20"/>
          <w:lang w:eastAsia="en-US"/>
        </w:rPr>
        <w:t xml:space="preserve"> </w:t>
      </w:r>
      <w:r w:rsidRPr="003F74DA">
        <w:rPr>
          <w:rFonts w:ascii="Arial" w:hAnsi="Arial"/>
          <w:sz w:val="20"/>
          <w:szCs w:val="20"/>
          <w:lang w:eastAsia="en-US"/>
        </w:rPr>
        <w:t>πάντα</w:t>
      </w:r>
      <w:r w:rsidRPr="003F74DA">
        <w:rPr>
          <w:rFonts w:ascii="Arial" w:hAnsi="Arial" w:cs="Arial"/>
          <w:sz w:val="20"/>
          <w:szCs w:val="20"/>
          <w:lang w:eastAsia="en-US"/>
        </w:rPr>
        <w:t xml:space="preserve"> </w:t>
      </w:r>
      <w:r w:rsidRPr="003F74DA">
        <w:rPr>
          <w:rFonts w:ascii="Arial" w:hAnsi="Arial"/>
          <w:sz w:val="20"/>
          <w:szCs w:val="20"/>
          <w:lang w:eastAsia="en-US"/>
        </w:rPr>
        <w:t>πάνω 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sz w:val="20"/>
          <w:szCs w:val="20"/>
          <w:vertAlign w:val="superscript"/>
          <w:lang w:eastAsia="en-US"/>
        </w:rPr>
        <w:t>13</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Κύριο</w:t>
      </w:r>
      <w:r w:rsidRPr="003F74DA">
        <w:rPr>
          <w:rFonts w:ascii="Arial" w:hAnsi="Arial" w:cs="Arial"/>
          <w:sz w:val="20"/>
          <w:szCs w:val="20"/>
          <w:lang w:eastAsia="en-US"/>
        </w:rPr>
        <w:t xml:space="preserve">: </w:t>
      </w:r>
      <w:r w:rsidRPr="003F74DA">
        <w:rPr>
          <w:rFonts w:ascii="Arial" w:hAnsi="Arial"/>
          <w:sz w:val="20"/>
          <w:szCs w:val="20"/>
          <w:lang w:eastAsia="en-US"/>
        </w:rPr>
        <w:t>«Βαριά</w:t>
      </w:r>
      <w:r w:rsidRPr="003F74DA">
        <w:rPr>
          <w:rFonts w:ascii="Arial" w:hAnsi="Arial" w:cs="Arial"/>
          <w:sz w:val="20"/>
          <w:szCs w:val="20"/>
          <w:lang w:eastAsia="en-US"/>
        </w:rPr>
        <w:t xml:space="preserve"> </w:t>
      </w:r>
      <w:r w:rsidRPr="003F74DA">
        <w:rPr>
          <w:rFonts w:ascii="Arial" w:hAnsi="Arial"/>
          <w:sz w:val="20"/>
          <w:szCs w:val="20"/>
          <w:lang w:eastAsia="en-US"/>
        </w:rPr>
        <w:t>εί</w:t>
      </w:r>
      <w:r w:rsidRPr="003F74DA">
        <w:rPr>
          <w:rFonts w:ascii="Arial" w:hAnsi="Arial"/>
          <w:sz w:val="20"/>
          <w:szCs w:val="20"/>
          <w:lang w:eastAsia="en-US"/>
        </w:rPr>
        <w:softHyphen/>
        <w:t>ναι</w:t>
      </w:r>
      <w:r w:rsidRPr="003F74DA">
        <w:rPr>
          <w:rFonts w:ascii="Arial" w:hAnsi="Arial" w:cs="Arial"/>
          <w:sz w:val="20"/>
          <w:szCs w:val="20"/>
          <w:lang w:eastAsia="en-US"/>
        </w:rPr>
        <w:t xml:space="preserve"> </w:t>
      </w:r>
      <w:r w:rsidRPr="003F74DA">
        <w:rPr>
          <w:rFonts w:ascii="Arial" w:hAnsi="Arial"/>
          <w:sz w:val="20"/>
          <w:szCs w:val="20"/>
          <w:lang w:eastAsia="en-US"/>
        </w:rPr>
        <w:t>η</w:t>
      </w:r>
      <w:r w:rsidRPr="003F74DA">
        <w:rPr>
          <w:rFonts w:ascii="Arial" w:hAnsi="Arial" w:cs="Arial"/>
          <w:sz w:val="20"/>
          <w:szCs w:val="20"/>
          <w:lang w:eastAsia="en-US"/>
        </w:rPr>
        <w:t xml:space="preserve"> </w:t>
      </w:r>
      <w:r w:rsidRPr="003F74DA">
        <w:rPr>
          <w:rFonts w:ascii="Arial" w:hAnsi="Arial"/>
          <w:sz w:val="20"/>
          <w:szCs w:val="20"/>
          <w:lang w:eastAsia="en-US"/>
        </w:rPr>
        <w:t>τιμωρία</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 xml:space="preserve">! </w:t>
      </w:r>
      <w:r w:rsidRPr="003F74DA">
        <w:rPr>
          <w:rFonts w:ascii="Arial" w:hAnsi="Arial"/>
          <w:sz w:val="20"/>
          <w:szCs w:val="20"/>
          <w:lang w:eastAsia="en-US"/>
        </w:rPr>
        <w:t>Δεν</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αντέ</w:t>
      </w:r>
      <w:r w:rsidRPr="003F74DA">
        <w:rPr>
          <w:rFonts w:ascii="Arial" w:hAnsi="Arial"/>
          <w:sz w:val="20"/>
          <w:szCs w:val="20"/>
          <w:lang w:eastAsia="en-US"/>
        </w:rPr>
        <w:softHyphen/>
        <w:t>ξω</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14</w:t>
      </w:r>
      <w:r w:rsidRPr="003F74DA">
        <w:rPr>
          <w:rFonts w:ascii="Arial" w:hAnsi="Arial"/>
          <w:sz w:val="20"/>
          <w:szCs w:val="20"/>
          <w:lang w:eastAsia="en-US"/>
        </w:rPr>
        <w:t>Σήμερα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διώχνεις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και πρέπει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χαθώ</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γί</w:t>
      </w:r>
      <w:r w:rsidRPr="003F74DA">
        <w:rPr>
          <w:rFonts w:ascii="Arial" w:hAnsi="Arial"/>
          <w:sz w:val="20"/>
          <w:szCs w:val="20"/>
          <w:lang w:eastAsia="en-US"/>
        </w:rPr>
        <w:softHyphen/>
        <w:t>νω</w:t>
      </w:r>
      <w:r w:rsidRPr="003F74DA">
        <w:rPr>
          <w:rFonts w:ascii="Arial" w:hAnsi="Arial" w:cs="Arial"/>
          <w:sz w:val="20"/>
          <w:szCs w:val="20"/>
          <w:lang w:eastAsia="en-US"/>
        </w:rPr>
        <w:t xml:space="preserve"> </w:t>
      </w:r>
      <w:r w:rsidRPr="003F74DA">
        <w:rPr>
          <w:rFonts w:ascii="Arial" w:hAnsi="Arial"/>
          <w:sz w:val="20"/>
          <w:szCs w:val="20"/>
          <w:lang w:eastAsia="en-US"/>
        </w:rPr>
        <w:t>φυγάς</w:t>
      </w:r>
      <w:r w:rsidRPr="003F74DA">
        <w:rPr>
          <w:rFonts w:ascii="Arial" w:hAnsi="Arial" w:cs="Arial"/>
          <w:sz w:val="20"/>
          <w:szCs w:val="20"/>
          <w:lang w:eastAsia="en-US"/>
        </w:rPr>
        <w:t xml:space="preserve">, </w:t>
      </w:r>
      <w:r w:rsidRPr="003F74DA">
        <w:rPr>
          <w:rFonts w:ascii="Arial" w:hAnsi="Arial"/>
          <w:sz w:val="20"/>
          <w:szCs w:val="20"/>
          <w:lang w:eastAsia="en-US"/>
        </w:rPr>
        <w:t>περιπλανώμενος</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γη</w:t>
      </w:r>
      <w:r w:rsidRPr="003F74DA">
        <w:rPr>
          <w:rFonts w:ascii="Arial" w:hAnsi="Arial" w:cs="Arial"/>
          <w:sz w:val="20"/>
          <w:szCs w:val="20"/>
          <w:lang w:eastAsia="en-US"/>
        </w:rPr>
        <w:t xml:space="preserve">. </w:t>
      </w:r>
      <w:r w:rsidRPr="003F74DA">
        <w:rPr>
          <w:rFonts w:ascii="Arial" w:hAnsi="Arial"/>
          <w:sz w:val="20"/>
          <w:szCs w:val="20"/>
          <w:lang w:eastAsia="en-US"/>
        </w:rPr>
        <w:t>Όποιος με</w:t>
      </w:r>
      <w:r w:rsidRPr="003F74DA">
        <w:rPr>
          <w:rFonts w:ascii="Arial" w:hAnsi="Arial" w:cs="Arial"/>
          <w:sz w:val="20"/>
          <w:szCs w:val="20"/>
          <w:lang w:eastAsia="en-US"/>
        </w:rPr>
        <w:t xml:space="preserve"> </w:t>
      </w:r>
      <w:r w:rsidRPr="003F74DA">
        <w:rPr>
          <w:rFonts w:ascii="Arial" w:hAnsi="Arial"/>
          <w:sz w:val="20"/>
          <w:szCs w:val="20"/>
          <w:lang w:eastAsia="en-US"/>
        </w:rPr>
        <w:t>βρει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15</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Κύριος</w:t>
      </w:r>
      <w:r w:rsidRPr="003F74DA">
        <w:rPr>
          <w:rFonts w:ascii="Arial" w:hAnsi="Arial" w:cs="Arial"/>
          <w:sz w:val="20"/>
          <w:szCs w:val="20"/>
          <w:lang w:eastAsia="en-US"/>
        </w:rPr>
        <w:t xml:space="preserve"> </w:t>
      </w:r>
      <w:r w:rsidRPr="003F74DA">
        <w:rPr>
          <w:rFonts w:ascii="Arial" w:hAnsi="Arial"/>
          <w:sz w:val="20"/>
          <w:szCs w:val="20"/>
          <w:lang w:eastAsia="en-US"/>
        </w:rPr>
        <w:t>του αποκρίθηκε</w:t>
      </w:r>
      <w:r w:rsidRPr="003F74DA">
        <w:rPr>
          <w:rFonts w:ascii="Arial" w:hAnsi="Arial" w:cs="Arial"/>
          <w:sz w:val="20"/>
          <w:szCs w:val="20"/>
          <w:lang w:eastAsia="en-US"/>
        </w:rPr>
        <w:t xml:space="preserve">: </w:t>
      </w:r>
      <w:r w:rsidRPr="003F74DA">
        <w:rPr>
          <w:rFonts w:ascii="Arial" w:hAnsi="Arial"/>
          <w:sz w:val="20"/>
          <w:szCs w:val="20"/>
          <w:lang w:eastAsia="en-US"/>
        </w:rPr>
        <w:t>«Δε</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συμβεί</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γιατί</w:t>
      </w:r>
      <w:r w:rsidRPr="003F74DA">
        <w:rPr>
          <w:rFonts w:ascii="Arial" w:hAnsi="Arial" w:cs="Arial"/>
          <w:sz w:val="20"/>
          <w:szCs w:val="20"/>
          <w:lang w:eastAsia="en-US"/>
        </w:rPr>
        <w:t xml:space="preserve"> </w:t>
      </w:r>
      <w:r w:rsidRPr="003F74DA">
        <w:rPr>
          <w:rFonts w:ascii="Arial" w:hAnsi="Arial"/>
          <w:sz w:val="20"/>
          <w:szCs w:val="20"/>
          <w:lang w:eastAsia="en-US"/>
        </w:rPr>
        <w:t>οποι</w:t>
      </w:r>
      <w:r w:rsidRPr="003F74DA">
        <w:rPr>
          <w:rFonts w:ascii="Arial" w:hAnsi="Arial"/>
          <w:sz w:val="20"/>
          <w:szCs w:val="20"/>
          <w:lang w:eastAsia="en-US"/>
        </w:rPr>
        <w:softHyphen/>
        <w:t>οσδήποτε</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αντιμετω</w:t>
      </w:r>
      <w:r w:rsidRPr="003F74DA">
        <w:rPr>
          <w:rFonts w:ascii="Arial" w:hAnsi="Arial"/>
          <w:sz w:val="20"/>
          <w:szCs w:val="20"/>
          <w:lang w:eastAsia="en-US"/>
        </w:rPr>
        <w:softHyphen/>
        <w:t>πίσει</w:t>
      </w:r>
      <w:r w:rsidRPr="003F74DA">
        <w:rPr>
          <w:rFonts w:ascii="Arial" w:hAnsi="Arial" w:cs="Arial"/>
          <w:sz w:val="20"/>
          <w:szCs w:val="20"/>
          <w:lang w:eastAsia="en-US"/>
        </w:rPr>
        <w:t xml:space="preserve"> </w:t>
      </w:r>
      <w:r w:rsidRPr="003F74DA">
        <w:rPr>
          <w:rFonts w:ascii="Arial" w:hAnsi="Arial"/>
          <w:sz w:val="20"/>
          <w:szCs w:val="20"/>
          <w:lang w:eastAsia="en-US"/>
        </w:rPr>
        <w:t>επταπλάσια</w:t>
      </w:r>
      <w:r w:rsidRPr="003F74DA">
        <w:rPr>
          <w:rFonts w:ascii="Arial" w:hAnsi="Arial" w:cs="Arial"/>
          <w:sz w:val="20"/>
          <w:szCs w:val="20"/>
          <w:lang w:eastAsia="en-US"/>
        </w:rPr>
        <w:t xml:space="preserve"> </w:t>
      </w:r>
      <w:r w:rsidRPr="003F74DA">
        <w:rPr>
          <w:rFonts w:ascii="Arial" w:hAnsi="Arial"/>
          <w:sz w:val="20"/>
          <w:szCs w:val="20"/>
          <w:lang w:eastAsia="en-US"/>
        </w:rPr>
        <w:t>εκδίκηση»</w:t>
      </w:r>
      <w:r w:rsidRPr="003F74DA">
        <w:rPr>
          <w:rFonts w:ascii="Arial" w:hAnsi="Arial" w:cs="Arial"/>
          <w:sz w:val="20"/>
          <w:szCs w:val="20"/>
          <w:lang w:eastAsia="en-US"/>
        </w:rPr>
        <w:t xml:space="preserve">. </w:t>
      </w:r>
      <w:r w:rsidRPr="003F74DA">
        <w:rPr>
          <w:rFonts w:ascii="Arial" w:hAnsi="Arial"/>
          <w:sz w:val="20"/>
          <w:szCs w:val="20"/>
          <w:lang w:eastAsia="en-US"/>
        </w:rPr>
        <w:t>Κι</w:t>
      </w:r>
      <w:r w:rsidRPr="003F74DA">
        <w:rPr>
          <w:rFonts w:ascii="Arial" w:hAnsi="Arial" w:cs="Arial"/>
          <w:sz w:val="20"/>
          <w:szCs w:val="20"/>
          <w:lang w:eastAsia="en-US"/>
        </w:rPr>
        <w:t xml:space="preserve"> </w:t>
      </w:r>
      <w:r w:rsidRPr="003F74DA">
        <w:rPr>
          <w:rFonts w:ascii="Arial" w:hAnsi="Arial"/>
          <w:sz w:val="20"/>
          <w:szCs w:val="20"/>
          <w:lang w:eastAsia="en-US"/>
        </w:rPr>
        <w:t>έβαλε</w:t>
      </w:r>
      <w:r w:rsidRPr="003F74DA">
        <w:rPr>
          <w:rFonts w:ascii="Arial" w:hAnsi="Arial" w:cs="Arial"/>
          <w:sz w:val="20"/>
          <w:szCs w:val="20"/>
          <w:lang w:eastAsia="en-US"/>
        </w:rPr>
        <w:t xml:space="preserve"> </w:t>
      </w:r>
      <w:r w:rsidRPr="003F74DA">
        <w:rPr>
          <w:rFonts w:ascii="Arial" w:hAnsi="Arial"/>
          <w:sz w:val="20"/>
          <w:szCs w:val="20"/>
          <w:lang w:eastAsia="en-US"/>
        </w:rPr>
        <w:t>σημά</w:t>
      </w:r>
      <w:r w:rsidRPr="003F74DA">
        <w:rPr>
          <w:rFonts w:ascii="Arial" w:hAnsi="Arial"/>
          <w:sz w:val="20"/>
          <w:szCs w:val="20"/>
          <w:lang w:eastAsia="en-US"/>
        </w:rPr>
        <w:softHyphen/>
        <w:t>δι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ώστε</w:t>
      </w:r>
      <w:r w:rsidRPr="003F74DA">
        <w:rPr>
          <w:rFonts w:ascii="Arial" w:hAnsi="Arial" w:cs="Arial"/>
          <w:sz w:val="20"/>
          <w:szCs w:val="20"/>
          <w:lang w:eastAsia="en-US"/>
        </w:rPr>
        <w:t xml:space="preserve"> </w:t>
      </w:r>
      <w:r w:rsidRPr="003F74DA">
        <w:rPr>
          <w:rFonts w:ascii="Arial" w:hAnsi="Arial"/>
          <w:sz w:val="20"/>
          <w:szCs w:val="20"/>
          <w:lang w:eastAsia="en-US"/>
        </w:rPr>
        <w:t>όποιος</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συναντού</w:t>
      </w:r>
      <w:r w:rsidRPr="003F74DA">
        <w:rPr>
          <w:rFonts w:ascii="Arial" w:hAnsi="Arial"/>
          <w:sz w:val="20"/>
          <w:szCs w:val="20"/>
          <w:lang w:eastAsia="en-US"/>
        </w:rPr>
        <w:softHyphen/>
        <w:t>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μην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σκοτώσει</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16</w:t>
      </w:r>
      <w:r w:rsidRPr="003F74DA">
        <w:rPr>
          <w:rFonts w:ascii="Arial" w:hAnsi="Arial"/>
          <w:sz w:val="20"/>
          <w:szCs w:val="20"/>
          <w:lang w:eastAsia="en-US"/>
        </w:rPr>
        <w:t>Έτσι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Κάιν</w:t>
      </w:r>
      <w:r w:rsidRPr="003F74DA">
        <w:rPr>
          <w:rFonts w:ascii="Arial" w:hAnsi="Arial" w:cs="Arial"/>
          <w:sz w:val="20"/>
          <w:szCs w:val="20"/>
          <w:lang w:eastAsia="en-US"/>
        </w:rPr>
        <w:t xml:space="preserve"> </w:t>
      </w:r>
      <w:r w:rsidRPr="003F74DA">
        <w:rPr>
          <w:rFonts w:ascii="Arial" w:hAnsi="Arial"/>
          <w:sz w:val="20"/>
          <w:szCs w:val="20"/>
          <w:lang w:eastAsia="en-US"/>
        </w:rPr>
        <w:t>έφυ</w:t>
      </w:r>
      <w:r w:rsidRPr="003F74DA">
        <w:rPr>
          <w:rFonts w:ascii="Arial" w:hAnsi="Arial"/>
          <w:sz w:val="20"/>
          <w:szCs w:val="20"/>
          <w:lang w:eastAsia="en-US"/>
        </w:rPr>
        <w:softHyphen/>
        <w:t>γε</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τόπο</w:t>
      </w:r>
      <w:r w:rsidRPr="003F74DA">
        <w:rPr>
          <w:rFonts w:ascii="Arial" w:hAnsi="Arial" w:cs="Arial"/>
          <w:sz w:val="20"/>
          <w:szCs w:val="20"/>
          <w:lang w:eastAsia="en-US"/>
        </w:rPr>
        <w:t xml:space="preserve"> </w:t>
      </w:r>
      <w:r w:rsidRPr="003F74DA">
        <w:rPr>
          <w:rFonts w:ascii="Arial" w:hAnsi="Arial"/>
          <w:sz w:val="20"/>
          <w:szCs w:val="20"/>
          <w:lang w:eastAsia="en-US"/>
        </w:rPr>
        <w:t>όπου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είχε</w:t>
      </w:r>
      <w:r w:rsidRPr="003F74DA">
        <w:rPr>
          <w:rFonts w:ascii="Arial" w:hAnsi="Arial" w:cs="Arial"/>
          <w:sz w:val="20"/>
          <w:szCs w:val="20"/>
          <w:lang w:eastAsia="en-US"/>
        </w:rPr>
        <w:t xml:space="preserve"> </w:t>
      </w:r>
      <w:r w:rsidRPr="003F74DA">
        <w:rPr>
          <w:rFonts w:ascii="Arial" w:hAnsi="Arial"/>
          <w:sz w:val="20"/>
          <w:szCs w:val="20"/>
          <w:lang w:eastAsia="en-US"/>
        </w:rPr>
        <w:t>μιλήσει</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Κύ</w:t>
      </w:r>
      <w:r w:rsidRPr="003F74DA">
        <w:rPr>
          <w:rFonts w:ascii="Arial" w:hAnsi="Arial"/>
          <w:sz w:val="20"/>
          <w:szCs w:val="20"/>
          <w:lang w:eastAsia="en-US"/>
        </w:rPr>
        <w:softHyphen/>
        <w:t>ριος</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πήγε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ζήσει</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Νωδ</w:t>
      </w:r>
      <w:r>
        <w:rPr>
          <w:rFonts w:ascii="Arial" w:hAnsi="Arial" w:cs="Arial"/>
          <w:sz w:val="20"/>
          <w:szCs w:val="20"/>
          <w:lang w:eastAsia="en-US"/>
        </w:rPr>
        <w:t>….</w:t>
      </w:r>
      <w:r w:rsidRPr="003F74DA">
        <w:rPr>
          <w:rFonts w:ascii="Arial" w:hAnsi="Arial" w:cs="Arial"/>
          <w:sz w:val="20"/>
          <w:szCs w:val="20"/>
          <w:lang w:eastAsia="en-US"/>
        </w:rPr>
        <w:t xml:space="preserve"> </w:t>
      </w:r>
      <w:r>
        <w:rPr>
          <w:rFonts w:ascii="Arial" w:hAnsi="Arial" w:cs="Arial"/>
          <w:sz w:val="20"/>
          <w:szCs w:val="20"/>
          <w:lang w:eastAsia="en-US"/>
        </w:rPr>
        <w:t xml:space="preserve">Μετάφραση </w:t>
      </w:r>
      <w:r w:rsidRPr="003F74DA">
        <w:rPr>
          <w:rFonts w:ascii="Arial" w:hAnsi="Arial"/>
          <w:b/>
          <w:sz w:val="20"/>
          <w:szCs w:val="20"/>
          <w:lang w:eastAsia="en-US"/>
        </w:rPr>
        <w:t>ΒΙΒΛΙΚΗ</w:t>
      </w:r>
      <w:r>
        <w:rPr>
          <w:rFonts w:ascii="Arial" w:hAnsi="Arial"/>
          <w:b/>
          <w:sz w:val="20"/>
          <w:szCs w:val="20"/>
          <w:lang w:eastAsia="en-US"/>
        </w:rPr>
        <w:t>Σ</w:t>
      </w:r>
      <w:r w:rsidRPr="003F74DA">
        <w:rPr>
          <w:rFonts w:ascii="Arial" w:hAnsi="Arial"/>
          <w:b/>
          <w:sz w:val="20"/>
          <w:szCs w:val="20"/>
          <w:lang w:eastAsia="en-US"/>
        </w:rPr>
        <w:t xml:space="preserve"> ΕΤΑΙΡΕΙΑ</w:t>
      </w:r>
      <w:r>
        <w:rPr>
          <w:rFonts w:ascii="Arial" w:hAnsi="Arial"/>
          <w:b/>
          <w:sz w:val="20"/>
          <w:szCs w:val="20"/>
          <w:lang w:eastAsia="en-US"/>
        </w:rPr>
        <w:t xml:space="preserve">Σ </w:t>
      </w:r>
      <w:r w:rsidRPr="003F74DA">
        <w:rPr>
          <w:rFonts w:ascii="Arial" w:hAnsi="Arial"/>
          <w:b/>
          <w:sz w:val="20"/>
          <w:szCs w:val="20"/>
          <w:lang w:eastAsia="en-US"/>
        </w:rPr>
        <w:t>2008) -</w:t>
      </w:r>
    </w:p>
    <w:p w:rsidR="00E73949" w:rsidRPr="003F74DA" w:rsidRDefault="00E73949" w:rsidP="00E73949">
      <w:pPr>
        <w:pStyle w:val="af9"/>
        <w:shd w:val="clear" w:color="auto" w:fill="FFFFFF"/>
        <w:autoSpaceDE w:val="0"/>
        <w:autoSpaceDN w:val="0"/>
        <w:adjustRightInd w:val="0"/>
        <w:ind w:left="700"/>
        <w:rPr>
          <w:rFonts w:ascii="Arial" w:hAnsi="Arial" w:cs="Arial"/>
          <w:sz w:val="20"/>
          <w:szCs w:val="20"/>
          <w:lang w:eastAsia="en-US"/>
        </w:rPr>
      </w:pPr>
    </w:p>
    <w:p w:rsidR="00E73949" w:rsidRPr="003F74DA" w:rsidRDefault="00E73949" w:rsidP="00E73949">
      <w:pPr>
        <w:pStyle w:val="af9"/>
        <w:ind w:left="700" w:right="374"/>
        <w:jc w:val="both"/>
        <w:rPr>
          <w:rFonts w:ascii="Palatino Linotype" w:hAnsi="Palatino Linotype"/>
        </w:rPr>
      </w:pPr>
      <w:r w:rsidRPr="003F74DA">
        <w:rPr>
          <w:rFonts w:ascii="Arial" w:hAnsi="Arial"/>
          <w:b/>
          <w:sz w:val="20"/>
          <w:szCs w:val="20"/>
          <w:lang w:eastAsia="en-US"/>
        </w:rPr>
        <w:t>ΑΝΤ-</w:t>
      </w:r>
      <w:r w:rsidRPr="003F74DA">
        <w:rPr>
          <w:rFonts w:ascii="Arial" w:hAnsi="Arial"/>
          <w:b/>
          <w:i/>
          <w:sz w:val="20"/>
          <w:szCs w:val="20"/>
          <w:lang w:eastAsia="en-US"/>
        </w:rPr>
        <w:t>ΣΤΡΟΦΗ</w:t>
      </w:r>
      <w:r w:rsidRPr="003F74DA">
        <w:rPr>
          <w:rFonts w:ascii="Arial" w:hAnsi="Arial"/>
          <w:b/>
          <w:sz w:val="20"/>
          <w:szCs w:val="20"/>
          <w:lang w:eastAsia="en-US"/>
        </w:rPr>
        <w:t>: ΙΩΣΗΦ ΚΑΙ ΑΔΕΛΦΟΙ</w:t>
      </w:r>
      <w:r w:rsidRPr="003F74DA">
        <w:rPr>
          <w:rFonts w:ascii="Arial" w:hAnsi="Arial"/>
          <w:sz w:val="20"/>
          <w:szCs w:val="20"/>
          <w:lang w:eastAsia="en-US"/>
        </w:rPr>
        <w:t xml:space="preserve"> έστειλαν</w:t>
      </w:r>
      <w:r w:rsidRPr="003F74DA">
        <w:rPr>
          <w:rFonts w:ascii="Arial" w:hAnsi="Arial" w:cs="Arial"/>
          <w:sz w:val="20"/>
          <w:szCs w:val="20"/>
          <w:lang w:eastAsia="en-US"/>
        </w:rPr>
        <w:t xml:space="preserve"> </w:t>
      </w:r>
      <w:r w:rsidRPr="003F74DA">
        <w:rPr>
          <w:rFonts w:ascii="Arial" w:hAnsi="Arial"/>
          <w:sz w:val="20"/>
          <w:szCs w:val="20"/>
          <w:lang w:eastAsia="en-US"/>
        </w:rPr>
        <w:t>μήνυμα</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πατέρας</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πριν</w:t>
      </w:r>
      <w:r w:rsidRPr="003F74DA">
        <w:rPr>
          <w:rFonts w:ascii="Arial" w:hAnsi="Arial" w:cs="Arial"/>
          <w:sz w:val="20"/>
          <w:szCs w:val="20"/>
          <w:lang w:eastAsia="en-US"/>
        </w:rPr>
        <w:t xml:space="preserve"> </w:t>
      </w:r>
      <w:r w:rsidRPr="003F74DA">
        <w:rPr>
          <w:rFonts w:ascii="Arial" w:hAnsi="Arial"/>
          <w:sz w:val="20"/>
          <w:szCs w:val="20"/>
          <w:lang w:eastAsia="en-US"/>
        </w:rPr>
        <w:t>πεθάνει</w:t>
      </w:r>
      <w:r w:rsidRPr="003F74DA">
        <w:rPr>
          <w:rFonts w:ascii="Arial" w:hAnsi="Arial" w:cs="Arial"/>
          <w:sz w:val="20"/>
          <w:szCs w:val="20"/>
          <w:lang w:eastAsia="en-US"/>
        </w:rPr>
        <w:t xml:space="preserve"> </w:t>
      </w:r>
      <w:r w:rsidRPr="003F74DA">
        <w:rPr>
          <w:rFonts w:ascii="Arial" w:hAnsi="Arial"/>
          <w:sz w:val="20"/>
          <w:szCs w:val="20"/>
          <w:lang w:eastAsia="en-US"/>
        </w:rPr>
        <w:t>έδωσε</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εντο</w:t>
      </w:r>
      <w:r w:rsidRPr="003F74DA">
        <w:rPr>
          <w:rFonts w:ascii="Arial" w:hAnsi="Arial"/>
          <w:sz w:val="20"/>
          <w:szCs w:val="20"/>
          <w:lang w:eastAsia="en-US"/>
        </w:rPr>
        <w:softHyphen/>
        <w:t>λή</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17</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πείτε</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συγχωρήσει 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αδερφών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ανομία τους</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μεγάλο</w:t>
      </w:r>
      <w:r w:rsidRPr="003F74DA">
        <w:rPr>
          <w:rFonts w:ascii="Arial" w:hAnsi="Arial" w:cs="Arial"/>
          <w:sz w:val="20"/>
          <w:szCs w:val="20"/>
          <w:lang w:eastAsia="en-US"/>
        </w:rPr>
        <w:t xml:space="preserve"> </w:t>
      </w:r>
      <w:r w:rsidRPr="003F74DA">
        <w:rPr>
          <w:rFonts w:ascii="Arial" w:hAnsi="Arial"/>
          <w:sz w:val="20"/>
          <w:szCs w:val="20"/>
          <w:lang w:eastAsia="en-US"/>
        </w:rPr>
        <w:t>κακό</w:t>
      </w:r>
      <w:r w:rsidRPr="003F74DA">
        <w:rPr>
          <w:rFonts w:ascii="Arial" w:hAnsi="Arial" w:cs="Arial"/>
          <w:sz w:val="20"/>
          <w:szCs w:val="20"/>
          <w:lang w:eastAsia="en-US"/>
        </w:rPr>
        <w:t xml:space="preserve"> </w:t>
      </w:r>
      <w:r w:rsidRPr="003F74DA">
        <w:rPr>
          <w:rFonts w:ascii="Arial" w:hAnsi="Arial"/>
          <w:sz w:val="20"/>
          <w:szCs w:val="20"/>
          <w:lang w:eastAsia="en-US"/>
        </w:rPr>
        <w:t>που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έκαναν</w:t>
      </w:r>
      <w:r w:rsidRPr="003F74DA">
        <w:rPr>
          <w:rFonts w:ascii="Arial" w:hAnsi="Arial" w:cs="Arial"/>
          <w:sz w:val="20"/>
          <w:szCs w:val="20"/>
          <w:lang w:eastAsia="en-US"/>
        </w:rPr>
        <w:t xml:space="preserve">". </w:t>
      </w:r>
      <w:r w:rsidRPr="003F74DA">
        <w:rPr>
          <w:rFonts w:ascii="Arial" w:hAnsi="Arial"/>
          <w:sz w:val="20"/>
          <w:szCs w:val="20"/>
          <w:lang w:eastAsia="en-US"/>
        </w:rPr>
        <w:t>Συγχώρησε</w:t>
      </w:r>
      <w:r w:rsidRPr="003F74DA">
        <w:rPr>
          <w:rFonts w:ascii="Arial" w:hAnsi="Arial" w:cs="Arial"/>
          <w:sz w:val="20"/>
          <w:szCs w:val="20"/>
          <w:lang w:eastAsia="en-US"/>
        </w:rPr>
        <w:t xml:space="preserve"> </w:t>
      </w:r>
      <w:r w:rsidRPr="003F74DA">
        <w:rPr>
          <w:rFonts w:ascii="Arial" w:hAnsi="Arial"/>
          <w:sz w:val="20"/>
          <w:szCs w:val="20"/>
          <w:lang w:eastAsia="en-US"/>
        </w:rPr>
        <w:t>λοιπόν</w:t>
      </w:r>
      <w:r w:rsidRPr="003F74DA">
        <w:rPr>
          <w:rFonts w:ascii="Arial" w:hAnsi="Arial" w:cs="Arial"/>
          <w:sz w:val="20"/>
          <w:szCs w:val="20"/>
          <w:lang w:eastAsia="en-US"/>
        </w:rPr>
        <w:t xml:space="preserve"> </w:t>
      </w:r>
      <w:r w:rsidRPr="003F74DA">
        <w:rPr>
          <w:rFonts w:ascii="Arial" w:hAnsi="Arial"/>
          <w:sz w:val="20"/>
          <w:szCs w:val="20"/>
          <w:lang w:eastAsia="en-US"/>
        </w:rPr>
        <w:t>τώρα</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αμαρτία</w:t>
      </w:r>
      <w:r w:rsidRPr="003F74DA">
        <w:rPr>
          <w:rFonts w:ascii="Arial" w:hAnsi="Arial" w:cs="Arial"/>
          <w:sz w:val="20"/>
          <w:szCs w:val="20"/>
          <w:lang w:eastAsia="en-US"/>
        </w:rPr>
        <w:t xml:space="preserve"> </w:t>
      </w:r>
      <w:r w:rsidRPr="003F74DA">
        <w:rPr>
          <w:rFonts w:ascii="Arial" w:hAnsi="Arial"/>
          <w:sz w:val="20"/>
          <w:szCs w:val="20"/>
          <w:lang w:eastAsia="en-US"/>
        </w:rPr>
        <w:t>των</w:t>
      </w:r>
      <w:r w:rsidRPr="003F74DA">
        <w:rPr>
          <w:rFonts w:ascii="Arial" w:hAnsi="Arial" w:cs="Arial"/>
          <w:sz w:val="20"/>
          <w:szCs w:val="20"/>
          <w:lang w:eastAsia="en-US"/>
        </w:rPr>
        <w:t xml:space="preserve"> </w:t>
      </w:r>
      <w:r w:rsidRPr="003F74DA">
        <w:rPr>
          <w:rFonts w:ascii="Arial" w:hAnsi="Arial"/>
          <w:sz w:val="20"/>
          <w:szCs w:val="20"/>
          <w:lang w:eastAsia="en-US"/>
        </w:rPr>
        <w:t>δού</w:t>
      </w:r>
      <w:r w:rsidRPr="003F74DA">
        <w:rPr>
          <w:rFonts w:ascii="Arial" w:hAnsi="Arial"/>
          <w:sz w:val="20"/>
          <w:szCs w:val="20"/>
          <w:lang w:eastAsia="en-US"/>
        </w:rPr>
        <w:softHyphen/>
        <w:t>λων</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θεού</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πατέρα</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w:t>
      </w:r>
      <w:r w:rsidRPr="003F74DA">
        <w:rPr>
          <w:rFonts w:ascii="Arial" w:hAnsi="Arial"/>
          <w:sz w:val="20"/>
          <w:szCs w:val="20"/>
          <w:lang w:eastAsia="en-US"/>
        </w:rPr>
        <w:softHyphen/>
        <w:t>σήφ</w:t>
      </w:r>
      <w:r w:rsidRPr="003F74DA">
        <w:rPr>
          <w:rFonts w:ascii="Arial" w:hAnsi="Arial" w:cs="Arial"/>
          <w:sz w:val="20"/>
          <w:szCs w:val="20"/>
          <w:lang w:eastAsia="en-US"/>
        </w:rPr>
        <w:t xml:space="preserve"> </w:t>
      </w:r>
      <w:r w:rsidRPr="003F74DA">
        <w:rPr>
          <w:rFonts w:ascii="Arial" w:hAnsi="Arial"/>
          <w:sz w:val="20"/>
          <w:szCs w:val="20"/>
          <w:lang w:eastAsia="en-US"/>
        </w:rPr>
        <w:t>άκουσε</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λόγια</w:t>
      </w:r>
      <w:r w:rsidRPr="003F74DA">
        <w:rPr>
          <w:rFonts w:ascii="Arial" w:hAnsi="Arial" w:cs="Arial"/>
          <w:sz w:val="20"/>
          <w:szCs w:val="20"/>
          <w:lang w:eastAsia="en-US"/>
        </w:rPr>
        <w:t xml:space="preserve"> </w:t>
      </w:r>
      <w:r w:rsidRPr="003F74DA">
        <w:rPr>
          <w:rFonts w:ascii="Arial" w:hAnsi="Arial"/>
          <w:sz w:val="20"/>
          <w:szCs w:val="20"/>
          <w:lang w:eastAsia="en-US"/>
        </w:rPr>
        <w:t>έκλαψε</w:t>
      </w:r>
      <w:r w:rsidRPr="003F74DA">
        <w:rPr>
          <w:rFonts w:ascii="Arial" w:hAnsi="Arial" w:cs="Arial"/>
          <w:sz w:val="20"/>
          <w:szCs w:val="20"/>
          <w:lang w:eastAsia="en-US"/>
        </w:rPr>
        <w:t>.</w:t>
      </w:r>
      <w:r w:rsidRPr="003F74DA">
        <w:rPr>
          <w:rFonts w:ascii="Arial" w:eastAsiaTheme="minorHAnsi" w:hAnsi="Arial" w:cs="Arial"/>
          <w:sz w:val="20"/>
          <w:szCs w:val="20"/>
          <w:vertAlign w:val="superscript"/>
          <w:lang w:eastAsia="en-US"/>
        </w:rPr>
        <w:t>18</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αδερφοί</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ήρθαν</w:t>
      </w:r>
      <w:r w:rsidRPr="003F74DA">
        <w:rPr>
          <w:rFonts w:ascii="Arial" w:hAnsi="Arial" w:cs="Arial"/>
          <w:sz w:val="20"/>
          <w:szCs w:val="20"/>
          <w:lang w:eastAsia="en-US"/>
        </w:rPr>
        <w:t xml:space="preserve"> </w:t>
      </w:r>
      <w:r w:rsidRPr="003F74DA">
        <w:rPr>
          <w:rFonts w:ascii="Arial" w:hAnsi="Arial"/>
          <w:sz w:val="20"/>
          <w:szCs w:val="20"/>
          <w:lang w:eastAsia="en-US"/>
        </w:rPr>
        <w:t>οι</w:t>
      </w:r>
      <w:r w:rsidRPr="003F74DA">
        <w:rPr>
          <w:rFonts w:ascii="Arial" w:hAnsi="Arial" w:cs="Arial"/>
          <w:sz w:val="20"/>
          <w:szCs w:val="20"/>
          <w:lang w:eastAsia="en-US"/>
        </w:rPr>
        <w:t xml:space="preserve"> </w:t>
      </w:r>
      <w:r w:rsidRPr="003F74DA">
        <w:rPr>
          <w:rFonts w:ascii="Arial" w:hAnsi="Arial"/>
          <w:sz w:val="20"/>
          <w:szCs w:val="20"/>
          <w:lang w:eastAsia="en-US"/>
        </w:rPr>
        <w:t>ίδιοι</w:t>
      </w:r>
      <w:r w:rsidRPr="003F74DA">
        <w:rPr>
          <w:rFonts w:ascii="Arial" w:hAnsi="Arial" w:cs="Arial"/>
          <w:sz w:val="20"/>
          <w:szCs w:val="20"/>
          <w:lang w:eastAsia="en-US"/>
        </w:rPr>
        <w:t xml:space="preserve"> </w:t>
      </w:r>
      <w:r w:rsidRPr="003F74DA">
        <w:rPr>
          <w:rFonts w:ascii="Arial" w:hAnsi="Arial"/>
          <w:sz w:val="20"/>
          <w:szCs w:val="20"/>
          <w:lang w:eastAsia="en-US"/>
        </w:rPr>
        <w:t>και έπεσαν</w:t>
      </w:r>
      <w:r w:rsidRPr="003F74DA">
        <w:rPr>
          <w:rFonts w:ascii="Arial" w:hAnsi="Arial" w:cs="Arial"/>
          <w:sz w:val="20"/>
          <w:szCs w:val="20"/>
          <w:lang w:eastAsia="en-US"/>
        </w:rPr>
        <w:t xml:space="preserve"> </w:t>
      </w:r>
      <w:r w:rsidRPr="003F74DA">
        <w:rPr>
          <w:rFonts w:ascii="Arial" w:hAnsi="Arial"/>
          <w:sz w:val="20"/>
          <w:szCs w:val="20"/>
          <w:lang w:eastAsia="en-US"/>
        </w:rPr>
        <w:t>μπροστά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είπαν</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ε</w:t>
      </w:r>
      <w:r w:rsidRPr="003F74DA">
        <w:rPr>
          <w:rFonts w:ascii="Arial" w:hAnsi="Arial"/>
          <w:sz w:val="20"/>
          <w:szCs w:val="20"/>
          <w:lang w:eastAsia="en-US"/>
        </w:rPr>
        <w:softHyphen/>
        <w:t>μείς</w:t>
      </w:r>
      <w:r w:rsidRPr="003F74DA">
        <w:rPr>
          <w:rFonts w:ascii="Arial" w:hAnsi="Arial" w:cs="Arial"/>
          <w:sz w:val="20"/>
          <w:szCs w:val="20"/>
          <w:lang w:eastAsia="en-US"/>
        </w:rPr>
        <w:t xml:space="preserve"> </w:t>
      </w:r>
      <w:r w:rsidRPr="003F74DA">
        <w:rPr>
          <w:rFonts w:ascii="Arial" w:hAnsi="Arial"/>
          <w:sz w:val="20"/>
          <w:szCs w:val="20"/>
          <w:lang w:eastAsia="en-US"/>
        </w:rPr>
        <w:t>είμαστε</w:t>
      </w:r>
      <w:r w:rsidRPr="003F74DA">
        <w:rPr>
          <w:rFonts w:ascii="Arial" w:hAnsi="Arial" w:cs="Arial"/>
          <w:sz w:val="20"/>
          <w:szCs w:val="20"/>
          <w:lang w:eastAsia="en-US"/>
        </w:rPr>
        <w:t xml:space="preserve"> </w:t>
      </w:r>
      <w:r w:rsidRPr="003F74DA">
        <w:rPr>
          <w:rFonts w:ascii="Arial" w:hAnsi="Arial"/>
          <w:sz w:val="20"/>
          <w:szCs w:val="20"/>
          <w:lang w:eastAsia="en-US"/>
        </w:rPr>
        <w:t>δούλοι</w:t>
      </w:r>
      <w:r w:rsidRPr="003F74DA">
        <w:rPr>
          <w:rFonts w:ascii="Arial" w:hAnsi="Arial" w:cs="Arial"/>
          <w:sz w:val="20"/>
          <w:szCs w:val="20"/>
          <w:lang w:eastAsia="en-US"/>
        </w:rPr>
        <w:t xml:space="preserve"> </w:t>
      </w:r>
      <w:r w:rsidRPr="003F74DA">
        <w:rPr>
          <w:rFonts w:ascii="Arial" w:hAnsi="Arial"/>
          <w:sz w:val="20"/>
          <w:szCs w:val="20"/>
          <w:lang w:eastAsia="en-US"/>
        </w:rPr>
        <w:t>σου»</w:t>
      </w:r>
      <w:r w:rsidRPr="003F74DA">
        <w:rPr>
          <w:rFonts w:ascii="Arial" w:hAnsi="Arial" w:cs="Arial"/>
          <w:sz w:val="20"/>
          <w:szCs w:val="20"/>
          <w:lang w:eastAsia="en-US"/>
        </w:rPr>
        <w:t xml:space="preserve">. 19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τους είπε</w:t>
      </w:r>
      <w:r w:rsidRPr="003F74DA">
        <w:rPr>
          <w:rFonts w:ascii="Arial" w:hAnsi="Arial" w:cs="Arial"/>
          <w:sz w:val="20"/>
          <w:szCs w:val="20"/>
          <w:lang w:eastAsia="en-US"/>
        </w:rPr>
        <w:t xml:space="preserve">: </w:t>
      </w:r>
      <w:r w:rsidRPr="003F74DA">
        <w:rPr>
          <w:rFonts w:ascii="Arial" w:hAnsi="Arial"/>
          <w:sz w:val="20"/>
          <w:szCs w:val="20"/>
          <w:lang w:eastAsia="en-US"/>
        </w:rPr>
        <w:t>«Μη</w:t>
      </w:r>
      <w:r w:rsidRPr="003F74DA">
        <w:rPr>
          <w:rFonts w:ascii="Arial" w:hAnsi="Arial" w:cs="Arial"/>
          <w:sz w:val="20"/>
          <w:szCs w:val="20"/>
          <w:lang w:eastAsia="en-US"/>
        </w:rPr>
        <w:t xml:space="preserve"> </w:t>
      </w:r>
      <w:r w:rsidRPr="003F74DA">
        <w:rPr>
          <w:rFonts w:ascii="Arial" w:hAnsi="Arial"/>
          <w:sz w:val="20"/>
          <w:szCs w:val="20"/>
          <w:lang w:eastAsia="en-US"/>
        </w:rPr>
        <w:t>φοβάστε</w:t>
      </w:r>
      <w:r w:rsidRPr="003F74DA">
        <w:rPr>
          <w:rFonts w:ascii="Arial" w:hAnsi="Arial" w:cs="Arial"/>
          <w:sz w:val="20"/>
          <w:szCs w:val="20"/>
          <w:lang w:eastAsia="en-US"/>
        </w:rPr>
        <w:t xml:space="preserve">! </w:t>
      </w:r>
      <w:r w:rsidRPr="003F74DA">
        <w:rPr>
          <w:rFonts w:ascii="Arial" w:hAnsi="Arial"/>
          <w:sz w:val="20"/>
          <w:szCs w:val="20"/>
          <w:lang w:eastAsia="en-US"/>
        </w:rPr>
        <w:t>Μήπως</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μπορώ</w:t>
      </w:r>
      <w:r w:rsidRPr="003F74DA">
        <w:rPr>
          <w:rFonts w:ascii="Arial" w:hAnsi="Arial" w:cs="Arial"/>
          <w:sz w:val="20"/>
          <w:szCs w:val="20"/>
          <w:lang w:eastAsia="en-US"/>
        </w:rPr>
        <w:t xml:space="preserve"> </w:t>
      </w:r>
      <w:r w:rsidRPr="003F74DA">
        <w:rPr>
          <w:rFonts w:ascii="Arial" w:hAnsi="Arial"/>
          <w:sz w:val="20"/>
          <w:szCs w:val="20"/>
          <w:lang w:eastAsia="en-US"/>
        </w:rPr>
        <w:t>ν</w:t>
      </w:r>
      <w:r w:rsidRPr="003F74DA">
        <w:rPr>
          <w:rFonts w:ascii="Arial" w:hAnsi="Arial" w:cs="Arial"/>
          <w:sz w:val="20"/>
          <w:szCs w:val="20"/>
          <w:lang w:eastAsia="en-US"/>
        </w:rPr>
        <w:t xml:space="preserve">' </w:t>
      </w:r>
      <w:r w:rsidRPr="003F74DA">
        <w:rPr>
          <w:rFonts w:ascii="Arial" w:hAnsi="Arial"/>
          <w:sz w:val="20"/>
          <w:szCs w:val="20"/>
          <w:lang w:eastAsia="en-US"/>
        </w:rPr>
        <w:t>αντικαταστήσω</w:t>
      </w:r>
      <w:r w:rsidRPr="003F74DA">
        <w:rPr>
          <w:rFonts w:ascii="Arial" w:hAnsi="Arial" w:cs="Arial"/>
          <w:sz w:val="20"/>
          <w:szCs w:val="20"/>
          <w:lang w:eastAsia="en-US"/>
        </w:rPr>
        <w:t xml:space="preserve"> </w:t>
      </w:r>
      <w:r w:rsidRPr="003F74DA">
        <w:rPr>
          <w:rFonts w:ascii="Arial" w:hAnsi="Arial"/>
          <w:sz w:val="20"/>
          <w:szCs w:val="20"/>
          <w:lang w:eastAsia="en-US"/>
        </w:rPr>
        <w:t>το</w:t>
      </w:r>
      <w:r w:rsidRPr="003F74DA">
        <w:rPr>
          <w:rFonts w:ascii="Arial" w:hAnsi="Arial" w:cs="Arial"/>
          <w:sz w:val="20"/>
          <w:szCs w:val="20"/>
          <w:lang w:eastAsia="en-US"/>
        </w:rPr>
        <w:t xml:space="preserve"> </w:t>
      </w:r>
      <w:r w:rsidRPr="003F74DA">
        <w:rPr>
          <w:rFonts w:ascii="Arial" w:hAnsi="Arial"/>
          <w:sz w:val="20"/>
          <w:szCs w:val="20"/>
          <w:lang w:eastAsia="en-US"/>
        </w:rPr>
        <w:t>θεό</w:t>
      </w:r>
      <w:r w:rsidRPr="003F74DA">
        <w:rPr>
          <w:rFonts w:ascii="Arial" w:hAnsi="Arial" w:cs="Arial"/>
          <w:sz w:val="20"/>
          <w:szCs w:val="20"/>
          <w:lang w:eastAsia="en-US"/>
        </w:rPr>
        <w:t xml:space="preserve">; 20 </w:t>
      </w:r>
      <w:r w:rsidRPr="003F74DA">
        <w:rPr>
          <w:rFonts w:ascii="Arial" w:hAnsi="Arial"/>
          <w:b/>
          <w:sz w:val="20"/>
          <w:szCs w:val="20"/>
          <w:lang w:eastAsia="en-US"/>
        </w:rPr>
        <w:t>Εσείς</w:t>
      </w:r>
      <w:r w:rsidRPr="003F74DA">
        <w:rPr>
          <w:rFonts w:ascii="Arial" w:hAnsi="Arial" w:cs="Arial"/>
          <w:b/>
          <w:sz w:val="20"/>
          <w:szCs w:val="20"/>
          <w:lang w:eastAsia="en-US"/>
        </w:rPr>
        <w:t xml:space="preserve"> </w:t>
      </w:r>
      <w:r w:rsidRPr="003F74DA">
        <w:rPr>
          <w:rFonts w:ascii="Arial" w:hAnsi="Arial"/>
          <w:b/>
          <w:sz w:val="20"/>
          <w:szCs w:val="20"/>
          <w:lang w:eastAsia="en-US"/>
        </w:rPr>
        <w:t>σκεφτήκατε να</w:t>
      </w:r>
      <w:r w:rsidRPr="003F74DA">
        <w:rPr>
          <w:rFonts w:ascii="Arial" w:hAnsi="Arial" w:cs="Arial"/>
          <w:b/>
          <w:sz w:val="20"/>
          <w:szCs w:val="20"/>
          <w:lang w:eastAsia="en-US"/>
        </w:rPr>
        <w:t xml:space="preserve"> </w:t>
      </w:r>
      <w:r w:rsidRPr="003F74DA">
        <w:rPr>
          <w:rFonts w:ascii="Arial" w:hAnsi="Arial"/>
          <w:b/>
          <w:sz w:val="20"/>
          <w:szCs w:val="20"/>
          <w:lang w:eastAsia="en-US"/>
        </w:rPr>
        <w:t>μου</w:t>
      </w:r>
      <w:r w:rsidRPr="003F74DA">
        <w:rPr>
          <w:rFonts w:ascii="Arial" w:hAnsi="Arial" w:cs="Arial"/>
          <w:b/>
          <w:sz w:val="20"/>
          <w:szCs w:val="20"/>
          <w:lang w:eastAsia="en-US"/>
        </w:rPr>
        <w:t xml:space="preserve"> </w:t>
      </w:r>
      <w:r w:rsidRPr="003F74DA">
        <w:rPr>
          <w:rFonts w:ascii="Arial" w:hAnsi="Arial"/>
          <w:b/>
          <w:sz w:val="20"/>
          <w:szCs w:val="20"/>
          <w:lang w:eastAsia="en-US"/>
        </w:rPr>
        <w:t>κάνετε</w:t>
      </w:r>
      <w:r w:rsidRPr="003F74DA">
        <w:rPr>
          <w:rFonts w:ascii="Arial" w:hAnsi="Arial" w:cs="Arial"/>
          <w:b/>
          <w:sz w:val="20"/>
          <w:szCs w:val="20"/>
          <w:lang w:eastAsia="en-US"/>
        </w:rPr>
        <w:t xml:space="preserve"> </w:t>
      </w:r>
      <w:r w:rsidRPr="003F74DA">
        <w:rPr>
          <w:rFonts w:ascii="Arial" w:hAnsi="Arial"/>
          <w:b/>
          <w:sz w:val="20"/>
          <w:szCs w:val="20"/>
          <w:lang w:eastAsia="en-US"/>
        </w:rPr>
        <w:t>κακό</w:t>
      </w:r>
      <w:r w:rsidRPr="003F74DA">
        <w:rPr>
          <w:rFonts w:ascii="Arial" w:hAnsi="Arial" w:cs="Arial"/>
          <w:b/>
          <w:sz w:val="20"/>
          <w:szCs w:val="20"/>
          <w:lang w:eastAsia="en-US"/>
        </w:rPr>
        <w:t xml:space="preserve">, </w:t>
      </w:r>
      <w:r w:rsidRPr="003F74DA">
        <w:rPr>
          <w:rFonts w:ascii="Arial" w:hAnsi="Arial"/>
          <w:b/>
          <w:sz w:val="20"/>
          <w:szCs w:val="20"/>
          <w:lang w:eastAsia="en-US"/>
        </w:rPr>
        <w:t>ο</w:t>
      </w:r>
      <w:r w:rsidRPr="003F74DA">
        <w:rPr>
          <w:rFonts w:ascii="Arial" w:hAnsi="Arial" w:cs="Arial"/>
          <w:b/>
          <w:sz w:val="20"/>
          <w:szCs w:val="20"/>
          <w:lang w:eastAsia="en-US"/>
        </w:rPr>
        <w:t xml:space="preserve"> </w:t>
      </w:r>
      <w:r w:rsidRPr="003F74DA">
        <w:rPr>
          <w:rFonts w:ascii="Arial" w:hAnsi="Arial"/>
          <w:b/>
          <w:sz w:val="20"/>
          <w:szCs w:val="20"/>
          <w:lang w:eastAsia="en-US"/>
        </w:rPr>
        <w:t>θεός</w:t>
      </w:r>
      <w:r w:rsidRPr="003F74DA">
        <w:rPr>
          <w:rFonts w:ascii="Arial" w:hAnsi="Arial" w:cs="Arial"/>
          <w:b/>
          <w:sz w:val="20"/>
          <w:szCs w:val="20"/>
          <w:lang w:eastAsia="en-US"/>
        </w:rPr>
        <w:t xml:space="preserve"> </w:t>
      </w:r>
      <w:r w:rsidRPr="003F74DA">
        <w:rPr>
          <w:rFonts w:ascii="Arial" w:hAnsi="Arial"/>
          <w:b/>
          <w:sz w:val="20"/>
          <w:szCs w:val="20"/>
          <w:lang w:eastAsia="en-US"/>
        </w:rPr>
        <w:t>όμως</w:t>
      </w:r>
      <w:r w:rsidRPr="003F74DA">
        <w:rPr>
          <w:rFonts w:ascii="Arial" w:hAnsi="Arial" w:cs="Arial"/>
          <w:b/>
          <w:sz w:val="20"/>
          <w:szCs w:val="20"/>
          <w:lang w:eastAsia="en-US"/>
        </w:rPr>
        <w:t xml:space="preserve"> </w:t>
      </w:r>
      <w:r w:rsidRPr="003F74DA">
        <w:rPr>
          <w:rFonts w:ascii="Arial" w:hAnsi="Arial"/>
          <w:b/>
          <w:sz w:val="20"/>
          <w:szCs w:val="20"/>
          <w:lang w:eastAsia="en-US"/>
        </w:rPr>
        <w:t>το</w:t>
      </w:r>
      <w:r w:rsidRPr="003F74DA">
        <w:rPr>
          <w:rFonts w:ascii="Arial" w:hAnsi="Arial" w:cs="Arial"/>
          <w:b/>
          <w:sz w:val="20"/>
          <w:szCs w:val="20"/>
          <w:lang w:eastAsia="en-US"/>
        </w:rPr>
        <w:t xml:space="preserve"> </w:t>
      </w:r>
      <w:r w:rsidRPr="003F74DA">
        <w:rPr>
          <w:rFonts w:ascii="Arial" w:hAnsi="Arial"/>
          <w:b/>
          <w:sz w:val="20"/>
          <w:szCs w:val="20"/>
          <w:lang w:eastAsia="en-US"/>
        </w:rPr>
        <w:t>μετέ</w:t>
      </w:r>
      <w:r w:rsidRPr="003F74DA">
        <w:rPr>
          <w:rFonts w:ascii="Arial" w:hAnsi="Arial"/>
          <w:b/>
          <w:sz w:val="20"/>
          <w:szCs w:val="20"/>
          <w:lang w:eastAsia="en-US"/>
        </w:rPr>
        <w:softHyphen/>
        <w:t>τρεψε</w:t>
      </w:r>
      <w:r w:rsidRPr="003F74DA">
        <w:rPr>
          <w:rFonts w:ascii="Arial" w:hAnsi="Arial" w:cs="Arial"/>
          <w:b/>
          <w:sz w:val="20"/>
          <w:szCs w:val="20"/>
          <w:lang w:eastAsia="en-US"/>
        </w:rPr>
        <w:t xml:space="preserve"> </w:t>
      </w:r>
      <w:r w:rsidRPr="003F74DA">
        <w:rPr>
          <w:rFonts w:ascii="Arial" w:hAnsi="Arial"/>
          <w:b/>
          <w:sz w:val="20"/>
          <w:szCs w:val="20"/>
          <w:lang w:eastAsia="en-US"/>
        </w:rPr>
        <w:t>σε</w:t>
      </w:r>
      <w:r w:rsidRPr="003F74DA">
        <w:rPr>
          <w:rFonts w:ascii="Arial" w:hAnsi="Arial" w:cs="Arial"/>
          <w:b/>
          <w:sz w:val="20"/>
          <w:szCs w:val="20"/>
          <w:lang w:eastAsia="en-US"/>
        </w:rPr>
        <w:t xml:space="preserve"> </w:t>
      </w:r>
      <w:r w:rsidRPr="003F74DA">
        <w:rPr>
          <w:rFonts w:ascii="Arial" w:hAnsi="Arial"/>
          <w:b/>
          <w:sz w:val="20"/>
          <w:szCs w:val="20"/>
          <w:lang w:eastAsia="en-US"/>
        </w:rPr>
        <w:t>καλό</w:t>
      </w:r>
      <w:r w:rsidRPr="003F74DA">
        <w:rPr>
          <w:rFonts w:ascii="Arial" w:hAnsi="Arial" w:cs="Arial"/>
          <w:b/>
          <w:sz w:val="20"/>
          <w:szCs w:val="20"/>
          <w:lang w:eastAsia="en-US"/>
        </w:rPr>
        <w:t xml:space="preserve">, </w:t>
      </w:r>
      <w:r w:rsidRPr="003F74DA">
        <w:rPr>
          <w:rFonts w:ascii="Arial" w:hAnsi="Arial"/>
          <w:b/>
          <w:sz w:val="20"/>
          <w:szCs w:val="20"/>
          <w:lang w:eastAsia="en-US"/>
        </w:rPr>
        <w:t>για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κάνω</w:t>
      </w:r>
      <w:r w:rsidRPr="003F74DA">
        <w:rPr>
          <w:rFonts w:ascii="Arial" w:hAnsi="Arial" w:cs="Arial"/>
          <w:b/>
          <w:sz w:val="20"/>
          <w:szCs w:val="20"/>
          <w:lang w:eastAsia="en-US"/>
        </w:rPr>
        <w:t xml:space="preserve"> </w:t>
      </w:r>
      <w:r w:rsidRPr="003F74DA">
        <w:rPr>
          <w:rFonts w:ascii="Arial" w:hAnsi="Arial"/>
          <w:b/>
          <w:sz w:val="20"/>
          <w:szCs w:val="20"/>
          <w:lang w:eastAsia="en-US"/>
        </w:rPr>
        <w:t>αυτό</w:t>
      </w:r>
      <w:r w:rsidRPr="003F74DA">
        <w:rPr>
          <w:rFonts w:ascii="Arial" w:hAnsi="Arial" w:cs="Arial"/>
          <w:b/>
          <w:sz w:val="20"/>
          <w:szCs w:val="20"/>
          <w:lang w:eastAsia="en-US"/>
        </w:rPr>
        <w:t xml:space="preserve"> </w:t>
      </w:r>
      <w:r w:rsidRPr="003F74DA">
        <w:rPr>
          <w:rFonts w:ascii="Arial" w:hAnsi="Arial"/>
          <w:b/>
          <w:sz w:val="20"/>
          <w:szCs w:val="20"/>
          <w:lang w:eastAsia="en-US"/>
        </w:rPr>
        <w:t>που</w:t>
      </w:r>
      <w:r w:rsidRPr="003F74DA">
        <w:rPr>
          <w:rFonts w:ascii="Arial" w:hAnsi="Arial" w:cs="Arial"/>
          <w:b/>
          <w:sz w:val="20"/>
          <w:szCs w:val="20"/>
          <w:lang w:eastAsia="en-US"/>
        </w:rPr>
        <w:t xml:space="preserve"> </w:t>
      </w:r>
      <w:r w:rsidRPr="003F74DA">
        <w:rPr>
          <w:rFonts w:ascii="Arial" w:hAnsi="Arial"/>
          <w:b/>
          <w:sz w:val="20"/>
          <w:szCs w:val="20"/>
          <w:lang w:eastAsia="en-US"/>
        </w:rPr>
        <w:t>γίνε</w:t>
      </w:r>
      <w:r w:rsidRPr="003F74DA">
        <w:rPr>
          <w:rFonts w:ascii="Arial" w:hAnsi="Arial"/>
          <w:b/>
          <w:sz w:val="20"/>
          <w:szCs w:val="20"/>
          <w:lang w:eastAsia="en-US"/>
        </w:rPr>
        <w:softHyphen/>
        <w:t>ται</w:t>
      </w:r>
      <w:r w:rsidRPr="003F74DA">
        <w:rPr>
          <w:rFonts w:ascii="Arial" w:hAnsi="Arial" w:cs="Arial"/>
          <w:b/>
          <w:sz w:val="20"/>
          <w:szCs w:val="20"/>
          <w:lang w:eastAsia="en-US"/>
        </w:rPr>
        <w:t xml:space="preserve"> </w:t>
      </w:r>
      <w:r w:rsidRPr="003F74DA">
        <w:rPr>
          <w:rFonts w:ascii="Arial" w:hAnsi="Arial"/>
          <w:b/>
          <w:sz w:val="20"/>
          <w:szCs w:val="20"/>
          <w:lang w:eastAsia="en-US"/>
        </w:rPr>
        <w:t>σήμερα</w:t>
      </w:r>
      <w:r w:rsidRPr="003F74DA">
        <w:rPr>
          <w:rFonts w:ascii="Arial" w:hAnsi="Arial" w:cs="Arial"/>
          <w:b/>
          <w:sz w:val="20"/>
          <w:szCs w:val="20"/>
          <w:lang w:eastAsia="en-US"/>
        </w:rPr>
        <w:t xml:space="preserve">, </w:t>
      </w:r>
      <w:r w:rsidRPr="003F74DA">
        <w:rPr>
          <w:rFonts w:ascii="Arial" w:hAnsi="Arial"/>
          <w:b/>
          <w:sz w:val="20"/>
          <w:szCs w:val="20"/>
          <w:lang w:eastAsia="en-US"/>
        </w:rPr>
        <w:t>να</w:t>
      </w:r>
      <w:r w:rsidRPr="003F74DA">
        <w:rPr>
          <w:rFonts w:ascii="Arial" w:hAnsi="Arial" w:cs="Arial"/>
          <w:b/>
          <w:sz w:val="20"/>
          <w:szCs w:val="20"/>
          <w:lang w:eastAsia="en-US"/>
        </w:rPr>
        <w:t xml:space="preserve"> </w:t>
      </w:r>
      <w:r w:rsidRPr="003F74DA">
        <w:rPr>
          <w:rFonts w:ascii="Arial" w:hAnsi="Arial"/>
          <w:b/>
          <w:sz w:val="20"/>
          <w:szCs w:val="20"/>
          <w:lang w:eastAsia="en-US"/>
        </w:rPr>
        <w:t>διατηρήσω</w:t>
      </w:r>
      <w:r w:rsidRPr="003F74DA">
        <w:rPr>
          <w:rFonts w:ascii="Arial" w:hAnsi="Arial" w:cs="Arial"/>
          <w:b/>
          <w:sz w:val="20"/>
          <w:szCs w:val="20"/>
          <w:lang w:eastAsia="en-US"/>
        </w:rPr>
        <w:t xml:space="preserve"> </w:t>
      </w:r>
      <w:r w:rsidRPr="003F74DA">
        <w:rPr>
          <w:rFonts w:ascii="Arial" w:hAnsi="Arial"/>
          <w:b/>
          <w:sz w:val="20"/>
          <w:szCs w:val="20"/>
          <w:lang w:eastAsia="en-US"/>
        </w:rPr>
        <w:t>δηλαδή</w:t>
      </w:r>
      <w:r w:rsidRPr="003F74DA">
        <w:rPr>
          <w:rFonts w:ascii="Arial" w:hAnsi="Arial" w:cs="Arial"/>
          <w:b/>
          <w:sz w:val="20"/>
          <w:szCs w:val="20"/>
          <w:lang w:eastAsia="en-US"/>
        </w:rPr>
        <w:t xml:space="preserve"> </w:t>
      </w:r>
      <w:r w:rsidRPr="003F74DA">
        <w:rPr>
          <w:rFonts w:ascii="Arial" w:hAnsi="Arial"/>
          <w:b/>
          <w:sz w:val="20"/>
          <w:szCs w:val="20"/>
          <w:lang w:eastAsia="en-US"/>
        </w:rPr>
        <w:t>στη</w:t>
      </w:r>
      <w:r w:rsidRPr="003F74DA">
        <w:rPr>
          <w:rFonts w:ascii="Arial" w:hAnsi="Arial" w:cs="Arial"/>
          <w:b/>
          <w:sz w:val="20"/>
          <w:szCs w:val="20"/>
          <w:lang w:eastAsia="en-US"/>
        </w:rPr>
        <w:t xml:space="preserve"> </w:t>
      </w:r>
      <w:r w:rsidRPr="003F74DA">
        <w:rPr>
          <w:rFonts w:ascii="Arial" w:hAnsi="Arial"/>
          <w:b/>
          <w:sz w:val="20"/>
          <w:szCs w:val="20"/>
          <w:lang w:eastAsia="en-US"/>
        </w:rPr>
        <w:t>ζωή έναν</w:t>
      </w:r>
      <w:r w:rsidRPr="003F74DA">
        <w:rPr>
          <w:rFonts w:ascii="Arial" w:hAnsi="Arial" w:cs="Arial"/>
          <w:b/>
          <w:sz w:val="20"/>
          <w:szCs w:val="20"/>
          <w:lang w:eastAsia="en-US"/>
        </w:rPr>
        <w:t xml:space="preserve"> </w:t>
      </w:r>
      <w:r w:rsidRPr="003F74DA">
        <w:rPr>
          <w:rFonts w:ascii="Arial" w:hAnsi="Arial"/>
          <w:b/>
          <w:sz w:val="20"/>
          <w:szCs w:val="20"/>
          <w:lang w:eastAsia="en-US"/>
        </w:rPr>
        <w:t>πολυάριθμο</w:t>
      </w:r>
      <w:r w:rsidRPr="003F74DA">
        <w:rPr>
          <w:rFonts w:ascii="Arial" w:hAnsi="Arial" w:cs="Arial"/>
          <w:b/>
          <w:sz w:val="20"/>
          <w:szCs w:val="20"/>
          <w:lang w:eastAsia="en-US"/>
        </w:rPr>
        <w:t xml:space="preserve"> </w:t>
      </w:r>
      <w:r w:rsidRPr="003F74DA">
        <w:rPr>
          <w:rFonts w:ascii="Arial" w:hAnsi="Arial"/>
          <w:b/>
          <w:sz w:val="20"/>
          <w:szCs w:val="20"/>
          <w:lang w:eastAsia="en-US"/>
        </w:rPr>
        <w:t>λαό</w:t>
      </w:r>
      <w:r w:rsidRPr="003F74DA">
        <w:rPr>
          <w:rFonts w:ascii="Arial" w:hAnsi="Arial" w:cs="Arial"/>
          <w:b/>
          <w:sz w:val="20"/>
          <w:szCs w:val="20"/>
          <w:lang w:eastAsia="en-US"/>
        </w:rPr>
        <w:t>.</w:t>
      </w:r>
      <w:r w:rsidRPr="003F74DA">
        <w:rPr>
          <w:rFonts w:ascii="Arial" w:hAnsi="Arial" w:cs="Arial"/>
          <w:b/>
          <w:sz w:val="20"/>
          <w:szCs w:val="20"/>
          <w:vertAlign w:val="superscript"/>
          <w:lang w:eastAsia="en-US"/>
        </w:rPr>
        <w:t>21</w:t>
      </w:r>
      <w:r w:rsidRPr="003F74DA">
        <w:rPr>
          <w:rFonts w:ascii="Arial" w:hAnsi="Arial" w:cs="Arial"/>
          <w:b/>
          <w:sz w:val="20"/>
          <w:szCs w:val="20"/>
          <w:lang w:eastAsia="en-US"/>
        </w:rPr>
        <w:t xml:space="preserve"> </w:t>
      </w:r>
      <w:r w:rsidRPr="003F74DA">
        <w:rPr>
          <w:rFonts w:ascii="Arial" w:hAnsi="Arial"/>
          <w:b/>
          <w:sz w:val="20"/>
          <w:szCs w:val="20"/>
          <w:lang w:eastAsia="en-US"/>
        </w:rPr>
        <w:t>Τώρα</w:t>
      </w:r>
      <w:r w:rsidRPr="003F74DA">
        <w:rPr>
          <w:rFonts w:ascii="Arial" w:hAnsi="Arial" w:cs="Arial"/>
          <w:b/>
          <w:sz w:val="20"/>
          <w:szCs w:val="20"/>
          <w:lang w:eastAsia="en-US"/>
        </w:rPr>
        <w:t xml:space="preserve"> </w:t>
      </w:r>
      <w:r w:rsidRPr="003F74DA">
        <w:rPr>
          <w:rFonts w:ascii="Arial" w:hAnsi="Arial"/>
          <w:b/>
          <w:sz w:val="20"/>
          <w:szCs w:val="20"/>
          <w:lang w:eastAsia="en-US"/>
        </w:rPr>
        <w:t>λοιπόν</w:t>
      </w:r>
      <w:r w:rsidRPr="003F74DA">
        <w:rPr>
          <w:rFonts w:ascii="Arial" w:hAnsi="Arial" w:cs="Arial"/>
          <w:b/>
          <w:sz w:val="20"/>
          <w:szCs w:val="20"/>
          <w:lang w:eastAsia="en-US"/>
        </w:rPr>
        <w:t xml:space="preserve"> </w:t>
      </w:r>
      <w:r w:rsidRPr="003F74DA">
        <w:rPr>
          <w:rFonts w:ascii="Arial" w:hAnsi="Arial"/>
          <w:b/>
          <w:sz w:val="20"/>
          <w:szCs w:val="20"/>
          <w:lang w:eastAsia="en-US"/>
        </w:rPr>
        <w:t>μη</w:t>
      </w:r>
      <w:r w:rsidRPr="003F74DA">
        <w:rPr>
          <w:rFonts w:ascii="Arial" w:hAnsi="Arial" w:cs="Arial"/>
          <w:b/>
          <w:sz w:val="20"/>
          <w:szCs w:val="20"/>
          <w:lang w:eastAsia="en-US"/>
        </w:rPr>
        <w:t xml:space="preserve"> </w:t>
      </w:r>
      <w:r w:rsidRPr="003F74DA">
        <w:rPr>
          <w:rFonts w:ascii="Arial" w:hAnsi="Arial"/>
          <w:b/>
          <w:sz w:val="20"/>
          <w:szCs w:val="20"/>
          <w:lang w:eastAsia="en-US"/>
        </w:rPr>
        <w:t>φο</w:t>
      </w:r>
      <w:r w:rsidRPr="003F74DA">
        <w:rPr>
          <w:rFonts w:ascii="Arial" w:hAnsi="Arial"/>
          <w:b/>
          <w:sz w:val="20"/>
          <w:szCs w:val="20"/>
          <w:lang w:eastAsia="en-US"/>
        </w:rPr>
        <w:softHyphen/>
        <w:t>βάστε</w:t>
      </w:r>
      <w:r w:rsidRPr="003F74DA">
        <w:rPr>
          <w:rFonts w:ascii="Arial" w:hAnsi="Arial" w:cs="Arial"/>
          <w:b/>
          <w:sz w:val="20"/>
          <w:szCs w:val="20"/>
          <w:lang w:eastAsia="en-US"/>
        </w:rPr>
        <w:t xml:space="preserve">! </w:t>
      </w:r>
      <w:r w:rsidRPr="003F74DA">
        <w:rPr>
          <w:rFonts w:ascii="Arial" w:hAnsi="Arial"/>
          <w:b/>
          <w:sz w:val="20"/>
          <w:szCs w:val="20"/>
          <w:lang w:eastAsia="en-US"/>
        </w:rPr>
        <w:t>Εγώ</w:t>
      </w:r>
      <w:r w:rsidRPr="003F74DA">
        <w:rPr>
          <w:rFonts w:ascii="Arial" w:hAnsi="Arial" w:cs="Arial"/>
          <w:b/>
          <w:sz w:val="20"/>
          <w:szCs w:val="20"/>
          <w:lang w:eastAsia="en-US"/>
        </w:rPr>
        <w:t xml:space="preserve"> </w:t>
      </w:r>
      <w:r w:rsidRPr="003F74DA">
        <w:rPr>
          <w:rFonts w:ascii="Arial" w:hAnsi="Arial"/>
          <w:b/>
          <w:sz w:val="20"/>
          <w:szCs w:val="20"/>
          <w:lang w:eastAsia="en-US"/>
        </w:rPr>
        <w:t>θα</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συντηρήσω</w:t>
      </w:r>
      <w:r w:rsidRPr="003F74DA">
        <w:rPr>
          <w:rFonts w:ascii="Arial" w:hAnsi="Arial" w:cs="Arial"/>
          <w:b/>
          <w:sz w:val="20"/>
          <w:szCs w:val="20"/>
          <w:lang w:eastAsia="en-US"/>
        </w:rPr>
        <w:t xml:space="preserve"> </w:t>
      </w:r>
      <w:r w:rsidRPr="003F74DA">
        <w:rPr>
          <w:rFonts w:ascii="Arial" w:hAnsi="Arial"/>
          <w:b/>
          <w:sz w:val="20"/>
          <w:szCs w:val="20"/>
          <w:lang w:eastAsia="en-US"/>
        </w:rPr>
        <w:t>εσάς</w:t>
      </w:r>
      <w:r w:rsidRPr="003F74DA">
        <w:rPr>
          <w:rFonts w:ascii="Arial" w:hAnsi="Arial" w:cs="Arial"/>
          <w:b/>
          <w:sz w:val="20"/>
          <w:szCs w:val="20"/>
          <w:lang w:eastAsia="en-US"/>
        </w:rPr>
        <w:t xml:space="preserve"> </w:t>
      </w:r>
      <w:r w:rsidRPr="003F74DA">
        <w:rPr>
          <w:rFonts w:ascii="Arial" w:hAnsi="Arial"/>
          <w:b/>
          <w:sz w:val="20"/>
          <w:szCs w:val="20"/>
          <w:lang w:eastAsia="en-US"/>
        </w:rPr>
        <w:t>και</w:t>
      </w:r>
      <w:r w:rsidRPr="003F74DA">
        <w:rPr>
          <w:rFonts w:ascii="Arial" w:hAnsi="Arial" w:cs="Arial"/>
          <w:b/>
          <w:sz w:val="20"/>
          <w:szCs w:val="20"/>
          <w:lang w:eastAsia="en-US"/>
        </w:rPr>
        <w:t xml:space="preserve"> </w:t>
      </w:r>
      <w:r w:rsidRPr="003F74DA">
        <w:rPr>
          <w:rFonts w:ascii="Arial" w:hAnsi="Arial"/>
          <w:b/>
          <w:sz w:val="20"/>
          <w:szCs w:val="20"/>
          <w:lang w:eastAsia="en-US"/>
        </w:rPr>
        <w:t>τα παιδιά</w:t>
      </w:r>
      <w:r w:rsidRPr="003F74DA">
        <w:rPr>
          <w:rFonts w:ascii="Arial" w:hAnsi="Arial" w:cs="Arial"/>
          <w:b/>
          <w:sz w:val="20"/>
          <w:szCs w:val="20"/>
          <w:lang w:eastAsia="en-US"/>
        </w:rPr>
        <w:t xml:space="preserve"> </w:t>
      </w:r>
      <w:r w:rsidRPr="003F74DA">
        <w:rPr>
          <w:rFonts w:ascii="Arial" w:hAnsi="Arial"/>
          <w:b/>
          <w:sz w:val="20"/>
          <w:szCs w:val="20"/>
          <w:lang w:eastAsia="en-US"/>
        </w:rPr>
        <w:t>σας»</w:t>
      </w:r>
      <w:r w:rsidRPr="003F74DA">
        <w:rPr>
          <w:rFonts w:ascii="Arial" w:hAnsi="Arial" w:cs="Arial"/>
          <w:b/>
          <w:sz w:val="20"/>
          <w:szCs w:val="20"/>
          <w:lang w:eastAsia="en-US"/>
        </w:rPr>
        <w:t xml:space="preserve">. </w:t>
      </w:r>
      <w:r w:rsidRPr="003F74DA">
        <w:rPr>
          <w:rFonts w:ascii="Arial" w:hAnsi="Arial"/>
          <w:b/>
          <w:sz w:val="20"/>
          <w:szCs w:val="20"/>
          <w:lang w:eastAsia="en-US"/>
        </w:rPr>
        <w:t>Έτσι</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παρηγόρησε</w:t>
      </w:r>
      <w:r w:rsidRPr="003F74DA">
        <w:rPr>
          <w:rFonts w:ascii="Arial" w:hAnsi="Arial" w:cs="Arial"/>
          <w:b/>
          <w:sz w:val="20"/>
          <w:szCs w:val="20"/>
          <w:lang w:eastAsia="en-US"/>
        </w:rPr>
        <w:t xml:space="preserve"> </w:t>
      </w:r>
      <w:r w:rsidRPr="003F74DA">
        <w:rPr>
          <w:rFonts w:ascii="Arial" w:hAnsi="Arial"/>
          <w:b/>
          <w:sz w:val="20"/>
          <w:szCs w:val="20"/>
          <w:lang w:eastAsia="en-US"/>
        </w:rPr>
        <w:t>μιλών</w:t>
      </w:r>
      <w:r w:rsidRPr="003F74DA">
        <w:rPr>
          <w:rFonts w:ascii="Arial" w:hAnsi="Arial"/>
          <w:b/>
          <w:sz w:val="20"/>
          <w:szCs w:val="20"/>
          <w:lang w:eastAsia="en-US"/>
        </w:rPr>
        <w:softHyphen/>
        <w:t>τας</w:t>
      </w:r>
      <w:r w:rsidRPr="003F74DA">
        <w:rPr>
          <w:rFonts w:ascii="Arial" w:hAnsi="Arial" w:cs="Arial"/>
          <w:b/>
          <w:sz w:val="20"/>
          <w:szCs w:val="20"/>
          <w:lang w:eastAsia="en-US"/>
        </w:rPr>
        <w:t xml:space="preserve"> </w:t>
      </w:r>
      <w:r w:rsidRPr="003F74DA">
        <w:rPr>
          <w:rFonts w:ascii="Arial" w:hAnsi="Arial"/>
          <w:b/>
          <w:sz w:val="20"/>
          <w:szCs w:val="20"/>
          <w:lang w:eastAsia="en-US"/>
        </w:rPr>
        <w:t>τους</w:t>
      </w:r>
      <w:r w:rsidRPr="003F74DA">
        <w:rPr>
          <w:rFonts w:ascii="Arial" w:hAnsi="Arial" w:cs="Arial"/>
          <w:b/>
          <w:sz w:val="20"/>
          <w:szCs w:val="20"/>
          <w:lang w:eastAsia="en-US"/>
        </w:rPr>
        <w:t xml:space="preserve"> </w:t>
      </w:r>
      <w:r w:rsidRPr="003F74DA">
        <w:rPr>
          <w:rFonts w:ascii="Arial" w:hAnsi="Arial"/>
          <w:b/>
          <w:sz w:val="20"/>
          <w:szCs w:val="20"/>
          <w:lang w:eastAsia="en-US"/>
        </w:rPr>
        <w:t>στοργικά</w:t>
      </w:r>
      <w:r w:rsidRPr="003F74DA">
        <w:rPr>
          <w:rFonts w:ascii="Arial" w:hAnsi="Arial" w:cs="Arial"/>
          <w:b/>
          <w:sz w:val="20"/>
          <w:szCs w:val="20"/>
          <w:lang w:eastAsia="en-US"/>
        </w:rPr>
        <w:t>.</w:t>
      </w:r>
      <w:r w:rsidRPr="003F74DA">
        <w:rPr>
          <w:rFonts w:ascii="Arial" w:eastAsiaTheme="minorHAnsi" w:hAnsi="Arial" w:cs="Arial"/>
          <w:b/>
          <w:lang w:eastAsia="en-US"/>
        </w:rPr>
        <w:t xml:space="preserve"> </w:t>
      </w:r>
      <w:r w:rsidRPr="003F74DA">
        <w:rPr>
          <w:rFonts w:ascii="Arial" w:eastAsiaTheme="minorHAnsi" w:hAnsi="Arial" w:cs="Arial"/>
          <w:sz w:val="20"/>
          <w:szCs w:val="20"/>
          <w:vertAlign w:val="superscript"/>
          <w:lang w:eastAsia="en-US"/>
        </w:rPr>
        <w:t>22</w:t>
      </w:r>
      <w:r w:rsidRPr="003F74DA">
        <w:rPr>
          <w:rFonts w:ascii="Arial" w:eastAsiaTheme="minorHAnsi"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εξακολουθούσε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κατοικεί 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 xml:space="preserve">, </w:t>
      </w:r>
      <w:r w:rsidRPr="003F74DA">
        <w:rPr>
          <w:rFonts w:ascii="Arial" w:hAnsi="Arial"/>
          <w:sz w:val="20"/>
          <w:szCs w:val="20"/>
          <w:lang w:eastAsia="en-US"/>
        </w:rPr>
        <w:t>μαζί</w:t>
      </w:r>
      <w:r w:rsidRPr="003F74DA">
        <w:rPr>
          <w:rFonts w:ascii="Arial" w:hAnsi="Arial" w:cs="Arial"/>
          <w:sz w:val="20"/>
          <w:szCs w:val="20"/>
          <w:lang w:eastAsia="en-US"/>
        </w:rPr>
        <w:t xml:space="preserve"> </w:t>
      </w:r>
      <w:r w:rsidRPr="003F74DA">
        <w:rPr>
          <w:rFonts w:ascii="Arial" w:hAnsi="Arial"/>
          <w:sz w:val="20"/>
          <w:szCs w:val="20"/>
          <w:lang w:eastAsia="en-US"/>
        </w:rPr>
        <w:t>με</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οικογένεια</w:t>
      </w:r>
      <w:r w:rsidRPr="003F74DA">
        <w:rPr>
          <w:rFonts w:ascii="Arial" w:hAnsi="Arial" w:cs="Arial"/>
          <w:sz w:val="20"/>
          <w:szCs w:val="20"/>
          <w:lang w:eastAsia="en-US"/>
        </w:rPr>
        <w:t xml:space="preserve"> </w:t>
      </w:r>
      <w:r w:rsidRPr="003F74DA">
        <w:rPr>
          <w:rFonts w:ascii="Arial" w:hAnsi="Arial"/>
          <w:sz w:val="20"/>
          <w:szCs w:val="20"/>
          <w:lang w:eastAsia="en-US"/>
        </w:rPr>
        <w:t>του πατέρα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Έζησε</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w:t>
      </w:r>
      <w:r w:rsidRPr="003F74DA">
        <w:rPr>
          <w:rFonts w:ascii="Arial" w:hAnsi="Arial" w:cs="Arial"/>
          <w:sz w:val="20"/>
          <w:szCs w:val="20"/>
          <w:lang w:eastAsia="en-US"/>
        </w:rPr>
        <w:t xml:space="preserve"> </w:t>
      </w:r>
      <w:r w:rsidRPr="003F74DA">
        <w:rPr>
          <w:rFonts w:ascii="Arial" w:hAnsi="Arial"/>
          <w:sz w:val="20"/>
          <w:szCs w:val="20"/>
          <w:lang w:eastAsia="en-US"/>
        </w:rPr>
        <w:t>χρόνια</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23</w:t>
      </w:r>
      <w:r w:rsidRPr="003F74DA">
        <w:rPr>
          <w:rFonts w:ascii="Arial" w:hAnsi="Arial"/>
          <w:sz w:val="20"/>
          <w:szCs w:val="20"/>
          <w:lang w:eastAsia="en-US"/>
        </w:rPr>
        <w:t>Είδε</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Εφραΐμ</w:t>
      </w:r>
      <w:r w:rsidRPr="003F74DA">
        <w:rPr>
          <w:rFonts w:ascii="Arial" w:hAnsi="Arial" w:cs="Arial"/>
          <w:sz w:val="20"/>
          <w:szCs w:val="20"/>
          <w:lang w:eastAsia="en-US"/>
        </w:rPr>
        <w:t xml:space="preserve">, </w:t>
      </w:r>
      <w:r w:rsidRPr="003F74DA">
        <w:rPr>
          <w:rFonts w:ascii="Arial" w:hAnsi="Arial"/>
          <w:sz w:val="20"/>
          <w:szCs w:val="20"/>
          <w:lang w:eastAsia="en-US"/>
        </w:rPr>
        <w:t>ως</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τρίτη γενιά</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παιδιά</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Μαχίρ</w:t>
      </w:r>
      <w:r w:rsidRPr="003F74DA">
        <w:rPr>
          <w:rFonts w:ascii="Arial" w:hAnsi="Arial" w:cs="Arial"/>
          <w:sz w:val="20"/>
          <w:szCs w:val="20"/>
          <w:lang w:eastAsia="en-US"/>
        </w:rPr>
        <w:t xml:space="preserve">, </w:t>
      </w:r>
      <w:r w:rsidRPr="003F74DA">
        <w:rPr>
          <w:rFonts w:ascii="Arial" w:hAnsi="Arial"/>
          <w:sz w:val="20"/>
          <w:szCs w:val="20"/>
          <w:lang w:eastAsia="en-US"/>
        </w:rPr>
        <w:t>γιου</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Μανασσή</w:t>
      </w:r>
      <w:r w:rsidRPr="003F74DA">
        <w:rPr>
          <w:rFonts w:ascii="Arial" w:hAnsi="Arial" w:cs="Arial"/>
          <w:sz w:val="20"/>
          <w:szCs w:val="20"/>
          <w:lang w:eastAsia="en-US"/>
        </w:rPr>
        <w:t xml:space="preserve">, </w:t>
      </w:r>
      <w:r w:rsidRPr="003F74DA">
        <w:rPr>
          <w:rFonts w:ascii="Arial" w:hAnsi="Arial"/>
          <w:sz w:val="20"/>
          <w:szCs w:val="20"/>
          <w:lang w:eastAsia="en-US"/>
        </w:rPr>
        <w:t>γεννήθηκαν</w:t>
      </w:r>
      <w:r w:rsidRPr="003F74DA">
        <w:rPr>
          <w:rFonts w:ascii="Arial" w:hAnsi="Arial" w:cs="Arial"/>
          <w:sz w:val="20"/>
          <w:szCs w:val="20"/>
          <w:lang w:eastAsia="en-US"/>
        </w:rPr>
        <w:t xml:space="preserve"> </w:t>
      </w:r>
      <w:r w:rsidRPr="003F74DA">
        <w:rPr>
          <w:rFonts w:ascii="Arial" w:hAnsi="Arial"/>
          <w:sz w:val="20"/>
          <w:szCs w:val="20"/>
          <w:lang w:eastAsia="en-US"/>
        </w:rPr>
        <w:t>πάνω</w:t>
      </w:r>
      <w:r w:rsidRPr="003F74DA">
        <w:rPr>
          <w:rFonts w:ascii="Arial" w:hAnsi="Arial" w:cs="Arial"/>
          <w:sz w:val="20"/>
          <w:szCs w:val="20"/>
          <w:lang w:eastAsia="en-US"/>
        </w:rPr>
        <w:t xml:space="preserve"> </w:t>
      </w:r>
      <w:r w:rsidRPr="003F74DA">
        <w:rPr>
          <w:rFonts w:ascii="Arial" w:hAnsi="Arial"/>
          <w:sz w:val="20"/>
          <w:szCs w:val="20"/>
          <w:lang w:eastAsia="en-US"/>
        </w:rPr>
        <w:t>στα</w:t>
      </w:r>
      <w:r w:rsidRPr="003F74DA">
        <w:rPr>
          <w:rFonts w:ascii="Arial" w:hAnsi="Arial" w:cs="Arial"/>
          <w:sz w:val="20"/>
          <w:szCs w:val="20"/>
          <w:lang w:eastAsia="en-US"/>
        </w:rPr>
        <w:t xml:space="preserve"> </w:t>
      </w:r>
      <w:r w:rsidRPr="003F74DA">
        <w:rPr>
          <w:rFonts w:ascii="Arial" w:hAnsi="Arial"/>
          <w:sz w:val="20"/>
          <w:szCs w:val="20"/>
          <w:lang w:eastAsia="en-US"/>
        </w:rPr>
        <w:t>γόνατα</w:t>
      </w:r>
      <w:r w:rsidRPr="003F74DA">
        <w:rPr>
          <w:rFonts w:ascii="Arial" w:hAnsi="Arial" w:cs="Arial"/>
          <w:sz w:val="20"/>
          <w:szCs w:val="20"/>
          <w:lang w:eastAsia="en-US"/>
        </w:rPr>
        <w:t xml:space="preserve"> </w:t>
      </w:r>
      <w:r w:rsidRPr="003F74DA">
        <w:rPr>
          <w:rFonts w:ascii="Arial" w:hAnsi="Arial"/>
          <w:sz w:val="20"/>
          <w:szCs w:val="20"/>
          <w:lang w:eastAsia="en-US"/>
        </w:rPr>
        <w:t>του Ιωσήφ</w:t>
      </w:r>
      <w:r w:rsidRPr="003F74DA">
        <w:rPr>
          <w:rFonts w:ascii="Arial" w:hAnsi="Arial" w:cs="Arial"/>
          <w:sz w:val="20"/>
          <w:szCs w:val="20"/>
          <w:lang w:eastAsia="en-US"/>
        </w:rPr>
        <w:t>.</w:t>
      </w:r>
      <w:r w:rsidRPr="003F74DA">
        <w:rPr>
          <w:rFonts w:ascii="Arial" w:hAnsi="Arial" w:cs="Arial"/>
          <w:i/>
          <w:iCs/>
          <w:sz w:val="20"/>
          <w:szCs w:val="20"/>
          <w:lang w:eastAsia="en-US"/>
        </w:rPr>
        <w:t xml:space="preserve"> </w:t>
      </w:r>
      <w:r w:rsidRPr="003F74DA">
        <w:rPr>
          <w:rFonts w:ascii="Arial" w:hAnsi="Arial"/>
          <w:sz w:val="20"/>
          <w:szCs w:val="20"/>
          <w:lang w:eastAsia="en-US"/>
        </w:rPr>
        <w:t>Τέλος</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είπε</w:t>
      </w:r>
      <w:r w:rsidRPr="003F74DA">
        <w:rPr>
          <w:rFonts w:ascii="Arial" w:hAnsi="Arial" w:cs="Arial"/>
          <w:sz w:val="20"/>
          <w:szCs w:val="20"/>
          <w:lang w:eastAsia="en-US"/>
        </w:rPr>
        <w:t xml:space="preserve"> </w:t>
      </w:r>
      <w:r w:rsidRPr="003F74DA">
        <w:rPr>
          <w:rFonts w:ascii="Arial" w:hAnsi="Arial"/>
          <w:sz w:val="20"/>
          <w:szCs w:val="20"/>
          <w:lang w:eastAsia="en-US"/>
        </w:rPr>
        <w:t>στους</w:t>
      </w:r>
      <w:r w:rsidRPr="003F74DA">
        <w:rPr>
          <w:rFonts w:ascii="Arial" w:hAnsi="Arial" w:cs="Arial"/>
          <w:sz w:val="20"/>
          <w:szCs w:val="20"/>
          <w:lang w:eastAsia="en-US"/>
        </w:rPr>
        <w:t xml:space="preserve"> </w:t>
      </w:r>
      <w:r w:rsidRPr="003F74DA">
        <w:rPr>
          <w:rFonts w:ascii="Arial" w:hAnsi="Arial"/>
          <w:sz w:val="20"/>
          <w:szCs w:val="20"/>
          <w:lang w:eastAsia="en-US"/>
        </w:rPr>
        <w:t>αδερ</w:t>
      </w:r>
      <w:r w:rsidRPr="003F74DA">
        <w:rPr>
          <w:rFonts w:ascii="Arial" w:hAnsi="Arial"/>
          <w:sz w:val="20"/>
          <w:szCs w:val="20"/>
          <w:lang w:eastAsia="en-US"/>
        </w:rPr>
        <w:softHyphen/>
        <w:t>φούς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«Εγώ</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πεθάνω</w:t>
      </w:r>
      <w:r w:rsidRPr="003F74DA">
        <w:rPr>
          <w:rFonts w:ascii="Arial" w:hAnsi="Arial" w:cs="Arial"/>
          <w:sz w:val="20"/>
          <w:szCs w:val="20"/>
          <w:lang w:eastAsia="en-US"/>
        </w:rPr>
        <w:t xml:space="preserve">. </w:t>
      </w:r>
      <w:r w:rsidRPr="003F74DA">
        <w:rPr>
          <w:rFonts w:ascii="Arial" w:hAnsi="Arial"/>
          <w:sz w:val="20"/>
          <w:szCs w:val="20"/>
          <w:lang w:eastAsia="en-US"/>
        </w:rPr>
        <w:t>Αλλά</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το δίχως</w:t>
      </w:r>
      <w:r w:rsidRPr="003F74DA">
        <w:rPr>
          <w:rFonts w:ascii="Arial" w:hAnsi="Arial" w:cs="Arial"/>
          <w:sz w:val="20"/>
          <w:szCs w:val="20"/>
          <w:lang w:eastAsia="en-US"/>
        </w:rPr>
        <w:t xml:space="preserve"> </w:t>
      </w:r>
      <w:r w:rsidRPr="003F74DA">
        <w:rPr>
          <w:rFonts w:ascii="Arial" w:hAnsi="Arial"/>
          <w:sz w:val="20"/>
          <w:szCs w:val="20"/>
          <w:lang w:eastAsia="en-US"/>
        </w:rPr>
        <w:t>άλλο</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προστατέψει</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θα</w:t>
      </w:r>
      <w:r w:rsidRPr="003F74DA">
        <w:rPr>
          <w:rFonts w:ascii="Arial" w:hAnsi="Arial" w:cs="Arial"/>
          <w:sz w:val="20"/>
          <w:szCs w:val="20"/>
          <w:lang w:eastAsia="en-US"/>
        </w:rPr>
        <w:t xml:space="preserve"> </w:t>
      </w:r>
      <w:r w:rsidRPr="003F74DA">
        <w:rPr>
          <w:rFonts w:ascii="Arial" w:hAnsi="Arial"/>
          <w:sz w:val="20"/>
          <w:szCs w:val="20"/>
          <w:lang w:eastAsia="en-US"/>
        </w:rPr>
        <w:t>σας φέρει</w:t>
      </w:r>
      <w:r w:rsidRPr="003F74DA">
        <w:rPr>
          <w:rFonts w:ascii="Arial" w:hAnsi="Arial" w:cs="Arial"/>
          <w:sz w:val="20"/>
          <w:szCs w:val="20"/>
          <w:lang w:eastAsia="en-US"/>
        </w:rPr>
        <w:t xml:space="preserve"> </w:t>
      </w:r>
      <w:r w:rsidRPr="003F74DA">
        <w:rPr>
          <w:rFonts w:ascii="Arial" w:hAnsi="Arial"/>
          <w:sz w:val="20"/>
          <w:szCs w:val="20"/>
          <w:lang w:eastAsia="en-US"/>
        </w:rPr>
        <w:t>από</w:t>
      </w:r>
      <w:r w:rsidRPr="003F74DA">
        <w:rPr>
          <w:rFonts w:ascii="Arial" w:hAnsi="Arial" w:cs="Arial"/>
          <w:sz w:val="20"/>
          <w:szCs w:val="20"/>
          <w:lang w:eastAsia="en-US"/>
        </w:rPr>
        <w:t xml:space="preserve"> </w:t>
      </w:r>
      <w:r w:rsidRPr="003F74DA">
        <w:rPr>
          <w:rFonts w:ascii="Arial" w:hAnsi="Arial"/>
          <w:sz w:val="20"/>
          <w:szCs w:val="20"/>
          <w:lang w:eastAsia="en-US"/>
        </w:rPr>
        <w:t>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αυτή</w:t>
      </w:r>
      <w:r w:rsidRPr="003F74DA">
        <w:rPr>
          <w:rFonts w:ascii="Arial" w:hAnsi="Arial" w:cs="Arial"/>
          <w:sz w:val="20"/>
          <w:szCs w:val="20"/>
          <w:lang w:eastAsia="en-US"/>
        </w:rPr>
        <w:t xml:space="preserve"> </w:t>
      </w:r>
      <w:r w:rsidRPr="003F74DA">
        <w:rPr>
          <w:rFonts w:ascii="Arial" w:hAnsi="Arial"/>
          <w:sz w:val="20"/>
          <w:szCs w:val="20"/>
          <w:lang w:eastAsia="en-US"/>
        </w:rPr>
        <w:t>πίσω</w:t>
      </w:r>
      <w:r w:rsidRPr="003F74DA">
        <w:rPr>
          <w:rFonts w:ascii="Arial" w:hAnsi="Arial" w:cs="Arial"/>
          <w:sz w:val="20"/>
          <w:szCs w:val="20"/>
          <w:lang w:eastAsia="en-US"/>
        </w:rPr>
        <w:t xml:space="preserve"> </w:t>
      </w:r>
      <w:r w:rsidRPr="003F74DA">
        <w:rPr>
          <w:rFonts w:ascii="Arial" w:hAnsi="Arial"/>
          <w:sz w:val="20"/>
          <w:szCs w:val="20"/>
          <w:lang w:eastAsia="en-US"/>
        </w:rPr>
        <w:t>στη</w:t>
      </w:r>
      <w:r w:rsidRPr="003F74DA">
        <w:rPr>
          <w:rFonts w:ascii="Arial" w:hAnsi="Arial" w:cs="Arial"/>
          <w:sz w:val="20"/>
          <w:szCs w:val="20"/>
          <w:lang w:eastAsia="en-US"/>
        </w:rPr>
        <w:t xml:space="preserve"> </w:t>
      </w:r>
      <w:r w:rsidRPr="003F74DA">
        <w:rPr>
          <w:rFonts w:ascii="Arial" w:hAnsi="Arial"/>
          <w:sz w:val="20"/>
          <w:szCs w:val="20"/>
          <w:lang w:eastAsia="en-US"/>
        </w:rPr>
        <w:t>χώρα</w:t>
      </w:r>
      <w:r w:rsidRPr="003F74DA">
        <w:rPr>
          <w:rFonts w:ascii="Arial" w:hAnsi="Arial" w:cs="Arial"/>
          <w:sz w:val="20"/>
          <w:szCs w:val="20"/>
          <w:lang w:eastAsia="en-US"/>
        </w:rPr>
        <w:t xml:space="preserve">, </w:t>
      </w:r>
      <w:r w:rsidRPr="003F74DA">
        <w:rPr>
          <w:rFonts w:ascii="Arial" w:hAnsi="Arial"/>
          <w:sz w:val="20"/>
          <w:szCs w:val="20"/>
          <w:lang w:eastAsia="en-US"/>
        </w:rPr>
        <w:t>που ορκίστηκε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δώσει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Αβραάμ</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Ισα</w:t>
      </w:r>
      <w:r w:rsidRPr="003F74DA">
        <w:rPr>
          <w:rFonts w:ascii="Arial" w:hAnsi="Arial"/>
          <w:sz w:val="20"/>
          <w:szCs w:val="20"/>
          <w:lang w:eastAsia="en-US"/>
        </w:rPr>
        <w:softHyphen/>
        <w:t>άκ</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στον</w:t>
      </w:r>
      <w:r w:rsidRPr="003F74DA">
        <w:rPr>
          <w:rFonts w:ascii="Arial" w:hAnsi="Arial" w:cs="Arial"/>
          <w:sz w:val="20"/>
          <w:szCs w:val="20"/>
          <w:lang w:eastAsia="en-US"/>
        </w:rPr>
        <w:t xml:space="preserve"> </w:t>
      </w:r>
      <w:r w:rsidRPr="003F74DA">
        <w:rPr>
          <w:rFonts w:ascii="Arial" w:hAnsi="Arial"/>
          <w:sz w:val="20"/>
          <w:szCs w:val="20"/>
          <w:lang w:eastAsia="en-US"/>
        </w:rPr>
        <w:t>Ιακώβ»</w:t>
      </w:r>
      <w:r w:rsidRPr="003F74DA">
        <w:rPr>
          <w:rFonts w:ascii="Arial" w:hAnsi="Arial" w:cs="Arial"/>
          <w:sz w:val="20"/>
          <w:szCs w:val="20"/>
          <w:lang w:eastAsia="en-US"/>
        </w:rPr>
        <w:t xml:space="preserve">. </w:t>
      </w:r>
      <w:r w:rsidRPr="003F74DA">
        <w:rPr>
          <w:rFonts w:ascii="Arial" w:hAnsi="Arial" w:cs="Arial"/>
          <w:sz w:val="20"/>
          <w:szCs w:val="20"/>
          <w:vertAlign w:val="superscript"/>
          <w:lang w:eastAsia="en-US"/>
        </w:rPr>
        <w:t>25</w:t>
      </w:r>
      <w:r w:rsidRPr="003F74DA">
        <w:rPr>
          <w:rFonts w:ascii="Arial" w:hAnsi="Arial"/>
          <w:sz w:val="20"/>
          <w:szCs w:val="20"/>
          <w:lang w:eastAsia="en-US"/>
        </w:rPr>
        <w:t>Μετά</w:t>
      </w:r>
      <w:r w:rsidRPr="003F74DA">
        <w:rPr>
          <w:rFonts w:ascii="Arial" w:hAnsi="Arial" w:cs="Arial"/>
          <w:sz w:val="20"/>
          <w:szCs w:val="20"/>
          <w:lang w:eastAsia="en-US"/>
        </w:rPr>
        <w:t xml:space="preserve"> </w:t>
      </w:r>
      <w:r w:rsidRPr="003F74DA">
        <w:rPr>
          <w:rFonts w:ascii="Arial" w:hAnsi="Arial"/>
          <w:sz w:val="20"/>
          <w:szCs w:val="20"/>
          <w:lang w:eastAsia="en-US"/>
        </w:rPr>
        <w:t>όρκισε</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αδέρ</w:t>
      </w:r>
      <w:r w:rsidRPr="003F74DA">
        <w:rPr>
          <w:rFonts w:ascii="Arial" w:hAnsi="Arial"/>
          <w:sz w:val="20"/>
          <w:szCs w:val="20"/>
          <w:lang w:eastAsia="en-US"/>
        </w:rPr>
        <w:softHyphen/>
        <w:t>φια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τους</w:t>
      </w:r>
      <w:r w:rsidRPr="003F74DA">
        <w:rPr>
          <w:rFonts w:ascii="Arial" w:hAnsi="Arial" w:cs="Arial"/>
          <w:sz w:val="20"/>
          <w:szCs w:val="20"/>
          <w:lang w:eastAsia="en-US"/>
        </w:rPr>
        <w:t xml:space="preserve"> </w:t>
      </w:r>
      <w:r w:rsidRPr="003F74DA">
        <w:rPr>
          <w:rFonts w:ascii="Arial" w:hAnsi="Arial"/>
          <w:sz w:val="20"/>
          <w:szCs w:val="20"/>
          <w:lang w:eastAsia="en-US"/>
        </w:rPr>
        <w:t>γιους</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Ισραήλ</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αυτά</w:t>
      </w:r>
      <w:r w:rsidRPr="003F74DA">
        <w:rPr>
          <w:rFonts w:ascii="Arial" w:hAnsi="Arial" w:cs="Arial"/>
          <w:sz w:val="20"/>
          <w:szCs w:val="20"/>
          <w:lang w:eastAsia="en-US"/>
        </w:rPr>
        <w:t xml:space="preserve"> </w:t>
      </w:r>
      <w:r w:rsidRPr="003F74DA">
        <w:rPr>
          <w:rFonts w:ascii="Arial" w:hAnsi="Arial"/>
          <w:sz w:val="20"/>
          <w:szCs w:val="20"/>
          <w:lang w:eastAsia="en-US"/>
        </w:rPr>
        <w:t>τα λόγια</w:t>
      </w:r>
      <w:r w:rsidRPr="003F74DA">
        <w:rPr>
          <w:rFonts w:ascii="Arial" w:hAnsi="Arial" w:cs="Arial"/>
          <w:sz w:val="20"/>
          <w:szCs w:val="20"/>
          <w:lang w:eastAsia="en-US"/>
        </w:rPr>
        <w:t xml:space="preserve">: </w:t>
      </w:r>
      <w:r w:rsidRPr="003F74DA">
        <w:rPr>
          <w:rFonts w:ascii="Arial" w:hAnsi="Arial"/>
          <w:sz w:val="20"/>
          <w:szCs w:val="20"/>
          <w:lang w:eastAsia="en-US"/>
        </w:rPr>
        <w:t>«Όταν</w:t>
      </w:r>
      <w:r w:rsidRPr="003F74DA">
        <w:rPr>
          <w:rFonts w:ascii="Arial" w:hAnsi="Arial" w:cs="Arial"/>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θεός</w:t>
      </w:r>
      <w:r w:rsidRPr="003F74DA">
        <w:rPr>
          <w:rFonts w:ascii="Arial" w:hAnsi="Arial" w:cs="Arial"/>
          <w:sz w:val="20"/>
          <w:szCs w:val="20"/>
          <w:lang w:eastAsia="en-US"/>
        </w:rPr>
        <w:t xml:space="preserve"> </w:t>
      </w:r>
      <w:r w:rsidRPr="003F74DA">
        <w:rPr>
          <w:rFonts w:ascii="Arial" w:hAnsi="Arial"/>
          <w:sz w:val="20"/>
          <w:szCs w:val="20"/>
          <w:lang w:eastAsia="en-US"/>
        </w:rPr>
        <w:t>σας</w:t>
      </w:r>
      <w:r w:rsidRPr="003F74DA">
        <w:rPr>
          <w:rFonts w:ascii="Arial" w:hAnsi="Arial" w:cs="Arial"/>
          <w:sz w:val="20"/>
          <w:szCs w:val="20"/>
          <w:lang w:eastAsia="en-US"/>
        </w:rPr>
        <w:t xml:space="preserve"> </w:t>
      </w:r>
      <w:r w:rsidRPr="003F74DA">
        <w:rPr>
          <w:rFonts w:ascii="Arial" w:hAnsi="Arial"/>
          <w:sz w:val="20"/>
          <w:szCs w:val="20"/>
          <w:lang w:eastAsia="en-US"/>
        </w:rPr>
        <w:t>δείξει</w:t>
      </w:r>
      <w:r w:rsidRPr="003F74DA">
        <w:rPr>
          <w:rFonts w:ascii="Arial" w:hAnsi="Arial" w:cs="Arial"/>
          <w:sz w:val="20"/>
          <w:szCs w:val="20"/>
          <w:lang w:eastAsia="en-US"/>
        </w:rPr>
        <w:t xml:space="preserve"> </w:t>
      </w:r>
      <w:r w:rsidRPr="003F74DA">
        <w:rPr>
          <w:rFonts w:ascii="Arial" w:hAnsi="Arial"/>
          <w:sz w:val="20"/>
          <w:szCs w:val="20"/>
          <w:lang w:eastAsia="en-US"/>
        </w:rPr>
        <w:t>μ</w:t>
      </w:r>
      <w:r w:rsidRPr="003F74DA">
        <w:rPr>
          <w:rFonts w:ascii="Arial" w:hAnsi="Arial" w:cs="Arial"/>
          <w:sz w:val="20"/>
          <w:szCs w:val="20"/>
          <w:lang w:eastAsia="en-US"/>
        </w:rPr>
        <w:t xml:space="preserve">' </w:t>
      </w:r>
      <w:r w:rsidRPr="003F74DA">
        <w:rPr>
          <w:rFonts w:ascii="Arial" w:hAnsi="Arial"/>
          <w:sz w:val="20"/>
          <w:szCs w:val="20"/>
          <w:lang w:eastAsia="en-US"/>
        </w:rPr>
        <w:t>αυτό</w:t>
      </w:r>
      <w:r w:rsidRPr="003F74DA">
        <w:rPr>
          <w:rFonts w:ascii="Arial" w:hAnsi="Arial" w:cs="Arial"/>
          <w:sz w:val="20"/>
          <w:szCs w:val="20"/>
          <w:lang w:eastAsia="en-US"/>
        </w:rPr>
        <w:t xml:space="preserve"> </w:t>
      </w:r>
      <w:r w:rsidRPr="003F74DA">
        <w:rPr>
          <w:rFonts w:ascii="Arial" w:hAnsi="Arial"/>
          <w:sz w:val="20"/>
          <w:szCs w:val="20"/>
          <w:lang w:eastAsia="en-US"/>
        </w:rPr>
        <w:t>τον τρόπο</w:t>
      </w:r>
      <w:r w:rsidRPr="003F74DA">
        <w:rPr>
          <w:rFonts w:ascii="Arial" w:hAnsi="Arial" w:cs="Arial"/>
          <w:sz w:val="20"/>
          <w:szCs w:val="20"/>
          <w:lang w:eastAsia="en-US"/>
        </w:rPr>
        <w:t xml:space="preserve"> </w:t>
      </w:r>
      <w:r w:rsidRPr="003F74DA">
        <w:rPr>
          <w:rFonts w:ascii="Arial" w:hAnsi="Arial"/>
          <w:sz w:val="20"/>
          <w:szCs w:val="20"/>
          <w:lang w:eastAsia="en-US"/>
        </w:rPr>
        <w:t>την</w:t>
      </w:r>
      <w:r w:rsidRPr="003F74DA">
        <w:rPr>
          <w:rFonts w:ascii="Arial" w:hAnsi="Arial" w:cs="Arial"/>
          <w:sz w:val="20"/>
          <w:szCs w:val="20"/>
          <w:lang w:eastAsia="en-US"/>
        </w:rPr>
        <w:t xml:space="preserve"> </w:t>
      </w:r>
      <w:r w:rsidRPr="003F74DA">
        <w:rPr>
          <w:rFonts w:ascii="Arial" w:hAnsi="Arial"/>
          <w:sz w:val="20"/>
          <w:szCs w:val="20"/>
          <w:lang w:eastAsia="en-US"/>
        </w:rPr>
        <w:t>προστασία</w:t>
      </w:r>
      <w:r w:rsidRPr="003F74DA">
        <w:rPr>
          <w:rFonts w:ascii="Arial" w:hAnsi="Arial" w:cs="Arial"/>
          <w:sz w:val="20"/>
          <w:szCs w:val="20"/>
          <w:lang w:eastAsia="en-US"/>
        </w:rPr>
        <w:t xml:space="preserve"> </w:t>
      </w:r>
      <w:r w:rsidRPr="003F74DA">
        <w:rPr>
          <w:rFonts w:ascii="Arial" w:hAnsi="Arial"/>
          <w:sz w:val="20"/>
          <w:szCs w:val="20"/>
          <w:lang w:eastAsia="en-US"/>
        </w:rPr>
        <w:t>του</w:t>
      </w:r>
      <w:r w:rsidRPr="003F74DA">
        <w:rPr>
          <w:rFonts w:ascii="Arial" w:hAnsi="Arial" w:cs="Arial"/>
          <w:sz w:val="20"/>
          <w:szCs w:val="20"/>
          <w:lang w:eastAsia="en-US"/>
        </w:rPr>
        <w:t xml:space="preserve">, </w:t>
      </w:r>
      <w:r w:rsidRPr="003F74DA">
        <w:rPr>
          <w:rFonts w:ascii="Arial" w:hAnsi="Arial"/>
          <w:sz w:val="20"/>
          <w:szCs w:val="20"/>
          <w:lang w:eastAsia="en-US"/>
        </w:rPr>
        <w:t>τότε</w:t>
      </w:r>
      <w:r w:rsidRPr="003F74DA">
        <w:rPr>
          <w:rFonts w:ascii="Arial" w:hAnsi="Arial" w:cs="Arial"/>
          <w:sz w:val="20"/>
          <w:szCs w:val="20"/>
          <w:lang w:eastAsia="en-US"/>
        </w:rPr>
        <w:t xml:space="preserve"> </w:t>
      </w:r>
      <w:r w:rsidRPr="003F74DA">
        <w:rPr>
          <w:rFonts w:ascii="Arial" w:hAnsi="Arial"/>
          <w:sz w:val="20"/>
          <w:szCs w:val="20"/>
          <w:lang w:eastAsia="en-US"/>
        </w:rPr>
        <w:t>να</w:t>
      </w:r>
      <w:r w:rsidRPr="003F74DA">
        <w:rPr>
          <w:rFonts w:ascii="Arial" w:hAnsi="Arial" w:cs="Arial"/>
          <w:sz w:val="20"/>
          <w:szCs w:val="20"/>
          <w:lang w:eastAsia="en-US"/>
        </w:rPr>
        <w:t xml:space="preserve"> </w:t>
      </w:r>
      <w:r w:rsidRPr="003F74DA">
        <w:rPr>
          <w:rFonts w:ascii="Arial" w:hAnsi="Arial"/>
          <w:sz w:val="20"/>
          <w:szCs w:val="20"/>
          <w:lang w:eastAsia="en-US"/>
        </w:rPr>
        <w:t>πάρετε</w:t>
      </w:r>
      <w:r w:rsidRPr="003F74DA">
        <w:rPr>
          <w:rFonts w:ascii="Arial" w:hAnsi="Arial" w:cs="Arial"/>
          <w:sz w:val="20"/>
          <w:szCs w:val="20"/>
          <w:lang w:eastAsia="en-US"/>
        </w:rPr>
        <w:t xml:space="preserve"> </w:t>
      </w:r>
      <w:r w:rsidRPr="003F74DA">
        <w:rPr>
          <w:rFonts w:ascii="Arial" w:hAnsi="Arial"/>
          <w:sz w:val="20"/>
          <w:szCs w:val="20"/>
          <w:lang w:eastAsia="en-US"/>
        </w:rPr>
        <w:t>α</w:t>
      </w:r>
      <w:r w:rsidRPr="003F74DA">
        <w:rPr>
          <w:rFonts w:ascii="Arial" w:hAnsi="Arial"/>
          <w:sz w:val="20"/>
          <w:szCs w:val="20"/>
          <w:lang w:eastAsia="en-US"/>
        </w:rPr>
        <w:softHyphen/>
        <w:t>πό</w:t>
      </w:r>
      <w:r w:rsidRPr="003F74DA">
        <w:rPr>
          <w:rFonts w:ascii="Arial" w:hAnsi="Arial" w:cs="Arial"/>
          <w:sz w:val="20"/>
          <w:szCs w:val="20"/>
          <w:lang w:eastAsia="en-US"/>
        </w:rPr>
        <w:t xml:space="preserve"> '</w:t>
      </w:r>
      <w:r w:rsidRPr="003F74DA">
        <w:rPr>
          <w:rFonts w:ascii="Arial" w:hAnsi="Arial"/>
          <w:sz w:val="20"/>
          <w:szCs w:val="20"/>
          <w:lang w:eastAsia="en-US"/>
        </w:rPr>
        <w:t>δω</w:t>
      </w:r>
      <w:r w:rsidRPr="003F74DA">
        <w:rPr>
          <w:rFonts w:ascii="Arial" w:hAnsi="Arial" w:cs="Arial"/>
          <w:sz w:val="20"/>
          <w:szCs w:val="20"/>
          <w:lang w:eastAsia="en-US"/>
        </w:rPr>
        <w:t xml:space="preserve"> </w:t>
      </w:r>
      <w:r w:rsidRPr="003F74DA">
        <w:rPr>
          <w:rFonts w:ascii="Arial" w:hAnsi="Arial"/>
          <w:sz w:val="20"/>
          <w:szCs w:val="20"/>
          <w:lang w:eastAsia="en-US"/>
        </w:rPr>
        <w:t>τα</w:t>
      </w:r>
      <w:r w:rsidRPr="003F74DA">
        <w:rPr>
          <w:rFonts w:ascii="Arial" w:hAnsi="Arial" w:cs="Arial"/>
          <w:sz w:val="20"/>
          <w:szCs w:val="20"/>
          <w:lang w:eastAsia="en-US"/>
        </w:rPr>
        <w:t xml:space="preserve"> </w:t>
      </w:r>
      <w:r w:rsidRPr="003F74DA">
        <w:rPr>
          <w:rFonts w:ascii="Arial" w:hAnsi="Arial"/>
          <w:sz w:val="20"/>
          <w:szCs w:val="20"/>
          <w:lang w:eastAsia="en-US"/>
        </w:rPr>
        <w:t>οστά</w:t>
      </w:r>
      <w:r w:rsidRPr="003F74DA">
        <w:rPr>
          <w:rFonts w:ascii="Arial" w:hAnsi="Arial" w:cs="Arial"/>
          <w:sz w:val="20"/>
          <w:szCs w:val="20"/>
          <w:lang w:eastAsia="en-US"/>
        </w:rPr>
        <w:t xml:space="preserve"> </w:t>
      </w:r>
      <w:r w:rsidRPr="003F74DA">
        <w:rPr>
          <w:rFonts w:ascii="Arial" w:hAnsi="Arial"/>
          <w:sz w:val="20"/>
          <w:szCs w:val="20"/>
          <w:lang w:eastAsia="en-US"/>
        </w:rPr>
        <w:t>μου»</w:t>
      </w:r>
      <w:r w:rsidRPr="003F74DA">
        <w:rPr>
          <w:rFonts w:ascii="Arial" w:hAnsi="Arial" w:cs="Arial"/>
          <w:sz w:val="20"/>
          <w:szCs w:val="20"/>
          <w:lang w:eastAsia="en-US"/>
        </w:rPr>
        <w:t>.</w:t>
      </w:r>
      <w:r w:rsidRPr="003F74DA">
        <w:rPr>
          <w:rFonts w:ascii="Arial" w:eastAsiaTheme="minorHAnsi" w:hAnsi="Arial" w:cs="Arial"/>
          <w:lang w:eastAsia="en-US"/>
        </w:rPr>
        <w:t xml:space="preserve"> </w:t>
      </w:r>
      <w:r w:rsidRPr="003F74DA">
        <w:rPr>
          <w:rFonts w:ascii="Arial" w:eastAsiaTheme="minorHAnsi" w:hAnsi="Arial" w:cs="Arial"/>
          <w:i/>
          <w:iCs/>
          <w:sz w:val="20"/>
          <w:szCs w:val="20"/>
          <w:vertAlign w:val="superscript"/>
          <w:lang w:eastAsia="en-US"/>
        </w:rPr>
        <w:t>26</w:t>
      </w:r>
      <w:r w:rsidRPr="003F74DA">
        <w:rPr>
          <w:rFonts w:ascii="Arial" w:eastAsiaTheme="minorHAnsi" w:hAnsi="Arial" w:cs="Arial"/>
          <w:i/>
          <w:iCs/>
          <w:sz w:val="20"/>
          <w:szCs w:val="20"/>
          <w:lang w:eastAsia="en-US"/>
        </w:rPr>
        <w:t xml:space="preserve"> </w:t>
      </w:r>
      <w:r w:rsidRPr="003F74DA">
        <w:rPr>
          <w:rFonts w:ascii="Arial" w:hAnsi="Arial"/>
          <w:sz w:val="20"/>
          <w:szCs w:val="20"/>
          <w:lang w:eastAsia="en-US"/>
        </w:rPr>
        <w:t>Ο</w:t>
      </w:r>
      <w:r w:rsidRPr="003F74DA">
        <w:rPr>
          <w:rFonts w:ascii="Arial" w:hAnsi="Arial" w:cs="Arial"/>
          <w:sz w:val="20"/>
          <w:szCs w:val="20"/>
          <w:lang w:eastAsia="en-US"/>
        </w:rPr>
        <w:t xml:space="preserve"> </w:t>
      </w:r>
      <w:r w:rsidRPr="003F74DA">
        <w:rPr>
          <w:rFonts w:ascii="Arial" w:hAnsi="Arial"/>
          <w:sz w:val="20"/>
          <w:szCs w:val="20"/>
          <w:lang w:eastAsia="en-US"/>
        </w:rPr>
        <w:t>Ιωσήφ</w:t>
      </w:r>
      <w:r w:rsidRPr="003F74DA">
        <w:rPr>
          <w:rFonts w:ascii="Arial" w:hAnsi="Arial" w:cs="Arial"/>
          <w:sz w:val="20"/>
          <w:szCs w:val="20"/>
          <w:lang w:eastAsia="en-US"/>
        </w:rPr>
        <w:t xml:space="preserve"> </w:t>
      </w:r>
      <w:r w:rsidRPr="003F74DA">
        <w:rPr>
          <w:rFonts w:ascii="Arial" w:hAnsi="Arial"/>
          <w:sz w:val="20"/>
          <w:szCs w:val="20"/>
          <w:lang w:eastAsia="en-US"/>
        </w:rPr>
        <w:t>πέθανε</w:t>
      </w:r>
      <w:r w:rsidRPr="003F74DA">
        <w:rPr>
          <w:rFonts w:ascii="Arial" w:hAnsi="Arial" w:cs="Arial"/>
          <w:sz w:val="20"/>
          <w:szCs w:val="20"/>
          <w:lang w:eastAsia="en-US"/>
        </w:rPr>
        <w:t xml:space="preserve"> </w:t>
      </w:r>
      <w:r w:rsidRPr="003F74DA">
        <w:rPr>
          <w:rFonts w:ascii="Arial" w:hAnsi="Arial"/>
          <w:sz w:val="20"/>
          <w:szCs w:val="20"/>
          <w:lang w:eastAsia="en-US"/>
        </w:rPr>
        <w:t>σε</w:t>
      </w:r>
      <w:r w:rsidRPr="003F74DA">
        <w:rPr>
          <w:rFonts w:ascii="Arial" w:hAnsi="Arial" w:cs="Arial"/>
          <w:sz w:val="20"/>
          <w:szCs w:val="20"/>
          <w:lang w:eastAsia="en-US"/>
        </w:rPr>
        <w:t xml:space="preserve"> </w:t>
      </w:r>
      <w:r w:rsidRPr="003F74DA">
        <w:rPr>
          <w:rFonts w:ascii="Arial" w:hAnsi="Arial"/>
          <w:sz w:val="20"/>
          <w:szCs w:val="20"/>
          <w:lang w:eastAsia="en-US"/>
        </w:rPr>
        <w:t>ηλικία</w:t>
      </w:r>
      <w:r w:rsidRPr="003F74DA">
        <w:rPr>
          <w:rFonts w:ascii="Arial" w:hAnsi="Arial" w:cs="Arial"/>
          <w:sz w:val="20"/>
          <w:szCs w:val="20"/>
          <w:lang w:eastAsia="en-US"/>
        </w:rPr>
        <w:t xml:space="preserve"> </w:t>
      </w:r>
      <w:r w:rsidRPr="003F74DA">
        <w:rPr>
          <w:rFonts w:ascii="Arial" w:hAnsi="Arial"/>
          <w:sz w:val="20"/>
          <w:szCs w:val="20"/>
          <w:lang w:eastAsia="en-US"/>
        </w:rPr>
        <w:t>εκατόν</w:t>
      </w:r>
      <w:r w:rsidRPr="003F74DA">
        <w:rPr>
          <w:rFonts w:ascii="Arial" w:hAnsi="Arial" w:cs="Arial"/>
          <w:sz w:val="20"/>
          <w:szCs w:val="20"/>
          <w:lang w:eastAsia="en-US"/>
        </w:rPr>
        <w:t xml:space="preserve"> </w:t>
      </w:r>
      <w:r w:rsidRPr="003F74DA">
        <w:rPr>
          <w:rFonts w:ascii="Arial" w:hAnsi="Arial"/>
          <w:sz w:val="20"/>
          <w:szCs w:val="20"/>
          <w:lang w:eastAsia="en-US"/>
        </w:rPr>
        <w:t>δέκα ετών</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βαλσάμωσαν</w:t>
      </w:r>
      <w:r w:rsidRPr="003F74DA">
        <w:rPr>
          <w:rFonts w:ascii="Arial" w:hAnsi="Arial" w:cs="Arial"/>
          <w:sz w:val="20"/>
          <w:szCs w:val="20"/>
          <w:lang w:eastAsia="en-US"/>
        </w:rPr>
        <w:t xml:space="preserve"> </w:t>
      </w:r>
      <w:r w:rsidRPr="003F74DA">
        <w:rPr>
          <w:rFonts w:ascii="Arial" w:hAnsi="Arial"/>
          <w:sz w:val="20"/>
          <w:szCs w:val="20"/>
          <w:lang w:eastAsia="en-US"/>
        </w:rPr>
        <w:t>και</w:t>
      </w:r>
      <w:r w:rsidRPr="003F74DA">
        <w:rPr>
          <w:rFonts w:ascii="Arial" w:hAnsi="Arial" w:cs="Arial"/>
          <w:sz w:val="20"/>
          <w:szCs w:val="20"/>
          <w:lang w:eastAsia="en-US"/>
        </w:rPr>
        <w:t xml:space="preserve"> </w:t>
      </w:r>
      <w:r w:rsidRPr="003F74DA">
        <w:rPr>
          <w:rFonts w:ascii="Arial" w:hAnsi="Arial"/>
          <w:sz w:val="20"/>
          <w:szCs w:val="20"/>
          <w:lang w:eastAsia="en-US"/>
        </w:rPr>
        <w:t>τον</w:t>
      </w:r>
      <w:r w:rsidRPr="003F74DA">
        <w:rPr>
          <w:rFonts w:ascii="Arial" w:hAnsi="Arial" w:cs="Arial"/>
          <w:sz w:val="20"/>
          <w:szCs w:val="20"/>
          <w:lang w:eastAsia="en-US"/>
        </w:rPr>
        <w:t xml:space="preserve"> </w:t>
      </w:r>
      <w:r w:rsidRPr="003F74DA">
        <w:rPr>
          <w:rFonts w:ascii="Arial" w:hAnsi="Arial"/>
          <w:sz w:val="20"/>
          <w:szCs w:val="20"/>
          <w:lang w:eastAsia="en-US"/>
        </w:rPr>
        <w:t>έβαλαν</w:t>
      </w:r>
      <w:r w:rsidRPr="003F74DA">
        <w:rPr>
          <w:rFonts w:ascii="Arial" w:hAnsi="Arial" w:cs="Arial"/>
          <w:sz w:val="20"/>
          <w:szCs w:val="20"/>
          <w:lang w:eastAsia="en-US"/>
        </w:rPr>
        <w:t xml:space="preserve"> </w:t>
      </w:r>
      <w:r w:rsidRPr="003F74DA">
        <w:rPr>
          <w:rFonts w:ascii="Arial" w:hAnsi="Arial"/>
          <w:sz w:val="20"/>
          <w:szCs w:val="20"/>
          <w:lang w:eastAsia="en-US"/>
        </w:rPr>
        <w:t>σε μια</w:t>
      </w:r>
      <w:r w:rsidRPr="003F74DA">
        <w:rPr>
          <w:rFonts w:ascii="Arial" w:hAnsi="Arial" w:cs="Arial"/>
          <w:sz w:val="20"/>
          <w:szCs w:val="20"/>
          <w:lang w:eastAsia="en-US"/>
        </w:rPr>
        <w:t xml:space="preserve"> </w:t>
      </w:r>
      <w:r w:rsidRPr="003F74DA">
        <w:rPr>
          <w:rFonts w:ascii="Arial" w:hAnsi="Arial"/>
          <w:sz w:val="20"/>
          <w:szCs w:val="20"/>
          <w:lang w:eastAsia="en-US"/>
        </w:rPr>
        <w:t>σαρκοφάγο</w:t>
      </w:r>
      <w:r w:rsidRPr="003F74DA">
        <w:rPr>
          <w:rFonts w:ascii="Arial" w:hAnsi="Arial" w:cs="Arial"/>
          <w:sz w:val="20"/>
          <w:szCs w:val="20"/>
          <w:lang w:eastAsia="en-US"/>
        </w:rPr>
        <w:t xml:space="preserve"> </w:t>
      </w:r>
      <w:r w:rsidRPr="003F74DA">
        <w:rPr>
          <w:rFonts w:ascii="Arial" w:hAnsi="Arial"/>
          <w:sz w:val="20"/>
          <w:szCs w:val="20"/>
          <w:lang w:eastAsia="en-US"/>
        </w:rPr>
        <w:t>στην</w:t>
      </w:r>
      <w:r w:rsidRPr="003F74DA">
        <w:rPr>
          <w:rFonts w:ascii="Arial" w:hAnsi="Arial" w:cs="Arial"/>
          <w:sz w:val="20"/>
          <w:szCs w:val="20"/>
          <w:lang w:eastAsia="en-US"/>
        </w:rPr>
        <w:t xml:space="preserve"> </w:t>
      </w:r>
      <w:r w:rsidRPr="003F74DA">
        <w:rPr>
          <w:rFonts w:ascii="Arial" w:hAnsi="Arial"/>
          <w:sz w:val="20"/>
          <w:szCs w:val="20"/>
          <w:lang w:eastAsia="en-US"/>
        </w:rPr>
        <w:t>Αίγυπτο</w:t>
      </w:r>
      <w:r w:rsidRPr="003F74DA">
        <w:rPr>
          <w:rFonts w:ascii="Arial" w:hAnsi="Arial" w:cs="Arial"/>
          <w:sz w:val="20"/>
          <w:szCs w:val="20"/>
          <w:lang w:eastAsia="en-US"/>
        </w:rPr>
        <w:t>.</w:t>
      </w:r>
    </w:p>
    <w:p w:rsidR="00E73949" w:rsidRPr="002B1E5A" w:rsidRDefault="00E73949" w:rsidP="00E73949">
      <w:pPr>
        <w:ind w:right="374"/>
        <w:jc w:val="both"/>
      </w:pPr>
      <w:r w:rsidRPr="002B1E5A">
        <w:t xml:space="preserve">Σύμφωνα με την αρχετυπική </w:t>
      </w:r>
      <w:r w:rsidRPr="002B1E5A">
        <w:rPr>
          <w:b/>
          <w:bCs/>
        </w:rPr>
        <w:t>ιστορία του καλλιεργητή Κάιν και του νομάδα Άβελ</w:t>
      </w:r>
      <w:r w:rsidRPr="002B1E5A">
        <w:t xml:space="preserve"> στη </w:t>
      </w:r>
      <w:r w:rsidRPr="002B1E5A">
        <w:rPr>
          <w:i/>
        </w:rPr>
        <w:t>Γένεση</w:t>
      </w:r>
      <w:r w:rsidRPr="002B1E5A">
        <w:t xml:space="preserve"> (κεφ. 4), η αιτία του πρώτου ανθρώπινου φόνου δεν αποδίδεται καταρχήν στο αίσθημα της στέρησης, της ζήλιας ή του ανταγωνισμού του ενός προς τον άλλο. Εντοπίζεται στο ανθρώπινο συναίσθημα στο ότι δεν υπάρχει </w:t>
      </w:r>
      <w:r w:rsidRPr="002B1E5A">
        <w:rPr>
          <w:caps/>
        </w:rPr>
        <w:t>θ</w:t>
      </w:r>
      <w:r w:rsidRPr="002B1E5A">
        <w:t xml:space="preserve">εός να αγαπήσει, το οποίο όμως (αίσθημα) δεν οφείλεται στον Θεό, ο οποίος με το διάλογό του προς τον Κάιν πριν και μετά το έγκλημα, αποδεικνύει ότι εξακολουθεί να ελεεί και να αγαπά ακόμη και ένα φονιά, αλλά στον άνθρωπο. Αυτός αφού έχει πριν προσπαθήσει να αυτονομηθεί από τη γεννήτρια της ζωής, επιχειρεί κατόπιν με (τη) θυσία του, με τα αξιόμισθα έργα του, να ελκύσει την απόλυτη εύνοια του Θεού </w:t>
      </w:r>
      <w:r w:rsidRPr="002B1E5A">
        <w:rPr>
          <w:b/>
          <w:i/>
        </w:rPr>
        <w:t>μοναδικά και αποκλειστικά</w:t>
      </w:r>
      <w:r w:rsidRPr="002B1E5A">
        <w:t xml:space="preserve"> για τον τραυματισμένο εαυτό του και έτσι να ξανακερδίσει το χαμένο του παράδεισο. Τότε όμως είναι ακριβώς που ο άλλος, ο οποίος προσπαθεί να επιτύχει τον ίδιο σκοπό, προβάλλει ως κόλαση, ως θανάσιμος εχθρός. Ο τρόμος / η τρομοκρατία του (πνευματικού) θανάτου, που έχει το ‘προνόμιο’ να αισθάνεται μόνος ο άνθρωπος από όλα τα έμβια όντα και μάλιστα από τη στιγμή της γέννας του και κυρίως η αίσθηση ότι ο ίδιος έχει αποκόψει τον ομφάλιο λώρο από την πηγή της ζωής και ότι είναι απορριμμένος και από τον ίδιο τον Θεό και Πλάστη του, τον οδηγούν τελικά στην προβολή αυτών των συναισθημάτων στο συνάνθρωπο με ένα φονικό τρόπο που περιγράφεται από τη </w:t>
      </w:r>
      <w:r w:rsidRPr="002B1E5A">
        <w:rPr>
          <w:b/>
          <w:i/>
        </w:rPr>
        <w:t>Γένεση</w:t>
      </w:r>
      <w:r w:rsidRPr="002B1E5A">
        <w:t xml:space="preserve"> μονολεκτικά, αλλά φοβερά δραματικά: </w:t>
      </w:r>
      <w:r w:rsidRPr="002B1E5A">
        <w:rPr>
          <w:i/>
        </w:rPr>
        <w:t>καὶ ἀπέκτεινεν αὐτόν</w:t>
      </w:r>
      <w:r w:rsidRPr="002B1E5A">
        <w:t xml:space="preserve"> (Γεν. 4, 8). Το καταπληκτικό είναι ότι η Πόλη και ολόκληρος ο πολιτισμός της εφευρίσκονται από τον Κάιν ως ένα τείχος - κρυψώνας από το σκιάχτρο του θανάτου και την αληθινή απανταχού παρουσία του Θεού. Η πρώτη πόλη </w:t>
      </w:r>
      <w:r w:rsidRPr="002B1E5A">
        <w:rPr>
          <w:i/>
        </w:rPr>
        <w:t>Ενώχ</w:t>
      </w:r>
      <w:r w:rsidRPr="002B1E5A">
        <w:t xml:space="preserve"> ευρισκόμενη κατέναντι Εδέμ (Γέν. 4, 16) λειτουργεί ως υποκατάστατο του </w:t>
      </w:r>
      <w:r w:rsidRPr="002B1E5A">
        <w:rPr>
          <w:caps/>
        </w:rPr>
        <w:t>π</w:t>
      </w:r>
      <w:r w:rsidRPr="002B1E5A">
        <w:t xml:space="preserve">αραδείσου, ουσιαστικά ως όπιο. Αυτή η προσπάθεια αποκορυφώνεται στην από συμφώνου </w:t>
      </w:r>
      <w:r w:rsidRPr="002B1E5A">
        <w:rPr>
          <w:b/>
          <w:bCs/>
        </w:rPr>
        <w:t>ύψωση του Ζιγκουράτ / του πύργου της Βαβέλ</w:t>
      </w:r>
      <w:r w:rsidRPr="002B1E5A">
        <w:t xml:space="preserve">, με την επιστράτευση των τελειότερων τεχνολογικών </w:t>
      </w:r>
      <w:r w:rsidRPr="002B1E5A">
        <w:lastRenderedPageBreak/>
        <w:t xml:space="preserve">μέσων, προκειμένου, όχι καταρχήν να πολεμηθεί ο Θεός αλλά να υποκατασταθεί το ξύλο της ζωής από ένα τεχνητό εξελιγμένο κέντρο επικοινωνίας και αναφοράς μέσω και μιας ενιαίας «διεθνούς γλώσσας» που τελικά αποδεικνύεται το φυγόκεντρο μνημείο / </w:t>
      </w:r>
      <w:r w:rsidRPr="002B1E5A">
        <w:rPr>
          <w:i/>
        </w:rPr>
        <w:t>σύμ</w:t>
      </w:r>
      <w:r w:rsidRPr="002B1E5A">
        <w:t xml:space="preserve">βολο της διάσπασης. Είναι χαρακτηριστικό αυτό που αναγράφηκε πρόσφατα (01.2019) στο Διαδίκτυο: όσο πιο λίγο επικοινωνεί ένα ζευγάρι ή δύο άνθρωποι μέσω </w:t>
      </w:r>
      <w:r w:rsidRPr="002B1E5A">
        <w:rPr>
          <w:lang w:val="en-US"/>
        </w:rPr>
        <w:t>Facebook</w:t>
      </w:r>
      <w:r w:rsidRPr="002B1E5A">
        <w:t xml:space="preserve"> τόσο πιο αυθεντικές είναι οι σχέσεις τους. </w:t>
      </w:r>
    </w:p>
    <w:p w:rsidR="00E73949" w:rsidRPr="00192DC7" w:rsidRDefault="00E73949" w:rsidP="00E73949">
      <w:pPr>
        <w:shd w:val="clear" w:color="auto" w:fill="FFFFFF"/>
        <w:autoSpaceDE w:val="0"/>
        <w:autoSpaceDN w:val="0"/>
        <w:adjustRightInd w:val="0"/>
        <w:rPr>
          <w:rFonts w:eastAsiaTheme="minorHAnsi"/>
          <w:lang w:eastAsia="en-US"/>
        </w:rPr>
      </w:pPr>
    </w:p>
    <w:p w:rsidR="00E73949" w:rsidRPr="0070689D" w:rsidRDefault="00E73949" w:rsidP="00E73949">
      <w:pPr>
        <w:shd w:val="clear" w:color="auto" w:fill="FFFFFF"/>
        <w:autoSpaceDE w:val="0"/>
        <w:autoSpaceDN w:val="0"/>
        <w:adjustRightInd w:val="0"/>
        <w:rPr>
          <w:rFonts w:eastAsiaTheme="minorHAnsi"/>
          <w:lang w:eastAsia="en-US"/>
        </w:rPr>
      </w:pPr>
      <w:r w:rsidRPr="002B1E5A">
        <w:rPr>
          <w:rFonts w:eastAsiaTheme="minorHAnsi"/>
          <w:lang w:eastAsia="en-US"/>
        </w:rPr>
        <w:t>Ειδικότερα όσον αφορά στο Γένεσις 4:</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Ενώ στο Γέν. 2 περιγράφεται πώς είναι ο Κόσμος με τον Θεό, στο κεφ. 3-11 πώς γίνονται ή μάλλον ΑΝΤΙΣΤΡΕΦΟΝΤΑΙ τα ίδια ακριβώς πράγματα όταν ο άνθρωπος επιλέξει να ζήσει χωρίς Εκείνον. Δυστυχώς έχουν απομονωθεί τα κεφ. Γέν. 1-3 από την υπόλοιπη Πρωτοϊστορία της </w:t>
      </w:r>
      <w:r w:rsidRPr="002B1E5A">
        <w:rPr>
          <w:rFonts w:ascii="Times New Roman" w:eastAsiaTheme="minorHAnsi" w:hAnsi="Times New Roman"/>
          <w:i/>
          <w:sz w:val="24"/>
          <w:szCs w:val="24"/>
          <w:lang w:eastAsia="en-US" w:bidi="he-IL"/>
        </w:rPr>
        <w:t>Γενέσεως</w:t>
      </w:r>
      <w:r w:rsidRPr="002B1E5A">
        <w:rPr>
          <w:rFonts w:ascii="Times New Roman" w:eastAsiaTheme="minorHAnsi" w:hAnsi="Times New Roman"/>
          <w:sz w:val="24"/>
          <w:szCs w:val="24"/>
          <w:lang w:eastAsia="en-US" w:bidi="he-IL"/>
        </w:rPr>
        <w:t xml:space="preserve">, δηλ. τα κεφ. 4-11. Ο όρος </w:t>
      </w:r>
      <w:r w:rsidRPr="002B1E5A">
        <w:rPr>
          <w:rFonts w:ascii="Times New Roman" w:eastAsiaTheme="minorHAnsi" w:hAnsi="Times New Roman"/>
          <w:i/>
          <w:sz w:val="24"/>
          <w:szCs w:val="24"/>
          <w:lang w:eastAsia="en-US" w:bidi="he-IL"/>
        </w:rPr>
        <w:t>αμαρτία - ενοχή</w:t>
      </w:r>
      <w:r w:rsidRPr="002B1E5A">
        <w:rPr>
          <w:rFonts w:ascii="Times New Roman" w:eastAsiaTheme="minorHAnsi" w:hAnsi="Times New Roman"/>
          <w:sz w:val="24"/>
          <w:szCs w:val="24"/>
          <w:lang w:eastAsia="en-US" w:bidi="he-IL"/>
        </w:rPr>
        <w:t xml:space="preserve"> π.χ. δεν συναντάται </w:t>
      </w:r>
      <w:r w:rsidRPr="002B1E5A">
        <w:rPr>
          <w:rFonts w:ascii="Times New Roman" w:eastAsiaTheme="minorHAnsi" w:hAnsi="Times New Roman"/>
          <w:b/>
          <w:sz w:val="24"/>
          <w:szCs w:val="24"/>
          <w:lang w:eastAsia="en-US" w:bidi="he-IL"/>
        </w:rPr>
        <w:t>πουθενά</w:t>
      </w:r>
      <w:r w:rsidRPr="002B1E5A">
        <w:rPr>
          <w:rFonts w:ascii="Times New Roman" w:eastAsiaTheme="minorHAnsi" w:hAnsi="Times New Roman"/>
          <w:sz w:val="24"/>
          <w:szCs w:val="24"/>
          <w:lang w:eastAsia="en-US" w:bidi="he-IL"/>
        </w:rPr>
        <w:t xml:space="preserve"> στο κεφ. 3, παρά μόνον στο κεφ. 4 στην περίπτωση του Κάιν (στ. 7. 13). Αυτό αποδεικνύει ότι το «αφήγημα» της πτώσης δεν έχει ολοκληρωθεί με το κεφ. 3 αλλά με το κεφ. 4. Γι΄ αυτό και στα δύο κεφ. 3+4 το σενάριο είναι το ίδιο: (α) Παράπτωμα – (β) «Ανάκριση» (?) - Ερώτημα: «</w:t>
      </w:r>
      <w:r w:rsidRPr="002B1E5A">
        <w:rPr>
          <w:rFonts w:ascii="Times New Roman" w:eastAsiaTheme="minorHAnsi" w:hAnsi="Times New Roman"/>
          <w:b/>
          <w:i/>
          <w:sz w:val="24"/>
          <w:szCs w:val="24"/>
          <w:lang w:eastAsia="en-US" w:bidi="he-IL"/>
        </w:rPr>
        <w:t xml:space="preserve">Πού ακριβώς </w:t>
      </w:r>
      <w:r w:rsidRPr="002B1E5A">
        <w:rPr>
          <w:rFonts w:ascii="Times New Roman" w:eastAsiaTheme="minorHAnsi" w:hAnsi="Times New Roman"/>
          <w:sz w:val="24"/>
          <w:szCs w:val="24"/>
          <w:lang w:eastAsia="en-US" w:bidi="he-IL"/>
        </w:rPr>
        <w:t>είσαι (</w:t>
      </w:r>
      <w:r w:rsidRPr="002B1E5A">
        <w:rPr>
          <w:rFonts w:ascii="Times New Roman" w:eastAsiaTheme="minorHAnsi" w:hAnsi="Times New Roman"/>
          <w:i/>
          <w:sz w:val="24"/>
          <w:szCs w:val="24"/>
          <w:lang w:eastAsia="en-US" w:bidi="he-IL"/>
        </w:rPr>
        <w:t>βρίσκεσαι</w:t>
      </w:r>
      <w:r w:rsidRPr="002B1E5A">
        <w:rPr>
          <w:rFonts w:ascii="Times New Roman" w:eastAsiaTheme="minorHAnsi" w:hAnsi="Times New Roman"/>
          <w:sz w:val="24"/>
          <w:szCs w:val="24"/>
          <w:lang w:eastAsia="en-US" w:bidi="he-IL"/>
        </w:rPr>
        <w:t xml:space="preserve">;)» – (γ) Συνέπειες και ελάφρυνση αυτών κατόπιν παρέμβασης του Θεού. </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Ουσιαστικά όλες αυτές οι συμβολικές περικοπές Γέν. 1-11 γράφτηκαν προκειμένου να αναΓνωσθούν «αντίστροφα»: ευρισκόμενοι οι ακροατές σε κατάσταση Κρίσης και από-σύνθεσης να ανακαλύψουν </w:t>
      </w:r>
      <w:r w:rsidRPr="002B1E5A">
        <w:rPr>
          <w:rFonts w:ascii="Times New Roman" w:eastAsiaTheme="minorHAnsi" w:hAnsi="Times New Roman"/>
          <w:b/>
          <w:i/>
          <w:sz w:val="24"/>
          <w:szCs w:val="24"/>
          <w:lang w:eastAsia="en-US" w:bidi="he-IL"/>
        </w:rPr>
        <w:t>πού</w:t>
      </w:r>
      <w:r w:rsidRPr="002B1E5A">
        <w:rPr>
          <w:rFonts w:ascii="Times New Roman" w:eastAsiaTheme="minorHAnsi" w:hAnsi="Times New Roman"/>
          <w:sz w:val="24"/>
          <w:szCs w:val="24"/>
          <w:lang w:eastAsia="en-US" w:bidi="he-IL"/>
        </w:rPr>
        <w:t xml:space="preserve"> και </w:t>
      </w:r>
      <w:r w:rsidRPr="002B1E5A">
        <w:rPr>
          <w:rFonts w:ascii="Times New Roman" w:eastAsiaTheme="minorHAnsi" w:hAnsi="Times New Roman"/>
          <w:b/>
          <w:i/>
          <w:sz w:val="24"/>
          <w:szCs w:val="24"/>
          <w:lang w:eastAsia="en-US" w:bidi="he-IL"/>
        </w:rPr>
        <w:t xml:space="preserve">πώς </w:t>
      </w:r>
      <w:r w:rsidRPr="002B1E5A">
        <w:rPr>
          <w:rFonts w:ascii="Times New Roman" w:eastAsiaTheme="minorHAnsi" w:hAnsi="Times New Roman"/>
          <w:sz w:val="24"/>
          <w:szCs w:val="24"/>
          <w:lang w:eastAsia="en-US" w:bidi="he-IL"/>
        </w:rPr>
        <w:t xml:space="preserve">θα αναΚαλύψουν την αρμονία τους που δεν είναι εσωτερική αλλά </w:t>
      </w:r>
      <w:r w:rsidRPr="002B1E5A">
        <w:rPr>
          <w:rFonts w:ascii="Times New Roman" w:eastAsiaTheme="minorHAnsi" w:hAnsi="Times New Roman"/>
          <w:b/>
          <w:sz w:val="24"/>
          <w:szCs w:val="24"/>
          <w:lang w:eastAsia="en-US" w:bidi="he-IL"/>
        </w:rPr>
        <w:t>3D</w:t>
      </w:r>
      <w:r w:rsidRPr="002B1E5A">
        <w:rPr>
          <w:rFonts w:ascii="Times New Roman" w:eastAsiaTheme="minorHAnsi" w:hAnsi="Times New Roman"/>
          <w:sz w:val="24"/>
          <w:szCs w:val="24"/>
          <w:lang w:eastAsia="en-US" w:bidi="he-IL"/>
        </w:rPr>
        <w:t xml:space="preserve"> (= τρισδιάστατη, δηλ. με τον Θεό, τον «Ἀλλον» και τη Φύση). Άρα κατ΄ ουσίαν πρώτα πρέπει να διαπιστώσουμε στη ζωή μας τι περιγράφουν τα κεφ. 3-4 (ώστε εκεί να αναγνωρίσουμε τον Εαυτό και την επιΚοινωνία μας) και </w:t>
      </w:r>
      <w:r w:rsidRPr="002B1E5A">
        <w:rPr>
          <w:rFonts w:ascii="Times New Roman" w:eastAsiaTheme="minorHAnsi" w:hAnsi="Times New Roman"/>
          <w:b/>
          <w:sz w:val="24"/>
          <w:szCs w:val="24"/>
          <w:lang w:eastAsia="en-US" w:bidi="he-IL"/>
        </w:rPr>
        <w:t>μετά</w:t>
      </w:r>
      <w:r w:rsidRPr="002B1E5A">
        <w:rPr>
          <w:rFonts w:ascii="Times New Roman" w:eastAsiaTheme="minorHAnsi" w:hAnsi="Times New Roman"/>
          <w:sz w:val="24"/>
          <w:szCs w:val="24"/>
          <w:lang w:eastAsia="en-US" w:bidi="he-IL"/>
        </w:rPr>
        <w:t xml:space="preserve"> το κεφ. 2! </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Ήδη επί αιώνες η Πτώση συνδέθηκε με τη </w:t>
      </w:r>
      <w:r w:rsidRPr="002B1E5A">
        <w:rPr>
          <w:rFonts w:ascii="Times New Roman" w:eastAsiaTheme="minorHAnsi" w:hAnsi="Times New Roman"/>
          <w:b/>
          <w:sz w:val="24"/>
          <w:szCs w:val="24"/>
          <w:lang w:eastAsia="en-US" w:bidi="he-IL"/>
        </w:rPr>
        <w:t>βρώση του καρπού</w:t>
      </w:r>
      <w:r w:rsidRPr="002B1E5A">
        <w:rPr>
          <w:rFonts w:ascii="Times New Roman" w:eastAsiaTheme="minorHAnsi" w:hAnsi="Times New Roman"/>
          <w:sz w:val="24"/>
          <w:szCs w:val="24"/>
          <w:lang w:eastAsia="en-US" w:bidi="he-IL"/>
        </w:rPr>
        <w:t xml:space="preserve"> στο κεφ. 3, ο οποίος μάλιστα εκτός από </w:t>
      </w:r>
      <w:r w:rsidRPr="002B1E5A">
        <w:rPr>
          <w:rFonts w:ascii="Times New Roman" w:eastAsiaTheme="minorHAnsi" w:hAnsi="Times New Roman"/>
          <w:b/>
          <w:i/>
          <w:sz w:val="24"/>
          <w:szCs w:val="24"/>
          <w:lang w:eastAsia="en-US" w:bidi="he-IL"/>
        </w:rPr>
        <w:t>μήλο</w:t>
      </w:r>
      <w:r w:rsidRPr="002B1E5A">
        <w:rPr>
          <w:rFonts w:ascii="Times New Roman" w:eastAsiaTheme="minorHAnsi" w:hAnsi="Times New Roman"/>
          <w:sz w:val="24"/>
          <w:szCs w:val="24"/>
          <w:lang w:eastAsia="en-US" w:bidi="he-IL"/>
        </w:rPr>
        <w:t xml:space="preserve"> (που δεν καλλιεργούνταν τότε στην Ανατολή) ταυτίστηκε και με τη συκιά από την οποία κατασκευάζει ο άνθρωπος το πρώτο ένδυμα. Στην ίδια </w:t>
      </w:r>
      <w:r w:rsidRPr="002B1E5A">
        <w:rPr>
          <w:rFonts w:ascii="Times New Roman" w:eastAsiaTheme="minorHAnsi" w:hAnsi="Times New Roman"/>
          <w:i/>
          <w:sz w:val="24"/>
          <w:szCs w:val="24"/>
          <w:lang w:eastAsia="en-US" w:bidi="he-IL"/>
        </w:rPr>
        <w:t xml:space="preserve">τη Γένεση </w:t>
      </w:r>
      <w:r w:rsidRPr="002B1E5A">
        <w:rPr>
          <w:rFonts w:ascii="Times New Roman" w:eastAsiaTheme="minorHAnsi" w:hAnsi="Times New Roman"/>
          <w:sz w:val="24"/>
          <w:szCs w:val="24"/>
          <w:lang w:eastAsia="en-US" w:bidi="he-IL"/>
        </w:rPr>
        <w:t>η τραγικότητα του ανθρώπου εστιάζεται στο «κρυφτούλι» του Αδάμ και του Κάιν με τον Θεό Πατέρα Του και τη μετατόπιση ευθυνών. Τελικά ο άνθρωπος σωματικά δεν πεθαίνει με τη βρώση. Ο πρώτος θάνατος είναι δολοφονία και μάλιστα στο πλαίσιο της κόντρας ποιος είναι το «αγαπημένο παιδί» ή «κατώτερο παιδί» του Θεού. Όντως ο φονταμενταλισμός έχει βαθιά θεμέλια στη «θρησκεία»!</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Επίσης η Πτώση ταυτίστηκε </w:t>
      </w:r>
      <w:r w:rsidRPr="002B1E5A">
        <w:rPr>
          <w:rFonts w:ascii="Times New Roman" w:eastAsiaTheme="minorHAnsi" w:hAnsi="Times New Roman"/>
          <w:b/>
          <w:sz w:val="24"/>
          <w:szCs w:val="24"/>
          <w:lang w:eastAsia="en-US" w:bidi="he-IL"/>
        </w:rPr>
        <w:t>με τη σεξουαλικότητα (την σεξουαλική αφύπνιση – ωρίμανση)</w:t>
      </w:r>
      <w:r w:rsidRPr="002B1E5A">
        <w:rPr>
          <w:rFonts w:ascii="Times New Roman" w:eastAsiaTheme="minorHAnsi" w:hAnsi="Times New Roman"/>
          <w:sz w:val="24"/>
          <w:szCs w:val="24"/>
          <w:lang w:eastAsia="en-US" w:bidi="he-IL"/>
        </w:rPr>
        <w:t>, αφού το «γιγνώσκω» στην Α.Γ. δεν αφορά μόνον στην πληροφόρηση του εγκεφάλου αλλά συνδέεται και με αυτή τη διάσταση</w:t>
      </w:r>
      <w:r w:rsidRPr="002B1E5A">
        <w:rPr>
          <w:rFonts w:ascii="Times New Roman" w:eastAsiaTheme="minorHAnsi" w:hAnsi="Times New Roman"/>
          <w:b/>
          <w:sz w:val="24"/>
          <w:szCs w:val="24"/>
          <w:lang w:eastAsia="en-US" w:bidi="he-IL"/>
        </w:rPr>
        <w:t xml:space="preserve">. </w:t>
      </w:r>
      <w:r w:rsidRPr="002B1E5A">
        <w:rPr>
          <w:rFonts w:ascii="Times New Roman" w:eastAsiaTheme="minorHAnsi" w:hAnsi="Times New Roman"/>
          <w:sz w:val="24"/>
          <w:szCs w:val="24"/>
          <w:lang w:eastAsia="en-US" w:bidi="he-IL"/>
        </w:rPr>
        <w:t>Ο Κάιν προήλθε στη Βίβλο από τη «γνώση» της Εύας από τον Κάιν αν και όταν αυτή, όταν μένει έγκυος διαλαλεί ότι «μόλις απέκτησα παιδί από τον Θεό!». Λανθασμένα έχει κυκλοφορήσει η άποψη ότι «βαπτιζόμαστε επειδή είμαστε φορείς του προπατορικού (εννοούμε «προμητορικού») αμαρτήματος» έχουμε δηλ. στίγμα, χωρίς να έχουμε την ευθύνη. Ο στ. 7 του Ψαλμού 50 της Μετανοίας (πρβλ. Ψ. 58, 4 Μασ.) δεν εννοεί κάτι τέτοιο, αλλά ότι η ανθρώπινη φύση ρέπει προς την ενοχή. Ως μέσον διάδοσης του «μικροβίου» θεωρήθηκε η σεξουαλική σχέση, η οποία και εντός του γάμου δαιμονοποιήθηκε. Εν προκειμένω στο Γέν. 3 δεν πρόκειται για τη γνώση (γενικά) αλλά για τη γνώση του καλού και του κακού. Μάλλον αφορά στην παντογνωσία, η οποία όμως απαιτεί πνευματική ωρίμανση για να μην μετατραπεί «εργαλείο» στο χέρι οποιοδήποτε «Χίτλερ».</w:t>
      </w:r>
    </w:p>
    <w:p w:rsidR="00E73949" w:rsidRPr="002B1E5A" w:rsidRDefault="00E73949" w:rsidP="00DA2295">
      <w:pPr>
        <w:pStyle w:val="af9"/>
        <w:numPr>
          <w:ilvl w:val="0"/>
          <w:numId w:val="5"/>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Η Βασική αιτία της πτώσης </w:t>
      </w:r>
      <w:r w:rsidRPr="002B1E5A">
        <w:rPr>
          <w:rFonts w:ascii="Times New Roman" w:eastAsiaTheme="minorHAnsi" w:hAnsi="Times New Roman"/>
          <w:caps/>
          <w:sz w:val="24"/>
          <w:szCs w:val="24"/>
          <w:lang w:eastAsia="en-US" w:bidi="he-IL"/>
        </w:rPr>
        <w:t xml:space="preserve">δεν </w:t>
      </w:r>
      <w:r w:rsidRPr="002B1E5A">
        <w:rPr>
          <w:rFonts w:ascii="Times New Roman" w:eastAsiaTheme="minorHAnsi" w:hAnsi="Times New Roman"/>
          <w:sz w:val="24"/>
          <w:szCs w:val="24"/>
          <w:lang w:eastAsia="en-US" w:bidi="he-IL"/>
        </w:rPr>
        <w:t xml:space="preserve">είναι η επανάσταση για «Λευτεριά» - Αυτονομία. Είναι η δημιουργία Φόβου - πανικού απέναντι σε έναν Θεό, ο οποίος «ζωγραφίζεται» με εξαιρετική </w:t>
      </w:r>
      <w:r w:rsidRPr="002B1E5A">
        <w:rPr>
          <w:rFonts w:ascii="Times New Roman" w:eastAsiaTheme="minorHAnsi" w:hAnsi="Times New Roman"/>
          <w:i/>
          <w:sz w:val="24"/>
          <w:szCs w:val="24"/>
          <w:lang w:eastAsia="en-US" w:bidi="he-IL"/>
        </w:rPr>
        <w:t>πανουργία</w:t>
      </w:r>
      <w:r w:rsidRPr="002B1E5A">
        <w:rPr>
          <w:rFonts w:ascii="Times New Roman" w:eastAsiaTheme="minorHAnsi" w:hAnsi="Times New Roman"/>
          <w:sz w:val="24"/>
          <w:szCs w:val="24"/>
          <w:lang w:eastAsia="en-US" w:bidi="he-IL"/>
        </w:rPr>
        <w:t xml:space="preserve"> ως «μπαμπούλας» (Big Brother) αντί για Αββά - «μπαμπάς» (</w:t>
      </w:r>
      <w:r w:rsidRPr="002B1E5A">
        <w:rPr>
          <w:rFonts w:ascii="Times New Roman" w:eastAsiaTheme="minorHAnsi" w:hAnsi="Times New Roman"/>
          <w:sz w:val="24"/>
          <w:szCs w:val="24"/>
          <w:lang w:val="en-US" w:eastAsia="en-US" w:bidi="he-IL"/>
        </w:rPr>
        <w:t>Big</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lang w:val="en-US" w:eastAsia="en-US" w:bidi="he-IL"/>
        </w:rPr>
        <w:t>Father</w:t>
      </w:r>
      <w:r w:rsidRPr="002B1E5A">
        <w:rPr>
          <w:rFonts w:ascii="Times New Roman" w:eastAsiaTheme="minorHAnsi" w:hAnsi="Times New Roman"/>
          <w:sz w:val="24"/>
          <w:szCs w:val="24"/>
          <w:lang w:eastAsia="en-US" w:bidi="he-IL"/>
        </w:rPr>
        <w:t xml:space="preserve">) από τον «τετράποδο» όφι (σύμβολο των τελετουργικών γονιμότητας αν και παραμένει στη Βίβλο δημιούργημα του Θεού [!] που ελέγχει απόλυτα το κακό). Λεπτομερέστερα η ΑΝΑΤΟΜΙΑ της πραγματοποίησης της αμαρτίας από τον καθένα μας είναι η εξής: Ενώ ο Θεός έχει διαθέσει τα πάντα για να χαίρεται εργαζόμενος ο άνθρωπος, ο όφις ΠΑΝΈΞΥΠΝΑ ρωτά ως εξής: </w:t>
      </w:r>
      <w:r w:rsidRPr="002B1E5A">
        <w:rPr>
          <w:rFonts w:ascii="Times New Roman" w:eastAsiaTheme="minorHAnsi" w:hAnsi="Times New Roman"/>
          <w:i/>
          <w:sz w:val="24"/>
          <w:szCs w:val="24"/>
          <w:lang w:eastAsia="en-US" w:bidi="he-IL"/>
        </w:rPr>
        <w:t xml:space="preserve">Αλήθεια είπε ο Θεός να ΜΗΝ φάτε από κανένα δέντρο του Κήπου; </w:t>
      </w:r>
      <w:r w:rsidRPr="002B1E5A">
        <w:rPr>
          <w:rFonts w:ascii="Times New Roman" w:eastAsiaTheme="minorHAnsi" w:hAnsi="Times New Roman"/>
          <w:sz w:val="24"/>
          <w:szCs w:val="24"/>
          <w:lang w:eastAsia="en-US" w:bidi="he-IL"/>
        </w:rPr>
        <w:t xml:space="preserve">Η Εύα απαντά και μάλιστα σε «πρώτη ανάγνωση» </w:t>
      </w:r>
      <w:r w:rsidRPr="002B1E5A">
        <w:rPr>
          <w:rFonts w:ascii="Times New Roman" w:eastAsiaTheme="minorHAnsi" w:hAnsi="Times New Roman"/>
          <w:i/>
          <w:sz w:val="24"/>
          <w:szCs w:val="24"/>
          <w:lang w:eastAsia="en-US" w:bidi="he-IL"/>
        </w:rPr>
        <w:t>υπερασπιζόμενη με «πάθος»</w:t>
      </w:r>
      <w:r w:rsidRPr="002B1E5A">
        <w:rPr>
          <w:rFonts w:ascii="Times New Roman" w:eastAsiaTheme="minorHAnsi" w:hAnsi="Times New Roman"/>
          <w:sz w:val="24"/>
          <w:szCs w:val="24"/>
          <w:lang w:eastAsia="en-US" w:bidi="he-IL"/>
        </w:rPr>
        <w:t xml:space="preserve"> τον Θεό και το Νόμο («θεολογώντας» για πρώτη φορά στην ανθρώπινη Ιστορία σε μια «ΘεοΔικία»). Μόνον που στην απάντησή της οδηγείται σε </w:t>
      </w:r>
      <w:r w:rsidRPr="002B1E5A">
        <w:rPr>
          <w:rFonts w:ascii="Times New Roman" w:eastAsiaTheme="minorHAnsi" w:hAnsi="Times New Roman"/>
          <w:b/>
          <w:sz w:val="24"/>
          <w:szCs w:val="24"/>
          <w:lang w:eastAsia="en-US" w:bidi="he-IL"/>
        </w:rPr>
        <w:t>μια υπερβολή</w:t>
      </w:r>
      <w:r w:rsidRPr="002B1E5A">
        <w:rPr>
          <w:rFonts w:ascii="Times New Roman" w:eastAsiaTheme="minorHAnsi" w:hAnsi="Times New Roman"/>
          <w:sz w:val="24"/>
          <w:szCs w:val="24"/>
          <w:lang w:eastAsia="en-US" w:bidi="he-IL"/>
        </w:rPr>
        <w:t xml:space="preserve">, η οποία αποδεικνύει ότι ήδη έχει διαλυθεί μέσα της η πίστη - εμπιστοσύνη στον </w:t>
      </w:r>
      <w:r w:rsidRPr="002B1E5A">
        <w:rPr>
          <w:rFonts w:ascii="Times New Roman" w:eastAsiaTheme="minorHAnsi" w:hAnsi="Times New Roman"/>
          <w:sz w:val="24"/>
          <w:szCs w:val="24"/>
          <w:lang w:eastAsia="en-US" w:bidi="he-IL"/>
        </w:rPr>
        <w:lastRenderedPageBreak/>
        <w:t xml:space="preserve">Θεό, η σιγουριά που ένοιωθε κοντά Του. Κι έτσι ένεκα του τρόμου, που άρχισε να νοιώθει απέναντι σε έναν βίαιο Θεό που είναι «απέναντι» και απειλεί τον άνθρωπο με θάνατο, ήδη βρίσκεται καθ’ οδόν στο να τον «απατήσει», καθώς έχει ταυτόχρονα μεγεθυνθεί στη νιοστή δύναμη και η λαχτάρα να γευθεί το «απαγορευμένο»: Ο Θεός είπε να μη φάμε τον καρπό του δέντρου, </w:t>
      </w:r>
      <w:r w:rsidRPr="002B1E5A">
        <w:rPr>
          <w:rFonts w:ascii="Times New Roman" w:eastAsiaTheme="minorHAnsi" w:hAnsi="Times New Roman"/>
          <w:b/>
          <w:sz w:val="24"/>
          <w:szCs w:val="24"/>
          <w:lang w:eastAsia="en-US" w:bidi="he-IL"/>
        </w:rPr>
        <w:t>ούτε καν να τον αγγίξουμε για να μην πεθάνουμε</w:t>
      </w:r>
      <w:r w:rsidRPr="002B1E5A">
        <w:rPr>
          <w:rFonts w:ascii="Times New Roman" w:eastAsiaTheme="minorHAnsi" w:hAnsi="Times New Roman"/>
          <w:sz w:val="24"/>
          <w:szCs w:val="24"/>
          <w:lang w:eastAsia="en-US" w:bidi="he-IL"/>
        </w:rPr>
        <w:t xml:space="preserve">». Αυτό το «ούτε καν να τον αγγίξουμε», που μετατρέπει το δέντρο της ζωής σε πηγή θανάτου, δηλ. σε «ταμπού», δεν είχε ειπωθεί από τον Θεό τη γεννήτρια της ζωής! Αμέσως μετά ο πανέξυπνος – πανούργος όφις, προβάλλοντας τον εαυτό του ως Σωτήρα, απαντά «Όχι βέβαια! Δεν θα πεθάνετε». Και μάλιστα πολύ έξυπνα η απάντηση – το Όχι δεν αφορά στη βρώση του καρπού αλλά στον αν θα πεθάνει η Εύα. Κι αφού παραμερίζει τον φόβο, διαφωτίζει τον άνθρωπο σχετικά με το πού ακριβώς αποσκοπεί ο Θεός με την εντολή ή μάλλον τις εντολές του: απλώς τρέμει για τον θρόνο. «Ξέρει όμως ο δεσπότης – δικτάτορας Θεός ότι την μέρα που θα φάτε από αυτό, θα ανοιχθούν τα μάτια σας και θα γίνετε σαν θεοί, και θα γνωρίζετε το καλό και το κακό». «Η γυναίκα είδε άτι οι καρποί του δέντρου ήταν εύγευστοι και ξεσήκωναν την επιθυμία για απόκτηση γνώσης». Στο 2, 9 ο ίδιος ο Θεός, όταν έκανε να βλαστήσουν από τη γη, όλα τα είδη των δέντρων, διαπιστώνει ότι «ήταν ωραία στην εμφάνιση και οι καρποί τους εύγευστοι». Τώρα αντιστρέφονται τα ρήματα για το </w:t>
      </w:r>
      <w:r w:rsidRPr="002B1E5A">
        <w:rPr>
          <w:rFonts w:ascii="Times New Roman" w:eastAsiaTheme="minorHAnsi" w:hAnsi="Times New Roman"/>
          <w:b/>
          <w:i/>
          <w:sz w:val="24"/>
          <w:szCs w:val="24"/>
          <w:lang w:eastAsia="en-US" w:bidi="he-IL"/>
        </w:rPr>
        <w:t>ένα</w:t>
      </w:r>
      <w:r w:rsidRPr="002B1E5A">
        <w:rPr>
          <w:rFonts w:ascii="Times New Roman" w:eastAsiaTheme="minorHAnsi" w:hAnsi="Times New Roman"/>
          <w:sz w:val="24"/>
          <w:szCs w:val="24"/>
          <w:lang w:eastAsia="en-US" w:bidi="he-IL"/>
        </w:rPr>
        <w:t xml:space="preserve"> δέντρο: πρώτα νόστιμοι και μετά </w:t>
      </w:r>
      <w:r w:rsidRPr="002B1E5A">
        <w:rPr>
          <w:rFonts w:ascii="Times New Roman" w:eastAsiaTheme="minorHAnsi" w:hAnsi="Times New Roman"/>
          <w:i/>
          <w:sz w:val="24"/>
          <w:szCs w:val="24"/>
          <w:lang w:eastAsia="en-US" w:bidi="he-IL"/>
        </w:rPr>
        <w:t>ελκυστικοί</w:t>
      </w:r>
      <w:r w:rsidRPr="002B1E5A">
        <w:rPr>
          <w:rFonts w:ascii="Times New Roman" w:eastAsiaTheme="minorHAnsi" w:hAnsi="Times New Roman"/>
          <w:sz w:val="24"/>
          <w:szCs w:val="24"/>
          <w:lang w:eastAsia="en-US" w:bidi="he-IL"/>
        </w:rPr>
        <w:t xml:space="preserve"> οι ίδιοι! «Πήρε λοιπόν από τους καρπούς κι έφαγε». Όλα όμως έχουν πραγματοποιηθεί πριν απλώσει το χέρι της και </w:t>
      </w:r>
      <w:r w:rsidRPr="002B1E5A">
        <w:rPr>
          <w:rFonts w:ascii="Times New Roman" w:eastAsiaTheme="minorHAnsi" w:hAnsi="Times New Roman"/>
          <w:i/>
          <w:sz w:val="24"/>
          <w:szCs w:val="24"/>
          <w:lang w:eastAsia="en-US" w:bidi="he-IL"/>
        </w:rPr>
        <w:t xml:space="preserve">μοιραστεί </w:t>
      </w:r>
      <w:r w:rsidRPr="002B1E5A">
        <w:rPr>
          <w:rFonts w:ascii="Times New Roman" w:eastAsiaTheme="minorHAnsi" w:hAnsi="Times New Roman"/>
          <w:sz w:val="24"/>
          <w:szCs w:val="24"/>
          <w:lang w:eastAsia="en-US" w:bidi="he-IL"/>
        </w:rPr>
        <w:t>κατόπιν την εμπειρία της με τον σύζυγό της, ο οποίος να και παρών είναι «παθητικός» δέκτης. Η γνώση, που αποκομίζει το ζευγάρι όταν όντως ανοίγουν τα μάτια τους, είναι απλώς ότι είναι γυμνοί (ειρωνεία) ο ένας απέναντι στον άλλον και μπροστά στον Θεό</w:t>
      </w:r>
      <w:r w:rsidRPr="002B1E5A">
        <w:rPr>
          <w:rFonts w:ascii="Times New Roman" w:eastAsiaTheme="minorHAnsi" w:hAnsi="Times New Roman"/>
          <w:sz w:val="24"/>
          <w:szCs w:val="24"/>
          <w:vertAlign w:val="superscript"/>
          <w:lang w:eastAsia="en-US" w:bidi="he-IL"/>
        </w:rPr>
        <w:t>.</w:t>
      </w:r>
      <w:r w:rsidRPr="002B1E5A">
        <w:rPr>
          <w:rFonts w:ascii="Times New Roman" w:eastAsiaTheme="minorHAnsi" w:hAnsi="Times New Roman"/>
          <w:sz w:val="24"/>
          <w:szCs w:val="24"/>
          <w:lang w:eastAsia="en-US" w:bidi="he-IL"/>
        </w:rPr>
        <w:t xml:space="preserve"> αν και Εκείνος τους ντύνει καθώς άρχισαν να ντρέπονται ο ένας τον άλλο! </w:t>
      </w:r>
      <w:r w:rsidRPr="002B1E5A">
        <w:rPr>
          <w:rFonts w:ascii="Times New Roman" w:eastAsiaTheme="minorHAnsi" w:hAnsi="Times New Roman"/>
          <w:b/>
          <w:sz w:val="24"/>
          <w:szCs w:val="24"/>
          <w:lang w:eastAsia="en-US" w:bidi="he-IL"/>
        </w:rPr>
        <w:t xml:space="preserve">Δεν έγιναν κάτι άλλο από αυτό που ήταν! </w:t>
      </w:r>
      <w:r w:rsidRPr="002B1E5A">
        <w:rPr>
          <w:rFonts w:ascii="Times New Roman" w:eastAsiaTheme="minorHAnsi" w:hAnsi="Times New Roman"/>
          <w:sz w:val="24"/>
          <w:szCs w:val="24"/>
          <w:lang w:eastAsia="en-US" w:bidi="he-IL"/>
        </w:rPr>
        <w:t xml:space="preserve">Απλώς </w:t>
      </w:r>
      <w:r w:rsidRPr="002B1E5A">
        <w:rPr>
          <w:rFonts w:ascii="Times New Roman" w:eastAsiaTheme="minorHAnsi" w:hAnsi="Times New Roman"/>
          <w:b/>
          <w:i/>
          <w:sz w:val="24"/>
          <w:szCs w:val="24"/>
          <w:lang w:eastAsia="en-US" w:bidi="he-IL"/>
        </w:rPr>
        <w:t xml:space="preserve">χωρίς </w:t>
      </w:r>
      <w:r w:rsidRPr="002B1E5A">
        <w:rPr>
          <w:rFonts w:ascii="Times New Roman" w:eastAsiaTheme="minorHAnsi" w:hAnsi="Times New Roman"/>
          <w:sz w:val="24"/>
          <w:szCs w:val="24"/>
          <w:lang w:eastAsia="en-US" w:bidi="he-IL"/>
        </w:rPr>
        <w:t xml:space="preserve">τον Θεό και την αναφορά σε ένα κέντρο, το δέντρο, αρχίζουν να ντρέπονται για αυτό </w:t>
      </w:r>
      <w:r w:rsidRPr="002B1E5A">
        <w:rPr>
          <w:rFonts w:ascii="Times New Roman" w:eastAsiaTheme="minorHAnsi" w:hAnsi="Times New Roman"/>
          <w:b/>
          <w:i/>
          <w:sz w:val="24"/>
          <w:szCs w:val="24"/>
          <w:lang w:eastAsia="en-US" w:bidi="he-IL"/>
        </w:rPr>
        <w:t>που είναι</w:t>
      </w:r>
      <w:r w:rsidRPr="002B1E5A">
        <w:rPr>
          <w:rFonts w:ascii="Times New Roman" w:eastAsiaTheme="minorHAnsi" w:hAnsi="Times New Roman"/>
          <w:sz w:val="24"/>
          <w:szCs w:val="24"/>
          <w:lang w:eastAsia="en-US" w:bidi="he-IL"/>
        </w:rPr>
        <w:t xml:space="preserve"> ενώ χάνεται και η «κοινωνικότητα» τους – η αλληλεγγύη! Και μετά όλα όσα βίωναν ως παράδεισο, άρχισαν να λειτουργούν ως κόλαση. Αυτή είναι τελικά η «παντογνωσία του καλού </w:t>
      </w:r>
      <w:r w:rsidRPr="002B1E5A">
        <w:rPr>
          <w:rFonts w:ascii="Times New Roman" w:eastAsiaTheme="minorHAnsi" w:hAnsi="Times New Roman"/>
          <w:b/>
          <w:i/>
          <w:sz w:val="24"/>
          <w:szCs w:val="24"/>
          <w:lang w:eastAsia="en-US" w:bidi="he-IL"/>
        </w:rPr>
        <w:t>και του κακού»!</w:t>
      </w:r>
      <w:r w:rsidRPr="002B1E5A">
        <w:rPr>
          <w:rFonts w:ascii="Times New Roman" w:eastAsiaTheme="minorHAnsi" w:hAnsi="Times New Roman"/>
          <w:sz w:val="24"/>
          <w:szCs w:val="24"/>
          <w:lang w:eastAsia="en-US" w:bidi="he-IL"/>
        </w:rPr>
        <w:t xml:space="preserve"> Είναι χαρακτηριστικό ότι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όσο ο άνθρωπος επιθυμεί να γίνει θεός, τόσος ο Θεός γίνεται ποικιλοτρόπως «άνθρωπος» για να μετριάσει την τραγωδία του παιδιού του.</w:t>
      </w:r>
    </w:p>
    <w:p w:rsidR="00E73949" w:rsidRPr="002B1E5A" w:rsidRDefault="00E73949" w:rsidP="00E73949">
      <w:pPr>
        <w:ind w:right="374"/>
        <w:jc w:val="both"/>
        <w:rPr>
          <w:rFonts w:eastAsiaTheme="minorHAnsi"/>
          <w:lang w:eastAsia="en-US" w:bidi="he-IL"/>
        </w:rPr>
      </w:pPr>
    </w:p>
    <w:p w:rsidR="00E73949" w:rsidRPr="002B1E5A" w:rsidRDefault="00E73949" w:rsidP="00E73949">
      <w:pPr>
        <w:ind w:right="374"/>
        <w:jc w:val="both"/>
        <w:rPr>
          <w:rFonts w:eastAsiaTheme="minorHAnsi"/>
          <w:lang w:eastAsia="en-US" w:bidi="he-IL"/>
        </w:rPr>
      </w:pPr>
      <w:r w:rsidRPr="002B1E5A">
        <w:rPr>
          <w:rFonts w:eastAsiaTheme="minorHAnsi"/>
          <w:lang w:eastAsia="en-US" w:bidi="he-IL"/>
        </w:rPr>
        <w:t>Έχοντας υπόψη το Γένεση 3 μπορούμε να προσεγγίσουμε αρτιότερα την πρώτη έκρηξη ενδοοικογενειακής βίας στο Γένεση 4 κε.</w:t>
      </w:r>
    </w:p>
    <w:p w:rsidR="00E73949" w:rsidRPr="002B1E5A" w:rsidRDefault="00E73949" w:rsidP="00E73949">
      <w:pPr>
        <w:pStyle w:val="af9"/>
        <w:spacing w:after="0" w:line="240" w:lineRule="auto"/>
        <w:ind w:right="374"/>
        <w:jc w:val="both"/>
        <w:rPr>
          <w:rFonts w:ascii="Times New Roman" w:eastAsiaTheme="minorHAnsi" w:hAnsi="Times New Roman"/>
          <w:sz w:val="24"/>
          <w:szCs w:val="24"/>
          <w:lang w:eastAsia="en-US" w:bidi="he-IL"/>
        </w:rPr>
      </w:pP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Ο Κάιν στη </w:t>
      </w:r>
      <w:r w:rsidRPr="002B1E5A">
        <w:rPr>
          <w:rFonts w:ascii="Times New Roman" w:eastAsiaTheme="minorHAnsi" w:hAnsi="Times New Roman"/>
          <w:i/>
          <w:sz w:val="24"/>
          <w:szCs w:val="24"/>
          <w:lang w:eastAsia="en-US" w:bidi="he-IL"/>
        </w:rPr>
        <w:t>Γένεση</w:t>
      </w:r>
      <w:r w:rsidRPr="002B1E5A">
        <w:rPr>
          <w:rFonts w:ascii="Times New Roman" w:eastAsiaTheme="minorHAnsi" w:hAnsi="Times New Roman"/>
          <w:sz w:val="24"/>
          <w:szCs w:val="24"/>
          <w:lang w:eastAsia="en-US" w:bidi="he-IL"/>
        </w:rPr>
        <w:t xml:space="preserve"> δεν εκπροσωπεί απλώς τους γεωργούς που από τα πανάρχαια χρόνια βρίσκονταν σε ένταση με τους νομάδες για τη διεκδίκηση του νερού (πηγάδια) και άλλους φυσικούς πόρους. Είναι η «εξέλιξη» του  </w:t>
      </w:r>
      <w:r w:rsidRPr="002B1E5A">
        <w:rPr>
          <w:rFonts w:ascii="Times New Roman" w:eastAsiaTheme="minorHAnsi" w:hAnsi="Times New Roman"/>
          <w:b/>
          <w:i/>
          <w:sz w:val="24"/>
          <w:szCs w:val="24"/>
          <w:lang w:eastAsia="en-US" w:bidi="he-IL"/>
        </w:rPr>
        <w:t xml:space="preserve">κάθε </w:t>
      </w:r>
      <w:r w:rsidRPr="002B1E5A">
        <w:rPr>
          <w:rFonts w:ascii="Times New Roman" w:eastAsiaTheme="minorHAnsi" w:hAnsi="Times New Roman"/>
          <w:sz w:val="24"/>
          <w:szCs w:val="24"/>
          <w:lang w:eastAsia="en-US" w:bidi="he-IL"/>
        </w:rPr>
        <w:t xml:space="preserve">Αδάμ. Ο φόνος δεν είναι </w:t>
      </w:r>
      <w:r w:rsidRPr="002B1E5A">
        <w:rPr>
          <w:rFonts w:ascii="Times New Roman" w:eastAsiaTheme="minorHAnsi" w:hAnsi="Times New Roman"/>
          <w:i/>
          <w:sz w:val="24"/>
          <w:szCs w:val="24"/>
          <w:lang w:eastAsia="en-US" w:bidi="he-IL"/>
        </w:rPr>
        <w:t>μία ακραία</w:t>
      </w:r>
      <w:r w:rsidRPr="002B1E5A">
        <w:rPr>
          <w:rFonts w:ascii="Times New Roman" w:eastAsiaTheme="minorHAnsi" w:hAnsi="Times New Roman"/>
          <w:sz w:val="24"/>
          <w:szCs w:val="24"/>
          <w:lang w:eastAsia="en-US" w:bidi="he-IL"/>
        </w:rPr>
        <w:t xml:space="preserve"> συνέπεια του ανταγωνισμού. Αποτελεί την (κατεξοχήν) συνέπεια της απεξάρτησης από τον Θεό / τη γεννήτρια της ζωής. Απλώς συνήθως δεν μετουσιώνεται σε χειροδικία, αλλά κατεξοχήν σε κατάκριση και σε άλλες μορφές </w:t>
      </w:r>
      <w:r w:rsidRPr="002B1E5A">
        <w:rPr>
          <w:rFonts w:ascii="Times New Roman" w:eastAsiaTheme="minorHAnsi" w:hAnsi="Times New Roman"/>
          <w:sz w:val="24"/>
          <w:szCs w:val="24"/>
          <w:lang w:val="en-US" w:eastAsia="en-US" w:bidi="he-IL"/>
        </w:rPr>
        <w:t>bulling</w:t>
      </w:r>
      <w:r w:rsidRPr="002B1E5A">
        <w:rPr>
          <w:rFonts w:ascii="Times New Roman" w:eastAsiaTheme="minorHAnsi" w:hAnsi="Times New Roman"/>
          <w:sz w:val="24"/>
          <w:szCs w:val="24"/>
          <w:lang w:eastAsia="en-US" w:bidi="he-IL"/>
        </w:rPr>
        <w:t xml:space="preserve">. Σε κάθε περίπτωση οι διασπασμένες ανθρώπινες σχέσεις στο κεφ. 4 αποτελούν συνέπεια της διάΣπασης του δεσμού μας με τον Θεό – Πατέρα, καθώς Αυτός αντί για </w:t>
      </w:r>
      <w:r>
        <w:rPr>
          <w:rFonts w:ascii="Times New Roman" w:eastAsiaTheme="minorHAnsi" w:hAnsi="Times New Roman"/>
          <w:b/>
          <w:i/>
          <w:sz w:val="24"/>
          <w:szCs w:val="24"/>
          <w:lang w:eastAsia="en-US" w:bidi="he-IL"/>
        </w:rPr>
        <w:t>Α</w:t>
      </w:r>
      <w:r w:rsidRPr="002B1E5A">
        <w:rPr>
          <w:rFonts w:ascii="Times New Roman" w:eastAsiaTheme="minorHAnsi" w:hAnsi="Times New Roman"/>
          <w:b/>
          <w:i/>
          <w:sz w:val="24"/>
          <w:szCs w:val="24"/>
          <w:lang w:eastAsia="en-US" w:bidi="he-IL"/>
        </w:rPr>
        <w:t>ββά</w:t>
      </w:r>
      <w:r w:rsidRPr="002B1E5A">
        <w:rPr>
          <w:rFonts w:ascii="Times New Roman" w:eastAsiaTheme="minorHAnsi" w:hAnsi="Times New Roman"/>
          <w:sz w:val="24"/>
          <w:szCs w:val="24"/>
          <w:lang w:eastAsia="en-US" w:bidi="he-IL"/>
        </w:rPr>
        <w:t xml:space="preserve"> (μπαμπάς – Πρωτοπατέρας στα Σουαχίλι) προβλήθηκε ως «μπαμπούλας». </w:t>
      </w:r>
    </w:p>
    <w:p w:rsidR="00E73949"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Και «ανατολικά της Εδέμ», όπως αποδεικνύει το «παράδειγμα» του Κάιν, ο οποίος «γράφει Ιστορία» και δημιουργεί «πολιτισμό», τα πάντα δεν γίνονται καταρχήν από φθόνο, όπως στους παράλληλους με το Γέν. 4 μύθους (Ρωμύλος και Ρέμος). Δεν είναι η «μοιρασιά» το μέγα ζητούμενο ούτε ο «ανταγωνισμός των πλέον αρχέγονων επαγγελμάτων» αλλά το ποιος θα κερδίσει την Ευλογία του Θεού</w:t>
      </w:r>
      <w:r>
        <w:rPr>
          <w:rFonts w:ascii="Times New Roman" w:eastAsiaTheme="minorHAnsi" w:hAnsi="Times New Roman"/>
          <w:sz w:val="24"/>
          <w:szCs w:val="24"/>
          <w:lang w:eastAsia="en-US" w:bidi="he-IL"/>
        </w:rPr>
        <w:t xml:space="preserve"> του «δικού Του»</w:t>
      </w:r>
      <w:r w:rsidRPr="002B1E5A">
        <w:rPr>
          <w:rFonts w:ascii="Times New Roman" w:eastAsiaTheme="minorHAnsi" w:hAnsi="Times New Roman"/>
          <w:sz w:val="24"/>
          <w:szCs w:val="24"/>
          <w:lang w:eastAsia="en-US" w:bidi="he-IL"/>
        </w:rPr>
        <w:t xml:space="preserve">. </w:t>
      </w:r>
      <w:r>
        <w:rPr>
          <w:rFonts w:ascii="Times New Roman" w:eastAsiaTheme="minorHAnsi" w:hAnsi="Times New Roman"/>
          <w:sz w:val="24"/>
          <w:szCs w:val="24"/>
          <w:lang w:eastAsia="en-US" w:bidi="he-IL"/>
        </w:rPr>
        <w:t xml:space="preserve">Είναι εμφανής η απουσία διαλόγου μεταξύ των δύο αδελφών και πολύ περισσότερο η συμμετοχή της οικογένειας στην αναφορά θυσίας. </w:t>
      </w:r>
      <w:r w:rsidRPr="002B1E5A">
        <w:rPr>
          <w:rFonts w:ascii="Times New Roman" w:eastAsiaTheme="minorHAnsi" w:hAnsi="Times New Roman"/>
          <w:sz w:val="24"/>
          <w:szCs w:val="24"/>
          <w:lang w:eastAsia="en-US" w:bidi="he-IL"/>
        </w:rPr>
        <w:t xml:space="preserve">Γενικότερα το όντως </w:t>
      </w:r>
      <w:r w:rsidRPr="002B1E5A">
        <w:rPr>
          <w:rFonts w:ascii="Times New Roman" w:eastAsiaTheme="minorHAnsi" w:hAnsi="Times New Roman"/>
          <w:i/>
          <w:sz w:val="24"/>
          <w:szCs w:val="24"/>
          <w:lang w:eastAsia="en-US" w:bidi="he-IL"/>
        </w:rPr>
        <w:t>τραγικό</w:t>
      </w:r>
      <w:r w:rsidRPr="002B1E5A">
        <w:rPr>
          <w:rFonts w:ascii="Times New Roman" w:eastAsiaTheme="minorHAnsi" w:hAnsi="Times New Roman"/>
          <w:sz w:val="24"/>
          <w:szCs w:val="24"/>
          <w:lang w:eastAsia="en-US" w:bidi="he-IL"/>
        </w:rPr>
        <w:t xml:space="preserve"> είναι ότι οι άνθρωποι μετά την πτώση τους ενώ θέλουν το Καλό (να θυσιάσουν στον Θεό</w:t>
      </w:r>
      <w:r>
        <w:rPr>
          <w:rFonts w:ascii="Times New Roman" w:eastAsiaTheme="minorHAnsi" w:hAnsi="Times New Roman"/>
          <w:sz w:val="24"/>
          <w:szCs w:val="24"/>
          <w:lang w:eastAsia="en-US" w:bidi="he-IL"/>
        </w:rPr>
        <w:t>, να τον «εξευμενίσουν»</w:t>
      </w:r>
      <w:r w:rsidRPr="002B1E5A">
        <w:rPr>
          <w:rFonts w:ascii="Times New Roman" w:eastAsiaTheme="minorHAnsi" w:hAnsi="Times New Roman"/>
          <w:sz w:val="24"/>
          <w:szCs w:val="24"/>
          <w:lang w:eastAsia="en-US" w:bidi="he-IL"/>
        </w:rPr>
        <w:t xml:space="preserve"> και να αποκτήσουν την Ευλογία Του), </w:t>
      </w:r>
      <w:r>
        <w:rPr>
          <w:rFonts w:ascii="Times New Roman" w:eastAsiaTheme="minorHAnsi" w:hAnsi="Times New Roman"/>
          <w:sz w:val="24"/>
          <w:szCs w:val="24"/>
          <w:lang w:eastAsia="en-US" w:bidi="he-IL"/>
        </w:rPr>
        <w:t xml:space="preserve">τελικά </w:t>
      </w:r>
      <w:r w:rsidRPr="002B1E5A">
        <w:rPr>
          <w:rFonts w:ascii="Times New Roman" w:eastAsiaTheme="minorHAnsi" w:hAnsi="Times New Roman"/>
          <w:sz w:val="24"/>
          <w:szCs w:val="24"/>
          <w:lang w:eastAsia="en-US" w:bidi="he-IL"/>
        </w:rPr>
        <w:t xml:space="preserve">πράττουν το </w:t>
      </w:r>
      <w:r>
        <w:rPr>
          <w:rFonts w:ascii="Times New Roman" w:eastAsiaTheme="minorHAnsi" w:hAnsi="Times New Roman"/>
          <w:sz w:val="24"/>
          <w:szCs w:val="24"/>
          <w:lang w:eastAsia="en-US" w:bidi="he-IL"/>
        </w:rPr>
        <w:t>ύψιστο Κ</w:t>
      </w:r>
      <w:r w:rsidRPr="002B1E5A">
        <w:rPr>
          <w:rFonts w:ascii="Times New Roman" w:eastAsiaTheme="minorHAnsi" w:hAnsi="Times New Roman"/>
          <w:sz w:val="24"/>
          <w:szCs w:val="24"/>
          <w:lang w:eastAsia="en-US" w:bidi="he-IL"/>
        </w:rPr>
        <w:t xml:space="preserve">ακό, όπως γράφει και ο Παύλος στο Ρωμαίους 7.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 xml:space="preserve">Πολύ σημαντικά τα λόγια του Θεού προς τον </w:t>
      </w:r>
      <w:r w:rsidRPr="002B1E5A">
        <w:rPr>
          <w:rFonts w:ascii="Times New Roman" w:eastAsiaTheme="minorHAnsi" w:hAnsi="Times New Roman"/>
          <w:b/>
          <w:sz w:val="24"/>
          <w:szCs w:val="24"/>
          <w:lang w:eastAsia="en-US" w:bidi="he-IL"/>
        </w:rPr>
        <w:t>γεωργό «Κάιν»,</w:t>
      </w:r>
      <w:r w:rsidRPr="002B1E5A">
        <w:rPr>
          <w:rFonts w:ascii="Times New Roman" w:eastAsiaTheme="minorHAnsi" w:hAnsi="Times New Roman"/>
          <w:sz w:val="24"/>
          <w:szCs w:val="24"/>
          <w:lang w:eastAsia="en-US" w:bidi="he-IL"/>
        </w:rPr>
        <w:t xml:space="preserve"> καθώς από τους 16 συνολικά στίχους του κεφ., οι 14 αφορούν στη σχέση Κάιν και Θεού. Ο Κάιν γεννήθηκε μετά από τη δημιουργική παρέμβαση του Θεού «προνομιούχος» - «πρωτότοκος», ήτοι ο μελλοντικός ηγέτης </w:t>
      </w:r>
      <w:r w:rsidRPr="002B1E5A">
        <w:rPr>
          <w:rFonts w:ascii="Times New Roman" w:eastAsiaTheme="minorHAnsi" w:hAnsi="Times New Roman"/>
          <w:sz w:val="24"/>
          <w:szCs w:val="24"/>
          <w:lang w:eastAsia="en-US" w:bidi="he-IL"/>
        </w:rPr>
        <w:lastRenderedPageBreak/>
        <w:t>της οικογένειας, ο κληρονόμος διπλής περιουσίας …. Σημειωτέον ότι «Άβελ» σημαίνει «αναπνοή, τίποτε» (ιδιαίτερα στους Ψαλμούς και τον Εκκλησιαστή) και «Κάιν» σημαίνει «σιδεράς, τεχνίτης» ενώ έχουμε και ένα λογοπαίγνιο με το κανά (= αποκτώ [!!!]) του στ. 1, την περιουσία και τη δύναμη που αυτό συνεπάγεται. Ήδη η προσφορά θυσίας σημαίνει ότι ο άνθρωπος μετά την «πτώση» του, νομίζει ότι έτσι θα ξανακερδίσει την εύνοια του Θεού. Το κομβικό στοιχείο στο κεφ. 4 που επιτρέπει την (ψυχο)λογική εξέλιξη και αφήνει πολλά «κενά» για να καλύψει ο αναγνώστης με τη «φαντασία του» είναι ο στ. 5</w:t>
      </w:r>
      <w:r w:rsidRPr="002B1E5A">
        <w:rPr>
          <w:rFonts w:ascii="Times New Roman" w:eastAsiaTheme="minorHAnsi" w:hAnsi="Times New Roman"/>
          <w:sz w:val="24"/>
          <w:szCs w:val="24"/>
          <w:vertAlign w:val="superscript"/>
          <w:lang w:eastAsia="en-US" w:bidi="he-IL"/>
        </w:rPr>
        <w:t>α</w:t>
      </w:r>
      <w:r w:rsidRPr="002B1E5A">
        <w:rPr>
          <w:rFonts w:ascii="Times New Roman" w:eastAsiaTheme="minorHAnsi" w:hAnsi="Times New Roman"/>
          <w:sz w:val="24"/>
          <w:szCs w:val="24"/>
          <w:lang w:eastAsia="en-US" w:bidi="he-IL"/>
        </w:rPr>
        <w:t xml:space="preserve">: </w:t>
      </w:r>
      <w:r w:rsidRPr="002B1E5A">
        <w:rPr>
          <w:rFonts w:ascii="Times New Roman" w:hAnsi="Times New Roman"/>
          <w:i/>
          <w:sz w:val="24"/>
          <w:szCs w:val="24"/>
          <w:lang w:eastAsia="en-US"/>
        </w:rPr>
        <w:t>Ο Κύριος είδε με ευμένεια τον Άβελ και τη θυσία του. Στον Κάιν όμως και στη δική του θυσία δεν έδειξε ευμένεια.</w:t>
      </w:r>
      <w:r w:rsidRPr="002B1E5A">
        <w:rPr>
          <w:rFonts w:ascii="Times New Roman" w:hAnsi="Times New Roman"/>
          <w:sz w:val="24"/>
          <w:szCs w:val="24"/>
          <w:lang w:eastAsia="en-US"/>
        </w:rPr>
        <w:t xml:space="preserve"> Βεβαίως στη Βίβλο ο Θεός είναι ελεήμων όπου Εκείνος επιθυμεί (Έξ. 33, 19 = Ησ. 45, 7). Κι όπως αποδεικνύεται ΑΜΕΣΩΣ μετά ο Θεός δεν «απορρίπτει» τον Κάιν. Παραμένει «παρτενέρ» του! Γενικότερα στην αφήγηση ο μεγάλος απών – σιωπών είναι ο Άβελ που δεν κάνει τίποτε για να παρουσιάσει τη θυσία του ευπρόσδεκτη, ακολουθεί τον «μεγάλο αδελφό» στον αγρό … Άλλωστε ενώ συνέχεια το αφήγημα επαναλαμβάνει ότι ο Άβελ είναι «αδελφός του Κάιν», κανείς διάΛογος μεταξύ τους δεν διαμείβεται, κανένα σχόλιο για κάτι αρνητικό στη σχέση τους, ο καθείς προσφέρει ατομικά τη θυσία του. Η βασική αξία για τον Κάιν είναι να «είναι αγαπητός από τον Θεό». Μετά το «έγκλημα» σκύβει το κεφάλι, δείγμα ντροπής, αδυναμίας μπροστά σε Εκείνον που συν-πάσχει με τα αθώα θύματα. Ακόμα όμως και η μάνα γη κράζει για το αίμα!</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Πριν τη δολοφονία (το μπούλινγκ), ο Πρωτο-Πατέρας προσπαθεί να ανοίξει έναν χαρακτηριστικό διάλογο με τον Κάιν και να επεξεργαστεί μαζί του τα συναισθήματα του πρωτότοκου. Συγκεκριμένα</w:t>
      </w:r>
      <w:r w:rsidRPr="002B1E5A">
        <w:rPr>
          <w:rFonts w:ascii="Times New Roman" w:eastAsiaTheme="minorHAnsi" w:hAnsi="Times New Roman"/>
          <w:sz w:val="24"/>
          <w:szCs w:val="24"/>
          <w:highlight w:val="yellow"/>
          <w:lang w:eastAsia="en-US" w:bidi="he-IL"/>
        </w:rPr>
        <w:t xml:space="preserve">: </w:t>
      </w:r>
      <w:r w:rsidRPr="002B1E5A">
        <w:rPr>
          <w:rFonts w:ascii="Times New Roman" w:hAnsi="Times New Roman"/>
          <w:i/>
          <w:sz w:val="24"/>
          <w:szCs w:val="24"/>
          <w:lang w:eastAsia="en-US"/>
        </w:rPr>
        <w:t xml:space="preserve">Στον Κάιν όμως και στη δική του θυσία δεν έδειξε ευμένεια. Τότε εξοργίστηκε ο Κάιν και σκυθρώπιασε. </w:t>
      </w:r>
      <w:r w:rsidRPr="002B1E5A">
        <w:rPr>
          <w:rFonts w:ascii="Times New Roman" w:hAnsi="Times New Roman"/>
          <w:i/>
          <w:sz w:val="24"/>
          <w:szCs w:val="24"/>
          <w:vertAlign w:val="superscript"/>
          <w:lang w:eastAsia="en-US"/>
        </w:rPr>
        <w:t>6</w:t>
      </w:r>
      <w:r w:rsidRPr="002B1E5A">
        <w:rPr>
          <w:rFonts w:ascii="Times New Roman" w:hAnsi="Times New Roman"/>
          <w:i/>
          <w:sz w:val="24"/>
          <w:szCs w:val="24"/>
          <w:lang w:eastAsia="en-US"/>
        </w:rPr>
        <w:t xml:space="preserve">Κι ο Κύριος του είπε: </w:t>
      </w:r>
      <w:r w:rsidRPr="002B1E5A">
        <w:rPr>
          <w:rFonts w:ascii="Times New Roman" w:hAnsi="Times New Roman"/>
          <w:b/>
          <w:i/>
          <w:sz w:val="24"/>
          <w:szCs w:val="24"/>
          <w:lang w:eastAsia="en-US"/>
        </w:rPr>
        <w:t xml:space="preserve">«Γιατί οργίστηκες και σκυθρώπιασες; </w:t>
      </w:r>
      <w:r w:rsidRPr="002B1E5A">
        <w:rPr>
          <w:rFonts w:ascii="Times New Roman" w:hAnsi="Times New Roman"/>
          <w:b/>
          <w:i/>
          <w:sz w:val="24"/>
          <w:szCs w:val="24"/>
          <w:vertAlign w:val="superscript"/>
          <w:lang w:eastAsia="en-US"/>
        </w:rPr>
        <w:t>7</w:t>
      </w:r>
      <w:r w:rsidRPr="002B1E5A">
        <w:rPr>
          <w:rFonts w:ascii="Times New Roman" w:hAnsi="Times New Roman"/>
          <w:b/>
          <w:i/>
          <w:sz w:val="24"/>
          <w:szCs w:val="24"/>
          <w:lang w:eastAsia="en-US"/>
        </w:rPr>
        <w:t>Αν πράξεις το σωστό, θα ξαναβρείς το κέφι σου. Αν όχι, η αμαρτία δεν παύει να παραμο</w:t>
      </w:r>
      <w:r w:rsidRPr="002B1E5A">
        <w:rPr>
          <w:rFonts w:ascii="Times New Roman" w:hAnsi="Times New Roman"/>
          <w:b/>
          <w:i/>
          <w:sz w:val="24"/>
          <w:szCs w:val="24"/>
          <w:lang w:eastAsia="en-US"/>
        </w:rPr>
        <w:softHyphen/>
        <w:t>νεύει σαν θηρίο στην πόρτα. Εσένα επιθυ</w:t>
      </w:r>
      <w:r w:rsidRPr="002B1E5A">
        <w:rPr>
          <w:rFonts w:ascii="Times New Roman" w:hAnsi="Times New Roman"/>
          <w:b/>
          <w:i/>
          <w:sz w:val="24"/>
          <w:szCs w:val="24"/>
          <w:lang w:eastAsia="en-US"/>
        </w:rPr>
        <w:softHyphen/>
        <w:t>μεί· εσύ όμως πρέπει να κυριαρχήσεις πάνω της»</w:t>
      </w:r>
      <w:r w:rsidRPr="002B1E5A">
        <w:rPr>
          <w:rFonts w:ascii="Times New Roman" w:hAnsi="Times New Roman"/>
          <w:i/>
          <w:sz w:val="24"/>
          <w:szCs w:val="24"/>
          <w:lang w:eastAsia="en-US"/>
        </w:rPr>
        <w:t xml:space="preserve">. </w:t>
      </w:r>
      <w:r w:rsidRPr="002B1E5A">
        <w:rPr>
          <w:rFonts w:ascii="Times New Roman" w:hAnsi="Times New Roman"/>
          <w:sz w:val="24"/>
          <w:szCs w:val="24"/>
          <w:lang w:eastAsia="en-US"/>
        </w:rPr>
        <w:t>Η συνέχεια δεν είναι όμως έτσι…</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Ο Κάιν επέλεξε να ξεσπάσει την οργή του σε λάθος θύμα. Αμέσως μετά, ο Θεός, ο προστάτης της ζωής ρωτά εκείνον που σφετερίστηκε το αποκλειστικό προνόμιο του Γιαχβέ, προσ(κ)αλώντας σε ανάληψη ευθύνης και ρωτά:</w:t>
      </w:r>
      <w:r w:rsidRPr="002B1E5A">
        <w:rPr>
          <w:rFonts w:ascii="Times New Roman" w:eastAsiaTheme="minorHAnsi" w:hAnsi="Times New Roman"/>
          <w:i/>
          <w:sz w:val="24"/>
          <w:szCs w:val="24"/>
          <w:lang w:eastAsia="en-US" w:bidi="he-IL"/>
        </w:rPr>
        <w:t xml:space="preserve"> «Πού είναι ο αδελφός σου;» </w:t>
      </w:r>
      <w:r w:rsidRPr="002B1E5A">
        <w:rPr>
          <w:rFonts w:ascii="Times New Roman" w:eastAsiaTheme="minorHAnsi" w:hAnsi="Times New Roman"/>
          <w:sz w:val="24"/>
          <w:szCs w:val="24"/>
          <w:lang w:eastAsia="en-US" w:bidi="he-IL"/>
        </w:rPr>
        <w:t>Και εκείνος κυνικά – ειρωνικά κάνοντας υπαινιγμούς στο επάγγελμα του αδελφού του, ρωτά αν θα πρέπει να είναι «ποιμένας» του</w:t>
      </w:r>
      <w:r w:rsidRPr="002B1E5A">
        <w:rPr>
          <w:rFonts w:ascii="Times New Roman" w:eastAsiaTheme="minorHAnsi" w:hAnsi="Times New Roman"/>
          <w:i/>
          <w:sz w:val="24"/>
          <w:szCs w:val="24"/>
          <w:lang w:eastAsia="en-US" w:bidi="he-IL"/>
        </w:rPr>
        <w:t xml:space="preserve">. </w:t>
      </w:r>
      <w:r w:rsidRPr="002B1E5A">
        <w:rPr>
          <w:rFonts w:ascii="Times New Roman" w:eastAsiaTheme="minorHAnsi" w:hAnsi="Times New Roman"/>
          <w:sz w:val="24"/>
          <w:szCs w:val="24"/>
          <w:lang w:eastAsia="en-US" w:bidi="he-IL"/>
        </w:rPr>
        <w:t xml:space="preserve">Καθείς που «νίπτει τας χείρας» του ενώπιον του κακού, κρύβει έναν Κάιν. Σκύβει το κεφάλι στη γη από όπου κράζει το αίμα του αδελφού του! Σημειωτέον ότι το αίμα στη Βίβλο είναι φορέας της ζωής.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 xml:space="preserve">Ο Θεός κατόπιν δεν εξαγγέλλει ποινές αλλά </w:t>
      </w:r>
      <w:r w:rsidRPr="002B1E5A">
        <w:rPr>
          <w:rFonts w:ascii="Times New Roman" w:eastAsiaTheme="minorHAnsi" w:hAnsi="Times New Roman"/>
          <w:b/>
          <w:i/>
          <w:sz w:val="24"/>
          <w:szCs w:val="24"/>
          <w:lang w:eastAsia="en-US" w:bidi="he-IL"/>
        </w:rPr>
        <w:t>καταγράφει τις συνέπειες</w:t>
      </w:r>
      <w:r w:rsidRPr="002B1E5A">
        <w:rPr>
          <w:rFonts w:ascii="Times New Roman" w:eastAsiaTheme="minorHAnsi" w:hAnsi="Times New Roman"/>
          <w:sz w:val="24"/>
          <w:szCs w:val="24"/>
          <w:lang w:eastAsia="en-US" w:bidi="he-IL"/>
        </w:rPr>
        <w:t xml:space="preserve"> της πράξης του Κάιν. Στο τέλος αυτός ομολογεί πόσο μεγάλη είναι η ενοχή του και πόσο ανέστια η ύπαρξή του (4, 14) χωρίς να ζητά τίποτε από τον Θεό ούτε να μετανοεί για τίποτε. Και ο Θεός δεν δίνει συγχώρεση αλλά ένα «σημάδι» προφύλαξης ώστε να σπάσει ο φαύλος κύκλος της βίας και του αίματος. Έχουμε εγγύηση (</w:t>
      </w:r>
      <w:r w:rsidRPr="002B1E5A">
        <w:rPr>
          <w:rFonts w:ascii="Times New Roman" w:eastAsiaTheme="minorHAnsi" w:hAnsi="Times New Roman"/>
          <w:sz w:val="24"/>
          <w:szCs w:val="24"/>
          <w:lang w:val="en-US" w:eastAsia="en-US" w:bidi="he-IL"/>
        </w:rPr>
        <w:t>Guarantee</w:t>
      </w:r>
      <w:r w:rsidRPr="002B1E5A">
        <w:rPr>
          <w:rFonts w:ascii="Times New Roman" w:eastAsiaTheme="minorHAnsi" w:hAnsi="Times New Roman"/>
          <w:sz w:val="24"/>
          <w:szCs w:val="24"/>
          <w:lang w:eastAsia="en-US" w:bidi="he-IL"/>
        </w:rPr>
        <w:t xml:space="preserve">) για 7πλή δηλ. πολλαπλή τιμωρία εκείνου που θα απλώσει χέρι πάνω του.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eastAsiaTheme="minorHAnsi" w:hAnsi="Times New Roman"/>
          <w:sz w:val="24"/>
          <w:szCs w:val="24"/>
          <w:lang w:eastAsia="en-US" w:bidi="he-IL"/>
        </w:rPr>
        <w:t xml:space="preserve">Ο Κάιν, που ενώ στην αρχή θέλει να είναι ευάρεστος στα μάτια του Θεού κατόπιν παίζει «κρυφτό και κυνηγητό» μαζί Του, γίνεται ο Πατέρας του Πολιτισμού! Άλλωστε είναι γνωστό ότι ολόκληρη η ιστορία της «Ρώμης» αρχίζει με τον Ρωμύλο – Κάιν. Και η βία συνεχίζεται με ένα σπιράλ που φθάνει μέχρι τον Λάμεχ, όπου και πάλι επιχειρεί ο Θεός να θέσει ένα τέρμα. Αυτός (ο Λάμεχ) πήρε </w:t>
      </w:r>
      <w:r w:rsidRPr="002B1E5A">
        <w:rPr>
          <w:rFonts w:ascii="Times New Roman" w:eastAsiaTheme="minorHAnsi" w:hAnsi="Times New Roman"/>
          <w:i/>
          <w:sz w:val="24"/>
          <w:szCs w:val="24"/>
          <w:lang w:eastAsia="en-US" w:bidi="he-IL"/>
        </w:rPr>
        <w:t xml:space="preserve">δύο </w:t>
      </w:r>
      <w:r w:rsidRPr="002B1E5A">
        <w:rPr>
          <w:rFonts w:ascii="Times New Roman" w:eastAsiaTheme="minorHAnsi" w:hAnsi="Times New Roman"/>
          <w:sz w:val="24"/>
          <w:szCs w:val="24"/>
          <w:lang w:eastAsia="en-US" w:bidi="he-IL"/>
        </w:rPr>
        <w:t xml:space="preserve">γυναίκες και ομολογεί: </w:t>
      </w:r>
      <w:r w:rsidRPr="002B1E5A">
        <w:rPr>
          <w:rFonts w:ascii="Times New Roman" w:eastAsiaTheme="minorHAnsi" w:hAnsi="Times New Roman"/>
          <w:i/>
          <w:sz w:val="24"/>
          <w:szCs w:val="24"/>
          <w:lang w:eastAsia="en-US" w:bidi="he-IL"/>
        </w:rPr>
        <w:t xml:space="preserve">Άνθρωπο σκότωσα γιατί με πλήγωσε/ένα νέο γιατί με χτύπησε/Αν στην περίπτωση του Κάιν προβλεπόταν 7πλάσια εκδίκηση, στην περίπτωση του Λάμεχ προβλέπεται 77 φορές μεγαλύτερη </w:t>
      </w:r>
      <w:r w:rsidRPr="002B1E5A">
        <w:rPr>
          <w:rFonts w:ascii="Times New Roman" w:eastAsiaTheme="minorHAnsi" w:hAnsi="Times New Roman"/>
          <w:sz w:val="24"/>
          <w:szCs w:val="24"/>
          <w:highlight w:val="yellow"/>
          <w:lang w:eastAsia="en-US" w:bidi="he-IL"/>
        </w:rPr>
        <w:t>(4, 5-7. 24)</w:t>
      </w:r>
      <w:r w:rsidRPr="002B1E5A">
        <w:rPr>
          <w:rFonts w:ascii="Times New Roman" w:eastAsiaTheme="minorHAnsi" w:hAnsi="Times New Roman"/>
          <w:sz w:val="24"/>
          <w:szCs w:val="24"/>
          <w:lang w:eastAsia="en-US" w:bidi="he-IL"/>
        </w:rPr>
        <w:t xml:space="preserve">. Γενικότερα η κατάχρηση της σεξουαλικότητας και πριν και μετά τον κατακλυσμό συνοδεύεται με διόγκωση της βίας του ενός απέναντι στον άλλον! </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i/>
          <w:sz w:val="24"/>
          <w:szCs w:val="24"/>
          <w:lang w:eastAsia="en-US" w:bidi="he-IL"/>
        </w:rPr>
      </w:pPr>
      <w:r w:rsidRPr="002B1E5A">
        <w:rPr>
          <w:rFonts w:ascii="Times New Roman" w:hAnsi="Times New Roman"/>
          <w:sz w:val="24"/>
          <w:szCs w:val="24"/>
        </w:rPr>
        <w:t xml:space="preserve">Το παράδοξο είναι ότι με το φόνο δεν γράφεται η τελευταία λέξη της ιστορίας. </w:t>
      </w:r>
      <w:r w:rsidRPr="002B1E5A">
        <w:rPr>
          <w:rFonts w:ascii="Times New Roman" w:eastAsiaTheme="minorHAnsi" w:hAnsi="Times New Roman"/>
          <w:sz w:val="24"/>
          <w:szCs w:val="24"/>
          <w:lang w:eastAsia="en-US" w:bidi="he-IL"/>
        </w:rPr>
        <w:t xml:space="preserve">Βία και μη Βία δεν είναι οι μόνες εναλλακτικές. Γεννιέται και τρίτο παιδί: ο Σηθ. Και πάλι η Εύα ομιλεί και μάλιστα ονοματοδοτεί, ενώ παραδόξως ο Αδάμ είναι παρών/ΑΠΩΝ σε όλη την αφήγηση: </w:t>
      </w:r>
      <w:r w:rsidRPr="002B1E5A">
        <w:rPr>
          <w:rFonts w:ascii="Times New Roman" w:eastAsiaTheme="minorHAnsi" w:hAnsi="Times New Roman"/>
          <w:i/>
          <w:sz w:val="24"/>
          <w:szCs w:val="24"/>
          <w:lang w:eastAsia="en-US" w:bidi="he-IL"/>
        </w:rPr>
        <w:t>Ο Αδάμ συνευρέθηκε πάλι με τη γυναίκα του κι εκείνη γέννησε γιο. «Ο Θεός μου τοποθέτησε σπέρμα - έδωσε άλλον απόγονο» είπε, αντί για τον Άβελ, που σκότωσε ο Κάιν. Και τον ονόμασε Σηθ (=</w:t>
      </w:r>
      <w:r w:rsidRPr="002B1E5A">
        <w:rPr>
          <w:rFonts w:ascii="Times New Roman" w:hAnsi="Times New Roman"/>
          <w:i/>
          <w:sz w:val="24"/>
          <w:szCs w:val="24"/>
        </w:rPr>
        <w:t>δενδρύλλιο!</w:t>
      </w:r>
      <w:r w:rsidRPr="002B1E5A">
        <w:rPr>
          <w:rFonts w:ascii="Times New Roman" w:eastAsiaTheme="minorHAnsi" w:hAnsi="Times New Roman"/>
          <w:sz w:val="24"/>
          <w:szCs w:val="24"/>
          <w:lang w:eastAsia="en-US" w:bidi="he-IL"/>
        </w:rPr>
        <w:t xml:space="preserve"> </w:t>
      </w:r>
      <w:r w:rsidRPr="002B1E5A">
        <w:rPr>
          <w:rFonts w:ascii="Times New Roman" w:eastAsiaTheme="minorHAnsi" w:hAnsi="Times New Roman"/>
          <w:sz w:val="24"/>
          <w:szCs w:val="24"/>
          <w:highlight w:val="yellow"/>
          <w:lang w:eastAsia="en-US" w:bidi="he-IL"/>
        </w:rPr>
        <w:t>4, 25</w:t>
      </w:r>
      <w:r w:rsidRPr="002B1E5A">
        <w:rPr>
          <w:rFonts w:ascii="Times New Roman" w:eastAsiaTheme="minorHAnsi" w:hAnsi="Times New Roman"/>
          <w:sz w:val="24"/>
          <w:szCs w:val="24"/>
          <w:lang w:eastAsia="en-US" w:bidi="he-IL"/>
        </w:rPr>
        <w:t xml:space="preserve">). </w:t>
      </w:r>
      <w:r w:rsidRPr="002B1E5A">
        <w:rPr>
          <w:rFonts w:ascii="Times New Roman" w:hAnsi="Times New Roman"/>
          <w:sz w:val="24"/>
          <w:szCs w:val="24"/>
        </w:rPr>
        <w:t xml:space="preserve">Η Εύα μένοντας έγκυος σε ένα άλλο παιδί, διαμαρτύρεται κατά της </w:t>
      </w:r>
      <w:r w:rsidRPr="002B1E5A">
        <w:rPr>
          <w:rFonts w:ascii="Times New Roman" w:hAnsi="Times New Roman"/>
          <w:sz w:val="24"/>
          <w:szCs w:val="24"/>
        </w:rPr>
        <w:lastRenderedPageBreak/>
        <w:t>πορείας των γεγονότων με την ευκαιρία της γέννησης αυτού του παιδιού, που δίνει τα ισχυρά δικαιώματα. Η Εύα δίνει στο παιδί της ένα πολύ ασυνήθιστο όνομα. Τον αποκαλεί Σηθ, που σημαίνει "δενδρύλλιο" ή καλύτερα "πληρεξούσιο". Η Εύα δεν δέχεται τον θάνατο του Άβελ. Θέλει έναν αντιπρόσωπο να «αναστήσει» τον Άβελ στον κόσμο, ο οποίος διαμαρτύρεται για τη βία και την αδικία εναντίον του Άβελ. Η Εύα έχει την πεποίθηση ότι η ιστορία δεν έχει τελειώσει για τον Θεό με το θάνατο του Άβελ είναι. […] Ο Σηθ είναι ο πρόγονος του Αβραάμ, του Ισραήλ, του Ιησού. Σε αντίθεση με την ιστορία του Ρωμύλου και του Ρέμου, στη βιβλική ιστορία τελικά δικαιώνεται η γραμμή των δολοφονημένων. Ειδικά σε αυτή τη σύγκριση με τη ρωμαϊκή ιστοριογραφία γίνεται μια ορατή βασική απόφαση της Βίβλου. Θέλει να αφηγηθεί την ιστορία των θυμάτων. Ο δολοφονημένος αδελφός θα αναστηθεί ανάμεσα στους ανθρώπους μας και θα αποφασίσει να ζήσει μαζί, μέχρι που κανένας άλλος δεν θα υποστεί βία από άλλο άτομο. Αυτή η ιστορία ξεκινά με τη διαμαρτυρία της Εύας εναντίον του θανάτου του Άβελ και της διακήρυξης ότι ο Θεός δεν δέχεται βία και θάνατο. Αυτό το βιβλικό μήνυμα επαναλαμβάνεται με τη «διαμαρτυρία», την οποία κάνουμε με κάθε βάπτισμα. Οι γυναίκες και οι άνδρες που φέρνουν ένα παιδί στο βάπτισμα, ουσιαστικά επαναλαμβάνουν ακριβώς αυτό που έκανε η Εύα κατά τη γέννηση του Σηθ. Πιστεύοντας στη δύναμη του Θεού, που αρνείται το θάνατο, τοποθετούν το παιδί στα χνάρια ενός δολοφονημένου ανθρώπου. Στην πράξη του βαπτίσματος, παρουσιάζουμε ότι ο Θεός μας σώζει από τον θανάσιμο κίνδυνο που εκπροσωπείται από το νερό ενώ ο βαπτισμένος γίνεται «εικόνα» του Ιησού στη γη. Άρα καλό θα ήταν στην Τρίτη σελίδα της «παιδικής Βίβλου» μετά τον καθρέφτη να προστεθεί μια φωτογραφία του βαπτίσματος του παιδιού με την ημερομηνία της ανα-γέννησής του.</w:t>
      </w:r>
    </w:p>
    <w:p w:rsidR="00E73949" w:rsidRPr="002B1E5A" w:rsidRDefault="00E73949" w:rsidP="00DA2295">
      <w:pPr>
        <w:pStyle w:val="af9"/>
        <w:numPr>
          <w:ilvl w:val="0"/>
          <w:numId w:val="8"/>
        </w:numPr>
        <w:spacing w:after="0" w:line="240" w:lineRule="auto"/>
        <w:ind w:right="374"/>
        <w:jc w:val="both"/>
        <w:rPr>
          <w:rFonts w:ascii="Times New Roman" w:eastAsiaTheme="minorHAnsi" w:hAnsi="Times New Roman"/>
          <w:sz w:val="24"/>
          <w:szCs w:val="24"/>
          <w:lang w:eastAsia="en-US" w:bidi="he-IL"/>
        </w:rPr>
      </w:pPr>
      <w:r w:rsidRPr="002B1E5A">
        <w:rPr>
          <w:rFonts w:ascii="Times New Roman" w:eastAsiaTheme="minorHAnsi" w:hAnsi="Times New Roman"/>
          <w:sz w:val="24"/>
          <w:szCs w:val="24"/>
          <w:lang w:eastAsia="en-US" w:bidi="he-IL"/>
        </w:rPr>
        <w:t>Η περίπτωση Κάιν στην αρχή της</w:t>
      </w:r>
      <w:r w:rsidRPr="002B1E5A">
        <w:rPr>
          <w:rFonts w:ascii="Times New Roman" w:eastAsiaTheme="minorHAnsi" w:hAnsi="Times New Roman"/>
          <w:i/>
          <w:sz w:val="24"/>
          <w:szCs w:val="24"/>
          <w:lang w:eastAsia="en-US" w:bidi="he-IL"/>
        </w:rPr>
        <w:t xml:space="preserve"> Γενέσεως </w:t>
      </w:r>
      <w:r w:rsidRPr="002B1E5A">
        <w:rPr>
          <w:rFonts w:ascii="Times New Roman" w:eastAsiaTheme="minorHAnsi" w:hAnsi="Times New Roman"/>
          <w:sz w:val="24"/>
          <w:szCs w:val="24"/>
          <w:lang w:eastAsia="en-US" w:bidi="he-IL"/>
        </w:rPr>
        <w:t xml:space="preserve">μπορεί συνεξεταστεί με την περίπτωση του Ιωσήφ στο τέλος του πρώτου βιβλίου της Βίβλου, όπου κυριαρχούν οι εντάσεις μεταξύ αδελφών (πρβλ. Ησαύ και Ιακώβ). Αυτός (ο Ιωσήφ) στον επίλογο της Γενέσεως απαντά με αγάπη στο μπούλινγκ - την εις βάρος του επιθετικότητα εκ μέρους των ίδιων των αδελφών του: </w:t>
      </w:r>
      <w:r w:rsidRPr="002B1E5A">
        <w:rPr>
          <w:rFonts w:ascii="Times New Roman" w:hAnsi="Times New Roman"/>
          <w:b/>
          <w:i/>
          <w:sz w:val="24"/>
          <w:szCs w:val="24"/>
          <w:lang w:eastAsia="en-US"/>
        </w:rPr>
        <w:t xml:space="preserve">Εσείς σκεφτήκατε να μου κάνετε κακό! Ο </w:t>
      </w:r>
      <w:r w:rsidRPr="002B1E5A">
        <w:rPr>
          <w:rFonts w:ascii="Times New Roman" w:hAnsi="Times New Roman"/>
          <w:b/>
          <w:i/>
          <w:caps/>
          <w:sz w:val="24"/>
          <w:szCs w:val="24"/>
          <w:lang w:eastAsia="en-US"/>
        </w:rPr>
        <w:t>θ</w:t>
      </w:r>
      <w:r w:rsidRPr="002B1E5A">
        <w:rPr>
          <w:rFonts w:ascii="Times New Roman" w:hAnsi="Times New Roman"/>
          <w:b/>
          <w:i/>
          <w:sz w:val="24"/>
          <w:szCs w:val="24"/>
          <w:lang w:eastAsia="en-US"/>
        </w:rPr>
        <w:t>εός όμως το μετέ</w:t>
      </w:r>
      <w:r w:rsidRPr="002B1E5A">
        <w:rPr>
          <w:rFonts w:ascii="Times New Roman" w:hAnsi="Times New Roman"/>
          <w:b/>
          <w:i/>
          <w:sz w:val="24"/>
          <w:szCs w:val="24"/>
          <w:lang w:eastAsia="en-US"/>
        </w:rPr>
        <w:softHyphen/>
        <w:t>τρεψε σε καλό, για να κάνω αυτό που γίνε</w:t>
      </w:r>
      <w:r w:rsidRPr="002B1E5A">
        <w:rPr>
          <w:rFonts w:ascii="Times New Roman" w:hAnsi="Times New Roman"/>
          <w:b/>
          <w:i/>
          <w:sz w:val="24"/>
          <w:szCs w:val="24"/>
          <w:lang w:eastAsia="en-US"/>
        </w:rPr>
        <w:softHyphen/>
        <w:t>ται σήμερα</w:t>
      </w:r>
      <w:r w:rsidRPr="002B1E5A">
        <w:rPr>
          <w:rFonts w:ascii="Times New Roman" w:hAnsi="Times New Roman"/>
          <w:b/>
          <w:i/>
          <w:sz w:val="24"/>
          <w:szCs w:val="24"/>
          <w:vertAlign w:val="superscript"/>
          <w:lang w:eastAsia="en-US"/>
        </w:rPr>
        <w:t>.</w:t>
      </w:r>
      <w:r w:rsidRPr="002B1E5A">
        <w:rPr>
          <w:rFonts w:ascii="Times New Roman" w:hAnsi="Times New Roman"/>
          <w:b/>
          <w:i/>
          <w:sz w:val="24"/>
          <w:szCs w:val="24"/>
          <w:lang w:eastAsia="en-US"/>
        </w:rPr>
        <w:t xml:space="preserve"> να διατηρήσω δηλαδή στη ζωή έναν πολυάριθμο λαό. Τώρα λοιπόν μη φο</w:t>
      </w:r>
      <w:r w:rsidRPr="002B1E5A">
        <w:rPr>
          <w:rFonts w:ascii="Times New Roman" w:hAnsi="Times New Roman"/>
          <w:b/>
          <w:i/>
          <w:sz w:val="24"/>
          <w:szCs w:val="24"/>
          <w:lang w:eastAsia="en-US"/>
        </w:rPr>
        <w:softHyphen/>
        <w:t>βάστε! Εγώ θα σας συντηρήσω εσάς και τα παιδιά σας». Έτσι τους παρηγόρησε μιλών</w:t>
      </w:r>
      <w:r w:rsidRPr="002B1E5A">
        <w:rPr>
          <w:rFonts w:ascii="Times New Roman" w:hAnsi="Times New Roman"/>
          <w:b/>
          <w:i/>
          <w:sz w:val="24"/>
          <w:szCs w:val="24"/>
          <w:lang w:eastAsia="en-US"/>
        </w:rPr>
        <w:softHyphen/>
        <w:t>τας τους στοργικά</w:t>
      </w:r>
      <w:r w:rsidRPr="002B1E5A">
        <w:rPr>
          <w:rFonts w:ascii="Times New Roman" w:eastAsiaTheme="minorHAnsi" w:hAnsi="Times New Roman"/>
          <w:b/>
          <w:sz w:val="24"/>
          <w:szCs w:val="24"/>
          <w:lang w:eastAsia="en-US"/>
        </w:rPr>
        <w:t xml:space="preserve"> (</w:t>
      </w:r>
      <w:r w:rsidRPr="002B1E5A">
        <w:rPr>
          <w:rFonts w:ascii="Times New Roman" w:eastAsiaTheme="minorHAnsi" w:hAnsi="Times New Roman"/>
          <w:sz w:val="24"/>
          <w:szCs w:val="24"/>
          <w:highlight w:val="yellow"/>
          <w:lang w:eastAsia="en-US" w:bidi="he-IL"/>
        </w:rPr>
        <w:t>Γέν. 50, 20-21</w:t>
      </w:r>
      <w:r w:rsidRPr="002B1E5A">
        <w:rPr>
          <w:rFonts w:ascii="Times New Roman" w:eastAsiaTheme="minorHAnsi" w:hAnsi="Times New Roman"/>
          <w:sz w:val="24"/>
          <w:szCs w:val="24"/>
          <w:lang w:eastAsia="en-US" w:bidi="he-IL"/>
        </w:rPr>
        <w:t>). Τελικά το ερώτημα της ενοχής και της συγχώρεσης απαντά με ένταση και στην Κ.Δ.: «ποιος είναι εκείνος που συγχωρεί αμαρτίες;» (Λουκάς 7, 36-50 [σκηνή συγχώρεσης της πόρνης])</w:t>
      </w:r>
    </w:p>
    <w:p w:rsidR="00E73949" w:rsidRPr="002B1E5A" w:rsidRDefault="00E73949" w:rsidP="00E73949">
      <w:pPr>
        <w:ind w:right="374"/>
        <w:jc w:val="both"/>
        <w:rPr>
          <w:rFonts w:eastAsiaTheme="minorHAnsi"/>
          <w:b/>
          <w:lang w:eastAsia="en-US" w:bidi="he-IL"/>
        </w:rPr>
      </w:pPr>
    </w:p>
    <w:p w:rsidR="00E73949" w:rsidRDefault="00E73949" w:rsidP="00E73949">
      <w:pPr>
        <w:spacing w:after="200" w:line="276" w:lineRule="auto"/>
        <w:rPr>
          <w:rFonts w:eastAsiaTheme="minorHAnsi"/>
          <w:b/>
          <w:bCs/>
          <w:lang w:eastAsia="en-US" w:bidi="he-IL"/>
        </w:rPr>
      </w:pPr>
      <w:r>
        <w:rPr>
          <w:rFonts w:eastAsiaTheme="minorHAnsi"/>
          <w:lang w:eastAsia="en-US" w:bidi="he-IL"/>
        </w:rPr>
        <w:br w:type="page"/>
      </w:r>
    </w:p>
    <w:p w:rsidR="00E73949" w:rsidRDefault="00E73949" w:rsidP="00E73949">
      <w:pPr>
        <w:spacing w:after="200" w:line="276" w:lineRule="auto"/>
        <w:rPr>
          <w:rFonts w:eastAsiaTheme="minorHAnsi"/>
          <w:b/>
          <w:bCs/>
          <w:lang w:eastAsia="en-US" w:bidi="he-IL"/>
        </w:rPr>
      </w:pPr>
      <w:r>
        <w:rPr>
          <w:rFonts w:eastAsiaTheme="minorHAnsi"/>
          <w:lang w:eastAsia="en-US" w:bidi="he-IL"/>
        </w:rPr>
        <w:lastRenderedPageBreak/>
        <w:t>Επίμετρο 1</w:t>
      </w:r>
      <w:r>
        <w:rPr>
          <w:rFonts w:eastAsiaTheme="minorHAnsi"/>
          <w:lang w:eastAsia="en-US" w:bidi="he-IL"/>
        </w:rPr>
        <w:br w:type="page"/>
      </w:r>
      <w:r>
        <w:rPr>
          <w:rFonts w:eastAsiaTheme="minorHAnsi"/>
          <w:noProof/>
        </w:rPr>
        <w:lastRenderedPageBreak/>
        <w:drawing>
          <wp:inline distT="0" distB="0" distL="0" distR="0">
            <wp:extent cx="6570980" cy="8548539"/>
            <wp:effectExtent l="19050" t="0" r="1270"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570980" cy="8548539"/>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840189"/>
            <wp:effectExtent l="19050" t="0" r="1270" b="0"/>
            <wp:docPr id="2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570980" cy="9840189"/>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840317"/>
            <wp:effectExtent l="19050" t="0" r="1270" b="0"/>
            <wp:docPr id="2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570980" cy="9840317"/>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669083"/>
            <wp:effectExtent l="19050" t="0" r="1270" b="0"/>
            <wp:docPr id="2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570980" cy="9669083"/>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805064"/>
            <wp:effectExtent l="19050" t="0" r="1270" b="0"/>
            <wp:docPr id="2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570980" cy="9805064"/>
                    </a:xfrm>
                    <a:prstGeom prst="rect">
                      <a:avLst/>
                    </a:prstGeom>
                    <a:noFill/>
                    <a:ln w="9525">
                      <a:noFill/>
                      <a:miter lim="800000"/>
                      <a:headEnd/>
                      <a:tailEnd/>
                    </a:ln>
                  </pic:spPr>
                </pic:pic>
              </a:graphicData>
            </a:graphic>
          </wp:inline>
        </w:drawing>
      </w:r>
      <w:r>
        <w:rPr>
          <w:rFonts w:eastAsiaTheme="minorHAnsi"/>
          <w:noProof/>
        </w:rPr>
        <w:lastRenderedPageBreak/>
        <w:drawing>
          <wp:inline distT="0" distB="0" distL="0" distR="0">
            <wp:extent cx="6570980" cy="9763988"/>
            <wp:effectExtent l="19050" t="0" r="1270" b="0"/>
            <wp:docPr id="2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570980" cy="9763988"/>
                    </a:xfrm>
                    <a:prstGeom prst="rect">
                      <a:avLst/>
                    </a:prstGeom>
                    <a:noFill/>
                    <a:ln w="9525">
                      <a:noFill/>
                      <a:miter lim="800000"/>
                      <a:headEnd/>
                      <a:tailEnd/>
                    </a:ln>
                  </pic:spPr>
                </pic:pic>
              </a:graphicData>
            </a:graphic>
          </wp:inline>
        </w:drawing>
      </w:r>
    </w:p>
    <w:p w:rsidR="00E73949" w:rsidRDefault="00E73949" w:rsidP="00E73949">
      <w:pPr>
        <w:pStyle w:val="3"/>
        <w:rPr>
          <w:rFonts w:ascii="Times New Roman" w:hAnsi="Times New Roman"/>
          <w:sz w:val="24"/>
          <w:szCs w:val="24"/>
        </w:rPr>
      </w:pPr>
      <w:r w:rsidRPr="002B1E5A">
        <w:rPr>
          <w:rFonts w:ascii="Times New Roman" w:eastAsiaTheme="minorHAnsi" w:hAnsi="Times New Roman"/>
          <w:sz w:val="24"/>
          <w:szCs w:val="24"/>
          <w:lang w:eastAsia="en-US" w:bidi="he-IL"/>
        </w:rPr>
        <w:lastRenderedPageBreak/>
        <w:t>Επίμετρο</w:t>
      </w:r>
      <w:r>
        <w:rPr>
          <w:rFonts w:ascii="Times New Roman" w:eastAsiaTheme="minorHAnsi" w:hAnsi="Times New Roman"/>
          <w:sz w:val="24"/>
          <w:szCs w:val="24"/>
          <w:lang w:eastAsia="en-US" w:bidi="he-IL"/>
        </w:rPr>
        <w:t xml:space="preserve"> 2</w:t>
      </w:r>
      <w:r w:rsidRPr="002B1E5A">
        <w:rPr>
          <w:rFonts w:ascii="Times New Roman" w:eastAsiaTheme="minorHAnsi" w:hAnsi="Times New Roman"/>
          <w:sz w:val="24"/>
          <w:szCs w:val="24"/>
          <w:lang w:eastAsia="en-US" w:bidi="he-IL"/>
        </w:rPr>
        <w:t xml:space="preserve">:  </w:t>
      </w:r>
      <w:r>
        <w:rPr>
          <w:rFonts w:ascii="Times New Roman" w:hAnsi="Times New Roman"/>
          <w:sz w:val="24"/>
          <w:szCs w:val="24"/>
        </w:rPr>
        <w:t>Βασικές Αλήθειες για την Παλαιά Διαθήκη</w:t>
      </w:r>
    </w:p>
    <w:p w:rsidR="00E73949" w:rsidRPr="007053B3" w:rsidRDefault="00E73949" w:rsidP="00E73949">
      <w:pPr>
        <w:jc w:val="both"/>
        <w:outlineLvl w:val="1"/>
      </w:pPr>
      <w:r>
        <w:t xml:space="preserve">Από το άρθρο </w:t>
      </w:r>
      <w:r w:rsidRPr="007053B3">
        <w:t xml:space="preserve">Σωτηρίου Δεσπότη – Ιωάννας Γρηγοράκη, «Ἡ Βίβλος ὡς αὐθεντικό </w:t>
      </w:r>
      <w:r w:rsidRPr="007053B3">
        <w:rPr>
          <w:lang w:val="en-US"/>
        </w:rPr>
        <w:t>Facebook</w:t>
      </w:r>
      <w:r w:rsidRPr="007053B3">
        <w:t xml:space="preserve"> τῆς νέας γενιᾶς. Μέθοδοι ἀξιοποίησης Βιβλικῶν περικοπῶν στήν ἐνοριακή κατήχηση καί συντροφιά»</w:t>
      </w:r>
      <w:r w:rsidRPr="007053B3">
        <w:rPr>
          <w:rStyle w:val="a5"/>
        </w:rPr>
        <w:footnoteReference w:id="102"/>
      </w:r>
    </w:p>
    <w:p w:rsidR="00E73949" w:rsidRPr="007053B3" w:rsidRDefault="00E73949" w:rsidP="00E73949">
      <w:pPr>
        <w:jc w:val="both"/>
        <w:outlineLvl w:val="1"/>
        <w:rPr>
          <w:b/>
          <w:bCs/>
        </w:rPr>
      </w:pPr>
    </w:p>
    <w:p w:rsidR="00E73949" w:rsidRPr="007053B3" w:rsidRDefault="00E73949" w:rsidP="00E73949">
      <w:pPr>
        <w:jc w:val="both"/>
        <w:outlineLvl w:val="1"/>
        <w:rPr>
          <w:b/>
          <w:bCs/>
        </w:rPr>
      </w:pPr>
      <w:r w:rsidRPr="007053B3">
        <w:rPr>
          <w:b/>
          <w:bCs/>
        </w:rPr>
        <w:t>Τρίτο Ἐνιαύσιο Ἱερατικό Συνέδριο ​τῆς Ἱερᾶς ​ Μητροπόλεως Νέας Κρήνης καί Καλαμαριᾶς</w:t>
      </w:r>
      <w:r w:rsidRPr="007053B3">
        <w:rPr>
          <w:rStyle w:val="a5"/>
        </w:rPr>
        <w:footnoteReference w:id="103"/>
      </w:r>
    </w:p>
    <w:p w:rsidR="00E73949" w:rsidRPr="00813785" w:rsidRDefault="00E73949" w:rsidP="00E73949"/>
    <w:p w:rsidR="00E73949" w:rsidRDefault="00E73949" w:rsidP="00E73949">
      <w:pPr>
        <w:jc w:val="both"/>
      </w:pPr>
    </w:p>
    <w:p w:rsidR="00E73949" w:rsidRPr="00B6414B" w:rsidRDefault="00E73949" w:rsidP="00E73949">
      <w:pPr>
        <w:jc w:val="both"/>
      </w:pPr>
      <w:r w:rsidRPr="00B6414B">
        <w:t xml:space="preserve">Η Βίβλος θα μπορούσε να ονομαστεί ένα </w:t>
      </w:r>
      <w:r w:rsidRPr="00B6414B">
        <w:rPr>
          <w:b/>
        </w:rPr>
        <w:t xml:space="preserve">διαχρονικό </w:t>
      </w:r>
      <w:r w:rsidRPr="00B6414B">
        <w:rPr>
          <w:b/>
          <w:lang w:val="en-US"/>
        </w:rPr>
        <w:t>Facebook</w:t>
      </w:r>
      <w:r w:rsidRPr="00B6414B">
        <w:rPr>
          <w:b/>
        </w:rPr>
        <w:t xml:space="preserve"> («προσωπο – Βίβλος») </w:t>
      </w:r>
      <w:r w:rsidRPr="00B6414B">
        <w:t xml:space="preserve">όπου όμως τα πρόσωπα δεν παρουσιάζονται συνήθως χαμογελαστά και μακιγιαρισμένα, όπως κατά κόρον συμβαίνει στο γνωστό μέσω κοινωνικής δικτύωσης, το οποίο έχει κερδίσει σήμερα το ζωτικό ενδιαφέρον μικρών και μεγάλων. Σε αντίθεση και προς μεταγενέστερους Βίους των Αγίων, οι ήρωες της Αγίας Γραφής (όπως ο Δαυίδ και ο Πέτρος) παρουσιάζονται με μεγάλες πτώσεις αλλά και αναστάσεις.  </w:t>
      </w:r>
    </w:p>
    <w:p w:rsidR="00E73949" w:rsidRPr="007053B3" w:rsidRDefault="00E73949" w:rsidP="00E73949">
      <w:pPr>
        <w:ind w:left="360"/>
        <w:jc w:val="both"/>
      </w:pPr>
    </w:p>
    <w:p w:rsidR="00E73949" w:rsidRPr="007053B3" w:rsidRDefault="00E73949" w:rsidP="00E73949">
      <w:pPr>
        <w:jc w:val="both"/>
      </w:pPr>
      <w:r w:rsidRPr="007053B3">
        <w:t xml:space="preserve">Σε αυτό το σημείο οφείλουμε να τονίσουμε ότι ο αυθεντικός Χριστιανισμός δεν δαιμονοποιεί ποτέ τον κόσμο αλλά προσλαμβάνει δημιουργικά </w:t>
      </w:r>
      <w:r w:rsidRPr="007053B3">
        <w:rPr>
          <w:i/>
          <w:lang w:bidi="he-IL"/>
        </w:rPr>
        <w:t xml:space="preserve">ὅσα ἐστὶν ἀληθῆ, ὅσα σεμνά, ὅσα δίκαια, ὅσα ἁγνά, ὅσα προσφιλῆ, ὅσα εὔφημα, εἴ τις ἀρετὴ καὶ εἴ τις ἔπαινος </w:t>
      </w:r>
      <w:r w:rsidRPr="007053B3">
        <w:rPr>
          <w:lang w:bidi="he-IL"/>
        </w:rPr>
        <w:t>(Φιλ.</w:t>
      </w:r>
      <w:r w:rsidRPr="007053B3">
        <w:rPr>
          <w:lang w:val="en-US" w:bidi="he-IL"/>
        </w:rPr>
        <w:t> </w:t>
      </w:r>
      <w:r w:rsidRPr="007053B3">
        <w:rPr>
          <w:lang w:bidi="he-IL"/>
        </w:rPr>
        <w:t>4, 8)</w:t>
      </w:r>
      <w:r w:rsidRPr="007053B3">
        <w:t xml:space="preserve"> </w:t>
      </w:r>
      <w:r w:rsidRPr="007053B3">
        <w:rPr>
          <w:i/>
          <w:lang w:bidi="he-IL"/>
        </w:rPr>
        <w:t>αἰχμαλωτίζοντες πᾶν νόημα εἰς τὴν ὑπακοὴν τοῦ Χριστοῦ</w:t>
      </w:r>
      <w:r w:rsidRPr="007053B3">
        <w:rPr>
          <w:lang w:bidi="he-IL"/>
        </w:rPr>
        <w:t xml:space="preserve"> (Β’ Κορ. </w:t>
      </w:r>
      <w:r w:rsidRPr="007053B3">
        <w:rPr>
          <w:lang w:val="en-US" w:bidi="he-IL"/>
        </w:rPr>
        <w:t> </w:t>
      </w:r>
      <w:r w:rsidRPr="007053B3">
        <w:rPr>
          <w:lang w:bidi="he-IL"/>
        </w:rPr>
        <w:t>10, 5).</w:t>
      </w:r>
      <w:r w:rsidRPr="007053B3">
        <w:t xml:space="preserve"> Όπως ο Ιησούς προσέλαβε την ανθρώπινη σάρκα, έτσι και η ορθόδοξη αγωγή μεταμορφώνει ό,τι καλό και χρήσιμο υπάρχει στην πανανθρώπινη παράδοση και στην εξελισσόμενη ιστορική πραγματικότητα (Φιλ. 4, 8-9). «Ο Χριστός δεν έφερε καινούργια πράγματα. Κάνει, όμως τα πάντα καινούργια» (πατ. Α. Σμέμαν). Εμπειρίες, ερωτήματα και ο κόσμος των μαθητών πρέπει να λαμβάνονται σοβαρά υπόψη αν θέλουμε να αντιστρέψουμε αυτή την κλιμακούμενη αποξένωση με τη Βίβλο. Στη διαλογική Διδακτική της Βίβλου κατά τη συνάντηση του Κειμένου με τον αναγνώστη προκαλείται μια δυναμική διαδικασία. Ιδιαιτέρως στον ειδωλολατρικό κόσμο, που έχει αναβιώσει σήμερα, εξαιρετικά επίκαιρη μπορεί να αποδειχθεί η Παλαιά ή Πρώτη Διαθήκη (Π.Δ.). Ο </w:t>
      </w:r>
      <w:hyperlink r:id="rId22" w:history="1">
        <w:r w:rsidRPr="007053B3">
          <w:rPr>
            <w:rStyle w:val="-"/>
            <w:lang w:val="de-DE"/>
          </w:rPr>
          <w:t>Andreas Obermann</w:t>
        </w:r>
      </w:hyperlink>
      <w:r w:rsidRPr="007053B3">
        <w:rPr>
          <w:rStyle w:val="a5"/>
        </w:rPr>
        <w:footnoteReference w:id="104"/>
      </w:r>
      <w:r w:rsidRPr="007053B3">
        <w:t xml:space="preserve"> επισημαίνει τα εξής σημεία:</w:t>
      </w:r>
    </w:p>
    <w:p w:rsidR="00E73949" w:rsidRPr="007053B3" w:rsidRDefault="00E73949" w:rsidP="00E73949">
      <w:pPr>
        <w:jc w:val="both"/>
      </w:pPr>
    </w:p>
    <w:p w:rsidR="00E73949" w:rsidRPr="007053B3" w:rsidRDefault="00E73949" w:rsidP="00DA2295">
      <w:pPr>
        <w:pStyle w:val="Web"/>
        <w:numPr>
          <w:ilvl w:val="0"/>
          <w:numId w:val="12"/>
        </w:numPr>
        <w:spacing w:before="0" w:beforeAutospacing="0" w:after="0" w:afterAutospacing="0"/>
        <w:jc w:val="both"/>
        <w:rPr>
          <w:bCs/>
          <w:sz w:val="22"/>
          <w:szCs w:val="22"/>
        </w:rPr>
      </w:pPr>
      <w:r w:rsidRPr="007053B3">
        <w:rPr>
          <w:rStyle w:val="af2"/>
          <w:sz w:val="22"/>
          <w:szCs w:val="22"/>
        </w:rPr>
        <w:t>Η Π.Δ. προσφέρει έναν καθρέφτη όπου αποτυπώνονται ανάγλυφες οι συγκρουσιακές καταστάσεις του βίου – από τη ζήλια / το φθόνο του Κάιν (Γέν. 4), που προκλήθηκε από το αίσθημα της απόρριψης (παιδί ενός κατώτερου Θεού;) μέχρι την πονηρία του Ιακώβ (Γέν. 27) και τον εμπαιγμό των παιδιών προς έναν ορώντα προφήτη (Δ’ Βασ. 2, 23).</w:t>
      </w:r>
      <w:r w:rsidRPr="007053B3">
        <w:rPr>
          <w:b/>
          <w:sz w:val="22"/>
          <w:szCs w:val="22"/>
        </w:rPr>
        <w:t xml:space="preserve"> </w:t>
      </w:r>
      <w:r w:rsidRPr="007053B3">
        <w:rPr>
          <w:sz w:val="22"/>
          <w:szCs w:val="22"/>
        </w:rPr>
        <w:t>Τέτοιες (συγκρουσιακές) καταστάσεις κατακλύζουν την καθημερινότητα στο σχολείο, τη σχέση μας με τους άλλους και γενικότερα τη διάδρασή μας με ποικίλες εκφάνσεις της ζωής. Μέσω της ανάδειξής τους και της επεξεργασίας στρατηγικών επίλυσης κατά τη διάρκεια του μαθήματος, οι καθημερινές συγκρούσεις αποδαιμονοποιούνται και το υποκείμενο βοηθείται στην αποδοχή του εαυτού και τη θετική ανακάλυψη της ταυτότητας. Δεν είναι τυχαίο ότι οι μεγαλύτεροι ψυχαναλυτές ήταν Ιουδαίοι που με έδρα τη Βιέννη συνέζευξαν την αρχαία τραγωδία και το μύθο της με την παλαιοδιαθηκική «γλώσσα» των Ψαλμών, του Ιώβ και των Προφητών.</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 xml:space="preserve">Η Π.Δ. αποκαλύπτει τη φθαρτότητα της ζωής που πάντα είναι γεμάτη ρίσκα και κινδύνους. Ο άνθρωπος δεν είναι ικανός να αντιμετωπίσει μόνος τον πόνο και το θάνατο. Ο μαθητής οφείλει μέσω της αγωγής να συνειδητοποιήσει τον τρόπο με το οποίο θα αντιδράσει απέναντι σε αυτές τις υπαρκτές απειλές για να κτίσει την αυτοσυνειδησία του. </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 xml:space="preserve">Η Π.Δ. κατονομάζει την ενοχή (= αμαρτία) και τη συγχώρεση (= χάρη) ως βασικά συστατικά του ανθρώπινου βίου. Σύμφωνα με την Πρωτοϊστορία </w:t>
      </w:r>
      <w:r w:rsidRPr="007053B3">
        <w:rPr>
          <w:sz w:val="22"/>
          <w:szCs w:val="22"/>
        </w:rPr>
        <w:t>(</w:t>
      </w:r>
      <w:hyperlink r:id="rId23" w:history="1">
        <w:r w:rsidRPr="007053B3">
          <w:rPr>
            <w:rStyle w:val="-"/>
            <w:rFonts w:eastAsiaTheme="majorEastAsia"/>
            <w:sz w:val="22"/>
            <w:szCs w:val="22"/>
          </w:rPr>
          <w:t>Γέν 1-11</w:t>
        </w:r>
      </w:hyperlink>
      <w:r w:rsidRPr="007053B3">
        <w:rPr>
          <w:sz w:val="22"/>
          <w:szCs w:val="22"/>
        </w:rPr>
        <w:t xml:space="preserve">) </w:t>
      </w:r>
      <w:r w:rsidRPr="007053B3">
        <w:rPr>
          <w:rStyle w:val="af2"/>
          <w:sz w:val="22"/>
          <w:szCs w:val="22"/>
        </w:rPr>
        <w:t>δεν υπάρχει ζωή χωρίς ενοχή. Κανείς δεν ζει χωρίς να περιορίζει - συρρικνώνει τη ζωή του «άλλου» - πλησίον η οποία σε ακραίες περιπτώσεις φθάνει και στο έγκλημα: «Ο θάνατός σου η ζωή μου»</w:t>
      </w:r>
      <w:r w:rsidRPr="007053B3">
        <w:rPr>
          <w:b/>
          <w:sz w:val="22"/>
          <w:szCs w:val="22"/>
        </w:rPr>
        <w:t xml:space="preserve"> </w:t>
      </w:r>
      <w:r w:rsidRPr="007053B3">
        <w:rPr>
          <w:sz w:val="22"/>
          <w:szCs w:val="22"/>
        </w:rPr>
        <w:t>(</w:t>
      </w:r>
      <w:hyperlink r:id="rId24" w:history="1">
        <w:r w:rsidRPr="007053B3">
          <w:rPr>
            <w:rStyle w:val="-"/>
            <w:rFonts w:eastAsiaTheme="majorEastAsia"/>
            <w:sz w:val="22"/>
            <w:szCs w:val="22"/>
          </w:rPr>
          <w:t>Γέν. 9,1-7</w:t>
        </w:r>
      </w:hyperlink>
      <w:r w:rsidRPr="007053B3">
        <w:rPr>
          <w:sz w:val="22"/>
          <w:szCs w:val="22"/>
        </w:rPr>
        <w:t>)</w:t>
      </w:r>
      <w:r w:rsidRPr="007053B3">
        <w:rPr>
          <w:rStyle w:val="af2"/>
          <w:sz w:val="22"/>
          <w:szCs w:val="22"/>
        </w:rPr>
        <w:t xml:space="preserve">. Η εμπειρία της ενοχής καταλήγει «το κατεξοχήν πρόβλημα» της ύπαρξης όταν δεν υπάρχει δυνατότητα αποκατάστασης - εξιλέωσης. Η Π.Δ. διδάσκει μια ουσιαστικά φιλάνθρωπη συναναστροφή με τον εαυτό και τον «άλλον» καθώς επιδεικνύει τη δυνατότητα εύρεσης και εν συνεχεία προσφοράς συγχώρεσης, ελέους, χάριτος. Τα βιβλικά κείμενα διανοίγουν προοπτικές που επιλύουν ζωτικά προβλήματα και αποκαθιστούν τη δυνατότητα συνύπαρξης τόσο για το άτομο όσο και για την κοινότητα αφού έχουν ως επίκεντρο τη </w:t>
      </w:r>
      <w:r w:rsidRPr="007053B3">
        <w:rPr>
          <w:rStyle w:val="af2"/>
          <w:sz w:val="22"/>
          <w:szCs w:val="22"/>
        </w:rPr>
        <w:lastRenderedPageBreak/>
        <w:t xml:space="preserve">συγχώρεση </w:t>
      </w:r>
      <w:r w:rsidRPr="007053B3">
        <w:rPr>
          <w:sz w:val="22"/>
          <w:szCs w:val="22"/>
        </w:rPr>
        <w:t xml:space="preserve">(π.χ. </w:t>
      </w:r>
      <w:r w:rsidR="00E2141C">
        <w:fldChar w:fldCharType="begin"/>
      </w:r>
      <w:r w:rsidR="00E2141C">
        <w:instrText>HYPERLINK "https://www.bibelwissenschaft.de/bibeltext/Ps%20130%2C4/bibel/text/lesen/ch/78a364c571e21dc4eacb7132c5997980/"</w:instrText>
      </w:r>
      <w:r w:rsidR="00E2141C">
        <w:fldChar w:fldCharType="separate"/>
      </w:r>
      <w:r w:rsidRPr="007053B3">
        <w:rPr>
          <w:rStyle w:val="-"/>
          <w:rFonts w:eastAsiaTheme="majorEastAsia"/>
          <w:sz w:val="22"/>
          <w:szCs w:val="22"/>
        </w:rPr>
        <w:t>Ψ 130,4</w:t>
      </w:r>
      <w:r w:rsidR="00E2141C">
        <w:fldChar w:fldCharType="end"/>
      </w:r>
      <w:r w:rsidRPr="007053B3">
        <w:t xml:space="preserve"> [Μασ.]</w:t>
      </w:r>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"https://www.bibelwissenschaft.de/bibeltext/Jes%2055%2C7/bibel/text/lesen/ch/5c57add3e7069dc6d17db039579b6949/"</w:instrText>
      </w:r>
      <w:r w:rsidR="00E2141C">
        <w:fldChar w:fldCharType="separate"/>
      </w:r>
      <w:r w:rsidRPr="007053B3">
        <w:rPr>
          <w:rStyle w:val="-"/>
          <w:rFonts w:eastAsiaTheme="majorEastAsia"/>
          <w:sz w:val="22"/>
          <w:szCs w:val="22"/>
        </w:rPr>
        <w:t>Ησ 55,7</w:t>
      </w:r>
      <w:r w:rsidR="00E2141C">
        <w:fldChar w:fldCharType="end"/>
      </w:r>
      <w:r w:rsidRPr="007053B3">
        <w:rPr>
          <w:sz w:val="22"/>
          <w:szCs w:val="22"/>
        </w:rPr>
        <w:t>), χάρη (</w:t>
      </w:r>
      <w:hyperlink r:id="rId25" w:history="1">
        <w:r w:rsidRPr="007053B3">
          <w:rPr>
            <w:rStyle w:val="-"/>
            <w:rFonts w:eastAsiaTheme="majorEastAsia"/>
            <w:sz w:val="22"/>
            <w:szCs w:val="22"/>
          </w:rPr>
          <w:t>Ψ 84, 11</w:t>
        </w:r>
      </w:hyperlink>
      <w:r w:rsidRPr="007053B3">
        <w:t>[Μασ.]</w:t>
      </w:r>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"https://www.bibelwissenschaft.de/bibeltext/Jes%2026%2C10/bibel/text/lesen/ch/cb9266589a4a69c4cd11cccf30b38eeb/"</w:instrText>
      </w:r>
      <w:r w:rsidR="00E2141C">
        <w:fldChar w:fldCharType="separate"/>
      </w:r>
      <w:r w:rsidRPr="007053B3">
        <w:rPr>
          <w:rStyle w:val="-"/>
          <w:rFonts w:eastAsiaTheme="majorEastAsia"/>
          <w:sz w:val="22"/>
          <w:szCs w:val="22"/>
        </w:rPr>
        <w:t>Ησ 26,10</w:t>
      </w:r>
      <w:r w:rsidR="00E2141C">
        <w:fldChar w:fldCharType="end"/>
      </w:r>
      <w:r w:rsidRPr="007053B3">
        <w:rPr>
          <w:sz w:val="22"/>
          <w:szCs w:val="22"/>
        </w:rPr>
        <w:t>) και το έλεος (</w:t>
      </w:r>
      <w:hyperlink r:id="rId26" w:history="1">
        <w:r w:rsidRPr="007053B3">
          <w:rPr>
            <w:rStyle w:val="-"/>
            <w:rFonts w:eastAsiaTheme="majorEastAsia"/>
            <w:sz w:val="22"/>
            <w:szCs w:val="22"/>
          </w:rPr>
          <w:t>Γέν. 43,14</w:t>
        </w:r>
      </w:hyperlink>
      <w:r w:rsidRPr="007053B3">
        <w:rPr>
          <w:vertAlign w:val="superscript"/>
        </w:rPr>
        <w:t>.</w:t>
      </w:r>
      <w:r w:rsidRPr="007053B3">
        <w:rPr>
          <w:sz w:val="22"/>
          <w:szCs w:val="22"/>
        </w:rPr>
        <w:t xml:space="preserve"> </w:t>
      </w:r>
      <w:r w:rsidR="00E2141C">
        <w:fldChar w:fldCharType="begin"/>
      </w:r>
      <w:r w:rsidR="00E2141C">
        <w:instrText>HYPERLINK "https://www.bibelwissenschaft.de/bibeltext/Jes%2063%2C7/bibel/text/lesen/ch/0ef0abc59f5895fc5a9aad8b70c15723/"</w:instrText>
      </w:r>
      <w:r w:rsidR="00E2141C">
        <w:fldChar w:fldCharType="separate"/>
      </w:r>
      <w:r w:rsidRPr="007053B3">
        <w:rPr>
          <w:rStyle w:val="-"/>
          <w:rFonts w:eastAsiaTheme="majorEastAsia"/>
          <w:sz w:val="22"/>
          <w:szCs w:val="22"/>
        </w:rPr>
        <w:t>Ησ. 63,7</w:t>
      </w:r>
      <w:r w:rsidR="00E2141C">
        <w:fldChar w:fldCharType="end"/>
      </w:r>
      <w:r w:rsidRPr="007053B3">
        <w:rPr>
          <w:sz w:val="22"/>
          <w:szCs w:val="22"/>
        </w:rPr>
        <w:t xml:space="preserve">). </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 xml:space="preserve">Η Π.Δ. διδάσκει θεμελιώδεις κανόνες – αξίες της ζωής οι οποίες οδηγούν στη Γη της ελευθερίας. Βεβαίως στους περισσότερους αυτή αντιμετωπίζεται ως Νομοθεσία καθώς είναι γνωστή για τον «όφθαλμόν ἀντὶ ὀφθαλμοῦ» και το Δεκάλογο. Ήδη η Τορά (= διδασκαλία) μεταφράστηκε από τους Ο’ περίπου το 200 π. Χ. στην Αλεξάνδρεια «Νόμος» καθώς η έμφαση έγκειται στον πυρήνα του, το Λευιτικό και τις διατάξεις καθαρού - ακαθάρτου. Ο μοντέρνος πολίτης δεν έχει συνειδητοποιήσει ότι οι διατάξεις λειτουργούν ως οδοδείκτες που οδηγούν στην ανακάλυψη της αυθεντικής Γης της Επαγγελίας. Ήδη στο ρεπερτόριο των εντολών της Π.Δ. κυριαρχούν η αγάπη προς τον πλησίον </w:t>
      </w:r>
      <w:r w:rsidRPr="007053B3">
        <w:rPr>
          <w:rStyle w:val="auslegung"/>
          <w:sz w:val="22"/>
          <w:szCs w:val="22"/>
        </w:rPr>
        <w:t>(</w:t>
      </w:r>
      <w:hyperlink r:id="rId27" w:history="1">
        <w:r w:rsidRPr="007053B3">
          <w:rPr>
            <w:rStyle w:val="-"/>
            <w:rFonts w:eastAsiaTheme="majorEastAsia"/>
            <w:sz w:val="22"/>
            <w:szCs w:val="22"/>
          </w:rPr>
          <w:t>Λευ  19,18</w:t>
        </w:r>
      </w:hyperlink>
      <w:r w:rsidRPr="007053B3">
        <w:rPr>
          <w:sz w:val="22"/>
          <w:szCs w:val="22"/>
          <w:lang w:val="de-DE"/>
        </w:rPr>
        <w:t>b</w:t>
      </w:r>
      <w:r w:rsidRPr="007053B3">
        <w:rPr>
          <w:sz w:val="22"/>
          <w:szCs w:val="22"/>
        </w:rPr>
        <w:t xml:space="preserve"> Νόμος Αγιότητας)</w:t>
      </w:r>
      <w:r w:rsidRPr="007053B3">
        <w:rPr>
          <w:b/>
          <w:sz w:val="22"/>
          <w:szCs w:val="22"/>
        </w:rPr>
        <w:t xml:space="preserve"> </w:t>
      </w:r>
      <w:r w:rsidRPr="007053B3">
        <w:rPr>
          <w:rStyle w:val="af2"/>
          <w:sz w:val="22"/>
          <w:szCs w:val="22"/>
        </w:rPr>
        <w:t xml:space="preserve">και η υπεύθυνη διαχείριση της ιδιοκτησίας χάριν των αγίας τριάδος των αδυνάτων: χηρών, ορφανών και προσήλυτων - ξένων </w:t>
      </w:r>
      <w:r w:rsidRPr="007053B3">
        <w:rPr>
          <w:sz w:val="22"/>
          <w:szCs w:val="22"/>
        </w:rPr>
        <w:t>(</w:t>
      </w:r>
      <w:hyperlink r:id="rId28" w:history="1">
        <w:r w:rsidRPr="007053B3">
          <w:rPr>
            <w:rStyle w:val="-"/>
            <w:rFonts w:eastAsiaTheme="majorEastAsia"/>
            <w:sz w:val="22"/>
            <w:szCs w:val="22"/>
          </w:rPr>
          <w:t>Αμώς 2,6-8</w:t>
        </w:r>
      </w:hyperlink>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"https://www.bibelwissenschaft.de/bibeltext/Jes%205%2C8/bibel/text/lesen/ch/843599a78f46320c5316097cc6849456/"</w:instrText>
      </w:r>
      <w:r w:rsidR="00E2141C">
        <w:fldChar w:fldCharType="separate"/>
      </w:r>
      <w:r w:rsidRPr="007053B3">
        <w:rPr>
          <w:rStyle w:val="-"/>
          <w:rFonts w:eastAsiaTheme="majorEastAsia"/>
          <w:sz w:val="22"/>
          <w:szCs w:val="22"/>
        </w:rPr>
        <w:t>Ησ 5,8</w:t>
      </w:r>
      <w:r w:rsidR="00E2141C">
        <w:fldChar w:fldCharType="end"/>
      </w:r>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"https://www.bibelwissenschaft.de/bibeltext/Hes%2045%2C9/bibel/text/lesen/ch/c4550e42634262abb1ab713e0c91bdfa/"</w:instrText>
      </w:r>
      <w:r w:rsidR="00E2141C">
        <w:fldChar w:fldCharType="separate"/>
      </w:r>
      <w:r w:rsidRPr="007053B3">
        <w:rPr>
          <w:rStyle w:val="-"/>
          <w:rFonts w:eastAsiaTheme="majorEastAsia"/>
          <w:sz w:val="22"/>
          <w:szCs w:val="22"/>
        </w:rPr>
        <w:t>Ιεζ 45,9</w:t>
      </w:r>
      <w:r w:rsidR="00E2141C">
        <w:fldChar w:fldCharType="end"/>
      </w:r>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"https://www.bibelwissenschaft.de/bibeltext/Hes%2046%2C18/bibel/text/lesen/ch/9d42fd75a8e3be71fd839e1373a2af78/"</w:instrText>
      </w:r>
      <w:r w:rsidR="00E2141C">
        <w:fldChar w:fldCharType="separate"/>
      </w:r>
      <w:r w:rsidRPr="007053B3">
        <w:rPr>
          <w:rStyle w:val="-"/>
          <w:rFonts w:eastAsiaTheme="majorEastAsia"/>
          <w:sz w:val="22"/>
          <w:szCs w:val="22"/>
        </w:rPr>
        <w:t>Ιεζ 46,18</w:t>
      </w:r>
      <w:r w:rsidR="00E2141C">
        <w:fldChar w:fldCharType="end"/>
      </w:r>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"https://www.bibelwissenschaft.de/bibeltext/5.Mose%2015%2C1/bibel/text/lesen/ch/72c5a8a29c48f0fbb2dd7142e53e61ea/"</w:instrText>
      </w:r>
      <w:r w:rsidR="00E2141C">
        <w:fldChar w:fldCharType="separate"/>
      </w:r>
      <w:r w:rsidRPr="007053B3">
        <w:rPr>
          <w:rStyle w:val="-"/>
          <w:rFonts w:eastAsiaTheme="majorEastAsia"/>
          <w:sz w:val="22"/>
          <w:szCs w:val="22"/>
        </w:rPr>
        <w:t>Δτ 15,1</w:t>
      </w:r>
      <w:r w:rsidR="00E2141C">
        <w:fldChar w:fldCharType="end"/>
      </w:r>
      <w:r w:rsidRPr="007053B3">
        <w:rPr>
          <w:sz w:val="22"/>
          <w:szCs w:val="22"/>
          <w:vertAlign w:val="superscript"/>
        </w:rPr>
        <w:t>.</w:t>
      </w:r>
      <w:r w:rsidRPr="007053B3">
        <w:rPr>
          <w:sz w:val="22"/>
          <w:szCs w:val="22"/>
        </w:rPr>
        <w:t xml:space="preserve"> </w:t>
      </w:r>
      <w:r w:rsidR="00E2141C">
        <w:fldChar w:fldCharType="begin"/>
      </w:r>
      <w:r w:rsidR="00E2141C">
        <w:instrText>HYPERLINK "https://www.bibelwissenschaft.de/bibeltext/3.Mose%2025%2C4/bibel/text/lesen/ch/14f1683bacdf459506a53656e8dc951d/"</w:instrText>
      </w:r>
      <w:r w:rsidR="00E2141C">
        <w:fldChar w:fldCharType="separate"/>
      </w:r>
      <w:r w:rsidRPr="007053B3">
        <w:rPr>
          <w:rStyle w:val="-"/>
          <w:rFonts w:eastAsiaTheme="majorEastAsia"/>
          <w:sz w:val="22"/>
          <w:szCs w:val="22"/>
        </w:rPr>
        <w:t>Λευ 25,4</w:t>
      </w:r>
      <w:r w:rsidR="00E2141C">
        <w:fldChar w:fldCharType="end"/>
      </w:r>
      <w:r w:rsidRPr="007053B3">
        <w:rPr>
          <w:sz w:val="22"/>
          <w:szCs w:val="22"/>
        </w:rPr>
        <w:t>).</w:t>
      </w:r>
    </w:p>
    <w:p w:rsidR="00E73949" w:rsidRPr="007053B3" w:rsidRDefault="00E73949" w:rsidP="00DA2295">
      <w:pPr>
        <w:pStyle w:val="Web"/>
        <w:numPr>
          <w:ilvl w:val="0"/>
          <w:numId w:val="12"/>
        </w:numPr>
        <w:spacing w:before="0" w:beforeAutospacing="0" w:after="0" w:afterAutospacing="0"/>
        <w:ind w:left="714" w:hanging="357"/>
        <w:jc w:val="both"/>
        <w:rPr>
          <w:b/>
          <w:bCs/>
          <w:sz w:val="22"/>
          <w:szCs w:val="22"/>
        </w:rPr>
      </w:pPr>
      <w:r w:rsidRPr="007053B3">
        <w:rPr>
          <w:rStyle w:val="af2"/>
          <w:sz w:val="22"/>
          <w:szCs w:val="22"/>
        </w:rPr>
        <w:t>Η Π.Δ. περιέχει μια οξεία κριτική απέναντι στη θρησκειοποίηση - τυποποίηση της γαμήλιας σχέσης του Θεού με τον λαό του, η οποία συνιστά τον πυρήνα της κλήσης και της διαθήκης. οι Προφήτες (</w:t>
      </w:r>
      <w:r w:rsidRPr="007053B3">
        <w:rPr>
          <w:i/>
          <w:iCs/>
          <w:sz w:val="22"/>
          <w:szCs w:val="22"/>
          <w:lang w:eastAsia="en-US"/>
        </w:rPr>
        <w:t>näbi'/fem. n</w:t>
      </w:r>
      <w:r w:rsidRPr="007053B3">
        <w:rPr>
          <w:i/>
          <w:iCs/>
          <w:sz w:val="22"/>
          <w:szCs w:val="22"/>
          <w:vertAlign w:val="superscript"/>
          <w:lang w:eastAsia="en-US"/>
        </w:rPr>
        <w:t>e</w:t>
      </w:r>
      <w:r w:rsidRPr="007053B3">
        <w:rPr>
          <w:i/>
          <w:iCs/>
          <w:sz w:val="22"/>
          <w:szCs w:val="22"/>
          <w:lang w:eastAsia="en-US"/>
        </w:rPr>
        <w:t>bi</w:t>
      </w:r>
      <w:r w:rsidRPr="007053B3">
        <w:rPr>
          <w:rFonts w:ascii="Sylfaen" w:hAnsi="Sylfaen"/>
          <w:i/>
          <w:iCs/>
          <w:sz w:val="22"/>
          <w:szCs w:val="22"/>
          <w:lang w:eastAsia="en-US"/>
        </w:rPr>
        <w:t>՝</w:t>
      </w:r>
      <w:r w:rsidRPr="007053B3">
        <w:rPr>
          <w:i/>
          <w:iCs/>
          <w:sz w:val="22"/>
          <w:szCs w:val="22"/>
          <w:lang w:eastAsia="en-US"/>
        </w:rPr>
        <w:t>ä</w:t>
      </w:r>
      <w:r w:rsidRPr="007053B3">
        <w:rPr>
          <w:sz w:val="22"/>
          <w:szCs w:val="22"/>
          <w:lang w:eastAsia="en-US"/>
        </w:rPr>
        <w:t xml:space="preserve"> = προσκεκλημένος προσκαλών</w:t>
      </w:r>
      <w:r w:rsidRPr="007053B3">
        <w:rPr>
          <w:rStyle w:val="af2"/>
          <w:sz w:val="22"/>
          <w:szCs w:val="22"/>
        </w:rPr>
        <w:t xml:space="preserve">) ή αλλιώς τηλε - Ορώντες </w:t>
      </w:r>
      <w:r w:rsidRPr="007053B3">
        <w:rPr>
          <w:sz w:val="22"/>
          <w:szCs w:val="22"/>
          <w:lang w:eastAsia="en-US"/>
        </w:rPr>
        <w:t>(roeh)</w:t>
      </w:r>
      <w:r w:rsidRPr="007053B3">
        <w:rPr>
          <w:b/>
          <w:sz w:val="22"/>
          <w:szCs w:val="22"/>
          <w:lang w:eastAsia="en-US"/>
        </w:rPr>
        <w:t xml:space="preserve"> </w:t>
      </w:r>
      <w:r w:rsidRPr="007053B3">
        <w:rPr>
          <w:rStyle w:val="af2"/>
          <w:sz w:val="22"/>
          <w:szCs w:val="22"/>
        </w:rPr>
        <w:t>μαστιγώνουν κυριολεκτικά την αντίληψη ότι η σχέση με τον Θεού συμπυκνώνεται στο «δούναι – λαβείν» της προσφοράς θυσίας σε ένα όρος όπου εγκιβωτίζεται ο Θεός συνήθως πλησίον του βασιλικού ανακτόρου. Η πρώτη πλάκα της διαθήκης (που περιγράφει τη σχέση Θεού - ανθρώπου) οφείλει να συμπληρώνεται από τη δεύτερη (τη σχέση ανθρώπου – συνανθρώπου με αποκορύφωση του «οὺκ ἐπιθυμήσεις» Έξ. 20, 17). Πάντα, όμως, παρά τις πτώσεις και τις εκ-πτώσεις που οδηγούν σε ένα τέλος (= μια τελείωση). Πάντα αναδεικνύεται η προ</w:t>
      </w:r>
      <w:r w:rsidRPr="007053B3">
        <w:rPr>
          <w:rStyle w:val="af2"/>
          <w:i/>
          <w:sz w:val="22"/>
          <w:szCs w:val="22"/>
        </w:rPr>
        <w:t xml:space="preserve">οπτική </w:t>
      </w:r>
      <w:r w:rsidRPr="007053B3">
        <w:rPr>
          <w:rStyle w:val="af2"/>
          <w:sz w:val="22"/>
          <w:szCs w:val="22"/>
        </w:rPr>
        <w:t>– αληθινή ελπίδα (και όχι οπτισμισμός) μέσω της μεταστροφής. Σημειωτέον ότι η γλώσσα των Προφητών δεν εξαντλούνταν μόνον στον λόγο αλλά και στη συμβολική δράση (περφόμανς) ή/και τα οράματα (πρβλ. Ιεζεκιήλ, Δανιήλ).</w:t>
      </w:r>
    </w:p>
    <w:p w:rsidR="00E73949" w:rsidRPr="00B6414B" w:rsidRDefault="00E73949" w:rsidP="00E73949">
      <w:pPr>
        <w:rPr>
          <w:rFonts w:eastAsia="Calibri"/>
        </w:rPr>
      </w:pPr>
    </w:p>
    <w:p w:rsidR="00E73949" w:rsidRPr="002B1E5A" w:rsidRDefault="00E73949" w:rsidP="00E73949"/>
    <w:p w:rsidR="00E73949" w:rsidRPr="002B1E5A" w:rsidRDefault="00E73949" w:rsidP="00E73949">
      <w:pPr>
        <w:jc w:val="both"/>
      </w:pPr>
      <w:r w:rsidRPr="002B1E5A">
        <w:t xml:space="preserve">α) Η Βίβλος δεν μας περιγράφει το </w:t>
      </w:r>
      <w:r w:rsidRPr="002B1E5A">
        <w:rPr>
          <w:b/>
        </w:rPr>
        <w:t xml:space="preserve">πώς </w:t>
      </w:r>
      <w:r w:rsidRPr="002B1E5A">
        <w:t xml:space="preserve">έγινε ο Κόσμος, αλλά </w:t>
      </w:r>
      <w:r w:rsidRPr="002B1E5A">
        <w:rPr>
          <w:b/>
        </w:rPr>
        <w:t xml:space="preserve">Ποιος </w:t>
      </w:r>
      <w:r w:rsidRPr="002B1E5A">
        <w:t xml:space="preserve">και </w:t>
      </w:r>
      <w:r w:rsidRPr="002B1E5A">
        <w:rPr>
          <w:b/>
        </w:rPr>
        <w:t xml:space="preserve">Γιατί </w:t>
      </w:r>
      <w:r w:rsidRPr="002B1E5A">
        <w:t xml:space="preserve">τον κατασκεύασε και </w:t>
      </w:r>
      <w:r w:rsidRPr="002B1E5A">
        <w:rPr>
          <w:b/>
        </w:rPr>
        <w:t>ποια είναι η ευθύνη του ανθρώπου</w:t>
      </w:r>
      <w:r w:rsidRPr="002B1E5A">
        <w:t xml:space="preserve">. Γι’ αυτό επιλέγει να αρχίσει με </w:t>
      </w:r>
      <w:r w:rsidRPr="002B1E5A">
        <w:rPr>
          <w:b/>
          <w:i/>
        </w:rPr>
        <w:t xml:space="preserve">δύο </w:t>
      </w:r>
      <w:r w:rsidRPr="002B1E5A">
        <w:t>Αφηγήσεις περί Δημιουργίας (όχι πανομοιότυπες αν και τελικά η πρώτη, που «βλέπει» το παν από την οπτική του ουρανού, μάλλον γράφτηκε ως «υπόμνημα» - σχόλιο της δεύτερης, που είναι και αρχαιότερη και εστιάζει στη γη και τον άνθρωπο).</w:t>
      </w:r>
    </w:p>
    <w:p w:rsidR="00E73949" w:rsidRPr="002B1E5A" w:rsidRDefault="00E73949" w:rsidP="00E73949">
      <w:pPr>
        <w:jc w:val="both"/>
      </w:pPr>
    </w:p>
    <w:p w:rsidR="00E73949" w:rsidRPr="002B1E5A" w:rsidRDefault="00E73949" w:rsidP="00E73949">
      <w:pPr>
        <w:jc w:val="both"/>
      </w:pPr>
      <w:r w:rsidRPr="002B1E5A">
        <w:t>β) Η Βίβλος στην Αρχή και το Τέλος (Γένεση 1-11 + Αποκάλυψη) δεν «μεταδίδει» ρεπορτάζ! Γι’ αυτό χρησιμοποιούμε τον όρο «ΠρωτοΙστορία. Χρησιμοποιεί γλώσσα ποιητική - συμβολική, δηλ</w:t>
      </w:r>
      <w:r w:rsidRPr="002B1E5A">
        <w:rPr>
          <w:b/>
        </w:rPr>
        <w:t>. μυθική</w:t>
      </w:r>
      <w:r w:rsidRPr="002B1E5A">
        <w:t>. Μύθος δεν είναι το «Παραμύθι»! Δεν αυτό που έγινε κάποτε («μια φορά κι έναν καιρό»), αλλά αυτό που απλώς πραγματοποιείται συνέχεια με όλους και στα βάθη μας! Ο «μύθος» της Δημιουργίας μας λέει πώς πραγματικά πρέπει να είναι τούτος ο κόσμος, τούτος ο άνθρωπος και πώς συμπεριφέρεται. Έτσι οι βιβλικές αφηγήσεις αποτελούν την καλύτερη «απάντηση» στο φόβο και την αγωνία που γεννούν κοσμικές εμπειρίες καταστροφής. Ο μύθος αυτός της Κοσμογονίας αναβίωνε στη Λειτουργία της Πρωτοχρονιάς ώστε το νέο έτος να αποκτήσει «νόημα ζωής»</w:t>
      </w:r>
    </w:p>
    <w:p w:rsidR="00E73949" w:rsidRPr="002B1E5A" w:rsidRDefault="00E73949" w:rsidP="00E73949">
      <w:pPr>
        <w:jc w:val="both"/>
      </w:pPr>
    </w:p>
    <w:p w:rsidR="00E73949" w:rsidRPr="002B1E5A" w:rsidRDefault="00E73949" w:rsidP="00E73949">
      <w:pPr>
        <w:jc w:val="both"/>
      </w:pPr>
      <w:r w:rsidRPr="002B1E5A">
        <w:t>γ) Το ΚοσμοΕίδωλο («Σύμπαν») της Βίβλου είναι αυτό που διαμορφώνει μέχρι σήμερα η ματιά μας (βλ. Επίμετρο). Ήδη δημιουργεί ένα τρόμο καθώς περιβάλλεται από ύδατα, έτοιμα να προκαλέσουν και πάλι χάος (Κατακλυσμό!)</w:t>
      </w:r>
    </w:p>
    <w:p w:rsidR="00E73949" w:rsidRPr="002B1E5A" w:rsidRDefault="00E73949" w:rsidP="00E73949">
      <w:pPr>
        <w:jc w:val="both"/>
      </w:pPr>
    </w:p>
    <w:p w:rsidR="00E73949" w:rsidRPr="002B1E5A" w:rsidRDefault="00E73949" w:rsidP="00E73949">
      <w:pPr>
        <w:jc w:val="both"/>
      </w:pPr>
      <w:r w:rsidRPr="002B1E5A">
        <w:t>δ) Στη Βίβλο πρώτα βιώνεται ο Κύριος ως Θεός Εξόδου – λυτρωτής των σκλάβων και μετά ως Θεός Δημιουργός. Άλλωστε ουσιαστικά η Βίβλος όπως και η θεολογία της Δημιουργίας συγκροτούνται όταν ο λαός βιώνει την Κρίση της βαβυλώνιας αιχμαλωσίας. Ειδικότερα η αφήγηση της Κοσμογονίας λειτουργεί θεραπευτικά, όπως στην περίπτωση του «αλλοδαπού» Ιώβ.</w:t>
      </w:r>
    </w:p>
    <w:p w:rsidR="00E73949" w:rsidRPr="002B1E5A" w:rsidRDefault="00E73949" w:rsidP="00E73949">
      <w:pPr>
        <w:jc w:val="both"/>
      </w:pPr>
    </w:p>
    <w:p w:rsidR="00E73949" w:rsidRPr="002B1E5A" w:rsidRDefault="00E73949" w:rsidP="00E73949">
      <w:pPr>
        <w:ind w:right="374"/>
        <w:jc w:val="both"/>
        <w:rPr>
          <w:rFonts w:eastAsia="Calibri"/>
          <w:lang w:eastAsia="en-US" w:bidi="he-IL"/>
        </w:rPr>
      </w:pPr>
      <w:r w:rsidRPr="002B1E5A">
        <w:rPr>
          <w:rFonts w:eastAsiaTheme="minorHAnsi"/>
          <w:b/>
          <w:lang w:eastAsia="en-US" w:bidi="he-IL"/>
        </w:rPr>
        <w:t xml:space="preserve">ε) Στην ίδια τη Βίβλο η «αμαρτία» αποδίδεται με τους εξής όρους: </w:t>
      </w:r>
    </w:p>
    <w:p w:rsidR="00E73949" w:rsidRPr="002B1E5A" w:rsidRDefault="00E73949" w:rsidP="00DA2295">
      <w:pPr>
        <w:pStyle w:val="af9"/>
        <w:numPr>
          <w:ilvl w:val="0"/>
          <w:numId w:val="4"/>
        </w:numPr>
        <w:spacing w:after="0" w:line="240" w:lineRule="auto"/>
        <w:ind w:right="374"/>
        <w:jc w:val="both"/>
        <w:rPr>
          <w:rFonts w:ascii="Times New Roman" w:eastAsia="Calibri" w:hAnsi="Times New Roman"/>
          <w:sz w:val="24"/>
          <w:szCs w:val="24"/>
          <w:lang w:eastAsia="en-US" w:bidi="he-IL"/>
        </w:rPr>
      </w:pPr>
      <w:r w:rsidRPr="002B1E5A">
        <w:rPr>
          <w:rFonts w:ascii="Times New Roman" w:eastAsia="Calibri" w:hAnsi="Times New Roman"/>
          <w:b/>
          <w:sz w:val="24"/>
          <w:szCs w:val="24"/>
          <w:lang w:eastAsia="en-US" w:bidi="he-IL"/>
        </w:rPr>
        <w:t>Αποτυχία</w:t>
      </w:r>
      <w:r w:rsidRPr="002B1E5A">
        <w:rPr>
          <w:rFonts w:ascii="Times New Roman" w:eastAsia="Calibri" w:hAnsi="Times New Roman"/>
          <w:sz w:val="24"/>
          <w:szCs w:val="24"/>
          <w:lang w:eastAsia="en-US" w:bidi="he-IL"/>
        </w:rPr>
        <w:t xml:space="preserve"> να φτάσεις στον Στόχο της Ζωής (</w:t>
      </w:r>
      <w:r w:rsidRPr="002B1E5A">
        <w:rPr>
          <w:rFonts w:ascii="Times New Roman" w:eastAsia="Calibri" w:hAnsi="Times New Roman"/>
          <w:sz w:val="24"/>
          <w:szCs w:val="24"/>
          <w:lang w:val="en-US" w:eastAsia="en-US" w:bidi="he-IL"/>
        </w:rPr>
        <w:t>chata</w:t>
      </w:r>
      <w:r w:rsidRPr="002B1E5A">
        <w:rPr>
          <w:rFonts w:ascii="Times New Roman" w:eastAsia="Calibri" w:hAnsi="Times New Roman"/>
          <w:sz w:val="24"/>
          <w:szCs w:val="24"/>
          <w:lang w:eastAsia="en-US" w:bidi="he-IL"/>
        </w:rPr>
        <w:t xml:space="preserve"> – </w:t>
      </w:r>
      <w:r w:rsidRPr="002B1E5A">
        <w:rPr>
          <w:rFonts w:ascii="Times New Roman" w:eastAsia="Calibri" w:hAnsi="Times New Roman"/>
          <w:sz w:val="24"/>
          <w:szCs w:val="24"/>
          <w:lang w:val="en-US" w:eastAsia="en-US" w:bidi="he-IL"/>
        </w:rPr>
        <w:t>chet</w:t>
      </w:r>
      <w:r w:rsidRPr="002B1E5A">
        <w:rPr>
          <w:rFonts w:ascii="Times New Roman" w:eastAsia="Calibri" w:hAnsi="Times New Roman"/>
          <w:sz w:val="24"/>
          <w:szCs w:val="24"/>
          <w:lang w:eastAsia="en-US" w:bidi="he-IL"/>
        </w:rPr>
        <w:t>).</w:t>
      </w:r>
    </w:p>
    <w:p w:rsidR="00E73949" w:rsidRPr="002B1E5A" w:rsidRDefault="00E73949" w:rsidP="00DA2295">
      <w:pPr>
        <w:pStyle w:val="af9"/>
        <w:numPr>
          <w:ilvl w:val="0"/>
          <w:numId w:val="4"/>
        </w:numPr>
        <w:spacing w:after="0" w:line="240" w:lineRule="auto"/>
        <w:ind w:right="374"/>
        <w:jc w:val="both"/>
        <w:rPr>
          <w:rFonts w:ascii="Times New Roman" w:eastAsia="Calibri" w:hAnsi="Times New Roman"/>
          <w:sz w:val="24"/>
          <w:szCs w:val="24"/>
          <w:lang w:eastAsia="en-US" w:bidi="he-IL"/>
        </w:rPr>
      </w:pPr>
      <w:r w:rsidRPr="002B1E5A">
        <w:rPr>
          <w:rFonts w:ascii="Times New Roman" w:eastAsia="Calibri" w:hAnsi="Times New Roman"/>
          <w:b/>
          <w:sz w:val="24"/>
          <w:szCs w:val="24"/>
          <w:lang w:eastAsia="en-US" w:bidi="he-IL"/>
        </w:rPr>
        <w:t>ΔιαΣτροφή</w:t>
      </w:r>
      <w:r w:rsidRPr="002B1E5A">
        <w:rPr>
          <w:rFonts w:ascii="Times New Roman" w:eastAsia="Calibri" w:hAnsi="Times New Roman"/>
          <w:sz w:val="24"/>
          <w:szCs w:val="24"/>
          <w:lang w:eastAsia="en-US" w:bidi="he-IL"/>
        </w:rPr>
        <w:t xml:space="preserve"> - Στρέβλωση (</w:t>
      </w:r>
      <w:r w:rsidRPr="002B1E5A">
        <w:rPr>
          <w:rFonts w:ascii="Times New Roman" w:eastAsia="Calibri" w:hAnsi="Times New Roman"/>
          <w:sz w:val="24"/>
          <w:szCs w:val="24"/>
          <w:lang w:val="en-US" w:eastAsia="en-US" w:bidi="he-IL"/>
        </w:rPr>
        <w:t>awon</w:t>
      </w:r>
      <w:r w:rsidRPr="002B1E5A">
        <w:rPr>
          <w:rFonts w:ascii="Times New Roman" w:eastAsia="Calibri" w:hAnsi="Times New Roman"/>
          <w:sz w:val="24"/>
          <w:szCs w:val="24"/>
          <w:lang w:eastAsia="en-US" w:bidi="he-IL"/>
        </w:rPr>
        <w:t>) όπως στα κλαδιά του δέντρου που έτσι χάνουν τη δυνατότητα τροφοδοσίας και γίνονται «καύσιμη ύλη».</w:t>
      </w:r>
    </w:p>
    <w:p w:rsidR="00E73949" w:rsidRPr="002B1E5A" w:rsidRDefault="00E73949" w:rsidP="00DA2295">
      <w:pPr>
        <w:pStyle w:val="af9"/>
        <w:numPr>
          <w:ilvl w:val="0"/>
          <w:numId w:val="4"/>
        </w:numPr>
        <w:spacing w:after="0" w:line="240" w:lineRule="auto"/>
        <w:ind w:right="374"/>
        <w:jc w:val="both"/>
        <w:rPr>
          <w:rFonts w:ascii="Times New Roman" w:eastAsia="Calibri" w:hAnsi="Times New Roman"/>
          <w:sz w:val="24"/>
          <w:szCs w:val="24"/>
          <w:lang w:eastAsia="en-US" w:bidi="he-IL"/>
        </w:rPr>
      </w:pPr>
      <w:r w:rsidRPr="002B1E5A">
        <w:rPr>
          <w:rFonts w:ascii="Times New Roman" w:eastAsia="Calibri" w:hAnsi="Times New Roman"/>
          <w:b/>
          <w:sz w:val="24"/>
          <w:szCs w:val="24"/>
          <w:lang w:eastAsia="en-US" w:bidi="he-IL"/>
        </w:rPr>
        <w:t xml:space="preserve">ΑποΞένωση </w:t>
      </w:r>
      <w:r w:rsidRPr="002B1E5A">
        <w:rPr>
          <w:rFonts w:ascii="Times New Roman" w:eastAsia="Calibri" w:hAnsi="Times New Roman"/>
          <w:sz w:val="24"/>
          <w:szCs w:val="24"/>
          <w:lang w:eastAsia="en-US" w:bidi="he-IL"/>
        </w:rPr>
        <w:t>Κάθετη και Οριζόντια (από τον Θεό Πατέρα, από τον εαυτό, τον άλλον, το Σύμπαν)Απόσχιση – Καταπάτηση ενός γάμου, μιας συμφωνίας (</w:t>
      </w:r>
      <w:r w:rsidRPr="002B1E5A">
        <w:rPr>
          <w:rFonts w:ascii="Times New Roman" w:eastAsia="Calibri" w:hAnsi="Times New Roman"/>
          <w:sz w:val="24"/>
          <w:szCs w:val="24"/>
          <w:lang w:val="en-US" w:eastAsia="en-US" w:bidi="he-IL"/>
        </w:rPr>
        <w:t>peach</w:t>
      </w:r>
      <w:r w:rsidRPr="002B1E5A">
        <w:rPr>
          <w:rFonts w:ascii="Times New Roman" w:eastAsia="Calibri" w:hAnsi="Times New Roman"/>
          <w:sz w:val="24"/>
          <w:szCs w:val="24"/>
          <w:lang w:eastAsia="en-US" w:bidi="he-IL"/>
        </w:rPr>
        <w:t>).</w:t>
      </w:r>
    </w:p>
    <w:p w:rsidR="00E73949" w:rsidRDefault="00E73949" w:rsidP="00E73949"/>
    <w:p w:rsidR="00C76217" w:rsidRDefault="00F77603" w:rsidP="0051557C">
      <w:pPr>
        <w:spacing w:after="200" w:line="276" w:lineRule="auto"/>
        <w:jc w:val="both"/>
        <w:rPr>
          <w:rFonts w:ascii="Silver Humana" w:eastAsiaTheme="minorHAnsi" w:hAnsi="Silver Humana" w:cs="Silver Humana"/>
          <w:lang w:eastAsia="en-US"/>
        </w:rPr>
      </w:pPr>
      <w:r>
        <w:rPr>
          <w:rFonts w:ascii="Arial" w:eastAsiaTheme="minorHAnsi" w:hAnsi="Arial" w:cs="Arial"/>
          <w:lang w:eastAsia="en-US"/>
        </w:rPr>
        <w:t xml:space="preserve"> </w:t>
      </w:r>
      <w:r w:rsidRPr="00F77603">
        <w:rPr>
          <w:rFonts w:ascii="Silver Humana" w:eastAsiaTheme="minorHAnsi" w:hAnsi="Silver Humana" w:cs="Silver Humana"/>
          <w:lang w:eastAsia="en-US"/>
        </w:rPr>
        <w:t xml:space="preserve">      </w:t>
      </w:r>
      <w:r>
        <w:rPr>
          <w:rFonts w:ascii="Silver Humana" w:eastAsiaTheme="minorHAnsi" w:hAnsi="Silver Humana" w:cs="Silver Humana"/>
          <w:lang w:val="en-US" w:eastAsia="en-US"/>
        </w:rPr>
        <w:t>Work</w:t>
      </w:r>
      <w:r w:rsidRPr="00F77603">
        <w:rPr>
          <w:rFonts w:ascii="Silver Humana" w:eastAsiaTheme="minorHAnsi" w:hAnsi="Silver Humana" w:cs="Silver Humana"/>
          <w:lang w:eastAsia="en-US"/>
        </w:rPr>
        <w:t xml:space="preserve"> #025 </w:t>
      </w:r>
      <w:proofErr w:type="gramStart"/>
      <w:r w:rsidRPr="00F77603">
        <w:rPr>
          <w:rFonts w:ascii="Silver Humana" w:eastAsiaTheme="minorHAnsi" w:hAnsi="Silver Humana" w:cs="Silver Humana"/>
          <w:lang w:eastAsia="en-US"/>
        </w:rPr>
        <w:t xml:space="preserve">313.35  </w:t>
      </w:r>
      <w:r>
        <w:rPr>
          <w:rFonts w:ascii="Silver Humana" w:eastAsiaTheme="minorHAnsi" w:hAnsi="Silver Humana" w:cs="Silver Humana"/>
          <w:lang w:val="en-US" w:eastAsia="en-US"/>
        </w:rPr>
        <w:t>to</w:t>
      </w:r>
      <w:proofErr w:type="gramEnd"/>
      <w:r w:rsidRPr="00F77603">
        <w:rPr>
          <w:rFonts w:ascii="Silver Humana" w:eastAsiaTheme="minorHAnsi" w:hAnsi="Silver Humana" w:cs="Silver Humana"/>
          <w:lang w:eastAsia="en-US"/>
        </w:rPr>
        <w:t xml:space="preserve">     </w:t>
      </w:r>
      <w:r>
        <w:rPr>
          <w:rFonts w:ascii="Silver Humana" w:eastAsiaTheme="minorHAnsi" w:hAnsi="Silver Humana" w:cs="Silver Humana"/>
          <w:lang w:val="en-US" w:eastAsia="en-US"/>
        </w:rPr>
        <w:t>Work</w:t>
      </w:r>
      <w:r w:rsidRPr="00F77603">
        <w:rPr>
          <w:rFonts w:ascii="Silver Humana" w:eastAsiaTheme="minorHAnsi" w:hAnsi="Silver Humana" w:cs="Silver Humana"/>
          <w:lang w:eastAsia="en-US"/>
        </w:rPr>
        <w:t xml:space="preserve"> #025 315.17 μόλις οὕτω διαγίγνομαι. καὶ πρὶν ἡμέραν εἶναι͵ ἔθει τις ἰατρὸν καλῶν. ἧκεν εἴτε δὴ τῆς ἐπιούσης εἴτε καὶ ἡμέρᾳ 314 ὕστερον. καὶ μεσημβρίας μοι δοκεῖν πάλιν προσβολή τις προσῄει͵ καὶ μετ΄ οὐ πολὺ διεχώρει κάτω μέλαινα. καὶ καθημένῳ ἐπὶ τοῦ δίφρου ἐπιγίγνεται ἔκλυσις δεινὴ καὶ ἱδρὼς καὶ λειποθυμία. καὶ ὁ ἰατρὸς ἐτεθορύβητό τε καὶ τροφὴν ἠξίου προσφέρειν· τὸ δ΄ οὐ τοιοῦτον ἄρα ἦν. νύξ τ΄ ἐπιγίγνεται͵ οἷα δὴ ἐν κλυδωνίῳ καὶ σάλῳ͵ καὶ κατέ δαρθον σχεδὸν ὅσον εἰς ὄναρ. καί μοι γίγνεται πρόσ ταγμα πορευθῆναι πρὸς τὴν τῶν τροφέων ἑστίαν͵ καὶ προσκυνῆσαι τὸ ἕδος τοῦ Διὸς πρὸς ᾧ ἐτρεφόμην· καὶ φωναί τινες͵ οἶμαι͵ καὶ ὁ τρόπος τῆς ἱκετείας διῄρητο. χιὼν δ΄ ἦν οὐκ ὀλίγη καὶ δυσέξοδα παντελῶς͵ καὶ ἀπεῖχε τὸ οἰκίδιον τῆς οἰκίας πλέον ἢ στάδιον. ἀνέβην ἵππον καὶ ᾠχόμην͵ καὶ προσεκύνησα͵ καὶ οὐκ ἔφθην ἐπανελθὼν͵ καὶ πάντα ἐκεῖνα καθειστήκει. τὰ δ΄ ὑπὲρ τὸν τράχηλον καὶ τὰς ἀπὸ τῶν νώτων κατατάσεις καὶ τὸν ἀκριβούμενον ὀπισθότονον ἤδη τόνδε τρόπον ἰάσατο εὐθὺς͵ ἐπειδὴ τὴν δύσπνοιαν ἐξιάσατο. χρῆμα ἔφη βασιλικὸν εἶναι· χρῆναι δ΄ αὐτὸ λαβεῖν παρὰ τῆς γυναικός. καί πως ἐκ τούτων ἐφάνη διάκονος τῶν βασιλείων πρὸς τῷ τοῦ Τελεσφόρου νεῷ τε καὶ ἕδει͵ λευχείμων τε καὶ ἐζωσμένος͵ καὶ κατὰ τὰς θύρας͵ οὗ ἡ Ἄρτεμις͵ ᾔει ἔξω ὑπὸ κήρυκος͵ φέρων τῷ βασιλεῖ τὸ λοιπὸν τοῦ χρήματος. τὸ μὲν δὴ ὄναρ ὡς ἀμυδρῶς ἀπομνημονεῦσαι τοιοῦτον μάλιστα ἐγένετο. ἐπεὶ δ΄ ἐλθὼν εἰς τὸ ἱερὸν γίγνομαι περιιὼν κατὰ τὸν Τελεσ φόρον͵ ἐπέρχεται ὁ νεωκόρος ὁ Ἀσκληπιακὸς͵ καὶ ὡς ἔτυχεν ἑστὼς πρὸς τῷ ἕδει͵ φράζω πρὸς αὐτὸν τὴν ὄψιν τὴν γενομένην μοι͵ καὶ ἠρώτων τί ἂν εἴη τὸ χρῆμα͵ ἢ τίς ἂν χρήσαιτο. καὶ ὃς ἀκούσας καὶ θαυμάσας͵ ὥσπερ εἰώθει͵ Οὐ μακρὰ͵ ἔφη͵ ἡ ζήτησις οὐδ΄ ὁδοῦ πολλῆς͵ ἀλλ΄ ἐνθένδε σοι φέρω· κεῖται γὰρ παρὰ τοῖς ποσὶ τῆς Ὑγιείας͵ ἀρτίως γε θείσης Τύχης ταύτης͵ ἐπειδὴ τάχιστα ἀνεῴχθη τὸ ἱερόν. ἦν δὲ ἡ Τύχη γυνὴ τῶν ἐπιφανῶν. καὶ παρελθὼν εἰς Ὑγιείας κομίζει τὸ χρῆμα· καὶ χρίομαι ὡς ἔτυχον προσεστώς. ἦν δὲ καὶ τὸ χρῆμα τῆς εὐωδίας θαυμαστὸν οἷον καὶ ἡ δύναμις εὐθὺς ἐπίδηλος. θᾶττον γὰρ ἢ εἴρηκα ἀνείθη ἡ τάσις. ἐρωτήσας δ΄ ὕστερον τὸν 315 νεωκόρον ἔγνων ὅτι εἴη κάθαρσις τριῶν͵ ὀποῦ τε ᾧ χριό μεθα καὶ μύρου ναρδίνου καὶ ἑτέρου μύρου τῶν πολυ τελῶν͵ ἔστι δ΄͵ οἶμαι͵ τοῦ φύλλου ἐπώνυμον. σκευάσας δὲ ἐχρώμην οὕτως τὸ λοιπὸν καὶ πάντα ἐκεῖνα ἐκεχάλαστο. ἐφάνη δὲ καὶ ὁ Τελεσφόρος νύκτωρ͵ χορεύων περὶ τὸν τράχηλόν μου͵ καὶ ἀπέλαμπεν ἐν τῷ καταντικρὺ τοίχῳ σέλας ὥσπερ ἐξ ἡλίου. Περὶ δὲ τὸν χρόνον τοῦτον ἅμα τοιόνδε ἦν μοι͵ εἴτε ἐμοῦντι τῆς ἑσπέρας ἤδη εἴτε καὶ οὔπω ἦσαν οἱ ἔμε τοι. κάρυον καὶ ἰσχάδα καὶ φοίνικος βάλανον καὶ ἅμα ἄρτου τι πρὸς αὐτοῖς ἐσθίειν ἐδεῖτο ἐξ εὐνῆς. τούτοις δὲ ἐχρώμην τε ἐκ τοῦδε ἐπὶ τῷ χρήματι. στομάχου τε καὶ ὑποχονδρίων καὶ τοῦ περὶ ταῦτα τόπου φάρμακον δίδωσι καταπλαστὸν ἀνωτέρω μοι δοκεῖν τούτων. δίδωσι δὲ τοιαύ την δόξαν παραστήσας· Ἀσκληπιακὸν τὸν ἰατρὸν ἐδόκουν εἰσελθόντα ὡς ἐμὲ καὶ ἐπισκοποῦντα καταπλάττειν͵ διὰ δικτάμνου καλουμένῳ φαρμάκῳ͵ καὶ ἅμα προλέγειν τριά</w:t>
      </w:r>
      <w:r>
        <w:rPr>
          <w:rFonts w:ascii="Arial" w:eastAsiaTheme="minorHAnsi" w:hAnsi="Arial" w:cs="Arial"/>
          <w:lang w:eastAsia="en-US"/>
        </w:rPr>
        <w:t xml:space="preserve"> </w:t>
      </w:r>
      <w:r w:rsidRPr="00F77603">
        <w:rPr>
          <w:rFonts w:ascii="Silver Humana" w:eastAsiaTheme="minorHAnsi" w:hAnsi="Silver Humana" w:cs="Silver Humana"/>
          <w:lang w:eastAsia="en-US"/>
        </w:rPr>
        <w:t xml:space="preserve">   δικτάμνου καλουμένῳ φαρμάκῳ͵ καὶ ἅμα προλέγειν τριά κονθ΄ ἡμέρας χρήσασθαι. ἐχρώμην͵ καὶ ἥ τε δὴ τριακο στὴ νὺξ ἧκε καὶ τὸν Ἀσκληπιακὸν αὖθις ἐδόκουν ἐλθόντα ἀφαιρεῖν τὸ κατάπλασμα. χρόνῳ δὲ ὕστερον ἐκ τεττάρων τι συνθεὶς ἐπέθηκεν͵ ὧν τὰ μὲν δύο μέμνημαι͵ πίτταν ἐξ οἴνου καὶ οἴσυπον͵ τὼ δύο δὲ͵ εἰ φανείη τὰ ὀνείρατα͵ ἀναπληρώσομεν. καὶ μὴν περί γε τοῦ ὀνόματος τοῦ φαρ μάκου τοῦ θηρείου τοιόνδε μέμνημαι. ἔτυχον μὲν ἅπας ἐσθίων καὶ πολὺ τῆς ἡμέρας ἀπολιπὼν͵ ὁ δὲ δειπνεῖν τε ἐπέταξε καὶ ἀναστάντα πιεῖν τοῦ φαρμάκου τούτου· καὶ εἰς πέντε ἑξῆς ἡμέρας ἐγένετο͵ οὗ τοὺς ἰατροὺς τἀναντία ᾔδειν </w:t>
      </w:r>
      <w:r w:rsidRPr="00F77603">
        <w:rPr>
          <w:rFonts w:ascii="Silver Humana" w:eastAsiaTheme="minorHAnsi" w:hAnsi="Silver Humana" w:cs="Silver Humana"/>
          <w:lang w:eastAsia="en-US"/>
        </w:rPr>
        <w:lastRenderedPageBreak/>
        <w:t>κελεύοντας͵ ὁπότε τις μέλλοι πίεσθαι͵ μὴ δειπνεῖν͵ καὶ τέως εἰώθει. αὖθις δὲ ἐκέλευσε πρὸς ἄρτῳ φαγεῖν τοῦ αὐτοῦ τούτου φαρμάκου͵ καὶ ἔφαγον πρὸς τῷ τρίποδι τῷ ἱερῷ͵ ἀφορμήν τινα ταύτην ἀσφαλείας ποιούμενος. Φίλωνος δέ τις ἐστὶν͵ οἶμαι͵ κρᾶσις φάρμακον ἕτερον. ταύτης ἐγὼ μὲν οὐδ΄ ὀσφρᾶσθαι οἷός τ΄ ἦν πρὸ τοῦ͵ τοῦ δὲ θεοῦ σημήναντος χρῆσθαί τε καὶ ἅμα τὴν ὥραν ἣν ἔδει͵ οὐ μόνον εὐχερῶς ἔπιον͵ ἀλλὰ καὶ πιὼν ἡδίων καὶ ῥᾴων εὐθὺς ἦν. ἄλλα τοίνυν μυρία ἂν εἴη λέγειν 316 φαρμάκων ἐχόμενα͵ ὧν τὰ μὲν αὐτὸς συντιθεὶς͵ τὰ δὲ τῶν ἐν μέσῳ καὶ κοινῶν ἐδίδου θεραπείαν τοῦ σώματος͵ ὡς ἑκάστοτε συμβαίνοι. ὅτε δὲ ἡ συνέχεια τῶν κατάρρων ἦν καὶ ἡ ὑπερώα πυρίκαυτος͵ καὶ σταφυλὴ ἐφειστήκει͵ καὶ φλέβες οὐκ ἐπεῖχον τεινόμεναι͵ βιβλίον τι τῶν σπου δαίων ἔδοξα ἀναγιγνώσκειν͵ οὗ τὰ μὲν καθ΄ ἕκαστον͵ πάλιν γὰρ τὸν αὐτὸν ἐρῶ λόγον͵ οὐκ ἂν ἔχοιμι εἰπεῖν. πῶς γὰρ τοσοῦτόν γε ὕστερον͵ ἄλλως τε καὶ τῆς ἀπογρα φῆς τὸ τῇ μνήμῃ προσέχειν ἀφελομένης; ἀλλὰ πρὸς τῷ τέλει τοῦ βιβλίου τοιάδε μάλιστα ἐνῆν. ἦν δὲ ὡς ἐπί τινος τῶν ἀγωνιστῶν λεγόμενα. ταῦτα δὴ πάντα ὁ θεὸς συλλο γισάμενος καὶ ὁρῶν τὸ ῥεῦμα ἄρδην φερόμενον προσέτα ξεν ὕδωρ πίνειν͵ οἴνου δὲ ἀπέχεσθαι͵ εἴ τι δεῖται νικῆ σαι· ἃ δὴ καὶ σοὶ͵ ἔφη͵ ἔξεστι μιμησαμένῳ στεφανοῦσθαι ἢ συστεφανοῦσθαι. ἐνταῦθα ἔληγεν. εἶθ΄ ὑπεγέγραπτο τοῦ λόγου δὴ τοὐπίγραμμα͵ φιλοστέφανος͵ ἢ φιλησιστέφανος. ὅσον μὲν οὖν τινα χρόνον διήνεγκα τὴν ὑδροποσίαν͵ οὐδὲ τοῦτο ἔχω λέγειν· ὅτι δ΄ εὐκόλως τε καὶ ῥᾳδίως ἀεί πως πρότε ρον δυσχεραίνων τὸ ὕδωρ καὶ ναυτιῶν. ὡς δὲ καὶ τοῦτο ἐλελειτούργητο͵ τοῦ μὲν ὕδατος ἀφίησί με͵ οἴνου δὲ ἔταξε μέτρον͵ καὶ ἦν γε τὸ ῥῆμα ἡμίνα βασιλική· γνώριμον δή που ὅτι ἔφραζεν ἡμικοτύλιον. ἐχρώμην τούτῳ καὶ οὕτως ἤρκει ὡς οὐκ ἤρκει πρότερον τὸ διπλάσιον͵ ἔστι δ΄ ὅτε καὶ φειδομένῳ ὑπὸ τοῦ δεδιέναι μὴ ἐπιλείπῃ περιῆν. οὐ μὴν τοῦτό γε ἐποιούμην ἐξαίρετον εἰς τὴν ὑστεραίαν͵ ἀλλ΄ ἐξ ἀρχῆς ἔδει τῷ μέτρῳ στέργειν. ἐπεὶ δὲ καὶ ταύτην εἶχε τὴν πεῖραν͵ ἀφίησιν ἤδη πίνειν πρὸς ἐξουσίαν͵ οὑτωσί πως χαριεντισάμενος͵ ὅτι μάταιοι τῶν ἀνθρώπων εἶεν ὅσοι τῶν ἱκανῶν εὐποροῦντες μὴ τολμῶσιν ἐλευθέρως χρῆσθαι. καὶ τὸ βιβλίον αὐτὸ τοῦτο ἐδόκει εἶναι Ἀντισθένους περὶ χρήσεως· ἔφερε δὲ εἰς οἶνον͵ καὶ Διονύσου προσῆν τινα σύμβολα. οὕτω δ΄ οὖν ὑπὸ τῆς συνηθείας διεκείμην͵ ὥστε 317 καὶ ἐφέντος τοῦ θεοῦ μικρόν τι παρήλλαττον πίνων τοῦ μέτρου. καί τινα ἐπόθουν τρόπον τὴν ταμιείαν τὴν τότε.</w:t>
      </w:r>
    </w:p>
    <w:p w:rsidR="00C76217" w:rsidRDefault="00C76217">
      <w:pPr>
        <w:spacing w:after="200" w:line="276" w:lineRule="auto"/>
        <w:rPr>
          <w:rFonts w:ascii="Silver Humana" w:eastAsiaTheme="minorHAnsi" w:hAnsi="Silver Humana" w:cs="Silver Humana"/>
          <w:lang w:eastAsia="en-US"/>
        </w:rPr>
      </w:pPr>
      <w:r>
        <w:rPr>
          <w:rFonts w:ascii="Silver Humana" w:eastAsiaTheme="minorHAnsi" w:hAnsi="Silver Humana" w:cs="Silver Humana"/>
          <w:lang w:eastAsia="en-US"/>
        </w:rPr>
        <w:br w:type="page"/>
      </w:r>
    </w:p>
    <w:p w:rsidR="00C76217" w:rsidRPr="00C76217" w:rsidRDefault="00C76217" w:rsidP="00C76217">
      <w:pPr>
        <w:autoSpaceDE w:val="0"/>
        <w:autoSpaceDN w:val="0"/>
        <w:adjustRightInd w:val="0"/>
        <w:jc w:val="both"/>
        <w:rPr>
          <w:rFonts w:ascii="SBLGreek" w:eastAsiaTheme="minorHAnsi" w:hAnsi="SBLGreek" w:cs="SBLGreek"/>
          <w:sz w:val="22"/>
          <w:szCs w:val="22"/>
          <w:lang w:val="de-DE" w:eastAsia="en-US"/>
        </w:rPr>
      </w:pPr>
      <w:r>
        <w:rPr>
          <w:rFonts w:ascii="SBLGreek" w:eastAsiaTheme="minorHAnsi" w:hAnsi="SBLGreek" w:cs="SBLGreek"/>
          <w:sz w:val="22"/>
          <w:szCs w:val="22"/>
          <w:lang w:eastAsia="en-US"/>
        </w:rPr>
        <w:lastRenderedPageBreak/>
        <w:t>ΝΟΥΣ</w:t>
      </w:r>
      <w:r w:rsidRPr="00C76217">
        <w:rPr>
          <w:rFonts w:ascii="SBLGreek" w:eastAsiaTheme="minorHAnsi" w:hAnsi="SBLGreek" w:cs="SBLGreek"/>
          <w:sz w:val="22"/>
          <w:szCs w:val="22"/>
          <w:lang w:val="de-DE" w:eastAsia="en-US"/>
        </w:rPr>
        <w:t xml:space="preserve"> in der Septuaginta des Hiobbuches. Zur Frage nach der Rezeption der Homerepik im Hellenistischen Judentum</w:t>
      </w:r>
      <w:r w:rsidRPr="00C76217">
        <w:rPr>
          <w:rFonts w:ascii="SBLGreek" w:eastAsiaTheme="minorHAnsi" w:hAnsi="SBLGreek" w:cs="SBLGreek"/>
          <w:sz w:val="23"/>
          <w:szCs w:val="23"/>
          <w:lang w:val="de-DE" w:eastAsia="en-US"/>
        </w:rPr>
        <w:t xml:space="preserve">, </w:t>
      </w:r>
      <w:r w:rsidRPr="00C76217">
        <w:rPr>
          <w:rFonts w:ascii="SBLGreek" w:eastAsiaTheme="minorHAnsi" w:hAnsi="SBLGreek" w:cs="SBLGreek"/>
          <w:sz w:val="22"/>
          <w:szCs w:val="22"/>
          <w:lang w:val="de-DE" w:eastAsia="en-US"/>
        </w:rPr>
        <w:t>Journal for the Study of Judaism XXXVII (2006) 34-54.</w:t>
      </w:r>
    </w:p>
    <w:p w:rsidR="00C76217" w:rsidRPr="00594E31" w:rsidRDefault="00C76217" w:rsidP="00C76217">
      <w:pPr>
        <w:autoSpaceDE w:val="0"/>
        <w:autoSpaceDN w:val="0"/>
        <w:adjustRightInd w:val="0"/>
        <w:jc w:val="both"/>
        <w:rPr>
          <w:rFonts w:ascii="SBLGreek" w:eastAsiaTheme="minorHAnsi" w:hAnsi="SBLGreek" w:cs="SBLGreek"/>
          <w:sz w:val="22"/>
          <w:szCs w:val="22"/>
          <w:lang w:val="de-DE" w:eastAsia="en-US"/>
        </w:rPr>
      </w:pP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Εξ αφορμής της ανευρέσεως των θρησκευτικών κειμένων της Ουγαρίτ το 1929 και της διαπιστώσεως γλωσσικής και ιδεολογικής συγγένειας με κείμενα της Παλαιάς Διαθήκης και των Ομηρικών Επών, ο C. H. Gordon επανέφερε στο προσκήνιο των παλαιοδια-θηκικών συζητήσεων του 20</w:t>
      </w:r>
      <w:r>
        <w:rPr>
          <w:rFonts w:ascii="SBLGreek" w:eastAsiaTheme="minorHAnsi" w:hAnsi="SBLGreek" w:cs="SBLGreek"/>
          <w:sz w:val="14"/>
          <w:szCs w:val="14"/>
          <w:lang w:eastAsia="en-US"/>
        </w:rPr>
        <w:t xml:space="preserve">ου </w:t>
      </w:r>
      <w:r>
        <w:rPr>
          <w:rFonts w:ascii="SBLGreek" w:eastAsiaTheme="minorHAnsi" w:hAnsi="SBLGreek" w:cs="SBLGreek"/>
          <w:sz w:val="22"/>
          <w:szCs w:val="22"/>
          <w:lang w:eastAsia="en-US"/>
        </w:rPr>
        <w:t>αι. την υπόθεση ότι και μεταξύ Ομήρου και Παλαιάς Διαθήκης υπάρχει εσωτερική και εξωτερική σχέση και συνάφεια, η οποία είναι ερευνητέα. Μέχρι τώρα έχουν δημοσιευθεί μελέτες με πλήθος επιμέρους παρατηρήσεις σχετικά με ομοιότητες μορφής και περιεχομένου των δύο κειμένων, στηριζόμενες όχι στα πρωτότυπα κείμενα αλλά σε σύγχρονες μεταφράσεις. Βεβαίως οι παρατηρήσεις αυτές δεν μας βοηθούν να κατανοήσουμε και να εξηγήσουμε πλήρως τις κοινές και διαφορετικές πλευρές των δύο κόσμων, του ομηρικού και του παλαιοδιαθηκικού. Εξ άλλου, ο τρόπος προσεγγίσεως της γλώσσας και των ιδεών των Ομηρικών Επών εκ μέρους του ελληνιστικού/αλεξανδρινού Ιουδαϊσμού δεν έχει αποτελέσει μέχρι τώρα αντικείμενο ειδικής έρευνας.</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Η παρούσα μελέτη αναζητεί ίχνη της συναντήσεως του Αλεξανδρινού Ιουδαϊσμού με τα Ομηρικά Έπη στη γλώσσα και στην ιδεολογία του βιβλίου του Ιώβ κατά τους Ο΄. Σημειωτέον ότι η Μετάφραση των Ο΄, πέραν της θεολογικής σπουδαιότητάς της για τους Εβραίους και τους Χριστιανούς, αποτελεί τη βασικότερη γραπτή πηγή της Ιστορίας του Ελληνιστικού Ιουδαϊσμού. Ως παράδειγμα έχει επιλεγεί ο όρος «νους», ο οποίος, όπως εντέλει αποδεικνύεται, δεν υπέστη σημασιολογική μετάλλαξη, αλλά εξακολουθεί, και ως μεταφραστικό ισοδύναμο, να είναι φορέας των κυριότερων ομηρικών σημασιολογικών αποχρώσεων.</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Στό πρώτο μέρος εξετάζεται η χρήση και οι σημασίες του όρου «νόος» στα Ομηρικά Έπη. (1) Κατ΄αρχήν εντοπίζονται χαρακτηριστικές περιπτώσεις χρήσεως του όρου με επιθετικό προσδιορισμό (λ.χ. «νόος θεουδής», «νόος νημερτέας», «νόος ἔμπεδος» κλπ.). Οι επιθετικοί προσδιορισμοί αφήνουν να διαφανεί έντονος προβληματισμός σχετικά με τη φύση και τις λειτουργίες του νοός, ο οποίος προφανώς υπήρχε και πριν την εποχή συντάξεως των επών, κατά την προφορική παράδοσή τους, και οδήγησε στη διαμόρφωση εντυπωσιακά ακριβούς ορολογίας. Έτσι λ.χ. το επίθετο «θεουδής» αναφερόμενο στο «νου» του Οδυσσέα εμφαίνει προβληματισμό για τη σχέση του θείου και του ανθρωπίνου και διατύπωση κρίσεων σχετικά με το ζήτημα της ομοιώσεως του ανθρώπου προς το θείο. Το επίθετο «νημερτέας» φανερώνει εξάλλου ότι το ζήτημα της σχέσεως νοός και αληθείας δεν ετέθη για πρώτη φορά από τον Πλάτωνα, αλλά ήταν ήδη γνωστό στο συντάκτη των Ομηρικών Επών.</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(2) Εξετάζεται η σχέση του όρου «νόος» προς τους όρους «θυμός», «βουλή», «φρήν»/ «φρένα»/ «φρένες» και «εγκέφαλος». Σημαντικό είναι ότι στον Όμηρο η σχέση του εγκεφάλου προς τη συνείδηση ορίζεται εν σχέσει προς τη στιγμή του θανάτου, τότε που σβήνει για πάντα κάθε έκφραση ζωής.</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(3) Διαπιστώνεται ότι στην Ιλιάδα «νόος» είναι ο οδηγός του ανθρώπου και των θεών και δή του πατέρα θεών και ανθρώπων, του Δία, ενώ στην Οδύσσεια αποδεικνύεται ως ο όρος, που κατ΄εξοχήν εκφράζει την ενότητα του έσω ανθρώπου καθώς και την αλληλεπίδραση των ψυχικών και σωματικών του λειτουργιών.</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(4) Τη θεία προέλευση του ανθρωπίνου νοός προδίδει η έκφραση «τοῦτον ἔχῃ νόον, ὅν τινά οἱ νῦν ἐν στήθεσσι τιθεῖσι θεοί» (Οδ. β 125). Στη μετάνοια παραπέμπει λ.χ. η έκφραση «ἄλλῳ δ΄ἐν στήθεσσι τιθεῖ νόον εὐρύοπα Ζεὺς ἐσθλόν» (Ιλ. Ν 732). Συγγενείς μπορούν να θεωρηθούν οι</w:t>
      </w:r>
      <w:r w:rsidRPr="00C76217">
        <w:rPr>
          <w:rFonts w:ascii="SBLGreek" w:eastAsiaTheme="minorHAnsi" w:hAnsi="SBLGreek" w:cs="SBLGreek"/>
          <w:sz w:val="22"/>
          <w:szCs w:val="22"/>
          <w:lang w:eastAsia="en-US"/>
        </w:rPr>
        <w:t xml:space="preserve"> παλαιοδιαθηκικές εκφράσεις «δώσω αὐτοῖς καρδίαν τοῦ εἰδέναι αὐτοὺς ἐμέ» (Ο΄-Ιερ. 24,7) και «δώσω νόμους μου εἰς τὴν διάνοιαν αὐτῶν καὶ ἐπὶ τὰς καρδίας αὐτῶν γράφω αὐτούς» [Ο΄-Ιερ. 38(31),33] πρβλ. Μ΄.</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Στον Όμηρο ο «νόος» δεν σημαίνει μόνο τη λογική, αλλά και τη βούληση και το συναίσθημα. Η τριπλή σημασία της ομηρικής γλωσσικής παραδόσεως, παρά τους εννοιολογικούς περιορισμούς που γνώρισε στα συγγράμματα του Πλάτωνα και του Αριστοτέλη, δεν είχε αποσβεσθεί από την καθομιλουμένη της Ελληνιστικής εποχής, διότι η ομηρική ποίηση αποτελούσε συστατικό στοιχείο της γενικής παιδείας, που λάμβαναν ΄Ελληνες και Ιουδαίοι, στην Αλεξάνδρεια αλλά και στην Παλαιστίνη.</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Στο δεύτερο μέρος εξετάζεται η χρήση και το εννοιολογικό εύρος του όρου «νούς» στα λοιπά βιβλία της Μεταφράσεως των Ο΄, όπου ο όρος απαντά μόνο σποραδικά, στο Φίλωνα τον Αλεξανδρέα και στο εξωκανονικό βιβλίο Δ΄ Μακκαβαίων, όπου βρίσκουμε αναπτυγμένη περί νοός θεωρία.</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(1) Στους Ο΄ αναλύονται οι εξής εκφράσεις και συνώνυμές τους: α) «καὶ ἀπεκρίθην αὐτῷ λόγον κατὰ τὸν νοῦν αὐτοῦ» Ιησ.Ναυή 14,7, β) «καὶ οὐκ ἐπέστησεν τὸν νοῦν αὐτοῦ οὐδὲ ἐπὶ τούτῳ» (Εξ. 7,23), γ) «ὧν ὁ νοῦς ἀνηγέρθη» (Α΄ Εσδρ. 9,41), δ) «διέστρεψαν τὸν νοῦν αὐτῶν» (Ο΄-Σουσάν. 9), ε) «...ἀλλὰ ἀπαλλάξει ὁ νοῦς αὐτοῦ» (Ησ. 10,7), ς) «...οὗ ὑπάρχει νοῦς ἐπιγνώμων» (Παροιμ. 29,7), ζ) «μὴ δῷς γυναιξί ... καὶ τὸν σὸν νοῦν καὶ βίον εἰς ὑστεροβουλίαν» (Παροιμ. 31,3), η) «ῥεμβασμὸς ἐπιθυμίας μεταλλεύει νοῦν ἄκακον» (Σοφ.Σολ. 4,12), θ) «...καὶ βρίθει τὸ γεῶδες σκῆνος νοῦν πολυφρόντιδα» (Σοφ.Σολ. 9,15). (2) Ο Φίλων, ζώντας σε ελληνικό πολιτιστικό περιβάλλον και έχοντας ως μητρική γλώσσα του την Ελληνική, προσέγγισε τα βιβλικά κείμενα με φιλοσοφική διάθεση. Ερμηνεύοντας το «κατ΄εικόνα Θεού» (Γεν 1,26 εξ.) στο έργο του «Περὶ τῆς κατὰ Μωυσέα κοσμοποιΐας», θεωρεί τον «νοῦ» ως «ἡγεμόνα» όλης της ψυχής (30,5), με «ἄδηλη τὴν οὐσία» (70). Κινητήριος δύναμη του ανθρωπίνου νοός είναι «ὁ ἔρως τῆς σοφίας» (71), διά του οποίου ο θνητός άνθρωπος οδηγείται στην αθανασία (71).</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lastRenderedPageBreak/>
        <w:t>(3) Παρόμοιες αντιλήψεις εκφράζονται και στο Δ΄ Μακκαβαίων, όπου ο νους χαρακτηρίζεται ως «ἱερὸς ἡγεμών» των ανθρωπίνων παθών (βλ. 2,21-23). Η θεοσεβής μητέρα των Μακκαβαίων ενεργεί ως έχουσα «νοῦν ἀδαμάντινον» (16,12).</w:t>
      </w:r>
    </w:p>
    <w:p w:rsidR="00C76217" w:rsidRPr="00C76217" w:rsidRDefault="00C76217" w:rsidP="00C76217">
      <w:pPr>
        <w:autoSpaceDE w:val="0"/>
        <w:autoSpaceDN w:val="0"/>
        <w:adjustRightInd w:val="0"/>
        <w:jc w:val="both"/>
        <w:rPr>
          <w:rFonts w:ascii="TimesNewRomanPSMT" w:eastAsiaTheme="minorHAnsi" w:hAnsi="TimesNewRomanPSMT" w:cs="TimesNewRomanPSMT"/>
          <w:sz w:val="22"/>
          <w:szCs w:val="22"/>
          <w:lang w:eastAsia="en-US"/>
        </w:rPr>
      </w:pPr>
      <w:r w:rsidRPr="00C76217">
        <w:rPr>
          <w:rFonts w:ascii="SBLGreek" w:eastAsiaTheme="minorHAnsi" w:hAnsi="SBLGreek" w:cs="SBLGreek"/>
          <w:sz w:val="22"/>
          <w:szCs w:val="22"/>
          <w:lang w:eastAsia="en-US"/>
        </w:rPr>
        <w:t xml:space="preserve">Στο τρίτο μέρος εξετάζονται οι εννοιολογικές αποχρώσεις του όρου «νους» που χρησιμοποιείται προς απόδοσιν των εβραϊκών </w:t>
      </w:r>
      <w:r w:rsidRPr="00C76217">
        <w:rPr>
          <w:rFonts w:ascii="TimesNewRomanPSMT" w:eastAsiaTheme="minorHAnsi" w:hAnsi="TimesNewRomanPSMT" w:cs="TimesNewRomanPSMT"/>
          <w:sz w:val="22"/>
          <w:szCs w:val="22"/>
          <w:lang w:eastAsia="en-US"/>
        </w:rPr>
        <w:t xml:space="preserve">אזן </w:t>
      </w:r>
      <w:r w:rsidRPr="00C76217">
        <w:rPr>
          <w:rFonts w:ascii="SBLGreek" w:eastAsiaTheme="minorHAnsi" w:hAnsi="SBLGreek" w:cs="SBLGreek"/>
          <w:sz w:val="22"/>
          <w:szCs w:val="22"/>
          <w:lang w:eastAsia="en-US"/>
        </w:rPr>
        <w:t xml:space="preserve">(=νους) στα Ιώβ 12,11 // 34,3. 33,16 και </w:t>
      </w:r>
      <w:r w:rsidRPr="00C76217">
        <w:rPr>
          <w:rFonts w:ascii="TimesNewRomanPSMT" w:eastAsiaTheme="minorHAnsi" w:hAnsi="TimesNewRomanPSMT" w:cs="TimesNewRomanPSMT"/>
          <w:sz w:val="22"/>
          <w:szCs w:val="22"/>
          <w:lang w:eastAsia="en-US"/>
        </w:rPr>
        <w:t xml:space="preserve">לב </w:t>
      </w:r>
      <w:r w:rsidRPr="00C76217">
        <w:rPr>
          <w:rFonts w:ascii="SBLGreek" w:eastAsiaTheme="minorHAnsi" w:hAnsi="SBLGreek" w:cs="SBLGreek"/>
          <w:sz w:val="22"/>
          <w:szCs w:val="22"/>
          <w:lang w:eastAsia="en-US"/>
        </w:rPr>
        <w:t xml:space="preserve">(=καρδία) στο Ιώβ 7,17, καθώς και δύο επιπλέον περιπτώσεις χωρίς εβραϊκή αντιστοιχία (Ιώβ 7,20 και 36,19). Ειδικότερα εξετάζονται εξ επόψεως κριτικής της μεταφράσεως οι εκφράσεις: «προσέχεις τὸν νοῦν εἰς αὐτόν» (7,17), «ὁ ἐπιστάμενος τὸν νοῦν τῶν ἀνθρώπων» (7,20), «νοῦς μὲν γὰρ ῥήματα διακρίνει» (12,11) ή «...λόγους δοκιμάζει» (34,3), «τότε ἀνακαλύπτει τὸν νοῦν ἀνθρώπων» (33,16), «μή σε ἐκκλινάτω ἐκὼν ὁ νοῦς» (36,19). Η χρήση του «νους» στην εβδομηκοντολογική εκδοχή του βιβλίου του Ιώβ δεν είναι ασαφής και αινιγματική, όπως υποστηρίζεται στο κλασσικό Θεολογικό Λεξικό της Καινής Διαθήκης του Kittel, αλλά έχει ακριβώς προδιαγεγραμμένο σημασιολογικό εύρος που συμπίπτει με το εύρος του εβραϊκού όρου </w:t>
      </w:r>
      <w:r w:rsidRPr="00C76217">
        <w:rPr>
          <w:rFonts w:ascii="TimesNewRomanPSMT" w:eastAsiaTheme="minorHAnsi" w:hAnsi="TimesNewRomanPSMT" w:cs="TimesNewRomanPSMT"/>
          <w:sz w:val="22"/>
          <w:szCs w:val="22"/>
          <w:lang w:eastAsia="en-US"/>
        </w:rPr>
        <w:t xml:space="preserve">לב </w:t>
      </w:r>
      <w:r w:rsidRPr="00C76217">
        <w:rPr>
          <w:rFonts w:ascii="SBLGreek" w:eastAsiaTheme="minorHAnsi" w:hAnsi="SBLGreek" w:cs="SBLGreek"/>
          <w:sz w:val="22"/>
          <w:szCs w:val="22"/>
          <w:lang w:eastAsia="en-US"/>
        </w:rPr>
        <w:t xml:space="preserve">(=καρδία) στο βιβλίο του Ιερεμίου και στο λεγόμενο δευτερονομιστικό ιστοριογραφικό έργο, προϋποθέτει δε τη νοηματική ταύτιση των ανθρωπολογικών όρων </w:t>
      </w:r>
      <w:r w:rsidRPr="00C76217">
        <w:rPr>
          <w:rFonts w:ascii="TimesNewRomanPSMT" w:eastAsiaTheme="minorHAnsi" w:hAnsi="TimesNewRomanPSMT" w:cs="TimesNewRomanPSMT"/>
          <w:sz w:val="22"/>
          <w:szCs w:val="22"/>
          <w:lang w:eastAsia="en-US"/>
        </w:rPr>
        <w:t xml:space="preserve">לב </w:t>
      </w:r>
      <w:r w:rsidRPr="00C76217">
        <w:rPr>
          <w:rFonts w:ascii="SBLGreek" w:eastAsiaTheme="minorHAnsi" w:hAnsi="SBLGreek" w:cs="SBLGreek"/>
          <w:sz w:val="22"/>
          <w:szCs w:val="22"/>
          <w:lang w:eastAsia="en-US"/>
        </w:rPr>
        <w:t xml:space="preserve">(=καρδία) και </w:t>
      </w:r>
      <w:r w:rsidRPr="00C76217">
        <w:rPr>
          <w:rFonts w:ascii="TimesNewRomanPSMT" w:eastAsiaTheme="minorHAnsi" w:hAnsi="TimesNewRomanPSMT" w:cs="TimesNewRomanPSMT"/>
          <w:sz w:val="22"/>
          <w:szCs w:val="22"/>
          <w:lang w:eastAsia="en-US"/>
        </w:rPr>
        <w:t>רוח</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(=πνεύμα) στο Ησ. 40,13. Η ανθρώπινη «καρδία» (</w:t>
      </w:r>
      <w:r w:rsidRPr="00C76217">
        <w:rPr>
          <w:rFonts w:ascii="TimesNewRomanPSMT" w:eastAsiaTheme="minorHAnsi" w:hAnsi="TimesNewRomanPSMT" w:cs="TimesNewRomanPSMT"/>
          <w:sz w:val="22"/>
          <w:szCs w:val="22"/>
          <w:lang w:eastAsia="en-US"/>
        </w:rPr>
        <w:t xml:space="preserve">לב </w:t>
      </w:r>
      <w:r w:rsidRPr="00C76217">
        <w:rPr>
          <w:rFonts w:ascii="SBLGreek" w:eastAsiaTheme="minorHAnsi" w:hAnsi="SBLGreek" w:cs="SBLGreek"/>
          <w:sz w:val="22"/>
          <w:szCs w:val="22"/>
          <w:lang w:eastAsia="en-US"/>
        </w:rPr>
        <w:t>), ως έδρα του θείου νόμου κατά την Παλαιά Διαθήκη, και ο «νόος ἐν στήθεσσι» στον Όμηρο παρουσιάζουν πολλές ιδεολογικές συγγένειες αλλά και θεμελιώδεις διαφορές, που οπωσδήποτε δεν διέφυγαν την προσοχή του μεταφραστή του βιβλίου του Ιώβ. Ο μεταφραστής του βιβλίου του Ιώβ γνώριζε την πρωταρχική σημασία του όρου «νούς» και τις σημασιολογικές αποχρώσεις του στον Όμηρο και τον χρησιμοποιεί ορθά.</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Συνεπώς, ο μεταφραστής του βιβλίου του Ιώβ άντλησε γλώσσα και παραστάσεις από τα Ομηρικά Έπη, τις οποίες τροποποίησε και μεθερμήνευσε, προκειμένου να καταστήσει προσιτή</w:t>
      </w:r>
    </w:p>
    <w:p w:rsidR="00C76217" w:rsidRPr="00C76217" w:rsidRDefault="00C76217" w:rsidP="00C76217">
      <w:pPr>
        <w:autoSpaceDE w:val="0"/>
        <w:autoSpaceDN w:val="0"/>
        <w:adjustRightInd w:val="0"/>
        <w:jc w:val="both"/>
        <w:rPr>
          <w:rFonts w:ascii="PalatinoLinotype-Roman" w:eastAsiaTheme="minorHAnsi" w:hAnsi="PalatinoLinotype-Roman" w:cs="PalatinoLinotype-Roman"/>
          <w:sz w:val="22"/>
          <w:szCs w:val="22"/>
          <w:lang w:eastAsia="en-US"/>
        </w:rPr>
      </w:pPr>
      <w:r w:rsidRPr="00C76217">
        <w:rPr>
          <w:rFonts w:ascii="PalatinoLinotype-Roman" w:eastAsiaTheme="minorHAnsi" w:hAnsi="PalatinoLinotype-Roman" w:cs="PalatinoLinotype-Roman"/>
          <w:sz w:val="22"/>
          <w:szCs w:val="22"/>
          <w:lang w:eastAsia="en-US"/>
        </w:rPr>
        <w:t>- 46 -</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 xml:space="preserve">και κατανοητή την παλαιοδιαθηκική μονοθεΐα στον πολυθεϊστικό ελληνιστικό κόσμο. Έτσι λ.χ. από το ομηρικό «νοῦς Διός» προέκυψε στο Ησ. 40,13 η μονοθεϊστική εκδοχή </w:t>
      </w:r>
      <w:r w:rsidRPr="00C76217">
        <w:rPr>
          <w:rFonts w:ascii="SBLGreek" w:eastAsiaTheme="minorHAnsi" w:hAnsi="SBLGreek" w:cs="SBLGreek"/>
          <w:sz w:val="23"/>
          <w:szCs w:val="23"/>
          <w:lang w:eastAsia="en-US"/>
        </w:rPr>
        <w:t>«νοῦς Κυρίου»</w:t>
      </w:r>
      <w:r w:rsidRPr="00C76217">
        <w:rPr>
          <w:rFonts w:ascii="SBLGreek" w:eastAsiaTheme="minorHAnsi" w:hAnsi="SBLGreek" w:cs="SBLGreek"/>
          <w:sz w:val="22"/>
          <w:szCs w:val="22"/>
          <w:lang w:eastAsia="en-US"/>
        </w:rPr>
        <w:t>, την οποία προϋποθέτουν λογικώς και θεολογικώς η χρήσεις του όρου «νοῦς» στη μετάφραση του Ιώβ.</w:t>
      </w:r>
    </w:p>
    <w:p w:rsidR="00C76217" w:rsidRPr="00C76217" w:rsidRDefault="00C76217" w:rsidP="00C76217">
      <w:pPr>
        <w:autoSpaceDE w:val="0"/>
        <w:autoSpaceDN w:val="0"/>
        <w:adjustRightInd w:val="0"/>
        <w:jc w:val="both"/>
        <w:rPr>
          <w:rFonts w:ascii="SBLGreek" w:eastAsiaTheme="minorHAnsi" w:hAnsi="SBLGreek" w:cs="SBLGreek"/>
          <w:sz w:val="22"/>
          <w:szCs w:val="22"/>
          <w:lang w:val="de-DE" w:eastAsia="en-US"/>
        </w:rPr>
      </w:pPr>
      <w:r w:rsidRPr="00C76217">
        <w:rPr>
          <w:rFonts w:ascii="SBLGreek" w:eastAsiaTheme="minorHAnsi" w:hAnsi="SBLGreek" w:cs="SBLGreek"/>
          <w:sz w:val="22"/>
          <w:szCs w:val="22"/>
          <w:lang w:val="de-DE" w:eastAsia="en-US"/>
        </w:rPr>
        <w:t>11.</w:t>
      </w:r>
    </w:p>
    <w:p w:rsidR="00C76217" w:rsidRPr="00C76217" w:rsidRDefault="00C76217" w:rsidP="00C76217">
      <w:pPr>
        <w:autoSpaceDE w:val="0"/>
        <w:autoSpaceDN w:val="0"/>
        <w:adjustRightInd w:val="0"/>
        <w:jc w:val="both"/>
        <w:rPr>
          <w:rFonts w:ascii="SBLGreek" w:eastAsiaTheme="minorHAnsi" w:hAnsi="SBLGreek" w:cs="SBLGreek"/>
          <w:sz w:val="22"/>
          <w:szCs w:val="22"/>
          <w:lang w:val="en-US" w:eastAsia="en-US"/>
        </w:rPr>
      </w:pPr>
      <w:r w:rsidRPr="00C76217">
        <w:rPr>
          <w:rFonts w:ascii="SBLGreek" w:eastAsiaTheme="minorHAnsi" w:hAnsi="SBLGreek" w:cs="SBLGreek"/>
          <w:sz w:val="22"/>
          <w:szCs w:val="22"/>
          <w:lang w:eastAsia="en-US"/>
        </w:rPr>
        <w:t>Σπλάγχνα</w:t>
      </w:r>
      <w:r w:rsidRPr="00C76217">
        <w:rPr>
          <w:rFonts w:ascii="SBLGreek" w:eastAsiaTheme="minorHAnsi" w:hAnsi="SBLGreek" w:cs="SBLGreek"/>
          <w:sz w:val="22"/>
          <w:szCs w:val="22"/>
          <w:lang w:val="de-DE" w:eastAsia="en-US"/>
        </w:rPr>
        <w:t xml:space="preserve"> im Altgriechischen Schrifttum und in der Septuaginta. Zur Anthropologie der Septuaginta, in M. Augustin/H.M. Niemann (e)kd.), Stimulation from Leiden. </w:t>
      </w:r>
      <w:proofErr w:type="gramStart"/>
      <w:r w:rsidRPr="00C76217">
        <w:rPr>
          <w:rFonts w:ascii="SBLGreek" w:eastAsiaTheme="minorHAnsi" w:hAnsi="SBLGreek" w:cs="SBLGreek"/>
          <w:sz w:val="22"/>
          <w:szCs w:val="22"/>
          <w:lang w:val="en-US" w:eastAsia="en-US"/>
        </w:rPr>
        <w:t>Collected Communications to the XVIIIth Congress of the International Organization for the Study of the Old Testament, Leiden 2004, Beiträge zur Erforschung des Alten Testaments und des Antiken Judentums (BEATAJ) 54, Frankfurt a.M. u.a. 2006, 285-294.</w:t>
      </w:r>
      <w:proofErr w:type="gramEnd"/>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 xml:space="preserve">Η λέξη «σπλάγχνα», που χρησιμοποιείται στη Μετάφραση των Ο΄ αποκλειστικά ως ανθρωπολογικός όρος, έχει ληφθεί από την Αρχαία Ελληνική Γραμματεία. Η κατανόηση και απόδοσή του σε σύγχρονες λατινογενείς και μη γλώσσες παρουσιάζει </w:t>
      </w:r>
      <w:r w:rsidRPr="00C76217">
        <w:rPr>
          <w:rFonts w:ascii="SBLGreek" w:eastAsiaTheme="minorHAnsi" w:hAnsi="SBLGreek" w:cs="SBLGreek"/>
          <w:sz w:val="23"/>
          <w:szCs w:val="23"/>
          <w:lang w:eastAsia="en-US"/>
        </w:rPr>
        <w:t xml:space="preserve">σημασιολογικά </w:t>
      </w:r>
      <w:r w:rsidRPr="00C76217">
        <w:rPr>
          <w:rFonts w:ascii="SBLGreek" w:eastAsiaTheme="minorHAnsi" w:hAnsi="SBLGreek" w:cs="SBLGreek"/>
          <w:sz w:val="22"/>
          <w:szCs w:val="22"/>
          <w:lang w:eastAsia="en-US"/>
        </w:rPr>
        <w:t>και πραγματολογικά προβλήματα με σοβαρές θεολογικές προεκτάσεις. 1) Το καινοδιαθηκικό λεξικό του W. Bauer, που περιλαμβάνει και εβδομηκοντολογικό υλικό, ταυτίζει σημασιολογικά «τα σπλάγχνα» με «την καρδία» ως έδρα συναισθημάτων, κύρια σημασία του γερμανικού όρου “Herz”. Το ερώτημα είναι, εάν το εννοιολογικό εύρος του βιβλικού όρου «</w:t>
      </w:r>
      <w:r w:rsidRPr="00C76217">
        <w:rPr>
          <w:rFonts w:ascii="TimesNewRomanPSMT" w:eastAsiaTheme="minorHAnsi" w:hAnsi="TimesNewRomanPSMT" w:cs="TimesNewRomanPSMT"/>
          <w:sz w:val="22"/>
          <w:szCs w:val="22"/>
          <w:lang w:eastAsia="en-US"/>
        </w:rPr>
        <w:t xml:space="preserve">לב </w:t>
      </w:r>
      <w:r w:rsidRPr="00C76217">
        <w:rPr>
          <w:rFonts w:ascii="SBLGreek" w:eastAsiaTheme="minorHAnsi" w:hAnsi="SBLGreek" w:cs="SBLGreek"/>
          <w:sz w:val="22"/>
          <w:szCs w:val="22"/>
          <w:lang w:eastAsia="en-US"/>
        </w:rPr>
        <w:t>– καρδία», ταυτίζεται πράγματι με την γερμανική, φιλοσοφική εν πολλοίς ερμηνεία του. 2) Ο Η. Köster στο Θεολογικό Λεξικό της Καινής Διαθήκης του Kittel υποστηρίζει εξάλλου ότι ο όρος χρησιμοποιείται με τη μεταφορική σημασία της «ευσπλαχνίας» και «του ελέους» για πρώτη φορά στην ύστερη ιουδαϊκή και την πρωτοχριστιανική λογοτεχνία. Τίθεται το ερώτημα, εάν η έννοια της «ευσπλαχνίας» και του «ελέους» εν σχέσει προς τα «σπλάχνα» δεν ήταν ήδη γνωστή και πριν την εκπόνηση της Μεταφράσεως των Ο΄.</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Εν προκειμένω εξετάζονται οι κατά λέξιν και οι μεταφορικές σημασίες του όρου, βάσει χαρακτηριστικών παραδειγμάτων από την Αρχαία Ελληνική Γραμματεία. Ιδιαίτερη έμφαση δίδεται στον Όμηρο, τους Τραγικούς και τον Αριστοφάνη. Εν συνεχεία αναλύονται οι παλαιοδιαθηκικές μαρτυρίες στα βιβλία των Παροιμιών και του Ιερεμία. Η ανθρωπολογική χρήση του όρου στο Δ΄ Μακκαβαίων επιτρέπει την εξαγωγή συμπερασμάτων σχετικά με το ενδεχόμενο μεταγενέστερης αναθεωρήσεως των προαναφερθεισών μεταφράσεων.</w:t>
      </w:r>
    </w:p>
    <w:p w:rsidR="00C76217" w:rsidRP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Στο πρώτο μέρος γίνεται κριτική επισκόπηση των σημασιών του όρου στην Αρχαία Ελληνική Γραμματεία με ιδιαίτερη έμφαση σε κείνες που μπορούν να διαφωτίσουν τη χρήση του όρου στους Ο΄. Οι αρχαίες ελληνικές μαρτυρίες από τον Όμηρο μέχρι τους Τραγικούς μπορούν, ανάλογα με τη συνάφεια, να χωρισθούν σε τρείς ομάδες: σε όσες αφορούν α) θυσίες ζώων και βρώση ειδωλοθύτων, β) τη σπλαχνομαντεία και γ) την εξ αίματος συγγένεια. Ο Αριστοφάνης σατιρίζει τη βρώση ειδωλοθύτων και τη σπλαχνομαντεία. Χαρακτηρίζοντας δε και τα εσωτερικά γεννητικά όργανα του ανθρώπου διά του «σπλάγχνα» αφήνει να εξηγηθεί, γιατί τα τέκνα εν σχέσει με τον πατέρα αλλά και τα αδέλφια εν σχέση προς τη μητέρα τους μπορούν να χαρακτηρισθούν ομοίως ως «σπλάγχνα».</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sidRPr="00C76217">
        <w:rPr>
          <w:rFonts w:ascii="SBLGreek" w:eastAsiaTheme="minorHAnsi" w:hAnsi="SBLGreek" w:cs="SBLGreek"/>
          <w:sz w:val="22"/>
          <w:szCs w:val="22"/>
          <w:lang w:eastAsia="en-US"/>
        </w:rPr>
        <w:t xml:space="preserve">Στο δεύτερο μέρος εξετάζεται η ανθρωπολογική χρήση του όρου προς έκφρασιν της εξ αίματος συγγένειας στους Τραγικούς, και δη στο λεγόμενο κύκλο της Αντιγόνης. Αναλύονται οι εξής περιπτώσεις: α) «ὁμόσπλαγχνος», «κοινὸν σπλάγχνον» και «σύγγονος» στον Αισχύλο. Ο όρος χρησιμοποιείται εν προκειμένω όπως ο ομηρικός «θυμός» για να δηλώσει την κινητήρια δύναμη που ωθεί σε ηρωικές πράξεις. Ηρωική είναι η άρνηση της Αντιγόνης να υποταχθεί στην εντολή του τυράννου, που αντιτάσσονταν στο θείο νόμο. β) «ὁμόσπλαγχνος» και «ὅμαιμος» στο </w:t>
      </w:r>
      <w:r w:rsidRPr="00C76217">
        <w:rPr>
          <w:rFonts w:ascii="SBLGreek" w:eastAsiaTheme="minorHAnsi" w:hAnsi="SBLGreek" w:cs="SBLGreek"/>
          <w:sz w:val="22"/>
          <w:szCs w:val="22"/>
          <w:lang w:eastAsia="en-US"/>
        </w:rPr>
        <w:lastRenderedPageBreak/>
        <w:t>Σοφοκλή, όπου δηλώνεται ότι το ηθικό καθήκον της Αντιγόνης να θάψει το δολοφονημένο αδελφό της προκύπτει από την εξ αίματος συγγένεια και την ευσπλαχνία που επιδεικνύει σε</w:t>
      </w:r>
      <w:r w:rsidRPr="00C76217">
        <w:rPr>
          <w:rFonts w:ascii="SBLGreek" w:eastAsiaTheme="minorHAnsi" w:hAnsi="SBLGreek" w:cs="SBLGreek"/>
          <w:sz w:val="20"/>
          <w:szCs w:val="20"/>
          <w:lang w:eastAsia="en-US"/>
        </w:rPr>
        <w:t>__</w:t>
      </w:r>
      <w:r w:rsidRPr="00C76217">
        <w:rPr>
          <w:rFonts w:ascii="SBLGreek" w:eastAsiaTheme="minorHAnsi" w:hAnsi="SBLGreek" w:cs="SBLGreek"/>
          <w:sz w:val="22"/>
          <w:szCs w:val="22"/>
          <w:lang w:eastAsia="en-US"/>
        </w:rPr>
        <w:t xml:space="preserve"> </w:t>
      </w:r>
      <w:r>
        <w:rPr>
          <w:rFonts w:ascii="SBLGreek" w:eastAsiaTheme="minorHAnsi" w:hAnsi="SBLGreek" w:cs="SBLGreek"/>
          <w:sz w:val="22"/>
          <w:szCs w:val="22"/>
          <w:lang w:eastAsia="en-US"/>
        </w:rPr>
        <w:t>ύψιστο βαθμό. Η ανάγκη αναλήψεως του ηθικού αυτού καθήκοντος δεν συνδέεται με το θετό δίκαιο, προς το οποίο εδώ αντιτίθεται, αλλά ανάγεται από το Σοφοκλή στο φυσικό δίκαιο, που υπερβαίνει τους κανόνες συμπεριφοράς των ανωτέρων και κατωτέρων θεών και υποδεικνύει το δέον, προκειμένου να αποκατασταθεί η δικαιοσύνη και η ηθική τάξη στις σχέσεις των ανθρώπων. γ) Από τη χρήση των όρων «ἄσπλαγχνος» και «κακόσπλαχνος» στο Σοφοκλή προκύπτει η έννοια του δειλού και άδικου ανθρώπου εν αντιθέσει προς το γενναίο και δίκαιο («θρασύσπλαγχνος»), που γνωρίζει ότι τί πράγματι αξίζει στη ζωή, δηλαδή να ζει και να πεθαίνει, όπως πρέπει (</w:t>
      </w:r>
      <w:r>
        <w:rPr>
          <w:rFonts w:ascii="SBLGreek" w:eastAsiaTheme="minorHAnsi" w:hAnsi="SBLGreek" w:cs="SBLGreek"/>
          <w:sz w:val="23"/>
          <w:szCs w:val="23"/>
          <w:lang w:eastAsia="en-US"/>
        </w:rPr>
        <w:t xml:space="preserve">Αίας </w:t>
      </w:r>
      <w:r>
        <w:rPr>
          <w:rFonts w:ascii="SBLGreek" w:eastAsiaTheme="minorHAnsi" w:hAnsi="SBLGreek" w:cs="SBLGreek"/>
          <w:sz w:val="22"/>
          <w:szCs w:val="22"/>
          <w:lang w:eastAsia="en-US"/>
        </w:rPr>
        <w:t>472).</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 xml:space="preserve">Στο τρίτο μέρος αναλύονται οι περιπτώσεις ανθρωπολογικής χρήσεως του όρου στα Πρωτοκανονικά βιβλία της Παλαιάς Διαθήκης, ήτοι Παροιμ. 12,10 </w:t>
      </w:r>
      <w:r>
        <w:rPr>
          <w:rFonts w:ascii="SBLGreek" w:eastAsiaTheme="minorHAnsi" w:hAnsi="SBLGreek" w:cs="SBLGreek"/>
          <w:sz w:val="23"/>
          <w:szCs w:val="23"/>
          <w:lang w:eastAsia="en-US"/>
        </w:rPr>
        <w:t>(«Δίκαιος οἰκτίρει ψυχὰς κτηνῶν αὐτοῦ, τὰ δὲ σπλάγχνα τῶν ἀσεβῶν ἀνελεήμονα»</w:t>
      </w:r>
      <w:r>
        <w:rPr>
          <w:rFonts w:ascii="SBLGreek" w:eastAsiaTheme="minorHAnsi" w:hAnsi="SBLGreek" w:cs="SBLGreek"/>
          <w:sz w:val="22"/>
          <w:szCs w:val="22"/>
          <w:lang w:eastAsia="en-US"/>
        </w:rPr>
        <w:t xml:space="preserve">), Παροιμ. 26,22 </w:t>
      </w:r>
      <w:r>
        <w:rPr>
          <w:rFonts w:ascii="SBLGreek" w:eastAsiaTheme="minorHAnsi" w:hAnsi="SBLGreek" w:cs="SBLGreek"/>
          <w:sz w:val="23"/>
          <w:szCs w:val="23"/>
          <w:lang w:eastAsia="en-US"/>
        </w:rPr>
        <w:t>(«λόγοι κερκώπων ἀνθρώπων μαλακοί, οὗτοι δὲ τύπτουσιν εἰς ταμίεια σπλάγχνων»</w:t>
      </w:r>
      <w:r>
        <w:rPr>
          <w:rFonts w:ascii="SBLGreek" w:eastAsiaTheme="minorHAnsi" w:hAnsi="SBLGreek" w:cs="SBLGreek"/>
          <w:sz w:val="22"/>
          <w:szCs w:val="22"/>
          <w:lang w:eastAsia="en-US"/>
        </w:rPr>
        <w:t>), Ιερ. 28(51),12 (</w:t>
      </w:r>
      <w:r>
        <w:rPr>
          <w:rFonts w:ascii="SBLGreek" w:eastAsiaTheme="minorHAnsi" w:hAnsi="SBLGreek" w:cs="SBLGreek"/>
          <w:sz w:val="23"/>
          <w:szCs w:val="23"/>
          <w:lang w:eastAsia="en-US"/>
        </w:rPr>
        <w:t>«ἤκει τὸ πέρας σου εἰς τὰ σπλάγχνα σου»</w:t>
      </w:r>
      <w:r>
        <w:rPr>
          <w:rFonts w:ascii="SBLGreek" w:eastAsiaTheme="minorHAnsi" w:hAnsi="SBLGreek" w:cs="SBLGreek"/>
          <w:sz w:val="22"/>
          <w:szCs w:val="22"/>
          <w:lang w:eastAsia="en-US"/>
        </w:rPr>
        <w:t>). Στις περιπτώσεις αυτές ο όρος παραπέμπει στον έσω άνθρωπο, δίκαιο και άδικο, και την τελική κρίση του.</w:t>
      </w:r>
    </w:p>
    <w:p w:rsidR="00C76217" w:rsidRDefault="00C76217" w:rsidP="00C76217">
      <w:pPr>
        <w:autoSpaceDE w:val="0"/>
        <w:autoSpaceDN w:val="0"/>
        <w:adjustRightInd w:val="0"/>
        <w:jc w:val="both"/>
        <w:rPr>
          <w:rFonts w:ascii="SBLGreek" w:eastAsiaTheme="minorHAnsi" w:hAnsi="SBLGreek" w:cs="SBLGreek"/>
          <w:sz w:val="22"/>
          <w:szCs w:val="22"/>
          <w:lang w:eastAsia="en-US"/>
        </w:rPr>
      </w:pPr>
      <w:r>
        <w:rPr>
          <w:rFonts w:ascii="SBLGreek" w:eastAsiaTheme="minorHAnsi" w:hAnsi="SBLGreek" w:cs="SBLGreek"/>
          <w:sz w:val="22"/>
          <w:szCs w:val="22"/>
          <w:lang w:eastAsia="en-US"/>
        </w:rPr>
        <w:t>Στο τέταρτο μέρος αναλύεται η χρήση και η σημασία του όρου στο Δ΄ Μακκαβαίων, όπου απαντά στις περιγραφές του μαρτυρίου και της αυτοθυσίας των επτά αδελφών, της μητέρας τους και του γέροντα Ελεάζαρ. Ιδιαίτερα η στάση της μητέρας ενθυμίζει την Αντιγόνη. Η Αντιγόνη αυτοθυσιάζεται ακολουθώντας το φυσικό δίκαιο, η μητέρα των Μακκαβαίων υποτάσσεται εκουσίως στο θείο νόμο. Οι Μακκαβαίοι αδελφοί αυτοθυσιάζονται από αίσθημα τιμής εμπνευσμένο από το θείο νόμο, ενώ το αίσθημα τιμής του Αίαντα πηγάζει από την ανάγκη αποκαταστάσεως της ηθικής τάξεως.</w:t>
      </w:r>
    </w:p>
    <w:p w:rsidR="0051557C" w:rsidRPr="00F77603" w:rsidRDefault="00C76217" w:rsidP="00C76217">
      <w:pPr>
        <w:spacing w:after="200" w:line="276" w:lineRule="auto"/>
        <w:jc w:val="both"/>
        <w:rPr>
          <w:szCs w:val="27"/>
        </w:rPr>
      </w:pPr>
      <w:r>
        <w:rPr>
          <w:rFonts w:ascii="SBLGreek" w:eastAsiaTheme="minorHAnsi" w:hAnsi="SBLGreek" w:cs="SBLGreek"/>
          <w:sz w:val="22"/>
          <w:szCs w:val="22"/>
          <w:lang w:eastAsia="en-US"/>
        </w:rPr>
        <w:t>Παρακολουθώντας τη χρήση του όρου «σπλάγχνα» και των παραγώγων του από τον Όμηρο μέχρι το Δ΄ Μακκαβαίων διαπιστώνουμε ότι αρχίζει από τις θυσίες ζώων, μεταβαίνει στην εξ αίματος συγγένεια των ανθρώπων, στο αίσθημα τιμής και στην ανάγκη υπερβάσεως του φόβου του θανάτου και καταλήγει στην αυτοθυσία. Δεδομένου ότι ο όρος σπάνια απαντά στα πρωτοκανονικά βιβλία, ενώ η παρουσία του στο Δ΄ Μακκαβαίων είναι καθοριστικής σημασίας, μπορούμε να υποθέσουμε ότι εισήχθη στους Ο΄ σε ένα μεταγενέστερο στάδιο γλωσσικής επεξεργασίας της αρχικής μεταφράσεως.</w:t>
      </w:r>
    </w:p>
    <w:sectPr w:rsidR="0051557C" w:rsidRPr="00F77603" w:rsidSect="0051557C">
      <w:footerReference w:type="default" r:id="rId29"/>
      <w:pgSz w:w="11906" w:h="16838"/>
      <w:pgMar w:top="709" w:right="707"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781" w:rsidRDefault="00211781" w:rsidP="0051557C">
      <w:r>
        <w:separator/>
      </w:r>
    </w:p>
  </w:endnote>
  <w:endnote w:type="continuationSeparator" w:id="0">
    <w:p w:rsidR="00211781" w:rsidRDefault="00211781" w:rsidP="005155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SBL Greek">
    <w:panose1 w:val="00000000000000000000"/>
    <w:charset w:val="A1"/>
    <w:family w:val="auto"/>
    <w:notTrueType/>
    <w:pitch w:val="default"/>
    <w:sig w:usb0="00000081" w:usb1="00000000" w:usb2="00000000" w:usb3="00000000" w:csb0="00000008"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1"/>
    <w:family w:val="roman"/>
    <w:pitch w:val="variable"/>
    <w:sig w:usb0="E0000287" w:usb1="40000013" w:usb2="00000000" w:usb3="00000000" w:csb0="0000019F" w:csb1="00000000"/>
  </w:font>
  <w:font w:name="MgMemoriesApla UC Pol">
    <w:altName w:val="Calibri"/>
    <w:charset w:val="00"/>
    <w:family w:val="auto"/>
    <w:pitch w:val="variable"/>
    <w:sig w:usb0="00000087" w:usb1="00000000" w:usb2="00000000" w:usb3="00000000" w:csb0="0000009B" w:csb1="00000000"/>
  </w:font>
  <w:font w:name="Zurich Win95BT">
    <w:altName w:val="Trebuchet MS"/>
    <w:charset w:val="00"/>
    <w:family w:val="swiss"/>
    <w:pitch w:val="variable"/>
    <w:sig w:usb0="00000287" w:usb1="00000000" w:usb2="00000000" w:usb3="00000000" w:csb0="0000001F" w:csb1="00000000"/>
  </w:font>
  <w:font w:name="MgOldTimes UC Pol">
    <w:panose1 w:val="00000400000000000000"/>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charset w:val="A1"/>
    <w:family w:val="auto"/>
    <w:pitch w:val="variable"/>
    <w:sig w:usb0="E00000FF" w:usb1="00000003" w:usb2="00000000" w:usb3="00000000" w:csb0="0000001B" w:csb1="00000000"/>
  </w:font>
  <w:font w:name="Cambria">
    <w:panose1 w:val="02040503050406030204"/>
    <w:charset w:val="A1"/>
    <w:family w:val="roman"/>
    <w:pitch w:val="variable"/>
    <w:sig w:usb0="E00002FF" w:usb1="400004FF"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panose1 w:val="02040502050505030304"/>
    <w:charset w:val="00"/>
    <w:family w:val="roman"/>
    <w:pitch w:val="variable"/>
    <w:sig w:usb0="00000007" w:usb1="00000000" w:usb2="00000000" w:usb3="00000000" w:csb0="00000093" w:csb1="00000000"/>
  </w:font>
  <w:font w:name="CG Times">
    <w:panose1 w:val="02020603050405020304"/>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Sgreek">
    <w:panose1 w:val="00000000000000000000"/>
    <w:charset w:val="00"/>
    <w:family w:val="auto"/>
    <w:pitch w:val="variable"/>
    <w:sig w:usb0="00000003" w:usb1="00000000" w:usb2="00000000" w:usb3="00000000" w:csb0="00000001" w:csb1="00000000"/>
  </w:font>
  <w:font w:name="Silver Humana">
    <w:panose1 w:val="020B0402000000000000"/>
    <w:charset w:val="00"/>
    <w:family w:val="swiss"/>
    <w:pitch w:val="variable"/>
    <w:sig w:usb0="00000207" w:usb1="00000000" w:usb2="00000000" w:usb3="00000000" w:csb0="00000001" w:csb1="00000000"/>
  </w:font>
  <w:font w:name="MS Shell Dlg">
    <w:panose1 w:val="020B0604020202020204"/>
    <w:charset w:val="A1"/>
    <w:family w:val="swiss"/>
    <w:pitch w:val="variable"/>
    <w:sig w:usb0="E1002AFF" w:usb1="C0000002" w:usb2="00000008" w:usb3="00000000" w:csb0="000101FF" w:csb1="00000000"/>
  </w:font>
  <w:font w:name="MemSouvenirGrk">
    <w:panose1 w:val="02020800000000000000"/>
    <w:charset w:val="00"/>
    <w:family w:val="roman"/>
    <w:pitch w:val="variable"/>
    <w:sig w:usb0="00000003" w:usb1="00000000" w:usb2="00000000" w:usb3="00000000" w:csb0="00000001" w:csb1="00000000"/>
  </w:font>
  <w:font w:name="MgFuture UC Pol">
    <w:panose1 w:val="00000400000000000000"/>
    <w:charset w:val="00"/>
    <w:family w:val="auto"/>
    <w:pitch w:val="variable"/>
    <w:sig w:usb0="00000087" w:usb1="00000000" w:usb2="00000000" w:usb3="00000000" w:csb0="0000009B" w:csb1="00000000"/>
  </w:font>
  <w:font w:name="MrSFuturePT">
    <w:panose1 w:val="00000400000000000000"/>
    <w:charset w:val="A1"/>
    <w:family w:val="auto"/>
    <w:pitch w:val="variable"/>
    <w:sig w:usb0="40000287" w:usb1="00000000" w:usb2="00000000" w:usb3="00000000" w:csb0="0000009F" w:csb1="00000000"/>
  </w:font>
  <w:font w:name="Sylfaen">
    <w:panose1 w:val="010A0502050306030303"/>
    <w:charset w:val="A1"/>
    <w:family w:val="roman"/>
    <w:pitch w:val="variable"/>
    <w:sig w:usb0="04000687" w:usb1="00000000" w:usb2="00000000" w:usb3="00000000" w:csb0="0000009F" w:csb1="00000000"/>
  </w:font>
  <w:font w:name="SBLGreek">
    <w:altName w:val="Times New Roman"/>
    <w:panose1 w:val="00000000000000000000"/>
    <w:charset w:val="A1"/>
    <w:family w:val="auto"/>
    <w:notTrueType/>
    <w:pitch w:val="default"/>
    <w:sig w:usb0="00000083" w:usb1="00000000" w:usb2="00000000" w:usb3="00000000" w:csb0="00000009"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6596"/>
      <w:docPartObj>
        <w:docPartGallery w:val="Page Numbers (Bottom of Page)"/>
        <w:docPartUnique/>
      </w:docPartObj>
    </w:sdtPr>
    <w:sdtContent>
      <w:p w:rsidR="007942B8" w:rsidRDefault="00E2141C">
        <w:pPr>
          <w:pStyle w:val="af"/>
          <w:jc w:val="right"/>
        </w:pPr>
        <w:fldSimple w:instr=" PAGE   \* MERGEFORMAT ">
          <w:r w:rsidR="00594E31">
            <w:rPr>
              <w:noProof/>
            </w:rPr>
            <w:t>1</w:t>
          </w:r>
        </w:fldSimple>
      </w:p>
    </w:sdtContent>
  </w:sdt>
  <w:p w:rsidR="007942B8" w:rsidRDefault="007942B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781" w:rsidRDefault="00211781" w:rsidP="0051557C">
      <w:r>
        <w:separator/>
      </w:r>
    </w:p>
  </w:footnote>
  <w:footnote w:type="continuationSeparator" w:id="0">
    <w:p w:rsidR="00211781" w:rsidRDefault="00211781" w:rsidP="0051557C">
      <w:r>
        <w:continuationSeparator/>
      </w:r>
    </w:p>
  </w:footnote>
  <w:footnote w:id="1">
    <w:p w:rsidR="007942B8" w:rsidRPr="0034675F" w:rsidRDefault="007942B8" w:rsidP="00C06E6D">
      <w:pPr>
        <w:pStyle w:val="a4"/>
        <w:jc w:val="both"/>
      </w:pPr>
      <w:r w:rsidRPr="0034675F">
        <w:rPr>
          <w:rStyle w:val="a5"/>
        </w:rPr>
        <w:footnoteRef/>
      </w:r>
      <w:r w:rsidRPr="0034675F">
        <w:t xml:space="preserve"> Ο Σ. Κ. Τσιτσίγκος, </w:t>
      </w:r>
      <w:r w:rsidRPr="0034675F">
        <w:rPr>
          <w:i/>
          <w:iCs/>
        </w:rPr>
        <w:t>Η Ψυχή του Ανθρώπου κατά τον Ι. Χρυσόστομο</w:t>
      </w:r>
      <w:r w:rsidRPr="0034675F">
        <w:t>, (Διδ. Διατριβή) Θεσσαλονίκη 1998 κατονομάζει τη φιλοσοφική (Πλάτωνας), μεταφυσική (Αριστοτέλης), ψυχοφυσική Στωικοί), και στα σύγχρονα κόσμα την κοινωνική (πρβλ. ομαδική:  ψυχόδραμα, κοινωνιόδραμα), βουλησιοκρατική, υπαρξιακή, προσωποκρατική, μορφολογική, καταληπτική, περιγραφική, πνευματοκρατική-νοολογική ή ενόρωση, του βάθους, της δομής ή των ολοτήτων.</w:t>
      </w:r>
    </w:p>
  </w:footnote>
  <w:footnote w:id="2">
    <w:p w:rsidR="007942B8" w:rsidRPr="0034675F" w:rsidRDefault="007942B8" w:rsidP="00C06E6D">
      <w:pPr>
        <w:pStyle w:val="a4"/>
        <w:jc w:val="both"/>
      </w:pPr>
      <w:r w:rsidRPr="0034675F">
        <w:rPr>
          <w:rStyle w:val="a5"/>
        </w:rPr>
        <w:footnoteRef/>
      </w:r>
      <w:r w:rsidRPr="0034675F">
        <w:t xml:space="preserve"> </w:t>
      </w:r>
      <w:r w:rsidRPr="0034675F">
        <w:rPr>
          <w:spacing w:val="20"/>
        </w:rPr>
        <w:t>Π. Κουφογιάννη-Καρκανιά</w:t>
      </w:r>
      <w:r w:rsidRPr="0034675F">
        <w:t xml:space="preserve">, </w:t>
      </w:r>
      <w:r w:rsidRPr="0034675F">
        <w:rPr>
          <w:i/>
          <w:iCs/>
        </w:rPr>
        <w:t xml:space="preserve">Η Εικόνα του Ανθρώπου στον </w:t>
      </w:r>
      <w:r w:rsidRPr="0034675F">
        <w:rPr>
          <w:i/>
          <w:iCs/>
          <w:lang w:val="en-US"/>
        </w:rPr>
        <w:t>Fromm</w:t>
      </w:r>
      <w:r w:rsidRPr="0034675F">
        <w:rPr>
          <w:i/>
          <w:iCs/>
        </w:rPr>
        <w:t xml:space="preserve"> εξ επόψεως ορθοδόξου Ποιμαντικής Ψυχολογίας</w:t>
      </w:r>
      <w:r w:rsidRPr="0034675F">
        <w:t>, αδημ. Διδ. Διατριβή, Αθήνα 1999, 58.</w:t>
      </w:r>
    </w:p>
  </w:footnote>
  <w:footnote w:id="3">
    <w:p w:rsidR="007942B8" w:rsidRPr="0034675F" w:rsidRDefault="007942B8" w:rsidP="00C06E6D">
      <w:pPr>
        <w:pStyle w:val="a4"/>
        <w:jc w:val="both"/>
      </w:pPr>
      <w:r w:rsidRPr="0034675F">
        <w:rPr>
          <w:rStyle w:val="a5"/>
        </w:rPr>
        <w:footnoteRef/>
      </w:r>
      <w:r w:rsidRPr="0034675F">
        <w:t xml:space="preserve"> </w:t>
      </w:r>
      <w:r w:rsidRPr="0034675F">
        <w:rPr>
          <w:spacing w:val="20"/>
        </w:rPr>
        <w:t>Γ. Κ. Παίδαρου</w:t>
      </w:r>
      <w:r w:rsidRPr="0034675F">
        <w:t xml:space="preserve">, </w:t>
      </w:r>
      <w:r w:rsidRPr="0034675F">
        <w:rPr>
          <w:i/>
          <w:iCs/>
        </w:rPr>
        <w:t>Η ψυχοσωματική Υπόσταση του Ανθρώπου στον Όμηρο</w:t>
      </w:r>
      <w:r w:rsidRPr="0034675F">
        <w:t>, αδημ. Διδ. Διατριβή Αθήνα 2003</w:t>
      </w:r>
    </w:p>
  </w:footnote>
  <w:footnote w:id="4">
    <w:p w:rsidR="007942B8" w:rsidRPr="00F90A61" w:rsidRDefault="007942B8">
      <w:pPr>
        <w:pStyle w:val="a4"/>
      </w:pPr>
      <w:r>
        <w:rPr>
          <w:rStyle w:val="a5"/>
        </w:rPr>
        <w:footnoteRef/>
      </w:r>
      <w:r>
        <w:t xml:space="preserve"> </w:t>
      </w:r>
      <w:hyperlink r:id="rId1" w:history="1">
        <w:r w:rsidRPr="00790330">
          <w:rPr>
            <w:rStyle w:val="-"/>
          </w:rPr>
          <w:t>https://english.stackexchange.com/questions/226755/what-is-the-difference-between-illness-and-disease</w:t>
        </w:r>
      </w:hyperlink>
      <w:r w:rsidRPr="00F90A61">
        <w:t xml:space="preserve"> </w:t>
      </w:r>
    </w:p>
  </w:footnote>
  <w:footnote w:id="5">
    <w:p w:rsidR="007942B8" w:rsidRPr="0034675F" w:rsidRDefault="007942B8" w:rsidP="00C06E6D">
      <w:pPr>
        <w:pStyle w:val="a4"/>
        <w:jc w:val="both"/>
      </w:pPr>
      <w:r w:rsidRPr="0034675F">
        <w:rPr>
          <w:rStyle w:val="a5"/>
        </w:rPr>
        <w:footnoteRef/>
      </w:r>
      <w:r w:rsidRPr="0034675F">
        <w:t xml:space="preserve"> </w:t>
      </w:r>
      <w:r w:rsidRPr="0034675F">
        <w:t>https://www.pentapostagma.gr/2015/06/%CE%BF%CE%B9-%CF%84%CE%AD%CF%83%CF%83%CE%B5%CF%81%CE%B9%CF%82-%CE%B1%CF%81%CE%B5%CF%84%CE%AD%CF%82-%CF%84%CE%B7%CF%82-%CF%88%CF%85%CF%87%CE%AE%CF%82.html</w:t>
      </w:r>
    </w:p>
  </w:footnote>
  <w:footnote w:id="6">
    <w:p w:rsidR="007942B8" w:rsidRPr="0034675F" w:rsidRDefault="007942B8" w:rsidP="00C06E6D">
      <w:pPr>
        <w:pStyle w:val="a4"/>
        <w:jc w:val="both"/>
      </w:pPr>
      <w:r w:rsidRPr="0034675F">
        <w:rPr>
          <w:rStyle w:val="a5"/>
        </w:rPr>
        <w:footnoteRef/>
      </w:r>
      <w:r w:rsidRPr="0034675F">
        <w:t xml:space="preserve"> </w:t>
      </w:r>
      <w:r w:rsidRPr="0034675F">
        <w:rPr>
          <w:caps/>
        </w:rPr>
        <w:t>ο</w:t>
      </w:r>
      <w:r w:rsidRPr="0034675F">
        <w:t xml:space="preserve">ι Σουμέριοι με το </w:t>
      </w:r>
      <w:r w:rsidRPr="0034675F">
        <w:rPr>
          <w:b/>
          <w:bCs/>
          <w:i/>
          <w:iCs/>
        </w:rPr>
        <w:t>ζίντ</w:t>
      </w:r>
      <w:r w:rsidRPr="0034675F">
        <w:t xml:space="preserve"> που σημαίνει </w:t>
      </w:r>
      <w:r w:rsidRPr="0034675F">
        <w:rPr>
          <w:i/>
          <w:iCs/>
        </w:rPr>
        <w:t>πνοή αέρα</w:t>
      </w:r>
      <w:r w:rsidRPr="0034675F">
        <w:t xml:space="preserve"> ενώ οι Βαβυλώνιοι με το </w:t>
      </w:r>
      <w:r w:rsidRPr="0034675F">
        <w:rPr>
          <w:b/>
          <w:bCs/>
          <w:i/>
          <w:iCs/>
        </w:rPr>
        <w:t>ναπίστου</w:t>
      </w:r>
      <w:r w:rsidRPr="0034675F">
        <w:t xml:space="preserve">. Η σνασκριτική λέξη </w:t>
      </w:r>
      <w:r w:rsidRPr="0034675F">
        <w:rPr>
          <w:b/>
          <w:bCs/>
          <w:i/>
          <w:iCs/>
        </w:rPr>
        <w:t>άτμαν</w:t>
      </w:r>
      <w:r w:rsidRPr="0034675F">
        <w:t xml:space="preserve"> συνδέεται περισσότερο με την ομηρική λέξη </w:t>
      </w:r>
      <w:r w:rsidRPr="0034675F">
        <w:rPr>
          <w:b/>
          <w:bCs/>
          <w:i/>
          <w:iCs/>
        </w:rPr>
        <w:t xml:space="preserve">αϋτμή </w:t>
      </w:r>
      <w:r w:rsidRPr="0034675F">
        <w:t xml:space="preserve">και τη μεταγενέστερη </w:t>
      </w:r>
      <w:r w:rsidRPr="0034675F">
        <w:rPr>
          <w:b/>
          <w:bCs/>
          <w:i/>
          <w:iCs/>
        </w:rPr>
        <w:t>ατμός</w:t>
      </w:r>
      <w:r w:rsidRPr="0034675F">
        <w:t>.</w:t>
      </w:r>
    </w:p>
  </w:footnote>
  <w:footnote w:id="7">
    <w:p w:rsidR="007942B8" w:rsidRPr="0034675F" w:rsidRDefault="007942B8" w:rsidP="00C06E6D">
      <w:pPr>
        <w:pStyle w:val="a4"/>
        <w:jc w:val="both"/>
      </w:pPr>
      <w:r w:rsidRPr="0034675F">
        <w:rPr>
          <w:rStyle w:val="a5"/>
        </w:rPr>
        <w:footnoteRef/>
      </w:r>
      <w:r w:rsidRPr="0034675F">
        <w:t xml:space="preserve"> </w:t>
      </w:r>
      <w:r w:rsidRPr="0034675F">
        <w:t xml:space="preserve">Η ευρύτητα της καρδίας (Γ΄ Βασ. 5, 9) δηλώνει την έκταση της γνώσεως και η έκφραση </w:t>
      </w:r>
      <w:r w:rsidRPr="0034675F">
        <w:rPr>
          <w:i/>
          <w:iCs/>
        </w:rPr>
        <w:t>δος μοι σην καρδίαν</w:t>
      </w:r>
      <w:r w:rsidRPr="0034675F">
        <w:t xml:space="preserve"> (Παρ. 23, 26) μπορεί να σημαίνει </w:t>
      </w:r>
      <w:r w:rsidRPr="0034675F">
        <w:rPr>
          <w:i/>
          <w:iCs/>
        </w:rPr>
        <w:t>δώσε μου την προσοχή σου</w:t>
      </w:r>
      <w:r w:rsidRPr="0034675F">
        <w:t xml:space="preserve"> όπως </w:t>
      </w:r>
      <w:r w:rsidRPr="0034675F">
        <w:rPr>
          <w:i/>
          <w:iCs/>
        </w:rPr>
        <w:t>καρδία εσκληρυμμένη</w:t>
      </w:r>
      <w:r w:rsidRPr="0034675F">
        <w:t xml:space="preserve"> έχει την έννοια του </w:t>
      </w:r>
      <w:r w:rsidRPr="0034675F">
        <w:rPr>
          <w:i/>
          <w:iCs/>
        </w:rPr>
        <w:t>στενοκέφαλου μυαλού</w:t>
      </w:r>
      <w:r w:rsidRPr="0034675F">
        <w:t xml:space="preserve">.  Βλ. Ν. Π. Μπρατσιώτου, </w:t>
      </w:r>
      <w:r w:rsidRPr="0034675F">
        <w:rPr>
          <w:i/>
          <w:iCs/>
        </w:rPr>
        <w:t>Ανθρωπολογία της Παλαιάς Διαθήκης</w:t>
      </w:r>
      <w:r w:rsidRPr="0034675F">
        <w:t xml:space="preserve">, τ.Ι: </w:t>
      </w:r>
      <w:r w:rsidRPr="0034675F">
        <w:rPr>
          <w:i/>
          <w:iCs/>
          <w:caps/>
        </w:rPr>
        <w:t>ο</w:t>
      </w:r>
      <w:r w:rsidRPr="0034675F">
        <w:rPr>
          <w:i/>
          <w:iCs/>
        </w:rPr>
        <w:t xml:space="preserve"> άνθρωπος ως θείον Δημιούργημα</w:t>
      </w:r>
      <w:r w:rsidRPr="0034675F">
        <w:t xml:space="preserve">, εν Αθήναις 1976. Σχετικά με την ασθένεια στην Π.Δ. βλ. Δ. Καϊμάκη, Η Θεολογική Διάσταση της Ασθένειας στην Π.Διαθήκη, </w:t>
      </w:r>
      <w:r w:rsidRPr="0034675F">
        <w:rPr>
          <w:i/>
          <w:iCs/>
        </w:rPr>
        <w:t>«Τα Ελοχίμ δεν θα ταραχθούν εις τον αιώνα…». Ζητήματα Παλαιοδιαθηκικής και Μεσοδιαθηκικής Γραμματείας</w:t>
      </w:r>
      <w:r w:rsidRPr="0034675F">
        <w:t xml:space="preserve">, Θεσσαλονίκη:Βάνιας 2006, 259-266. </w:t>
      </w:r>
    </w:p>
  </w:footnote>
  <w:footnote w:id="8">
    <w:p w:rsidR="007942B8" w:rsidRPr="0034675F" w:rsidRDefault="007942B8" w:rsidP="00C06E6D">
      <w:pPr>
        <w:pStyle w:val="a4"/>
        <w:jc w:val="both"/>
      </w:pPr>
      <w:r w:rsidRPr="0034675F">
        <w:rPr>
          <w:rStyle w:val="a5"/>
        </w:rPr>
        <w:footnoteRef/>
      </w:r>
      <w:r w:rsidRPr="0034675F">
        <w:t xml:space="preserve"> </w:t>
      </w:r>
      <w:r w:rsidRPr="00F90A61">
        <w:rPr>
          <w:rFonts w:eastAsiaTheme="minorHAnsi"/>
          <w:i/>
          <w:lang w:eastAsia="en-US" w:bidi="he-IL"/>
        </w:rPr>
        <w:t>Η Αρχή των Πάντων. Φυσικές Επιστήμες και Θρησκεία</w:t>
      </w:r>
      <w:r w:rsidRPr="0034675F">
        <w:rPr>
          <w:rFonts w:eastAsiaTheme="minorHAnsi"/>
          <w:lang w:eastAsia="en-US" w:bidi="he-IL"/>
        </w:rPr>
        <w:t>. Αθήνα:Ουρανός 307 κε.</w:t>
      </w:r>
    </w:p>
  </w:footnote>
  <w:footnote w:id="9">
    <w:p w:rsidR="007942B8" w:rsidRPr="0034675F" w:rsidRDefault="007942B8" w:rsidP="00C06E6D">
      <w:pPr>
        <w:pStyle w:val="a4"/>
        <w:jc w:val="both"/>
      </w:pPr>
      <w:r w:rsidRPr="0034675F">
        <w:rPr>
          <w:rStyle w:val="a5"/>
        </w:rPr>
        <w:footnoteRef/>
      </w:r>
      <w:r w:rsidRPr="0034675F">
        <w:t xml:space="preserve"> </w:t>
      </w:r>
      <w:r w:rsidRPr="0034675F">
        <w:t xml:space="preserve">Ακούγοντας φωνή σε κήπο </w:t>
      </w:r>
      <w:r w:rsidRPr="0034675F">
        <w:rPr>
          <w:i/>
          <w:iCs/>
        </w:rPr>
        <w:t>λάβε και διάβασε (</w:t>
      </w:r>
      <w:r w:rsidRPr="0034675F">
        <w:rPr>
          <w:i/>
          <w:iCs/>
          <w:lang w:val="en-US"/>
        </w:rPr>
        <w:t>tolle</w:t>
      </w:r>
      <w:r w:rsidRPr="0034675F">
        <w:rPr>
          <w:i/>
          <w:iCs/>
        </w:rPr>
        <w:t xml:space="preserve"> </w:t>
      </w:r>
      <w:r w:rsidRPr="0034675F">
        <w:rPr>
          <w:i/>
          <w:iCs/>
          <w:lang w:val="en-US"/>
        </w:rPr>
        <w:t>et</w:t>
      </w:r>
      <w:r w:rsidRPr="0034675F">
        <w:rPr>
          <w:i/>
          <w:iCs/>
        </w:rPr>
        <w:t xml:space="preserve"> </w:t>
      </w:r>
      <w:r w:rsidRPr="0034675F">
        <w:rPr>
          <w:i/>
          <w:iCs/>
          <w:lang w:val="en-US"/>
        </w:rPr>
        <w:t>lege</w:t>
      </w:r>
      <w:r w:rsidRPr="0034675F">
        <w:rPr>
          <w:i/>
          <w:iCs/>
        </w:rPr>
        <w:t>)</w:t>
      </w:r>
      <w:r w:rsidRPr="0034675F">
        <w:t xml:space="preserve">, ανέγνωσε στη Γραφή το χωρίο Ρωμ. 13, 13 </w:t>
      </w:r>
      <w:r w:rsidRPr="0034675F">
        <w:rPr>
          <w:i/>
          <w:iCs/>
        </w:rPr>
        <w:t>μη κώμοις και μέθαις, μη κοίταις και ασελγείαις…</w:t>
      </w:r>
      <w:r w:rsidRPr="0034675F">
        <w:t xml:space="preserve"> Aυτό αποτέλεσε την απαρχή της μετάνοιάς του.  </w:t>
      </w:r>
    </w:p>
  </w:footnote>
  <w:footnote w:id="10">
    <w:p w:rsidR="007942B8" w:rsidRPr="0034675F" w:rsidRDefault="007942B8" w:rsidP="002437C6">
      <w:pPr>
        <w:pStyle w:val="a4"/>
        <w:jc w:val="both"/>
        <w:rPr>
          <w:i/>
          <w:iCs/>
        </w:rPr>
      </w:pPr>
      <w:r w:rsidRPr="0034675F">
        <w:rPr>
          <w:rStyle w:val="a5"/>
        </w:rPr>
        <w:footnoteRef/>
      </w:r>
      <w:r w:rsidRPr="0034675F">
        <w:t xml:space="preserve"> </w:t>
      </w:r>
      <w:r w:rsidRPr="0034675F">
        <w:t xml:space="preserve">Σημειώνει ο </w:t>
      </w:r>
      <w:r w:rsidRPr="0034675F">
        <w:rPr>
          <w:b/>
          <w:bCs/>
          <w:smallCaps/>
          <w:lang w:val="de-DE"/>
        </w:rPr>
        <w:t>J</w:t>
      </w:r>
      <w:r w:rsidRPr="0034675F">
        <w:rPr>
          <w:b/>
          <w:bCs/>
          <w:smallCaps/>
        </w:rPr>
        <w:t xml:space="preserve">. </w:t>
      </w:r>
      <w:r w:rsidRPr="0034675F">
        <w:rPr>
          <w:b/>
          <w:bCs/>
          <w:smallCaps/>
          <w:lang w:val="de-DE"/>
        </w:rPr>
        <w:t>Holzner</w:t>
      </w:r>
      <w:r w:rsidRPr="0034675F">
        <w:t xml:space="preserve"> (</w:t>
      </w:r>
      <w:r w:rsidRPr="0034675F">
        <w:rPr>
          <w:i/>
          <w:iCs/>
        </w:rPr>
        <w:t>Παύλος</w:t>
      </w:r>
      <w:r w:rsidRPr="0034675F">
        <w:t xml:space="preserve"> [Μετάφρασις Αρχιεπ. Αθηνών Ιερωνύμου], Αθήναι 1973, 498) τα εξής: </w:t>
      </w:r>
      <w:r w:rsidRPr="0034675F">
        <w:rPr>
          <w:i/>
          <w:iCs/>
        </w:rPr>
        <w:t>Η λυδία αυτή λίθος κάθε φιλοσοφίας και θρησκείας (</w:t>
      </w:r>
      <w:r w:rsidRPr="0034675F">
        <w:rPr>
          <w:i/>
          <w:iCs/>
          <w:lang w:val="en-US"/>
        </w:rPr>
        <w:t>sc</w:t>
      </w:r>
      <w:r w:rsidRPr="0034675F">
        <w:rPr>
          <w:i/>
          <w:iCs/>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η ελληνική ψυχή είχε ως ιδανι</w:t>
      </w:r>
      <w:r w:rsidRPr="0034675F">
        <w:rPr>
          <w:i/>
          <w:iCs/>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34675F">
        <w:rPr>
          <w:i/>
          <w:iCs/>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34675F">
        <w:rPr>
          <w:i/>
          <w:iCs/>
        </w:rPr>
        <w:softHyphen/>
        <w:t xml:space="preserve">νο του Παύλου! </w:t>
      </w:r>
    </w:p>
  </w:footnote>
  <w:footnote w:id="11">
    <w:p w:rsidR="007942B8" w:rsidRPr="0034675F" w:rsidRDefault="007942B8" w:rsidP="00C06E6D">
      <w:pPr>
        <w:pStyle w:val="a4"/>
        <w:jc w:val="both"/>
      </w:pPr>
      <w:r w:rsidRPr="0034675F">
        <w:rPr>
          <w:rStyle w:val="a5"/>
        </w:rPr>
        <w:footnoteRef/>
      </w:r>
      <w:r w:rsidRPr="0034675F">
        <w:t xml:space="preserve"> </w:t>
      </w:r>
      <w:r w:rsidRPr="0034675F">
        <w:t xml:space="preserve">Πρβλ. </w:t>
      </w:r>
      <w:r w:rsidRPr="0034675F">
        <w:rPr>
          <w:spacing w:val="20"/>
        </w:rPr>
        <w:t>Ι. Παρίση-Ν.Παρίση</w:t>
      </w:r>
      <w:r w:rsidRPr="0034675F">
        <w:t xml:space="preserve">, </w:t>
      </w:r>
      <w:r w:rsidRPr="0034675F">
        <w:rPr>
          <w:i/>
          <w:iCs/>
        </w:rPr>
        <w:t>Λεξικό Λογοτεχνικών Όρων</w:t>
      </w:r>
      <w:r w:rsidRPr="0034675F">
        <w:t xml:space="preserve">, Αθήνα: ΟΕΔΒ χ.χ. 90. Οι άλλες δύο ερμηνείες είναι: α/ </w:t>
      </w:r>
      <w:r w:rsidRPr="0034675F">
        <w:rPr>
          <w:b/>
          <w:bCs/>
        </w:rPr>
        <w:t>η παιδαγωγική-ηθική:</w:t>
      </w:r>
      <w:r w:rsidRPr="0034675F">
        <w:t xml:space="preserve"> Ο θεατής εξοικειώνεται με δύο επικίνδυνα πάθη το φόβο και το έλεο, και μαθαίνει να τα αισθάνεται χωρίς υπερβολές και νοσηρές ακρότητες. Τα όσα έντονα πάθη ζει ο θεατής μαθαίνει να τα μετριάζει και να τα χειραγωγεί ο ίδιος στη ζωή. Επομένως η τέχνη διαπαιδαγωγεί τον άνθρωπο, τον βελτιώνει, τον κάνει καλύτερο και τελικά τον ηθικοποιεί και β/ </w:t>
      </w:r>
      <w:r w:rsidRPr="0034675F">
        <w:rPr>
          <w:b/>
          <w:bCs/>
        </w:rPr>
        <w:t>η ηθικοαισθητική</w:t>
      </w:r>
      <w:r w:rsidRPr="0034675F">
        <w:t xml:space="preserve"> όσα συγκλονίζουν τον θεατή είναι πάθη καθαρμένα, ανήκουν δηλ. στην  περιοχή της καλλιετχνικής και αισθητικής λειτουργίας. Βοηθούν το θεατή να συλλάβει το βαθύτερο νόημα της ζωής και της μοίρας του ανθρώπου. Δεν τον κατεβάζουν στο επίπεδο των άλογων και των τυφλών παθών. Αντίθετα μέσα από την αισθητική συγκίνηση, υψώνεται σε μια ανώτερη ηθική και πνευματική σφαίρα κατορθώνοντας έτσι να συμφιλιώσει μέσα του τα αντίμαχα στοιχεία της ψυχής του (το λόγο και το πάθος) και να κερδίσει την εσωτερική γαλήνη. </w:t>
      </w:r>
    </w:p>
  </w:footnote>
  <w:footnote w:id="12">
    <w:p w:rsidR="007942B8" w:rsidRPr="0034675F" w:rsidRDefault="007942B8" w:rsidP="00C06E6D">
      <w:pPr>
        <w:pStyle w:val="a4"/>
        <w:jc w:val="both"/>
      </w:pPr>
      <w:r w:rsidRPr="0034675F">
        <w:rPr>
          <w:rStyle w:val="a5"/>
        </w:rPr>
        <w:footnoteRef/>
      </w:r>
      <w:r w:rsidRPr="0034675F">
        <w:t xml:space="preserve"> </w:t>
      </w:r>
      <w:r w:rsidRPr="0034675F">
        <w:t xml:space="preserve">Πρβλ. Ι. Βλάχου (Μητροπ. Ναυπάκτου &amp; "Αγίου Βλασίου), </w:t>
      </w:r>
      <w:r w:rsidRPr="0034675F">
        <w:rPr>
          <w:i/>
          <w:iCs/>
        </w:rPr>
        <w:t>Ορθόδοξη Ψυχοθεραπεία (Πατερική θεραπευτική αγωγή),</w:t>
      </w:r>
      <w:r w:rsidRPr="0034675F">
        <w:t xml:space="preserve"> Ιερά Μονή Γενεθλίου της Θεοτόκου (Πελαγίας). Πρβλ. </w:t>
      </w:r>
      <w:r w:rsidRPr="0034675F">
        <w:rPr>
          <w:i/>
          <w:iCs/>
        </w:rPr>
        <w:t>Ανατολικά Α</w:t>
      </w:r>
      <w:r w:rsidRPr="0034675F">
        <w:t xml:space="preserve">, Λεβαδειά 1989, 327-349. </w:t>
      </w:r>
      <w:r w:rsidRPr="0034675F">
        <w:rPr>
          <w:i/>
          <w:iCs/>
        </w:rPr>
        <w:t>Ανατολικά Β</w:t>
      </w:r>
      <w:r w:rsidRPr="0034675F">
        <w:t xml:space="preserve">, 214-241. </w:t>
      </w:r>
      <w:r w:rsidRPr="0034675F">
        <w:rPr>
          <w:i/>
          <w:iCs/>
        </w:rPr>
        <w:t>Συζητήσεις για την «</w:t>
      </w:r>
      <w:r w:rsidRPr="0034675F">
        <w:rPr>
          <w:i/>
          <w:iCs/>
          <w:caps/>
        </w:rPr>
        <w:t>ο</w:t>
      </w:r>
      <w:r w:rsidRPr="0034675F">
        <w:rPr>
          <w:i/>
          <w:iCs/>
        </w:rPr>
        <w:t xml:space="preserve">ρθόδοξη </w:t>
      </w:r>
      <w:r w:rsidRPr="0034675F">
        <w:rPr>
          <w:i/>
          <w:iCs/>
          <w:caps/>
        </w:rPr>
        <w:t>ψ</w:t>
      </w:r>
      <w:r w:rsidRPr="0034675F">
        <w:rPr>
          <w:i/>
          <w:iCs/>
        </w:rPr>
        <w:t>υχοθεραπεία»,</w:t>
      </w:r>
      <w:r w:rsidRPr="0034675F">
        <w:t xml:space="preserve"> 1992. </w:t>
      </w:r>
      <w:r w:rsidRPr="0034675F">
        <w:rPr>
          <w:i/>
          <w:iCs/>
        </w:rPr>
        <w:t>Ψυχική ασθένεια καί υγεία</w:t>
      </w:r>
      <w:r w:rsidRPr="0034675F">
        <w:t xml:space="preserve">, 1995. </w:t>
      </w:r>
      <w:r w:rsidRPr="0034675F">
        <w:rPr>
          <w:i/>
          <w:iCs/>
        </w:rPr>
        <w:t>Εκκλησία καί εκκλησιαστικό φρόνημα</w:t>
      </w:r>
      <w:r w:rsidRPr="0034675F">
        <w:t xml:space="preserve">, 1990, 244 εξ. </w:t>
      </w:r>
      <w:r w:rsidRPr="0034675F">
        <w:rPr>
          <w:i/>
          <w:iCs/>
        </w:rPr>
        <w:t xml:space="preserve">Υπαρξιακή ψυχολογία καί </w:t>
      </w:r>
      <w:r w:rsidRPr="0034675F">
        <w:rPr>
          <w:i/>
          <w:iCs/>
          <w:caps/>
        </w:rPr>
        <w:t>ο</w:t>
      </w:r>
      <w:r w:rsidRPr="0034675F">
        <w:rPr>
          <w:i/>
          <w:iCs/>
        </w:rPr>
        <w:t xml:space="preserve">ρθόδοξη </w:t>
      </w:r>
      <w:r w:rsidRPr="0034675F">
        <w:rPr>
          <w:i/>
          <w:iCs/>
          <w:caps/>
        </w:rPr>
        <w:t>ψ</w:t>
      </w:r>
      <w:r w:rsidRPr="0034675F">
        <w:rPr>
          <w:i/>
          <w:iCs/>
        </w:rPr>
        <w:t>υχοθεραπεία</w:t>
      </w:r>
      <w:r w:rsidRPr="0034675F">
        <w:t>, 1997. Τεύχη 27,28 καί 30</w:t>
      </w:r>
      <w:r w:rsidRPr="0034675F">
        <w:rPr>
          <w:i/>
          <w:iCs/>
        </w:rPr>
        <w:t xml:space="preserve"> της Σύναξης</w:t>
      </w:r>
      <w:r w:rsidRPr="0034675F">
        <w:t xml:space="preserve">. Επίσης Αθηναγόρου Ζακόπουλου (Μητροπ. Φωκίδος), </w:t>
      </w:r>
      <w:r w:rsidRPr="0034675F">
        <w:rPr>
          <w:i/>
          <w:iCs/>
        </w:rPr>
        <w:t>Ψυχανάλυση: Μύθος ή Επιστήμη;</w:t>
      </w:r>
      <w:r w:rsidRPr="0034675F">
        <w:t xml:space="preserve"> Άμφισσα 1990. </w:t>
      </w:r>
      <w:r w:rsidRPr="0034675F">
        <w:rPr>
          <w:i/>
          <w:iCs/>
        </w:rPr>
        <w:t>Τεύχος 25 της Σύναξης με τίτλο: Μία ορθόδοξη ματιά στην ψυχολογία</w:t>
      </w:r>
      <w:r w:rsidRPr="0034675F">
        <w:t xml:space="preserve">, π. Βασιλείου Θέρμου, </w:t>
      </w:r>
      <w:r w:rsidRPr="0034675F">
        <w:rPr>
          <w:i/>
          <w:iCs/>
        </w:rPr>
        <w:t>Ποιμαίνοντες μετ' επιστήμης</w:t>
      </w:r>
      <w:r w:rsidRPr="0034675F">
        <w:t xml:space="preserve">, 'Αρμός, Αθήνα 1996. Έχουν γίνει καί κάποιες γόνιμες προσπάθειες για μετάφραση ξενόγλωσσων βιβλίων όπως: </w:t>
      </w:r>
      <w:r w:rsidRPr="0034675F">
        <w:rPr>
          <w:lang w:val="en-US"/>
        </w:rPr>
        <w:t>G</w:t>
      </w:r>
      <w:r w:rsidRPr="0034675F">
        <w:t>.</w:t>
      </w:r>
      <w:r w:rsidRPr="0034675F">
        <w:rPr>
          <w:lang w:val="en-US"/>
        </w:rPr>
        <w:t>W</w:t>
      </w:r>
      <w:r w:rsidRPr="0034675F">
        <w:t xml:space="preserve">. </w:t>
      </w:r>
      <w:r w:rsidRPr="0034675F">
        <w:rPr>
          <w:lang w:val="en-US"/>
        </w:rPr>
        <w:t>Allport</w:t>
      </w:r>
      <w:r w:rsidRPr="0034675F">
        <w:t xml:space="preserve">, </w:t>
      </w:r>
      <w:r w:rsidRPr="0034675F">
        <w:rPr>
          <w:i/>
          <w:iCs/>
        </w:rPr>
        <w:t>To ατομον καί ή θρησκεία του</w:t>
      </w:r>
      <w:r w:rsidRPr="0034675F">
        <w:t xml:space="preserve">, Αθήνα 1960. </w:t>
      </w:r>
      <w:r w:rsidRPr="0034675F">
        <w:rPr>
          <w:i/>
          <w:iCs/>
        </w:rPr>
        <w:t>W. L. Northridge, Ψυχολογία καί το έργον της καθοδηγήσεως των ψυχών</w:t>
      </w:r>
      <w:r w:rsidRPr="0034675F">
        <w:t xml:space="preserve">, (Μτφρ. Σ. Αγουρίδη), Θεσσαλονίκη 1959. </w:t>
      </w:r>
      <w:r w:rsidRPr="0034675F">
        <w:rPr>
          <w:lang w:val="en-US"/>
        </w:rPr>
        <w:t>J</w:t>
      </w:r>
      <w:r w:rsidRPr="0034675F">
        <w:t xml:space="preserve">. </w:t>
      </w:r>
      <w:r w:rsidRPr="0034675F">
        <w:rPr>
          <w:lang w:val="en-US"/>
        </w:rPr>
        <w:t>Kristeva</w:t>
      </w:r>
      <w:r w:rsidRPr="0034675F">
        <w:t xml:space="preserve">, </w:t>
      </w:r>
      <w:r w:rsidRPr="0034675F">
        <w:rPr>
          <w:i/>
          <w:iCs/>
        </w:rPr>
        <w:t>Στήν αρχή ήταν ή αγάπη. Ψυχανάλυση καί πίστη</w:t>
      </w:r>
      <w:r w:rsidRPr="0034675F">
        <w:t>, Αθήνα 1988.</w:t>
      </w:r>
    </w:p>
  </w:footnote>
  <w:footnote w:id="13">
    <w:p w:rsidR="007942B8" w:rsidRPr="0034675F" w:rsidRDefault="007942B8" w:rsidP="00C06E6D">
      <w:pPr>
        <w:pStyle w:val="a4"/>
        <w:jc w:val="both"/>
      </w:pPr>
      <w:r w:rsidRPr="0034675F">
        <w:rPr>
          <w:rStyle w:val="a5"/>
        </w:rPr>
        <w:footnoteRef/>
      </w:r>
      <w:r w:rsidRPr="0034675F">
        <w:t xml:space="preserve"> </w:t>
      </w:r>
      <w:r w:rsidRPr="0034675F">
        <w:t>Ορθοδοξία-</w:t>
      </w:r>
      <w:r w:rsidRPr="0034675F">
        <w:rPr>
          <w:i/>
          <w:iCs/>
        </w:rPr>
        <w:t xml:space="preserve">Ελληνισμός, Πορεία στην Τρίτη Χιλιετία, </w:t>
      </w:r>
      <w:r w:rsidRPr="0034675F">
        <w:t xml:space="preserve">Α. Λεβιθοπούλου - Σ. Παπαγιάννη (επιμ.), Β' Τόμος, Άγιον Όρος, 1996, σελ.67-87. Την διάκριση Χριστιανισμού και Εκκλησίας, όχι όμως επί τη βάσει της θεραπείας, υποστήριξε στην Λύση, πρώτος ο </w:t>
      </w:r>
      <w:r w:rsidRPr="0034675F">
        <w:rPr>
          <w:lang w:val="en-US"/>
        </w:rPr>
        <w:t>K</w:t>
      </w:r>
      <w:r w:rsidRPr="0034675F">
        <w:t xml:space="preserve">. </w:t>
      </w:r>
      <w:r w:rsidRPr="0034675F">
        <w:rPr>
          <w:lang w:val="en-US"/>
        </w:rPr>
        <w:t>Barth</w:t>
      </w:r>
      <w:r w:rsidRPr="0034675F">
        <w:t xml:space="preserve">. Ήδη σύμφωνα με τον Κ. </w:t>
      </w:r>
      <w:proofErr w:type="gramStart"/>
      <w:r w:rsidRPr="0034675F">
        <w:rPr>
          <w:lang w:val="en-US"/>
        </w:rPr>
        <w:t>Ware</w:t>
      </w:r>
      <w:r w:rsidRPr="0034675F">
        <w:t>, (Αθήνα και Ιερουσαλήμ, Η κλασική παράδοση και οι Έλληνες Πατέρες', στον ίδιο συλλογικό τόμο, σελ.48), η διάκριση νου και εγκεφάλου εντοπίζεται στον Πλάτωνα.</w:t>
      </w:r>
      <w:proofErr w:type="gramEnd"/>
    </w:p>
  </w:footnote>
  <w:footnote w:id="14">
    <w:p w:rsidR="007942B8" w:rsidRPr="0034675F" w:rsidRDefault="007942B8" w:rsidP="00C06E6D">
      <w:pPr>
        <w:pStyle w:val="a4"/>
        <w:jc w:val="both"/>
      </w:pPr>
      <w:r w:rsidRPr="0034675F">
        <w:rPr>
          <w:rStyle w:val="a5"/>
        </w:rPr>
        <w:footnoteRef/>
      </w:r>
      <w:r w:rsidRPr="0034675F">
        <w:rPr>
          <w:lang w:val="de-DE"/>
        </w:rPr>
        <w:t xml:space="preserve"> Psychoanalyse und Synthese der Existenz, </w:t>
      </w:r>
      <w:r w:rsidRPr="0034675F">
        <w:t>Πρόλογος</w:t>
      </w:r>
      <w:r w:rsidRPr="0034675F">
        <w:rPr>
          <w:lang w:val="de-DE"/>
        </w:rPr>
        <w:t xml:space="preserve">. </w:t>
      </w:r>
      <w:r w:rsidRPr="0034675F">
        <w:t>Ελήφθη από τον Τσιτσίγκο, ό.π. 15.</w:t>
      </w:r>
    </w:p>
  </w:footnote>
  <w:footnote w:id="15">
    <w:p w:rsidR="007942B8" w:rsidRPr="0034675F" w:rsidRDefault="007942B8" w:rsidP="00C06E6D">
      <w:pPr>
        <w:pStyle w:val="a4"/>
        <w:jc w:val="both"/>
      </w:pPr>
      <w:r w:rsidRPr="0034675F">
        <w:rPr>
          <w:rStyle w:val="a5"/>
        </w:rPr>
        <w:footnoteRef/>
      </w:r>
      <w:r w:rsidRPr="0034675F">
        <w:t xml:space="preserve"> </w:t>
      </w:r>
      <w:r w:rsidRPr="0034675F">
        <w:rPr>
          <w:b/>
          <w:bCs/>
        </w:rPr>
        <w:t xml:space="preserve">Μ. </w:t>
      </w:r>
      <w:r w:rsidRPr="0034675F">
        <w:rPr>
          <w:b/>
          <w:bCs/>
          <w:lang w:val="en-US"/>
        </w:rPr>
        <w:t>S</w:t>
      </w:r>
      <w:r w:rsidRPr="0034675F">
        <w:rPr>
          <w:b/>
          <w:bCs/>
        </w:rPr>
        <w:t xml:space="preserve">. </w:t>
      </w:r>
      <w:r w:rsidRPr="0034675F">
        <w:rPr>
          <w:b/>
          <w:bCs/>
          <w:lang w:val="en-US"/>
        </w:rPr>
        <w:t>Peck</w:t>
      </w:r>
      <w:r w:rsidRPr="0034675F">
        <w:rPr>
          <w:b/>
          <w:bCs/>
        </w:rPr>
        <w:t xml:space="preserve">, </w:t>
      </w:r>
      <w:r w:rsidRPr="0034675F">
        <w:rPr>
          <w:i/>
          <w:iCs/>
        </w:rPr>
        <w:t>Ό δρόμος ο λιγότερο ταξιδεμένος</w:t>
      </w:r>
      <w:r w:rsidRPr="0034675F">
        <w:t xml:space="preserve"> (συνεχίζεται) - </w:t>
      </w:r>
      <w:r w:rsidRPr="0034675F">
        <w:rPr>
          <w:i/>
          <w:iCs/>
        </w:rPr>
        <w:t>Το ατελείωτο ταξίδι προς την πνευματική ανάπτυξη</w:t>
      </w:r>
      <w:r w:rsidRPr="0034675F">
        <w:t xml:space="preserve"> (Μτφρ. Σ. Ανδρεοπούλου), Κέδρος, Αθήνα 1996, 226. </w:t>
      </w:r>
      <w:r w:rsidRPr="0034675F">
        <w:rPr>
          <w:vertAlign w:val="superscript"/>
        </w:rPr>
        <w:t>95</w:t>
      </w:r>
      <w:r w:rsidRPr="0034675F">
        <w:t xml:space="preserve"> 240.</w:t>
      </w:r>
    </w:p>
  </w:footnote>
  <w:footnote w:id="16">
    <w:p w:rsidR="007942B8" w:rsidRPr="0034675F" w:rsidRDefault="007942B8" w:rsidP="00C06E6D">
      <w:pPr>
        <w:pStyle w:val="a4"/>
        <w:jc w:val="both"/>
      </w:pPr>
      <w:r w:rsidRPr="0034675F">
        <w:rPr>
          <w:rStyle w:val="a5"/>
        </w:rPr>
        <w:footnoteRef/>
      </w:r>
      <w:r w:rsidRPr="0034675F">
        <w:t xml:space="preserve"> </w:t>
      </w:r>
      <w:r w:rsidRPr="0034675F">
        <w:t>Ό.π.  35</w:t>
      </w:r>
    </w:p>
  </w:footnote>
  <w:footnote w:id="17">
    <w:p w:rsidR="007942B8" w:rsidRPr="0034675F" w:rsidRDefault="007942B8" w:rsidP="00C06E6D">
      <w:pPr>
        <w:pStyle w:val="a4"/>
        <w:jc w:val="both"/>
      </w:pPr>
      <w:r w:rsidRPr="0034675F">
        <w:rPr>
          <w:rStyle w:val="a5"/>
        </w:rPr>
        <w:footnoteRef/>
      </w:r>
      <w:r w:rsidRPr="0034675F">
        <w:t xml:space="preserve"> </w:t>
      </w:r>
      <w:r w:rsidRPr="0034675F">
        <w:rPr>
          <w:i/>
        </w:rPr>
        <w:t>Παύλος. Μια Βιογραφία.</w:t>
      </w:r>
      <w:r w:rsidRPr="0034675F">
        <w:t xml:space="preserve"> Αθήνα: Ψυχογιός 2018.</w:t>
      </w:r>
    </w:p>
  </w:footnote>
  <w:footnote w:id="18">
    <w:p w:rsidR="007942B8" w:rsidRDefault="007942B8" w:rsidP="007942B8">
      <w:pPr>
        <w:pStyle w:val="a4"/>
      </w:pPr>
      <w:r>
        <w:rPr>
          <w:rStyle w:val="a5"/>
        </w:rPr>
        <w:footnoteRef/>
      </w:r>
      <w:r>
        <w:t xml:space="preserve"> </w:t>
      </w:r>
      <w:r>
        <w:t xml:space="preserve">Ἡ Παλαιά Διαθήκη δέν γνωρίζει κόσμον ὑπό τήν ἔννοιαν διατεταγμένου ἀντικειμενικοῦ συνόλου, περιέχοντος πληθύν ὄντων ἐν οἶς καί τό ὄντως ὄν, ἀλλ’ ἄρχεται </w:t>
      </w:r>
      <w:r>
        <w:rPr>
          <w:b/>
          <w:bCs/>
        </w:rPr>
        <w:t>ἀπό τοῦ Ἐγώ τοῦ Δημιουργοῦ καί ἐκθέτει τό γεγονός τῆς δημιουργίας.</w:t>
      </w:r>
      <w:r>
        <w:t xml:space="preserve"> Ἰδέα τις περί τοῦ εἶναι νοουμένου ὡς οὐδετέρου πρωταρχικοῦ Ὄντος δέν εὑρίσκει θέσιν ἐν τῇ ἑβραϊκῇ νοήσει, δι’ ἣν δεσπόζουσα ἔννοια εἶναι ἡ τοῦ Θεοῦ ποιοῦντος καινά ἐν τῇ Ἱστορία. Ὁ σαββατισμός τοῦ Θεοῦ διακρίνει τήν ὑπ' Αὐτοῦ μόνου συντελεσθεῖσαν δημιουργίαν τοῦ κόσμου καί τοῦ ἀνθρώπου ἀπό τῆς ἐφεξῆς ὡς Ἱστορίας τῆς σωτηρίας ἐκδηλούμενης δημιουργικῆς συνεργίας </w:t>
      </w:r>
      <w:r>
        <w:rPr>
          <w:caps/>
        </w:rPr>
        <w:t>θ</w:t>
      </w:r>
      <w:r>
        <w:t>εοῦ καί ἀνθρώπου.</w:t>
      </w:r>
    </w:p>
  </w:footnote>
  <w:footnote w:id="19">
    <w:p w:rsidR="007942B8" w:rsidRDefault="007942B8" w:rsidP="00C06E6D">
      <w:pPr>
        <w:pStyle w:val="a4"/>
        <w:jc w:val="both"/>
      </w:pPr>
      <w:r>
        <w:rPr>
          <w:rStyle w:val="a5"/>
        </w:rPr>
        <w:footnoteRef/>
      </w:r>
      <w:r>
        <w:t xml:space="preserve"> </w:t>
      </w:r>
      <w:r>
        <w:t xml:space="preserve">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w:t>
      </w:r>
    </w:p>
  </w:footnote>
  <w:footnote w:id="20">
    <w:p w:rsidR="007942B8" w:rsidRPr="0034675F" w:rsidRDefault="007942B8" w:rsidP="00C06E6D">
      <w:pPr>
        <w:pStyle w:val="a4"/>
        <w:jc w:val="both"/>
      </w:pPr>
      <w:r w:rsidRPr="0034675F">
        <w:rPr>
          <w:rStyle w:val="a5"/>
        </w:rPr>
        <w:footnoteRef/>
      </w:r>
      <w:r w:rsidRPr="0034675F">
        <w:t xml:space="preserve"> </w:t>
      </w:r>
      <w:r w:rsidRPr="0034675F">
        <w:t xml:space="preserve">Το όνομα </w:t>
      </w:r>
      <w:r w:rsidRPr="0034675F">
        <w:rPr>
          <w:b/>
          <w:bCs/>
        </w:rPr>
        <w:t>Λουκάς</w:t>
      </w:r>
      <w:r w:rsidRPr="0034675F">
        <w:t xml:space="preserve">, που σημαίνει στα λατινικά ‘φως’, δεν απαντά στην κλασική γραμματεία. Το όνομα αυτό προέρχεται από σύντμηση του ονόματος </w:t>
      </w:r>
      <w:r w:rsidRPr="0034675F">
        <w:rPr>
          <w:i/>
          <w:iCs/>
        </w:rPr>
        <w:t>Λουκανός</w:t>
      </w:r>
      <w:r w:rsidRPr="0034675F">
        <w:t xml:space="preserve"> (και όχι από το </w:t>
      </w:r>
      <w:r w:rsidRPr="0034675F">
        <w:rPr>
          <w:i/>
          <w:iCs/>
        </w:rPr>
        <w:t>Λουκιανός</w:t>
      </w:r>
      <w:r w:rsidRPr="0034675F">
        <w:t xml:space="preserve"> από όπου προέρχεται το </w:t>
      </w:r>
      <w:r w:rsidRPr="0034675F">
        <w:rPr>
          <w:i/>
          <w:iCs/>
        </w:rPr>
        <w:t>Λούκιος</w:t>
      </w:r>
      <w:r w:rsidRPr="0034675F">
        <w:t>) (Πρ. 13, 1</w:t>
      </w:r>
      <w:r w:rsidRPr="0034675F">
        <w:rPr>
          <w:vertAlign w:val="superscript"/>
        </w:rPr>
        <w:t>.</w:t>
      </w:r>
      <w:r w:rsidRPr="0034675F">
        <w:t xml:space="preserve"> Ρωμ.16,21). Τα ονόματα σε </w:t>
      </w:r>
      <w:r w:rsidRPr="0034675F">
        <w:rPr>
          <w:i/>
          <w:iCs/>
          <w:u w:val="single"/>
        </w:rPr>
        <w:t>-ας</w:t>
      </w:r>
      <w:r w:rsidRPr="0034675F">
        <w:t xml:space="preserve"> είναι συνήθως ονόματα δούλων. Δούλοι ήταν και οι διάσημοι γιατροί </w:t>
      </w:r>
      <w:r w:rsidRPr="0034675F">
        <w:rPr>
          <w:i/>
          <w:iCs/>
        </w:rPr>
        <w:t>Ναντίστιος</w:t>
      </w:r>
      <w:r w:rsidRPr="0034675F">
        <w:t xml:space="preserve"> του Ιουλίου Καίσαρα και </w:t>
      </w:r>
      <w:r w:rsidRPr="0034675F">
        <w:rPr>
          <w:i/>
          <w:iCs/>
        </w:rPr>
        <w:t>Μούσα</w:t>
      </w:r>
      <w:r w:rsidRPr="0034675F">
        <w:t xml:space="preserve"> του Αυγούστου. Ο </w:t>
      </w:r>
      <w:r w:rsidRPr="0034675F">
        <w:rPr>
          <w:lang w:val="en-US"/>
        </w:rPr>
        <w:t>J</w:t>
      </w:r>
      <w:r w:rsidRPr="0034675F">
        <w:t xml:space="preserve">. </w:t>
      </w:r>
      <w:proofErr w:type="gramStart"/>
      <w:r w:rsidRPr="0034675F">
        <w:rPr>
          <w:lang w:val="en-US"/>
        </w:rPr>
        <w:t>Holzner</w:t>
      </w:r>
      <w:r w:rsidRPr="0034675F">
        <w:t xml:space="preserve">, </w:t>
      </w:r>
      <w:r w:rsidRPr="0034675F">
        <w:rPr>
          <w:i/>
          <w:iCs/>
        </w:rPr>
        <w:t xml:space="preserve">(Παύλος, </w:t>
      </w:r>
      <w:r w:rsidRPr="0034675F">
        <w:t>Μτφρ. αρχιεπισκόπου Αθηνών και πάσης Ελλάδος Ιερωνύμου, Αθήναι 1973, σελ. 169-171) σημειώνει ότι οι εξαιρετικές ναυτικές γνώσεις του Λουκά επιτρέπουν το συμπέρασμα ότι ή γεννήθηκε σε λιμάνι ή είχε ταξιδέψει πολύ, όπως συνήθως οι Έλληνες ιατροί.</w:t>
      </w:r>
      <w:proofErr w:type="gramEnd"/>
      <w:r w:rsidRPr="0034675F">
        <w:t xml:space="preserve"> Υποθέτει ότι ο Λουκάς είχε το ιατρείο του σε λιμάνια, όπως η Τρωάς. Συνδεόταν επίσης ιδιαίτερα με τους Φιλίππους.</w:t>
      </w:r>
    </w:p>
  </w:footnote>
  <w:footnote w:id="21">
    <w:p w:rsidR="007942B8" w:rsidRPr="0034675F" w:rsidRDefault="007942B8" w:rsidP="00C06E6D">
      <w:pPr>
        <w:pStyle w:val="a4"/>
        <w:jc w:val="both"/>
      </w:pPr>
      <w:r w:rsidRPr="0034675F">
        <w:rPr>
          <w:rStyle w:val="a5"/>
        </w:rPr>
        <w:footnoteRef/>
      </w:r>
      <w:r w:rsidRPr="0034675F">
        <w:t xml:space="preserve">  </w:t>
      </w:r>
      <w:r w:rsidRPr="0034675F">
        <w:t xml:space="preserve">Ο ιερός Χρυσόστομος σχολιάζει ότι «ἐγκώμιον οὐ μικρόν, ἀλλά σφόδρα μέγα, τό Παύλου εἶναι ἀγαπητόν" (ΕΠΕ, 22,324). </w:t>
      </w:r>
    </w:p>
  </w:footnote>
  <w:footnote w:id="22">
    <w:p w:rsidR="007942B8" w:rsidRPr="0034675F" w:rsidRDefault="007942B8" w:rsidP="00C06E6D">
      <w:pPr>
        <w:pStyle w:val="a4"/>
        <w:jc w:val="both"/>
      </w:pPr>
      <w:r w:rsidRPr="0034675F">
        <w:rPr>
          <w:rStyle w:val="a5"/>
        </w:rPr>
        <w:footnoteRef/>
      </w:r>
      <w:r w:rsidRPr="0034675F">
        <w:t xml:space="preserve"> </w:t>
      </w:r>
      <w:r w:rsidRPr="0034675F">
        <w:t xml:space="preserve">Είναι εντυπωσιακό ότι αρχαιολογικά αποδεικνύεται ότι οι αναφορές του Λκ. σε 32 χώρες, 54 πόλεις και 9 νησιά στα δύο έργα του δεν εμπεριέχουν κανένα λάθος. Προκειμένου να φανεί η ακρίβεια των δεδομένων του Λκ, εντυπωσιακό είναι  το εξής παράδειγμα: Ο Λκ σημειώνει ορθά ‘Αντιόχεια την Πισιδίαν’ και όχι ‘Αντιόχεια της Πισιδίας’, διότι η Αντιόχεια ήταν πόλις της Φρυγίας, που διοικητικώς ανήκε στην Γαλατία και βρισκόταν στο μέρος εκείνο που λαϊκά αποκαλείτο Πισιδία. Η φιλολογική ευαισθησία των ιατρών, πιστοποιείται και από το γεγονός, ότι την διάκριση της Γένεσης σε πηγές, η οποία ισχύει μέχρι σήμερα στην Βιβλική Επιστήμη, διατύπωσε πρώτος ο ιατρός του Λουδοβίκου του ΙΕ και καθηγητής ιατρικής στο Παρίσι </w:t>
      </w:r>
      <w:r w:rsidRPr="0034675F">
        <w:rPr>
          <w:lang w:val="en-US"/>
        </w:rPr>
        <w:t>Jean</w:t>
      </w:r>
      <w:r w:rsidRPr="0034675F">
        <w:t xml:space="preserve"> </w:t>
      </w:r>
      <w:r w:rsidRPr="0034675F">
        <w:rPr>
          <w:lang w:val="en-US"/>
        </w:rPr>
        <w:t>Astruc</w:t>
      </w:r>
      <w:r w:rsidRPr="0034675F">
        <w:t xml:space="preserve"> (1664-1766).Βλ. Α. Π. Χαστούπη, </w:t>
      </w:r>
      <w:r w:rsidRPr="0034675F">
        <w:rPr>
          <w:i/>
          <w:iCs/>
        </w:rPr>
        <w:t xml:space="preserve">Εισαγωγή εις την Πάλαιαν Διαθήκην, </w:t>
      </w:r>
      <w:r w:rsidRPr="0034675F">
        <w:t>Εν Αθήναις 1986, 182-183.</w:t>
      </w:r>
    </w:p>
  </w:footnote>
  <w:footnote w:id="23">
    <w:p w:rsidR="007942B8" w:rsidRPr="0034675F" w:rsidRDefault="007942B8" w:rsidP="00C06E6D">
      <w:pPr>
        <w:pStyle w:val="a4"/>
        <w:jc w:val="both"/>
        <w:rPr>
          <w:b/>
          <w:bCs/>
        </w:rPr>
      </w:pPr>
      <w:r w:rsidRPr="0034675F">
        <w:rPr>
          <w:rStyle w:val="a5"/>
        </w:rPr>
        <w:footnoteRef/>
      </w:r>
      <w:r w:rsidRPr="0034675F">
        <w:t xml:space="preserve"> </w:t>
      </w:r>
      <w:r w:rsidRPr="0034675F">
        <w:t xml:space="preserve">Η μία εικόνα της Εκκλησίας, σύμφωνα με τον </w:t>
      </w:r>
      <w:r w:rsidRPr="0034675F">
        <w:rPr>
          <w:lang w:val="en-US"/>
        </w:rPr>
        <w:t>Holzner</w:t>
      </w:r>
      <w:r w:rsidRPr="0034675F">
        <w:t xml:space="preserve">, ζωγραφίσθηκε από το χέρι του Παύλου στις επιστολές του και η άλλη από το ήσυχο και σταθερό χέρι του χειρούργου, που χειριζόταν με την ίδια ευκολία και το νυστέρι και την γραφίδα. </w:t>
      </w:r>
      <w:r w:rsidRPr="0034675F">
        <w:rPr>
          <w:b/>
          <w:bCs/>
        </w:rPr>
        <w:t>Η Ανατολή και η Ελλάς έδωσαν τα δύο καλύτερα δώρα τους: το βάθος και τη φλόγα του προφητικού οραματισμού του Παύλου, και τη σαφήνεια και την χάρη της σκέψεως του Λουκά.</w:t>
      </w:r>
    </w:p>
  </w:footnote>
  <w:footnote w:id="24">
    <w:p w:rsidR="007942B8" w:rsidRPr="0034675F" w:rsidRDefault="007942B8" w:rsidP="00C06E6D">
      <w:pPr>
        <w:pStyle w:val="a4"/>
        <w:jc w:val="both"/>
      </w:pPr>
      <w:r w:rsidRPr="0034675F">
        <w:rPr>
          <w:rStyle w:val="a5"/>
        </w:rPr>
        <w:footnoteRef/>
      </w:r>
      <w:r w:rsidRPr="0034675F">
        <w:t xml:space="preserve"> </w:t>
      </w:r>
      <w:r w:rsidRPr="0034675F">
        <w:t xml:space="preserve">Ασκώντας το επάγγελμα του ιατρού κατά τους χρόνους του Κλαυδίου (42 μ.Χ.) ίσως συνάντησε τον Παύλο στην Ταρσό, όπου υπήρχε ιατρική σχολή εφάμιλλη αυτής της Αλεξάνδρεια και της Αθήνας. Υπήρξε ο αγαπητός προσωπικός ιατρός και συνεργός του Παύλου (Κολ. 4, 14), που τον συνόδευσε όχι μόνο στα υπερπόντια ταξίδια, αλλά και κατά τις δύσκολες ώρες της πρώτης και δεύτερης φυλάκισής του, περιοποιούμενος τα στίγματα του Κυρίου Ιησού στο σώμα του (Παύλου), ίσως χωρίς να είναι ο ίδιος δέσμιος. Μάλιστα στη δεύτερη φυλάκιση του Π. είναι ο μοναδικός, ο οποίος τον συντροφεύει και τον ανακουφίζει από τον μόνιμο «σκόλωπα της σαρκός» του. Η ιατρική ευαισθησία του Λουκά δε διαφαίνεται μόνο από την ενημέρωσή του σε ιατρικά θέματα (πρβλ. παραβολή καλού Σαμαρείτη, τη θεραπεία του χωλού στο Πρ. 3, 7 κ.ε., </w:t>
      </w:r>
      <w:r w:rsidRPr="0034675F">
        <w:rPr>
          <w:vertAlign w:val="superscript"/>
        </w:rPr>
        <w:t>.</w:t>
      </w:r>
      <w:r w:rsidRPr="0034675F">
        <w:t>τους όρους καθῆψεν</w:t>
      </w:r>
      <w:r w:rsidRPr="0034675F">
        <w:rPr>
          <w:color w:val="993300"/>
        </w:rPr>
        <w:t>/ θηρίον/ θέρμη</w:t>
      </w:r>
      <w:r w:rsidRPr="0034675F">
        <w:t xml:space="preserve"> στο Πρ. 28, 3), αλλά και από ότι υπερασπίζεται την υπόληψη των συναδέλφων του ιατρών απαλείφοντας τη σημείωση του Μάρκου (</w:t>
      </w:r>
      <w:r w:rsidRPr="0034675F">
        <w:rPr>
          <w:i/>
        </w:rPr>
        <w:t>καὶ πολλὰ παθοῦσα ὑπὸ πολλῶν ἰατρῶν καὶ δαπανήσασα τὰ παρ΄ αὐτῆς πάντα καὶ μηδὲν ὠφεληθεῖσα ἀλλὰ μᾶλλον εἰς τὸ χεῖρον ἐλθοῦσα</w:t>
      </w:r>
      <w:r w:rsidRPr="0034675F">
        <w:rPr>
          <w:i/>
          <w:iCs/>
          <w:lang w:bidi="he-IL"/>
        </w:rPr>
        <w:t xml:space="preserve"> </w:t>
      </w:r>
      <w:r w:rsidRPr="0034675F">
        <w:t>5,26=Λκ. 8,46 βλ..</w:t>
      </w:r>
      <w:r w:rsidRPr="0034675F">
        <w:rPr>
          <w:lang w:val="en-GB"/>
        </w:rPr>
        <w:t>K</w:t>
      </w:r>
      <w:r w:rsidRPr="0034675F">
        <w:t xml:space="preserve">. </w:t>
      </w:r>
      <w:r w:rsidRPr="0034675F">
        <w:rPr>
          <w:lang w:val="en-GB"/>
        </w:rPr>
        <w:t>Hobart</w:t>
      </w:r>
      <w:r w:rsidRPr="0034675F">
        <w:t xml:space="preserve">, </w:t>
      </w:r>
      <w:proofErr w:type="gramStart"/>
      <w:r w:rsidRPr="0034675F">
        <w:rPr>
          <w:i/>
          <w:lang w:val="en-GB"/>
        </w:rPr>
        <w:t>The</w:t>
      </w:r>
      <w:proofErr w:type="gramEnd"/>
      <w:r w:rsidRPr="0034675F">
        <w:rPr>
          <w:i/>
        </w:rPr>
        <w:t xml:space="preserve"> </w:t>
      </w:r>
      <w:r w:rsidRPr="0034675F">
        <w:rPr>
          <w:i/>
          <w:lang w:val="en-GB"/>
        </w:rPr>
        <w:t>Medical</w:t>
      </w:r>
      <w:r w:rsidRPr="0034675F">
        <w:rPr>
          <w:i/>
        </w:rPr>
        <w:t xml:space="preserve"> </w:t>
      </w:r>
      <w:r w:rsidRPr="0034675F">
        <w:rPr>
          <w:i/>
          <w:lang w:val="en-GB"/>
        </w:rPr>
        <w:t>Language</w:t>
      </w:r>
      <w:r w:rsidRPr="0034675F">
        <w:rPr>
          <w:i/>
        </w:rPr>
        <w:t xml:space="preserve"> </w:t>
      </w:r>
      <w:r w:rsidRPr="0034675F">
        <w:rPr>
          <w:i/>
          <w:lang w:val="en-GB"/>
        </w:rPr>
        <w:t>of</w:t>
      </w:r>
      <w:r w:rsidRPr="0034675F">
        <w:rPr>
          <w:i/>
        </w:rPr>
        <w:t xml:space="preserve"> </w:t>
      </w:r>
      <w:r w:rsidRPr="0034675F">
        <w:rPr>
          <w:i/>
          <w:lang w:val="en-GB"/>
        </w:rPr>
        <w:t>St</w:t>
      </w:r>
      <w:r w:rsidRPr="0034675F">
        <w:rPr>
          <w:i/>
        </w:rPr>
        <w:t>.</w:t>
      </w:r>
      <w:r w:rsidRPr="0034675F">
        <w:rPr>
          <w:i/>
          <w:lang w:val="en-GB"/>
        </w:rPr>
        <w:t>Luke</w:t>
      </w:r>
      <w:r w:rsidRPr="0034675F">
        <w:t xml:space="preserve">, </w:t>
      </w:r>
      <w:r w:rsidRPr="0034675F">
        <w:rPr>
          <w:lang w:val="en-GB"/>
        </w:rPr>
        <w:t>Dublin</w:t>
      </w:r>
      <w:r w:rsidRPr="0034675F">
        <w:t xml:space="preserve"> 1882).</w:t>
      </w:r>
    </w:p>
  </w:footnote>
  <w:footnote w:id="25">
    <w:p w:rsidR="007942B8" w:rsidRPr="0034675F" w:rsidRDefault="007942B8" w:rsidP="00C06E6D">
      <w:pPr>
        <w:pStyle w:val="a4"/>
        <w:jc w:val="both"/>
      </w:pPr>
      <w:r w:rsidRPr="0034675F">
        <w:rPr>
          <w:rStyle w:val="a5"/>
        </w:rPr>
        <w:footnoteRef/>
      </w:r>
      <w:r w:rsidRPr="0034675F">
        <w:t xml:space="preserve"> </w:t>
      </w:r>
      <w:r w:rsidRPr="0034675F">
        <w:t xml:space="preserve">Η πληροφορία περί της αγιογραφήσεως εικόνων της Θεοτόκου προέρχεται από τον Θεόδωρο Αναγνώστη 530 μ.Χ. Συμπίπτει όμως περί τούτου η δυτική με την ελληνική παράδοση.Βλ. Ι. Παναγοπούλου, </w:t>
      </w:r>
      <w:r w:rsidRPr="0034675F">
        <w:rPr>
          <w:i/>
          <w:iCs/>
        </w:rPr>
        <w:t>Εισαγωγή στην Καινή Διαθήκη</w:t>
      </w:r>
      <w:r w:rsidRPr="0034675F">
        <w:t xml:space="preserve">, Αθήνα 1994, σελ. 105. Ο Β. Ιωαννίδης συμφωνεί με την άποψη του </w:t>
      </w:r>
      <w:r w:rsidRPr="0034675F">
        <w:rPr>
          <w:lang w:val="en-US"/>
        </w:rPr>
        <w:t>G</w:t>
      </w:r>
      <w:r w:rsidRPr="0034675F">
        <w:t xml:space="preserve">. </w:t>
      </w:r>
      <w:proofErr w:type="gramStart"/>
      <w:r w:rsidRPr="0034675F">
        <w:rPr>
          <w:lang w:val="en-US"/>
        </w:rPr>
        <w:t>Riccioti</w:t>
      </w:r>
      <w:r w:rsidRPr="0034675F">
        <w:t>, 'ότι η εικόνα της μητέρας του Ιησού, ζωγραφίστηκε από τον κάλαμο, όχι από τον χρωστήρα του Λουκά, στην περιγραφή της παιδικής ηλικίας του Ιησού, που αναπτύσσεται κάτω από το βλέμμα της μητέρας του'.</w:t>
      </w:r>
      <w:proofErr w:type="gramEnd"/>
      <w:r w:rsidRPr="0034675F">
        <w:t xml:space="preserve"> Βλ. Β. Ιωαννίδου, </w:t>
      </w:r>
      <w:r w:rsidRPr="0034675F">
        <w:rPr>
          <w:i/>
          <w:iCs/>
        </w:rPr>
        <w:t xml:space="preserve">Εισαγωγή εις την Καινήν Διαθήκη, </w:t>
      </w:r>
      <w:r w:rsidRPr="0034675F">
        <w:t>Εν Αθήναις 1992</w:t>
      </w:r>
      <w:r w:rsidRPr="0034675F">
        <w:rPr>
          <w:vertAlign w:val="superscript"/>
        </w:rPr>
        <w:t>2</w:t>
      </w:r>
      <w:r w:rsidRPr="0034675F">
        <w:t xml:space="preserve">, σελ.98. </w:t>
      </w:r>
    </w:p>
  </w:footnote>
  <w:footnote w:id="26">
    <w:p w:rsidR="007942B8" w:rsidRPr="0034675F" w:rsidRDefault="007942B8" w:rsidP="00C06E6D">
      <w:pPr>
        <w:pStyle w:val="a4"/>
        <w:jc w:val="both"/>
      </w:pPr>
      <w:r w:rsidRPr="0034675F">
        <w:rPr>
          <w:rStyle w:val="a5"/>
        </w:rPr>
        <w:footnoteRef/>
      </w:r>
      <w:r w:rsidRPr="0034675F">
        <w:t xml:space="preserve"> </w:t>
      </w:r>
      <w:r w:rsidRPr="0034675F">
        <w:t xml:space="preserve">Από τις τρεις εικόνες η μία βρίσκεται στην μονή του Μεγ. Σπηλαίου, η δεύτερη βρίσκεται στην ρωσική πόλη Βιλίνα και η τρίτη βρίσκεται στην μονή Κύκκου της Κύπρου. βλ, Γ. Αντουράκη, </w:t>
      </w:r>
      <w:r w:rsidRPr="0034675F">
        <w:rPr>
          <w:i/>
          <w:iCs/>
        </w:rPr>
        <w:t>Χριστιανική Αρχαιολογία καί Επιγραφική, Τόμος Β΄ Εκκλησιαστική Ζωγραφική</w:t>
      </w:r>
      <w:r w:rsidRPr="0034675F">
        <w:t>, Αθήνα 1997, σελ. 383.</w:t>
      </w:r>
    </w:p>
  </w:footnote>
  <w:footnote w:id="27">
    <w:p w:rsidR="007942B8" w:rsidRPr="0034675F" w:rsidRDefault="007942B8" w:rsidP="00C06E6D">
      <w:pPr>
        <w:pStyle w:val="a4"/>
        <w:jc w:val="both"/>
      </w:pPr>
      <w:r w:rsidRPr="0034675F">
        <w:rPr>
          <w:rStyle w:val="a5"/>
        </w:rPr>
        <w:footnoteRef/>
      </w:r>
      <w:r w:rsidRPr="0034675F">
        <w:t xml:space="preserve"> </w:t>
      </w:r>
      <w:r w:rsidRPr="0034675F">
        <w:t xml:space="preserve">Η </w:t>
      </w:r>
      <w:r w:rsidRPr="00E346D6">
        <w:rPr>
          <w:b/>
        </w:rPr>
        <w:t>ιδέα αυτή του κάλλους</w:t>
      </w:r>
      <w:r w:rsidRPr="0034675F">
        <w:t xml:space="preserve"> εδράζεται στην διαπίστωση του Θεού στην Γένεση, ότι ο κόσμος πλάσθηκε 'καλός', δηλ. αρμονικός και όμορφος (1, 4 κ.ε.). Με αυτήν την έννοια ο δημιουργός Λόγος είναι καλλιτέχνης. </w:t>
      </w:r>
      <w:r w:rsidRPr="0034675F">
        <w:rPr>
          <w:caps/>
        </w:rPr>
        <w:t>β</w:t>
      </w:r>
      <w:r w:rsidRPr="0034675F">
        <w:t xml:space="preserve">λ. Η. Οικονόμου, </w:t>
      </w:r>
      <w:r w:rsidRPr="0034675F">
        <w:rPr>
          <w:i/>
          <w:iCs/>
        </w:rPr>
        <w:t xml:space="preserve">Θεολογική Οικολογία.Θεωρία και Πράξη, </w:t>
      </w:r>
      <w:r w:rsidRPr="0034675F">
        <w:t>Αθήνα 1994, σελ.97. Η καλλιτεχνία αυτή του Λόγου αποτέλεσε αφορμή έμπνευσης για τον έλληνα γιατρό Λουκά.</w:t>
      </w:r>
    </w:p>
  </w:footnote>
  <w:footnote w:id="28">
    <w:p w:rsidR="007942B8" w:rsidRPr="0034675F" w:rsidRDefault="007942B8" w:rsidP="00C06E6D">
      <w:pPr>
        <w:pStyle w:val="a4"/>
        <w:jc w:val="both"/>
      </w:pPr>
      <w:r w:rsidRPr="0034675F">
        <w:rPr>
          <w:rStyle w:val="a5"/>
        </w:rPr>
        <w:footnoteRef/>
      </w:r>
      <w:r w:rsidRPr="0034675F">
        <w:t xml:space="preserve">Ενώ το </w:t>
      </w:r>
      <w:r w:rsidRPr="0034675F">
        <w:rPr>
          <w:b/>
          <w:bCs/>
        </w:rPr>
        <w:t xml:space="preserve">Ευαγγέλιο του Ματθαίου </w:t>
      </w:r>
      <w:r w:rsidRPr="0034675F">
        <w:t xml:space="preserve">κυριαρχείται από την εναλλαγή ύψους-βάθους, και </w:t>
      </w:r>
      <w:r w:rsidRPr="0034675F">
        <w:rPr>
          <w:b/>
          <w:bCs/>
        </w:rPr>
        <w:t xml:space="preserve">αυτό του Ιωάννη </w:t>
      </w:r>
      <w:r w:rsidRPr="0034675F">
        <w:t xml:space="preserve">από την αντίθεση φωτός και σκότους, </w:t>
      </w:r>
      <w:r w:rsidRPr="0034675F">
        <w:rPr>
          <w:b/>
          <w:bCs/>
        </w:rPr>
        <w:t xml:space="preserve">στο Ευαγγέλιο του Λουκά </w:t>
      </w:r>
      <w:r w:rsidRPr="0034675F">
        <w:t xml:space="preserve">κυρίαρχη θέση κατέχει το σύμβολο </w:t>
      </w:r>
      <w:r w:rsidRPr="0034675F">
        <w:rPr>
          <w:b/>
          <w:bCs/>
        </w:rPr>
        <w:t xml:space="preserve">της οδού </w:t>
      </w:r>
      <w:r w:rsidRPr="0034675F">
        <w:t xml:space="preserve">και της συνεχούς πορείας του Ιησού από την Γαλιλαία στα Ιεροσόλυμα και το σταυρό και της Εκκλησίας από τα Ιεροσόλυμα, στην Σαμάρεια και τελικά στην οικουμένη. Η ίδια η ορθόδοξη πίστη είναι η οδός του Κυρίου (18, 25, 19, 9) και οι χριστιανοί οι 'της οδού (Πρ. 9, 2). </w:t>
      </w:r>
    </w:p>
  </w:footnote>
  <w:footnote w:id="29">
    <w:p w:rsidR="007942B8" w:rsidRPr="0034675F" w:rsidRDefault="007942B8" w:rsidP="00C06E6D">
      <w:pPr>
        <w:pStyle w:val="a4"/>
        <w:jc w:val="both"/>
      </w:pPr>
      <w:r w:rsidRPr="0034675F">
        <w:rPr>
          <w:rStyle w:val="a5"/>
        </w:rPr>
        <w:footnoteRef/>
      </w:r>
      <w:r w:rsidRPr="0034675F">
        <w:rPr>
          <w:lang w:val="de-DE"/>
        </w:rPr>
        <w:t xml:space="preserve"> E.Drewermann, </w:t>
      </w:r>
      <w:r w:rsidRPr="0034675F">
        <w:rPr>
          <w:i/>
          <w:lang w:val="de-DE"/>
        </w:rPr>
        <w:t>Tiefenpsychologie und Exegese</w:t>
      </w:r>
      <w:r w:rsidRPr="0034675F">
        <w:rPr>
          <w:lang w:val="de-DE"/>
        </w:rPr>
        <w:t xml:space="preserve">, Band II, Die Wahrheit der Werke und der Worte, Walter-Verlag, Olten 1985, óåë.158-174. K.Kerenyi: </w:t>
      </w:r>
      <w:r w:rsidRPr="0034675F">
        <w:rPr>
          <w:i/>
          <w:lang w:val="de-DE"/>
        </w:rPr>
        <w:t>Pythagoras und Orpheus (</w:t>
      </w:r>
      <w:r w:rsidRPr="0034675F">
        <w:rPr>
          <w:lang w:val="de-DE"/>
        </w:rPr>
        <w:t xml:space="preserve">1934-1937), Humanistische Seelenforschung, München-Wien (Werke Kerenyi, I) 1966, 207-212. </w:t>
      </w:r>
      <w:r w:rsidRPr="0034675F">
        <w:t>Στην Πολιτεία του Πλάτωνα, ο οποίος ταξίδεψε στην Αίγυπτο ενώ μυήθηκε και στον πυθαγορεϊσμό, αναμειγνύονται φυσικές και «μαγικές» θεραπευτικές αγωγές: φάρμακα, καυτηριασμοί, εγχειρίσεις, επωδές, φυλακτά (426</w:t>
      </w:r>
      <w:r w:rsidRPr="0034675F">
        <w:rPr>
          <w:lang w:val="de-DE"/>
        </w:rPr>
        <w:t>a</w:t>
      </w:r>
      <w:r w:rsidRPr="0034675F">
        <w:t>-</w:t>
      </w:r>
      <w:r w:rsidRPr="0034675F">
        <w:rPr>
          <w:lang w:val="de-DE"/>
        </w:rPr>
        <w:t>d</w:t>
      </w:r>
      <w:r w:rsidRPr="0034675F">
        <w:t>).</w:t>
      </w:r>
    </w:p>
  </w:footnote>
  <w:footnote w:id="30">
    <w:p w:rsidR="007942B8" w:rsidRPr="0034675F" w:rsidRDefault="007942B8" w:rsidP="00C06E6D">
      <w:pPr>
        <w:pStyle w:val="a4"/>
        <w:jc w:val="both"/>
      </w:pPr>
      <w:r w:rsidRPr="0034675F">
        <w:rPr>
          <w:rStyle w:val="a5"/>
        </w:rPr>
        <w:footnoteRef/>
      </w:r>
      <w:r w:rsidRPr="0034675F">
        <w:rPr>
          <w:lang w:val="de-DE"/>
        </w:rPr>
        <w:t xml:space="preserve"> K.Kerenyi: </w:t>
      </w:r>
      <w:r w:rsidRPr="0034675F">
        <w:rPr>
          <w:i/>
          <w:lang w:val="de-DE"/>
        </w:rPr>
        <w:t>Der Göttliche Arzt. Studien über Asklepios und seine Kultstätten</w:t>
      </w:r>
      <w:r w:rsidRPr="0034675F">
        <w:rPr>
          <w:lang w:val="de-DE"/>
        </w:rPr>
        <w:t xml:space="preserve">, Darmastadt 1956,44 R.Herzog, </w:t>
      </w:r>
      <w:r w:rsidRPr="0034675F">
        <w:rPr>
          <w:i/>
          <w:iCs/>
          <w:lang w:val="de-DE"/>
        </w:rPr>
        <w:t>Die Wunderheilungen von Epidauros</w:t>
      </w:r>
      <w:r w:rsidRPr="0034675F">
        <w:rPr>
          <w:lang w:val="de-DE"/>
        </w:rPr>
        <w:t xml:space="preserve">, Leipsig (Philologus, Supplementband XXII, Heft III) 1931, 67. </w:t>
      </w:r>
      <w:r w:rsidRPr="0034675F">
        <w:t>Βεβαίως οι χριστιανοί στις θεραπείες αυτές είδαν την ενέργεια του διαβόλου και την προσπάθεια εκ μέρους του απομίμησης των θαυμάτων του Ιησού (Απ. 2, 13</w:t>
      </w:r>
      <w:r w:rsidRPr="0034675F">
        <w:rPr>
          <w:vertAlign w:val="superscript"/>
        </w:rPr>
        <w:t>.</w:t>
      </w:r>
      <w:r w:rsidRPr="0034675F">
        <w:t xml:space="preserve"> Ιουστ. Α' Απολ. 22, 6). </w:t>
      </w:r>
      <w:r w:rsidRPr="0034675F">
        <w:t>Γι' αυτό και ο ίδιος ο Λουκάς δίνει ιδιαίτερα έμφαση στην κατάλυση υπό του Ιησού του κράτους του διαβόλου. Αυτό αποδεικνύεται από τον τρόπο που συνοψίζει το έργο του Ι. Χριστού: 10, 38). Ιδιαίτερα συγκλονιστική είναι η σύγκρουση του αγίου Πνεύματος και του πονηρού πνεύματος στα έργα του Λουκά, και μάλιστα αμέσως με την, είσοδο του Παύλου και του χριστιανισμού στην Ευρώπη, βλ. Β. Π. Στογιάννος, 'Πνεύμα Πύθωνα (Πρ. 16, 16). Η συνάντηση του αρχέγονου χριστιανισμού με την μαντική, Δ.Β.Μ. Νέα σειρά 1 (1980), σελ. 99-114..</w:t>
      </w:r>
    </w:p>
  </w:footnote>
  <w:footnote w:id="31">
    <w:p w:rsidR="007942B8" w:rsidRPr="0034675F" w:rsidRDefault="007942B8" w:rsidP="00C06E6D">
      <w:pPr>
        <w:pStyle w:val="a4"/>
        <w:jc w:val="both"/>
        <w:rPr>
          <w:lang w:val="de-DE"/>
        </w:rPr>
      </w:pPr>
      <w:r w:rsidRPr="0034675F">
        <w:rPr>
          <w:rStyle w:val="a5"/>
        </w:rPr>
        <w:footnoteRef/>
      </w:r>
      <w:r w:rsidRPr="0034675F">
        <w:rPr>
          <w:i/>
          <w:lang w:val="de-DE"/>
        </w:rPr>
        <w:t>Das Wunder in der Heikunde</w:t>
      </w:r>
      <w:r w:rsidRPr="0034675F">
        <w:rPr>
          <w:lang w:val="de-DE"/>
        </w:rPr>
        <w:t>, München</w:t>
      </w:r>
      <w:r w:rsidRPr="0034675F">
        <w:rPr>
          <w:vertAlign w:val="superscript"/>
          <w:lang w:val="de-DE"/>
        </w:rPr>
        <w:t>4</w:t>
      </w:r>
      <w:r w:rsidRPr="0034675F">
        <w:rPr>
          <w:lang w:val="de-DE"/>
        </w:rPr>
        <w:t xml:space="preserve"> 1940, 206</w:t>
      </w:r>
    </w:p>
  </w:footnote>
  <w:footnote w:id="32">
    <w:p w:rsidR="007942B8" w:rsidRPr="0034675F" w:rsidRDefault="007942B8" w:rsidP="00C06E6D">
      <w:pPr>
        <w:pStyle w:val="a4"/>
        <w:jc w:val="both"/>
        <w:rPr>
          <w:lang w:val="de-DE"/>
        </w:rPr>
      </w:pPr>
      <w:r w:rsidRPr="0034675F">
        <w:rPr>
          <w:rStyle w:val="a5"/>
        </w:rPr>
        <w:footnoteRef/>
      </w:r>
      <w:r w:rsidRPr="0034675F">
        <w:rPr>
          <w:lang w:val="de-DE"/>
        </w:rPr>
        <w:t xml:space="preserve"> Tiefenpsychologie,198-199</w:t>
      </w:r>
    </w:p>
  </w:footnote>
  <w:footnote w:id="33">
    <w:p w:rsidR="007942B8" w:rsidRPr="0034675F" w:rsidRDefault="007942B8" w:rsidP="00C06E6D">
      <w:pPr>
        <w:pStyle w:val="a4"/>
        <w:jc w:val="both"/>
        <w:rPr>
          <w:lang w:val="de-DE"/>
        </w:rPr>
      </w:pPr>
      <w:r w:rsidRPr="0034675F">
        <w:rPr>
          <w:rStyle w:val="a5"/>
        </w:rPr>
        <w:footnoteRef/>
      </w:r>
      <w:r w:rsidRPr="0034675F">
        <w:rPr>
          <w:lang w:val="de-DE"/>
        </w:rPr>
        <w:t xml:space="preserve"> </w:t>
      </w:r>
      <w:r w:rsidRPr="0034675F">
        <w:t>ό</w:t>
      </w:r>
      <w:r w:rsidRPr="0034675F">
        <w:rPr>
          <w:lang w:val="de-DE"/>
        </w:rPr>
        <w:t>.</w:t>
      </w:r>
      <w:r w:rsidRPr="0034675F">
        <w:t>π</w:t>
      </w:r>
      <w:r w:rsidRPr="0034675F">
        <w:rPr>
          <w:lang w:val="de-DE"/>
        </w:rPr>
        <w:t>.</w:t>
      </w:r>
    </w:p>
  </w:footnote>
  <w:footnote w:id="34">
    <w:p w:rsidR="007942B8" w:rsidRPr="00382A7D" w:rsidRDefault="007942B8" w:rsidP="00C06E6D">
      <w:pPr>
        <w:pStyle w:val="a4"/>
        <w:jc w:val="both"/>
        <w:rPr>
          <w:lang w:val="de-DE"/>
        </w:rPr>
      </w:pPr>
      <w:r w:rsidRPr="0034675F">
        <w:rPr>
          <w:rStyle w:val="a5"/>
        </w:rPr>
        <w:footnoteRef/>
      </w:r>
      <w:r w:rsidRPr="0034675F">
        <w:rPr>
          <w:lang w:val="de-DE"/>
        </w:rPr>
        <w:t xml:space="preserve"> </w:t>
      </w:r>
      <w:r w:rsidRPr="0034675F">
        <w:rPr>
          <w:i/>
        </w:rPr>
        <w:t>Ιπποκράτης</w:t>
      </w:r>
      <w:r w:rsidRPr="0034675F">
        <w:rPr>
          <w:i/>
          <w:lang w:val="de-DE"/>
        </w:rPr>
        <w:t xml:space="preserve">. </w:t>
      </w:r>
      <w:r w:rsidRPr="0034675F">
        <w:rPr>
          <w:i/>
        </w:rPr>
        <w:t>Περί</w:t>
      </w:r>
      <w:r w:rsidRPr="0034675F">
        <w:rPr>
          <w:i/>
          <w:lang w:val="de-DE"/>
        </w:rPr>
        <w:t xml:space="preserve"> </w:t>
      </w:r>
      <w:r w:rsidRPr="0034675F">
        <w:rPr>
          <w:i/>
        </w:rPr>
        <w:t>Αρχαίης</w:t>
      </w:r>
      <w:r w:rsidRPr="0034675F">
        <w:rPr>
          <w:i/>
          <w:lang w:val="de-DE"/>
        </w:rPr>
        <w:t xml:space="preserve"> </w:t>
      </w:r>
      <w:r w:rsidRPr="0034675F">
        <w:rPr>
          <w:i/>
        </w:rPr>
        <w:t>Ιατρικής</w:t>
      </w:r>
      <w:r w:rsidRPr="0034675F">
        <w:rPr>
          <w:lang w:val="de-DE"/>
        </w:rPr>
        <w:t xml:space="preserve">. </w:t>
      </w:r>
      <w:r w:rsidRPr="0034675F">
        <w:t>Αθήνα</w:t>
      </w:r>
      <w:r w:rsidRPr="00382A7D">
        <w:rPr>
          <w:lang w:val="de-DE"/>
        </w:rPr>
        <w:t xml:space="preserve">: </w:t>
      </w:r>
      <w:r w:rsidRPr="0034675F">
        <w:t>Ζήτρος</w:t>
      </w:r>
      <w:r w:rsidRPr="00382A7D">
        <w:rPr>
          <w:lang w:val="de-DE"/>
        </w:rPr>
        <w:t xml:space="preserve"> 2001, 23-25.</w:t>
      </w:r>
    </w:p>
  </w:footnote>
  <w:footnote w:id="35">
    <w:p w:rsidR="007942B8" w:rsidRPr="00382A7D" w:rsidRDefault="007942B8" w:rsidP="00F3534C">
      <w:pPr>
        <w:pStyle w:val="a4"/>
        <w:jc w:val="both"/>
        <w:rPr>
          <w:rFonts w:ascii="Palatino Linotype" w:hAnsi="Palatino Linotype"/>
          <w:sz w:val="18"/>
          <w:szCs w:val="18"/>
          <w:lang w:val="de-DE"/>
        </w:rPr>
      </w:pPr>
      <w:r w:rsidRPr="00C01541">
        <w:rPr>
          <w:rStyle w:val="a5"/>
          <w:sz w:val="18"/>
          <w:szCs w:val="18"/>
        </w:rPr>
        <w:footnoteRef/>
      </w:r>
      <w:r w:rsidRPr="00382A7D">
        <w:rPr>
          <w:rFonts w:ascii="Palatino Linotype" w:hAnsi="Palatino Linotype"/>
          <w:i/>
          <w:sz w:val="18"/>
          <w:szCs w:val="18"/>
          <w:lang w:val="de-DE"/>
        </w:rPr>
        <w:t xml:space="preserve">Unterwegs in Griechenland </w:t>
      </w:r>
      <w:r w:rsidRPr="00382A7D">
        <w:rPr>
          <w:rFonts w:ascii="Palatino Linotype" w:hAnsi="Palatino Linotype"/>
          <w:sz w:val="18"/>
          <w:szCs w:val="18"/>
          <w:lang w:val="de-DE"/>
        </w:rPr>
        <w:t xml:space="preserve">222-224. </w:t>
      </w:r>
    </w:p>
  </w:footnote>
  <w:footnote w:id="36">
    <w:p w:rsidR="007942B8" w:rsidRPr="00C01541" w:rsidRDefault="007942B8" w:rsidP="00F3534C">
      <w:pPr>
        <w:pStyle w:val="a4"/>
        <w:jc w:val="both"/>
        <w:rPr>
          <w:rFonts w:ascii="Palatino Linotype" w:hAnsi="Palatino Linotype"/>
          <w:sz w:val="18"/>
          <w:szCs w:val="18"/>
          <w:lang w:val="en-US"/>
        </w:rPr>
      </w:pPr>
      <w:r w:rsidRPr="00C01541">
        <w:rPr>
          <w:rStyle w:val="a5"/>
          <w:sz w:val="18"/>
          <w:szCs w:val="18"/>
        </w:rPr>
        <w:footnoteRef/>
      </w:r>
      <w:r w:rsidRPr="00C01541">
        <w:rPr>
          <w:rFonts w:ascii="Palatino Linotype" w:hAnsi="Palatino Linotype"/>
          <w:sz w:val="18"/>
          <w:szCs w:val="18"/>
          <w:lang w:val="en-GB"/>
        </w:rPr>
        <w:t xml:space="preserve"> </w:t>
      </w:r>
      <w:r w:rsidRPr="00C01541">
        <w:rPr>
          <w:rFonts w:ascii="Palatino Linotype" w:hAnsi="Palatino Linotype"/>
          <w:sz w:val="18"/>
          <w:szCs w:val="18"/>
        </w:rPr>
        <w:t>Πρβλ</w:t>
      </w:r>
      <w:r w:rsidRPr="00C01541">
        <w:rPr>
          <w:rFonts w:ascii="Palatino Linotype" w:hAnsi="Palatino Linotype"/>
          <w:sz w:val="18"/>
          <w:szCs w:val="18"/>
          <w:lang w:val="en-GB"/>
        </w:rPr>
        <w:t xml:space="preserve">. </w:t>
      </w:r>
      <w:r w:rsidRPr="00C01541">
        <w:rPr>
          <w:rFonts w:ascii="Palatino Linotype" w:hAnsi="Palatino Linotype"/>
          <w:sz w:val="18"/>
          <w:szCs w:val="18"/>
        </w:rPr>
        <w:t>τον</w:t>
      </w:r>
      <w:r w:rsidRPr="00C01541">
        <w:rPr>
          <w:rFonts w:ascii="Palatino Linotype" w:hAnsi="Palatino Linotype"/>
          <w:sz w:val="18"/>
          <w:szCs w:val="18"/>
          <w:lang w:val="en-GB"/>
        </w:rPr>
        <w:t xml:space="preserve"> </w:t>
      </w:r>
      <w:r w:rsidRPr="00C01541">
        <w:rPr>
          <w:rFonts w:ascii="Palatino Linotype" w:hAnsi="Palatino Linotype"/>
          <w:sz w:val="18"/>
          <w:szCs w:val="18"/>
        </w:rPr>
        <w:t>τίτλο</w:t>
      </w:r>
      <w:r w:rsidRPr="00C01541">
        <w:rPr>
          <w:rFonts w:ascii="Palatino Linotype" w:hAnsi="Palatino Linotype"/>
          <w:sz w:val="18"/>
          <w:szCs w:val="18"/>
          <w:lang w:val="en-GB"/>
        </w:rPr>
        <w:t xml:space="preserve"> </w:t>
      </w:r>
      <w:r w:rsidRPr="00C01541">
        <w:rPr>
          <w:rFonts w:ascii="Palatino Linotype" w:hAnsi="Palatino Linotype"/>
          <w:sz w:val="18"/>
          <w:szCs w:val="18"/>
          <w:lang w:val="en-US"/>
        </w:rPr>
        <w:t>E</w:t>
      </w:r>
      <w:r w:rsidRPr="00C01541">
        <w:rPr>
          <w:rFonts w:ascii="Palatino Linotype" w:hAnsi="Palatino Linotype"/>
          <w:sz w:val="18"/>
          <w:szCs w:val="18"/>
          <w:lang w:val="en-GB"/>
        </w:rPr>
        <w:t>.</w:t>
      </w:r>
      <w:r w:rsidRPr="00C01541">
        <w:rPr>
          <w:rFonts w:ascii="Palatino Linotype" w:hAnsi="Palatino Linotype"/>
          <w:sz w:val="18"/>
          <w:szCs w:val="18"/>
          <w:lang w:val="en-US"/>
        </w:rPr>
        <w:t>R</w:t>
      </w:r>
      <w:r w:rsidRPr="00C01541">
        <w:rPr>
          <w:rFonts w:ascii="Palatino Linotype" w:hAnsi="Palatino Linotype"/>
          <w:sz w:val="18"/>
          <w:szCs w:val="18"/>
          <w:lang w:val="en-GB"/>
        </w:rPr>
        <w:t xml:space="preserve">. </w:t>
      </w:r>
      <w:r w:rsidRPr="00C01541">
        <w:rPr>
          <w:rFonts w:ascii="Palatino Linotype" w:hAnsi="Palatino Linotype"/>
          <w:sz w:val="18"/>
          <w:szCs w:val="18"/>
          <w:lang w:val="en-US"/>
        </w:rPr>
        <w:t xml:space="preserve">Dodds, </w:t>
      </w:r>
      <w:r w:rsidRPr="00C01541">
        <w:rPr>
          <w:rFonts w:ascii="Palatino Linotype" w:hAnsi="Palatino Linotype"/>
          <w:i/>
          <w:sz w:val="18"/>
          <w:szCs w:val="18"/>
          <w:lang w:val="en-US"/>
        </w:rPr>
        <w:t>Pagan and Christian in an Age of Anxiety</w:t>
      </w:r>
      <w:r w:rsidRPr="00C01541">
        <w:rPr>
          <w:rFonts w:ascii="Palatino Linotype" w:hAnsi="Palatino Linotype"/>
          <w:sz w:val="18"/>
          <w:szCs w:val="18"/>
          <w:lang w:val="en-US"/>
        </w:rPr>
        <w:t>, Cambridge 1965.</w:t>
      </w:r>
    </w:p>
  </w:footnote>
  <w:footnote w:id="37">
    <w:p w:rsidR="007942B8" w:rsidRPr="0034675F" w:rsidRDefault="007942B8" w:rsidP="00C06E6D">
      <w:pPr>
        <w:pStyle w:val="a4"/>
        <w:jc w:val="both"/>
      </w:pPr>
      <w:r w:rsidRPr="0034675F">
        <w:rPr>
          <w:rStyle w:val="a5"/>
        </w:rPr>
        <w:footnoteRef/>
      </w:r>
      <w:r w:rsidRPr="0034675F">
        <w:t xml:space="preserve"> </w:t>
      </w:r>
      <w:r w:rsidRPr="0034675F">
        <w:rPr>
          <w:b/>
          <w:bCs/>
        </w:rPr>
        <w:t>Α. Βακαλούδη</w:t>
      </w:r>
      <w:r w:rsidRPr="0034675F">
        <w:t xml:space="preserve">, </w:t>
      </w:r>
      <w:r w:rsidRPr="0034675F">
        <w:rPr>
          <w:i/>
          <w:iCs/>
        </w:rPr>
        <w:t>Μυστικισμός, Θαυματοποιία και ιατρική της Θεουργίας</w:t>
      </w:r>
      <w:r w:rsidRPr="0034675F">
        <w:t>, Αθήνα: Καρδαμίτσας 2000, 40-48.</w:t>
      </w:r>
    </w:p>
  </w:footnote>
  <w:footnote w:id="38">
    <w:p w:rsidR="007942B8" w:rsidRPr="0034675F" w:rsidRDefault="007942B8" w:rsidP="00C06E6D">
      <w:pPr>
        <w:pStyle w:val="a4"/>
        <w:jc w:val="both"/>
      </w:pPr>
      <w:r w:rsidRPr="0034675F">
        <w:rPr>
          <w:rStyle w:val="a5"/>
        </w:rPr>
        <w:footnoteRef/>
      </w:r>
      <w:r w:rsidRPr="0034675F">
        <w:t xml:space="preserve"> </w:t>
      </w:r>
      <w:r w:rsidRPr="0034675F">
        <w:t xml:space="preserve">Σκοπίμως παραλείπεται το δεύτερο ημιστίχιο του στ. 2, το οποίο αναφέρεται στην κρίση: </w:t>
      </w:r>
      <w:r w:rsidRPr="0034675F">
        <w:rPr>
          <w:i/>
          <w:iCs/>
        </w:rPr>
        <w:t>καὶ ἡμέραν ἀνταποδόσεως παρακαλέσαι πάντας τοὺς πενθοῦντας.</w:t>
      </w:r>
      <w:r w:rsidRPr="0034675F">
        <w:t xml:space="preserve"> </w:t>
      </w:r>
    </w:p>
  </w:footnote>
  <w:footnote w:id="39">
    <w:p w:rsidR="007942B8" w:rsidRPr="0034675F" w:rsidRDefault="007942B8" w:rsidP="00C06E6D">
      <w:pPr>
        <w:pStyle w:val="a4"/>
        <w:jc w:val="both"/>
      </w:pPr>
      <w:r w:rsidRPr="0034675F">
        <w:rPr>
          <w:rStyle w:val="a5"/>
        </w:rPr>
        <w:footnoteRef/>
      </w:r>
      <w:r w:rsidRPr="0034675F">
        <w:t xml:space="preserve">Η </w:t>
      </w:r>
      <w:r w:rsidRPr="0034675F">
        <w:rPr>
          <w:i/>
          <w:iCs/>
        </w:rPr>
        <w:t>θεραπεία των τυφλών</w:t>
      </w:r>
      <w:r w:rsidRPr="0034675F">
        <w:t xml:space="preserve"> μνημονεύεται ιδιαίτερα α) γιατί αυτοί ήταν κατεξοχήν πτωχοί και κοινωνικά υποβαθμισμένοι και β) γιατί αυτό το γεγονός αποτελούσε το εντυπωσιακότερο θεϊκό θαύμα. Πρβλ</w:t>
      </w:r>
      <w:r w:rsidRPr="0034675F">
        <w:rPr>
          <w:spacing w:val="20"/>
        </w:rPr>
        <w:t xml:space="preserve">. </w:t>
      </w:r>
      <w:r w:rsidRPr="0034675F">
        <w:rPr>
          <w:spacing w:val="20"/>
          <w:lang w:val="de-DE"/>
        </w:rPr>
        <w:t>Roloff</w:t>
      </w:r>
      <w:r w:rsidRPr="0034675F">
        <w:t xml:space="preserve">, </w:t>
      </w:r>
      <w:r w:rsidRPr="0034675F">
        <w:rPr>
          <w:i/>
          <w:iCs/>
          <w:lang w:val="de-DE"/>
        </w:rPr>
        <w:t>Das</w:t>
      </w:r>
      <w:r w:rsidRPr="0034675F">
        <w:rPr>
          <w:i/>
          <w:iCs/>
        </w:rPr>
        <w:t xml:space="preserve"> </w:t>
      </w:r>
      <w:r w:rsidRPr="0034675F">
        <w:rPr>
          <w:i/>
          <w:iCs/>
          <w:lang w:val="de-DE"/>
        </w:rPr>
        <w:t>Kerygma</w:t>
      </w:r>
      <w:r w:rsidRPr="0034675F">
        <w:rPr>
          <w:i/>
          <w:iCs/>
        </w:rPr>
        <w:t xml:space="preserve"> </w:t>
      </w:r>
      <w:r w:rsidRPr="0034675F">
        <w:rPr>
          <w:i/>
          <w:iCs/>
          <w:lang w:val="de-DE"/>
        </w:rPr>
        <w:t>und</w:t>
      </w:r>
      <w:r w:rsidRPr="0034675F">
        <w:rPr>
          <w:i/>
          <w:iCs/>
        </w:rPr>
        <w:t xml:space="preserve"> </w:t>
      </w:r>
      <w:r w:rsidRPr="0034675F">
        <w:rPr>
          <w:i/>
          <w:iCs/>
          <w:lang w:val="de-DE"/>
        </w:rPr>
        <w:t>der</w:t>
      </w:r>
      <w:r w:rsidRPr="0034675F">
        <w:rPr>
          <w:i/>
          <w:iCs/>
        </w:rPr>
        <w:t xml:space="preserve"> </w:t>
      </w:r>
      <w:r w:rsidRPr="0034675F">
        <w:rPr>
          <w:i/>
          <w:iCs/>
          <w:lang w:val="de-DE"/>
        </w:rPr>
        <w:t>irdischen</w:t>
      </w:r>
      <w:r w:rsidRPr="0034675F">
        <w:rPr>
          <w:i/>
          <w:iCs/>
        </w:rPr>
        <w:t xml:space="preserve"> </w:t>
      </w:r>
      <w:r w:rsidRPr="0034675F">
        <w:rPr>
          <w:i/>
          <w:iCs/>
          <w:lang w:val="de-DE"/>
        </w:rPr>
        <w:t>Jesus</w:t>
      </w:r>
      <w:r w:rsidRPr="0034675F">
        <w:t>, 119-121. Οι ίδιες κατηγορίες αναξιοπαθούντων απαντούνε στη λουκάνεια εκδοχή του Μεγάλου Δείπνου (14, 15-24</w:t>
      </w:r>
      <w:r w:rsidRPr="0034675F">
        <w:rPr>
          <w:vertAlign w:val="superscript"/>
        </w:rPr>
        <w:t>.</w:t>
      </w:r>
      <w:r w:rsidRPr="0034675F">
        <w:t xml:space="preserve"> πρβλ. Μτ. 22, 1-14) ως οι καταρχήν αντικαταστάτες των ευγενών καλεσμένων οι οποίοι προέρχονται από την ίδια πόλη με τον οικοδεσπότη και περιλαμβάνει τους πτωχούς, αναπήρους., τυφλούς και χωλούς. Είναι πιθανότατα όλοι εκείνοι οι Ιουδαίοι, οι οποίοι είχαν θρησκευτικά περιθωριοποιηθεί. Σημειωτέον ότι στη Γαλιλαία ένεκα των ιαματικών λουτρών συνωστίζονταν αρκετοί ασθενείς.</w:t>
      </w:r>
    </w:p>
  </w:footnote>
  <w:footnote w:id="40">
    <w:p w:rsidR="007942B8" w:rsidRPr="0034675F" w:rsidRDefault="007942B8" w:rsidP="00C06E6D">
      <w:pPr>
        <w:pStyle w:val="a4"/>
        <w:jc w:val="both"/>
      </w:pPr>
      <w:r w:rsidRPr="0034675F">
        <w:rPr>
          <w:rStyle w:val="a5"/>
        </w:rPr>
        <w:footnoteRef/>
      </w:r>
      <w:r w:rsidRPr="0034675F">
        <w:rPr>
          <w:lang w:val="en-US"/>
        </w:rPr>
        <w:t xml:space="preserve"> </w:t>
      </w:r>
      <w:r w:rsidRPr="0034675F">
        <w:t>Πρβλ</w:t>
      </w:r>
      <w:r w:rsidRPr="0034675F">
        <w:rPr>
          <w:lang w:val="en-US"/>
        </w:rPr>
        <w:t xml:space="preserve">. </w:t>
      </w:r>
      <w:proofErr w:type="gramStart"/>
      <w:r w:rsidRPr="0034675F">
        <w:rPr>
          <w:spacing w:val="20"/>
          <w:lang w:val="en-US"/>
        </w:rPr>
        <w:t xml:space="preserve">Leroy, </w:t>
      </w:r>
      <w:r w:rsidRPr="0034675F">
        <w:rPr>
          <w:spacing w:val="20"/>
        </w:rPr>
        <w:t>άφεσις</w:t>
      </w:r>
      <w:r w:rsidRPr="0034675F">
        <w:rPr>
          <w:spacing w:val="20"/>
          <w:lang w:val="en-US"/>
        </w:rPr>
        <w:t>,</w:t>
      </w:r>
      <w:r w:rsidRPr="0034675F">
        <w:rPr>
          <w:lang w:val="en-US"/>
        </w:rPr>
        <w:t xml:space="preserve"> </w:t>
      </w:r>
      <w:r w:rsidRPr="0034675F">
        <w:rPr>
          <w:i/>
          <w:iCs/>
          <w:lang w:val="en-US"/>
        </w:rPr>
        <w:t>EWNT I</w:t>
      </w:r>
      <w:r w:rsidRPr="0034675F">
        <w:rPr>
          <w:lang w:val="en-US"/>
        </w:rPr>
        <w:t>, 437-441.</w:t>
      </w:r>
      <w:proofErr w:type="gramEnd"/>
      <w:r w:rsidRPr="0034675F">
        <w:rPr>
          <w:lang w:val="en-US"/>
        </w:rPr>
        <w:t xml:space="preserve"> </w:t>
      </w:r>
      <w:r w:rsidRPr="0034675F">
        <w:rPr>
          <w:lang w:val="de-DE"/>
        </w:rPr>
        <w:t>O</w:t>
      </w:r>
      <w:r w:rsidRPr="0034675F">
        <w:t xml:space="preserve"> </w:t>
      </w:r>
      <w:r w:rsidRPr="0034675F">
        <w:rPr>
          <w:spacing w:val="20"/>
        </w:rPr>
        <w:t xml:space="preserve">Γκουτζιούδης, </w:t>
      </w:r>
      <w:r w:rsidRPr="0034675F">
        <w:t xml:space="preserve">Η χρήση του Ιωβηλαίου έτους, 104, θεωρεί ότι η απάλειψη του ησαϊανικού </w:t>
      </w:r>
      <w:r w:rsidRPr="0034675F">
        <w:rPr>
          <w:i/>
          <w:iCs/>
        </w:rPr>
        <w:t>ιάσασθαι τους συντετριμμένους την καρδίαν</w:t>
      </w:r>
      <w:r w:rsidRPr="0034675F">
        <w:t xml:space="preserve"> γίνεται διότι ο Ιησούς ήθελε να αποφύγει κάθε υπόνοια εσωτερικής/ατομοκρατικής ερμηνείας του όρου </w:t>
      </w:r>
      <w:r w:rsidRPr="0034675F">
        <w:rPr>
          <w:i/>
          <w:iCs/>
        </w:rPr>
        <w:t xml:space="preserve">άφεσις </w:t>
      </w:r>
      <w:r w:rsidRPr="0034675F">
        <w:t>και επαναφέρει στο προσκήνιο την υποβαθμισμένη έννοια της κοινωνικής δικαιοσύνης της κλασικής ιωβηλαιικής παράδοσης. Ολόκληρο, όμως, το κατά Λουκάν κατακλείεται με το λόγο του Ιησού</w:t>
      </w:r>
      <w:r w:rsidRPr="0034675F">
        <w:rPr>
          <w:rFonts w:cs="Arial"/>
        </w:rPr>
        <w:t xml:space="preserve"> </w:t>
      </w:r>
      <w:r w:rsidRPr="0034675F">
        <w:rPr>
          <w:i/>
        </w:rPr>
        <w:t xml:space="preserve">Οὕτως γέγραπται παθεῖν τὸν Χριστὸν καὶ ἀναστῆναι ἐκ νεκρῶν τῇ τρίτῃ ἡμέρᾳ͵ καὶ κηρυχθῆναι ἐπὶ τῷ ὀνόματι αὐτοῦ </w:t>
      </w:r>
      <w:r w:rsidRPr="0034675F">
        <w:rPr>
          <w:b/>
          <w:bCs/>
          <w:i/>
        </w:rPr>
        <w:t xml:space="preserve">μετάνοιαν καὶ ἄφεσιν </w:t>
      </w:r>
      <w:r w:rsidRPr="0034675F">
        <w:rPr>
          <w:b/>
          <w:bCs/>
          <w:i/>
          <w:u w:val="single"/>
        </w:rPr>
        <w:t>ἁμαρτιῶν</w:t>
      </w:r>
      <w:r w:rsidRPr="0034675F">
        <w:rPr>
          <w:b/>
          <w:bCs/>
          <w:i/>
        </w:rPr>
        <w:t xml:space="preserve"> </w:t>
      </w:r>
      <w:r w:rsidRPr="0034675F">
        <w:rPr>
          <w:i/>
        </w:rPr>
        <w:t xml:space="preserve">εἰς πάντα τὰ ἔθνη </w:t>
      </w:r>
      <w:r w:rsidRPr="0034675F">
        <w:rPr>
          <w:iCs/>
        </w:rPr>
        <w:t>(24, 47-49).</w:t>
      </w:r>
    </w:p>
  </w:footnote>
  <w:footnote w:id="41">
    <w:p w:rsidR="007942B8" w:rsidRPr="0034675F" w:rsidRDefault="007942B8" w:rsidP="00C06E6D">
      <w:pPr>
        <w:pStyle w:val="a4"/>
        <w:jc w:val="both"/>
      </w:pPr>
      <w:r w:rsidRPr="0034675F">
        <w:rPr>
          <w:rStyle w:val="a5"/>
        </w:rPr>
        <w:footnoteRef/>
      </w:r>
      <w:r w:rsidRPr="0034675F">
        <w:t xml:space="preserve"> </w:t>
      </w:r>
      <w:r w:rsidRPr="0034675F">
        <w:t>Αυτή τη διάταξη φαίνεται ότι εφάρμοσε ο Ιωσίας (Δ΄ Βασ. 22</w:t>
      </w:r>
      <w:r w:rsidRPr="0034675F">
        <w:rPr>
          <w:vertAlign w:val="superscript"/>
        </w:rPr>
        <w:t>.</w:t>
      </w:r>
      <w:r w:rsidRPr="0034675F">
        <w:t xml:space="preserve"> Ιερ. 22, 15).</w:t>
      </w:r>
    </w:p>
  </w:footnote>
  <w:footnote w:id="42">
    <w:p w:rsidR="007942B8" w:rsidRDefault="007942B8" w:rsidP="001026E1">
      <w:pPr>
        <w:pStyle w:val="a4"/>
        <w:jc w:val="both"/>
      </w:pPr>
      <w:r>
        <w:rPr>
          <w:rStyle w:val="a5"/>
        </w:rPr>
        <w:footnoteRef/>
      </w:r>
      <w:r>
        <w:t xml:space="preserve"> </w:t>
      </w:r>
      <w:r w:rsidRPr="006C630E">
        <w:rPr>
          <w:i/>
          <w:highlight w:val="yellow"/>
        </w:rPr>
        <w:t>Ἀμὴν λέγω ὑμῖν ὅτι οὐδεὶς προφήτης δεκτός ἐστιν ἐν τῇ πατρίδι αὐτοῦ. ἐπ΄ ἀληθείας δὲ λέγω ὑμῖν͵ πολλαὶ χῆραι ἦσαν ἐν ταῖς ἡμέραις Ἠλίου ἐν τῷ Ἰσραήλ͵ ὅτε ἐκλείσθη ὁ οὐρανὸς ἐπὶ ἔτη τρία καὶ μῆνας ἕξ͵ ὡς ἐγένετο λιμὸς μέγας ἐπὶ πᾶσαν τὴν γῆν͵ καὶ πρὸς οὐδεμίαν αὐτῶν ἐπέμφθη Ἠλίας εἰ μὴ εἰς Σάρεπτα τῆς Σιδωνίας πρὸς γυναῖκα χήραν. καὶ πολλοὶ λεπροὶ ἦσαν ἐν τῷ Ἰσραὴλ ἐπὶ Ἐλισαίου τοῦ προφήτου͵ καὶ οὐδεὶς αὐτῶν ἐκαθαρίσθη εἰ μὴ Ναιμὰν ὁ Σύρος</w:t>
      </w:r>
      <w:r>
        <w:rPr>
          <w:i/>
        </w:rPr>
        <w:t>.</w:t>
      </w:r>
    </w:p>
  </w:footnote>
  <w:footnote w:id="43">
    <w:p w:rsidR="007942B8" w:rsidRPr="0034675F" w:rsidRDefault="007942B8" w:rsidP="00C06E6D">
      <w:pPr>
        <w:pStyle w:val="a4"/>
        <w:jc w:val="both"/>
      </w:pPr>
      <w:r w:rsidRPr="0034675F">
        <w:rPr>
          <w:rStyle w:val="a5"/>
        </w:rPr>
        <w:footnoteRef/>
      </w:r>
      <w:r w:rsidRPr="0034675F">
        <w:t xml:space="preserve"> </w:t>
      </w:r>
      <w:r w:rsidRPr="0034675F">
        <w:rPr>
          <w:iCs/>
        </w:rPr>
        <w:t xml:space="preserve">Το πρώτο γεγονός προφητεύει επιπλέον τα κοινά γεύματα των πρώτων χριστιανών, ανεξάρτητα από την εθνότητα ή το φύλο. Το δεύτερο προλέγει τη βάπτιση εθνικών και μάλιστα αξιωματούχων, η οποία τους καθιστά ικανούς να συμμετέχουν στην ευχαριστηριακή σύναξη. Πρβλ. </w:t>
      </w:r>
      <w:proofErr w:type="gramStart"/>
      <w:r w:rsidRPr="0034675F">
        <w:rPr>
          <w:iCs/>
          <w:spacing w:val="20"/>
          <w:lang w:val="en-US"/>
        </w:rPr>
        <w:t>Esler</w:t>
      </w:r>
      <w:r w:rsidRPr="0034675F">
        <w:rPr>
          <w:iCs/>
        </w:rPr>
        <w:t xml:space="preserve">, </w:t>
      </w:r>
      <w:r w:rsidRPr="0034675F">
        <w:rPr>
          <w:i/>
          <w:lang w:val="en-US"/>
        </w:rPr>
        <w:t>Communitiy</w:t>
      </w:r>
      <w:r w:rsidRPr="0034675F">
        <w:rPr>
          <w:i/>
        </w:rPr>
        <w:t xml:space="preserve"> </w:t>
      </w:r>
      <w:r w:rsidRPr="0034675F">
        <w:rPr>
          <w:i/>
          <w:lang w:val="en-US"/>
        </w:rPr>
        <w:t>and</w:t>
      </w:r>
      <w:r w:rsidRPr="0034675F">
        <w:rPr>
          <w:i/>
        </w:rPr>
        <w:t xml:space="preserve"> </w:t>
      </w:r>
      <w:r w:rsidRPr="0034675F">
        <w:rPr>
          <w:i/>
          <w:caps/>
          <w:lang w:val="en-US"/>
        </w:rPr>
        <w:t>g</w:t>
      </w:r>
      <w:r w:rsidRPr="0034675F">
        <w:rPr>
          <w:i/>
          <w:lang w:val="en-US"/>
        </w:rPr>
        <w:t>ospel</w:t>
      </w:r>
      <w:r w:rsidRPr="0034675F">
        <w:rPr>
          <w:i/>
        </w:rPr>
        <w:t xml:space="preserve"> </w:t>
      </w:r>
      <w:r w:rsidRPr="0034675F">
        <w:rPr>
          <w:i/>
          <w:lang w:val="en-US"/>
        </w:rPr>
        <w:t>in</w:t>
      </w:r>
      <w:r w:rsidRPr="0034675F">
        <w:rPr>
          <w:i/>
        </w:rPr>
        <w:t xml:space="preserve"> </w:t>
      </w:r>
      <w:r w:rsidRPr="0034675F">
        <w:rPr>
          <w:i/>
          <w:lang w:val="en-US"/>
        </w:rPr>
        <w:t>Luke</w:t>
      </w:r>
      <w:r w:rsidRPr="0034675F">
        <w:rPr>
          <w:i/>
        </w:rPr>
        <w:t>-</w:t>
      </w:r>
      <w:r w:rsidRPr="0034675F">
        <w:rPr>
          <w:i/>
          <w:lang w:val="en-US"/>
        </w:rPr>
        <w:t>Acts</w:t>
      </w:r>
      <w:r w:rsidRPr="0034675F">
        <w:rPr>
          <w:iCs/>
        </w:rPr>
        <w:t>, 35.</w:t>
      </w:r>
      <w:proofErr w:type="gramEnd"/>
      <w:r w:rsidRPr="0034675F">
        <w:rPr>
          <w:iCs/>
        </w:rPr>
        <w:t xml:space="preserve"> 183. Είναι αξιοσημείωτο ότι και στο κατά Ματθαίον η δημόσια δράση του Ιησού εισάγεται με την καταγραφή ποικίλων θεραπειών ανθρώπων από την ευρύτερη περιοχή της Συρίας: </w:t>
      </w:r>
      <w:r w:rsidRPr="0034675F">
        <w:rPr>
          <w:i/>
        </w:rPr>
        <w:t>Καὶ περιῆγεν ἐν ὅλῃ τῇ Γαλιλαίᾳ͵ διδάσκων ἐν ταῖς συναγωγαῖς αὐτῶν καὶ κηρύσσων τὸ εὐαγγέλιον τῆς βασιλείας καὶ θεραπεύων πᾶσαν νόσον καὶ πᾶσαν μαλακίαν ἐν τῷ λαῷ. καὶ ἀπῆλθεν ἡ ἀκοὴ αὐτοῦ εἰς ὅλην τὴν Συρίαν· καὶ προσήνεγκαν αὐτῷ πάντας τοὺς κακῶς ἔχον τας ποικίλαις νόσοις καὶ βασάνοις συνεχομένους καὶ δαιμονιζομένους καὶ σεληνιαζομένους καὶ παραλυτικούς͵ καὶ ἐθεράπευσεν αὐτούς</w:t>
      </w:r>
      <w:r w:rsidRPr="0034675F">
        <w:rPr>
          <w:iCs/>
        </w:rPr>
        <w:t xml:space="preserve"> (4, 23-25). </w:t>
      </w:r>
    </w:p>
  </w:footnote>
  <w:footnote w:id="44">
    <w:p w:rsidR="007942B8" w:rsidRPr="0034675F" w:rsidRDefault="007942B8" w:rsidP="00C06E6D">
      <w:pPr>
        <w:pStyle w:val="a4"/>
        <w:jc w:val="both"/>
        <w:rPr>
          <w:lang w:val="en-US"/>
        </w:rPr>
      </w:pPr>
      <w:r w:rsidRPr="0034675F">
        <w:rPr>
          <w:rStyle w:val="a5"/>
        </w:rPr>
        <w:footnoteRef/>
      </w:r>
      <w:r w:rsidRPr="0034675F">
        <w:rPr>
          <w:lang w:val="en-US"/>
        </w:rPr>
        <w:t xml:space="preserve"> </w:t>
      </w:r>
      <w:r w:rsidRPr="0034675F">
        <w:t>Πρβλ</w:t>
      </w:r>
      <w:r w:rsidRPr="0034675F">
        <w:rPr>
          <w:lang w:val="en-US"/>
        </w:rPr>
        <w:t xml:space="preserve">. </w:t>
      </w:r>
      <w:r w:rsidRPr="0034675F">
        <w:t>Α΄</w:t>
      </w:r>
      <w:r w:rsidRPr="0034675F">
        <w:rPr>
          <w:lang w:val="en-US"/>
        </w:rPr>
        <w:t xml:space="preserve"> </w:t>
      </w:r>
      <w:r w:rsidRPr="0034675F">
        <w:t>Κορ</w:t>
      </w:r>
      <w:r w:rsidRPr="0034675F">
        <w:rPr>
          <w:lang w:val="en-US"/>
        </w:rPr>
        <w:t>. 1, 25-26</w:t>
      </w:r>
      <w:r w:rsidRPr="0034675F">
        <w:rPr>
          <w:vertAlign w:val="superscript"/>
          <w:lang w:val="en-US"/>
        </w:rPr>
        <w:t>.</w:t>
      </w:r>
      <w:r w:rsidRPr="0034675F">
        <w:rPr>
          <w:lang w:val="en-US"/>
        </w:rPr>
        <w:t xml:space="preserve"> </w:t>
      </w:r>
      <w:r w:rsidRPr="0034675F">
        <w:rPr>
          <w:iCs/>
        </w:rPr>
        <w:t>Βλ</w:t>
      </w:r>
      <w:r w:rsidRPr="0034675F">
        <w:rPr>
          <w:iCs/>
          <w:lang w:val="en-US"/>
        </w:rPr>
        <w:t>.</w:t>
      </w:r>
      <w:r w:rsidRPr="0034675F">
        <w:rPr>
          <w:iCs/>
          <w:color w:val="993300"/>
          <w:lang w:val="en-US"/>
        </w:rPr>
        <w:t xml:space="preserve"> </w:t>
      </w:r>
      <w:proofErr w:type="gramStart"/>
      <w:r w:rsidRPr="0034675F">
        <w:rPr>
          <w:iCs/>
          <w:spacing w:val="20"/>
          <w:lang w:val="en-US"/>
        </w:rPr>
        <w:t>Carter</w:t>
      </w:r>
      <w:r w:rsidRPr="0034675F">
        <w:rPr>
          <w:spacing w:val="20"/>
          <w:lang w:val="en-US"/>
        </w:rPr>
        <w:t>,</w:t>
      </w:r>
      <w:r w:rsidRPr="0034675F">
        <w:rPr>
          <w:lang w:val="en-US"/>
        </w:rPr>
        <w:t xml:space="preserve"> </w:t>
      </w:r>
      <w:r w:rsidRPr="0034675F">
        <w:rPr>
          <w:i/>
          <w:iCs/>
          <w:lang w:val="en-US"/>
        </w:rPr>
        <w:t>Matthew and Empire</w:t>
      </w:r>
      <w:r w:rsidRPr="0034675F">
        <w:rPr>
          <w:lang w:val="en-US"/>
        </w:rPr>
        <w:t>, 72.</w:t>
      </w:r>
      <w:proofErr w:type="gramEnd"/>
    </w:p>
  </w:footnote>
  <w:footnote w:id="45">
    <w:p w:rsidR="007942B8" w:rsidRPr="0034675F" w:rsidRDefault="007942B8" w:rsidP="00C06E6D">
      <w:pPr>
        <w:pStyle w:val="a4"/>
        <w:jc w:val="both"/>
        <w:rPr>
          <w:lang w:val="en-US"/>
        </w:rPr>
      </w:pPr>
      <w:r w:rsidRPr="0034675F">
        <w:rPr>
          <w:rStyle w:val="a5"/>
        </w:rPr>
        <w:footnoteRef/>
      </w:r>
      <w:r w:rsidRPr="0034675F">
        <w:rPr>
          <w:lang w:val="en-US"/>
        </w:rPr>
        <w:t xml:space="preserve"> </w:t>
      </w:r>
      <w:proofErr w:type="gramStart"/>
      <w:r w:rsidRPr="0034675F">
        <w:rPr>
          <w:bCs/>
          <w:spacing w:val="20"/>
          <w:lang w:val="en-US"/>
        </w:rPr>
        <w:t>Evans,</w:t>
      </w:r>
      <w:r w:rsidRPr="0034675F">
        <w:rPr>
          <w:b/>
          <w:bCs/>
          <w:spacing w:val="7"/>
          <w:lang w:val="en-US"/>
        </w:rPr>
        <w:t xml:space="preserve"> </w:t>
      </w:r>
      <w:r w:rsidRPr="0034675F">
        <w:rPr>
          <w:spacing w:val="-9"/>
          <w:lang w:val="en-US"/>
        </w:rPr>
        <w:t>Authenticating the Activities of Jesus, 12-13.</w:t>
      </w:r>
      <w:proofErr w:type="gramEnd"/>
      <w:r w:rsidRPr="0034675F">
        <w:rPr>
          <w:spacing w:val="-9"/>
          <w:lang w:val="en-US"/>
        </w:rPr>
        <w:t xml:space="preserve"> </w:t>
      </w:r>
    </w:p>
  </w:footnote>
  <w:footnote w:id="46">
    <w:p w:rsidR="007942B8" w:rsidRPr="0034675F" w:rsidRDefault="007942B8" w:rsidP="00C06E6D">
      <w:pPr>
        <w:pStyle w:val="a4"/>
        <w:jc w:val="both"/>
      </w:pPr>
      <w:r w:rsidRPr="0034675F">
        <w:rPr>
          <w:rStyle w:val="a5"/>
        </w:rPr>
        <w:footnoteRef/>
      </w:r>
      <w:r w:rsidRPr="0034675F">
        <w:t xml:space="preserve"> </w:t>
      </w:r>
      <w:r w:rsidRPr="0034675F">
        <w:t>Ο</w:t>
      </w:r>
      <w:r w:rsidRPr="0034675F">
        <w:rPr>
          <w:spacing w:val="20"/>
        </w:rPr>
        <w:t xml:space="preserve"> </w:t>
      </w:r>
      <w:r w:rsidRPr="0034675F">
        <w:rPr>
          <w:spacing w:val="20"/>
          <w:lang w:val="en-US"/>
        </w:rPr>
        <w:t>Paffenroth</w:t>
      </w:r>
      <w:r w:rsidRPr="0034675F">
        <w:rPr>
          <w:spacing w:val="20"/>
        </w:rPr>
        <w:t xml:space="preserve">, </w:t>
      </w:r>
      <w:r w:rsidRPr="0034675F">
        <w:rPr>
          <w:lang w:val="en-US"/>
        </w:rPr>
        <w:t>Jesus</w:t>
      </w:r>
      <w:r w:rsidRPr="0034675F">
        <w:t xml:space="preserve"> </w:t>
      </w:r>
      <w:r w:rsidRPr="0034675F">
        <w:rPr>
          <w:lang w:val="en-US"/>
        </w:rPr>
        <w:t>as</w:t>
      </w:r>
      <w:r w:rsidRPr="0034675F">
        <w:t xml:space="preserve"> </w:t>
      </w:r>
      <w:r w:rsidRPr="0034675F">
        <w:rPr>
          <w:lang w:val="en-US"/>
        </w:rPr>
        <w:t>Anointed</w:t>
      </w:r>
      <w:r w:rsidRPr="0034675F">
        <w:t xml:space="preserve"> </w:t>
      </w:r>
      <w:r w:rsidRPr="0034675F">
        <w:rPr>
          <w:lang w:val="en-US"/>
        </w:rPr>
        <w:t>and</w:t>
      </w:r>
      <w:r w:rsidRPr="0034675F">
        <w:t xml:space="preserve"> </w:t>
      </w:r>
      <w:r w:rsidRPr="0034675F">
        <w:rPr>
          <w:lang w:val="en-US"/>
        </w:rPr>
        <w:t>Healing</w:t>
      </w:r>
      <w:r w:rsidRPr="0034675F">
        <w:t xml:space="preserve"> </w:t>
      </w:r>
      <w:r w:rsidRPr="0034675F">
        <w:rPr>
          <w:lang w:val="en-US"/>
        </w:rPr>
        <w:t>Son</w:t>
      </w:r>
      <w:r w:rsidRPr="0034675F">
        <w:t xml:space="preserve"> </w:t>
      </w:r>
      <w:r w:rsidRPr="0034675F">
        <w:rPr>
          <w:lang w:val="en-US"/>
        </w:rPr>
        <w:t>of</w:t>
      </w:r>
      <w:r w:rsidRPr="0034675F">
        <w:t xml:space="preserve"> </w:t>
      </w:r>
      <w:r w:rsidRPr="0034675F">
        <w:rPr>
          <w:lang w:val="en-US"/>
        </w:rPr>
        <w:t>David</w:t>
      </w:r>
      <w:r w:rsidRPr="0034675F">
        <w:t xml:space="preserve"> </w:t>
      </w:r>
      <w:r w:rsidRPr="0034675F">
        <w:rPr>
          <w:lang w:val="en-US"/>
        </w:rPr>
        <w:t>in</w:t>
      </w:r>
      <w:r w:rsidRPr="0034675F">
        <w:t xml:space="preserve"> </w:t>
      </w:r>
      <w:r w:rsidRPr="0034675F">
        <w:rPr>
          <w:lang w:val="en-US"/>
        </w:rPr>
        <w:t>the</w:t>
      </w:r>
      <w:r w:rsidRPr="0034675F">
        <w:t xml:space="preserve"> </w:t>
      </w:r>
      <w:r w:rsidRPr="0034675F">
        <w:rPr>
          <w:lang w:val="en-US"/>
        </w:rPr>
        <w:t>Gospel</w:t>
      </w:r>
      <w:r w:rsidRPr="0034675F">
        <w:t xml:space="preserve"> </w:t>
      </w:r>
      <w:r w:rsidRPr="0034675F">
        <w:rPr>
          <w:lang w:val="en-US"/>
        </w:rPr>
        <w:t>of</w:t>
      </w:r>
      <w:r w:rsidRPr="0034675F">
        <w:t xml:space="preserve"> </w:t>
      </w:r>
      <w:r w:rsidRPr="0034675F">
        <w:rPr>
          <w:lang w:val="en-US"/>
        </w:rPr>
        <w:t>Matthew</w:t>
      </w:r>
      <w:r w:rsidRPr="0034675F">
        <w:t>, αποδεικνύει ότι ο Ματθαίος, ο οποίος είτε παραλείπει είτε συντέμνει τους εξορκισμούς του Μάρκου, δίνει ιδιαίτερη έμφαση όχι μόνο στους λόγους αλλά και στα θαύματα του Ιησού.</w:t>
      </w:r>
    </w:p>
  </w:footnote>
  <w:footnote w:id="47">
    <w:p w:rsidR="007942B8" w:rsidRPr="001026E1" w:rsidRDefault="007942B8" w:rsidP="001026E1">
      <w:pPr>
        <w:pStyle w:val="a4"/>
        <w:jc w:val="both"/>
      </w:pPr>
      <w:r>
        <w:rPr>
          <w:rStyle w:val="a5"/>
        </w:rPr>
        <w:footnoteRef/>
      </w:r>
      <w:r w:rsidRPr="00E33881">
        <w:t xml:space="preserve"> </w:t>
      </w:r>
      <w:r w:rsidRPr="00EE2E8E">
        <w:t xml:space="preserve">Σ. Αγουρίδου, </w:t>
      </w:r>
      <w:r w:rsidRPr="00EE2E8E">
        <w:rPr>
          <w:i/>
        </w:rPr>
        <w:t>Τα Απόκρυφα της Παλαιάς Διαθήκης. Τόμος Β’</w:t>
      </w:r>
      <w:r>
        <w:t>. Αθήναι</w:t>
      </w:r>
      <w:r w:rsidRPr="001026E1">
        <w:t xml:space="preserve"> 1979, 248 .</w:t>
      </w:r>
    </w:p>
  </w:footnote>
  <w:footnote w:id="48">
    <w:p w:rsidR="007942B8" w:rsidRDefault="007942B8" w:rsidP="00C06E6D">
      <w:pPr>
        <w:pStyle w:val="a4"/>
        <w:jc w:val="both"/>
      </w:pPr>
      <w:r>
        <w:rPr>
          <w:rStyle w:val="a5"/>
        </w:rPr>
        <w:footnoteRef/>
      </w:r>
      <w:r>
        <w:t xml:space="preserve"> </w:t>
      </w:r>
      <w:r>
        <w:t xml:space="preserve">Περισσότερα για το θέμα βλ. στο Σ. Δεσπότης, </w:t>
      </w:r>
      <w:r w:rsidRPr="002842D5">
        <w:rPr>
          <w:i/>
          <w:sz w:val="24"/>
          <w:szCs w:val="24"/>
        </w:rPr>
        <w:t>Ιερά Ευαγγέλια. Το μήνυμα της Καινής Διαθήκης στο Σύγχρονο Άνθρωπο</w:t>
      </w:r>
      <w:r w:rsidRPr="00DE0B85">
        <w:rPr>
          <w:sz w:val="24"/>
          <w:szCs w:val="24"/>
        </w:rPr>
        <w:t>, Αθήνα:</w:t>
      </w:r>
      <w:r>
        <w:rPr>
          <w:sz w:val="24"/>
          <w:szCs w:val="24"/>
        </w:rPr>
        <w:t xml:space="preserve"> </w:t>
      </w:r>
      <w:r w:rsidRPr="00DE0B85">
        <w:rPr>
          <w:sz w:val="24"/>
          <w:szCs w:val="24"/>
        </w:rPr>
        <w:t>Έννοια 2017</w:t>
      </w:r>
      <w:r>
        <w:rPr>
          <w:sz w:val="24"/>
          <w:szCs w:val="24"/>
        </w:rPr>
        <w:t>, 180-241. Εκεί και οι παραπομπές στο δίτομο έργο του Λουκά.</w:t>
      </w:r>
    </w:p>
  </w:footnote>
  <w:footnote w:id="49">
    <w:p w:rsidR="007942B8" w:rsidRPr="009C138E" w:rsidRDefault="007942B8" w:rsidP="00C06E6D">
      <w:pPr>
        <w:pStyle w:val="a4"/>
        <w:jc w:val="both"/>
      </w:pPr>
      <w:r w:rsidRPr="0034675F">
        <w:rPr>
          <w:rStyle w:val="a5"/>
        </w:rPr>
        <w:footnoteRef/>
      </w:r>
      <w:r w:rsidRPr="0034675F">
        <w:t xml:space="preserve"> </w:t>
      </w:r>
      <w:r w:rsidRPr="0034675F">
        <w:t xml:space="preserve">Σημειώνει ο Ισαάκ ο Σύρος στην περίφημη </w:t>
      </w:r>
      <w:r w:rsidRPr="0034675F">
        <w:rPr>
          <w:b/>
          <w:bCs/>
          <w:i/>
          <w:iCs/>
          <w:caps/>
        </w:rPr>
        <w:t>κ</w:t>
      </w:r>
      <w:r w:rsidRPr="0034675F">
        <w:rPr>
          <w:b/>
          <w:bCs/>
          <w:i/>
          <w:iCs/>
        </w:rPr>
        <w:t>λίμακα</w:t>
      </w:r>
      <w:r w:rsidRPr="0034675F">
        <w:t xml:space="preserve">: </w:t>
      </w:r>
      <w:r w:rsidRPr="0034675F">
        <w:rPr>
          <w:i/>
          <w:iCs/>
          <w:w w:val="87"/>
        </w:rPr>
        <w:t xml:space="preserve">Ειρήνευσε με τον εαυτό σου και θα σου είναι ειρηνικός ο ουρανός κι η γη. Τρέξε να μπεις στο κελί της καρδιάς σου και θα δεις το κελί του ουρανού, γιατί ένα είναι και τα δυο </w:t>
      </w:r>
      <w:r w:rsidRPr="0034675F">
        <w:rPr>
          <w:i/>
          <w:iCs/>
          <w:spacing w:val="2"/>
          <w:w w:val="87"/>
        </w:rPr>
        <w:t xml:space="preserve">και βλέπονται συγχρόνως δια μιας εισόδου, επειδή η σκάλα της βασιλείας είναι κρυμμένη </w:t>
      </w:r>
      <w:r w:rsidRPr="0034675F">
        <w:rPr>
          <w:i/>
          <w:iCs/>
          <w:w w:val="87"/>
        </w:rPr>
        <w:t xml:space="preserve">μέσα σου. Αναλογίσου δια ενδομύχου μελέτης και βαθιάς θεωρίας τις αμαρτίες σου και θα </w:t>
      </w:r>
      <w:r w:rsidRPr="0034675F">
        <w:rPr>
          <w:i/>
          <w:iCs/>
          <w:spacing w:val="6"/>
          <w:w w:val="87"/>
        </w:rPr>
        <w:t xml:space="preserve">βρεις αναβάσεις στην καρδιά σου, δια των οποίων μπορείς να ανεβείς στην ουράνια </w:t>
      </w:r>
      <w:r w:rsidRPr="0034675F">
        <w:rPr>
          <w:i/>
          <w:iCs/>
          <w:spacing w:val="2"/>
          <w:w w:val="87"/>
        </w:rPr>
        <w:t xml:space="preserve">βασιλεία.. Μπορεί η εντός μας ευρισκόμενη βασιλεία των ουρανών να μην δείχνει το όλο, </w:t>
      </w:r>
      <w:r w:rsidRPr="0034675F">
        <w:rPr>
          <w:i/>
          <w:iCs/>
          <w:w w:val="87"/>
        </w:rPr>
        <w:t>αλλά όμως δηλώνει κτήμα παρόμοιο κι εάν αυτή η αίσθηση</w:t>
      </w:r>
      <w:r w:rsidRPr="0034675F">
        <w:rPr>
          <w:w w:val="87"/>
        </w:rPr>
        <w:t xml:space="preserve"> </w:t>
      </w:r>
      <w:r w:rsidRPr="0034675F">
        <w:rPr>
          <w:i/>
          <w:iCs/>
          <w:w w:val="87"/>
        </w:rPr>
        <w:t xml:space="preserve">της βασιλείας των ουρανών </w:t>
      </w:r>
      <w:r w:rsidRPr="0034675F">
        <w:rPr>
          <w:i/>
          <w:iCs/>
          <w:spacing w:val="7"/>
          <w:w w:val="87"/>
        </w:rPr>
        <w:t>υπάρχει, υπάρχει και η νοερή ενέργεια του αγ. Πνεύματο</w:t>
      </w:r>
      <w:r w:rsidRPr="0034675F">
        <w:rPr>
          <w:spacing w:val="7"/>
          <w:w w:val="87"/>
        </w:rPr>
        <w:t>ς</w:t>
      </w:r>
      <w:r w:rsidRPr="009C138E">
        <w:rPr>
          <w:spacing w:val="7"/>
          <w:w w:val="87"/>
        </w:rPr>
        <w:t>.</w:t>
      </w:r>
    </w:p>
  </w:footnote>
  <w:footnote w:id="50">
    <w:p w:rsidR="007942B8" w:rsidRPr="00594E31" w:rsidRDefault="007942B8" w:rsidP="00C06E6D">
      <w:pPr>
        <w:pStyle w:val="a4"/>
        <w:jc w:val="both"/>
      </w:pPr>
      <w:r w:rsidRPr="0034675F">
        <w:rPr>
          <w:rStyle w:val="a5"/>
        </w:rPr>
        <w:footnoteRef/>
      </w:r>
      <w:r w:rsidRPr="00594E31">
        <w:t xml:space="preserve"> </w:t>
      </w:r>
      <w:proofErr w:type="gramStart"/>
      <w:r w:rsidRPr="0034675F">
        <w:rPr>
          <w:lang w:val="en-US"/>
        </w:rPr>
        <w:t>Jesus</w:t>
      </w:r>
      <w:r w:rsidRPr="00594E31">
        <w:t xml:space="preserve"> </w:t>
      </w:r>
      <w:r w:rsidRPr="0034675F">
        <w:rPr>
          <w:lang w:val="en-US"/>
        </w:rPr>
        <w:t>as</w:t>
      </w:r>
      <w:r w:rsidRPr="00594E31">
        <w:t xml:space="preserve"> </w:t>
      </w:r>
      <w:r w:rsidRPr="0034675F">
        <w:rPr>
          <w:lang w:val="en-US"/>
        </w:rPr>
        <w:t>Annointed</w:t>
      </w:r>
      <w:r w:rsidRPr="00594E31">
        <w:t xml:space="preserve"> </w:t>
      </w:r>
      <w:r w:rsidRPr="0034675F">
        <w:rPr>
          <w:lang w:val="en-US"/>
        </w:rPr>
        <w:t>and</w:t>
      </w:r>
      <w:r w:rsidRPr="00594E31">
        <w:t xml:space="preserve"> </w:t>
      </w:r>
      <w:r w:rsidRPr="0034675F">
        <w:rPr>
          <w:lang w:val="en-US"/>
        </w:rPr>
        <w:t>Healing</w:t>
      </w:r>
      <w:r w:rsidRPr="00594E31">
        <w:t xml:space="preserve"> </w:t>
      </w:r>
      <w:r w:rsidRPr="0034675F">
        <w:rPr>
          <w:lang w:val="en-US"/>
        </w:rPr>
        <w:t>Son</w:t>
      </w:r>
      <w:r w:rsidRPr="00594E31">
        <w:t xml:space="preserve"> </w:t>
      </w:r>
      <w:r w:rsidRPr="0034675F">
        <w:rPr>
          <w:lang w:val="en-US"/>
        </w:rPr>
        <w:t>of</w:t>
      </w:r>
      <w:r w:rsidRPr="00594E31">
        <w:t xml:space="preserve"> </w:t>
      </w:r>
      <w:r w:rsidRPr="0034675F">
        <w:rPr>
          <w:lang w:val="en-US"/>
        </w:rPr>
        <w:t>David</w:t>
      </w:r>
      <w:r w:rsidRPr="00594E31">
        <w:t>, 553.</w:t>
      </w:r>
      <w:proofErr w:type="gramEnd"/>
    </w:p>
  </w:footnote>
  <w:footnote w:id="51">
    <w:p w:rsidR="007942B8" w:rsidRPr="00594E31" w:rsidRDefault="007942B8">
      <w:pPr>
        <w:pStyle w:val="a4"/>
      </w:pPr>
      <w:r>
        <w:rPr>
          <w:rStyle w:val="a5"/>
        </w:rPr>
        <w:footnoteRef/>
      </w:r>
      <w:r w:rsidRPr="00594E31">
        <w:t xml:space="preserve"> </w:t>
      </w:r>
      <w:r>
        <w:rPr>
          <w:i/>
          <w:iCs/>
        </w:rPr>
        <w:t>Πᾶς</w:t>
      </w:r>
      <w:r w:rsidRPr="00594E31">
        <w:rPr>
          <w:i/>
          <w:iCs/>
        </w:rPr>
        <w:t xml:space="preserve"> </w:t>
      </w:r>
      <w:r>
        <w:rPr>
          <w:i/>
          <w:iCs/>
        </w:rPr>
        <w:t>τύπτων</w:t>
      </w:r>
      <w:r w:rsidRPr="00594E31">
        <w:rPr>
          <w:i/>
          <w:iCs/>
        </w:rPr>
        <w:t xml:space="preserve"> </w:t>
      </w:r>
      <w:r>
        <w:rPr>
          <w:i/>
          <w:iCs/>
        </w:rPr>
        <w:t>Ἰεβουσαῖον</w:t>
      </w:r>
      <w:r w:rsidRPr="00594E31">
        <w:rPr>
          <w:i/>
          <w:iCs/>
        </w:rPr>
        <w:t xml:space="preserve"> </w:t>
      </w:r>
      <w:r>
        <w:rPr>
          <w:i/>
          <w:iCs/>
        </w:rPr>
        <w:t>ἁπτέσθω</w:t>
      </w:r>
      <w:r w:rsidRPr="00594E31">
        <w:rPr>
          <w:i/>
          <w:iCs/>
        </w:rPr>
        <w:t xml:space="preserve"> </w:t>
      </w:r>
      <w:r>
        <w:rPr>
          <w:i/>
          <w:iCs/>
        </w:rPr>
        <w:t>ἐν</w:t>
      </w:r>
      <w:r w:rsidRPr="00594E31">
        <w:rPr>
          <w:i/>
          <w:iCs/>
        </w:rPr>
        <w:t xml:space="preserve"> </w:t>
      </w:r>
      <w:r>
        <w:rPr>
          <w:i/>
          <w:iCs/>
        </w:rPr>
        <w:t>παραξιφίδι</w:t>
      </w:r>
      <w:r w:rsidRPr="00594E31">
        <w:rPr>
          <w:i/>
          <w:iCs/>
        </w:rPr>
        <w:t xml:space="preserve"> </w:t>
      </w:r>
      <w:r>
        <w:rPr>
          <w:i/>
          <w:iCs/>
        </w:rPr>
        <w:t>καὶ</w:t>
      </w:r>
      <w:r w:rsidRPr="00594E31">
        <w:rPr>
          <w:i/>
          <w:iCs/>
        </w:rPr>
        <w:t xml:space="preserve"> </w:t>
      </w:r>
      <w:r>
        <w:rPr>
          <w:i/>
          <w:iCs/>
        </w:rPr>
        <w:t>τοὺς</w:t>
      </w:r>
      <w:r w:rsidRPr="00594E31">
        <w:rPr>
          <w:i/>
          <w:iCs/>
        </w:rPr>
        <w:t xml:space="preserve"> </w:t>
      </w:r>
      <w:r>
        <w:rPr>
          <w:i/>
          <w:iCs/>
        </w:rPr>
        <w:t>χωλοὺς</w:t>
      </w:r>
      <w:r w:rsidRPr="00594E31">
        <w:rPr>
          <w:i/>
          <w:iCs/>
        </w:rPr>
        <w:t xml:space="preserve"> </w:t>
      </w:r>
      <w:r>
        <w:rPr>
          <w:i/>
          <w:iCs/>
        </w:rPr>
        <w:t>καὶ</w:t>
      </w:r>
      <w:r w:rsidRPr="00594E31">
        <w:rPr>
          <w:i/>
          <w:iCs/>
        </w:rPr>
        <w:t xml:space="preserve"> </w:t>
      </w:r>
      <w:r>
        <w:rPr>
          <w:i/>
          <w:iCs/>
        </w:rPr>
        <w:t>τοὺς</w:t>
      </w:r>
      <w:r w:rsidRPr="00594E31">
        <w:rPr>
          <w:i/>
          <w:iCs/>
        </w:rPr>
        <w:t xml:space="preserve"> </w:t>
      </w:r>
      <w:r>
        <w:rPr>
          <w:i/>
          <w:iCs/>
        </w:rPr>
        <w:t>τυφλοὺς</w:t>
      </w:r>
      <w:r w:rsidRPr="00594E31">
        <w:rPr>
          <w:i/>
          <w:iCs/>
        </w:rPr>
        <w:t xml:space="preserve"> </w:t>
      </w:r>
      <w:r>
        <w:rPr>
          <w:i/>
          <w:iCs/>
        </w:rPr>
        <w:t>καὶ</w:t>
      </w:r>
      <w:r w:rsidRPr="00594E31">
        <w:rPr>
          <w:i/>
          <w:iCs/>
        </w:rPr>
        <w:t xml:space="preserve"> </w:t>
      </w:r>
      <w:r>
        <w:rPr>
          <w:i/>
          <w:iCs/>
        </w:rPr>
        <w:t>τοὺς</w:t>
      </w:r>
      <w:r w:rsidRPr="00594E31">
        <w:rPr>
          <w:i/>
          <w:iCs/>
        </w:rPr>
        <w:t xml:space="preserve"> </w:t>
      </w:r>
      <w:r>
        <w:rPr>
          <w:i/>
          <w:iCs/>
        </w:rPr>
        <w:t>μισοῦντας</w:t>
      </w:r>
      <w:r w:rsidRPr="00594E31">
        <w:rPr>
          <w:i/>
          <w:iCs/>
        </w:rPr>
        <w:t xml:space="preserve"> </w:t>
      </w:r>
      <w:r>
        <w:rPr>
          <w:i/>
          <w:iCs/>
        </w:rPr>
        <w:t>τὴν</w:t>
      </w:r>
      <w:r w:rsidRPr="00594E31">
        <w:rPr>
          <w:i/>
          <w:iCs/>
        </w:rPr>
        <w:t xml:space="preserve"> </w:t>
      </w:r>
      <w:r>
        <w:rPr>
          <w:i/>
          <w:iCs/>
        </w:rPr>
        <w:t>ψυχὴν</w:t>
      </w:r>
      <w:r w:rsidRPr="00594E31">
        <w:rPr>
          <w:i/>
          <w:iCs/>
        </w:rPr>
        <w:t xml:space="preserve"> </w:t>
      </w:r>
      <w:r>
        <w:rPr>
          <w:i/>
          <w:iCs/>
        </w:rPr>
        <w:t>Δαυίδ·</w:t>
      </w:r>
      <w:r w:rsidRPr="00594E31">
        <w:rPr>
          <w:i/>
          <w:iCs/>
        </w:rPr>
        <w:t xml:space="preserve"> </w:t>
      </w:r>
      <w:r>
        <w:rPr>
          <w:i/>
          <w:iCs/>
        </w:rPr>
        <w:t>διὰ</w:t>
      </w:r>
      <w:r w:rsidRPr="00594E31">
        <w:rPr>
          <w:i/>
          <w:iCs/>
        </w:rPr>
        <w:t xml:space="preserve"> </w:t>
      </w:r>
      <w:r>
        <w:rPr>
          <w:i/>
          <w:iCs/>
        </w:rPr>
        <w:t>τοῦτο</w:t>
      </w:r>
      <w:r w:rsidRPr="00594E31">
        <w:rPr>
          <w:i/>
          <w:iCs/>
        </w:rPr>
        <w:t xml:space="preserve"> </w:t>
      </w:r>
      <w:r>
        <w:rPr>
          <w:i/>
          <w:iCs/>
        </w:rPr>
        <w:t>ἐροῦσιν</w:t>
      </w:r>
      <w:r w:rsidRPr="00594E31">
        <w:rPr>
          <w:i/>
          <w:iCs/>
        </w:rPr>
        <w:t xml:space="preserve">: </w:t>
      </w:r>
      <w:r w:rsidRPr="007F5975">
        <w:rPr>
          <w:b/>
          <w:i/>
          <w:iCs/>
        </w:rPr>
        <w:t>Τυφλοὶ</w:t>
      </w:r>
      <w:r w:rsidRPr="00594E31">
        <w:rPr>
          <w:b/>
          <w:i/>
          <w:iCs/>
        </w:rPr>
        <w:t xml:space="preserve"> </w:t>
      </w:r>
      <w:r w:rsidRPr="007F5975">
        <w:rPr>
          <w:b/>
          <w:i/>
          <w:iCs/>
        </w:rPr>
        <w:t>καὶ</w:t>
      </w:r>
      <w:r w:rsidRPr="00594E31">
        <w:rPr>
          <w:b/>
          <w:i/>
          <w:iCs/>
        </w:rPr>
        <w:t xml:space="preserve"> </w:t>
      </w:r>
      <w:r w:rsidRPr="007F5975">
        <w:rPr>
          <w:b/>
          <w:i/>
          <w:iCs/>
        </w:rPr>
        <w:t>χωλοὶ</w:t>
      </w:r>
      <w:r w:rsidRPr="00594E31">
        <w:rPr>
          <w:b/>
          <w:i/>
          <w:iCs/>
        </w:rPr>
        <w:t xml:space="preserve"> </w:t>
      </w:r>
      <w:r w:rsidRPr="007F5975">
        <w:rPr>
          <w:b/>
          <w:i/>
          <w:iCs/>
        </w:rPr>
        <w:t>οὐκ</w:t>
      </w:r>
      <w:r w:rsidRPr="00594E31">
        <w:rPr>
          <w:b/>
          <w:i/>
          <w:iCs/>
        </w:rPr>
        <w:t xml:space="preserve"> </w:t>
      </w:r>
      <w:r w:rsidRPr="007F5975">
        <w:rPr>
          <w:b/>
          <w:i/>
          <w:iCs/>
        </w:rPr>
        <w:t>εἰσελεύσονται</w:t>
      </w:r>
      <w:r w:rsidRPr="00594E31">
        <w:rPr>
          <w:b/>
          <w:i/>
          <w:iCs/>
        </w:rPr>
        <w:t xml:space="preserve"> </w:t>
      </w:r>
      <w:r w:rsidRPr="007F5975">
        <w:rPr>
          <w:b/>
          <w:i/>
          <w:iCs/>
        </w:rPr>
        <w:t>εἰς</w:t>
      </w:r>
      <w:r w:rsidRPr="00594E31">
        <w:rPr>
          <w:b/>
          <w:i/>
          <w:iCs/>
        </w:rPr>
        <w:t xml:space="preserve"> </w:t>
      </w:r>
      <w:r w:rsidRPr="007F5975">
        <w:rPr>
          <w:b/>
          <w:i/>
          <w:iCs/>
        </w:rPr>
        <w:t>οἶκον</w:t>
      </w:r>
      <w:r w:rsidRPr="00594E31">
        <w:rPr>
          <w:b/>
          <w:i/>
          <w:iCs/>
        </w:rPr>
        <w:t xml:space="preserve"> </w:t>
      </w:r>
      <w:r w:rsidRPr="007F5975">
        <w:rPr>
          <w:b/>
          <w:i/>
          <w:iCs/>
          <w:caps/>
        </w:rPr>
        <w:t>κ</w:t>
      </w:r>
      <w:r w:rsidRPr="007F5975">
        <w:rPr>
          <w:b/>
          <w:i/>
          <w:iCs/>
        </w:rPr>
        <w:t>υρίου</w:t>
      </w:r>
    </w:p>
  </w:footnote>
  <w:footnote w:id="52">
    <w:p w:rsidR="007942B8" w:rsidRPr="00594E31" w:rsidRDefault="007942B8" w:rsidP="00B12C53">
      <w:pPr>
        <w:jc w:val="both"/>
        <w:rPr>
          <w:i/>
          <w:iCs/>
          <w:sz w:val="20"/>
          <w:szCs w:val="20"/>
        </w:rPr>
      </w:pPr>
      <w:r>
        <w:rPr>
          <w:rStyle w:val="a5"/>
        </w:rPr>
        <w:footnoteRef/>
      </w:r>
      <w:r w:rsidRPr="00594E31">
        <w:t xml:space="preserve"> </w:t>
      </w:r>
      <w:r w:rsidRPr="001026E1">
        <w:rPr>
          <w:i/>
          <w:iCs/>
          <w:sz w:val="20"/>
          <w:szCs w:val="20"/>
          <w:highlight w:val="yellow"/>
        </w:rPr>
        <w:t>Τοσαύτη</w:t>
      </w:r>
      <w:r w:rsidRPr="00594E31">
        <w:rPr>
          <w:i/>
          <w:iCs/>
          <w:sz w:val="20"/>
          <w:szCs w:val="20"/>
          <w:highlight w:val="yellow"/>
        </w:rPr>
        <w:t xml:space="preserve"> </w:t>
      </w:r>
      <w:r w:rsidRPr="001026E1">
        <w:rPr>
          <w:i/>
          <w:iCs/>
          <w:sz w:val="20"/>
          <w:szCs w:val="20"/>
          <w:highlight w:val="yellow"/>
        </w:rPr>
        <w:t>δ΄</w:t>
      </w:r>
      <w:r w:rsidRPr="00594E31">
        <w:rPr>
          <w:i/>
          <w:iCs/>
          <w:sz w:val="20"/>
          <w:szCs w:val="20"/>
          <w:highlight w:val="yellow"/>
        </w:rPr>
        <w:t xml:space="preserve"> </w:t>
      </w:r>
      <w:r w:rsidRPr="001026E1">
        <w:rPr>
          <w:i/>
          <w:iCs/>
          <w:sz w:val="20"/>
          <w:szCs w:val="20"/>
          <w:highlight w:val="yellow"/>
        </w:rPr>
        <w:t>ἦν</w:t>
      </w:r>
      <w:r w:rsidRPr="00594E31">
        <w:rPr>
          <w:i/>
          <w:iCs/>
          <w:sz w:val="20"/>
          <w:szCs w:val="20"/>
          <w:highlight w:val="yellow"/>
        </w:rPr>
        <w:t xml:space="preserve"> </w:t>
      </w:r>
      <w:r w:rsidRPr="001026E1">
        <w:rPr>
          <w:i/>
          <w:iCs/>
          <w:sz w:val="20"/>
          <w:szCs w:val="20"/>
          <w:highlight w:val="yellow"/>
        </w:rPr>
        <w:t>ἣν</w:t>
      </w:r>
      <w:r w:rsidRPr="00594E31">
        <w:rPr>
          <w:i/>
          <w:iCs/>
          <w:sz w:val="20"/>
          <w:szCs w:val="20"/>
          <w:highlight w:val="yellow"/>
        </w:rPr>
        <w:t xml:space="preserve"> </w:t>
      </w:r>
      <w:r w:rsidRPr="001026E1">
        <w:rPr>
          <w:i/>
          <w:iCs/>
          <w:sz w:val="20"/>
          <w:szCs w:val="20"/>
          <w:highlight w:val="yellow"/>
        </w:rPr>
        <w:t>ὁ</w:t>
      </w:r>
      <w:r w:rsidRPr="00594E31">
        <w:rPr>
          <w:i/>
          <w:iCs/>
          <w:sz w:val="20"/>
          <w:szCs w:val="20"/>
          <w:highlight w:val="yellow"/>
        </w:rPr>
        <w:t xml:space="preserve"> </w:t>
      </w:r>
      <w:r w:rsidRPr="001026E1">
        <w:rPr>
          <w:i/>
          <w:iCs/>
          <w:caps/>
          <w:sz w:val="20"/>
          <w:szCs w:val="20"/>
          <w:highlight w:val="yellow"/>
        </w:rPr>
        <w:t>θ</w:t>
      </w:r>
      <w:r w:rsidRPr="001026E1">
        <w:rPr>
          <w:i/>
          <w:iCs/>
          <w:sz w:val="20"/>
          <w:szCs w:val="20"/>
          <w:highlight w:val="yellow"/>
        </w:rPr>
        <w:t>εὸς</w:t>
      </w:r>
      <w:r w:rsidRPr="00594E31">
        <w:rPr>
          <w:i/>
          <w:iCs/>
          <w:sz w:val="20"/>
          <w:szCs w:val="20"/>
          <w:highlight w:val="yellow"/>
        </w:rPr>
        <w:t xml:space="preserve"> </w:t>
      </w:r>
      <w:r w:rsidRPr="001026E1">
        <w:rPr>
          <w:i/>
          <w:iCs/>
          <w:sz w:val="20"/>
          <w:szCs w:val="20"/>
          <w:highlight w:val="yellow"/>
        </w:rPr>
        <w:t>παρέσχε</w:t>
      </w:r>
      <w:r w:rsidRPr="00594E31">
        <w:rPr>
          <w:i/>
          <w:iCs/>
          <w:sz w:val="20"/>
          <w:szCs w:val="20"/>
          <w:highlight w:val="yellow"/>
        </w:rPr>
        <w:t xml:space="preserve"> </w:t>
      </w:r>
      <w:r w:rsidRPr="001026E1">
        <w:rPr>
          <w:b/>
          <w:bCs/>
          <w:i/>
          <w:iCs/>
          <w:sz w:val="20"/>
          <w:szCs w:val="20"/>
          <w:highlight w:val="yellow"/>
        </w:rPr>
        <w:t>Σολόμωνι</w:t>
      </w:r>
      <w:r w:rsidRPr="00594E31">
        <w:rPr>
          <w:i/>
          <w:iCs/>
          <w:sz w:val="20"/>
          <w:szCs w:val="20"/>
          <w:highlight w:val="yellow"/>
        </w:rPr>
        <w:t xml:space="preserve"> </w:t>
      </w:r>
      <w:r w:rsidRPr="001026E1">
        <w:rPr>
          <w:i/>
          <w:iCs/>
          <w:sz w:val="20"/>
          <w:szCs w:val="20"/>
          <w:highlight w:val="yellow"/>
        </w:rPr>
        <w:t>φρόνησιν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σοφίαν͵</w:t>
      </w:r>
      <w:r w:rsidRPr="00594E31">
        <w:rPr>
          <w:i/>
          <w:iCs/>
          <w:sz w:val="20"/>
          <w:szCs w:val="20"/>
          <w:highlight w:val="yellow"/>
        </w:rPr>
        <w:t xml:space="preserve"> </w:t>
      </w:r>
      <w:r w:rsidRPr="001026E1">
        <w:rPr>
          <w:i/>
          <w:iCs/>
          <w:sz w:val="20"/>
          <w:szCs w:val="20"/>
          <w:highlight w:val="yellow"/>
        </w:rPr>
        <w:t>ὡς</w:t>
      </w:r>
      <w:r w:rsidRPr="00594E31">
        <w:rPr>
          <w:i/>
          <w:iCs/>
          <w:sz w:val="20"/>
          <w:szCs w:val="20"/>
          <w:highlight w:val="yellow"/>
        </w:rPr>
        <w:t xml:space="preserve"> </w:t>
      </w:r>
      <w:r w:rsidRPr="001026E1">
        <w:rPr>
          <w:i/>
          <w:iCs/>
          <w:sz w:val="20"/>
          <w:szCs w:val="20"/>
          <w:highlight w:val="yellow"/>
        </w:rPr>
        <w:t>τούς</w:t>
      </w:r>
      <w:r w:rsidRPr="00594E31">
        <w:rPr>
          <w:i/>
          <w:iCs/>
          <w:sz w:val="20"/>
          <w:szCs w:val="20"/>
          <w:highlight w:val="yellow"/>
        </w:rPr>
        <w:t xml:space="preserve"> </w:t>
      </w:r>
      <w:r w:rsidRPr="001026E1">
        <w:rPr>
          <w:i/>
          <w:iCs/>
          <w:sz w:val="20"/>
          <w:szCs w:val="20"/>
          <w:highlight w:val="yellow"/>
        </w:rPr>
        <w:t>τε</w:t>
      </w:r>
      <w:r w:rsidRPr="00594E31">
        <w:rPr>
          <w:i/>
          <w:iCs/>
          <w:sz w:val="20"/>
          <w:szCs w:val="20"/>
          <w:highlight w:val="yellow"/>
        </w:rPr>
        <w:t xml:space="preserve"> </w:t>
      </w:r>
      <w:r w:rsidRPr="001026E1">
        <w:rPr>
          <w:i/>
          <w:iCs/>
          <w:sz w:val="20"/>
          <w:szCs w:val="20"/>
          <w:highlight w:val="yellow"/>
        </w:rPr>
        <w:t>ἀρχαίους</w:t>
      </w:r>
      <w:r w:rsidRPr="00594E31">
        <w:rPr>
          <w:i/>
          <w:iCs/>
          <w:sz w:val="20"/>
          <w:szCs w:val="20"/>
          <w:highlight w:val="yellow"/>
        </w:rPr>
        <w:t xml:space="preserve"> </w:t>
      </w:r>
      <w:r w:rsidRPr="001026E1">
        <w:rPr>
          <w:i/>
          <w:iCs/>
          <w:sz w:val="20"/>
          <w:szCs w:val="20"/>
          <w:highlight w:val="yellow"/>
        </w:rPr>
        <w:t>ὑπερβάλλειν</w:t>
      </w:r>
      <w:r w:rsidRPr="00594E31">
        <w:rPr>
          <w:i/>
          <w:iCs/>
          <w:sz w:val="20"/>
          <w:szCs w:val="20"/>
          <w:highlight w:val="yellow"/>
        </w:rPr>
        <w:t xml:space="preserve"> </w:t>
      </w:r>
      <w:r w:rsidRPr="001026E1">
        <w:rPr>
          <w:i/>
          <w:iCs/>
          <w:sz w:val="20"/>
          <w:szCs w:val="20"/>
          <w:highlight w:val="yellow"/>
        </w:rPr>
        <w:t>ἀνθρώπους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μηδὲ</w:t>
      </w:r>
      <w:r w:rsidRPr="00594E31">
        <w:rPr>
          <w:i/>
          <w:iCs/>
          <w:sz w:val="20"/>
          <w:szCs w:val="20"/>
          <w:highlight w:val="yellow"/>
        </w:rPr>
        <w:t xml:space="preserve"> </w:t>
      </w:r>
      <w:r w:rsidRPr="001026E1">
        <w:rPr>
          <w:i/>
          <w:iCs/>
          <w:sz w:val="20"/>
          <w:szCs w:val="20"/>
          <w:highlight w:val="yellow"/>
        </w:rPr>
        <w:t>τοὺς</w:t>
      </w:r>
      <w:r w:rsidRPr="00594E31">
        <w:rPr>
          <w:i/>
          <w:iCs/>
          <w:sz w:val="20"/>
          <w:szCs w:val="20"/>
          <w:highlight w:val="yellow"/>
        </w:rPr>
        <w:t xml:space="preserve"> </w:t>
      </w:r>
      <w:r w:rsidRPr="001026E1">
        <w:rPr>
          <w:i/>
          <w:iCs/>
          <w:sz w:val="20"/>
          <w:szCs w:val="20"/>
          <w:highlight w:val="yellow"/>
        </w:rPr>
        <w:t>Αἰγυπτίους͵</w:t>
      </w:r>
      <w:r w:rsidRPr="00594E31">
        <w:rPr>
          <w:i/>
          <w:iCs/>
          <w:sz w:val="20"/>
          <w:szCs w:val="20"/>
          <w:highlight w:val="yellow"/>
        </w:rPr>
        <w:t xml:space="preserve"> </w:t>
      </w:r>
      <w:r w:rsidRPr="001026E1">
        <w:rPr>
          <w:i/>
          <w:iCs/>
          <w:sz w:val="20"/>
          <w:szCs w:val="20"/>
          <w:highlight w:val="yellow"/>
        </w:rPr>
        <w:t>οἳ</w:t>
      </w:r>
      <w:r w:rsidRPr="00594E31">
        <w:rPr>
          <w:i/>
          <w:iCs/>
          <w:sz w:val="20"/>
          <w:szCs w:val="20"/>
          <w:highlight w:val="yellow"/>
        </w:rPr>
        <w:t xml:space="preserve"> </w:t>
      </w:r>
      <w:r w:rsidRPr="001026E1">
        <w:rPr>
          <w:i/>
          <w:iCs/>
          <w:sz w:val="20"/>
          <w:szCs w:val="20"/>
          <w:highlight w:val="yellow"/>
        </w:rPr>
        <w:t>πάντων</w:t>
      </w:r>
      <w:r w:rsidRPr="00594E31">
        <w:rPr>
          <w:i/>
          <w:iCs/>
          <w:sz w:val="20"/>
          <w:szCs w:val="20"/>
          <w:highlight w:val="yellow"/>
        </w:rPr>
        <w:t xml:space="preserve"> </w:t>
      </w:r>
      <w:r w:rsidRPr="001026E1">
        <w:rPr>
          <w:i/>
          <w:iCs/>
          <w:sz w:val="20"/>
          <w:szCs w:val="20"/>
          <w:highlight w:val="yellow"/>
        </w:rPr>
        <w:t>συνέσει</w:t>
      </w:r>
      <w:r w:rsidRPr="00594E31">
        <w:rPr>
          <w:i/>
          <w:iCs/>
          <w:sz w:val="20"/>
          <w:szCs w:val="20"/>
          <w:highlight w:val="yellow"/>
        </w:rPr>
        <w:t xml:space="preserve"> </w:t>
      </w:r>
      <w:r w:rsidRPr="001026E1">
        <w:rPr>
          <w:i/>
          <w:iCs/>
          <w:sz w:val="20"/>
          <w:szCs w:val="20"/>
          <w:highlight w:val="yellow"/>
        </w:rPr>
        <w:t>διενεγκεῖν</w:t>
      </w:r>
      <w:r w:rsidRPr="00594E31">
        <w:rPr>
          <w:i/>
          <w:iCs/>
          <w:sz w:val="20"/>
          <w:szCs w:val="20"/>
          <w:highlight w:val="yellow"/>
        </w:rPr>
        <w:t xml:space="preserve"> </w:t>
      </w:r>
      <w:r w:rsidRPr="001026E1">
        <w:rPr>
          <w:i/>
          <w:iCs/>
          <w:sz w:val="20"/>
          <w:szCs w:val="20"/>
          <w:highlight w:val="yellow"/>
        </w:rPr>
        <w:t>λέγονται͵</w:t>
      </w:r>
      <w:r w:rsidRPr="00594E31">
        <w:rPr>
          <w:i/>
          <w:iCs/>
          <w:sz w:val="20"/>
          <w:szCs w:val="20"/>
          <w:highlight w:val="yellow"/>
        </w:rPr>
        <w:t xml:space="preserve"> </w:t>
      </w:r>
      <w:r w:rsidRPr="001026E1">
        <w:rPr>
          <w:i/>
          <w:iCs/>
          <w:sz w:val="20"/>
          <w:szCs w:val="20"/>
          <w:highlight w:val="yellow"/>
        </w:rPr>
        <w:t>συγκρινομένους</w:t>
      </w:r>
      <w:r w:rsidRPr="00594E31">
        <w:rPr>
          <w:i/>
          <w:iCs/>
          <w:sz w:val="20"/>
          <w:szCs w:val="20"/>
          <w:highlight w:val="yellow"/>
        </w:rPr>
        <w:t xml:space="preserve"> </w:t>
      </w:r>
      <w:r w:rsidRPr="001026E1">
        <w:rPr>
          <w:i/>
          <w:iCs/>
          <w:sz w:val="20"/>
          <w:szCs w:val="20"/>
          <w:highlight w:val="yellow"/>
        </w:rPr>
        <w:t>λείπεσθαι</w:t>
      </w:r>
      <w:r w:rsidRPr="00594E31">
        <w:rPr>
          <w:i/>
          <w:iCs/>
          <w:sz w:val="20"/>
          <w:szCs w:val="20"/>
          <w:highlight w:val="yellow"/>
        </w:rPr>
        <w:t xml:space="preserve"> </w:t>
      </w:r>
      <w:r w:rsidRPr="001026E1">
        <w:rPr>
          <w:i/>
          <w:iCs/>
          <w:sz w:val="20"/>
          <w:szCs w:val="20"/>
          <w:highlight w:val="yellow"/>
        </w:rPr>
        <w:t>παρ΄</w:t>
      </w:r>
      <w:r w:rsidRPr="00594E31">
        <w:rPr>
          <w:i/>
          <w:iCs/>
          <w:sz w:val="20"/>
          <w:szCs w:val="20"/>
          <w:highlight w:val="yellow"/>
        </w:rPr>
        <w:t xml:space="preserve"> </w:t>
      </w:r>
      <w:r w:rsidRPr="001026E1">
        <w:rPr>
          <w:i/>
          <w:iCs/>
          <w:sz w:val="20"/>
          <w:szCs w:val="20"/>
          <w:highlight w:val="yellow"/>
        </w:rPr>
        <w:t>ὀλίγον͵</w:t>
      </w:r>
      <w:r w:rsidRPr="00594E31">
        <w:rPr>
          <w:i/>
          <w:iCs/>
          <w:sz w:val="20"/>
          <w:szCs w:val="20"/>
          <w:highlight w:val="yellow"/>
        </w:rPr>
        <w:t xml:space="preserve"> </w:t>
      </w:r>
      <w:r w:rsidRPr="001026E1">
        <w:rPr>
          <w:i/>
          <w:iCs/>
          <w:sz w:val="20"/>
          <w:szCs w:val="20"/>
          <w:highlight w:val="yellow"/>
        </w:rPr>
        <w:t>ἀλλὰ</w:t>
      </w:r>
      <w:r w:rsidRPr="00594E31">
        <w:rPr>
          <w:i/>
          <w:iCs/>
          <w:sz w:val="20"/>
          <w:szCs w:val="20"/>
          <w:highlight w:val="yellow"/>
        </w:rPr>
        <w:t xml:space="preserve"> </w:t>
      </w:r>
      <w:r w:rsidRPr="001026E1">
        <w:rPr>
          <w:i/>
          <w:iCs/>
          <w:sz w:val="20"/>
          <w:szCs w:val="20"/>
          <w:highlight w:val="yellow"/>
        </w:rPr>
        <w:t>πλεῖστον</w:t>
      </w:r>
      <w:r w:rsidRPr="00594E31">
        <w:rPr>
          <w:i/>
          <w:iCs/>
          <w:sz w:val="20"/>
          <w:szCs w:val="20"/>
          <w:highlight w:val="yellow"/>
        </w:rPr>
        <w:t xml:space="preserve"> </w:t>
      </w:r>
      <w:r w:rsidRPr="001026E1">
        <w:rPr>
          <w:i/>
          <w:iCs/>
          <w:sz w:val="20"/>
          <w:szCs w:val="20"/>
          <w:highlight w:val="yellow"/>
        </w:rPr>
        <w:t>ἀφεστηκότας</w:t>
      </w:r>
      <w:r w:rsidRPr="00594E31">
        <w:rPr>
          <w:i/>
          <w:iCs/>
          <w:sz w:val="20"/>
          <w:szCs w:val="20"/>
          <w:highlight w:val="yellow"/>
        </w:rPr>
        <w:t xml:space="preserve"> </w:t>
      </w:r>
      <w:r w:rsidRPr="001026E1">
        <w:rPr>
          <w:i/>
          <w:iCs/>
          <w:sz w:val="20"/>
          <w:szCs w:val="20"/>
          <w:highlight w:val="yellow"/>
        </w:rPr>
        <w:t>τῆς</w:t>
      </w:r>
      <w:r w:rsidRPr="00594E31">
        <w:rPr>
          <w:i/>
          <w:iCs/>
          <w:sz w:val="20"/>
          <w:szCs w:val="20"/>
          <w:highlight w:val="yellow"/>
        </w:rPr>
        <w:t xml:space="preserve"> </w:t>
      </w:r>
      <w:r w:rsidRPr="001026E1">
        <w:rPr>
          <w:i/>
          <w:iCs/>
          <w:sz w:val="20"/>
          <w:szCs w:val="20"/>
          <w:highlight w:val="yellow"/>
        </w:rPr>
        <w:t>τοῦ</w:t>
      </w:r>
      <w:r w:rsidRPr="00594E31">
        <w:rPr>
          <w:i/>
          <w:iCs/>
          <w:sz w:val="20"/>
          <w:szCs w:val="20"/>
          <w:highlight w:val="yellow"/>
        </w:rPr>
        <w:t xml:space="preserve"> </w:t>
      </w:r>
      <w:r w:rsidRPr="001026E1">
        <w:rPr>
          <w:i/>
          <w:iCs/>
          <w:sz w:val="20"/>
          <w:szCs w:val="20"/>
          <w:highlight w:val="yellow"/>
        </w:rPr>
        <w:t>βασιλέως</w:t>
      </w:r>
      <w:r w:rsidRPr="00594E31">
        <w:rPr>
          <w:i/>
          <w:iCs/>
          <w:sz w:val="20"/>
          <w:szCs w:val="20"/>
          <w:highlight w:val="yellow"/>
        </w:rPr>
        <w:t xml:space="preserve"> </w:t>
      </w:r>
      <w:r w:rsidRPr="001026E1">
        <w:rPr>
          <w:i/>
          <w:iCs/>
          <w:sz w:val="20"/>
          <w:szCs w:val="20"/>
          <w:highlight w:val="yellow"/>
        </w:rPr>
        <w:t>φρονήσεως</w:t>
      </w:r>
      <w:r w:rsidRPr="00594E31">
        <w:rPr>
          <w:i/>
          <w:iCs/>
          <w:sz w:val="20"/>
          <w:szCs w:val="20"/>
          <w:highlight w:val="yellow"/>
        </w:rPr>
        <w:t xml:space="preserve"> </w:t>
      </w:r>
      <w:r w:rsidRPr="001026E1">
        <w:rPr>
          <w:i/>
          <w:iCs/>
          <w:sz w:val="20"/>
          <w:szCs w:val="20"/>
          <w:highlight w:val="yellow"/>
        </w:rPr>
        <w:t>ἐλέγχεσθαι</w:t>
      </w:r>
      <w:r w:rsidRPr="00594E31">
        <w:rPr>
          <w:i/>
          <w:iCs/>
          <w:sz w:val="20"/>
          <w:szCs w:val="20"/>
          <w:highlight w:val="yellow"/>
        </w:rPr>
        <w:t xml:space="preserve">. </w:t>
      </w:r>
      <w:r w:rsidRPr="001026E1">
        <w:rPr>
          <w:i/>
          <w:iCs/>
          <w:sz w:val="20"/>
          <w:szCs w:val="20"/>
          <w:highlight w:val="yellow"/>
        </w:rPr>
        <w:t>ὑπερῇρε</w:t>
      </w:r>
      <w:r w:rsidRPr="00594E31">
        <w:rPr>
          <w:i/>
          <w:iCs/>
          <w:sz w:val="20"/>
          <w:szCs w:val="20"/>
          <w:highlight w:val="yellow"/>
        </w:rPr>
        <w:t xml:space="preserve"> </w:t>
      </w:r>
      <w:r w:rsidRPr="001026E1">
        <w:rPr>
          <w:i/>
          <w:iCs/>
          <w:sz w:val="20"/>
          <w:szCs w:val="20"/>
          <w:highlight w:val="yellow"/>
        </w:rPr>
        <w:t>δὲ</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διήνεγκε</w:t>
      </w:r>
      <w:r w:rsidRPr="00594E31">
        <w:rPr>
          <w:i/>
          <w:iCs/>
          <w:sz w:val="20"/>
          <w:szCs w:val="20"/>
          <w:highlight w:val="yellow"/>
        </w:rPr>
        <w:t xml:space="preserve"> </w:t>
      </w:r>
      <w:r w:rsidRPr="001026E1">
        <w:rPr>
          <w:i/>
          <w:iCs/>
          <w:sz w:val="20"/>
          <w:szCs w:val="20"/>
          <w:highlight w:val="yellow"/>
        </w:rPr>
        <w:t>σοφίᾳ</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κατὰ</w:t>
      </w:r>
      <w:r w:rsidRPr="00594E31">
        <w:rPr>
          <w:i/>
          <w:iCs/>
          <w:sz w:val="20"/>
          <w:szCs w:val="20"/>
          <w:highlight w:val="yellow"/>
        </w:rPr>
        <w:t xml:space="preserve"> </w:t>
      </w:r>
      <w:r w:rsidRPr="001026E1">
        <w:rPr>
          <w:i/>
          <w:iCs/>
          <w:sz w:val="20"/>
          <w:szCs w:val="20"/>
          <w:highlight w:val="yellow"/>
        </w:rPr>
        <w:t>τὸν</w:t>
      </w:r>
      <w:r w:rsidRPr="00594E31">
        <w:rPr>
          <w:i/>
          <w:iCs/>
          <w:sz w:val="20"/>
          <w:szCs w:val="20"/>
          <w:highlight w:val="yellow"/>
        </w:rPr>
        <w:t xml:space="preserve"> </w:t>
      </w:r>
      <w:r w:rsidRPr="001026E1">
        <w:rPr>
          <w:i/>
          <w:iCs/>
          <w:sz w:val="20"/>
          <w:szCs w:val="20"/>
          <w:highlight w:val="yellow"/>
        </w:rPr>
        <w:t>αὐτὸν</w:t>
      </w:r>
      <w:r w:rsidRPr="00594E31">
        <w:rPr>
          <w:i/>
          <w:iCs/>
          <w:sz w:val="20"/>
          <w:szCs w:val="20"/>
          <w:highlight w:val="yellow"/>
        </w:rPr>
        <w:t xml:space="preserve"> </w:t>
      </w:r>
      <w:r w:rsidRPr="001026E1">
        <w:rPr>
          <w:i/>
          <w:iCs/>
          <w:sz w:val="20"/>
          <w:szCs w:val="20"/>
          <w:highlight w:val="yellow"/>
        </w:rPr>
        <w:t>καιρὸν</w:t>
      </w:r>
      <w:r w:rsidRPr="00594E31">
        <w:rPr>
          <w:i/>
          <w:iCs/>
          <w:sz w:val="20"/>
          <w:szCs w:val="20"/>
          <w:highlight w:val="yellow"/>
        </w:rPr>
        <w:t xml:space="preserve"> </w:t>
      </w:r>
      <w:r w:rsidRPr="001026E1">
        <w:rPr>
          <w:i/>
          <w:iCs/>
          <w:sz w:val="20"/>
          <w:szCs w:val="20"/>
          <w:highlight w:val="yellow"/>
        </w:rPr>
        <w:t>δόξαν</w:t>
      </w:r>
      <w:r w:rsidRPr="00594E31">
        <w:rPr>
          <w:i/>
          <w:iCs/>
          <w:sz w:val="20"/>
          <w:szCs w:val="20"/>
          <w:highlight w:val="yellow"/>
        </w:rPr>
        <w:t xml:space="preserve"> </w:t>
      </w:r>
      <w:r w:rsidRPr="001026E1">
        <w:rPr>
          <w:i/>
          <w:iCs/>
          <w:sz w:val="20"/>
          <w:szCs w:val="20"/>
          <w:highlight w:val="yellow"/>
        </w:rPr>
        <w:t>ἐχόντων</w:t>
      </w:r>
      <w:r w:rsidRPr="00594E31">
        <w:rPr>
          <w:i/>
          <w:iCs/>
          <w:sz w:val="20"/>
          <w:szCs w:val="20"/>
          <w:highlight w:val="yellow"/>
        </w:rPr>
        <w:t xml:space="preserve"> </w:t>
      </w:r>
      <w:r w:rsidRPr="001026E1">
        <w:rPr>
          <w:i/>
          <w:iCs/>
          <w:sz w:val="20"/>
          <w:szCs w:val="20"/>
          <w:highlight w:val="yellow"/>
        </w:rPr>
        <w:t>παρὰ</w:t>
      </w:r>
      <w:r w:rsidRPr="00594E31">
        <w:rPr>
          <w:i/>
          <w:iCs/>
          <w:sz w:val="20"/>
          <w:szCs w:val="20"/>
          <w:highlight w:val="yellow"/>
        </w:rPr>
        <w:t xml:space="preserve"> </w:t>
      </w:r>
      <w:r w:rsidRPr="001026E1">
        <w:rPr>
          <w:i/>
          <w:iCs/>
          <w:sz w:val="20"/>
          <w:szCs w:val="20"/>
          <w:highlight w:val="yellow"/>
        </w:rPr>
        <w:t>τοῖς</w:t>
      </w:r>
      <w:r w:rsidRPr="00594E31">
        <w:rPr>
          <w:i/>
          <w:iCs/>
          <w:sz w:val="20"/>
          <w:szCs w:val="20"/>
          <w:highlight w:val="yellow"/>
        </w:rPr>
        <w:t xml:space="preserve"> </w:t>
      </w:r>
      <w:r w:rsidRPr="001026E1">
        <w:rPr>
          <w:i/>
          <w:iCs/>
          <w:sz w:val="20"/>
          <w:szCs w:val="20"/>
          <w:highlight w:val="yellow"/>
        </w:rPr>
        <w:t>Ἑβραίοις</w:t>
      </w:r>
      <w:r w:rsidRPr="00594E31">
        <w:rPr>
          <w:i/>
          <w:iCs/>
          <w:sz w:val="20"/>
          <w:szCs w:val="20"/>
          <w:highlight w:val="yellow"/>
        </w:rPr>
        <w:t xml:space="preserve"> </w:t>
      </w:r>
      <w:r w:rsidRPr="001026E1">
        <w:rPr>
          <w:i/>
          <w:iCs/>
          <w:sz w:val="20"/>
          <w:szCs w:val="20"/>
          <w:highlight w:val="yellow"/>
        </w:rPr>
        <w:t>ἐπὶ</w:t>
      </w:r>
      <w:r w:rsidRPr="00594E31">
        <w:rPr>
          <w:i/>
          <w:iCs/>
          <w:sz w:val="20"/>
          <w:szCs w:val="20"/>
          <w:highlight w:val="yellow"/>
        </w:rPr>
        <w:t xml:space="preserve"> </w:t>
      </w:r>
      <w:r w:rsidRPr="001026E1">
        <w:rPr>
          <w:i/>
          <w:iCs/>
          <w:sz w:val="20"/>
          <w:szCs w:val="20"/>
          <w:highlight w:val="yellow"/>
        </w:rPr>
        <w:t>δεινότητι͵</w:t>
      </w:r>
      <w:r w:rsidRPr="00594E31">
        <w:rPr>
          <w:i/>
          <w:iCs/>
          <w:sz w:val="20"/>
          <w:szCs w:val="20"/>
          <w:highlight w:val="yellow"/>
        </w:rPr>
        <w:t xml:space="preserve"> </w:t>
      </w:r>
      <w:r w:rsidRPr="001026E1">
        <w:rPr>
          <w:i/>
          <w:iCs/>
          <w:sz w:val="20"/>
          <w:szCs w:val="20"/>
          <w:highlight w:val="yellow"/>
        </w:rPr>
        <w:t>ὧν</w:t>
      </w:r>
      <w:r w:rsidRPr="00594E31">
        <w:rPr>
          <w:i/>
          <w:iCs/>
          <w:sz w:val="20"/>
          <w:szCs w:val="20"/>
          <w:highlight w:val="yellow"/>
        </w:rPr>
        <w:t xml:space="preserve"> </w:t>
      </w:r>
      <w:r w:rsidRPr="001026E1">
        <w:rPr>
          <w:i/>
          <w:iCs/>
          <w:sz w:val="20"/>
          <w:szCs w:val="20"/>
          <w:highlight w:val="yellow"/>
        </w:rPr>
        <w:t>οὐ</w:t>
      </w:r>
      <w:r w:rsidRPr="00594E31">
        <w:rPr>
          <w:i/>
          <w:iCs/>
          <w:sz w:val="20"/>
          <w:szCs w:val="20"/>
          <w:highlight w:val="yellow"/>
        </w:rPr>
        <w:t xml:space="preserve"> </w:t>
      </w:r>
      <w:r w:rsidRPr="001026E1">
        <w:rPr>
          <w:i/>
          <w:iCs/>
          <w:sz w:val="20"/>
          <w:szCs w:val="20"/>
          <w:highlight w:val="yellow"/>
        </w:rPr>
        <w:t>παρελεύσομαι</w:t>
      </w:r>
      <w:r w:rsidRPr="00594E31">
        <w:rPr>
          <w:i/>
          <w:iCs/>
          <w:sz w:val="20"/>
          <w:szCs w:val="20"/>
          <w:highlight w:val="yellow"/>
        </w:rPr>
        <w:t xml:space="preserve"> </w:t>
      </w:r>
      <w:r w:rsidRPr="001026E1">
        <w:rPr>
          <w:i/>
          <w:iCs/>
          <w:sz w:val="20"/>
          <w:szCs w:val="20"/>
          <w:highlight w:val="yellow"/>
        </w:rPr>
        <w:t>τὰ</w:t>
      </w:r>
      <w:r w:rsidRPr="00594E31">
        <w:rPr>
          <w:i/>
          <w:iCs/>
          <w:sz w:val="20"/>
          <w:szCs w:val="20"/>
          <w:highlight w:val="yellow"/>
        </w:rPr>
        <w:t xml:space="preserve"> </w:t>
      </w:r>
      <w:r w:rsidRPr="001026E1">
        <w:rPr>
          <w:i/>
          <w:iCs/>
          <w:sz w:val="20"/>
          <w:szCs w:val="20"/>
          <w:highlight w:val="yellow"/>
        </w:rPr>
        <w:t>ὀνόματα·</w:t>
      </w:r>
      <w:r w:rsidRPr="00594E31">
        <w:rPr>
          <w:i/>
          <w:iCs/>
          <w:sz w:val="20"/>
          <w:szCs w:val="20"/>
          <w:highlight w:val="yellow"/>
        </w:rPr>
        <w:t xml:space="preserve"> […] </w:t>
      </w:r>
      <w:r w:rsidRPr="001026E1">
        <w:rPr>
          <w:i/>
          <w:iCs/>
          <w:sz w:val="20"/>
          <w:szCs w:val="20"/>
          <w:highlight w:val="yellow"/>
        </w:rPr>
        <w:t>συνετάξατο</w:t>
      </w:r>
      <w:r w:rsidRPr="00594E31">
        <w:rPr>
          <w:i/>
          <w:iCs/>
          <w:sz w:val="20"/>
          <w:szCs w:val="20"/>
          <w:highlight w:val="yellow"/>
        </w:rPr>
        <w:t xml:space="preserve"> </w:t>
      </w:r>
      <w:r w:rsidRPr="001026E1">
        <w:rPr>
          <w:i/>
          <w:iCs/>
          <w:sz w:val="20"/>
          <w:szCs w:val="20"/>
          <w:highlight w:val="yellow"/>
        </w:rPr>
        <w:t>δὲ</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βιβλία</w:t>
      </w:r>
      <w:r w:rsidRPr="00594E31">
        <w:rPr>
          <w:i/>
          <w:iCs/>
          <w:sz w:val="20"/>
          <w:szCs w:val="20"/>
          <w:highlight w:val="yellow"/>
        </w:rPr>
        <w:t xml:space="preserve"> </w:t>
      </w:r>
      <w:r w:rsidRPr="001026E1">
        <w:rPr>
          <w:i/>
          <w:iCs/>
          <w:sz w:val="20"/>
          <w:szCs w:val="20"/>
          <w:highlight w:val="yellow"/>
        </w:rPr>
        <w:t>περὶ</w:t>
      </w:r>
      <w:r w:rsidRPr="00594E31">
        <w:rPr>
          <w:i/>
          <w:iCs/>
          <w:sz w:val="20"/>
          <w:szCs w:val="20"/>
          <w:highlight w:val="yellow"/>
        </w:rPr>
        <w:t xml:space="preserve"> </w:t>
      </w:r>
      <w:r w:rsidRPr="001026E1">
        <w:rPr>
          <w:i/>
          <w:iCs/>
          <w:sz w:val="20"/>
          <w:szCs w:val="20"/>
          <w:highlight w:val="yellow"/>
        </w:rPr>
        <w:t>ᾠδῶν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μελῶν</w:t>
      </w:r>
      <w:r w:rsidRPr="00594E31">
        <w:rPr>
          <w:i/>
          <w:iCs/>
          <w:sz w:val="20"/>
          <w:szCs w:val="20"/>
          <w:highlight w:val="yellow"/>
        </w:rPr>
        <w:t xml:space="preserve"> </w:t>
      </w:r>
      <w:r w:rsidRPr="001026E1">
        <w:rPr>
          <w:i/>
          <w:iCs/>
          <w:sz w:val="20"/>
          <w:szCs w:val="20"/>
          <w:highlight w:val="yellow"/>
        </w:rPr>
        <w:t>πέντε</w:t>
      </w:r>
      <w:r w:rsidRPr="00594E31">
        <w:rPr>
          <w:i/>
          <w:iCs/>
          <w:sz w:val="20"/>
          <w:szCs w:val="20"/>
          <w:highlight w:val="yellow"/>
        </w:rPr>
        <w:t xml:space="preserve"> </w:t>
      </w:r>
      <w:r w:rsidRPr="001026E1">
        <w:rPr>
          <w:i/>
          <w:iCs/>
          <w:sz w:val="20"/>
          <w:szCs w:val="20"/>
          <w:highlight w:val="yellow"/>
        </w:rPr>
        <w:t>πρὸς</w:t>
      </w:r>
      <w:r w:rsidRPr="00594E31">
        <w:rPr>
          <w:i/>
          <w:iCs/>
          <w:sz w:val="20"/>
          <w:szCs w:val="20"/>
          <w:highlight w:val="yellow"/>
        </w:rPr>
        <w:t xml:space="preserve"> </w:t>
      </w:r>
      <w:r w:rsidRPr="001026E1">
        <w:rPr>
          <w:i/>
          <w:iCs/>
          <w:sz w:val="20"/>
          <w:szCs w:val="20"/>
          <w:highlight w:val="yellow"/>
        </w:rPr>
        <w:t>τοῖς</w:t>
      </w:r>
      <w:r w:rsidRPr="00594E31">
        <w:rPr>
          <w:i/>
          <w:iCs/>
          <w:sz w:val="20"/>
          <w:szCs w:val="20"/>
          <w:highlight w:val="yellow"/>
        </w:rPr>
        <w:t xml:space="preserve"> </w:t>
      </w:r>
      <w:r w:rsidRPr="001026E1">
        <w:rPr>
          <w:i/>
          <w:iCs/>
          <w:sz w:val="20"/>
          <w:szCs w:val="20"/>
          <w:highlight w:val="yellow"/>
        </w:rPr>
        <w:t>χιλίοις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παραβολῶν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εἰκόνων</w:t>
      </w:r>
      <w:r w:rsidRPr="00594E31">
        <w:rPr>
          <w:i/>
          <w:iCs/>
          <w:sz w:val="20"/>
          <w:szCs w:val="20"/>
          <w:highlight w:val="yellow"/>
        </w:rPr>
        <w:t xml:space="preserve"> </w:t>
      </w:r>
      <w:r w:rsidRPr="001026E1">
        <w:rPr>
          <w:i/>
          <w:iCs/>
          <w:sz w:val="20"/>
          <w:szCs w:val="20"/>
          <w:highlight w:val="yellow"/>
        </w:rPr>
        <w:t>βίβλους</w:t>
      </w:r>
      <w:r w:rsidRPr="00594E31">
        <w:rPr>
          <w:i/>
          <w:iCs/>
          <w:sz w:val="20"/>
          <w:szCs w:val="20"/>
          <w:highlight w:val="yellow"/>
        </w:rPr>
        <w:t xml:space="preserve"> </w:t>
      </w:r>
      <w:r w:rsidRPr="001026E1">
        <w:rPr>
          <w:i/>
          <w:iCs/>
          <w:sz w:val="20"/>
          <w:szCs w:val="20"/>
          <w:highlight w:val="yellow"/>
        </w:rPr>
        <w:t>τρισχιλίας·</w:t>
      </w:r>
      <w:r w:rsidRPr="00594E31">
        <w:rPr>
          <w:i/>
          <w:iCs/>
          <w:sz w:val="20"/>
          <w:szCs w:val="20"/>
          <w:highlight w:val="yellow"/>
        </w:rPr>
        <w:t xml:space="preserve"> </w:t>
      </w:r>
      <w:r w:rsidRPr="001026E1">
        <w:rPr>
          <w:i/>
          <w:iCs/>
          <w:sz w:val="20"/>
          <w:szCs w:val="20"/>
          <w:highlight w:val="yellow"/>
        </w:rPr>
        <w:t>καθ΄</w:t>
      </w:r>
      <w:r w:rsidRPr="00594E31">
        <w:rPr>
          <w:i/>
          <w:iCs/>
          <w:sz w:val="20"/>
          <w:szCs w:val="20"/>
          <w:highlight w:val="yellow"/>
        </w:rPr>
        <w:t xml:space="preserve"> </w:t>
      </w:r>
      <w:r w:rsidRPr="001026E1">
        <w:rPr>
          <w:i/>
          <w:iCs/>
          <w:sz w:val="20"/>
          <w:szCs w:val="20"/>
          <w:highlight w:val="yellow"/>
        </w:rPr>
        <w:t>ἕκαστον</w:t>
      </w:r>
      <w:r w:rsidRPr="00594E31">
        <w:rPr>
          <w:i/>
          <w:iCs/>
          <w:sz w:val="20"/>
          <w:szCs w:val="20"/>
          <w:highlight w:val="yellow"/>
        </w:rPr>
        <w:t xml:space="preserve"> </w:t>
      </w:r>
      <w:r w:rsidRPr="001026E1">
        <w:rPr>
          <w:i/>
          <w:iCs/>
          <w:sz w:val="20"/>
          <w:szCs w:val="20"/>
          <w:highlight w:val="yellow"/>
        </w:rPr>
        <w:t>γὰρ</w:t>
      </w:r>
      <w:r w:rsidRPr="00594E31">
        <w:rPr>
          <w:i/>
          <w:iCs/>
          <w:sz w:val="20"/>
          <w:szCs w:val="20"/>
          <w:highlight w:val="yellow"/>
        </w:rPr>
        <w:t xml:space="preserve"> </w:t>
      </w:r>
      <w:r w:rsidRPr="001026E1">
        <w:rPr>
          <w:i/>
          <w:iCs/>
          <w:sz w:val="20"/>
          <w:szCs w:val="20"/>
          <w:highlight w:val="yellow"/>
        </w:rPr>
        <w:t>εἶδος</w:t>
      </w:r>
      <w:r w:rsidRPr="00594E31">
        <w:rPr>
          <w:i/>
          <w:iCs/>
          <w:sz w:val="20"/>
          <w:szCs w:val="20"/>
          <w:highlight w:val="yellow"/>
        </w:rPr>
        <w:t xml:space="preserve"> </w:t>
      </w:r>
      <w:r w:rsidRPr="001026E1">
        <w:rPr>
          <w:i/>
          <w:iCs/>
          <w:sz w:val="20"/>
          <w:szCs w:val="20"/>
          <w:highlight w:val="yellow"/>
        </w:rPr>
        <w:t>δένδρου</w:t>
      </w:r>
      <w:r w:rsidRPr="00594E31">
        <w:rPr>
          <w:i/>
          <w:iCs/>
          <w:sz w:val="20"/>
          <w:szCs w:val="20"/>
          <w:highlight w:val="yellow"/>
        </w:rPr>
        <w:t xml:space="preserve"> </w:t>
      </w:r>
      <w:r w:rsidRPr="001026E1">
        <w:rPr>
          <w:i/>
          <w:iCs/>
          <w:sz w:val="20"/>
          <w:szCs w:val="20"/>
          <w:highlight w:val="yellow"/>
        </w:rPr>
        <w:t>παραβολὴν</w:t>
      </w:r>
      <w:r w:rsidRPr="00594E31">
        <w:rPr>
          <w:i/>
          <w:iCs/>
          <w:sz w:val="20"/>
          <w:szCs w:val="20"/>
          <w:highlight w:val="yellow"/>
        </w:rPr>
        <w:t xml:space="preserve"> </w:t>
      </w:r>
      <w:r w:rsidRPr="001026E1">
        <w:rPr>
          <w:i/>
          <w:iCs/>
          <w:sz w:val="20"/>
          <w:szCs w:val="20"/>
          <w:highlight w:val="yellow"/>
        </w:rPr>
        <w:t>εἶπεν</w:t>
      </w:r>
      <w:r w:rsidRPr="00594E31">
        <w:rPr>
          <w:i/>
          <w:iCs/>
          <w:sz w:val="20"/>
          <w:szCs w:val="20"/>
          <w:highlight w:val="yellow"/>
        </w:rPr>
        <w:t xml:space="preserve"> </w:t>
      </w:r>
      <w:r w:rsidRPr="001026E1">
        <w:rPr>
          <w:i/>
          <w:iCs/>
          <w:sz w:val="20"/>
          <w:szCs w:val="20"/>
          <w:highlight w:val="yellow"/>
        </w:rPr>
        <w:t>ἀπὸ</w:t>
      </w:r>
      <w:r w:rsidRPr="00594E31">
        <w:rPr>
          <w:i/>
          <w:iCs/>
          <w:sz w:val="20"/>
          <w:szCs w:val="20"/>
          <w:highlight w:val="yellow"/>
        </w:rPr>
        <w:t xml:space="preserve"> </w:t>
      </w:r>
      <w:r w:rsidRPr="001026E1">
        <w:rPr>
          <w:i/>
          <w:iCs/>
          <w:sz w:val="20"/>
          <w:szCs w:val="20"/>
          <w:highlight w:val="yellow"/>
        </w:rPr>
        <w:t>ὑσσώπου</w:t>
      </w:r>
      <w:r w:rsidRPr="00594E31">
        <w:rPr>
          <w:i/>
          <w:iCs/>
          <w:sz w:val="20"/>
          <w:szCs w:val="20"/>
          <w:highlight w:val="yellow"/>
        </w:rPr>
        <w:t xml:space="preserve"> </w:t>
      </w:r>
      <w:r w:rsidRPr="001026E1">
        <w:rPr>
          <w:i/>
          <w:iCs/>
          <w:sz w:val="20"/>
          <w:szCs w:val="20"/>
          <w:highlight w:val="yellow"/>
        </w:rPr>
        <w:t>ἕως</w:t>
      </w:r>
      <w:r w:rsidRPr="00594E31">
        <w:rPr>
          <w:i/>
          <w:iCs/>
          <w:sz w:val="20"/>
          <w:szCs w:val="20"/>
          <w:highlight w:val="yellow"/>
        </w:rPr>
        <w:t xml:space="preserve"> </w:t>
      </w:r>
      <w:r w:rsidRPr="001026E1">
        <w:rPr>
          <w:i/>
          <w:iCs/>
          <w:sz w:val="20"/>
          <w:szCs w:val="20"/>
          <w:highlight w:val="yellow"/>
        </w:rPr>
        <w:t>κέδρου͵</w:t>
      </w:r>
      <w:r w:rsidRPr="00594E31">
        <w:rPr>
          <w:i/>
          <w:iCs/>
          <w:sz w:val="20"/>
          <w:szCs w:val="20"/>
          <w:highlight w:val="yellow"/>
        </w:rPr>
        <w:t xml:space="preserve"> </w:t>
      </w:r>
      <w:r w:rsidRPr="001026E1">
        <w:rPr>
          <w:i/>
          <w:iCs/>
          <w:sz w:val="20"/>
          <w:szCs w:val="20"/>
          <w:highlight w:val="yellow"/>
        </w:rPr>
        <w:t>τὸν</w:t>
      </w:r>
      <w:r w:rsidRPr="00594E31">
        <w:rPr>
          <w:i/>
          <w:iCs/>
          <w:sz w:val="20"/>
          <w:szCs w:val="20"/>
          <w:highlight w:val="yellow"/>
        </w:rPr>
        <w:t xml:space="preserve"> </w:t>
      </w:r>
      <w:r w:rsidRPr="001026E1">
        <w:rPr>
          <w:i/>
          <w:iCs/>
          <w:sz w:val="20"/>
          <w:szCs w:val="20"/>
          <w:highlight w:val="yellow"/>
        </w:rPr>
        <w:t>αὐτὸν</w:t>
      </w:r>
      <w:r w:rsidRPr="00594E31">
        <w:rPr>
          <w:i/>
          <w:iCs/>
          <w:sz w:val="20"/>
          <w:szCs w:val="20"/>
          <w:highlight w:val="yellow"/>
        </w:rPr>
        <w:t xml:space="preserve"> </w:t>
      </w:r>
      <w:r w:rsidRPr="001026E1">
        <w:rPr>
          <w:i/>
          <w:iCs/>
          <w:sz w:val="20"/>
          <w:szCs w:val="20"/>
          <w:highlight w:val="yellow"/>
        </w:rPr>
        <w:t>δὲ</w:t>
      </w:r>
      <w:r w:rsidRPr="00594E31">
        <w:rPr>
          <w:i/>
          <w:iCs/>
          <w:sz w:val="20"/>
          <w:szCs w:val="20"/>
          <w:highlight w:val="yellow"/>
        </w:rPr>
        <w:t xml:space="preserve"> </w:t>
      </w:r>
      <w:r w:rsidRPr="001026E1">
        <w:rPr>
          <w:i/>
          <w:iCs/>
          <w:sz w:val="20"/>
          <w:szCs w:val="20"/>
          <w:highlight w:val="yellow"/>
        </w:rPr>
        <w:t>τρόπον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περὶ</w:t>
      </w:r>
      <w:r w:rsidRPr="00594E31">
        <w:rPr>
          <w:i/>
          <w:iCs/>
          <w:sz w:val="20"/>
          <w:szCs w:val="20"/>
          <w:highlight w:val="yellow"/>
        </w:rPr>
        <w:t xml:space="preserve"> </w:t>
      </w:r>
      <w:r w:rsidRPr="001026E1">
        <w:rPr>
          <w:i/>
          <w:iCs/>
          <w:sz w:val="20"/>
          <w:szCs w:val="20"/>
          <w:highlight w:val="yellow"/>
        </w:rPr>
        <w:t>κτηνῶν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ἐπιγείων</w:t>
      </w:r>
      <w:r w:rsidRPr="00594E31">
        <w:rPr>
          <w:i/>
          <w:iCs/>
          <w:sz w:val="20"/>
          <w:szCs w:val="20"/>
          <w:highlight w:val="yellow"/>
        </w:rPr>
        <w:t xml:space="preserve"> </w:t>
      </w:r>
      <w:r w:rsidRPr="001026E1">
        <w:rPr>
          <w:i/>
          <w:iCs/>
          <w:sz w:val="20"/>
          <w:szCs w:val="20"/>
          <w:highlight w:val="yellow"/>
        </w:rPr>
        <w:t>ἁπάντων</w:t>
      </w:r>
      <w:r w:rsidRPr="00594E31">
        <w:rPr>
          <w:i/>
          <w:iCs/>
          <w:sz w:val="20"/>
          <w:szCs w:val="20"/>
          <w:highlight w:val="yellow"/>
        </w:rPr>
        <w:t xml:space="preserve"> </w:t>
      </w:r>
      <w:r w:rsidRPr="001026E1">
        <w:rPr>
          <w:i/>
          <w:iCs/>
          <w:sz w:val="20"/>
          <w:szCs w:val="20"/>
          <w:highlight w:val="yellow"/>
        </w:rPr>
        <w:t>ζῴων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νηκτῶν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ἀερίων·</w:t>
      </w:r>
      <w:r w:rsidRPr="00594E31">
        <w:rPr>
          <w:i/>
          <w:iCs/>
          <w:sz w:val="20"/>
          <w:szCs w:val="20"/>
          <w:highlight w:val="yellow"/>
        </w:rPr>
        <w:t xml:space="preserve"> </w:t>
      </w:r>
      <w:r w:rsidRPr="001026E1">
        <w:rPr>
          <w:i/>
          <w:iCs/>
          <w:sz w:val="20"/>
          <w:szCs w:val="20"/>
          <w:highlight w:val="yellow"/>
        </w:rPr>
        <w:t>οὐδεμίαν</w:t>
      </w:r>
      <w:r w:rsidRPr="00594E31">
        <w:rPr>
          <w:i/>
          <w:iCs/>
          <w:sz w:val="20"/>
          <w:szCs w:val="20"/>
          <w:highlight w:val="yellow"/>
        </w:rPr>
        <w:t xml:space="preserve"> </w:t>
      </w:r>
      <w:r w:rsidRPr="001026E1">
        <w:rPr>
          <w:i/>
          <w:iCs/>
          <w:sz w:val="20"/>
          <w:szCs w:val="20"/>
          <w:highlight w:val="yellow"/>
        </w:rPr>
        <w:t>γὰρ</w:t>
      </w:r>
      <w:r w:rsidRPr="00594E31">
        <w:rPr>
          <w:i/>
          <w:iCs/>
          <w:sz w:val="20"/>
          <w:szCs w:val="20"/>
          <w:highlight w:val="yellow"/>
        </w:rPr>
        <w:t xml:space="preserve"> </w:t>
      </w:r>
      <w:r w:rsidRPr="001026E1">
        <w:rPr>
          <w:i/>
          <w:iCs/>
          <w:sz w:val="20"/>
          <w:szCs w:val="20"/>
          <w:highlight w:val="yellow"/>
        </w:rPr>
        <w:t>φύσιν</w:t>
      </w:r>
      <w:r w:rsidRPr="00594E31">
        <w:rPr>
          <w:i/>
          <w:iCs/>
          <w:sz w:val="20"/>
          <w:szCs w:val="20"/>
          <w:highlight w:val="yellow"/>
        </w:rPr>
        <w:t xml:space="preserve"> </w:t>
      </w:r>
      <w:r w:rsidRPr="001026E1">
        <w:rPr>
          <w:i/>
          <w:iCs/>
          <w:sz w:val="20"/>
          <w:szCs w:val="20"/>
          <w:highlight w:val="yellow"/>
        </w:rPr>
        <w:t>ἠγνόησεν</w:t>
      </w:r>
      <w:r w:rsidRPr="00594E31">
        <w:rPr>
          <w:i/>
          <w:iCs/>
          <w:sz w:val="20"/>
          <w:szCs w:val="20"/>
          <w:highlight w:val="yellow"/>
        </w:rPr>
        <w:t xml:space="preserve"> </w:t>
      </w:r>
      <w:r w:rsidRPr="001026E1">
        <w:rPr>
          <w:i/>
          <w:iCs/>
          <w:sz w:val="20"/>
          <w:szCs w:val="20"/>
          <w:highlight w:val="yellow"/>
        </w:rPr>
        <w:t>οὐδὲ</w:t>
      </w:r>
      <w:r w:rsidRPr="00594E31">
        <w:rPr>
          <w:i/>
          <w:iCs/>
          <w:sz w:val="20"/>
          <w:szCs w:val="20"/>
          <w:highlight w:val="yellow"/>
        </w:rPr>
        <w:t xml:space="preserve"> </w:t>
      </w:r>
      <w:r w:rsidRPr="001026E1">
        <w:rPr>
          <w:i/>
          <w:iCs/>
          <w:sz w:val="20"/>
          <w:szCs w:val="20"/>
          <w:highlight w:val="yellow"/>
        </w:rPr>
        <w:t>παρῆλθεν</w:t>
      </w:r>
      <w:r w:rsidRPr="00594E31">
        <w:rPr>
          <w:i/>
          <w:iCs/>
          <w:sz w:val="20"/>
          <w:szCs w:val="20"/>
          <w:highlight w:val="yellow"/>
        </w:rPr>
        <w:t xml:space="preserve"> </w:t>
      </w:r>
      <w:r w:rsidRPr="001026E1">
        <w:rPr>
          <w:i/>
          <w:iCs/>
          <w:sz w:val="20"/>
          <w:szCs w:val="20"/>
          <w:highlight w:val="yellow"/>
        </w:rPr>
        <w:t>ἀνεξέταστον͵</w:t>
      </w:r>
      <w:r w:rsidRPr="00594E31">
        <w:rPr>
          <w:i/>
          <w:iCs/>
          <w:sz w:val="20"/>
          <w:szCs w:val="20"/>
          <w:highlight w:val="yellow"/>
        </w:rPr>
        <w:t xml:space="preserve"> </w:t>
      </w:r>
      <w:r w:rsidRPr="001026E1">
        <w:rPr>
          <w:i/>
          <w:iCs/>
          <w:sz w:val="20"/>
          <w:szCs w:val="20"/>
          <w:highlight w:val="yellow"/>
        </w:rPr>
        <w:t>ἀλλ΄</w:t>
      </w:r>
      <w:r w:rsidRPr="00594E31">
        <w:rPr>
          <w:i/>
          <w:iCs/>
          <w:sz w:val="20"/>
          <w:szCs w:val="20"/>
          <w:highlight w:val="yellow"/>
        </w:rPr>
        <w:t xml:space="preserve"> </w:t>
      </w:r>
      <w:r w:rsidRPr="001026E1">
        <w:rPr>
          <w:i/>
          <w:iCs/>
          <w:sz w:val="20"/>
          <w:szCs w:val="20"/>
          <w:highlight w:val="yellow"/>
        </w:rPr>
        <w:t>ἐν</w:t>
      </w:r>
      <w:r w:rsidRPr="00594E31">
        <w:rPr>
          <w:i/>
          <w:iCs/>
          <w:sz w:val="20"/>
          <w:szCs w:val="20"/>
          <w:highlight w:val="yellow"/>
        </w:rPr>
        <w:t xml:space="preserve"> </w:t>
      </w:r>
      <w:r w:rsidRPr="001026E1">
        <w:rPr>
          <w:i/>
          <w:iCs/>
          <w:sz w:val="20"/>
          <w:szCs w:val="20"/>
          <w:highlight w:val="yellow"/>
        </w:rPr>
        <w:t>πάσαις</w:t>
      </w:r>
      <w:r w:rsidRPr="00594E31">
        <w:rPr>
          <w:i/>
          <w:iCs/>
          <w:sz w:val="20"/>
          <w:szCs w:val="20"/>
          <w:highlight w:val="yellow"/>
        </w:rPr>
        <w:t xml:space="preserve"> </w:t>
      </w:r>
      <w:r w:rsidRPr="001026E1">
        <w:rPr>
          <w:i/>
          <w:iCs/>
          <w:sz w:val="20"/>
          <w:szCs w:val="20"/>
          <w:highlight w:val="yellow"/>
        </w:rPr>
        <w:t>ἐφιλοσόφησε</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τὴν</w:t>
      </w:r>
      <w:r w:rsidRPr="00594E31">
        <w:rPr>
          <w:i/>
          <w:iCs/>
          <w:sz w:val="20"/>
          <w:szCs w:val="20"/>
          <w:highlight w:val="yellow"/>
        </w:rPr>
        <w:t xml:space="preserve"> </w:t>
      </w:r>
      <w:r w:rsidRPr="001026E1">
        <w:rPr>
          <w:i/>
          <w:iCs/>
          <w:sz w:val="20"/>
          <w:szCs w:val="20"/>
          <w:highlight w:val="yellow"/>
        </w:rPr>
        <w:t>ἐπιστήμην</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ἐν</w:t>
      </w:r>
      <w:r w:rsidRPr="00594E31">
        <w:rPr>
          <w:i/>
          <w:iCs/>
          <w:sz w:val="20"/>
          <w:szCs w:val="20"/>
          <w:highlight w:val="yellow"/>
        </w:rPr>
        <w:t xml:space="preserve"> </w:t>
      </w:r>
      <w:r w:rsidRPr="001026E1">
        <w:rPr>
          <w:i/>
          <w:iCs/>
          <w:sz w:val="20"/>
          <w:szCs w:val="20"/>
          <w:highlight w:val="yellow"/>
        </w:rPr>
        <w:t>αὐταῖς</w:t>
      </w:r>
      <w:r w:rsidRPr="00594E31">
        <w:rPr>
          <w:i/>
          <w:iCs/>
          <w:sz w:val="20"/>
          <w:szCs w:val="20"/>
          <w:highlight w:val="yellow"/>
        </w:rPr>
        <w:t xml:space="preserve"> </w:t>
      </w:r>
      <w:r w:rsidRPr="001026E1">
        <w:rPr>
          <w:i/>
          <w:iCs/>
          <w:sz w:val="20"/>
          <w:szCs w:val="20"/>
          <w:highlight w:val="yellow"/>
        </w:rPr>
        <w:t>ἰδιωμάτων</w:t>
      </w:r>
      <w:r w:rsidRPr="00594E31">
        <w:rPr>
          <w:i/>
          <w:iCs/>
          <w:sz w:val="20"/>
          <w:szCs w:val="20"/>
          <w:highlight w:val="yellow"/>
        </w:rPr>
        <w:t xml:space="preserve"> </w:t>
      </w:r>
      <w:r w:rsidRPr="001026E1">
        <w:rPr>
          <w:i/>
          <w:iCs/>
          <w:sz w:val="20"/>
          <w:szCs w:val="20"/>
          <w:highlight w:val="yellow"/>
        </w:rPr>
        <w:t>ἄκραν</w:t>
      </w:r>
      <w:r w:rsidRPr="00594E31">
        <w:rPr>
          <w:i/>
          <w:iCs/>
          <w:sz w:val="20"/>
          <w:szCs w:val="20"/>
          <w:highlight w:val="yellow"/>
        </w:rPr>
        <w:t xml:space="preserve"> </w:t>
      </w:r>
      <w:r w:rsidRPr="001026E1">
        <w:rPr>
          <w:i/>
          <w:iCs/>
          <w:sz w:val="20"/>
          <w:szCs w:val="20"/>
          <w:highlight w:val="yellow"/>
        </w:rPr>
        <w:t>ἐπεδείξατο</w:t>
      </w:r>
      <w:r w:rsidRPr="00594E31">
        <w:rPr>
          <w:i/>
          <w:iCs/>
          <w:sz w:val="20"/>
          <w:szCs w:val="20"/>
          <w:highlight w:val="yellow"/>
        </w:rPr>
        <w:t xml:space="preserve">. </w:t>
      </w:r>
      <w:r w:rsidRPr="001026E1">
        <w:rPr>
          <w:i/>
          <w:iCs/>
          <w:sz w:val="20"/>
          <w:szCs w:val="20"/>
          <w:highlight w:val="yellow"/>
        </w:rPr>
        <w:t>παρέσχε</w:t>
      </w:r>
      <w:r w:rsidRPr="00594E31">
        <w:rPr>
          <w:i/>
          <w:iCs/>
          <w:sz w:val="20"/>
          <w:szCs w:val="20"/>
          <w:highlight w:val="yellow"/>
        </w:rPr>
        <w:t xml:space="preserve"> </w:t>
      </w:r>
      <w:r w:rsidRPr="001026E1">
        <w:rPr>
          <w:i/>
          <w:iCs/>
          <w:sz w:val="20"/>
          <w:szCs w:val="20"/>
          <w:highlight w:val="yellow"/>
        </w:rPr>
        <w:t>δ΄</w:t>
      </w:r>
      <w:r w:rsidRPr="00594E31">
        <w:rPr>
          <w:i/>
          <w:iCs/>
          <w:sz w:val="20"/>
          <w:szCs w:val="20"/>
          <w:highlight w:val="yellow"/>
        </w:rPr>
        <w:t xml:space="preserve"> </w:t>
      </w:r>
      <w:r w:rsidRPr="001026E1">
        <w:rPr>
          <w:i/>
          <w:iCs/>
          <w:sz w:val="20"/>
          <w:szCs w:val="20"/>
          <w:highlight w:val="yellow"/>
        </w:rPr>
        <w:t>αὐτῷ</w:t>
      </w:r>
      <w:r w:rsidRPr="00594E31">
        <w:rPr>
          <w:i/>
          <w:iCs/>
          <w:sz w:val="20"/>
          <w:szCs w:val="20"/>
          <w:highlight w:val="yellow"/>
        </w:rPr>
        <w:t xml:space="preserve"> </w:t>
      </w:r>
      <w:r w:rsidRPr="001026E1">
        <w:rPr>
          <w:i/>
          <w:iCs/>
          <w:sz w:val="20"/>
          <w:szCs w:val="20"/>
          <w:highlight w:val="yellow"/>
        </w:rPr>
        <w:t>μαθεῖν</w:t>
      </w:r>
      <w:r w:rsidRPr="00594E31">
        <w:rPr>
          <w:i/>
          <w:iCs/>
          <w:sz w:val="20"/>
          <w:szCs w:val="20"/>
          <w:highlight w:val="yellow"/>
        </w:rPr>
        <w:t xml:space="preserve"> </w:t>
      </w:r>
      <w:r w:rsidRPr="001026E1">
        <w:rPr>
          <w:i/>
          <w:iCs/>
          <w:sz w:val="20"/>
          <w:szCs w:val="20"/>
          <w:highlight w:val="yellow"/>
        </w:rPr>
        <w:t>ὁ</w:t>
      </w:r>
      <w:r w:rsidRPr="00594E31">
        <w:rPr>
          <w:i/>
          <w:iCs/>
          <w:sz w:val="20"/>
          <w:szCs w:val="20"/>
          <w:highlight w:val="yellow"/>
        </w:rPr>
        <w:t xml:space="preserve"> </w:t>
      </w:r>
      <w:r w:rsidRPr="001026E1">
        <w:rPr>
          <w:i/>
          <w:iCs/>
          <w:caps/>
          <w:sz w:val="20"/>
          <w:szCs w:val="20"/>
          <w:highlight w:val="yellow"/>
        </w:rPr>
        <w:t>θ</w:t>
      </w:r>
      <w:r w:rsidRPr="001026E1">
        <w:rPr>
          <w:i/>
          <w:iCs/>
          <w:sz w:val="20"/>
          <w:szCs w:val="20"/>
          <w:highlight w:val="yellow"/>
        </w:rPr>
        <w:t>εὸς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b/>
          <w:bCs/>
          <w:i/>
          <w:iCs/>
          <w:sz w:val="20"/>
          <w:szCs w:val="20"/>
          <w:highlight w:val="yellow"/>
        </w:rPr>
        <w:t>τὴν</w:t>
      </w:r>
      <w:r w:rsidRPr="00594E31">
        <w:rPr>
          <w:b/>
          <w:bCs/>
          <w:i/>
          <w:iCs/>
          <w:sz w:val="20"/>
          <w:szCs w:val="20"/>
          <w:highlight w:val="yellow"/>
        </w:rPr>
        <w:t xml:space="preserve"> </w:t>
      </w:r>
      <w:r w:rsidRPr="001026E1">
        <w:rPr>
          <w:b/>
          <w:bCs/>
          <w:i/>
          <w:iCs/>
          <w:sz w:val="20"/>
          <w:szCs w:val="20"/>
          <w:highlight w:val="yellow"/>
        </w:rPr>
        <w:t>κατὰ</w:t>
      </w:r>
      <w:r w:rsidRPr="00594E31">
        <w:rPr>
          <w:b/>
          <w:bCs/>
          <w:i/>
          <w:iCs/>
          <w:sz w:val="20"/>
          <w:szCs w:val="20"/>
          <w:highlight w:val="yellow"/>
        </w:rPr>
        <w:t xml:space="preserve"> </w:t>
      </w:r>
      <w:r w:rsidRPr="001026E1">
        <w:rPr>
          <w:b/>
          <w:bCs/>
          <w:i/>
          <w:iCs/>
          <w:sz w:val="20"/>
          <w:szCs w:val="20"/>
          <w:highlight w:val="yellow"/>
        </w:rPr>
        <w:t>τῶν</w:t>
      </w:r>
      <w:r w:rsidRPr="00594E31">
        <w:rPr>
          <w:b/>
          <w:bCs/>
          <w:i/>
          <w:iCs/>
          <w:sz w:val="20"/>
          <w:szCs w:val="20"/>
          <w:highlight w:val="yellow"/>
        </w:rPr>
        <w:t xml:space="preserve"> </w:t>
      </w:r>
      <w:r w:rsidRPr="001026E1">
        <w:rPr>
          <w:b/>
          <w:bCs/>
          <w:i/>
          <w:iCs/>
          <w:sz w:val="20"/>
          <w:szCs w:val="20"/>
          <w:highlight w:val="yellow"/>
        </w:rPr>
        <w:t>δαιμόνων</w:t>
      </w:r>
      <w:r w:rsidRPr="00594E31">
        <w:rPr>
          <w:b/>
          <w:bCs/>
          <w:i/>
          <w:iCs/>
          <w:sz w:val="20"/>
          <w:szCs w:val="20"/>
          <w:highlight w:val="yellow"/>
        </w:rPr>
        <w:t xml:space="preserve"> </w:t>
      </w:r>
      <w:r w:rsidRPr="001026E1">
        <w:rPr>
          <w:b/>
          <w:bCs/>
          <w:i/>
          <w:iCs/>
          <w:sz w:val="20"/>
          <w:szCs w:val="20"/>
          <w:highlight w:val="yellow"/>
        </w:rPr>
        <w:t>τέχνην</w:t>
      </w:r>
      <w:r w:rsidRPr="00594E31">
        <w:rPr>
          <w:i/>
          <w:iCs/>
          <w:sz w:val="20"/>
          <w:szCs w:val="20"/>
          <w:highlight w:val="yellow"/>
        </w:rPr>
        <w:t xml:space="preserve"> </w:t>
      </w:r>
      <w:r w:rsidRPr="001026E1">
        <w:rPr>
          <w:i/>
          <w:iCs/>
          <w:sz w:val="20"/>
          <w:szCs w:val="20"/>
          <w:highlight w:val="yellow"/>
        </w:rPr>
        <w:t>εἰς</w:t>
      </w:r>
      <w:r w:rsidRPr="00594E31">
        <w:rPr>
          <w:i/>
          <w:iCs/>
          <w:sz w:val="20"/>
          <w:szCs w:val="20"/>
          <w:highlight w:val="yellow"/>
        </w:rPr>
        <w:t xml:space="preserve"> </w:t>
      </w:r>
      <w:r w:rsidRPr="001026E1">
        <w:rPr>
          <w:i/>
          <w:iCs/>
          <w:sz w:val="20"/>
          <w:szCs w:val="20"/>
          <w:highlight w:val="yellow"/>
        </w:rPr>
        <w:t>ὠφέλειαν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θεραπείαν</w:t>
      </w:r>
      <w:r w:rsidRPr="00594E31">
        <w:rPr>
          <w:i/>
          <w:iCs/>
          <w:sz w:val="20"/>
          <w:szCs w:val="20"/>
          <w:highlight w:val="yellow"/>
        </w:rPr>
        <w:t xml:space="preserve"> </w:t>
      </w:r>
      <w:r w:rsidRPr="001026E1">
        <w:rPr>
          <w:i/>
          <w:iCs/>
          <w:sz w:val="20"/>
          <w:szCs w:val="20"/>
          <w:highlight w:val="yellow"/>
        </w:rPr>
        <w:t>τοῖς</w:t>
      </w:r>
      <w:r w:rsidRPr="00594E31">
        <w:rPr>
          <w:i/>
          <w:iCs/>
          <w:sz w:val="20"/>
          <w:szCs w:val="20"/>
          <w:highlight w:val="yellow"/>
        </w:rPr>
        <w:t xml:space="preserve"> </w:t>
      </w:r>
      <w:r w:rsidRPr="001026E1">
        <w:rPr>
          <w:i/>
          <w:iCs/>
          <w:sz w:val="20"/>
          <w:szCs w:val="20"/>
          <w:highlight w:val="yellow"/>
        </w:rPr>
        <w:t>ἀνθρώποις·</w:t>
      </w:r>
      <w:r w:rsidRPr="00594E31">
        <w:rPr>
          <w:i/>
          <w:iCs/>
          <w:sz w:val="20"/>
          <w:szCs w:val="20"/>
          <w:highlight w:val="yellow"/>
        </w:rPr>
        <w:t xml:space="preserve"> </w:t>
      </w:r>
      <w:r w:rsidRPr="001026E1">
        <w:rPr>
          <w:i/>
          <w:iCs/>
          <w:sz w:val="20"/>
          <w:szCs w:val="20"/>
          <w:highlight w:val="yellow"/>
        </w:rPr>
        <w:t>ἐπῳδάς</w:t>
      </w:r>
      <w:r w:rsidRPr="00594E31">
        <w:rPr>
          <w:i/>
          <w:iCs/>
          <w:sz w:val="20"/>
          <w:szCs w:val="20"/>
          <w:highlight w:val="yellow"/>
        </w:rPr>
        <w:t xml:space="preserve"> </w:t>
      </w:r>
      <w:r w:rsidRPr="001026E1">
        <w:rPr>
          <w:i/>
          <w:iCs/>
          <w:sz w:val="20"/>
          <w:szCs w:val="20"/>
          <w:highlight w:val="yellow"/>
        </w:rPr>
        <w:t>τε</w:t>
      </w:r>
      <w:r w:rsidRPr="00594E31">
        <w:rPr>
          <w:i/>
          <w:iCs/>
          <w:sz w:val="20"/>
          <w:szCs w:val="20"/>
          <w:highlight w:val="yellow"/>
        </w:rPr>
        <w:t xml:space="preserve"> </w:t>
      </w:r>
      <w:r w:rsidRPr="001026E1">
        <w:rPr>
          <w:i/>
          <w:iCs/>
          <w:sz w:val="20"/>
          <w:szCs w:val="20"/>
          <w:highlight w:val="yellow"/>
        </w:rPr>
        <w:t>συνταξάμενος</w:t>
      </w:r>
      <w:r w:rsidRPr="00594E31">
        <w:rPr>
          <w:i/>
          <w:iCs/>
          <w:sz w:val="20"/>
          <w:szCs w:val="20"/>
          <w:highlight w:val="yellow"/>
        </w:rPr>
        <w:t xml:space="preserve"> </w:t>
      </w:r>
      <w:r w:rsidRPr="001026E1">
        <w:rPr>
          <w:i/>
          <w:iCs/>
          <w:sz w:val="20"/>
          <w:szCs w:val="20"/>
          <w:highlight w:val="yellow"/>
        </w:rPr>
        <w:t>αἷς</w:t>
      </w:r>
      <w:r w:rsidRPr="00594E31">
        <w:rPr>
          <w:i/>
          <w:iCs/>
          <w:sz w:val="20"/>
          <w:szCs w:val="20"/>
          <w:highlight w:val="yellow"/>
        </w:rPr>
        <w:t xml:space="preserve"> </w:t>
      </w:r>
      <w:r w:rsidRPr="001026E1">
        <w:rPr>
          <w:i/>
          <w:iCs/>
          <w:sz w:val="20"/>
          <w:szCs w:val="20"/>
          <w:highlight w:val="yellow"/>
        </w:rPr>
        <w:t>παρηγορεῖται</w:t>
      </w:r>
      <w:r w:rsidRPr="00594E31">
        <w:rPr>
          <w:i/>
          <w:iCs/>
          <w:sz w:val="20"/>
          <w:szCs w:val="20"/>
          <w:highlight w:val="yellow"/>
        </w:rPr>
        <w:t xml:space="preserve"> </w:t>
      </w:r>
      <w:r w:rsidRPr="001026E1">
        <w:rPr>
          <w:i/>
          <w:iCs/>
          <w:sz w:val="20"/>
          <w:szCs w:val="20"/>
          <w:highlight w:val="yellow"/>
        </w:rPr>
        <w:t>τὰ</w:t>
      </w:r>
      <w:r w:rsidRPr="00594E31">
        <w:rPr>
          <w:i/>
          <w:iCs/>
          <w:sz w:val="20"/>
          <w:szCs w:val="20"/>
          <w:highlight w:val="yellow"/>
        </w:rPr>
        <w:t xml:space="preserve"> </w:t>
      </w:r>
      <w:r w:rsidRPr="001026E1">
        <w:rPr>
          <w:i/>
          <w:iCs/>
          <w:sz w:val="20"/>
          <w:szCs w:val="20"/>
          <w:highlight w:val="yellow"/>
        </w:rPr>
        <w:t>νοσήματα</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τρόπους</w:t>
      </w:r>
      <w:r w:rsidRPr="00594E31">
        <w:rPr>
          <w:i/>
          <w:iCs/>
          <w:sz w:val="20"/>
          <w:szCs w:val="20"/>
          <w:highlight w:val="yellow"/>
        </w:rPr>
        <w:t xml:space="preserve"> </w:t>
      </w:r>
      <w:r w:rsidRPr="001026E1">
        <w:rPr>
          <w:i/>
          <w:iCs/>
          <w:sz w:val="20"/>
          <w:szCs w:val="20"/>
          <w:highlight w:val="yellow"/>
        </w:rPr>
        <w:t>ἐξορκώσεων</w:t>
      </w:r>
      <w:r w:rsidRPr="00594E31">
        <w:rPr>
          <w:i/>
          <w:iCs/>
          <w:sz w:val="20"/>
          <w:szCs w:val="20"/>
          <w:highlight w:val="yellow"/>
        </w:rPr>
        <w:t xml:space="preserve"> </w:t>
      </w:r>
      <w:r w:rsidRPr="001026E1">
        <w:rPr>
          <w:i/>
          <w:iCs/>
          <w:sz w:val="20"/>
          <w:szCs w:val="20"/>
          <w:highlight w:val="yellow"/>
        </w:rPr>
        <w:t>κατέλιπεν͵</w:t>
      </w:r>
      <w:r w:rsidRPr="00594E31">
        <w:rPr>
          <w:i/>
          <w:iCs/>
          <w:sz w:val="20"/>
          <w:szCs w:val="20"/>
          <w:highlight w:val="yellow"/>
        </w:rPr>
        <w:t xml:space="preserve"> </w:t>
      </w:r>
      <w:r w:rsidRPr="001026E1">
        <w:rPr>
          <w:i/>
          <w:iCs/>
          <w:sz w:val="20"/>
          <w:szCs w:val="20"/>
          <w:highlight w:val="yellow"/>
        </w:rPr>
        <w:t>οἷς</w:t>
      </w:r>
      <w:r w:rsidRPr="00594E31">
        <w:rPr>
          <w:i/>
          <w:iCs/>
          <w:sz w:val="20"/>
          <w:szCs w:val="20"/>
          <w:highlight w:val="yellow"/>
        </w:rPr>
        <w:t xml:space="preserve"> </w:t>
      </w:r>
      <w:r w:rsidRPr="001026E1">
        <w:rPr>
          <w:i/>
          <w:iCs/>
          <w:sz w:val="20"/>
          <w:szCs w:val="20"/>
          <w:highlight w:val="yellow"/>
        </w:rPr>
        <w:t>οἱ</w:t>
      </w:r>
      <w:r w:rsidRPr="00594E31">
        <w:rPr>
          <w:i/>
          <w:iCs/>
          <w:sz w:val="20"/>
          <w:szCs w:val="20"/>
          <w:highlight w:val="yellow"/>
        </w:rPr>
        <w:t xml:space="preserve"> </w:t>
      </w:r>
      <w:r w:rsidRPr="001026E1">
        <w:rPr>
          <w:i/>
          <w:iCs/>
          <w:sz w:val="20"/>
          <w:szCs w:val="20"/>
          <w:highlight w:val="yellow"/>
        </w:rPr>
        <w:t>ἐνδούμενοι</w:t>
      </w:r>
      <w:r w:rsidRPr="00594E31">
        <w:rPr>
          <w:i/>
          <w:iCs/>
          <w:sz w:val="20"/>
          <w:szCs w:val="20"/>
          <w:highlight w:val="yellow"/>
        </w:rPr>
        <w:t xml:space="preserve"> </w:t>
      </w:r>
      <w:r w:rsidRPr="001026E1">
        <w:rPr>
          <w:i/>
          <w:iCs/>
          <w:sz w:val="20"/>
          <w:szCs w:val="20"/>
          <w:highlight w:val="yellow"/>
        </w:rPr>
        <w:t>τὰ</w:t>
      </w:r>
      <w:r w:rsidRPr="00594E31">
        <w:rPr>
          <w:i/>
          <w:iCs/>
          <w:sz w:val="20"/>
          <w:szCs w:val="20"/>
          <w:highlight w:val="yellow"/>
        </w:rPr>
        <w:t xml:space="preserve"> </w:t>
      </w:r>
      <w:r w:rsidRPr="001026E1">
        <w:rPr>
          <w:i/>
          <w:iCs/>
          <w:sz w:val="20"/>
          <w:szCs w:val="20"/>
          <w:highlight w:val="yellow"/>
        </w:rPr>
        <w:t>δαιμόνια</w:t>
      </w:r>
      <w:r w:rsidRPr="00594E31">
        <w:rPr>
          <w:i/>
          <w:iCs/>
          <w:sz w:val="20"/>
          <w:szCs w:val="20"/>
          <w:highlight w:val="yellow"/>
        </w:rPr>
        <w:t xml:space="preserve"> </w:t>
      </w:r>
      <w:r w:rsidRPr="001026E1">
        <w:rPr>
          <w:i/>
          <w:iCs/>
          <w:sz w:val="20"/>
          <w:szCs w:val="20"/>
          <w:highlight w:val="yellow"/>
        </w:rPr>
        <w:t>ὡς</w:t>
      </w:r>
      <w:r w:rsidRPr="00594E31">
        <w:rPr>
          <w:i/>
          <w:iCs/>
          <w:sz w:val="20"/>
          <w:szCs w:val="20"/>
          <w:highlight w:val="yellow"/>
        </w:rPr>
        <w:t xml:space="preserve"> </w:t>
      </w:r>
      <w:r w:rsidRPr="001026E1">
        <w:rPr>
          <w:i/>
          <w:iCs/>
          <w:sz w:val="20"/>
          <w:szCs w:val="20"/>
          <w:highlight w:val="yellow"/>
        </w:rPr>
        <w:t>μηκέτ΄</w:t>
      </w:r>
      <w:r w:rsidRPr="00594E31">
        <w:rPr>
          <w:i/>
          <w:iCs/>
          <w:sz w:val="20"/>
          <w:szCs w:val="20"/>
          <w:highlight w:val="yellow"/>
        </w:rPr>
        <w:t xml:space="preserve"> </w:t>
      </w:r>
      <w:r w:rsidRPr="001026E1">
        <w:rPr>
          <w:i/>
          <w:iCs/>
          <w:sz w:val="20"/>
          <w:szCs w:val="20"/>
          <w:highlight w:val="yellow"/>
        </w:rPr>
        <w:t>ἐπανελθεῖν</w:t>
      </w:r>
      <w:r w:rsidRPr="00594E31">
        <w:rPr>
          <w:i/>
          <w:iCs/>
          <w:sz w:val="20"/>
          <w:szCs w:val="20"/>
          <w:highlight w:val="yellow"/>
        </w:rPr>
        <w:t xml:space="preserve"> </w:t>
      </w:r>
      <w:r w:rsidRPr="001026E1">
        <w:rPr>
          <w:i/>
          <w:iCs/>
          <w:sz w:val="20"/>
          <w:szCs w:val="20"/>
          <w:highlight w:val="yellow"/>
        </w:rPr>
        <w:t>ἐκδιώξουσι</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αὕτη</w:t>
      </w:r>
      <w:r w:rsidRPr="00594E31">
        <w:rPr>
          <w:i/>
          <w:iCs/>
          <w:sz w:val="20"/>
          <w:szCs w:val="20"/>
          <w:highlight w:val="yellow"/>
        </w:rPr>
        <w:t xml:space="preserve"> </w:t>
      </w:r>
      <w:r w:rsidRPr="001026E1">
        <w:rPr>
          <w:i/>
          <w:iCs/>
          <w:sz w:val="20"/>
          <w:szCs w:val="20"/>
          <w:highlight w:val="yellow"/>
        </w:rPr>
        <w:t>μέχρι</w:t>
      </w:r>
      <w:r w:rsidRPr="00594E31">
        <w:rPr>
          <w:i/>
          <w:iCs/>
          <w:sz w:val="20"/>
          <w:szCs w:val="20"/>
          <w:highlight w:val="yellow"/>
        </w:rPr>
        <w:t xml:space="preserve"> </w:t>
      </w:r>
      <w:r w:rsidRPr="001026E1">
        <w:rPr>
          <w:i/>
          <w:iCs/>
          <w:sz w:val="20"/>
          <w:szCs w:val="20"/>
          <w:highlight w:val="yellow"/>
        </w:rPr>
        <w:t>νῦν</w:t>
      </w:r>
      <w:r w:rsidRPr="00594E31">
        <w:rPr>
          <w:i/>
          <w:iCs/>
          <w:sz w:val="20"/>
          <w:szCs w:val="20"/>
          <w:highlight w:val="yellow"/>
        </w:rPr>
        <w:t xml:space="preserve"> </w:t>
      </w:r>
      <w:r w:rsidRPr="001026E1">
        <w:rPr>
          <w:i/>
          <w:iCs/>
          <w:sz w:val="20"/>
          <w:szCs w:val="20"/>
          <w:highlight w:val="yellow"/>
        </w:rPr>
        <w:t>παρ΄</w:t>
      </w:r>
      <w:r w:rsidRPr="00594E31">
        <w:rPr>
          <w:i/>
          <w:iCs/>
          <w:sz w:val="20"/>
          <w:szCs w:val="20"/>
          <w:highlight w:val="yellow"/>
        </w:rPr>
        <w:t xml:space="preserve"> </w:t>
      </w:r>
      <w:r w:rsidRPr="001026E1">
        <w:rPr>
          <w:i/>
          <w:iCs/>
          <w:sz w:val="20"/>
          <w:szCs w:val="20"/>
          <w:highlight w:val="yellow"/>
        </w:rPr>
        <w:t>ἡμῖν</w:t>
      </w:r>
      <w:r w:rsidRPr="00594E31">
        <w:rPr>
          <w:i/>
          <w:iCs/>
          <w:sz w:val="20"/>
          <w:szCs w:val="20"/>
          <w:highlight w:val="yellow"/>
        </w:rPr>
        <w:t xml:space="preserve"> </w:t>
      </w:r>
      <w:r w:rsidRPr="001026E1">
        <w:rPr>
          <w:i/>
          <w:iCs/>
          <w:sz w:val="20"/>
          <w:szCs w:val="20"/>
          <w:highlight w:val="yellow"/>
        </w:rPr>
        <w:t>ἡ</w:t>
      </w:r>
      <w:r w:rsidRPr="00594E31">
        <w:rPr>
          <w:i/>
          <w:iCs/>
          <w:sz w:val="20"/>
          <w:szCs w:val="20"/>
          <w:highlight w:val="yellow"/>
        </w:rPr>
        <w:t xml:space="preserve"> </w:t>
      </w:r>
      <w:r w:rsidRPr="001026E1">
        <w:rPr>
          <w:i/>
          <w:iCs/>
          <w:sz w:val="20"/>
          <w:szCs w:val="20"/>
          <w:highlight w:val="yellow"/>
        </w:rPr>
        <w:t>θεραπεία</w:t>
      </w:r>
      <w:r w:rsidRPr="00594E31">
        <w:rPr>
          <w:i/>
          <w:iCs/>
          <w:sz w:val="20"/>
          <w:szCs w:val="20"/>
          <w:highlight w:val="yellow"/>
        </w:rPr>
        <w:t xml:space="preserve"> </w:t>
      </w:r>
      <w:r w:rsidRPr="001026E1">
        <w:rPr>
          <w:i/>
          <w:iCs/>
          <w:sz w:val="20"/>
          <w:szCs w:val="20"/>
          <w:highlight w:val="yellow"/>
        </w:rPr>
        <w:t>πλεῖστον</w:t>
      </w:r>
      <w:r w:rsidRPr="00594E31">
        <w:rPr>
          <w:i/>
          <w:iCs/>
          <w:sz w:val="20"/>
          <w:szCs w:val="20"/>
          <w:highlight w:val="yellow"/>
        </w:rPr>
        <w:t xml:space="preserve"> </w:t>
      </w:r>
      <w:r w:rsidRPr="001026E1">
        <w:rPr>
          <w:i/>
          <w:iCs/>
          <w:sz w:val="20"/>
          <w:szCs w:val="20"/>
          <w:highlight w:val="yellow"/>
        </w:rPr>
        <w:t>ἰσχύει·</w:t>
      </w:r>
      <w:r w:rsidRPr="00594E31">
        <w:rPr>
          <w:i/>
          <w:iCs/>
          <w:sz w:val="20"/>
          <w:szCs w:val="20"/>
          <w:highlight w:val="yellow"/>
        </w:rPr>
        <w:t xml:space="preserve"> </w:t>
      </w:r>
      <w:r w:rsidRPr="001026E1">
        <w:rPr>
          <w:i/>
          <w:iCs/>
          <w:sz w:val="20"/>
          <w:szCs w:val="20"/>
          <w:highlight w:val="yellow"/>
        </w:rPr>
        <w:t>ἱστόρησα</w:t>
      </w:r>
      <w:r w:rsidRPr="00594E31">
        <w:rPr>
          <w:i/>
          <w:iCs/>
          <w:sz w:val="20"/>
          <w:szCs w:val="20"/>
          <w:highlight w:val="yellow"/>
        </w:rPr>
        <w:t xml:space="preserve"> </w:t>
      </w:r>
      <w:r w:rsidRPr="001026E1">
        <w:rPr>
          <w:i/>
          <w:iCs/>
          <w:sz w:val="20"/>
          <w:szCs w:val="20"/>
          <w:highlight w:val="yellow"/>
        </w:rPr>
        <w:t>γάρ</w:t>
      </w:r>
      <w:r w:rsidRPr="00594E31">
        <w:rPr>
          <w:i/>
          <w:iCs/>
          <w:sz w:val="20"/>
          <w:szCs w:val="20"/>
          <w:highlight w:val="yellow"/>
        </w:rPr>
        <w:t xml:space="preserve"> </w:t>
      </w:r>
      <w:r w:rsidRPr="001026E1">
        <w:rPr>
          <w:i/>
          <w:iCs/>
          <w:sz w:val="20"/>
          <w:szCs w:val="20"/>
          <w:highlight w:val="yellow"/>
        </w:rPr>
        <w:t>τινα</w:t>
      </w:r>
      <w:r w:rsidRPr="00594E31">
        <w:rPr>
          <w:i/>
          <w:iCs/>
          <w:sz w:val="20"/>
          <w:szCs w:val="20"/>
          <w:highlight w:val="yellow"/>
        </w:rPr>
        <w:t xml:space="preserve"> </w:t>
      </w:r>
      <w:r w:rsidRPr="001026E1">
        <w:rPr>
          <w:b/>
          <w:bCs/>
          <w:i/>
          <w:iCs/>
          <w:sz w:val="20"/>
          <w:szCs w:val="20"/>
          <w:highlight w:val="yellow"/>
        </w:rPr>
        <w:t>Ἐλεάζαρον</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ὁμοφύλων</w:t>
      </w:r>
      <w:r w:rsidRPr="00594E31">
        <w:rPr>
          <w:i/>
          <w:iCs/>
          <w:sz w:val="20"/>
          <w:szCs w:val="20"/>
          <w:highlight w:val="yellow"/>
        </w:rPr>
        <w:t xml:space="preserve"> </w:t>
      </w:r>
      <w:r w:rsidRPr="001026E1">
        <w:rPr>
          <w:i/>
          <w:iCs/>
          <w:sz w:val="20"/>
          <w:szCs w:val="20"/>
          <w:highlight w:val="yellow"/>
        </w:rPr>
        <w:t>Οὐεσπασιανοῦ</w:t>
      </w:r>
      <w:r w:rsidRPr="00594E31">
        <w:rPr>
          <w:i/>
          <w:iCs/>
          <w:sz w:val="20"/>
          <w:szCs w:val="20"/>
          <w:highlight w:val="yellow"/>
        </w:rPr>
        <w:t xml:space="preserve"> </w:t>
      </w:r>
      <w:r w:rsidRPr="001026E1">
        <w:rPr>
          <w:i/>
          <w:iCs/>
          <w:sz w:val="20"/>
          <w:szCs w:val="20"/>
          <w:highlight w:val="yellow"/>
        </w:rPr>
        <w:t>παρόντος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υἱῶν</w:t>
      </w:r>
      <w:r w:rsidRPr="00594E31">
        <w:rPr>
          <w:i/>
          <w:iCs/>
          <w:sz w:val="20"/>
          <w:szCs w:val="20"/>
          <w:highlight w:val="yellow"/>
        </w:rPr>
        <w:t xml:space="preserve"> </w:t>
      </w:r>
      <w:r w:rsidRPr="001026E1">
        <w:rPr>
          <w:i/>
          <w:iCs/>
          <w:sz w:val="20"/>
          <w:szCs w:val="20"/>
          <w:highlight w:val="yellow"/>
        </w:rPr>
        <w:t>αὐτοῦ</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χιλιάρχων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ἄλλου</w:t>
      </w:r>
      <w:r w:rsidRPr="00594E31">
        <w:rPr>
          <w:i/>
          <w:iCs/>
          <w:sz w:val="20"/>
          <w:szCs w:val="20"/>
          <w:highlight w:val="yellow"/>
        </w:rPr>
        <w:t xml:space="preserve"> </w:t>
      </w:r>
      <w:r w:rsidRPr="001026E1">
        <w:rPr>
          <w:i/>
          <w:iCs/>
          <w:sz w:val="20"/>
          <w:szCs w:val="20"/>
          <w:highlight w:val="yellow"/>
        </w:rPr>
        <w:t>στρατιωτικοῦ</w:t>
      </w:r>
      <w:r w:rsidRPr="00594E31">
        <w:rPr>
          <w:i/>
          <w:iCs/>
          <w:sz w:val="20"/>
          <w:szCs w:val="20"/>
          <w:highlight w:val="yellow"/>
        </w:rPr>
        <w:t xml:space="preserve"> </w:t>
      </w:r>
      <w:r w:rsidRPr="001026E1">
        <w:rPr>
          <w:i/>
          <w:iCs/>
          <w:sz w:val="20"/>
          <w:szCs w:val="20"/>
          <w:highlight w:val="yellow"/>
        </w:rPr>
        <w:t>πλήθους</w:t>
      </w:r>
      <w:r w:rsidRPr="00594E31">
        <w:rPr>
          <w:i/>
          <w:iCs/>
          <w:sz w:val="20"/>
          <w:szCs w:val="20"/>
          <w:highlight w:val="yellow"/>
        </w:rPr>
        <w:t xml:space="preserve"> </w:t>
      </w:r>
      <w:r w:rsidRPr="001026E1">
        <w:rPr>
          <w:i/>
          <w:iCs/>
          <w:sz w:val="20"/>
          <w:szCs w:val="20"/>
          <w:highlight w:val="yellow"/>
        </w:rPr>
        <w:t>ὑπὸ</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δαιμονίων</w:t>
      </w:r>
      <w:r w:rsidRPr="00594E31">
        <w:rPr>
          <w:i/>
          <w:iCs/>
          <w:sz w:val="20"/>
          <w:szCs w:val="20"/>
          <w:highlight w:val="yellow"/>
        </w:rPr>
        <w:t xml:space="preserve"> </w:t>
      </w:r>
      <w:r w:rsidRPr="001026E1">
        <w:rPr>
          <w:i/>
          <w:iCs/>
          <w:sz w:val="20"/>
          <w:szCs w:val="20"/>
          <w:highlight w:val="yellow"/>
        </w:rPr>
        <w:t>λαμβανομένους</w:t>
      </w:r>
      <w:r w:rsidRPr="00594E31">
        <w:rPr>
          <w:i/>
          <w:iCs/>
          <w:sz w:val="20"/>
          <w:szCs w:val="20"/>
          <w:highlight w:val="yellow"/>
        </w:rPr>
        <w:t xml:space="preserve"> </w:t>
      </w:r>
      <w:r w:rsidRPr="001026E1">
        <w:rPr>
          <w:i/>
          <w:iCs/>
          <w:sz w:val="20"/>
          <w:szCs w:val="20"/>
          <w:highlight w:val="yellow"/>
        </w:rPr>
        <w:t>ἀπολύοντα</w:t>
      </w:r>
      <w:r w:rsidRPr="00594E31">
        <w:rPr>
          <w:i/>
          <w:iCs/>
          <w:sz w:val="20"/>
          <w:szCs w:val="20"/>
          <w:highlight w:val="yellow"/>
        </w:rPr>
        <w:t xml:space="preserve"> </w:t>
      </w:r>
      <w:r w:rsidRPr="001026E1">
        <w:rPr>
          <w:i/>
          <w:iCs/>
          <w:sz w:val="20"/>
          <w:szCs w:val="20"/>
          <w:highlight w:val="yellow"/>
        </w:rPr>
        <w:t>τούτων</w:t>
      </w:r>
      <w:r w:rsidRPr="00594E31">
        <w:rPr>
          <w:i/>
          <w:iCs/>
          <w:sz w:val="20"/>
          <w:szCs w:val="20"/>
          <w:highlight w:val="yellow"/>
        </w:rPr>
        <w:t xml:space="preserve">. </w:t>
      </w:r>
      <w:r w:rsidRPr="001026E1">
        <w:rPr>
          <w:i/>
          <w:iCs/>
          <w:sz w:val="20"/>
          <w:szCs w:val="20"/>
          <w:highlight w:val="yellow"/>
        </w:rPr>
        <w:t>ὁ</w:t>
      </w:r>
      <w:r w:rsidRPr="00594E31">
        <w:rPr>
          <w:i/>
          <w:iCs/>
          <w:sz w:val="20"/>
          <w:szCs w:val="20"/>
          <w:highlight w:val="yellow"/>
        </w:rPr>
        <w:t xml:space="preserve"> </w:t>
      </w:r>
      <w:r w:rsidRPr="001026E1">
        <w:rPr>
          <w:i/>
          <w:iCs/>
          <w:sz w:val="20"/>
          <w:szCs w:val="20"/>
          <w:highlight w:val="yellow"/>
        </w:rPr>
        <w:t>δὲ</w:t>
      </w:r>
      <w:r w:rsidRPr="00594E31">
        <w:rPr>
          <w:i/>
          <w:iCs/>
          <w:sz w:val="20"/>
          <w:szCs w:val="20"/>
          <w:highlight w:val="yellow"/>
        </w:rPr>
        <w:t xml:space="preserve"> </w:t>
      </w:r>
      <w:r w:rsidRPr="001026E1">
        <w:rPr>
          <w:i/>
          <w:iCs/>
          <w:sz w:val="20"/>
          <w:szCs w:val="20"/>
          <w:highlight w:val="yellow"/>
        </w:rPr>
        <w:t>τρόπος</w:t>
      </w:r>
      <w:r w:rsidRPr="00594E31">
        <w:rPr>
          <w:i/>
          <w:iCs/>
          <w:sz w:val="20"/>
          <w:szCs w:val="20"/>
          <w:highlight w:val="yellow"/>
        </w:rPr>
        <w:t xml:space="preserve"> </w:t>
      </w:r>
      <w:r w:rsidRPr="001026E1">
        <w:rPr>
          <w:i/>
          <w:iCs/>
          <w:sz w:val="20"/>
          <w:szCs w:val="20"/>
          <w:highlight w:val="yellow"/>
        </w:rPr>
        <w:t>τῆς</w:t>
      </w:r>
      <w:r w:rsidRPr="00594E31">
        <w:rPr>
          <w:i/>
          <w:iCs/>
          <w:sz w:val="20"/>
          <w:szCs w:val="20"/>
          <w:highlight w:val="yellow"/>
        </w:rPr>
        <w:t xml:space="preserve"> </w:t>
      </w:r>
      <w:r w:rsidRPr="001026E1">
        <w:rPr>
          <w:i/>
          <w:iCs/>
          <w:sz w:val="20"/>
          <w:szCs w:val="20"/>
          <w:highlight w:val="yellow"/>
        </w:rPr>
        <w:t>θεραπείας</w:t>
      </w:r>
      <w:r w:rsidRPr="00594E31">
        <w:rPr>
          <w:i/>
          <w:iCs/>
          <w:sz w:val="20"/>
          <w:szCs w:val="20"/>
          <w:highlight w:val="yellow"/>
        </w:rPr>
        <w:t xml:space="preserve"> </w:t>
      </w:r>
      <w:r w:rsidRPr="001026E1">
        <w:rPr>
          <w:i/>
          <w:iCs/>
          <w:sz w:val="20"/>
          <w:szCs w:val="20"/>
          <w:highlight w:val="yellow"/>
        </w:rPr>
        <w:t>τοιοῦτος</w:t>
      </w:r>
      <w:r w:rsidRPr="00594E31">
        <w:rPr>
          <w:i/>
          <w:iCs/>
          <w:sz w:val="20"/>
          <w:szCs w:val="20"/>
          <w:highlight w:val="yellow"/>
        </w:rPr>
        <w:t xml:space="preserve"> </w:t>
      </w:r>
      <w:r w:rsidRPr="001026E1">
        <w:rPr>
          <w:i/>
          <w:iCs/>
          <w:sz w:val="20"/>
          <w:szCs w:val="20"/>
          <w:highlight w:val="yellow"/>
        </w:rPr>
        <w:t>ἦν·</w:t>
      </w:r>
      <w:r w:rsidRPr="00594E31">
        <w:rPr>
          <w:i/>
          <w:iCs/>
          <w:sz w:val="20"/>
          <w:szCs w:val="20"/>
          <w:highlight w:val="yellow"/>
        </w:rPr>
        <w:t xml:space="preserve"> </w:t>
      </w:r>
      <w:r w:rsidRPr="001026E1">
        <w:rPr>
          <w:i/>
          <w:iCs/>
          <w:sz w:val="20"/>
          <w:szCs w:val="20"/>
          <w:highlight w:val="yellow"/>
        </w:rPr>
        <w:t>προσφέρων</w:t>
      </w:r>
      <w:r w:rsidRPr="00594E31">
        <w:rPr>
          <w:i/>
          <w:iCs/>
          <w:sz w:val="20"/>
          <w:szCs w:val="20"/>
          <w:highlight w:val="yellow"/>
        </w:rPr>
        <w:t xml:space="preserve"> </w:t>
      </w:r>
      <w:r w:rsidRPr="001026E1">
        <w:rPr>
          <w:i/>
          <w:iCs/>
          <w:sz w:val="20"/>
          <w:szCs w:val="20"/>
          <w:highlight w:val="yellow"/>
        </w:rPr>
        <w:t>ταῖς</w:t>
      </w:r>
      <w:r w:rsidRPr="00594E31">
        <w:rPr>
          <w:i/>
          <w:iCs/>
          <w:sz w:val="20"/>
          <w:szCs w:val="20"/>
          <w:highlight w:val="yellow"/>
        </w:rPr>
        <w:t xml:space="preserve"> </w:t>
      </w:r>
      <w:r w:rsidRPr="001026E1">
        <w:rPr>
          <w:i/>
          <w:iCs/>
          <w:sz w:val="20"/>
          <w:szCs w:val="20"/>
          <w:highlight w:val="yellow"/>
        </w:rPr>
        <w:t>ῥισὶ</w:t>
      </w:r>
      <w:r w:rsidRPr="00594E31">
        <w:rPr>
          <w:i/>
          <w:iCs/>
          <w:sz w:val="20"/>
          <w:szCs w:val="20"/>
          <w:highlight w:val="yellow"/>
        </w:rPr>
        <w:t xml:space="preserve"> </w:t>
      </w:r>
      <w:r w:rsidRPr="001026E1">
        <w:rPr>
          <w:i/>
          <w:iCs/>
          <w:sz w:val="20"/>
          <w:szCs w:val="20"/>
          <w:highlight w:val="yellow"/>
        </w:rPr>
        <w:t>τοῦ</w:t>
      </w:r>
      <w:r w:rsidRPr="00594E31">
        <w:rPr>
          <w:i/>
          <w:iCs/>
          <w:sz w:val="20"/>
          <w:szCs w:val="20"/>
          <w:highlight w:val="yellow"/>
        </w:rPr>
        <w:t xml:space="preserve"> </w:t>
      </w:r>
      <w:r w:rsidRPr="001026E1">
        <w:rPr>
          <w:i/>
          <w:iCs/>
          <w:sz w:val="20"/>
          <w:szCs w:val="20"/>
          <w:highlight w:val="yellow"/>
        </w:rPr>
        <w:t>δαιμονιζομένου</w:t>
      </w:r>
      <w:r w:rsidRPr="00594E31">
        <w:rPr>
          <w:i/>
          <w:iCs/>
          <w:sz w:val="20"/>
          <w:szCs w:val="20"/>
          <w:highlight w:val="yellow"/>
        </w:rPr>
        <w:t xml:space="preserve"> </w:t>
      </w:r>
      <w:r w:rsidRPr="001026E1">
        <w:rPr>
          <w:i/>
          <w:iCs/>
          <w:sz w:val="20"/>
          <w:szCs w:val="20"/>
          <w:highlight w:val="yellow"/>
        </w:rPr>
        <w:t>τὸν</w:t>
      </w:r>
      <w:r w:rsidRPr="00594E31">
        <w:rPr>
          <w:i/>
          <w:iCs/>
          <w:sz w:val="20"/>
          <w:szCs w:val="20"/>
          <w:highlight w:val="yellow"/>
        </w:rPr>
        <w:t xml:space="preserve"> </w:t>
      </w:r>
      <w:r w:rsidRPr="001026E1">
        <w:rPr>
          <w:i/>
          <w:iCs/>
          <w:sz w:val="20"/>
          <w:szCs w:val="20"/>
          <w:highlight w:val="yellow"/>
        </w:rPr>
        <w:t>δακτύλιον</w:t>
      </w:r>
      <w:r w:rsidRPr="00594E31">
        <w:rPr>
          <w:i/>
          <w:iCs/>
          <w:sz w:val="20"/>
          <w:szCs w:val="20"/>
          <w:highlight w:val="yellow"/>
        </w:rPr>
        <w:t xml:space="preserve"> </w:t>
      </w:r>
      <w:r w:rsidRPr="001026E1">
        <w:rPr>
          <w:i/>
          <w:iCs/>
          <w:sz w:val="20"/>
          <w:szCs w:val="20"/>
          <w:highlight w:val="yellow"/>
        </w:rPr>
        <w:t>ἔχοντα</w:t>
      </w:r>
      <w:r w:rsidRPr="00594E31">
        <w:rPr>
          <w:i/>
          <w:iCs/>
          <w:sz w:val="20"/>
          <w:szCs w:val="20"/>
          <w:highlight w:val="yellow"/>
        </w:rPr>
        <w:t xml:space="preserve"> </w:t>
      </w:r>
      <w:r w:rsidRPr="001026E1">
        <w:rPr>
          <w:i/>
          <w:iCs/>
          <w:sz w:val="20"/>
          <w:szCs w:val="20"/>
          <w:highlight w:val="yellow"/>
        </w:rPr>
        <w:t>ὑπὸ</w:t>
      </w:r>
      <w:r w:rsidRPr="00594E31">
        <w:rPr>
          <w:i/>
          <w:iCs/>
          <w:sz w:val="20"/>
          <w:szCs w:val="20"/>
          <w:highlight w:val="yellow"/>
        </w:rPr>
        <w:t xml:space="preserve"> </w:t>
      </w:r>
      <w:r w:rsidRPr="001026E1">
        <w:rPr>
          <w:i/>
          <w:iCs/>
          <w:sz w:val="20"/>
          <w:szCs w:val="20"/>
          <w:highlight w:val="yellow"/>
        </w:rPr>
        <w:t>τῇ</w:t>
      </w:r>
      <w:r w:rsidRPr="00594E31">
        <w:rPr>
          <w:i/>
          <w:iCs/>
          <w:sz w:val="20"/>
          <w:szCs w:val="20"/>
          <w:highlight w:val="yellow"/>
        </w:rPr>
        <w:t xml:space="preserve"> </w:t>
      </w:r>
      <w:r w:rsidRPr="001026E1">
        <w:rPr>
          <w:i/>
          <w:iCs/>
          <w:sz w:val="20"/>
          <w:szCs w:val="20"/>
          <w:highlight w:val="yellow"/>
        </w:rPr>
        <w:t>σφραγῖδι</w:t>
      </w:r>
      <w:r w:rsidRPr="00594E31">
        <w:rPr>
          <w:i/>
          <w:iCs/>
          <w:sz w:val="20"/>
          <w:szCs w:val="20"/>
          <w:highlight w:val="yellow"/>
        </w:rPr>
        <w:t xml:space="preserve"> </w:t>
      </w:r>
      <w:r w:rsidRPr="001026E1">
        <w:rPr>
          <w:i/>
          <w:iCs/>
          <w:sz w:val="20"/>
          <w:szCs w:val="20"/>
          <w:highlight w:val="yellow"/>
        </w:rPr>
        <w:t>ῥίζαν</w:t>
      </w:r>
      <w:r w:rsidRPr="00594E31">
        <w:rPr>
          <w:i/>
          <w:iCs/>
          <w:sz w:val="20"/>
          <w:szCs w:val="20"/>
          <w:highlight w:val="yellow"/>
        </w:rPr>
        <w:t xml:space="preserve"> </w:t>
      </w:r>
      <w:r w:rsidRPr="001026E1">
        <w:rPr>
          <w:i/>
          <w:iCs/>
          <w:sz w:val="20"/>
          <w:szCs w:val="20"/>
          <w:highlight w:val="yellow"/>
        </w:rPr>
        <w:t>ἐξ</w:t>
      </w:r>
      <w:r w:rsidRPr="00594E31">
        <w:rPr>
          <w:i/>
          <w:iCs/>
          <w:sz w:val="20"/>
          <w:szCs w:val="20"/>
          <w:highlight w:val="yellow"/>
        </w:rPr>
        <w:t xml:space="preserve"> </w:t>
      </w:r>
      <w:r w:rsidRPr="001026E1">
        <w:rPr>
          <w:i/>
          <w:iCs/>
          <w:sz w:val="20"/>
          <w:szCs w:val="20"/>
          <w:highlight w:val="yellow"/>
        </w:rPr>
        <w:t>ὧν</w:t>
      </w:r>
      <w:r w:rsidRPr="00594E31">
        <w:rPr>
          <w:i/>
          <w:iCs/>
          <w:sz w:val="20"/>
          <w:szCs w:val="20"/>
          <w:highlight w:val="yellow"/>
        </w:rPr>
        <w:t xml:space="preserve"> </w:t>
      </w:r>
      <w:r w:rsidRPr="001026E1">
        <w:rPr>
          <w:i/>
          <w:iCs/>
          <w:sz w:val="20"/>
          <w:szCs w:val="20"/>
          <w:highlight w:val="yellow"/>
        </w:rPr>
        <w:t>ὑπέδειξε</w:t>
      </w:r>
      <w:r w:rsidRPr="00594E31">
        <w:rPr>
          <w:i/>
          <w:iCs/>
          <w:sz w:val="20"/>
          <w:szCs w:val="20"/>
          <w:highlight w:val="yellow"/>
        </w:rPr>
        <w:t xml:space="preserve"> </w:t>
      </w:r>
      <w:r w:rsidRPr="001026E1">
        <w:rPr>
          <w:i/>
          <w:iCs/>
          <w:sz w:val="20"/>
          <w:szCs w:val="20"/>
          <w:highlight w:val="yellow"/>
        </w:rPr>
        <w:t>Σολόμων</w:t>
      </w:r>
      <w:r w:rsidRPr="001026E1">
        <w:rPr>
          <w:rStyle w:val="a5"/>
          <w:i/>
          <w:iCs/>
          <w:sz w:val="20"/>
          <w:szCs w:val="20"/>
          <w:highlight w:val="yellow"/>
        </w:rPr>
        <w:footnoteRef/>
      </w:r>
      <w:r w:rsidRPr="00594E31">
        <w:rPr>
          <w:i/>
          <w:iCs/>
          <w:sz w:val="20"/>
          <w:szCs w:val="20"/>
          <w:highlight w:val="yellow"/>
        </w:rPr>
        <w:t xml:space="preserve"> </w:t>
      </w:r>
      <w:r w:rsidRPr="001026E1">
        <w:rPr>
          <w:i/>
          <w:iCs/>
          <w:sz w:val="20"/>
          <w:szCs w:val="20"/>
          <w:highlight w:val="yellow"/>
        </w:rPr>
        <w:t>ἔπειτα</w:t>
      </w:r>
      <w:r w:rsidRPr="00594E31">
        <w:rPr>
          <w:i/>
          <w:iCs/>
          <w:sz w:val="20"/>
          <w:szCs w:val="20"/>
          <w:highlight w:val="yellow"/>
        </w:rPr>
        <w:t xml:space="preserve"> </w:t>
      </w:r>
      <w:r w:rsidRPr="001026E1">
        <w:rPr>
          <w:i/>
          <w:iCs/>
          <w:sz w:val="20"/>
          <w:szCs w:val="20"/>
          <w:highlight w:val="yellow"/>
        </w:rPr>
        <w:t>ἐξεῖλκεν</w:t>
      </w:r>
      <w:r w:rsidRPr="00594E31">
        <w:rPr>
          <w:i/>
          <w:iCs/>
          <w:sz w:val="20"/>
          <w:szCs w:val="20"/>
          <w:highlight w:val="yellow"/>
        </w:rPr>
        <w:t xml:space="preserve"> </w:t>
      </w:r>
      <w:r w:rsidRPr="001026E1">
        <w:rPr>
          <w:i/>
          <w:iCs/>
          <w:sz w:val="20"/>
          <w:szCs w:val="20"/>
          <w:highlight w:val="yellow"/>
        </w:rPr>
        <w:t>ὀσφρομένῳ</w:t>
      </w:r>
      <w:r w:rsidRPr="00594E31">
        <w:rPr>
          <w:i/>
          <w:iCs/>
          <w:sz w:val="20"/>
          <w:szCs w:val="20"/>
          <w:highlight w:val="yellow"/>
        </w:rPr>
        <w:t xml:space="preserve"> </w:t>
      </w:r>
      <w:r w:rsidRPr="001026E1">
        <w:rPr>
          <w:i/>
          <w:iCs/>
          <w:sz w:val="20"/>
          <w:szCs w:val="20"/>
          <w:highlight w:val="yellow"/>
        </w:rPr>
        <w:t>διὰ</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μυκτήρων</w:t>
      </w:r>
      <w:r w:rsidRPr="00594E31">
        <w:rPr>
          <w:i/>
          <w:iCs/>
          <w:sz w:val="20"/>
          <w:szCs w:val="20"/>
          <w:highlight w:val="yellow"/>
        </w:rPr>
        <w:t xml:space="preserve"> </w:t>
      </w:r>
      <w:r w:rsidRPr="001026E1">
        <w:rPr>
          <w:i/>
          <w:iCs/>
          <w:sz w:val="20"/>
          <w:szCs w:val="20"/>
          <w:highlight w:val="yellow"/>
        </w:rPr>
        <w:t>τὸ</w:t>
      </w:r>
      <w:r w:rsidRPr="00594E31">
        <w:rPr>
          <w:i/>
          <w:iCs/>
          <w:sz w:val="20"/>
          <w:szCs w:val="20"/>
          <w:highlight w:val="yellow"/>
        </w:rPr>
        <w:t xml:space="preserve"> </w:t>
      </w:r>
      <w:r w:rsidRPr="001026E1">
        <w:rPr>
          <w:i/>
          <w:iCs/>
          <w:sz w:val="20"/>
          <w:szCs w:val="20"/>
          <w:highlight w:val="yellow"/>
        </w:rPr>
        <w:t>δαιμόνιον͵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πεσόντος</w:t>
      </w:r>
      <w:r w:rsidRPr="00594E31">
        <w:rPr>
          <w:i/>
          <w:iCs/>
          <w:sz w:val="20"/>
          <w:szCs w:val="20"/>
          <w:highlight w:val="yellow"/>
        </w:rPr>
        <w:t xml:space="preserve"> </w:t>
      </w:r>
      <w:r w:rsidRPr="001026E1">
        <w:rPr>
          <w:i/>
          <w:iCs/>
          <w:sz w:val="20"/>
          <w:szCs w:val="20"/>
          <w:highlight w:val="yellow"/>
        </w:rPr>
        <w:t>εὐθὺς</w:t>
      </w:r>
      <w:r w:rsidRPr="00594E31">
        <w:rPr>
          <w:i/>
          <w:iCs/>
          <w:sz w:val="20"/>
          <w:szCs w:val="20"/>
          <w:highlight w:val="yellow"/>
        </w:rPr>
        <w:t xml:space="preserve"> </w:t>
      </w:r>
      <w:r w:rsidRPr="001026E1">
        <w:rPr>
          <w:i/>
          <w:iCs/>
          <w:sz w:val="20"/>
          <w:szCs w:val="20"/>
          <w:highlight w:val="yellow"/>
        </w:rPr>
        <w:t>τἀνθρώπου</w:t>
      </w:r>
      <w:r w:rsidRPr="00594E31">
        <w:rPr>
          <w:i/>
          <w:iCs/>
          <w:sz w:val="20"/>
          <w:szCs w:val="20"/>
          <w:highlight w:val="yellow"/>
        </w:rPr>
        <w:t xml:space="preserve"> </w:t>
      </w:r>
      <w:r w:rsidRPr="001026E1">
        <w:rPr>
          <w:i/>
          <w:iCs/>
          <w:sz w:val="20"/>
          <w:szCs w:val="20"/>
          <w:highlight w:val="yellow"/>
        </w:rPr>
        <w:t>μηκέτ΄</w:t>
      </w:r>
      <w:r w:rsidRPr="00594E31">
        <w:rPr>
          <w:i/>
          <w:iCs/>
          <w:sz w:val="20"/>
          <w:szCs w:val="20"/>
          <w:highlight w:val="yellow"/>
        </w:rPr>
        <w:t xml:space="preserve"> </w:t>
      </w:r>
      <w:r w:rsidRPr="001026E1">
        <w:rPr>
          <w:i/>
          <w:iCs/>
          <w:sz w:val="20"/>
          <w:szCs w:val="20"/>
          <w:highlight w:val="yellow"/>
        </w:rPr>
        <w:t>εἰς</w:t>
      </w:r>
      <w:r w:rsidRPr="00594E31">
        <w:rPr>
          <w:i/>
          <w:iCs/>
          <w:sz w:val="20"/>
          <w:szCs w:val="20"/>
          <w:highlight w:val="yellow"/>
        </w:rPr>
        <w:t xml:space="preserve"> </w:t>
      </w:r>
      <w:r w:rsidRPr="001026E1">
        <w:rPr>
          <w:i/>
          <w:iCs/>
          <w:sz w:val="20"/>
          <w:szCs w:val="20"/>
          <w:highlight w:val="yellow"/>
        </w:rPr>
        <w:t>αὐτὸν</w:t>
      </w:r>
      <w:r w:rsidRPr="00594E31">
        <w:rPr>
          <w:i/>
          <w:iCs/>
          <w:sz w:val="20"/>
          <w:szCs w:val="20"/>
          <w:highlight w:val="yellow"/>
        </w:rPr>
        <w:t xml:space="preserve"> </w:t>
      </w:r>
      <w:r w:rsidRPr="001026E1">
        <w:rPr>
          <w:i/>
          <w:iCs/>
          <w:sz w:val="20"/>
          <w:szCs w:val="20"/>
          <w:highlight w:val="yellow"/>
        </w:rPr>
        <w:t>ἐπανήξειν</w:t>
      </w:r>
      <w:r w:rsidRPr="00594E31">
        <w:rPr>
          <w:i/>
          <w:iCs/>
          <w:sz w:val="20"/>
          <w:szCs w:val="20"/>
          <w:highlight w:val="yellow"/>
        </w:rPr>
        <w:t xml:space="preserve"> </w:t>
      </w:r>
      <w:r w:rsidRPr="001026E1">
        <w:rPr>
          <w:i/>
          <w:iCs/>
          <w:sz w:val="20"/>
          <w:szCs w:val="20"/>
          <w:highlight w:val="yellow"/>
        </w:rPr>
        <w:t>ὥρκου͵</w:t>
      </w:r>
      <w:r w:rsidRPr="00594E31">
        <w:rPr>
          <w:i/>
          <w:iCs/>
          <w:sz w:val="20"/>
          <w:szCs w:val="20"/>
          <w:highlight w:val="yellow"/>
        </w:rPr>
        <w:t xml:space="preserve"> </w:t>
      </w:r>
      <w:r w:rsidRPr="001026E1">
        <w:rPr>
          <w:i/>
          <w:iCs/>
          <w:sz w:val="20"/>
          <w:szCs w:val="20"/>
          <w:highlight w:val="yellow"/>
        </w:rPr>
        <w:t>Σολόμωνός</w:t>
      </w:r>
      <w:r w:rsidRPr="00594E31">
        <w:rPr>
          <w:i/>
          <w:iCs/>
          <w:sz w:val="20"/>
          <w:szCs w:val="20"/>
          <w:highlight w:val="yellow"/>
        </w:rPr>
        <w:t xml:space="preserve"> </w:t>
      </w:r>
      <w:r w:rsidRPr="001026E1">
        <w:rPr>
          <w:i/>
          <w:iCs/>
          <w:sz w:val="20"/>
          <w:szCs w:val="20"/>
          <w:highlight w:val="yellow"/>
        </w:rPr>
        <w:t>τε</w:t>
      </w:r>
      <w:r w:rsidRPr="00594E31">
        <w:rPr>
          <w:i/>
          <w:iCs/>
          <w:sz w:val="20"/>
          <w:szCs w:val="20"/>
          <w:highlight w:val="yellow"/>
        </w:rPr>
        <w:t xml:space="preserve"> </w:t>
      </w:r>
      <w:r w:rsidRPr="001026E1">
        <w:rPr>
          <w:i/>
          <w:iCs/>
          <w:sz w:val="20"/>
          <w:szCs w:val="20"/>
          <w:highlight w:val="yellow"/>
        </w:rPr>
        <w:t>μεμνημένος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τὰς</w:t>
      </w:r>
      <w:r w:rsidRPr="00594E31">
        <w:rPr>
          <w:i/>
          <w:iCs/>
          <w:sz w:val="20"/>
          <w:szCs w:val="20"/>
          <w:highlight w:val="yellow"/>
        </w:rPr>
        <w:t xml:space="preserve"> </w:t>
      </w:r>
      <w:r w:rsidRPr="001026E1">
        <w:rPr>
          <w:i/>
          <w:iCs/>
          <w:sz w:val="20"/>
          <w:szCs w:val="20"/>
          <w:highlight w:val="yellow"/>
        </w:rPr>
        <w:t>ἐπῳδὰς</w:t>
      </w:r>
      <w:r w:rsidRPr="00594E31">
        <w:rPr>
          <w:i/>
          <w:iCs/>
          <w:sz w:val="20"/>
          <w:szCs w:val="20"/>
          <w:highlight w:val="yellow"/>
        </w:rPr>
        <w:t xml:space="preserve"> </w:t>
      </w:r>
      <w:r w:rsidRPr="001026E1">
        <w:rPr>
          <w:i/>
          <w:iCs/>
          <w:sz w:val="20"/>
          <w:szCs w:val="20"/>
          <w:highlight w:val="yellow"/>
        </w:rPr>
        <w:t>ἃς</w:t>
      </w:r>
      <w:r w:rsidRPr="00594E31">
        <w:rPr>
          <w:i/>
          <w:iCs/>
          <w:sz w:val="20"/>
          <w:szCs w:val="20"/>
          <w:highlight w:val="yellow"/>
        </w:rPr>
        <w:t xml:space="preserve"> </w:t>
      </w:r>
      <w:r w:rsidRPr="001026E1">
        <w:rPr>
          <w:i/>
          <w:iCs/>
          <w:sz w:val="20"/>
          <w:szCs w:val="20"/>
          <w:highlight w:val="yellow"/>
        </w:rPr>
        <w:t>συνέθηκεν</w:t>
      </w:r>
      <w:r w:rsidRPr="00594E31">
        <w:rPr>
          <w:i/>
          <w:iCs/>
          <w:sz w:val="20"/>
          <w:szCs w:val="20"/>
          <w:highlight w:val="yellow"/>
        </w:rPr>
        <w:t xml:space="preserve"> </w:t>
      </w:r>
      <w:r w:rsidRPr="001026E1">
        <w:rPr>
          <w:i/>
          <w:iCs/>
          <w:sz w:val="20"/>
          <w:szCs w:val="20"/>
          <w:highlight w:val="yellow"/>
        </w:rPr>
        <w:t>ἐκεῖνος</w:t>
      </w:r>
      <w:r w:rsidRPr="00594E31">
        <w:rPr>
          <w:i/>
          <w:iCs/>
          <w:sz w:val="20"/>
          <w:szCs w:val="20"/>
          <w:highlight w:val="yellow"/>
        </w:rPr>
        <w:t xml:space="preserve"> </w:t>
      </w:r>
      <w:r w:rsidRPr="001026E1">
        <w:rPr>
          <w:i/>
          <w:iCs/>
          <w:sz w:val="20"/>
          <w:szCs w:val="20"/>
          <w:highlight w:val="yellow"/>
        </w:rPr>
        <w:t>ἐπιλέγων</w:t>
      </w:r>
      <w:r w:rsidRPr="00594E31">
        <w:rPr>
          <w:i/>
          <w:iCs/>
          <w:sz w:val="20"/>
          <w:szCs w:val="20"/>
          <w:highlight w:val="yellow"/>
        </w:rPr>
        <w:t xml:space="preserve">. </w:t>
      </w:r>
      <w:r w:rsidRPr="001026E1">
        <w:rPr>
          <w:i/>
          <w:iCs/>
          <w:sz w:val="20"/>
          <w:szCs w:val="20"/>
          <w:highlight w:val="yellow"/>
        </w:rPr>
        <w:t>βουλόμενος</w:t>
      </w:r>
      <w:r w:rsidRPr="00594E31">
        <w:rPr>
          <w:i/>
          <w:iCs/>
          <w:sz w:val="20"/>
          <w:szCs w:val="20"/>
          <w:highlight w:val="yellow"/>
        </w:rPr>
        <w:t xml:space="preserve"> </w:t>
      </w:r>
      <w:r w:rsidRPr="001026E1">
        <w:rPr>
          <w:i/>
          <w:iCs/>
          <w:sz w:val="20"/>
          <w:szCs w:val="20"/>
          <w:highlight w:val="yellow"/>
        </w:rPr>
        <w:t>δὲ</w:t>
      </w:r>
      <w:r w:rsidRPr="00594E31">
        <w:rPr>
          <w:i/>
          <w:iCs/>
          <w:sz w:val="20"/>
          <w:szCs w:val="20"/>
          <w:highlight w:val="yellow"/>
        </w:rPr>
        <w:t xml:space="preserve"> </w:t>
      </w:r>
      <w:r w:rsidRPr="001026E1">
        <w:rPr>
          <w:i/>
          <w:iCs/>
          <w:sz w:val="20"/>
          <w:szCs w:val="20"/>
          <w:highlight w:val="yellow"/>
        </w:rPr>
        <w:t>πεῖσαι</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παραστῆσαι</w:t>
      </w:r>
      <w:r w:rsidRPr="00594E31">
        <w:rPr>
          <w:i/>
          <w:iCs/>
          <w:sz w:val="20"/>
          <w:szCs w:val="20"/>
          <w:highlight w:val="yellow"/>
        </w:rPr>
        <w:t xml:space="preserve"> </w:t>
      </w:r>
      <w:r w:rsidRPr="001026E1">
        <w:rPr>
          <w:i/>
          <w:iCs/>
          <w:sz w:val="20"/>
          <w:szCs w:val="20"/>
          <w:highlight w:val="yellow"/>
        </w:rPr>
        <w:t>τοῖς</w:t>
      </w:r>
      <w:r w:rsidRPr="00594E31">
        <w:rPr>
          <w:i/>
          <w:iCs/>
          <w:sz w:val="20"/>
          <w:szCs w:val="20"/>
          <w:highlight w:val="yellow"/>
        </w:rPr>
        <w:t xml:space="preserve"> </w:t>
      </w:r>
      <w:r w:rsidRPr="001026E1">
        <w:rPr>
          <w:i/>
          <w:iCs/>
          <w:sz w:val="20"/>
          <w:szCs w:val="20"/>
          <w:highlight w:val="yellow"/>
        </w:rPr>
        <w:t>παρατυγχάνουσιν</w:t>
      </w:r>
      <w:r w:rsidRPr="00594E31">
        <w:rPr>
          <w:i/>
          <w:iCs/>
          <w:sz w:val="20"/>
          <w:szCs w:val="20"/>
          <w:highlight w:val="yellow"/>
        </w:rPr>
        <w:t xml:space="preserve"> </w:t>
      </w:r>
      <w:r w:rsidRPr="001026E1">
        <w:rPr>
          <w:i/>
          <w:iCs/>
          <w:sz w:val="20"/>
          <w:szCs w:val="20"/>
          <w:highlight w:val="yellow"/>
        </w:rPr>
        <w:t>ὁ</w:t>
      </w:r>
      <w:r w:rsidRPr="00594E31">
        <w:rPr>
          <w:i/>
          <w:iCs/>
          <w:sz w:val="20"/>
          <w:szCs w:val="20"/>
          <w:highlight w:val="yellow"/>
        </w:rPr>
        <w:t xml:space="preserve"> </w:t>
      </w:r>
      <w:r w:rsidRPr="001026E1">
        <w:rPr>
          <w:i/>
          <w:iCs/>
          <w:sz w:val="20"/>
          <w:szCs w:val="20"/>
          <w:highlight w:val="yellow"/>
        </w:rPr>
        <w:t>Ἐλεάζαρος͵</w:t>
      </w:r>
      <w:r w:rsidRPr="00594E31">
        <w:rPr>
          <w:i/>
          <w:iCs/>
          <w:sz w:val="20"/>
          <w:szCs w:val="20"/>
          <w:highlight w:val="yellow"/>
        </w:rPr>
        <w:t xml:space="preserve"> </w:t>
      </w:r>
      <w:r w:rsidRPr="001026E1">
        <w:rPr>
          <w:i/>
          <w:iCs/>
          <w:sz w:val="20"/>
          <w:szCs w:val="20"/>
          <w:highlight w:val="yellow"/>
        </w:rPr>
        <w:t>ὅτι</w:t>
      </w:r>
      <w:r w:rsidRPr="00594E31">
        <w:rPr>
          <w:i/>
          <w:iCs/>
          <w:sz w:val="20"/>
          <w:szCs w:val="20"/>
          <w:highlight w:val="yellow"/>
        </w:rPr>
        <w:t xml:space="preserve"> </w:t>
      </w:r>
      <w:r w:rsidRPr="001026E1">
        <w:rPr>
          <w:i/>
          <w:iCs/>
          <w:sz w:val="20"/>
          <w:szCs w:val="20"/>
          <w:highlight w:val="yellow"/>
        </w:rPr>
        <w:t>ταύτην</w:t>
      </w:r>
      <w:r w:rsidRPr="00594E31">
        <w:rPr>
          <w:i/>
          <w:iCs/>
          <w:sz w:val="20"/>
          <w:szCs w:val="20"/>
          <w:highlight w:val="yellow"/>
        </w:rPr>
        <w:t xml:space="preserve"> </w:t>
      </w:r>
      <w:r w:rsidRPr="001026E1">
        <w:rPr>
          <w:i/>
          <w:iCs/>
          <w:sz w:val="20"/>
          <w:szCs w:val="20"/>
          <w:highlight w:val="yellow"/>
        </w:rPr>
        <w:t>ἔχει</w:t>
      </w:r>
      <w:r w:rsidRPr="00594E31">
        <w:rPr>
          <w:i/>
          <w:iCs/>
          <w:sz w:val="20"/>
          <w:szCs w:val="20"/>
          <w:highlight w:val="yellow"/>
        </w:rPr>
        <w:t xml:space="preserve"> </w:t>
      </w:r>
      <w:r w:rsidRPr="001026E1">
        <w:rPr>
          <w:i/>
          <w:iCs/>
          <w:sz w:val="20"/>
          <w:szCs w:val="20"/>
          <w:highlight w:val="yellow"/>
        </w:rPr>
        <w:t>τὴν</w:t>
      </w:r>
      <w:r w:rsidRPr="00594E31">
        <w:rPr>
          <w:i/>
          <w:iCs/>
          <w:sz w:val="20"/>
          <w:szCs w:val="20"/>
          <w:highlight w:val="yellow"/>
        </w:rPr>
        <w:t xml:space="preserve"> </w:t>
      </w:r>
      <w:r w:rsidRPr="001026E1">
        <w:rPr>
          <w:i/>
          <w:iCs/>
          <w:sz w:val="20"/>
          <w:szCs w:val="20"/>
          <w:highlight w:val="yellow"/>
        </w:rPr>
        <w:t>ἰσχύν͵</w:t>
      </w:r>
      <w:r w:rsidRPr="00594E31">
        <w:rPr>
          <w:i/>
          <w:iCs/>
          <w:sz w:val="20"/>
          <w:szCs w:val="20"/>
          <w:highlight w:val="yellow"/>
        </w:rPr>
        <w:t xml:space="preserve"> </w:t>
      </w:r>
      <w:r w:rsidRPr="001026E1">
        <w:rPr>
          <w:i/>
          <w:iCs/>
          <w:sz w:val="20"/>
          <w:szCs w:val="20"/>
          <w:highlight w:val="yellow"/>
        </w:rPr>
        <w:t>ἐτίθει</w:t>
      </w:r>
      <w:r w:rsidRPr="00594E31">
        <w:rPr>
          <w:i/>
          <w:iCs/>
          <w:sz w:val="20"/>
          <w:szCs w:val="20"/>
          <w:highlight w:val="yellow"/>
        </w:rPr>
        <w:t xml:space="preserve"> </w:t>
      </w:r>
      <w:r w:rsidRPr="001026E1">
        <w:rPr>
          <w:i/>
          <w:iCs/>
          <w:sz w:val="20"/>
          <w:szCs w:val="20"/>
          <w:highlight w:val="yellow"/>
        </w:rPr>
        <w:t>μικρὸν</w:t>
      </w:r>
      <w:r w:rsidRPr="00594E31">
        <w:rPr>
          <w:i/>
          <w:iCs/>
          <w:sz w:val="20"/>
          <w:szCs w:val="20"/>
          <w:highlight w:val="yellow"/>
        </w:rPr>
        <w:t xml:space="preserve"> </w:t>
      </w:r>
      <w:r w:rsidRPr="001026E1">
        <w:rPr>
          <w:i/>
          <w:iCs/>
          <w:sz w:val="20"/>
          <w:szCs w:val="20"/>
          <w:highlight w:val="yellow"/>
        </w:rPr>
        <w:t>ἔμπροσθεν</w:t>
      </w:r>
      <w:r w:rsidRPr="00594E31">
        <w:rPr>
          <w:i/>
          <w:iCs/>
          <w:sz w:val="20"/>
          <w:szCs w:val="20"/>
          <w:highlight w:val="yellow"/>
        </w:rPr>
        <w:t xml:space="preserve">, </w:t>
      </w:r>
      <w:r w:rsidRPr="001026E1">
        <w:rPr>
          <w:i/>
          <w:iCs/>
          <w:sz w:val="20"/>
          <w:szCs w:val="20"/>
          <w:highlight w:val="yellow"/>
        </w:rPr>
        <w:t>ἤτοι</w:t>
      </w:r>
      <w:r w:rsidRPr="00594E31">
        <w:rPr>
          <w:i/>
          <w:iCs/>
          <w:sz w:val="20"/>
          <w:szCs w:val="20"/>
          <w:highlight w:val="yellow"/>
        </w:rPr>
        <w:t xml:space="preserve"> </w:t>
      </w:r>
      <w:r w:rsidRPr="001026E1">
        <w:rPr>
          <w:i/>
          <w:iCs/>
          <w:sz w:val="20"/>
          <w:szCs w:val="20"/>
          <w:highlight w:val="yellow"/>
        </w:rPr>
        <w:t>ποτήριον</w:t>
      </w:r>
      <w:r w:rsidRPr="00594E31">
        <w:rPr>
          <w:i/>
          <w:iCs/>
          <w:sz w:val="20"/>
          <w:szCs w:val="20"/>
          <w:highlight w:val="yellow"/>
        </w:rPr>
        <w:t xml:space="preserve"> </w:t>
      </w:r>
      <w:r w:rsidRPr="001026E1">
        <w:rPr>
          <w:i/>
          <w:iCs/>
          <w:sz w:val="20"/>
          <w:szCs w:val="20"/>
          <w:highlight w:val="yellow"/>
        </w:rPr>
        <w:t>πλῆρες</w:t>
      </w:r>
      <w:r w:rsidRPr="00594E31">
        <w:rPr>
          <w:i/>
          <w:iCs/>
          <w:sz w:val="20"/>
          <w:szCs w:val="20"/>
          <w:highlight w:val="yellow"/>
        </w:rPr>
        <w:t xml:space="preserve"> </w:t>
      </w:r>
      <w:r w:rsidRPr="001026E1">
        <w:rPr>
          <w:i/>
          <w:iCs/>
          <w:sz w:val="20"/>
          <w:szCs w:val="20"/>
          <w:highlight w:val="yellow"/>
        </w:rPr>
        <w:t>ὕδατος</w:t>
      </w:r>
      <w:r w:rsidRPr="00594E31">
        <w:rPr>
          <w:i/>
          <w:iCs/>
          <w:sz w:val="20"/>
          <w:szCs w:val="20"/>
          <w:highlight w:val="yellow"/>
        </w:rPr>
        <w:t xml:space="preserve"> </w:t>
      </w:r>
      <w:r w:rsidRPr="001026E1">
        <w:rPr>
          <w:i/>
          <w:iCs/>
          <w:sz w:val="20"/>
          <w:szCs w:val="20"/>
          <w:highlight w:val="yellow"/>
        </w:rPr>
        <w:t>ἢ</w:t>
      </w:r>
      <w:r w:rsidRPr="00594E31">
        <w:rPr>
          <w:i/>
          <w:iCs/>
          <w:sz w:val="20"/>
          <w:szCs w:val="20"/>
          <w:highlight w:val="yellow"/>
        </w:rPr>
        <w:t xml:space="preserve"> </w:t>
      </w:r>
      <w:r w:rsidRPr="001026E1">
        <w:rPr>
          <w:i/>
          <w:iCs/>
          <w:sz w:val="20"/>
          <w:szCs w:val="20"/>
          <w:highlight w:val="yellow"/>
        </w:rPr>
        <w:t>ποδόνιπτρον</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τῷ</w:t>
      </w:r>
      <w:r w:rsidRPr="00594E31">
        <w:rPr>
          <w:i/>
          <w:iCs/>
          <w:sz w:val="20"/>
          <w:szCs w:val="20"/>
          <w:highlight w:val="yellow"/>
        </w:rPr>
        <w:t xml:space="preserve"> </w:t>
      </w:r>
      <w:r w:rsidRPr="001026E1">
        <w:rPr>
          <w:i/>
          <w:iCs/>
          <w:sz w:val="20"/>
          <w:szCs w:val="20"/>
          <w:highlight w:val="yellow"/>
        </w:rPr>
        <w:t>δαιμονίῳ</w:t>
      </w:r>
      <w:r w:rsidRPr="00594E31">
        <w:rPr>
          <w:i/>
          <w:iCs/>
          <w:sz w:val="20"/>
          <w:szCs w:val="20"/>
          <w:highlight w:val="yellow"/>
        </w:rPr>
        <w:t xml:space="preserve"> </w:t>
      </w:r>
      <w:r w:rsidRPr="001026E1">
        <w:rPr>
          <w:i/>
          <w:iCs/>
          <w:sz w:val="20"/>
          <w:szCs w:val="20"/>
          <w:highlight w:val="yellow"/>
        </w:rPr>
        <w:t>προσέταττεν</w:t>
      </w:r>
      <w:r w:rsidRPr="00594E31">
        <w:rPr>
          <w:i/>
          <w:iCs/>
          <w:sz w:val="20"/>
          <w:szCs w:val="20"/>
          <w:highlight w:val="yellow"/>
        </w:rPr>
        <w:t xml:space="preserve"> </w:t>
      </w:r>
      <w:r w:rsidRPr="001026E1">
        <w:rPr>
          <w:i/>
          <w:iCs/>
          <w:sz w:val="20"/>
          <w:szCs w:val="20"/>
          <w:highlight w:val="yellow"/>
        </w:rPr>
        <w:t>ἐξιὸν</w:t>
      </w:r>
      <w:r w:rsidRPr="00594E31">
        <w:rPr>
          <w:i/>
          <w:iCs/>
          <w:sz w:val="20"/>
          <w:szCs w:val="20"/>
          <w:highlight w:val="yellow"/>
        </w:rPr>
        <w:t xml:space="preserve"> </w:t>
      </w:r>
      <w:r w:rsidRPr="001026E1">
        <w:rPr>
          <w:i/>
          <w:iCs/>
          <w:sz w:val="20"/>
          <w:szCs w:val="20"/>
          <w:highlight w:val="yellow"/>
        </w:rPr>
        <w:t>τἀνθρώπου</w:t>
      </w:r>
      <w:r w:rsidRPr="00594E31">
        <w:rPr>
          <w:i/>
          <w:iCs/>
          <w:sz w:val="20"/>
          <w:szCs w:val="20"/>
          <w:highlight w:val="yellow"/>
        </w:rPr>
        <w:t xml:space="preserve"> </w:t>
      </w:r>
      <w:r w:rsidRPr="001026E1">
        <w:rPr>
          <w:i/>
          <w:iCs/>
          <w:sz w:val="20"/>
          <w:szCs w:val="20"/>
          <w:highlight w:val="yellow"/>
        </w:rPr>
        <w:t>ταῦτα</w:t>
      </w:r>
      <w:r w:rsidRPr="00594E31">
        <w:rPr>
          <w:i/>
          <w:iCs/>
          <w:sz w:val="20"/>
          <w:szCs w:val="20"/>
          <w:highlight w:val="yellow"/>
        </w:rPr>
        <w:t xml:space="preserve"> </w:t>
      </w:r>
      <w:r w:rsidRPr="001026E1">
        <w:rPr>
          <w:i/>
          <w:iCs/>
          <w:sz w:val="20"/>
          <w:szCs w:val="20"/>
          <w:highlight w:val="yellow"/>
        </w:rPr>
        <w:t>ἀνατρέψαι</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παρασχεῖν</w:t>
      </w:r>
      <w:r w:rsidRPr="00594E31">
        <w:rPr>
          <w:i/>
          <w:iCs/>
          <w:sz w:val="20"/>
          <w:szCs w:val="20"/>
          <w:highlight w:val="yellow"/>
        </w:rPr>
        <w:t xml:space="preserve"> </w:t>
      </w:r>
      <w:r w:rsidRPr="001026E1">
        <w:rPr>
          <w:i/>
          <w:iCs/>
          <w:sz w:val="20"/>
          <w:szCs w:val="20"/>
          <w:highlight w:val="yellow"/>
        </w:rPr>
        <w:t>ἐπιγνῶναι</w:t>
      </w:r>
      <w:r w:rsidRPr="00594E31">
        <w:rPr>
          <w:i/>
          <w:iCs/>
          <w:sz w:val="20"/>
          <w:szCs w:val="20"/>
          <w:highlight w:val="yellow"/>
        </w:rPr>
        <w:t xml:space="preserve"> </w:t>
      </w:r>
      <w:r w:rsidRPr="001026E1">
        <w:rPr>
          <w:i/>
          <w:iCs/>
          <w:sz w:val="20"/>
          <w:szCs w:val="20"/>
          <w:highlight w:val="yellow"/>
        </w:rPr>
        <w:t>τοῖς</w:t>
      </w:r>
      <w:r w:rsidRPr="00594E31">
        <w:rPr>
          <w:i/>
          <w:iCs/>
          <w:sz w:val="20"/>
          <w:szCs w:val="20"/>
          <w:highlight w:val="yellow"/>
        </w:rPr>
        <w:t xml:space="preserve"> </w:t>
      </w:r>
      <w:r w:rsidRPr="001026E1">
        <w:rPr>
          <w:i/>
          <w:iCs/>
          <w:sz w:val="20"/>
          <w:szCs w:val="20"/>
          <w:highlight w:val="yellow"/>
        </w:rPr>
        <w:t>ὁρῶσιν͵</w:t>
      </w:r>
      <w:r w:rsidRPr="00594E31">
        <w:rPr>
          <w:i/>
          <w:iCs/>
          <w:sz w:val="20"/>
          <w:szCs w:val="20"/>
          <w:highlight w:val="yellow"/>
        </w:rPr>
        <w:t xml:space="preserve"> </w:t>
      </w:r>
      <w:r w:rsidRPr="001026E1">
        <w:rPr>
          <w:i/>
          <w:iCs/>
          <w:sz w:val="20"/>
          <w:szCs w:val="20"/>
          <w:highlight w:val="yellow"/>
        </w:rPr>
        <w:t>ὅτι</w:t>
      </w:r>
      <w:r w:rsidRPr="00594E31">
        <w:rPr>
          <w:i/>
          <w:iCs/>
          <w:sz w:val="20"/>
          <w:szCs w:val="20"/>
          <w:highlight w:val="yellow"/>
        </w:rPr>
        <w:t xml:space="preserve"> </w:t>
      </w:r>
      <w:r w:rsidRPr="001026E1">
        <w:rPr>
          <w:i/>
          <w:iCs/>
          <w:sz w:val="20"/>
          <w:szCs w:val="20"/>
          <w:highlight w:val="yellow"/>
        </w:rPr>
        <w:t>καταλέλοιπε</w:t>
      </w:r>
      <w:r w:rsidRPr="00594E31">
        <w:rPr>
          <w:i/>
          <w:iCs/>
          <w:sz w:val="20"/>
          <w:szCs w:val="20"/>
          <w:highlight w:val="yellow"/>
        </w:rPr>
        <w:t xml:space="preserve"> </w:t>
      </w:r>
      <w:r w:rsidRPr="001026E1">
        <w:rPr>
          <w:i/>
          <w:iCs/>
          <w:sz w:val="20"/>
          <w:szCs w:val="20"/>
          <w:highlight w:val="yellow"/>
        </w:rPr>
        <w:t>τὸν</w:t>
      </w:r>
      <w:r w:rsidRPr="00594E31">
        <w:rPr>
          <w:i/>
          <w:iCs/>
          <w:sz w:val="20"/>
          <w:szCs w:val="20"/>
          <w:highlight w:val="yellow"/>
        </w:rPr>
        <w:t xml:space="preserve"> </w:t>
      </w:r>
      <w:r w:rsidRPr="001026E1">
        <w:rPr>
          <w:i/>
          <w:iCs/>
          <w:sz w:val="20"/>
          <w:szCs w:val="20"/>
          <w:highlight w:val="yellow"/>
        </w:rPr>
        <w:t>ἄνθρωπον</w:t>
      </w:r>
      <w:r w:rsidRPr="00594E31">
        <w:rPr>
          <w:i/>
          <w:iCs/>
          <w:sz w:val="20"/>
          <w:szCs w:val="20"/>
          <w:highlight w:val="yellow"/>
        </w:rPr>
        <w:t xml:space="preserve">. </w:t>
      </w:r>
      <w:r w:rsidRPr="001026E1">
        <w:rPr>
          <w:i/>
          <w:iCs/>
          <w:sz w:val="20"/>
          <w:szCs w:val="20"/>
          <w:highlight w:val="yellow"/>
        </w:rPr>
        <w:t>γινομένου</w:t>
      </w:r>
      <w:r w:rsidRPr="00594E31">
        <w:rPr>
          <w:i/>
          <w:iCs/>
          <w:sz w:val="20"/>
          <w:szCs w:val="20"/>
          <w:highlight w:val="yellow"/>
        </w:rPr>
        <w:t xml:space="preserve"> </w:t>
      </w:r>
      <w:r w:rsidRPr="001026E1">
        <w:rPr>
          <w:i/>
          <w:iCs/>
          <w:sz w:val="20"/>
          <w:szCs w:val="20"/>
          <w:highlight w:val="yellow"/>
        </w:rPr>
        <w:t>δὲ</w:t>
      </w:r>
      <w:r w:rsidRPr="00594E31">
        <w:rPr>
          <w:i/>
          <w:iCs/>
          <w:sz w:val="20"/>
          <w:szCs w:val="20"/>
          <w:highlight w:val="yellow"/>
        </w:rPr>
        <w:t xml:space="preserve"> </w:t>
      </w:r>
      <w:r w:rsidRPr="001026E1">
        <w:rPr>
          <w:i/>
          <w:iCs/>
          <w:sz w:val="20"/>
          <w:szCs w:val="20"/>
          <w:highlight w:val="yellow"/>
        </w:rPr>
        <w:t>τούτου</w:t>
      </w:r>
      <w:r w:rsidRPr="00594E31">
        <w:rPr>
          <w:i/>
          <w:iCs/>
          <w:sz w:val="20"/>
          <w:szCs w:val="20"/>
          <w:highlight w:val="yellow"/>
        </w:rPr>
        <w:t xml:space="preserve"> </w:t>
      </w:r>
      <w:r w:rsidRPr="001026E1">
        <w:rPr>
          <w:i/>
          <w:iCs/>
          <w:sz w:val="20"/>
          <w:szCs w:val="20"/>
          <w:highlight w:val="yellow"/>
        </w:rPr>
        <w:t>σαφὴς</w:t>
      </w:r>
      <w:r w:rsidRPr="00594E31">
        <w:rPr>
          <w:i/>
          <w:iCs/>
          <w:sz w:val="20"/>
          <w:szCs w:val="20"/>
          <w:highlight w:val="yellow"/>
        </w:rPr>
        <w:t xml:space="preserve"> </w:t>
      </w:r>
      <w:r w:rsidRPr="001026E1">
        <w:rPr>
          <w:i/>
          <w:iCs/>
          <w:sz w:val="20"/>
          <w:szCs w:val="20"/>
          <w:highlight w:val="yellow"/>
        </w:rPr>
        <w:t>ἡ</w:t>
      </w:r>
      <w:r w:rsidRPr="00594E31">
        <w:rPr>
          <w:i/>
          <w:iCs/>
          <w:sz w:val="20"/>
          <w:szCs w:val="20"/>
          <w:highlight w:val="yellow"/>
        </w:rPr>
        <w:t xml:space="preserve"> </w:t>
      </w:r>
      <w:r w:rsidRPr="001026E1">
        <w:rPr>
          <w:i/>
          <w:iCs/>
          <w:sz w:val="20"/>
          <w:szCs w:val="20"/>
          <w:highlight w:val="yellow"/>
        </w:rPr>
        <w:t>Σολόμωνος</w:t>
      </w:r>
      <w:r w:rsidRPr="00594E31">
        <w:rPr>
          <w:i/>
          <w:iCs/>
          <w:sz w:val="20"/>
          <w:szCs w:val="20"/>
          <w:highlight w:val="yellow"/>
        </w:rPr>
        <w:t xml:space="preserve"> </w:t>
      </w:r>
      <w:r w:rsidRPr="001026E1">
        <w:rPr>
          <w:i/>
          <w:iCs/>
          <w:sz w:val="20"/>
          <w:szCs w:val="20"/>
          <w:highlight w:val="yellow"/>
        </w:rPr>
        <w:t>καθίστατο</w:t>
      </w:r>
      <w:r w:rsidRPr="00594E31">
        <w:rPr>
          <w:i/>
          <w:iCs/>
          <w:sz w:val="20"/>
          <w:szCs w:val="20"/>
          <w:highlight w:val="yellow"/>
        </w:rPr>
        <w:t xml:space="preserve"> </w:t>
      </w:r>
      <w:r w:rsidRPr="001026E1">
        <w:rPr>
          <w:i/>
          <w:iCs/>
          <w:sz w:val="20"/>
          <w:szCs w:val="20"/>
          <w:highlight w:val="yellow"/>
        </w:rPr>
        <w:t>σύνεσις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σοφία</w:t>
      </w:r>
      <w:r w:rsidRPr="00594E31">
        <w:rPr>
          <w:i/>
          <w:iCs/>
          <w:sz w:val="20"/>
          <w:szCs w:val="20"/>
          <w:highlight w:val="yellow"/>
        </w:rPr>
        <w:t xml:space="preserve"> </w:t>
      </w:r>
      <w:r w:rsidRPr="001026E1">
        <w:rPr>
          <w:i/>
          <w:iCs/>
          <w:sz w:val="20"/>
          <w:szCs w:val="20"/>
          <w:highlight w:val="yellow"/>
        </w:rPr>
        <w:t>δι΄</w:t>
      </w:r>
      <w:r w:rsidRPr="00594E31">
        <w:rPr>
          <w:i/>
          <w:iCs/>
          <w:sz w:val="20"/>
          <w:szCs w:val="20"/>
          <w:highlight w:val="yellow"/>
        </w:rPr>
        <w:t xml:space="preserve"> </w:t>
      </w:r>
      <w:r w:rsidRPr="001026E1">
        <w:rPr>
          <w:i/>
          <w:iCs/>
          <w:sz w:val="20"/>
          <w:szCs w:val="20"/>
          <w:highlight w:val="yellow"/>
        </w:rPr>
        <w:t>ἣν͵</w:t>
      </w:r>
      <w:r w:rsidRPr="00594E31">
        <w:rPr>
          <w:i/>
          <w:iCs/>
          <w:sz w:val="20"/>
          <w:szCs w:val="20"/>
          <w:highlight w:val="yellow"/>
        </w:rPr>
        <w:t xml:space="preserve"> </w:t>
      </w:r>
      <w:r w:rsidRPr="001026E1">
        <w:rPr>
          <w:i/>
          <w:iCs/>
          <w:sz w:val="20"/>
          <w:szCs w:val="20"/>
          <w:highlight w:val="yellow"/>
        </w:rPr>
        <w:t>ἵνα</w:t>
      </w:r>
      <w:r w:rsidRPr="00594E31">
        <w:rPr>
          <w:i/>
          <w:iCs/>
          <w:sz w:val="20"/>
          <w:szCs w:val="20"/>
          <w:highlight w:val="yellow"/>
        </w:rPr>
        <w:t xml:space="preserve"> </w:t>
      </w:r>
      <w:r w:rsidRPr="001026E1">
        <w:rPr>
          <w:i/>
          <w:iCs/>
          <w:sz w:val="20"/>
          <w:szCs w:val="20"/>
          <w:highlight w:val="yellow"/>
        </w:rPr>
        <w:t>γνῶσιν</w:t>
      </w:r>
      <w:r w:rsidRPr="00594E31">
        <w:rPr>
          <w:i/>
          <w:iCs/>
          <w:sz w:val="20"/>
          <w:szCs w:val="20"/>
          <w:highlight w:val="yellow"/>
        </w:rPr>
        <w:t xml:space="preserve"> </w:t>
      </w:r>
      <w:r w:rsidRPr="001026E1">
        <w:rPr>
          <w:i/>
          <w:iCs/>
          <w:sz w:val="20"/>
          <w:szCs w:val="20"/>
          <w:highlight w:val="yellow"/>
        </w:rPr>
        <w:t>ἅπαντες</w:t>
      </w:r>
      <w:r w:rsidRPr="00594E31">
        <w:rPr>
          <w:i/>
          <w:iCs/>
          <w:sz w:val="20"/>
          <w:szCs w:val="20"/>
          <w:highlight w:val="yellow"/>
        </w:rPr>
        <w:t xml:space="preserve"> </w:t>
      </w:r>
      <w:r w:rsidRPr="001026E1">
        <w:rPr>
          <w:i/>
          <w:iCs/>
          <w:sz w:val="20"/>
          <w:szCs w:val="20"/>
          <w:highlight w:val="yellow"/>
        </w:rPr>
        <w:t>αὐτοῦ</w:t>
      </w:r>
      <w:r w:rsidRPr="00594E31">
        <w:rPr>
          <w:i/>
          <w:iCs/>
          <w:sz w:val="20"/>
          <w:szCs w:val="20"/>
          <w:highlight w:val="yellow"/>
        </w:rPr>
        <w:t xml:space="preserve"> </w:t>
      </w:r>
      <w:r w:rsidRPr="001026E1">
        <w:rPr>
          <w:i/>
          <w:iCs/>
          <w:sz w:val="20"/>
          <w:szCs w:val="20"/>
          <w:highlight w:val="yellow"/>
        </w:rPr>
        <w:t>τὸ</w:t>
      </w:r>
      <w:r w:rsidRPr="00594E31">
        <w:rPr>
          <w:i/>
          <w:iCs/>
          <w:sz w:val="20"/>
          <w:szCs w:val="20"/>
          <w:highlight w:val="yellow"/>
        </w:rPr>
        <w:t xml:space="preserve"> </w:t>
      </w:r>
      <w:r w:rsidRPr="001026E1">
        <w:rPr>
          <w:i/>
          <w:iCs/>
          <w:sz w:val="20"/>
          <w:szCs w:val="20"/>
          <w:highlight w:val="yellow"/>
        </w:rPr>
        <w:t>μεγαλεῖον</w:t>
      </w:r>
      <w:r w:rsidRPr="00594E31">
        <w:rPr>
          <w:i/>
          <w:iCs/>
          <w:sz w:val="20"/>
          <w:szCs w:val="20"/>
          <w:highlight w:val="yellow"/>
        </w:rPr>
        <w:t xml:space="preserve"> </w:t>
      </w:r>
      <w:r w:rsidRPr="001026E1">
        <w:rPr>
          <w:i/>
          <w:iCs/>
          <w:sz w:val="20"/>
          <w:szCs w:val="20"/>
          <w:highlight w:val="yellow"/>
        </w:rPr>
        <w:t>τῆς</w:t>
      </w:r>
      <w:r w:rsidRPr="00594E31">
        <w:rPr>
          <w:i/>
          <w:iCs/>
          <w:sz w:val="20"/>
          <w:szCs w:val="20"/>
          <w:highlight w:val="yellow"/>
        </w:rPr>
        <w:t xml:space="preserve"> </w:t>
      </w:r>
      <w:r w:rsidRPr="001026E1">
        <w:rPr>
          <w:i/>
          <w:iCs/>
          <w:sz w:val="20"/>
          <w:szCs w:val="20"/>
          <w:highlight w:val="yellow"/>
        </w:rPr>
        <w:t>φύσεως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τὸ</w:t>
      </w:r>
      <w:r w:rsidRPr="00594E31">
        <w:rPr>
          <w:i/>
          <w:iCs/>
          <w:sz w:val="20"/>
          <w:szCs w:val="20"/>
          <w:highlight w:val="yellow"/>
        </w:rPr>
        <w:t xml:space="preserve"> </w:t>
      </w:r>
      <w:r w:rsidRPr="001026E1">
        <w:rPr>
          <w:i/>
          <w:iCs/>
          <w:sz w:val="20"/>
          <w:szCs w:val="20"/>
          <w:highlight w:val="yellow"/>
        </w:rPr>
        <w:t>θεοφιλὲς</w:t>
      </w:r>
      <w:r w:rsidRPr="00594E31">
        <w:rPr>
          <w:i/>
          <w:iCs/>
          <w:sz w:val="20"/>
          <w:szCs w:val="20"/>
          <w:highlight w:val="yellow"/>
        </w:rPr>
        <w:t xml:space="preserve"> </w:t>
      </w:r>
      <w:r w:rsidRPr="001026E1">
        <w:rPr>
          <w:i/>
          <w:iCs/>
          <w:sz w:val="20"/>
          <w:szCs w:val="20"/>
          <w:highlight w:val="yellow"/>
        </w:rPr>
        <w:t>καὶ</w:t>
      </w:r>
      <w:r w:rsidRPr="00594E31">
        <w:rPr>
          <w:i/>
          <w:iCs/>
          <w:sz w:val="20"/>
          <w:szCs w:val="20"/>
          <w:highlight w:val="yellow"/>
        </w:rPr>
        <w:t xml:space="preserve"> </w:t>
      </w:r>
      <w:r w:rsidRPr="001026E1">
        <w:rPr>
          <w:i/>
          <w:iCs/>
          <w:sz w:val="20"/>
          <w:szCs w:val="20"/>
          <w:highlight w:val="yellow"/>
        </w:rPr>
        <w:t>λάθῃ</w:t>
      </w:r>
      <w:r w:rsidRPr="00594E31">
        <w:rPr>
          <w:i/>
          <w:iCs/>
          <w:sz w:val="20"/>
          <w:szCs w:val="20"/>
          <w:highlight w:val="yellow"/>
        </w:rPr>
        <w:t xml:space="preserve"> </w:t>
      </w:r>
      <w:r w:rsidRPr="001026E1">
        <w:rPr>
          <w:i/>
          <w:iCs/>
          <w:sz w:val="20"/>
          <w:szCs w:val="20"/>
          <w:highlight w:val="yellow"/>
        </w:rPr>
        <w:t>μηδένα</w:t>
      </w:r>
      <w:r w:rsidRPr="00594E31">
        <w:rPr>
          <w:i/>
          <w:iCs/>
          <w:sz w:val="20"/>
          <w:szCs w:val="20"/>
          <w:highlight w:val="yellow"/>
        </w:rPr>
        <w:t xml:space="preserve"> </w:t>
      </w:r>
      <w:r w:rsidRPr="001026E1">
        <w:rPr>
          <w:i/>
          <w:iCs/>
          <w:sz w:val="20"/>
          <w:szCs w:val="20"/>
          <w:highlight w:val="yellow"/>
        </w:rPr>
        <w:t>τῶν</w:t>
      </w:r>
      <w:r w:rsidRPr="00594E31">
        <w:rPr>
          <w:i/>
          <w:iCs/>
          <w:sz w:val="20"/>
          <w:szCs w:val="20"/>
          <w:highlight w:val="yellow"/>
        </w:rPr>
        <w:t xml:space="preserve"> </w:t>
      </w:r>
      <w:r w:rsidRPr="001026E1">
        <w:rPr>
          <w:i/>
          <w:iCs/>
          <w:sz w:val="20"/>
          <w:szCs w:val="20"/>
          <w:highlight w:val="yellow"/>
        </w:rPr>
        <w:t>ὑπὸ</w:t>
      </w:r>
      <w:r w:rsidRPr="00594E31">
        <w:rPr>
          <w:i/>
          <w:iCs/>
          <w:sz w:val="20"/>
          <w:szCs w:val="20"/>
          <w:highlight w:val="yellow"/>
        </w:rPr>
        <w:t xml:space="preserve"> </w:t>
      </w:r>
      <w:r w:rsidRPr="001026E1">
        <w:rPr>
          <w:i/>
          <w:iCs/>
          <w:sz w:val="20"/>
          <w:szCs w:val="20"/>
          <w:highlight w:val="yellow"/>
        </w:rPr>
        <w:t>τὸν</w:t>
      </w:r>
      <w:r w:rsidRPr="00594E31">
        <w:rPr>
          <w:i/>
          <w:iCs/>
          <w:sz w:val="20"/>
          <w:szCs w:val="20"/>
          <w:highlight w:val="yellow"/>
        </w:rPr>
        <w:t xml:space="preserve"> </w:t>
      </w:r>
      <w:r w:rsidRPr="001026E1">
        <w:rPr>
          <w:i/>
          <w:iCs/>
          <w:sz w:val="20"/>
          <w:szCs w:val="20"/>
          <w:highlight w:val="yellow"/>
        </w:rPr>
        <w:t>ἥλιον</w:t>
      </w:r>
      <w:r w:rsidRPr="00594E31">
        <w:rPr>
          <w:i/>
          <w:iCs/>
          <w:sz w:val="20"/>
          <w:szCs w:val="20"/>
          <w:highlight w:val="yellow"/>
        </w:rPr>
        <w:t xml:space="preserve"> </w:t>
      </w:r>
      <w:r w:rsidRPr="001026E1">
        <w:rPr>
          <w:i/>
          <w:iCs/>
          <w:sz w:val="20"/>
          <w:szCs w:val="20"/>
          <w:highlight w:val="yellow"/>
        </w:rPr>
        <w:t>ἡ</w:t>
      </w:r>
      <w:r w:rsidRPr="00594E31">
        <w:rPr>
          <w:i/>
          <w:iCs/>
          <w:sz w:val="20"/>
          <w:szCs w:val="20"/>
          <w:highlight w:val="yellow"/>
        </w:rPr>
        <w:t xml:space="preserve"> </w:t>
      </w:r>
      <w:r w:rsidRPr="001026E1">
        <w:rPr>
          <w:i/>
          <w:iCs/>
          <w:sz w:val="20"/>
          <w:szCs w:val="20"/>
          <w:highlight w:val="yellow"/>
        </w:rPr>
        <w:t>τοῦ</w:t>
      </w:r>
      <w:r w:rsidRPr="00594E31">
        <w:rPr>
          <w:i/>
          <w:iCs/>
          <w:sz w:val="20"/>
          <w:szCs w:val="20"/>
          <w:highlight w:val="yellow"/>
        </w:rPr>
        <w:t xml:space="preserve"> </w:t>
      </w:r>
      <w:r w:rsidRPr="001026E1">
        <w:rPr>
          <w:i/>
          <w:iCs/>
          <w:sz w:val="20"/>
          <w:szCs w:val="20"/>
          <w:highlight w:val="yellow"/>
        </w:rPr>
        <w:t>βασιλέως</w:t>
      </w:r>
      <w:r w:rsidRPr="00594E31">
        <w:rPr>
          <w:i/>
          <w:iCs/>
          <w:sz w:val="20"/>
          <w:szCs w:val="20"/>
          <w:highlight w:val="yellow"/>
        </w:rPr>
        <w:t xml:space="preserve"> </w:t>
      </w:r>
      <w:r w:rsidRPr="001026E1">
        <w:rPr>
          <w:i/>
          <w:iCs/>
          <w:sz w:val="20"/>
          <w:szCs w:val="20"/>
          <w:highlight w:val="yellow"/>
        </w:rPr>
        <w:t>περὶ</w:t>
      </w:r>
      <w:r w:rsidRPr="00594E31">
        <w:rPr>
          <w:i/>
          <w:iCs/>
          <w:sz w:val="20"/>
          <w:szCs w:val="20"/>
          <w:highlight w:val="yellow"/>
        </w:rPr>
        <w:t xml:space="preserve"> </w:t>
      </w:r>
      <w:r w:rsidRPr="001026E1">
        <w:rPr>
          <w:i/>
          <w:iCs/>
          <w:sz w:val="20"/>
          <w:szCs w:val="20"/>
          <w:highlight w:val="yellow"/>
        </w:rPr>
        <w:t>πᾶν</w:t>
      </w:r>
      <w:r w:rsidRPr="00594E31">
        <w:rPr>
          <w:i/>
          <w:iCs/>
          <w:sz w:val="20"/>
          <w:szCs w:val="20"/>
          <w:highlight w:val="yellow"/>
        </w:rPr>
        <w:t xml:space="preserve"> </w:t>
      </w:r>
      <w:r w:rsidRPr="001026E1">
        <w:rPr>
          <w:i/>
          <w:iCs/>
          <w:sz w:val="20"/>
          <w:szCs w:val="20"/>
          <w:highlight w:val="yellow"/>
        </w:rPr>
        <w:t>εἶδος</w:t>
      </w:r>
      <w:r w:rsidRPr="00594E31">
        <w:rPr>
          <w:i/>
          <w:iCs/>
          <w:sz w:val="20"/>
          <w:szCs w:val="20"/>
          <w:highlight w:val="yellow"/>
        </w:rPr>
        <w:t xml:space="preserve"> </w:t>
      </w:r>
      <w:r w:rsidRPr="001026E1">
        <w:rPr>
          <w:i/>
          <w:iCs/>
          <w:sz w:val="20"/>
          <w:szCs w:val="20"/>
          <w:highlight w:val="yellow"/>
        </w:rPr>
        <w:t>ἀρετῆς</w:t>
      </w:r>
      <w:r w:rsidRPr="00594E31">
        <w:rPr>
          <w:i/>
          <w:iCs/>
          <w:sz w:val="20"/>
          <w:szCs w:val="20"/>
          <w:highlight w:val="yellow"/>
        </w:rPr>
        <w:t xml:space="preserve"> </w:t>
      </w:r>
      <w:r w:rsidRPr="001026E1">
        <w:rPr>
          <w:i/>
          <w:iCs/>
          <w:sz w:val="20"/>
          <w:szCs w:val="20"/>
          <w:highlight w:val="yellow"/>
        </w:rPr>
        <w:t>ὑπερβολή͵</w:t>
      </w:r>
      <w:r w:rsidRPr="00594E31">
        <w:rPr>
          <w:i/>
          <w:iCs/>
          <w:sz w:val="20"/>
          <w:szCs w:val="20"/>
          <w:highlight w:val="yellow"/>
        </w:rPr>
        <w:t xml:space="preserve"> </w:t>
      </w:r>
      <w:r w:rsidRPr="001026E1">
        <w:rPr>
          <w:i/>
          <w:iCs/>
          <w:sz w:val="20"/>
          <w:szCs w:val="20"/>
          <w:highlight w:val="yellow"/>
        </w:rPr>
        <w:t>περὶ</w:t>
      </w:r>
      <w:r w:rsidRPr="00594E31">
        <w:rPr>
          <w:i/>
          <w:iCs/>
          <w:sz w:val="20"/>
          <w:szCs w:val="20"/>
          <w:highlight w:val="yellow"/>
        </w:rPr>
        <w:t xml:space="preserve"> </w:t>
      </w:r>
      <w:r w:rsidRPr="001026E1">
        <w:rPr>
          <w:i/>
          <w:iCs/>
          <w:sz w:val="20"/>
          <w:szCs w:val="20"/>
          <w:highlight w:val="yellow"/>
        </w:rPr>
        <w:t>τούτων</w:t>
      </w:r>
      <w:r w:rsidRPr="00594E31">
        <w:rPr>
          <w:i/>
          <w:iCs/>
          <w:sz w:val="20"/>
          <w:szCs w:val="20"/>
          <w:highlight w:val="yellow"/>
        </w:rPr>
        <w:t xml:space="preserve"> </w:t>
      </w:r>
      <w:r w:rsidRPr="001026E1">
        <w:rPr>
          <w:i/>
          <w:iCs/>
          <w:sz w:val="20"/>
          <w:szCs w:val="20"/>
          <w:highlight w:val="yellow"/>
        </w:rPr>
        <w:t>εἰπεῖν</w:t>
      </w:r>
      <w:r w:rsidRPr="00594E31">
        <w:rPr>
          <w:i/>
          <w:iCs/>
          <w:sz w:val="20"/>
          <w:szCs w:val="20"/>
          <w:highlight w:val="yellow"/>
        </w:rPr>
        <w:t xml:space="preserve"> </w:t>
      </w:r>
      <w:r w:rsidRPr="001026E1">
        <w:rPr>
          <w:i/>
          <w:iCs/>
          <w:sz w:val="20"/>
          <w:szCs w:val="20"/>
          <w:highlight w:val="yellow"/>
        </w:rPr>
        <w:t>προήχθημεν</w:t>
      </w:r>
      <w:r w:rsidRPr="00594E31">
        <w:rPr>
          <w:i/>
          <w:iCs/>
          <w:sz w:val="20"/>
          <w:szCs w:val="20"/>
          <w:highlight w:val="yellow"/>
        </w:rPr>
        <w:t>.</w:t>
      </w:r>
      <w:r w:rsidRPr="00594E31">
        <w:rPr>
          <w:i/>
          <w:iCs/>
          <w:sz w:val="20"/>
          <w:szCs w:val="20"/>
        </w:rPr>
        <w:t xml:space="preserve"> </w:t>
      </w:r>
    </w:p>
  </w:footnote>
  <w:footnote w:id="53">
    <w:p w:rsidR="007942B8" w:rsidRPr="0034675F" w:rsidRDefault="007942B8" w:rsidP="00C06E6D">
      <w:pPr>
        <w:pStyle w:val="a4"/>
        <w:jc w:val="both"/>
      </w:pPr>
      <w:r w:rsidRPr="0034675F">
        <w:rPr>
          <w:rStyle w:val="a5"/>
        </w:rPr>
        <w:footnoteRef/>
      </w:r>
      <w:r w:rsidRPr="0034675F">
        <w:t xml:space="preserve"> Ασθένεια/ Θεραπεία, </w:t>
      </w:r>
      <w:r w:rsidRPr="0034675F">
        <w:rPr>
          <w:i/>
          <w:iCs/>
        </w:rPr>
        <w:t>ΛΒΘ</w:t>
      </w:r>
      <w:r w:rsidRPr="0034675F">
        <w:t xml:space="preserve"> 150-1.</w:t>
      </w:r>
    </w:p>
  </w:footnote>
  <w:footnote w:id="54">
    <w:p w:rsidR="007942B8" w:rsidRPr="0034675F" w:rsidRDefault="007942B8" w:rsidP="00C06E6D">
      <w:pPr>
        <w:spacing w:before="120"/>
        <w:jc w:val="both"/>
        <w:rPr>
          <w:sz w:val="20"/>
          <w:szCs w:val="20"/>
        </w:rPr>
      </w:pPr>
      <w:r w:rsidRPr="0034675F">
        <w:rPr>
          <w:rStyle w:val="a5"/>
          <w:sz w:val="20"/>
          <w:szCs w:val="20"/>
        </w:rPr>
        <w:footnoteRef/>
      </w:r>
      <w:r w:rsidRPr="0034675F">
        <w:rPr>
          <w:sz w:val="20"/>
          <w:szCs w:val="20"/>
        </w:rPr>
        <w:t xml:space="preserve"> </w:t>
      </w:r>
      <w:r w:rsidRPr="0034675F">
        <w:rPr>
          <w:sz w:val="20"/>
          <w:szCs w:val="20"/>
        </w:rPr>
        <w:t xml:space="preserve">Στο πρώτο επεισόδιο των Πειρασμών αντικατοπτρίζεται η μαγική φαντασία του ανθρώπου για μετατροπή όλων των όντων σε εργαλεία αυτοσυντήρησης και αντικείμενα ηδονής (σύνδρομο του </w:t>
      </w:r>
      <w:r w:rsidRPr="0034675F">
        <w:rPr>
          <w:sz w:val="20"/>
          <w:szCs w:val="20"/>
          <w:lang w:val="en-US"/>
        </w:rPr>
        <w:t>Faust</w:t>
      </w:r>
      <w:r w:rsidRPr="0034675F">
        <w:rPr>
          <w:sz w:val="20"/>
          <w:szCs w:val="20"/>
        </w:rPr>
        <w:t xml:space="preserve">), η ουτοπία της αυτοϊκανοποίησης χωρίς κόπο, η άρση της κατάρας του Αδάμ, η ανακάλυψη και η ανάκτηση του χαμένου παραδείσου. Η δεύτερη πρόκληση του Σατανά προς τον Ιησού ήταν να πέσει από το πτερύγιο του Ναού, να σωθεί με παρέμβαση αγγέλων και να συγκινήσει θρησκευτικά τις μάζες. Αυτός ο πειρασμός ανταποκρίνεται στην απαίτηση της ανθρώπινης ύπαρξης για αναστολή και υπέρβαση των φυσικών νόμων και τελικά για αφθαρσία και αθανασία. Εκφράζει, παράλληλα, την υποσυνείδητη λαχτάρα του ανθρώπου για λατρεία του προσώπου του μέσω της αυτοπροβολής ως </w:t>
      </w:r>
      <w:r w:rsidRPr="0034675F">
        <w:rPr>
          <w:i/>
          <w:iCs/>
          <w:sz w:val="20"/>
          <w:szCs w:val="20"/>
        </w:rPr>
        <w:t xml:space="preserve">από μηχανής θεού-σωτήρος </w:t>
      </w:r>
      <w:r w:rsidRPr="0034675F">
        <w:rPr>
          <w:sz w:val="20"/>
          <w:szCs w:val="20"/>
        </w:rPr>
        <w:t>και ευεργέτη της ανθρωπότητας</w:t>
      </w:r>
    </w:p>
  </w:footnote>
  <w:footnote w:id="55">
    <w:p w:rsidR="007942B8" w:rsidRPr="0034675F" w:rsidRDefault="007942B8" w:rsidP="00C06E6D">
      <w:pPr>
        <w:jc w:val="both"/>
        <w:rPr>
          <w:rFonts w:ascii="Palatino Linotype" w:hAnsi="Palatino Linotype"/>
          <w:sz w:val="20"/>
          <w:szCs w:val="20"/>
          <w:lang w:val="en-US"/>
        </w:rPr>
      </w:pPr>
      <w:r w:rsidRPr="0034675F">
        <w:rPr>
          <w:rStyle w:val="a5"/>
          <w:b/>
          <w:sz w:val="20"/>
          <w:szCs w:val="20"/>
        </w:rPr>
        <w:footnoteRef/>
      </w:r>
      <w:r w:rsidRPr="0034675F">
        <w:rPr>
          <w:rFonts w:ascii="Palatino Linotype" w:hAnsi="Palatino Linotype"/>
          <w:b/>
          <w:sz w:val="20"/>
          <w:szCs w:val="20"/>
        </w:rPr>
        <w:t xml:space="preserve">Για τα θαύματα στο Μκ. βλ. </w:t>
      </w:r>
      <w:r w:rsidRPr="0034675F">
        <w:rPr>
          <w:rFonts w:ascii="Palatino Linotype" w:hAnsi="Palatino Linotype"/>
          <w:b/>
          <w:sz w:val="20"/>
          <w:szCs w:val="20"/>
          <w:lang w:val="en-US"/>
        </w:rPr>
        <w:t>B. Deffinbaugh The Meaning of the Miracles  (Mark 4:35-41)</w:t>
      </w:r>
      <w:r w:rsidRPr="0034675F">
        <w:rPr>
          <w:rFonts w:ascii="Palatino Linotype" w:hAnsi="Palatino Linotype"/>
          <w:b/>
          <w:sz w:val="20"/>
          <w:szCs w:val="20"/>
          <w:lang w:val="en-US"/>
        </w:rPr>
        <w:br/>
      </w:r>
      <w:hyperlink r:id="rId2" w:history="1">
        <w:r w:rsidRPr="0034675F">
          <w:rPr>
            <w:rStyle w:val="-"/>
            <w:sz w:val="20"/>
            <w:szCs w:val="20"/>
            <w:lang w:val="en-US"/>
          </w:rPr>
          <w:t>http://www.bible.org/page.php?page_id=591</w:t>
        </w:r>
      </w:hyperlink>
      <w:r w:rsidRPr="0034675F">
        <w:rPr>
          <w:rFonts w:ascii="Palatino Linotype" w:hAnsi="Palatino Linotype"/>
          <w:sz w:val="20"/>
          <w:szCs w:val="20"/>
          <w:lang w:val="en-US"/>
        </w:rPr>
        <w:t xml:space="preserve">  </w:t>
      </w:r>
    </w:p>
    <w:p w:rsidR="007942B8" w:rsidRPr="0034675F" w:rsidRDefault="007942B8" w:rsidP="00C06E6D">
      <w:pPr>
        <w:pStyle w:val="a4"/>
        <w:jc w:val="both"/>
        <w:rPr>
          <w:lang w:val="en-US"/>
        </w:rPr>
      </w:pPr>
    </w:p>
  </w:footnote>
  <w:footnote w:id="56">
    <w:p w:rsidR="007942B8" w:rsidRDefault="007942B8" w:rsidP="00B12C53">
      <w:pPr>
        <w:pStyle w:val="a4"/>
      </w:pPr>
      <w:r>
        <w:rPr>
          <w:rStyle w:val="a5"/>
        </w:rPr>
        <w:footnoteRef/>
      </w:r>
      <w:r>
        <w:t xml:space="preserve"> </w:t>
      </w:r>
      <w:r>
        <w:rPr>
          <w:szCs w:val="25"/>
        </w:rPr>
        <w:t>Στο ίδιο τραπέζι κάθονταν ή μάλλον ανακλίνονταν μόνον άνθρωποι που ανήκαν στην ίδια κοινωνική, θρησκευτική, εθνική φατρία. Η θέση του κάθε προσκεκλημένου, το είδος του ποτού, των εδεσμάτων και του κρέατος που καταναλωνόταν, ο τρόπος που αυτά μαγειρεύονταν, η ποσότητα, η ώρα και η συχνότητα του φαγητού, οι καθάρσεις πριν και η διασκέδαση μετά, αποτελούσαν μέρος ενός τελετουργικού που εξέφραζε την ταυτότητα μιας ολόκληρης κοινότητας</w:t>
      </w:r>
    </w:p>
  </w:footnote>
  <w:footnote w:id="57">
    <w:p w:rsidR="007942B8" w:rsidRDefault="007942B8" w:rsidP="00B12C53">
      <w:pPr>
        <w:pStyle w:val="a4"/>
      </w:pPr>
      <w:r>
        <w:rPr>
          <w:rStyle w:val="a5"/>
        </w:rPr>
        <w:footnoteRef/>
      </w:r>
      <w:r>
        <w:t xml:space="preserve"> </w:t>
      </w:r>
      <w:r>
        <w:rPr>
          <w:i/>
        </w:rPr>
        <w:t>Aι Ωδαί Σολομώντος</w:t>
      </w:r>
      <w:r>
        <w:t>, έκδ. Β. Τσάκωνα (Εισαγωγή-Kείμενον-Eρμηνεία), ΟΕΔΒ Αθήνα 1984, 103.</w:t>
      </w:r>
    </w:p>
  </w:footnote>
  <w:footnote w:id="58">
    <w:p w:rsidR="007942B8" w:rsidRDefault="007942B8" w:rsidP="00B12C53">
      <w:pPr>
        <w:pStyle w:val="a4"/>
      </w:pPr>
      <w:r>
        <w:rPr>
          <w:rStyle w:val="a5"/>
        </w:rPr>
        <w:footnoteRef/>
      </w:r>
      <w:r>
        <w:t xml:space="preserve"> </w:t>
      </w:r>
      <w:r>
        <w:t>ΕΠΕ Κλήμ. Αλεξανδρέου έργα, τόμ.1, 8</w:t>
      </w:r>
    </w:p>
  </w:footnote>
  <w:footnote w:id="59">
    <w:p w:rsidR="007942B8" w:rsidRDefault="007942B8" w:rsidP="00B12C53">
      <w:pPr>
        <w:rPr>
          <w:sz w:val="18"/>
        </w:rPr>
      </w:pPr>
      <w:r>
        <w:rPr>
          <w:rStyle w:val="a5"/>
          <w:sz w:val="18"/>
        </w:rPr>
        <w:footnoteRef/>
      </w:r>
      <w:r>
        <w:rPr>
          <w:sz w:val="18"/>
        </w:rPr>
        <w:t xml:space="preserve"> </w:t>
      </w:r>
      <w:r>
        <w:rPr>
          <w:i/>
          <w:sz w:val="18"/>
        </w:rPr>
        <w:t xml:space="preserve">Πρβλ. στ. 27: </w:t>
      </w:r>
      <w:r>
        <w:rPr>
          <w:i/>
          <w:iCs/>
          <w:sz w:val="18"/>
        </w:rPr>
        <w:t>φάγονται πένητες καὶ ἐμπλησθήσονται͵ καὶ αἰνέσουσιν κύριον οἱ ἐκζητοῦντες αὐτόν· ζήσονται αἱ καρδίαι αὐτῶν εἰς αἰῶνα αἰῶνος</w:t>
      </w:r>
      <w:r>
        <w:rPr>
          <w:sz w:val="18"/>
        </w:rPr>
        <w:t>.</w:t>
      </w:r>
    </w:p>
  </w:footnote>
  <w:footnote w:id="60">
    <w:p w:rsidR="007942B8" w:rsidRPr="00226402" w:rsidRDefault="007942B8" w:rsidP="00B12C53">
      <w:pPr>
        <w:rPr>
          <w:sz w:val="18"/>
          <w:szCs w:val="18"/>
          <w:lang w:val="de-DE"/>
        </w:rPr>
      </w:pPr>
      <w:r w:rsidRPr="00226402">
        <w:rPr>
          <w:rStyle w:val="a5"/>
          <w:sz w:val="18"/>
          <w:szCs w:val="18"/>
        </w:rPr>
        <w:footnoteRef/>
      </w:r>
      <w:r w:rsidRPr="00226402">
        <w:rPr>
          <w:sz w:val="18"/>
          <w:szCs w:val="18"/>
          <w:lang w:val="de-DE"/>
        </w:rPr>
        <w:t xml:space="preserve"> G. Theissen- </w:t>
      </w:r>
      <w:r w:rsidRPr="00226402">
        <w:rPr>
          <w:bCs/>
          <w:spacing w:val="20"/>
          <w:sz w:val="18"/>
          <w:szCs w:val="18"/>
          <w:lang w:val="de-DE"/>
        </w:rPr>
        <w:t>A.</w:t>
      </w:r>
      <w:r w:rsidRPr="00226402">
        <w:rPr>
          <w:bCs/>
          <w:i/>
          <w:iCs/>
          <w:sz w:val="18"/>
          <w:szCs w:val="18"/>
          <w:lang w:val="de-DE"/>
        </w:rPr>
        <w:t xml:space="preserve"> </w:t>
      </w:r>
      <w:r w:rsidRPr="00226402">
        <w:rPr>
          <w:bCs/>
          <w:noProof/>
          <w:spacing w:val="20"/>
          <w:sz w:val="18"/>
          <w:szCs w:val="18"/>
          <w:lang w:val="de-DE"/>
        </w:rPr>
        <w:t>Merz</w:t>
      </w:r>
      <w:r w:rsidRPr="00226402">
        <w:rPr>
          <w:bCs/>
          <w:spacing w:val="20"/>
          <w:sz w:val="18"/>
          <w:szCs w:val="18"/>
          <w:lang w:val="de-DE"/>
        </w:rPr>
        <w:t xml:space="preserve">, </w:t>
      </w:r>
      <w:r w:rsidRPr="00226402">
        <w:rPr>
          <w:i/>
          <w:iCs/>
          <w:sz w:val="18"/>
          <w:szCs w:val="18"/>
          <w:lang w:val="de-DE"/>
        </w:rPr>
        <w:t>Der historische Jesus</w:t>
      </w:r>
      <w:r w:rsidRPr="00226402">
        <w:rPr>
          <w:sz w:val="18"/>
          <w:szCs w:val="18"/>
          <w:lang w:val="de-DE"/>
        </w:rPr>
        <w:t xml:space="preserve">, Göttingen: Vandenhoeck &amp; Ruprecht, </w:t>
      </w:r>
      <w:r w:rsidRPr="00226402">
        <w:rPr>
          <w:sz w:val="18"/>
          <w:szCs w:val="18"/>
          <w:vertAlign w:val="superscript"/>
          <w:lang w:val="de-DE"/>
        </w:rPr>
        <w:t xml:space="preserve">2 </w:t>
      </w:r>
      <w:r w:rsidRPr="00226402">
        <w:rPr>
          <w:sz w:val="18"/>
          <w:szCs w:val="18"/>
          <w:lang w:val="de-DE"/>
        </w:rPr>
        <w:t>1999, 373-374.</w:t>
      </w:r>
    </w:p>
  </w:footnote>
  <w:footnote w:id="61">
    <w:p w:rsidR="007942B8" w:rsidRDefault="007942B8" w:rsidP="00B12C53">
      <w:pPr>
        <w:autoSpaceDE w:val="0"/>
        <w:autoSpaceDN w:val="0"/>
        <w:adjustRightInd w:val="0"/>
        <w:rPr>
          <w:sz w:val="18"/>
          <w:szCs w:val="20"/>
          <w:lang w:eastAsia="de-DE"/>
        </w:rPr>
      </w:pPr>
      <w:r>
        <w:rPr>
          <w:rStyle w:val="a5"/>
          <w:sz w:val="18"/>
        </w:rPr>
        <w:footnoteRef/>
      </w:r>
      <w:r>
        <w:rPr>
          <w:sz w:val="18"/>
        </w:rPr>
        <w:t xml:space="preserve"> </w:t>
      </w:r>
      <w:r>
        <w:rPr>
          <w:sz w:val="18"/>
          <w:szCs w:val="20"/>
          <w:lang w:eastAsia="de-DE"/>
        </w:rPr>
        <w:t xml:space="preserve">Ο </w:t>
      </w:r>
      <w:r>
        <w:rPr>
          <w:b/>
          <w:bCs/>
          <w:sz w:val="18"/>
          <w:szCs w:val="20"/>
          <w:lang w:eastAsia="de-DE"/>
        </w:rPr>
        <w:t>Μάρκος</w:t>
      </w:r>
      <w:r>
        <w:rPr>
          <w:sz w:val="18"/>
          <w:szCs w:val="20"/>
          <w:lang w:eastAsia="de-DE"/>
        </w:rPr>
        <w:t xml:space="preserve"> συνδέει άμεσα τα περιγραφόμενα με τις τελευταίες ημέρες του Ιησού. Δεν παραθέτει δηλ. απλώς ένα λειτουργικό τυπικό, αλλά εξιστορεί. Ο </w:t>
      </w:r>
      <w:r>
        <w:rPr>
          <w:b/>
          <w:bCs/>
          <w:sz w:val="18"/>
          <w:szCs w:val="20"/>
          <w:lang w:eastAsia="de-DE"/>
        </w:rPr>
        <w:t>Ματθαίος</w:t>
      </w:r>
      <w:r>
        <w:rPr>
          <w:sz w:val="18"/>
          <w:szCs w:val="20"/>
          <w:lang w:eastAsia="de-DE"/>
        </w:rPr>
        <w:t xml:space="preserve"> ακολουθεί το Μκ. με μικρές παραλλαγές, οι οποίες οφείλονται είτε στη διαφορετική λειτουργική παράδοση είτε στο θεολογικό στίγμα του ευαγγελιστή. Τόσο ο Μτ. όσο και ο Μκ. θέτουν σε αντιστοιχία τα λόγια που αφορούν το σώμα και το ποτήριο, ενώ απουσιάζει κάθε αναφορά στον πασχάλιο αμνό, τα πικρά χόρτα και τον άζυμο άρτο που αποτελούσαν τα συστατικά στοιχεία του ιουδαϊκού γεύματος. </w:t>
      </w:r>
    </w:p>
    <w:p w:rsidR="007942B8" w:rsidRDefault="007942B8" w:rsidP="00B12C53">
      <w:pPr>
        <w:pStyle w:val="a4"/>
      </w:pPr>
    </w:p>
  </w:footnote>
  <w:footnote w:id="62">
    <w:p w:rsidR="007942B8" w:rsidRPr="0034675F" w:rsidRDefault="007942B8" w:rsidP="00F77603">
      <w:pPr>
        <w:pStyle w:val="a4"/>
        <w:jc w:val="both"/>
      </w:pPr>
      <w:r w:rsidRPr="0034675F">
        <w:rPr>
          <w:rStyle w:val="a5"/>
        </w:rPr>
        <w:footnoteRef/>
      </w:r>
      <w:r w:rsidRPr="0034675F">
        <w:t xml:space="preserve"> </w:t>
      </w:r>
      <w:r w:rsidRPr="0034675F">
        <w:rPr>
          <w:caps/>
        </w:rPr>
        <w:t>π</w:t>
      </w:r>
      <w:r w:rsidRPr="0034675F">
        <w:t xml:space="preserve">ολλοί ηγεμόνες, όπως ο Πύρρος από την Ήπειρο, θεωρούνταν πως είχαν το βασιλικό άγγιγμα. Βλ. </w:t>
      </w:r>
      <w:r w:rsidRPr="0034675F">
        <w:rPr>
          <w:spacing w:val="20"/>
          <w:lang w:val="en-US"/>
        </w:rPr>
        <w:t>Luck</w:t>
      </w:r>
      <w:r w:rsidRPr="0034675F">
        <w:t xml:space="preserve">, </w:t>
      </w:r>
      <w:r w:rsidRPr="0034675F">
        <w:rPr>
          <w:i/>
          <w:iCs/>
        </w:rPr>
        <w:t>Περί θαυμάτων και δαιμόνων</w:t>
      </w:r>
      <w:r w:rsidRPr="0034675F">
        <w:t xml:space="preserve">, </w:t>
      </w:r>
      <w:proofErr w:type="gramStart"/>
      <w:r w:rsidRPr="0034675F">
        <w:t>15 υποσ.15</w:t>
      </w:r>
      <w:proofErr w:type="gramEnd"/>
      <w:r w:rsidRPr="0034675F">
        <w:t xml:space="preserve">. </w:t>
      </w:r>
      <w:r w:rsidRPr="0034675F">
        <w:rPr>
          <w:caps/>
        </w:rPr>
        <w:t>ο</w:t>
      </w:r>
      <w:r w:rsidRPr="0034675F">
        <w:t xml:space="preserve"> ίδιος ερευνητής μνημονεύει το έργο </w:t>
      </w:r>
      <w:r w:rsidRPr="0034675F">
        <w:rPr>
          <w:spacing w:val="20"/>
          <w:lang w:val="en-US"/>
        </w:rPr>
        <w:t>M</w:t>
      </w:r>
      <w:r w:rsidRPr="0034675F">
        <w:rPr>
          <w:spacing w:val="20"/>
        </w:rPr>
        <w:t>.</w:t>
      </w:r>
      <w:r w:rsidRPr="0034675F">
        <w:rPr>
          <w:spacing w:val="20"/>
          <w:lang w:val="en-US"/>
        </w:rPr>
        <w:t>L</w:t>
      </w:r>
      <w:r w:rsidRPr="0034675F">
        <w:rPr>
          <w:spacing w:val="20"/>
        </w:rPr>
        <w:t>.</w:t>
      </w:r>
      <w:r w:rsidRPr="0034675F">
        <w:rPr>
          <w:spacing w:val="20"/>
          <w:lang w:val="en-US"/>
        </w:rPr>
        <w:t>Bloch</w:t>
      </w:r>
      <w:r w:rsidRPr="0034675F">
        <w:rPr>
          <w:spacing w:val="20"/>
        </w:rPr>
        <w:t>,</w:t>
      </w:r>
      <w:r w:rsidRPr="0034675F">
        <w:t xml:space="preserve"> </w:t>
      </w:r>
      <w:r w:rsidRPr="0034675F">
        <w:rPr>
          <w:i/>
          <w:iCs/>
          <w:lang w:val="en-US"/>
        </w:rPr>
        <w:t>The</w:t>
      </w:r>
      <w:r w:rsidRPr="0034675F">
        <w:rPr>
          <w:i/>
          <w:iCs/>
        </w:rPr>
        <w:t xml:space="preserve"> </w:t>
      </w:r>
      <w:r w:rsidRPr="0034675F">
        <w:rPr>
          <w:i/>
          <w:iCs/>
          <w:lang w:val="en-US"/>
        </w:rPr>
        <w:t>Royal</w:t>
      </w:r>
      <w:r w:rsidRPr="0034675F">
        <w:rPr>
          <w:i/>
          <w:iCs/>
        </w:rPr>
        <w:t xml:space="preserve"> </w:t>
      </w:r>
      <w:r w:rsidRPr="0034675F">
        <w:rPr>
          <w:i/>
          <w:iCs/>
          <w:lang w:val="en-US"/>
        </w:rPr>
        <w:t>Touch</w:t>
      </w:r>
      <w:r w:rsidRPr="0034675F">
        <w:t xml:space="preserve">, </w:t>
      </w:r>
      <w:r w:rsidRPr="0034675F">
        <w:rPr>
          <w:lang w:val="en-US"/>
        </w:rPr>
        <w:t>London</w:t>
      </w:r>
      <w:r w:rsidRPr="0034675F">
        <w:t xml:space="preserve">: </w:t>
      </w:r>
      <w:r w:rsidRPr="0034675F">
        <w:rPr>
          <w:lang w:val="en-US"/>
        </w:rPr>
        <w:t>Routledge</w:t>
      </w:r>
      <w:r w:rsidRPr="0034675F">
        <w:t xml:space="preserve"> </w:t>
      </w:r>
      <w:r w:rsidRPr="0034675F">
        <w:rPr>
          <w:lang w:val="en-US"/>
        </w:rPr>
        <w:t>and</w:t>
      </w:r>
      <w:r w:rsidRPr="0034675F">
        <w:t xml:space="preserve"> </w:t>
      </w:r>
      <w:r w:rsidRPr="0034675F">
        <w:rPr>
          <w:lang w:val="en-US"/>
        </w:rPr>
        <w:t>Kegan</w:t>
      </w:r>
      <w:r w:rsidRPr="0034675F">
        <w:t xml:space="preserve"> </w:t>
      </w:r>
      <w:r w:rsidRPr="0034675F">
        <w:rPr>
          <w:lang w:val="en-US"/>
        </w:rPr>
        <w:t>Paul</w:t>
      </w:r>
      <w:r w:rsidRPr="0034675F">
        <w:t xml:space="preserve"> 1973. </w:t>
      </w:r>
    </w:p>
  </w:footnote>
  <w:footnote w:id="63">
    <w:p w:rsidR="007942B8" w:rsidRPr="0034675F" w:rsidRDefault="007942B8" w:rsidP="00F77603">
      <w:pPr>
        <w:pStyle w:val="a4"/>
        <w:jc w:val="both"/>
      </w:pPr>
      <w:r w:rsidRPr="0034675F">
        <w:rPr>
          <w:rStyle w:val="a5"/>
        </w:rPr>
        <w:footnoteRef/>
      </w:r>
      <w:r w:rsidRPr="0034675F">
        <w:t xml:space="preserve"> </w:t>
      </w:r>
      <w:r w:rsidRPr="0034675F">
        <w:t xml:space="preserve">Ασθένεια/ Θεραπεία, </w:t>
      </w:r>
      <w:r w:rsidRPr="0034675F">
        <w:rPr>
          <w:i/>
          <w:iCs/>
        </w:rPr>
        <w:t>ΛΒΘ</w:t>
      </w:r>
      <w:r w:rsidRPr="0034675F">
        <w:t xml:space="preserve"> 150-1.</w:t>
      </w:r>
    </w:p>
  </w:footnote>
  <w:footnote w:id="64">
    <w:p w:rsidR="007942B8" w:rsidRPr="0034675F" w:rsidRDefault="007942B8" w:rsidP="00F77603">
      <w:pPr>
        <w:pStyle w:val="a4"/>
        <w:tabs>
          <w:tab w:val="left" w:pos="7380"/>
        </w:tabs>
        <w:jc w:val="both"/>
      </w:pPr>
      <w:r w:rsidRPr="0034675F">
        <w:rPr>
          <w:rStyle w:val="a5"/>
        </w:rPr>
        <w:footnoteRef/>
      </w:r>
      <w:r w:rsidRPr="0034675F">
        <w:t xml:space="preserve"> </w:t>
      </w:r>
      <w:r w:rsidRPr="0034675F">
        <w:t xml:space="preserve">Η ελληνική λέξη </w:t>
      </w:r>
      <w:r w:rsidRPr="0034675F">
        <w:rPr>
          <w:b/>
          <w:bCs/>
          <w:i/>
          <w:iCs/>
        </w:rPr>
        <w:t>δαίμων</w:t>
      </w:r>
      <w:r w:rsidRPr="0034675F">
        <w:rPr>
          <w:i/>
          <w:iCs/>
        </w:rPr>
        <w:t xml:space="preserve">, </w:t>
      </w:r>
      <w:r w:rsidRPr="0034675F">
        <w:t>που μαρτυρείται ήδη από τον Όμηρο σήμαινε αρχικά «θεϊκό ον»</w:t>
      </w:r>
      <w:r w:rsidRPr="0034675F">
        <w:rPr>
          <w:vertAlign w:val="superscript"/>
        </w:rPr>
        <w:t xml:space="preserve">. </w:t>
      </w:r>
      <w:r w:rsidRPr="0034675F">
        <w:rPr>
          <w:b/>
          <w:bCs/>
          <w:i/>
          <w:iCs/>
        </w:rPr>
        <w:t>δαίομαι</w:t>
      </w:r>
      <w:r w:rsidRPr="0034675F">
        <w:t xml:space="preserve"> = «μοιράζω, χωρίζω» (δατέομαι, συν-δαιτυμών, παν-δαισία, ευ-δαίμων, δήμος). Η ετυμ. φανερώνει ότι η λ. </w:t>
      </w:r>
      <w:r w:rsidRPr="0034675F">
        <w:rPr>
          <w:i/>
          <w:iCs/>
        </w:rPr>
        <w:t xml:space="preserve">δαίμων </w:t>
      </w:r>
      <w:r w:rsidRPr="0034675F">
        <w:t xml:space="preserve">δήλωνε αρχικά </w:t>
      </w:r>
      <w:r w:rsidRPr="0034675F">
        <w:rPr>
          <w:b/>
          <w:bCs/>
          <w:i/>
          <w:iCs/>
        </w:rPr>
        <w:t>τη θεότητα που μοιράζει, κατανέμει τη μοίρα</w:t>
      </w:r>
      <w:r w:rsidRPr="0034675F">
        <w:t xml:space="preserve">. Ως δαίμονες χαρακτηρίζονταν στην αρχαιότητα που αποδιδόταν στην τιμή. Πράγματι, στα πρώιμα κείμενα η διάκριση ανάμεσα στη λέξη </w:t>
      </w:r>
      <w:r w:rsidRPr="0034675F">
        <w:rPr>
          <w:i/>
          <w:iCs/>
        </w:rPr>
        <w:t xml:space="preserve">θεός </w:t>
      </w:r>
      <w:r w:rsidRPr="0034675F">
        <w:t xml:space="preserve">(θεός) και </w:t>
      </w:r>
      <w:r w:rsidRPr="0034675F">
        <w:rPr>
          <w:i/>
          <w:iCs/>
        </w:rPr>
        <w:t xml:space="preserve">δαίμων </w:t>
      </w:r>
      <w:r w:rsidRPr="0034675F">
        <w:t xml:space="preserve">(θεϊκό ον) δεν ήταν πάντα σαφής. Στην ύστερη ελληνιστική περίοδο πάντως, η διάκριση ανάμεσα στη λέξη </w:t>
      </w:r>
      <w:r w:rsidRPr="0034675F">
        <w:rPr>
          <w:i/>
          <w:iCs/>
        </w:rPr>
        <w:t xml:space="preserve">θεός </w:t>
      </w:r>
      <w:r w:rsidRPr="0034675F">
        <w:t xml:space="preserve">(θεός) και </w:t>
      </w:r>
      <w:r w:rsidRPr="0034675F">
        <w:rPr>
          <w:i/>
          <w:iCs/>
        </w:rPr>
        <w:t xml:space="preserve">δαίμων </w:t>
      </w:r>
      <w:r w:rsidRPr="0034675F">
        <w:t>(κακό πνεύμα) είχε γίνει συνηθι</w:t>
      </w:r>
      <w:r w:rsidRPr="0034675F">
        <w:softHyphen/>
        <w:t xml:space="preserve">σμένη… Μερικές φορές το ουσιαστικό </w:t>
      </w:r>
      <w:r w:rsidRPr="0034675F">
        <w:rPr>
          <w:i/>
          <w:iCs/>
        </w:rPr>
        <w:t xml:space="preserve">δαίμων </w:t>
      </w:r>
      <w:r w:rsidRPr="0034675F">
        <w:t xml:space="preserve">προσδιορίζεται από το επίθετο </w:t>
      </w:r>
      <w:r w:rsidRPr="0034675F">
        <w:rPr>
          <w:i/>
          <w:iCs/>
        </w:rPr>
        <w:t xml:space="preserve">κακός </w:t>
      </w:r>
      <w:r w:rsidRPr="0034675F">
        <w:t xml:space="preserve">ή </w:t>
      </w:r>
      <w:r w:rsidRPr="0034675F">
        <w:rPr>
          <w:i/>
          <w:iCs/>
        </w:rPr>
        <w:t xml:space="preserve">πονηρός, </w:t>
      </w:r>
      <w:r w:rsidRPr="0034675F">
        <w:t xml:space="preserve">που σημαίνουν και τα δύο «κακός» (π.χ. Ιάμβλιχος, </w:t>
      </w:r>
      <w:r w:rsidRPr="0034675F">
        <w:rPr>
          <w:i/>
          <w:iCs/>
        </w:rPr>
        <w:t xml:space="preserve">Περί αιγυπτίων μυστηρίων </w:t>
      </w:r>
      <w:r w:rsidRPr="0034675F">
        <w:t xml:space="preserve">3.31.15), συνολικά όμως φαίνεται πως υπάρχει κάποιος διαχωρισμός ανάμεσα στους όρους </w:t>
      </w:r>
      <w:r w:rsidRPr="0034675F">
        <w:rPr>
          <w:i/>
          <w:iCs/>
        </w:rPr>
        <w:t xml:space="preserve">θεός </w:t>
      </w:r>
      <w:r w:rsidRPr="0034675F">
        <w:t xml:space="preserve">και </w:t>
      </w:r>
      <w:r w:rsidRPr="0034675F">
        <w:rPr>
          <w:i/>
          <w:iCs/>
        </w:rPr>
        <w:t xml:space="preserve">δαίμων: </w:t>
      </w:r>
      <w:r w:rsidRPr="0034675F">
        <w:t>ο πρώτος χρησιμοποιείται για τα ανώτατα θεϊκά όντα, ενώ ο δεύτερος, για ποικίλα κατώτερα είδη. Δεδομένης της φύσης της ελληνικής μυθο</w:t>
      </w:r>
      <w:r w:rsidRPr="0034675F">
        <w:softHyphen/>
        <w:t xml:space="preserve">λογίας ή θεολογίας, οι νεότεροι θεοί δεν μπορούσαν να θεωρηθούν πάντα «καλοί» ή «στοργικοί», όπως επίσης δεν μπορούσαν να ταξινομηθούν ως μονίμως «κακοί». Μια συναφής λέξη, το </w:t>
      </w:r>
      <w:r w:rsidRPr="0034675F">
        <w:rPr>
          <w:b/>
          <w:bCs/>
          <w:i/>
          <w:iCs/>
        </w:rPr>
        <w:t>δαιμόνιον</w:t>
      </w:r>
      <w:r w:rsidRPr="0034675F">
        <w:rPr>
          <w:i/>
          <w:iCs/>
        </w:rPr>
        <w:t xml:space="preserve">, </w:t>
      </w:r>
      <w:r w:rsidRPr="0034675F">
        <w:t>είχε παρόμοια ιστο</w:t>
      </w:r>
      <w:r w:rsidRPr="0034675F">
        <w:softHyphen/>
        <w:t xml:space="preserve">ρία. Στην κλασική ελληνική χρήση του (βλ. π.χ. Ευριπίδης, </w:t>
      </w:r>
      <w:r w:rsidRPr="0034675F">
        <w:rPr>
          <w:i/>
          <w:iCs/>
        </w:rPr>
        <w:t xml:space="preserve">Βάκχαι </w:t>
      </w:r>
      <w:r w:rsidRPr="0034675F">
        <w:t xml:space="preserve">στ. 894) μπορεί απλώς να κατονομάζει «ένα θεϊκό ον», αλλά η τάση να διαφοροποιηθεί από το </w:t>
      </w:r>
      <w:r w:rsidRPr="0034675F">
        <w:rPr>
          <w:i/>
          <w:iCs/>
        </w:rPr>
        <w:t xml:space="preserve">θεό </w:t>
      </w:r>
      <w:r w:rsidRPr="0034675F">
        <w:t>είναι εμφανής στην κατηγορία εναντίον του Σωκράτη ότι εισή</w:t>
      </w:r>
      <w:r w:rsidRPr="0034675F">
        <w:softHyphen/>
        <w:t xml:space="preserve">γαγε «παράξενα [καινά] δαιμόνια» στην Αθήνα (Ξενοφών, </w:t>
      </w:r>
      <w:r w:rsidRPr="0034675F">
        <w:rPr>
          <w:i/>
          <w:iCs/>
        </w:rPr>
        <w:t xml:space="preserve">Σωκράτους </w:t>
      </w:r>
      <w:r w:rsidRPr="0034675F">
        <w:rPr>
          <w:i/>
          <w:iCs/>
          <w:caps/>
        </w:rPr>
        <w:t>α</w:t>
      </w:r>
      <w:r w:rsidRPr="0034675F">
        <w:rPr>
          <w:i/>
          <w:iCs/>
        </w:rPr>
        <w:t xml:space="preserve">πομνημονεύματα </w:t>
      </w:r>
      <w:r w:rsidRPr="0034675F">
        <w:t xml:space="preserve">1.1.1.)· Επειδή ο ίδιος ο Σωκράτης εξηγούσε το </w:t>
      </w:r>
      <w:r w:rsidRPr="0034675F">
        <w:rPr>
          <w:i/>
          <w:iCs/>
        </w:rPr>
        <w:t xml:space="preserve">δαιμόνιόν </w:t>
      </w:r>
      <w:r w:rsidRPr="0034675F">
        <w:t>του ως μία εσωτερική φωνή που τον προειδοποιούσε όποτε πήγαινε να κάνει κάτι λανθασμένο, δεν μπορεί να θεωρηθεί απλώς κακή δύναμη, τουλάχιστον μέσα στην πλατωνική παράδοση, διό</w:t>
      </w:r>
      <w:r w:rsidRPr="0034675F">
        <w:softHyphen/>
        <w:t xml:space="preserve">τι ο Πλάτων λέει ότι «κάθε </w:t>
      </w:r>
      <w:r w:rsidRPr="0034675F">
        <w:rPr>
          <w:i/>
          <w:iCs/>
        </w:rPr>
        <w:t xml:space="preserve">δαιμόνιόν </w:t>
      </w:r>
      <w:r w:rsidRPr="0034675F">
        <w:t xml:space="preserve">είναι κάτι μεταξύ ενός θεού και ενός θνητού» </w:t>
      </w:r>
      <w:r w:rsidRPr="0034675F">
        <w:rPr>
          <w:i/>
          <w:iCs/>
        </w:rPr>
        <w:t xml:space="preserve">(Σνμπόσιον </w:t>
      </w:r>
      <w:r w:rsidRPr="0034675F">
        <w:t xml:space="preserve">202Ε). Πράγματι, μεταγενέστεροι πλατωνικοί όπως ο Πλούταρχος </w:t>
      </w:r>
      <w:r w:rsidRPr="0034675F">
        <w:rPr>
          <w:i/>
          <w:iCs/>
        </w:rPr>
        <w:t xml:space="preserve">(Δίων </w:t>
      </w:r>
      <w:r w:rsidRPr="0034675F">
        <w:t xml:space="preserve">2.3) και πρώιμοι </w:t>
      </w:r>
      <w:r w:rsidRPr="0034675F">
        <w:rPr>
          <w:caps/>
        </w:rPr>
        <w:t>σ</w:t>
      </w:r>
      <w:r w:rsidRPr="0034675F">
        <w:t xml:space="preserve">τωικοί όπως ο Χρύσιππος </w:t>
      </w:r>
      <w:r w:rsidRPr="0034675F">
        <w:rPr>
          <w:i/>
          <w:iCs/>
        </w:rPr>
        <w:t>(</w:t>
      </w:r>
      <w:r w:rsidRPr="0034675F">
        <w:rPr>
          <w:i/>
          <w:iCs/>
          <w:lang w:val="de-DE"/>
        </w:rPr>
        <w:t>Stoicorum</w:t>
      </w:r>
      <w:r w:rsidRPr="0034675F">
        <w:rPr>
          <w:i/>
          <w:iCs/>
        </w:rPr>
        <w:t xml:space="preserve"> </w:t>
      </w:r>
      <w:r w:rsidRPr="0034675F">
        <w:rPr>
          <w:i/>
          <w:iCs/>
          <w:lang w:val="de-DE"/>
        </w:rPr>
        <w:t>Veterum</w:t>
      </w:r>
      <w:r w:rsidRPr="0034675F">
        <w:rPr>
          <w:i/>
          <w:iCs/>
        </w:rPr>
        <w:t xml:space="preserve"> </w:t>
      </w:r>
      <w:r w:rsidRPr="0034675F">
        <w:rPr>
          <w:i/>
          <w:iCs/>
          <w:lang w:val="de-DE"/>
        </w:rPr>
        <w:t>Fragmenta</w:t>
      </w:r>
      <w:r w:rsidRPr="0034675F">
        <w:rPr>
          <w:i/>
          <w:iCs/>
        </w:rPr>
        <w:t xml:space="preserve">, </w:t>
      </w:r>
      <w:r w:rsidRPr="0034675F">
        <w:t>2.338) θεωρούσαν απαραίτητο να προσθέ</w:t>
      </w:r>
      <w:r w:rsidRPr="0034675F">
        <w:softHyphen/>
        <w:t xml:space="preserve">σουν το επίθετο </w:t>
      </w:r>
      <w:r w:rsidRPr="0034675F">
        <w:rPr>
          <w:i/>
          <w:iCs/>
        </w:rPr>
        <w:t xml:space="preserve">φαύλος </w:t>
      </w:r>
      <w:r w:rsidRPr="0034675F">
        <w:t>(κακός), όταν ήθελαν να διευκρι</w:t>
      </w:r>
      <w:r w:rsidRPr="0034675F">
        <w:softHyphen/>
        <w:t xml:space="preserve">νίσουν ότι μιλούν για μια κακή επήρεια. </w:t>
      </w:r>
      <w:r w:rsidRPr="0034675F">
        <w:rPr>
          <w:b/>
          <w:bCs/>
        </w:rPr>
        <w:t xml:space="preserve">Τα </w:t>
      </w:r>
      <w:r w:rsidRPr="0034675F">
        <w:rPr>
          <w:b/>
          <w:bCs/>
          <w:i/>
          <w:iCs/>
        </w:rPr>
        <w:t xml:space="preserve">δαιμόνια </w:t>
      </w:r>
      <w:r w:rsidRPr="0034675F">
        <w:rPr>
          <w:b/>
          <w:bCs/>
        </w:rPr>
        <w:t>θεωρούνταν πως ζούσαν σε έρημα μέρη</w:t>
      </w:r>
      <w:r w:rsidRPr="0034675F">
        <w:t xml:space="preserve"> (μια ερημωμένη πόλη αποκαλείται «κατοικία των δαιμόνων» στην </w:t>
      </w:r>
      <w:r w:rsidRPr="0034675F">
        <w:rPr>
          <w:i/>
          <w:iCs/>
        </w:rPr>
        <w:t>Αποκά</w:t>
      </w:r>
      <w:r w:rsidRPr="0034675F">
        <w:rPr>
          <w:i/>
          <w:iCs/>
        </w:rPr>
        <w:softHyphen/>
        <w:t xml:space="preserve">λυψη </w:t>
      </w:r>
      <w:r w:rsidRPr="0034675F">
        <w:t>18, 2). Η αντίληψη πίσω απ' αυτήν τη φράση μοιάζει να είναι η ακόλουθη: Μετά την καταστροφή μιας πόλης από έναν εχθρό, οι κάτοικοι της βρήκαν το θάνατο ή σύρθηκαν μακριά ως σκλάβοι· απέμειναν στα ερείπια μό</w:t>
      </w:r>
      <w:r w:rsidRPr="0034675F">
        <w:softHyphen/>
        <w:t>νον οι παλιοί θεοί της κοινότητας —ξεπεσμένοι όμως στη βαθμίδα των δαιμόνων. Αυτοί οργανώνονται υπό την ηγε</w:t>
      </w:r>
      <w:r w:rsidRPr="0034675F">
        <w:softHyphen/>
        <w:t xml:space="preserve">σία του Βεελζεβούλ ή Βεελζεμπούμπ </w:t>
      </w:r>
      <w:r w:rsidRPr="0034675F">
        <w:rPr>
          <w:i/>
          <w:iCs/>
        </w:rPr>
        <w:t xml:space="preserve">(Κατά Λουκάν </w:t>
      </w:r>
      <w:r w:rsidRPr="0034675F">
        <w:t xml:space="preserve">11, 15, 18-19), που το όνομα του προέρχεται πιθανόν από τον Βάαλ, τον κυριότερο θεό των Φιλισταίων. </w:t>
      </w:r>
    </w:p>
  </w:footnote>
  <w:footnote w:id="65">
    <w:p w:rsidR="007942B8" w:rsidRPr="00382A7D" w:rsidRDefault="007942B8" w:rsidP="00F77603">
      <w:pPr>
        <w:pStyle w:val="a4"/>
        <w:jc w:val="both"/>
        <w:rPr>
          <w:rFonts w:ascii="Palatino Linotype" w:hAnsi="Palatino Linotype"/>
          <w:sz w:val="18"/>
          <w:szCs w:val="18"/>
        </w:rPr>
      </w:pPr>
      <w:r w:rsidRPr="00C01541">
        <w:rPr>
          <w:rStyle w:val="a5"/>
          <w:sz w:val="18"/>
          <w:szCs w:val="18"/>
        </w:rPr>
        <w:footnoteRef/>
      </w:r>
      <w:r w:rsidRPr="00382A7D">
        <w:rPr>
          <w:rFonts w:ascii="Palatino Linotype" w:hAnsi="Palatino Linotype"/>
          <w:sz w:val="18"/>
          <w:szCs w:val="18"/>
        </w:rPr>
        <w:t xml:space="preserve"> </w:t>
      </w:r>
      <w:r w:rsidRPr="00C01541">
        <w:rPr>
          <w:rFonts w:ascii="Palatino Linotype" w:hAnsi="Palatino Linotype"/>
          <w:sz w:val="18"/>
          <w:szCs w:val="18"/>
          <w:lang w:val="de-DE"/>
        </w:rPr>
        <w:t>Elliger</w:t>
      </w:r>
      <w:r w:rsidRPr="00382A7D">
        <w:rPr>
          <w:rFonts w:ascii="Palatino Linotype" w:hAnsi="Palatino Linotype"/>
          <w:sz w:val="18"/>
          <w:szCs w:val="18"/>
        </w:rPr>
        <w:t xml:space="preserve">, </w:t>
      </w:r>
      <w:r w:rsidRPr="00C01541">
        <w:rPr>
          <w:rFonts w:ascii="Palatino Linotype" w:hAnsi="Palatino Linotype"/>
          <w:i/>
          <w:caps/>
          <w:sz w:val="18"/>
          <w:szCs w:val="18"/>
          <w:lang w:val="de-DE"/>
        </w:rPr>
        <w:t>u</w:t>
      </w:r>
      <w:r w:rsidRPr="00C01541">
        <w:rPr>
          <w:rFonts w:ascii="Palatino Linotype" w:hAnsi="Palatino Linotype"/>
          <w:i/>
          <w:sz w:val="18"/>
          <w:szCs w:val="18"/>
          <w:lang w:val="de-DE"/>
        </w:rPr>
        <w:t>nterwegs</w:t>
      </w:r>
      <w:r w:rsidRPr="00382A7D">
        <w:rPr>
          <w:rFonts w:ascii="Palatino Linotype" w:hAnsi="Palatino Linotype"/>
          <w:i/>
          <w:sz w:val="18"/>
          <w:szCs w:val="18"/>
        </w:rPr>
        <w:t xml:space="preserve"> </w:t>
      </w:r>
      <w:r w:rsidRPr="00C01541">
        <w:rPr>
          <w:rFonts w:ascii="Palatino Linotype" w:hAnsi="Palatino Linotype"/>
          <w:i/>
          <w:sz w:val="18"/>
          <w:szCs w:val="18"/>
          <w:lang w:val="de-DE"/>
        </w:rPr>
        <w:t>in</w:t>
      </w:r>
      <w:r w:rsidRPr="00382A7D">
        <w:rPr>
          <w:rFonts w:ascii="Palatino Linotype" w:hAnsi="Palatino Linotype"/>
          <w:i/>
          <w:sz w:val="18"/>
          <w:szCs w:val="18"/>
        </w:rPr>
        <w:t xml:space="preserve"> </w:t>
      </w:r>
      <w:r w:rsidRPr="00C01541">
        <w:rPr>
          <w:rFonts w:ascii="Palatino Linotype" w:hAnsi="Palatino Linotype"/>
          <w:i/>
          <w:sz w:val="18"/>
          <w:szCs w:val="18"/>
          <w:lang w:val="de-DE"/>
        </w:rPr>
        <w:t>Griechenland</w:t>
      </w:r>
      <w:r w:rsidRPr="00382A7D">
        <w:rPr>
          <w:rFonts w:ascii="Palatino Linotype" w:hAnsi="Palatino Linotype"/>
          <w:sz w:val="18"/>
          <w:szCs w:val="18"/>
        </w:rPr>
        <w:t>, 61.</w:t>
      </w:r>
    </w:p>
  </w:footnote>
  <w:footnote w:id="66">
    <w:p w:rsidR="007942B8" w:rsidRDefault="007942B8" w:rsidP="00F77603">
      <w:pPr>
        <w:pStyle w:val="a4"/>
        <w:jc w:val="both"/>
      </w:pPr>
      <w:r>
        <w:rPr>
          <w:rStyle w:val="a5"/>
        </w:rPr>
        <w:footnoteRef/>
      </w:r>
      <w:r>
        <w:t xml:space="preserve"> </w:t>
      </w:r>
      <w:r w:rsidRPr="00CE1806">
        <w:rPr>
          <w:rFonts w:ascii="Palatino Linotype" w:hAnsi="Palatino Linotype"/>
          <w:sz w:val="18"/>
          <w:szCs w:val="18"/>
        </w:rPr>
        <w:t xml:space="preserve">Ενδελεχή ανάλυση σε αυτήν πραγματοποιεί ο Χρ. </w:t>
      </w:r>
      <w:r w:rsidRPr="00CE1806">
        <w:rPr>
          <w:rFonts w:ascii="Palatino Linotype" w:hAnsi="Palatino Linotype"/>
          <w:caps/>
          <w:sz w:val="18"/>
          <w:szCs w:val="18"/>
        </w:rPr>
        <w:t>κ</w:t>
      </w:r>
      <w:r w:rsidRPr="00CE1806">
        <w:rPr>
          <w:rFonts w:ascii="Palatino Linotype" w:hAnsi="Palatino Linotype"/>
          <w:sz w:val="18"/>
          <w:szCs w:val="18"/>
        </w:rPr>
        <w:t>αρακόλης στη διατριβή του με θέμα</w:t>
      </w:r>
      <w:r w:rsidRPr="00CE1806">
        <w:rPr>
          <w:rFonts w:ascii="Palatino Linotype" w:hAnsi="Palatino Linotype" w:cs="Palatino Linotype"/>
          <w:sz w:val="18"/>
          <w:szCs w:val="18"/>
          <w:lang w:bidi="he-IL"/>
        </w:rPr>
        <w:t xml:space="preserve"> </w:t>
      </w:r>
      <w:r w:rsidRPr="00CE1806">
        <w:rPr>
          <w:rFonts w:ascii="Palatino Linotype" w:hAnsi="Palatino Linotype" w:cs="Palatino Linotype"/>
          <w:i/>
          <w:sz w:val="18"/>
          <w:szCs w:val="18"/>
        </w:rPr>
        <w:t xml:space="preserve">Η θεολογική σημασία των </w:t>
      </w:r>
      <w:r w:rsidRPr="00CE1806">
        <w:rPr>
          <w:rFonts w:ascii="Palatino Linotype" w:hAnsi="Palatino Linotype" w:cs="Palatino Linotype"/>
          <w:i/>
          <w:caps/>
          <w:sz w:val="18"/>
          <w:szCs w:val="18"/>
        </w:rPr>
        <w:t>θ</w:t>
      </w:r>
      <w:r w:rsidRPr="00CE1806">
        <w:rPr>
          <w:rFonts w:ascii="Palatino Linotype" w:hAnsi="Palatino Linotype" w:cs="Palatino Linotype"/>
          <w:i/>
          <w:sz w:val="18"/>
          <w:szCs w:val="18"/>
        </w:rPr>
        <w:t>αυμάτων στο Κατά Ιωάννη Ευαγγέλιο</w:t>
      </w:r>
      <w:r w:rsidRPr="00CE1806">
        <w:rPr>
          <w:rFonts w:ascii="Palatino Linotype" w:hAnsi="Palatino Linotype" w:cs="Palatino Linotype"/>
          <w:sz w:val="18"/>
          <w:szCs w:val="18"/>
        </w:rPr>
        <w:t>, Θεσσαλονίκη: Πουρναρά 1997,</w:t>
      </w:r>
    </w:p>
  </w:footnote>
  <w:footnote w:id="67">
    <w:p w:rsidR="007942B8" w:rsidRPr="0034675F" w:rsidRDefault="007942B8" w:rsidP="00F77603">
      <w:pPr>
        <w:pStyle w:val="a4"/>
        <w:jc w:val="both"/>
      </w:pPr>
      <w:r w:rsidRPr="0034675F">
        <w:rPr>
          <w:rStyle w:val="a5"/>
        </w:rPr>
        <w:footnoteRef/>
      </w:r>
      <w:r w:rsidRPr="0034675F">
        <w:t xml:space="preserve"> </w:t>
      </w:r>
      <w:r w:rsidRPr="0034675F">
        <w:t>Αποδίδοντας την αντίληψη σχετικά με την ύβρη και τις συνέπειές της, όπως τουλάχιστον παρουσιάζεται στην αρχαιότερή της μορφή, με το σχήμα ὓβρις→ἂτη→νέμεσις→τίσις μπορούμε να πούμε ότι οι αρχαίοι πίστευαν πως μια «ὓβρις» συνήθως προκαλούσε την επέμβαση των θεών, και κυρίως του Δία, που έστελνε στον υβριστή την «ἂτην», δηλαδή το θόλωμα, την τύφλωση του νου. Αυτή με τη σειρά της οδηγούσε τον υβριστή σε νέες ύβρεις, ώσπου να διαπράξει μια πολύ μεγάλη α-νοησία, να υποπέσει σε ένα πολύ σοβαρό σφάλμα, το οποίο προκαλούσε την «νέμεσιν», την οργή και εκδίκηση δηλαδή των θεών, που επέφερε την «τίσιν», δηλ. την τιμωρία κα</w:t>
      </w:r>
      <w:r>
        <w:t>ι τη συντριβή/καταστροφή του. (</w:t>
      </w:r>
      <w:r w:rsidRPr="0034675F">
        <w:t>Βικιπαίδεια)</w:t>
      </w:r>
    </w:p>
  </w:footnote>
  <w:footnote w:id="68">
    <w:p w:rsidR="007942B8" w:rsidRPr="00225AA5" w:rsidRDefault="007942B8" w:rsidP="00C06E6D">
      <w:pPr>
        <w:pStyle w:val="a4"/>
        <w:jc w:val="both"/>
        <w:rPr>
          <w:szCs w:val="18"/>
        </w:rPr>
      </w:pPr>
      <w:r w:rsidRPr="00225AA5">
        <w:rPr>
          <w:rStyle w:val="a5"/>
          <w:szCs w:val="18"/>
        </w:rPr>
        <w:footnoteRef/>
      </w:r>
      <w:r w:rsidRPr="00225AA5">
        <w:rPr>
          <w:szCs w:val="18"/>
        </w:rPr>
        <w:t xml:space="preserve"> </w:t>
      </w:r>
      <w:r w:rsidRPr="00225AA5">
        <w:rPr>
          <w:szCs w:val="18"/>
        </w:rPr>
        <w:t xml:space="preserve">Οφείλει κάποιος να αναρωτηθεί αν ο ανωτέρω τίτλος είναι ορθός για τον χαρακτηρισμό εκείνων των δυνάμεων του Κυρίου που αφορούν στην εκδίωξη των δαιμόνων.  </w:t>
      </w:r>
    </w:p>
  </w:footnote>
  <w:footnote w:id="69">
    <w:p w:rsidR="007942B8" w:rsidRPr="00225AA5" w:rsidRDefault="007942B8" w:rsidP="00C06E6D">
      <w:pPr>
        <w:pStyle w:val="a4"/>
        <w:jc w:val="both"/>
        <w:rPr>
          <w:szCs w:val="18"/>
        </w:rPr>
      </w:pPr>
      <w:r w:rsidRPr="00225AA5">
        <w:rPr>
          <w:rStyle w:val="a5"/>
          <w:szCs w:val="18"/>
        </w:rPr>
        <w:footnoteRef/>
      </w:r>
      <w:r w:rsidRPr="00225AA5">
        <w:rPr>
          <w:szCs w:val="18"/>
        </w:rPr>
        <w:t xml:space="preserve"> </w:t>
      </w:r>
      <w:r w:rsidRPr="00225AA5">
        <w:rPr>
          <w:szCs w:val="18"/>
        </w:rPr>
        <w:t xml:space="preserve">Οι ΑΙΤΙΟΛΟΓΗΣΕΙΣ ΠΟΥ ΕΧΟΥΝ ΔΟΘΕΙ ΑΝΑΦΟΡΙΚΑ ΜΕ ΤΗΝ </w:t>
      </w:r>
      <w:r w:rsidRPr="00225AA5">
        <w:rPr>
          <w:i/>
          <w:szCs w:val="18"/>
        </w:rPr>
        <w:t>ΠΤΩΣΗ ΤΟΥ ΔΙΑΒΟΛΟΥ</w:t>
      </w:r>
      <w:r w:rsidRPr="00225AA5">
        <w:rPr>
          <w:szCs w:val="18"/>
        </w:rPr>
        <w:t xml:space="preserve"> ΕΙΝΑΙ ΕΚΤΟΣ ΑΠΟ ΤΗΝ ΚΛΑΣΙΚΗ ΑΠΟΨΗ ΟΙ ΕΞΗΣ ΔΥΟ: ΣΤΟΝ </w:t>
      </w:r>
      <w:r w:rsidRPr="00225AA5">
        <w:rPr>
          <w:i/>
          <w:szCs w:val="18"/>
        </w:rPr>
        <w:t>ΒΙΟ ΑΔΑΜ ΚΑΙ ΕΥΑ</w:t>
      </w:r>
      <w:r w:rsidRPr="00225AA5">
        <w:rPr>
          <w:szCs w:val="18"/>
        </w:rPr>
        <w:t xml:space="preserve"> (ΤΟ ΟΠΟΙΟ ΜΠΟΡΕΙΤΕ ΝΑ ΒΡΕΙΤΕ ΣΤΟΝ Β’ ΤΟΜΟ ΤΩΝ ΑΠΟΚΡΥΦΩΝ ΤΟΥ ΑΓΟΥΡΙΔΗ) Ο ΔΙΑΒΟΛΟΣ ΕΙΝΑΙ ΑΓΓΕΛΟΣ ΠΟΥ ΠΙΠΤΕΙ ΔΙΟΤΙ ΖΗΛΟΦΘΟΝΕΙ ΤΟ ΓΕΓΟΝΟΣ ΟΤΙ ΟΙ ΠΡΩΤΟΠΛΑΣΤΟΙ ΔΗΜΙΟΥΡΓΟΥΝΤΑΙ ΚΑΤ’ ΕΙΚΟΝΑ ΚΑΙ ΚΑΘ’ΟΜΟΙΩΣΙΝ. ΕΠΙΣΗΣ ΣΥΜΦΩΝΑ ΜΕ ΤΗΝ </w:t>
      </w:r>
      <w:r w:rsidRPr="00225AA5">
        <w:rPr>
          <w:i/>
          <w:szCs w:val="18"/>
        </w:rPr>
        <w:t>ΑΦΗΓΗΣΗ ΤΟΥ Α’ΕΝΩΧ</w:t>
      </w:r>
      <w:r w:rsidRPr="00225AA5">
        <w:rPr>
          <w:szCs w:val="18"/>
        </w:rPr>
        <w:t xml:space="preserve"> (ΚΕΦ. 6-15) Η ΟΠΟΙΑ ΜΑΛΙΣΤΑ ΑΝΑΓΕΤΑΙ ΤΟΝ 3</w:t>
      </w:r>
      <w:r w:rsidRPr="00225AA5">
        <w:rPr>
          <w:szCs w:val="18"/>
          <w:vertAlign w:val="superscript"/>
        </w:rPr>
        <w:t>Ο</w:t>
      </w:r>
      <w:r w:rsidRPr="00225AA5">
        <w:rPr>
          <w:szCs w:val="18"/>
        </w:rPr>
        <w:t>-2</w:t>
      </w:r>
      <w:r w:rsidRPr="00225AA5">
        <w:rPr>
          <w:szCs w:val="18"/>
          <w:vertAlign w:val="superscript"/>
        </w:rPr>
        <w:t>Ο</w:t>
      </w:r>
      <w:r w:rsidRPr="00225AA5">
        <w:rPr>
          <w:szCs w:val="18"/>
        </w:rPr>
        <w:t xml:space="preserve"> ΑΙ. π.Χ. Η ΠΤΩΣΗ ΤΩΝ ΑΓΓΕΛΩΝ ΑΝΑΓΕΤΑΙ ΣΕ ΟΣΑ ΠΕΡΙΓΡΑΦΕΙ ΤΟ ΓΕΝ. 6, 1-4. ΑΝΤΙΣΤΟΙΧΩΣ ΤΑ ΙΩΒΗΛΑΙΑ ΠΟΥ ΣΧΟΛΙΑΖΟΥΝ ΤΑ ΓΕΝ. 1-ΕΞ. 12 ΑΛΛΑ ΚΑΙ ΤΟ ΚΟΥΜΡΑΝ (</w:t>
      </w:r>
      <w:r w:rsidRPr="00225AA5">
        <w:rPr>
          <w:i/>
          <w:iCs/>
          <w:szCs w:val="18"/>
        </w:rPr>
        <w:t>Εγχειρίδιο πειθαρχίας</w:t>
      </w:r>
      <w:r w:rsidRPr="00225AA5">
        <w:rPr>
          <w:szCs w:val="18"/>
        </w:rPr>
        <w:t xml:space="preserve"> 3-4) ΔΙΝΟΥΝ ΜΕΓΑΛΗ ΕΜΦΑΣΗ ΣΤΗΝ ΥΠΑΡΞΗ ΚΑΙ ΤΗ ΛΕΙΤΟΥΡΓΙΑ ΤΟΥ ΔΙΑΒΟΛΟΥ. 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70">
    <w:p w:rsidR="007942B8" w:rsidRPr="00225AA5" w:rsidRDefault="007942B8" w:rsidP="00C06E6D">
      <w:pPr>
        <w:pStyle w:val="a4"/>
        <w:jc w:val="both"/>
        <w:rPr>
          <w:szCs w:val="18"/>
        </w:rPr>
      </w:pPr>
      <w:r w:rsidRPr="00225AA5">
        <w:rPr>
          <w:rStyle w:val="a5"/>
          <w:szCs w:val="18"/>
        </w:rPr>
        <w:footnoteRef/>
      </w:r>
      <w:r w:rsidRPr="00225AA5">
        <w:rPr>
          <w:szCs w:val="18"/>
        </w:rPr>
        <w:t xml:space="preserve"> </w:t>
      </w:r>
      <w:r w:rsidRPr="00225AA5">
        <w:rPr>
          <w:szCs w:val="18"/>
        </w:rPr>
        <w:t xml:space="preserve">ΣΗΜΑΙΝΕ ΤΟΝ </w:t>
      </w:r>
      <w:r w:rsidRPr="00225AA5">
        <w:rPr>
          <w:i/>
          <w:szCs w:val="18"/>
        </w:rPr>
        <w:t>ΠΡΙΓΚΙΠΑ ΒΑΑΛ-ΚΥΡΙΟ</w:t>
      </w:r>
      <w:r w:rsidRPr="00225AA5">
        <w:rPr>
          <w:szCs w:val="18"/>
        </w:rPr>
        <w:t xml:space="preserve">, ΚΑΤΟΠΙΝ ΑΠΟΔΟΘΗΚΕ </w:t>
      </w:r>
      <w:r w:rsidRPr="00225AA5">
        <w:rPr>
          <w:b/>
          <w:i/>
          <w:szCs w:val="18"/>
        </w:rPr>
        <w:t>ΒΑΑΛ ΖΕΒΟΥΒ</w:t>
      </w:r>
      <w:r w:rsidRPr="00225AA5">
        <w:rPr>
          <w:szCs w:val="18"/>
        </w:rPr>
        <w:t xml:space="preserve"> ΠΟΥ ΣΗΜΑΙΝΕΙ ΑΡΧΩΝ ΤΩΝ ΜΥΓΩΝ, ΟΙ ΟΠΟΙΕΣ ΘΕΩΡΟΥΝΤΑΝ ΣΤΗΝ ΑΙΓΥΠΤΟ ΙΕΡΑ ΖΩΑ ΣΥΜΒΟΛΑ ΤΗΣ ΖΕΣΤΗΣ ΤΟΥ ΗΛΙΟΥ ΚΑΙ ΤΗΣ ΓΟΝΙΜΟΤΗΤΑΣ ΚΑΙ ΑΡΓΟΤΕΡΑ ΑΠΟΔΟΘΗΚΕ ΣΤΟΝ ΔΙΑΒΟΛΟ-ΣΑΤΑΝΑ.</w:t>
      </w:r>
    </w:p>
  </w:footnote>
  <w:footnote w:id="71">
    <w:p w:rsidR="007942B8" w:rsidRPr="00225AA5" w:rsidRDefault="007942B8" w:rsidP="00C06E6D">
      <w:pPr>
        <w:jc w:val="both"/>
        <w:rPr>
          <w:b/>
          <w:bCs/>
          <w:i/>
          <w:iCs/>
          <w:sz w:val="18"/>
          <w:szCs w:val="18"/>
        </w:rPr>
      </w:pPr>
      <w:r w:rsidRPr="00225AA5">
        <w:rPr>
          <w:rStyle w:val="a5"/>
          <w:sz w:val="18"/>
          <w:szCs w:val="18"/>
        </w:rPr>
        <w:footnoteRef/>
      </w:r>
      <w:r w:rsidRPr="00225AA5">
        <w:rPr>
          <w:sz w:val="18"/>
          <w:szCs w:val="18"/>
          <w:lang w:val="de-DE"/>
        </w:rPr>
        <w:t xml:space="preserve"> </w:t>
      </w:r>
      <w:r w:rsidRPr="00225AA5">
        <w:rPr>
          <w:bCs/>
          <w:i/>
          <w:iCs/>
          <w:sz w:val="18"/>
          <w:szCs w:val="18"/>
          <w:lang w:val="de-DE"/>
        </w:rPr>
        <w:t>Jan Dochhorn:</w:t>
      </w:r>
      <w:r w:rsidRPr="00225AA5">
        <w:rPr>
          <w:bCs/>
          <w:sz w:val="18"/>
          <w:szCs w:val="18"/>
          <w:lang w:val="de-DE"/>
        </w:rPr>
        <w:t xml:space="preserve"> Beliar als Endtyrann in der Ascensio Isaiae. Ein Beitrag zur Eschatologie und Satanologie des frühen Christentums sowie zur Erforschung der Apokalypse des Johannes, </w:t>
      </w:r>
      <w:r w:rsidRPr="00225AA5">
        <w:rPr>
          <w:b/>
          <w:bCs/>
          <w:i/>
          <w:iCs/>
          <w:sz w:val="18"/>
          <w:szCs w:val="18"/>
          <w:lang w:val="de-DE"/>
        </w:rPr>
        <w:t>Die Johannesapokalypse, Kontexte-Konzepte –Wirkungen Hrsg. v. Jörg Frey, James A. Kelhoffer u. Franz Tóth [The Revelation of John.Contexts – Concepts – Impacts</w:t>
      </w:r>
      <w:r>
        <w:rPr>
          <w:bCs/>
          <w:sz w:val="18"/>
          <w:szCs w:val="18"/>
          <w:lang w:val="de-DE"/>
        </w:rPr>
        <w:t xml:space="preserve"> 293-317</w:t>
      </w:r>
      <w:r w:rsidRPr="00225AA5">
        <w:rPr>
          <w:bCs/>
          <w:sz w:val="18"/>
          <w:szCs w:val="18"/>
          <w:lang w:val="de-DE"/>
        </w:rPr>
        <w:t>:</w:t>
      </w:r>
      <w:r w:rsidRPr="00225AA5">
        <w:rPr>
          <w:b/>
          <w:bCs/>
          <w:sz w:val="18"/>
          <w:szCs w:val="18"/>
          <w:lang w:val="de-DE"/>
        </w:rPr>
        <w:t xml:space="preserve"> </w:t>
      </w:r>
      <w:r w:rsidRPr="00225AA5">
        <w:rPr>
          <w:sz w:val="18"/>
          <w:szCs w:val="18"/>
        </w:rPr>
        <w:t>Στην</w:t>
      </w:r>
      <w:r w:rsidRPr="00225AA5">
        <w:rPr>
          <w:sz w:val="18"/>
          <w:szCs w:val="18"/>
          <w:lang w:val="de-DE"/>
        </w:rPr>
        <w:t xml:space="preserve"> </w:t>
      </w:r>
      <w:r w:rsidRPr="00225AA5">
        <w:rPr>
          <w:i/>
          <w:iCs/>
          <w:sz w:val="18"/>
          <w:szCs w:val="18"/>
        </w:rPr>
        <w:t>Ανάληψη</w:t>
      </w:r>
      <w:r w:rsidRPr="00225AA5">
        <w:rPr>
          <w:i/>
          <w:iCs/>
          <w:sz w:val="18"/>
          <w:szCs w:val="18"/>
          <w:lang w:val="de-DE"/>
        </w:rPr>
        <w:t xml:space="preserve"> </w:t>
      </w:r>
      <w:r w:rsidRPr="00225AA5">
        <w:rPr>
          <w:i/>
          <w:iCs/>
          <w:sz w:val="18"/>
          <w:szCs w:val="18"/>
        </w:rPr>
        <w:t>Ησαΐα</w:t>
      </w:r>
      <w:r w:rsidRPr="00225AA5">
        <w:rPr>
          <w:sz w:val="18"/>
          <w:szCs w:val="18"/>
          <w:lang w:val="de-DE"/>
        </w:rPr>
        <w:t xml:space="preserve"> </w:t>
      </w:r>
      <w:r w:rsidRPr="00225AA5">
        <w:rPr>
          <w:sz w:val="18"/>
          <w:szCs w:val="18"/>
        </w:rPr>
        <w:t>έργο</w:t>
      </w:r>
      <w:r w:rsidRPr="00225AA5">
        <w:rPr>
          <w:sz w:val="18"/>
          <w:szCs w:val="18"/>
          <w:lang w:val="de-DE"/>
        </w:rPr>
        <w:t xml:space="preserve"> </w:t>
      </w:r>
      <w:r w:rsidRPr="00225AA5">
        <w:rPr>
          <w:sz w:val="18"/>
          <w:szCs w:val="18"/>
        </w:rPr>
        <w:t>του</w:t>
      </w:r>
      <w:r w:rsidRPr="00225AA5">
        <w:rPr>
          <w:sz w:val="18"/>
          <w:szCs w:val="18"/>
          <w:lang w:val="de-DE"/>
        </w:rPr>
        <w:t xml:space="preserve"> 2</w:t>
      </w:r>
      <w:r w:rsidRPr="00225AA5">
        <w:rPr>
          <w:sz w:val="18"/>
          <w:szCs w:val="18"/>
          <w:vertAlign w:val="superscript"/>
        </w:rPr>
        <w:t>ου</w:t>
      </w:r>
      <w:r w:rsidRPr="00225AA5">
        <w:rPr>
          <w:sz w:val="18"/>
          <w:szCs w:val="18"/>
          <w:lang w:val="de-DE"/>
        </w:rPr>
        <w:t xml:space="preserve"> </w:t>
      </w:r>
      <w:r w:rsidRPr="00225AA5">
        <w:rPr>
          <w:sz w:val="18"/>
          <w:szCs w:val="18"/>
        </w:rPr>
        <w:t>αι</w:t>
      </w:r>
      <w:r w:rsidRPr="00225AA5">
        <w:rPr>
          <w:sz w:val="18"/>
          <w:szCs w:val="18"/>
          <w:lang w:val="de-DE"/>
        </w:rPr>
        <w:t xml:space="preserve">. </w:t>
      </w:r>
      <w:r w:rsidRPr="00225AA5">
        <w:rPr>
          <w:sz w:val="18"/>
          <w:szCs w:val="18"/>
        </w:rPr>
        <w:t>μ</w:t>
      </w:r>
      <w:r w:rsidRPr="00225AA5">
        <w:rPr>
          <w:sz w:val="18"/>
          <w:szCs w:val="18"/>
          <w:lang w:val="de-DE"/>
        </w:rPr>
        <w:t>.</w:t>
      </w:r>
      <w:r w:rsidRPr="00225AA5">
        <w:rPr>
          <w:sz w:val="18"/>
          <w:szCs w:val="18"/>
        </w:rPr>
        <w:t>Χ</w:t>
      </w:r>
      <w:r w:rsidRPr="00225AA5">
        <w:rPr>
          <w:sz w:val="18"/>
          <w:szCs w:val="18"/>
          <w:lang w:val="de-DE"/>
        </w:rPr>
        <w:t>.</w:t>
      </w:r>
      <w:r w:rsidRPr="009C138E">
        <w:rPr>
          <w:sz w:val="18"/>
          <w:szCs w:val="18"/>
          <w:lang w:val="de-DE"/>
        </w:rPr>
        <w:t>,</w:t>
      </w:r>
      <w:r w:rsidRPr="00225AA5">
        <w:rPr>
          <w:sz w:val="18"/>
          <w:szCs w:val="18"/>
          <w:lang w:val="de-DE"/>
        </w:rPr>
        <w:t xml:space="preserve"> </w:t>
      </w:r>
      <w:r w:rsidRPr="00225AA5">
        <w:rPr>
          <w:sz w:val="18"/>
          <w:szCs w:val="18"/>
        </w:rPr>
        <w:t>γραμμένο</w:t>
      </w:r>
      <w:r w:rsidRPr="00225AA5">
        <w:rPr>
          <w:sz w:val="18"/>
          <w:szCs w:val="18"/>
          <w:lang w:val="de-DE"/>
        </w:rPr>
        <w:t xml:space="preserve"> </w:t>
      </w:r>
      <w:r w:rsidRPr="00225AA5">
        <w:rPr>
          <w:sz w:val="18"/>
          <w:szCs w:val="18"/>
        </w:rPr>
        <w:t>πρωτοτύπως</w:t>
      </w:r>
      <w:r w:rsidRPr="00225AA5">
        <w:rPr>
          <w:sz w:val="18"/>
          <w:szCs w:val="18"/>
          <w:lang w:val="de-DE"/>
        </w:rPr>
        <w:t xml:space="preserve"> </w:t>
      </w:r>
      <w:r w:rsidRPr="00225AA5">
        <w:rPr>
          <w:sz w:val="18"/>
          <w:szCs w:val="18"/>
        </w:rPr>
        <w:t>στα</w:t>
      </w:r>
      <w:r w:rsidRPr="00225AA5">
        <w:rPr>
          <w:sz w:val="18"/>
          <w:szCs w:val="18"/>
          <w:lang w:val="de-DE"/>
        </w:rPr>
        <w:t xml:space="preserve"> </w:t>
      </w:r>
      <w:r w:rsidRPr="00225AA5">
        <w:rPr>
          <w:sz w:val="18"/>
          <w:szCs w:val="18"/>
        </w:rPr>
        <w:t>ελληνικά</w:t>
      </w:r>
      <w:r w:rsidRPr="009C138E">
        <w:rPr>
          <w:sz w:val="18"/>
          <w:szCs w:val="18"/>
          <w:lang w:val="de-DE"/>
        </w:rPr>
        <w:t>,</w:t>
      </w:r>
      <w:r w:rsidRPr="00225AA5">
        <w:rPr>
          <w:sz w:val="18"/>
          <w:szCs w:val="18"/>
          <w:lang w:val="de-DE"/>
        </w:rPr>
        <w:t xml:space="preserve"> </w:t>
      </w:r>
      <w:r w:rsidRPr="00225AA5">
        <w:rPr>
          <w:sz w:val="18"/>
          <w:szCs w:val="18"/>
        </w:rPr>
        <w:t>ταυτίζεται</w:t>
      </w:r>
      <w:r w:rsidRPr="00225AA5">
        <w:rPr>
          <w:sz w:val="18"/>
          <w:szCs w:val="18"/>
          <w:lang w:val="de-DE"/>
        </w:rPr>
        <w:t xml:space="preserve"> </w:t>
      </w:r>
      <w:r w:rsidRPr="00225AA5">
        <w:rPr>
          <w:sz w:val="18"/>
          <w:szCs w:val="18"/>
        </w:rPr>
        <w:t>ο</w:t>
      </w:r>
      <w:r w:rsidRPr="00225AA5">
        <w:rPr>
          <w:sz w:val="18"/>
          <w:szCs w:val="18"/>
          <w:lang w:val="de-DE"/>
        </w:rPr>
        <w:t xml:space="preserve"> </w:t>
      </w:r>
      <w:r w:rsidRPr="00225AA5">
        <w:rPr>
          <w:sz w:val="18"/>
          <w:szCs w:val="18"/>
        </w:rPr>
        <w:t>δρων</w:t>
      </w:r>
      <w:r w:rsidRPr="00225AA5">
        <w:rPr>
          <w:sz w:val="18"/>
          <w:szCs w:val="18"/>
          <w:lang w:val="de-DE"/>
        </w:rPr>
        <w:t xml:space="preserve"> </w:t>
      </w:r>
      <w:r w:rsidRPr="00225AA5">
        <w:rPr>
          <w:sz w:val="18"/>
          <w:szCs w:val="18"/>
        </w:rPr>
        <w:t>τις</w:t>
      </w:r>
      <w:r w:rsidRPr="00225AA5">
        <w:rPr>
          <w:sz w:val="18"/>
          <w:szCs w:val="18"/>
          <w:lang w:val="de-DE"/>
        </w:rPr>
        <w:t xml:space="preserve"> </w:t>
      </w:r>
      <w:r w:rsidRPr="00225AA5">
        <w:rPr>
          <w:sz w:val="18"/>
          <w:szCs w:val="18"/>
        </w:rPr>
        <w:t>ημέρες</w:t>
      </w:r>
      <w:r w:rsidRPr="00225AA5">
        <w:rPr>
          <w:sz w:val="18"/>
          <w:szCs w:val="18"/>
          <w:lang w:val="de-DE"/>
        </w:rPr>
        <w:t xml:space="preserve"> </w:t>
      </w:r>
      <w:r w:rsidRPr="00225AA5">
        <w:rPr>
          <w:sz w:val="18"/>
          <w:szCs w:val="18"/>
        </w:rPr>
        <w:t>της</w:t>
      </w:r>
      <w:r w:rsidRPr="00225AA5">
        <w:rPr>
          <w:sz w:val="18"/>
          <w:szCs w:val="18"/>
          <w:lang w:val="de-DE"/>
        </w:rPr>
        <w:t xml:space="preserve"> </w:t>
      </w:r>
      <w:r w:rsidRPr="00225AA5">
        <w:rPr>
          <w:i/>
          <w:iCs/>
          <w:sz w:val="18"/>
          <w:szCs w:val="18"/>
        </w:rPr>
        <w:t>κλήσης</w:t>
      </w:r>
      <w:r w:rsidRPr="00225AA5">
        <w:rPr>
          <w:i/>
          <w:iCs/>
          <w:sz w:val="18"/>
          <w:szCs w:val="18"/>
          <w:lang w:val="de-DE"/>
        </w:rPr>
        <w:t>/</w:t>
      </w:r>
      <w:r w:rsidRPr="00225AA5">
        <w:rPr>
          <w:i/>
          <w:iCs/>
          <w:sz w:val="18"/>
          <w:szCs w:val="18"/>
        </w:rPr>
        <w:t>της</w:t>
      </w:r>
      <w:r w:rsidRPr="00225AA5">
        <w:rPr>
          <w:i/>
          <w:iCs/>
          <w:sz w:val="18"/>
          <w:szCs w:val="18"/>
          <w:lang w:val="de-DE"/>
        </w:rPr>
        <w:t xml:space="preserve"> </w:t>
      </w:r>
      <w:r w:rsidRPr="00225AA5">
        <w:rPr>
          <w:i/>
          <w:iCs/>
          <w:sz w:val="18"/>
          <w:szCs w:val="18"/>
        </w:rPr>
        <w:t>εκπλήρωσης</w:t>
      </w:r>
      <w:r w:rsidRPr="00225AA5">
        <w:rPr>
          <w:i/>
          <w:iCs/>
          <w:sz w:val="18"/>
          <w:szCs w:val="18"/>
          <w:lang w:val="de-DE"/>
        </w:rPr>
        <w:t xml:space="preserve"> </w:t>
      </w:r>
      <w:r w:rsidRPr="00225AA5">
        <w:rPr>
          <w:i/>
          <w:iCs/>
          <w:sz w:val="18"/>
          <w:szCs w:val="18"/>
        </w:rPr>
        <w:t>του</w:t>
      </w:r>
      <w:r w:rsidRPr="00225AA5">
        <w:rPr>
          <w:i/>
          <w:iCs/>
          <w:sz w:val="18"/>
          <w:szCs w:val="18"/>
          <w:lang w:val="de-DE"/>
        </w:rPr>
        <w:t xml:space="preserve"> </w:t>
      </w:r>
      <w:r w:rsidRPr="00225AA5">
        <w:rPr>
          <w:i/>
          <w:iCs/>
          <w:sz w:val="18"/>
          <w:szCs w:val="18"/>
        </w:rPr>
        <w:t>κόσμου</w:t>
      </w:r>
      <w:r w:rsidRPr="00225AA5">
        <w:rPr>
          <w:sz w:val="18"/>
          <w:szCs w:val="18"/>
          <w:lang w:val="de-DE"/>
        </w:rPr>
        <w:t xml:space="preserve"> </w:t>
      </w:r>
      <w:r w:rsidRPr="00225AA5">
        <w:rPr>
          <w:sz w:val="18"/>
          <w:szCs w:val="18"/>
        </w:rPr>
        <w:t>εσχατολογικός</w:t>
      </w:r>
      <w:r w:rsidRPr="00225AA5">
        <w:rPr>
          <w:sz w:val="18"/>
          <w:szCs w:val="18"/>
          <w:lang w:val="de-DE"/>
        </w:rPr>
        <w:t xml:space="preserve"> </w:t>
      </w:r>
      <w:r w:rsidRPr="00225AA5">
        <w:rPr>
          <w:sz w:val="18"/>
          <w:szCs w:val="18"/>
        </w:rPr>
        <w:t>τύραννος</w:t>
      </w:r>
      <w:r w:rsidRPr="00225AA5">
        <w:rPr>
          <w:sz w:val="18"/>
          <w:szCs w:val="18"/>
          <w:lang w:val="de-DE"/>
        </w:rPr>
        <w:t xml:space="preserve"> </w:t>
      </w:r>
      <w:r w:rsidRPr="00225AA5">
        <w:rPr>
          <w:sz w:val="18"/>
          <w:szCs w:val="18"/>
        </w:rPr>
        <w:t>με</w:t>
      </w:r>
      <w:r w:rsidRPr="00225AA5">
        <w:rPr>
          <w:sz w:val="18"/>
          <w:szCs w:val="18"/>
          <w:lang w:val="de-DE"/>
        </w:rPr>
        <w:t xml:space="preserve"> </w:t>
      </w:r>
      <w:r w:rsidRPr="00225AA5">
        <w:rPr>
          <w:sz w:val="18"/>
          <w:szCs w:val="18"/>
        </w:rPr>
        <w:t>τον</w:t>
      </w:r>
      <w:r w:rsidRPr="00225AA5">
        <w:rPr>
          <w:sz w:val="18"/>
          <w:szCs w:val="18"/>
          <w:lang w:val="de-DE"/>
        </w:rPr>
        <w:t xml:space="preserve"> </w:t>
      </w:r>
      <w:r w:rsidRPr="00225AA5">
        <w:rPr>
          <w:sz w:val="18"/>
          <w:szCs w:val="18"/>
        </w:rPr>
        <w:t>σατανά</w:t>
      </w:r>
      <w:r w:rsidRPr="00225AA5">
        <w:rPr>
          <w:sz w:val="18"/>
          <w:szCs w:val="18"/>
          <w:lang w:val="de-DE"/>
        </w:rPr>
        <w:t xml:space="preserve"> </w:t>
      </w:r>
      <w:r w:rsidRPr="00225AA5">
        <w:rPr>
          <w:b/>
          <w:sz w:val="18"/>
          <w:szCs w:val="18"/>
        </w:rPr>
        <w:t>Βελίαρ</w:t>
      </w:r>
      <w:r w:rsidRPr="00225AA5">
        <w:rPr>
          <w:b/>
          <w:sz w:val="18"/>
          <w:szCs w:val="18"/>
          <w:lang w:val="de-DE"/>
        </w:rPr>
        <w:t xml:space="preserve"> (</w:t>
      </w:r>
      <w:r w:rsidRPr="00225AA5">
        <w:rPr>
          <w:b/>
          <w:sz w:val="18"/>
          <w:szCs w:val="18"/>
        </w:rPr>
        <w:t>Σαμαήλ</w:t>
      </w:r>
      <w:r w:rsidRPr="00225AA5">
        <w:rPr>
          <w:b/>
          <w:sz w:val="18"/>
          <w:szCs w:val="18"/>
          <w:lang w:val="de-DE"/>
        </w:rPr>
        <w:t>;)</w:t>
      </w:r>
      <w:r w:rsidRPr="00225AA5">
        <w:rPr>
          <w:sz w:val="18"/>
          <w:szCs w:val="18"/>
          <w:lang w:val="de-DE"/>
        </w:rPr>
        <w:t xml:space="preserve"> </w:t>
      </w:r>
      <w:r w:rsidRPr="00225AA5">
        <w:rPr>
          <w:sz w:val="18"/>
          <w:szCs w:val="18"/>
        </w:rPr>
        <w:t>ενώ</w:t>
      </w:r>
      <w:r w:rsidRPr="00225AA5">
        <w:rPr>
          <w:sz w:val="18"/>
          <w:szCs w:val="18"/>
          <w:lang w:val="de-DE"/>
        </w:rPr>
        <w:t xml:space="preserve"> </w:t>
      </w:r>
      <w:r w:rsidRPr="00225AA5">
        <w:rPr>
          <w:sz w:val="18"/>
          <w:szCs w:val="18"/>
        </w:rPr>
        <w:t>τα</w:t>
      </w:r>
      <w:r w:rsidRPr="00225AA5">
        <w:rPr>
          <w:sz w:val="18"/>
          <w:szCs w:val="18"/>
          <w:lang w:val="de-DE"/>
        </w:rPr>
        <w:t xml:space="preserve"> </w:t>
      </w:r>
      <w:r w:rsidRPr="00225AA5">
        <w:rPr>
          <w:sz w:val="18"/>
          <w:szCs w:val="18"/>
        </w:rPr>
        <w:t>Β΄</w:t>
      </w:r>
      <w:r w:rsidRPr="00225AA5">
        <w:rPr>
          <w:sz w:val="18"/>
          <w:szCs w:val="18"/>
          <w:lang w:val="de-DE"/>
        </w:rPr>
        <w:t xml:space="preserve"> </w:t>
      </w:r>
      <w:r w:rsidRPr="00225AA5">
        <w:rPr>
          <w:sz w:val="18"/>
          <w:szCs w:val="18"/>
        </w:rPr>
        <w:t>Θεσ</w:t>
      </w:r>
      <w:r w:rsidRPr="00225AA5">
        <w:rPr>
          <w:sz w:val="18"/>
          <w:szCs w:val="18"/>
          <w:lang w:val="de-DE"/>
        </w:rPr>
        <w:t xml:space="preserve">. 2, 3 </w:t>
      </w:r>
      <w:r w:rsidRPr="00225AA5">
        <w:rPr>
          <w:sz w:val="18"/>
          <w:szCs w:val="18"/>
        </w:rPr>
        <w:t>και</w:t>
      </w:r>
      <w:r w:rsidRPr="00225AA5">
        <w:rPr>
          <w:sz w:val="18"/>
          <w:szCs w:val="18"/>
          <w:lang w:val="de-DE"/>
        </w:rPr>
        <w:t xml:space="preserve"> </w:t>
      </w:r>
      <w:r w:rsidRPr="00225AA5">
        <w:rPr>
          <w:sz w:val="18"/>
          <w:szCs w:val="18"/>
        </w:rPr>
        <w:t>Αποκ</w:t>
      </w:r>
      <w:r w:rsidRPr="00225AA5">
        <w:rPr>
          <w:sz w:val="18"/>
          <w:szCs w:val="18"/>
          <w:lang w:val="de-DE"/>
        </w:rPr>
        <w:t>. 13, 1 (</w:t>
      </w:r>
      <w:r w:rsidRPr="00225AA5">
        <w:rPr>
          <w:sz w:val="18"/>
          <w:szCs w:val="18"/>
        </w:rPr>
        <w:t>πρβλ</w:t>
      </w:r>
      <w:r w:rsidRPr="00225AA5">
        <w:rPr>
          <w:sz w:val="18"/>
          <w:szCs w:val="18"/>
          <w:lang w:val="de-DE"/>
        </w:rPr>
        <w:t xml:space="preserve">. </w:t>
      </w:r>
      <w:r w:rsidRPr="00225AA5">
        <w:rPr>
          <w:sz w:val="18"/>
          <w:szCs w:val="18"/>
        </w:rPr>
        <w:t xml:space="preserve">Βαρν. 4, 5) θεωρούν ότι αυτός (Nero </w:t>
      </w:r>
      <w:r w:rsidRPr="00225AA5">
        <w:rPr>
          <w:sz w:val="18"/>
          <w:szCs w:val="18"/>
          <w:lang w:val="en-US"/>
        </w:rPr>
        <w:t>redivivus</w:t>
      </w:r>
      <w:r w:rsidRPr="00225AA5">
        <w:rPr>
          <w:sz w:val="18"/>
          <w:szCs w:val="18"/>
        </w:rPr>
        <w:t xml:space="preserve">/ rediturus) δρα </w:t>
      </w:r>
      <w:r w:rsidRPr="00225AA5">
        <w:rPr>
          <w:i/>
          <w:iCs/>
          <w:sz w:val="18"/>
          <w:szCs w:val="18"/>
        </w:rPr>
        <w:t>κατ’ ενέργεια</w:t>
      </w:r>
      <w:r w:rsidRPr="00225AA5">
        <w:rPr>
          <w:sz w:val="18"/>
          <w:szCs w:val="18"/>
        </w:rPr>
        <w:t xml:space="preserve"> εκείνου. Αυτή η ταύτιση παρατηρείται επίσης στα Σιβ. 2, 64-73. 167. 228-46</w:t>
      </w:r>
      <w:r w:rsidRPr="00225AA5">
        <w:rPr>
          <w:sz w:val="18"/>
          <w:szCs w:val="18"/>
          <w:vertAlign w:val="superscript"/>
        </w:rPr>
        <w:t>.</w:t>
      </w:r>
      <w:r w:rsidRPr="00225AA5">
        <w:rPr>
          <w:sz w:val="18"/>
          <w:szCs w:val="18"/>
        </w:rPr>
        <w:t xml:space="preserve"> Αποκ. Ηλία. Και το Ησ. 14, 12-5 (</w:t>
      </w:r>
      <w:r w:rsidRPr="00225AA5">
        <w:rPr>
          <w:i/>
          <w:iCs/>
          <w:sz w:val="18"/>
          <w:szCs w:val="18"/>
        </w:rPr>
        <w:t xml:space="preserve">ὅρασις ἣν εἶδεν Ησαιας υἱὸς Αμως κατὰ Βαβυλῶνος) </w:t>
      </w:r>
      <w:r w:rsidRPr="00225AA5">
        <w:rPr>
          <w:sz w:val="18"/>
          <w:szCs w:val="18"/>
        </w:rPr>
        <w:t>μέχρι τα μέσα του 2</w:t>
      </w:r>
      <w:r w:rsidRPr="00225AA5">
        <w:rPr>
          <w:sz w:val="18"/>
          <w:szCs w:val="18"/>
          <w:vertAlign w:val="superscript"/>
        </w:rPr>
        <w:t>ου</w:t>
      </w:r>
      <w:r w:rsidRPr="00225AA5">
        <w:rPr>
          <w:sz w:val="18"/>
          <w:szCs w:val="18"/>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225AA5">
        <w:rPr>
          <w:i/>
          <w:iCs/>
          <w:sz w:val="18"/>
          <w:szCs w:val="18"/>
        </w:rPr>
        <w:t>Περί Αρχών</w:t>
      </w:r>
      <w:r w:rsidRPr="00225AA5">
        <w:rPr>
          <w:sz w:val="18"/>
          <w:szCs w:val="18"/>
        </w:rPr>
        <w:t xml:space="preserve"> 1.5.5.</w:t>
      </w:r>
    </w:p>
  </w:footnote>
  <w:footnote w:id="72">
    <w:p w:rsidR="007942B8" w:rsidRPr="00225AA5" w:rsidRDefault="007942B8" w:rsidP="00C06E6D">
      <w:pPr>
        <w:pStyle w:val="a4"/>
        <w:jc w:val="both"/>
        <w:rPr>
          <w:szCs w:val="18"/>
        </w:rPr>
      </w:pPr>
      <w:r w:rsidRPr="00225AA5">
        <w:rPr>
          <w:rStyle w:val="a5"/>
          <w:szCs w:val="18"/>
        </w:rPr>
        <w:footnoteRef/>
      </w:r>
      <w:r w:rsidRPr="00225AA5">
        <w:rPr>
          <w:szCs w:val="18"/>
        </w:rPr>
        <w:t xml:space="preserve"> </w:t>
      </w:r>
      <w:r w:rsidRPr="00225AA5">
        <w:rPr>
          <w:bCs/>
          <w:szCs w:val="18"/>
        </w:rPr>
        <w:t xml:space="preserve">Ο </w:t>
      </w:r>
      <w:r w:rsidRPr="009C138E">
        <w:rPr>
          <w:bCs/>
          <w:caps/>
          <w:szCs w:val="18"/>
        </w:rPr>
        <w:t>χ</w:t>
      </w:r>
      <w:r w:rsidRPr="00225AA5">
        <w:rPr>
          <w:bCs/>
          <w:szCs w:val="18"/>
        </w:rPr>
        <w:t>ριστιανισμός εθεωρείτο ως η κατεξοχήν αίρεση (minut) και το Ευαγγέλιο ως αμαρτωλή Γραφή ή Γραφή Συμφοράς (Avon-Gillajon Awen- Gillajon).</w:t>
      </w:r>
      <w:r w:rsidRPr="00225AA5">
        <w:rPr>
          <w:bCs/>
          <w:color w:val="993300"/>
          <w:w w:val="150"/>
          <w:szCs w:val="18"/>
        </w:rPr>
        <w:t xml:space="preserve"> </w:t>
      </w:r>
    </w:p>
  </w:footnote>
  <w:footnote w:id="73">
    <w:p w:rsidR="007942B8" w:rsidRPr="00225AA5" w:rsidRDefault="007942B8" w:rsidP="00C06E6D">
      <w:pPr>
        <w:pStyle w:val="a4"/>
        <w:jc w:val="both"/>
        <w:rPr>
          <w:szCs w:val="18"/>
        </w:rPr>
      </w:pPr>
      <w:r w:rsidRPr="00225AA5">
        <w:rPr>
          <w:rStyle w:val="a5"/>
          <w:szCs w:val="18"/>
        </w:rPr>
        <w:footnoteRef/>
      </w:r>
      <w:r w:rsidRPr="00225AA5">
        <w:rPr>
          <w:szCs w:val="18"/>
        </w:rPr>
        <w:t xml:space="preserve"> </w:t>
      </w:r>
      <w:r w:rsidRPr="00225AA5">
        <w:rPr>
          <w:szCs w:val="18"/>
        </w:rPr>
        <w:t>με το κήρυγμα περί μεσσιανικότητας και αναστάσεως Ιω 7,12</w:t>
      </w:r>
      <w:r w:rsidRPr="00225AA5">
        <w:rPr>
          <w:szCs w:val="18"/>
          <w:vertAlign w:val="superscript"/>
        </w:rPr>
        <w:t xml:space="preserve">. </w:t>
      </w:r>
      <w:r w:rsidRPr="00225AA5">
        <w:rPr>
          <w:szCs w:val="18"/>
        </w:rPr>
        <w:t>πρβλ. Βαρλαάμ Αρ.25 = ΙΗΣΟΎΣ Sanherdin 6</w:t>
      </w:r>
    </w:p>
  </w:footnote>
  <w:footnote w:id="74">
    <w:p w:rsidR="007942B8" w:rsidRPr="00225AA5" w:rsidRDefault="007942B8" w:rsidP="00C06E6D">
      <w:pPr>
        <w:pStyle w:val="a4"/>
        <w:jc w:val="both"/>
        <w:rPr>
          <w:szCs w:val="18"/>
        </w:rPr>
      </w:pPr>
      <w:r w:rsidRPr="00225AA5">
        <w:rPr>
          <w:rStyle w:val="a5"/>
          <w:szCs w:val="18"/>
        </w:rPr>
        <w:footnoteRef/>
      </w:r>
      <w:r w:rsidRPr="00225AA5">
        <w:rPr>
          <w:szCs w:val="18"/>
        </w:rPr>
        <w:t xml:space="preserve"> </w:t>
      </w:r>
      <w:r w:rsidRPr="00225AA5">
        <w:rPr>
          <w:szCs w:val="18"/>
        </w:rPr>
        <w:t>&lt; taljut=Ιησούς</w:t>
      </w:r>
    </w:p>
  </w:footnote>
  <w:footnote w:id="75">
    <w:p w:rsidR="007942B8" w:rsidRDefault="007942B8" w:rsidP="006372FD">
      <w:pPr>
        <w:jc w:val="both"/>
      </w:pPr>
      <w:r>
        <w:rPr>
          <w:rStyle w:val="a5"/>
        </w:rPr>
        <w:footnoteRef/>
      </w:r>
      <w:r>
        <w:t xml:space="preserve"> </w:t>
      </w:r>
      <w:r>
        <w:t xml:space="preserve">Προέρχονται οι δύο Πίνακες από Διπλωματική Εργασία του ΕΑΠ που εκπόνησε ο Ν. Μεταξάς με θέμα  </w:t>
      </w:r>
      <w:r w:rsidRPr="006372FD">
        <w:rPr>
          <w:i/>
        </w:rPr>
        <w:t>Η Δαιμονοληψία Ανθρώπων και Ζώων στην Αρχαιότητα και την Αγία Γραφή</w:t>
      </w:r>
      <w:r>
        <w:t>. Πάτρα 2012.</w:t>
      </w:r>
    </w:p>
  </w:footnote>
  <w:footnote w:id="76">
    <w:p w:rsidR="007942B8" w:rsidRPr="0034675F" w:rsidRDefault="007942B8" w:rsidP="00C06E6D">
      <w:pPr>
        <w:jc w:val="both"/>
        <w:rPr>
          <w:b/>
          <w:bCs/>
          <w:i/>
          <w:iCs/>
          <w:color w:val="000000"/>
          <w:sz w:val="20"/>
          <w:szCs w:val="20"/>
          <w:lang w:val="de-DE"/>
        </w:rPr>
      </w:pPr>
      <w:r w:rsidRPr="0034675F">
        <w:rPr>
          <w:rStyle w:val="a5"/>
          <w:sz w:val="20"/>
          <w:szCs w:val="20"/>
        </w:rPr>
        <w:footnoteRef/>
      </w:r>
      <w:r w:rsidRPr="0034675F">
        <w:rPr>
          <w:sz w:val="20"/>
          <w:szCs w:val="20"/>
        </w:rPr>
        <w:t xml:space="preserve">Στην </w:t>
      </w:r>
      <w:r w:rsidRPr="0034675F">
        <w:rPr>
          <w:i/>
          <w:iCs/>
          <w:sz w:val="20"/>
          <w:szCs w:val="20"/>
        </w:rPr>
        <w:t>Ανάληψη Ησαΐα</w:t>
      </w:r>
      <w:r w:rsidRPr="0034675F">
        <w:rPr>
          <w:sz w:val="20"/>
          <w:szCs w:val="20"/>
        </w:rPr>
        <w:t xml:space="preserve"> έργο του του 2</w:t>
      </w:r>
      <w:r w:rsidRPr="0034675F">
        <w:rPr>
          <w:sz w:val="20"/>
          <w:szCs w:val="20"/>
          <w:vertAlign w:val="superscript"/>
        </w:rPr>
        <w:t>ου</w:t>
      </w:r>
      <w:r w:rsidRPr="0034675F">
        <w:rPr>
          <w:sz w:val="20"/>
          <w:szCs w:val="20"/>
        </w:rPr>
        <w:t xml:space="preserve"> αι. μ.Χ. γραμμένο πρωτοτύπως στα ελληνικά ταυτίζεται ο δρων τις ημέρες της </w:t>
      </w:r>
      <w:r w:rsidRPr="0034675F">
        <w:rPr>
          <w:i/>
          <w:iCs/>
          <w:sz w:val="20"/>
          <w:szCs w:val="20"/>
        </w:rPr>
        <w:t>κλήσης/της εκπλήρωσης του κόσμου</w:t>
      </w:r>
      <w:r w:rsidRPr="0034675F">
        <w:rPr>
          <w:sz w:val="20"/>
          <w:szCs w:val="20"/>
        </w:rPr>
        <w:t xml:space="preserve"> εσχατολογικός τύραννος με τον σατανά Βελίαρ (Σαμαήλ;) ενώ τα Β΄ Θεσ. 2, 3 και Αποκ. 13, 1 (πρβλ. Βαρν. 4, 5) θεωρούν ότι αυτός (Nero </w:t>
      </w:r>
      <w:r w:rsidRPr="0034675F">
        <w:rPr>
          <w:sz w:val="20"/>
          <w:szCs w:val="20"/>
          <w:lang w:val="en-US"/>
        </w:rPr>
        <w:t>redivivus</w:t>
      </w:r>
      <w:r w:rsidRPr="0034675F">
        <w:rPr>
          <w:sz w:val="20"/>
          <w:szCs w:val="20"/>
        </w:rPr>
        <w:t xml:space="preserve">/ rediturus) δρα </w:t>
      </w:r>
      <w:r w:rsidRPr="0034675F">
        <w:rPr>
          <w:i/>
          <w:iCs/>
          <w:sz w:val="20"/>
          <w:szCs w:val="20"/>
        </w:rPr>
        <w:t>κατ’ ενέργεια</w:t>
      </w:r>
      <w:r w:rsidRPr="0034675F">
        <w:rPr>
          <w:sz w:val="20"/>
          <w:szCs w:val="20"/>
        </w:rPr>
        <w:t xml:space="preserve"> εκείνου. Αυτή η ταύτιση παρατηρείται επίσης στα Σιβ. 2, 64-73. 167. 228-46</w:t>
      </w:r>
      <w:r w:rsidRPr="0034675F">
        <w:rPr>
          <w:sz w:val="20"/>
          <w:szCs w:val="20"/>
          <w:vertAlign w:val="superscript"/>
        </w:rPr>
        <w:t>.</w:t>
      </w:r>
      <w:r w:rsidRPr="0034675F">
        <w:rPr>
          <w:sz w:val="20"/>
          <w:szCs w:val="20"/>
        </w:rPr>
        <w:t xml:space="preserve"> Αποκ. Ηλία. Και το Ησ. 14, 12-5 (</w:t>
      </w:r>
      <w:r w:rsidRPr="0034675F">
        <w:rPr>
          <w:i/>
          <w:iCs/>
          <w:sz w:val="20"/>
          <w:szCs w:val="20"/>
        </w:rPr>
        <w:t xml:space="preserve">ὅρασις ἣν εἶδεν Ησαιας υἱὸς Αμως κατὰ Βαβυλῶνος) </w:t>
      </w:r>
      <w:r w:rsidRPr="0034675F">
        <w:rPr>
          <w:sz w:val="20"/>
          <w:szCs w:val="20"/>
        </w:rPr>
        <w:t>μέχρι τα μέσα του 2</w:t>
      </w:r>
      <w:r w:rsidRPr="0034675F">
        <w:rPr>
          <w:sz w:val="20"/>
          <w:szCs w:val="20"/>
          <w:vertAlign w:val="superscript"/>
        </w:rPr>
        <w:t>ου</w:t>
      </w:r>
      <w:r w:rsidRPr="0034675F">
        <w:rPr>
          <w:sz w:val="20"/>
          <w:szCs w:val="20"/>
        </w:rPr>
        <w:t xml:space="preserve"> αι. μ.Χ. αρχικά αναφερόταν στον εσχατολογικό τύραννο, του οποίου χαρακτηριστικά και κυρίως η διακήρυξη αυτοθέωσης μεταβιβάστηκαν στον Σατανά. Στο Γνωστικισμό (όπως προδίδει το κείμενο Υπόσταση των Αρχόντων) το ίδιο μέσον ταύτισε τον Σαμαήλ με τον κακό Δημιουργό. Ο θρύλος περί του πεσόντος Εωσφόρου τελικά διατυπώνεται από τον Ωριγένη στο </w:t>
      </w:r>
      <w:r w:rsidRPr="0034675F">
        <w:rPr>
          <w:i/>
          <w:iCs/>
          <w:sz w:val="20"/>
          <w:szCs w:val="20"/>
        </w:rPr>
        <w:t>Περί Αρχών</w:t>
      </w:r>
      <w:r w:rsidRPr="0034675F">
        <w:rPr>
          <w:sz w:val="20"/>
          <w:szCs w:val="20"/>
        </w:rPr>
        <w:t xml:space="preserve"> 1.5.5</w:t>
      </w:r>
      <w:r>
        <w:rPr>
          <w:sz w:val="20"/>
          <w:szCs w:val="20"/>
        </w:rPr>
        <w:t>. Βλ</w:t>
      </w:r>
      <w:r w:rsidRPr="0034675F">
        <w:rPr>
          <w:sz w:val="20"/>
          <w:szCs w:val="20"/>
          <w:lang w:val="de-DE"/>
        </w:rPr>
        <w:t xml:space="preserve">. </w:t>
      </w:r>
      <w:r w:rsidRPr="0034675F">
        <w:rPr>
          <w:b/>
          <w:bCs/>
          <w:i/>
          <w:iCs/>
          <w:sz w:val="20"/>
          <w:szCs w:val="20"/>
          <w:lang w:val="de-DE"/>
        </w:rPr>
        <w:t>Jan Dochhorn:</w:t>
      </w:r>
      <w:r w:rsidRPr="0034675F">
        <w:rPr>
          <w:b/>
          <w:bCs/>
          <w:sz w:val="20"/>
          <w:szCs w:val="20"/>
          <w:lang w:val="de-DE"/>
        </w:rPr>
        <w:t xml:space="preserve"> Beliar als Endtyrann in der Ascensio Isaiae. Ein Beitrag zur Eschatologie und Satanologie des frühen Christentums sowie zur Erforschung der Apokalypse des Johannes, </w:t>
      </w:r>
      <w:r w:rsidRPr="0034675F">
        <w:rPr>
          <w:b/>
          <w:bCs/>
          <w:i/>
          <w:iCs/>
          <w:color w:val="000000"/>
          <w:sz w:val="20"/>
          <w:szCs w:val="20"/>
          <w:lang w:val="de-DE"/>
        </w:rPr>
        <w:t xml:space="preserve">Die Johannesapokalypse, Kontexte-Konzepte –Wirkungen Hrsg. v. Jörg Frey, James A. Kelhoffer u. Franz Tóth [The Revelation of John.Contexts – Concepts – Impacts]  </w:t>
      </w:r>
      <w:r w:rsidRPr="0034675F">
        <w:rPr>
          <w:b/>
          <w:bCs/>
          <w:i/>
          <w:iCs/>
          <w:color w:val="000000"/>
          <w:sz w:val="20"/>
          <w:szCs w:val="20"/>
        </w:rPr>
        <w:t>του</w:t>
      </w:r>
      <w:r w:rsidRPr="0034675F">
        <w:rPr>
          <w:b/>
          <w:bCs/>
          <w:sz w:val="20"/>
          <w:szCs w:val="20"/>
          <w:lang w:val="de-DE"/>
        </w:rPr>
        <w:t xml:space="preserve"> 293-317.</w:t>
      </w:r>
    </w:p>
  </w:footnote>
  <w:footnote w:id="77">
    <w:p w:rsidR="007942B8" w:rsidRPr="00ED7319" w:rsidRDefault="007942B8" w:rsidP="00C06E6D">
      <w:pPr>
        <w:autoSpaceDE w:val="0"/>
        <w:autoSpaceDN w:val="0"/>
        <w:adjustRightInd w:val="0"/>
        <w:jc w:val="both"/>
        <w:rPr>
          <w:rFonts w:ascii="Palatino Linotype" w:hAnsi="Palatino Linotype" w:cs="Arial"/>
          <w:lang w:bidi="he-IL"/>
        </w:rPr>
      </w:pPr>
      <w:r>
        <w:rPr>
          <w:rStyle w:val="a5"/>
        </w:rPr>
        <w:footnoteRef/>
      </w:r>
      <w:r>
        <w:t xml:space="preserve"> </w:t>
      </w:r>
      <w:r w:rsidRPr="007D0A20">
        <w:rPr>
          <w:rFonts w:eastAsia="Calibri"/>
          <w:b/>
          <w:caps/>
        </w:rPr>
        <w:t>Βάαλ Ζεβούλ:</w:t>
      </w:r>
      <w:r w:rsidRPr="007D0A20">
        <w:rPr>
          <w:rFonts w:eastAsia="Calibri"/>
        </w:rPr>
        <w:t xml:space="preserve"> (άρχων των αρχόντων/ ο κύριος της επουράνιας διαμονής/ ιπτάμενος κύριος): θεός των Φιλισταίων στην Εκρών (</w:t>
      </w:r>
      <w:r w:rsidRPr="007D0A20">
        <w:rPr>
          <w:lang w:bidi="he-IL"/>
        </w:rPr>
        <w:t>Δ’ Βασ.  1, 2κε.)</w:t>
      </w:r>
      <w:r w:rsidRPr="007D0A20">
        <w:rPr>
          <w:rFonts w:eastAsia="Calibri"/>
        </w:rPr>
        <w:t xml:space="preserve">. Κατόπιν υποτιμητικά αποδόθηκε Βάαλ Ζεβούβ, άρχων των μυγών, επειδή απέτρεπε την πληγή ή χρησμοδοτούσε μέσω οιωνών/χρησμών που έδιναν τα αντίστοιχα ζώα  (= σύμβολα της ζέστης, του ήλιου και της γονιμότητας). Τέλος αποδόθηκε στον διάβολο-σατανά, τον άρχοντα των δαιμονίων </w:t>
      </w:r>
      <w:r w:rsidRPr="007D0A20">
        <w:rPr>
          <w:rStyle w:val="auslegung"/>
          <w:bdr w:val="none" w:sz="0" w:space="0" w:color="auto" w:frame="1"/>
          <w:shd w:val="clear" w:color="auto" w:fill="FFFFFF"/>
        </w:rPr>
        <w:t>(</w:t>
      </w:r>
      <w:hyperlink r:id="rId3" w:history="1">
        <w:r w:rsidRPr="007D0A20">
          <w:rPr>
            <w:rStyle w:val="-"/>
            <w:bdr w:val="none" w:sz="0" w:space="0" w:color="auto" w:frame="1"/>
            <w:shd w:val="clear" w:color="auto" w:fill="FFFFFF"/>
            <w:lang w:val="en-US"/>
          </w:rPr>
          <w:t>M</w:t>
        </w:r>
        <w:r w:rsidRPr="007D0A20">
          <w:rPr>
            <w:rStyle w:val="-"/>
            <w:bdr w:val="none" w:sz="0" w:space="0" w:color="auto" w:frame="1"/>
            <w:shd w:val="clear" w:color="auto" w:fill="FFFFFF"/>
          </w:rPr>
          <w:t>τ. 10, 25</w:t>
        </w:r>
      </w:hyperlink>
      <w:r w:rsidRPr="007D0A20">
        <w:rPr>
          <w:shd w:val="clear" w:color="auto" w:fill="FFFFFF"/>
          <w:vertAlign w:val="superscript"/>
        </w:rPr>
        <w:t>.</w:t>
      </w:r>
      <w:r w:rsidRPr="007D0A20">
        <w:rPr>
          <w:rStyle w:val="apple-converted-space"/>
          <w:shd w:val="clear" w:color="auto" w:fill="FFFFFF"/>
          <w:lang w:val="en-US"/>
        </w:rPr>
        <w:t> </w:t>
      </w:r>
      <w:r w:rsidR="00E2141C">
        <w:fldChar w:fldCharType="begin"/>
      </w:r>
      <w:r w:rsidR="00E2141C">
        <w:instrText>HYPERLINK "https://www.die-bibel.de/online-bibeln/luther-bibel-1984/bibeltext/bibel/text/lesen/stelle/50/120024/120024/ch/33e11d0987e55506fde3c9b5c8f79e57/"</w:instrText>
      </w:r>
      <w:r w:rsidR="00E2141C">
        <w:fldChar w:fldCharType="separate"/>
      </w:r>
      <w:r w:rsidRPr="007D0A20">
        <w:rPr>
          <w:rStyle w:val="-"/>
          <w:bdr w:val="none" w:sz="0" w:space="0" w:color="auto" w:frame="1"/>
          <w:shd w:val="clear" w:color="auto" w:fill="FFFFFF"/>
        </w:rPr>
        <w:t>12, 24</w:t>
      </w:r>
      <w:r w:rsidR="00E2141C">
        <w:fldChar w:fldCharType="end"/>
      </w:r>
      <w:r w:rsidRPr="007D0A20">
        <w:rPr>
          <w:rStyle w:val="auslegung"/>
          <w:bdr w:val="none" w:sz="0" w:space="0" w:color="auto" w:frame="1"/>
          <w:shd w:val="clear" w:color="auto" w:fill="FFFFFF"/>
        </w:rPr>
        <w:t>).</w:t>
      </w:r>
      <w:r w:rsidRPr="00614140">
        <w:rPr>
          <w:rFonts w:ascii="Palatino Linotype" w:hAnsi="Palatino Linotype" w:cs="Arial"/>
          <w:b/>
          <w:bCs/>
          <w:lang w:bidi="he-IL"/>
        </w:rPr>
        <w:t xml:space="preserve"> </w:t>
      </w:r>
    </w:p>
  </w:footnote>
  <w:footnote w:id="78">
    <w:p w:rsidR="007942B8" w:rsidRPr="0034675F" w:rsidRDefault="007942B8" w:rsidP="00C06E6D">
      <w:pPr>
        <w:shd w:val="clear" w:color="auto" w:fill="FFFFFF"/>
        <w:autoSpaceDE w:val="0"/>
        <w:autoSpaceDN w:val="0"/>
        <w:adjustRightInd w:val="0"/>
        <w:jc w:val="both"/>
        <w:rPr>
          <w:sz w:val="20"/>
          <w:szCs w:val="20"/>
        </w:rPr>
      </w:pPr>
      <w:r w:rsidRPr="0034675F">
        <w:rPr>
          <w:rStyle w:val="a5"/>
          <w:sz w:val="20"/>
          <w:szCs w:val="20"/>
        </w:rPr>
        <w:footnoteRef/>
      </w:r>
      <w:r w:rsidRPr="0034675F">
        <w:rPr>
          <w:sz w:val="20"/>
          <w:szCs w:val="20"/>
        </w:rPr>
        <w:t xml:space="preserve">Βλ. Κ. Σιαμάκη, Σύντομο Λεξικό της Καινής Διαθήκης, Θεσσαλονίκη 2012, ad loc: </w:t>
      </w:r>
      <w:r w:rsidRPr="0034675F">
        <w:rPr>
          <w:i/>
          <w:iCs/>
          <w:color w:val="000000"/>
          <w:sz w:val="20"/>
          <w:szCs w:val="20"/>
        </w:rPr>
        <w:t xml:space="preserve">σεληνιάζομαι </w:t>
      </w:r>
      <w:r w:rsidRPr="0034675F">
        <w:rPr>
          <w:color w:val="000000"/>
          <w:sz w:val="20"/>
          <w:szCs w:val="20"/>
        </w:rPr>
        <w:t>κατα</w:t>
      </w:r>
      <w:r w:rsidRPr="0034675F">
        <w:rPr>
          <w:color w:val="000000"/>
          <w:sz w:val="20"/>
          <w:szCs w:val="20"/>
        </w:rPr>
        <w:softHyphen/>
        <w:t xml:space="preserve">λαμβάνομαι από επιληψία. </w:t>
      </w:r>
      <w:r w:rsidRPr="0034675F">
        <w:rPr>
          <w:b/>
          <w:bCs/>
          <w:i/>
          <w:iCs/>
          <w:color w:val="000000"/>
          <w:sz w:val="20"/>
          <w:szCs w:val="20"/>
        </w:rPr>
        <w:t xml:space="preserve">σεληνιαζόμενος </w:t>
      </w:r>
      <w:r w:rsidRPr="0034675F">
        <w:rPr>
          <w:i/>
          <w:iCs/>
          <w:color w:val="000000"/>
          <w:sz w:val="20"/>
          <w:szCs w:val="20"/>
        </w:rPr>
        <w:t xml:space="preserve">- </w:t>
      </w:r>
      <w:r w:rsidRPr="0034675F">
        <w:rPr>
          <w:color w:val="000000"/>
          <w:sz w:val="20"/>
          <w:szCs w:val="20"/>
        </w:rPr>
        <w:t>επιληπτικός, κα</w:t>
      </w:r>
      <w:r w:rsidRPr="0034675F">
        <w:rPr>
          <w:color w:val="000000"/>
          <w:sz w:val="20"/>
          <w:szCs w:val="20"/>
        </w:rPr>
        <w:softHyphen/>
        <w:t xml:space="preserve">τά τους τρεις Ευαγγελιστάς </w:t>
      </w:r>
      <w:r w:rsidRPr="0034675F">
        <w:rPr>
          <w:b/>
          <w:bCs/>
          <w:color w:val="000000"/>
          <w:sz w:val="20"/>
          <w:szCs w:val="20"/>
        </w:rPr>
        <w:t xml:space="preserve">σεληνιασμός </w:t>
      </w:r>
      <w:r w:rsidRPr="0034675F">
        <w:rPr>
          <w:color w:val="000000"/>
          <w:sz w:val="20"/>
          <w:szCs w:val="20"/>
        </w:rPr>
        <w:t xml:space="preserve">είναι περιστατικός δαιμονισμός </w:t>
      </w:r>
      <w:r w:rsidRPr="0034675F">
        <w:rPr>
          <w:i/>
          <w:iCs/>
          <w:color w:val="000000"/>
          <w:sz w:val="20"/>
          <w:szCs w:val="20"/>
        </w:rPr>
        <w:t>(όπου αν αυτόν καταλάβη)</w:t>
      </w:r>
      <w:r w:rsidRPr="0034675F">
        <w:rPr>
          <w:i/>
          <w:iCs/>
          <w:color w:val="000000"/>
          <w:sz w:val="20"/>
          <w:szCs w:val="20"/>
          <w:vertAlign w:val="superscript"/>
        </w:rPr>
        <w:t>.</w:t>
      </w:r>
      <w:r w:rsidRPr="0034675F">
        <w:rPr>
          <w:i/>
          <w:iCs/>
          <w:color w:val="000000"/>
          <w:sz w:val="20"/>
          <w:szCs w:val="20"/>
        </w:rPr>
        <w:t xml:space="preserve"> </w:t>
      </w:r>
      <w:r w:rsidRPr="0034675F">
        <w:rPr>
          <w:color w:val="000000"/>
          <w:sz w:val="20"/>
          <w:szCs w:val="20"/>
        </w:rPr>
        <w:t xml:space="preserve">έξω από την ώρα του </w:t>
      </w:r>
      <w:r w:rsidRPr="0034675F">
        <w:rPr>
          <w:b/>
          <w:bCs/>
          <w:color w:val="000000"/>
          <w:sz w:val="20"/>
          <w:szCs w:val="20"/>
        </w:rPr>
        <w:t xml:space="preserve">σεληνιασμού ο σεληνιαζόμενος </w:t>
      </w:r>
      <w:r w:rsidRPr="0034675F">
        <w:rPr>
          <w:color w:val="000000"/>
          <w:sz w:val="20"/>
          <w:szCs w:val="20"/>
        </w:rPr>
        <w:t xml:space="preserve">δεν δαιμονίζεται, </w:t>
      </w:r>
      <w:r w:rsidRPr="0034675F">
        <w:rPr>
          <w:b/>
          <w:bCs/>
          <w:color w:val="000000"/>
          <w:sz w:val="20"/>
          <w:szCs w:val="20"/>
        </w:rPr>
        <w:t xml:space="preserve">άλλα </w:t>
      </w:r>
      <w:r w:rsidRPr="0034675F">
        <w:rPr>
          <w:color w:val="000000"/>
          <w:sz w:val="20"/>
          <w:szCs w:val="20"/>
        </w:rPr>
        <w:t>συμπε</w:t>
      </w:r>
      <w:r w:rsidRPr="0034675F">
        <w:rPr>
          <w:b/>
          <w:bCs/>
          <w:color w:val="000000"/>
          <w:sz w:val="20"/>
          <w:szCs w:val="20"/>
        </w:rPr>
        <w:t xml:space="preserve">ριφέρεται </w:t>
      </w:r>
      <w:r w:rsidRPr="0034675F">
        <w:rPr>
          <w:color w:val="000000"/>
          <w:sz w:val="20"/>
          <w:szCs w:val="20"/>
        </w:rPr>
        <w:t xml:space="preserve">κανονικά  ενώ ο </w:t>
      </w:r>
      <w:r w:rsidRPr="0034675F">
        <w:rPr>
          <w:b/>
          <w:bCs/>
          <w:i/>
          <w:iCs/>
          <w:color w:val="000000"/>
          <w:sz w:val="20"/>
          <w:szCs w:val="20"/>
        </w:rPr>
        <w:t xml:space="preserve">δαιμονιζόμενος </w:t>
      </w:r>
      <w:r w:rsidRPr="0034675F">
        <w:rPr>
          <w:b/>
          <w:bCs/>
          <w:color w:val="000000"/>
          <w:sz w:val="20"/>
          <w:szCs w:val="20"/>
        </w:rPr>
        <w:t xml:space="preserve">δαιμονίζεται </w:t>
      </w:r>
      <w:r w:rsidRPr="0034675F">
        <w:rPr>
          <w:color w:val="000000"/>
          <w:sz w:val="20"/>
          <w:szCs w:val="20"/>
        </w:rPr>
        <w:t xml:space="preserve">συνεχώς. Επίσης ο σεληνιασμός περιγράφεται από τους ίδιους ως </w:t>
      </w:r>
      <w:r w:rsidRPr="0034675F">
        <w:rPr>
          <w:b/>
          <w:bCs/>
          <w:i/>
          <w:iCs/>
          <w:color w:val="000000"/>
          <w:sz w:val="20"/>
          <w:szCs w:val="20"/>
        </w:rPr>
        <w:t xml:space="preserve">άλαλος </w:t>
      </w:r>
      <w:r w:rsidRPr="0034675F">
        <w:rPr>
          <w:b/>
          <w:bCs/>
          <w:color w:val="000000"/>
          <w:sz w:val="20"/>
          <w:szCs w:val="20"/>
        </w:rPr>
        <w:t xml:space="preserve">δαιμονισμός </w:t>
      </w:r>
      <w:r w:rsidRPr="0034675F">
        <w:rPr>
          <w:color w:val="000000"/>
          <w:sz w:val="20"/>
          <w:szCs w:val="20"/>
        </w:rPr>
        <w:t xml:space="preserve">το δαιμόνιο του </w:t>
      </w:r>
      <w:r w:rsidRPr="0034675F">
        <w:rPr>
          <w:b/>
          <w:bCs/>
          <w:color w:val="000000"/>
          <w:sz w:val="20"/>
          <w:szCs w:val="20"/>
        </w:rPr>
        <w:t xml:space="preserve">σεληνιασμού </w:t>
      </w:r>
      <w:r w:rsidRPr="0034675F">
        <w:rPr>
          <w:color w:val="000000"/>
          <w:sz w:val="20"/>
          <w:szCs w:val="20"/>
        </w:rPr>
        <w:t xml:space="preserve">λέγεται πνεύμα άλαλον και κωφόν σε αντιδιαστολή προς το του άλλου και συνεχούς δαιμονισμού πού διακρίνεται για την ακατάσχετη λογόρροιά του. το </w:t>
      </w:r>
      <w:r w:rsidRPr="0034675F">
        <w:rPr>
          <w:i/>
          <w:iCs/>
          <w:color w:val="000000"/>
          <w:sz w:val="20"/>
          <w:szCs w:val="20"/>
        </w:rPr>
        <w:t xml:space="preserve">αεληνιάζομαι </w:t>
      </w:r>
      <w:r w:rsidRPr="0034675F">
        <w:rPr>
          <w:color w:val="000000"/>
          <w:sz w:val="20"/>
          <w:szCs w:val="20"/>
        </w:rPr>
        <w:t xml:space="preserve">αρχινά λεγόταν για το οργιαστικό – τελεστικό αμόκ </w:t>
      </w:r>
      <w:r w:rsidRPr="0034675F">
        <w:rPr>
          <w:i/>
          <w:iCs/>
          <w:color w:val="000000"/>
          <w:sz w:val="20"/>
          <w:szCs w:val="20"/>
        </w:rPr>
        <w:t xml:space="preserve">(ιερά μανία - μαινόμενοι - μαινάδες) </w:t>
      </w:r>
      <w:r w:rsidRPr="0034675F">
        <w:rPr>
          <w:color w:val="000000"/>
          <w:sz w:val="20"/>
          <w:szCs w:val="20"/>
        </w:rPr>
        <w:t xml:space="preserve">των δαιμονισμένων κιναίδων προπόλων - ιερέων - οργιαστών της θεάς Μητρός – </w:t>
      </w:r>
      <w:r w:rsidRPr="0034675F">
        <w:rPr>
          <w:i/>
          <w:iCs/>
          <w:color w:val="000000"/>
          <w:sz w:val="20"/>
          <w:szCs w:val="20"/>
        </w:rPr>
        <w:t xml:space="preserve">Σελήνης </w:t>
      </w:r>
      <w:r w:rsidRPr="0034675F">
        <w:rPr>
          <w:color w:val="000000"/>
          <w:sz w:val="20"/>
          <w:szCs w:val="20"/>
        </w:rPr>
        <w:t xml:space="preserve">(Αστάρτης). </w:t>
      </w:r>
    </w:p>
    <w:p w:rsidR="007942B8" w:rsidRPr="0034675F" w:rsidRDefault="007942B8" w:rsidP="00C06E6D">
      <w:pPr>
        <w:pStyle w:val="a4"/>
        <w:jc w:val="both"/>
      </w:pPr>
    </w:p>
  </w:footnote>
  <w:footnote w:id="79">
    <w:p w:rsidR="007942B8" w:rsidRPr="0051557C" w:rsidRDefault="007942B8" w:rsidP="00C06E6D">
      <w:pPr>
        <w:pStyle w:val="a4"/>
        <w:jc w:val="both"/>
      </w:pPr>
      <w:r w:rsidRPr="0034675F">
        <w:rPr>
          <w:rStyle w:val="a5"/>
        </w:rPr>
        <w:footnoteRef/>
      </w:r>
      <w:r w:rsidRPr="0051557C">
        <w:t xml:space="preserve"> </w:t>
      </w:r>
      <w:r w:rsidRPr="0034675F">
        <w:rPr>
          <w:i/>
        </w:rPr>
        <w:t>Ἡσυχία</w:t>
      </w:r>
      <w:r w:rsidRPr="0051557C">
        <w:rPr>
          <w:i/>
        </w:rPr>
        <w:t xml:space="preserve"> </w:t>
      </w:r>
      <w:r w:rsidRPr="0034675F">
        <w:rPr>
          <w:i/>
        </w:rPr>
        <w:t>οὖν</w:t>
      </w:r>
      <w:r w:rsidRPr="0051557C">
        <w:rPr>
          <w:i/>
        </w:rPr>
        <w:t xml:space="preserve"> </w:t>
      </w:r>
      <w:r w:rsidRPr="0034675F">
        <w:rPr>
          <w:i/>
        </w:rPr>
        <w:t>ἀρχὴ</w:t>
      </w:r>
      <w:r w:rsidRPr="0051557C">
        <w:rPr>
          <w:i/>
        </w:rPr>
        <w:t xml:space="preserve"> </w:t>
      </w:r>
      <w:r w:rsidRPr="0034675F">
        <w:rPr>
          <w:i/>
        </w:rPr>
        <w:t>καθάρσεως</w:t>
      </w:r>
      <w:r w:rsidRPr="0051557C">
        <w:rPr>
          <w:i/>
        </w:rPr>
        <w:t xml:space="preserve"> </w:t>
      </w:r>
      <w:r w:rsidRPr="0034675F">
        <w:rPr>
          <w:i/>
        </w:rPr>
        <w:t>τῇ</w:t>
      </w:r>
      <w:r w:rsidRPr="0051557C">
        <w:rPr>
          <w:i/>
        </w:rPr>
        <w:t xml:space="preserve"> </w:t>
      </w:r>
      <w:r w:rsidRPr="0034675F">
        <w:rPr>
          <w:i/>
        </w:rPr>
        <w:t>ψυχῇ͵</w:t>
      </w:r>
      <w:r w:rsidRPr="0051557C">
        <w:rPr>
          <w:i/>
        </w:rPr>
        <w:t xml:space="preserve"> </w:t>
      </w:r>
      <w:r w:rsidRPr="0034675F">
        <w:rPr>
          <w:i/>
        </w:rPr>
        <w:t>μήτε</w:t>
      </w:r>
      <w:r w:rsidRPr="0051557C">
        <w:rPr>
          <w:i/>
        </w:rPr>
        <w:t xml:space="preserve"> </w:t>
      </w:r>
      <w:r w:rsidRPr="0034675F">
        <w:rPr>
          <w:i/>
        </w:rPr>
        <w:t>γλώσσης</w:t>
      </w:r>
      <w:r w:rsidRPr="0051557C">
        <w:rPr>
          <w:i/>
        </w:rPr>
        <w:t xml:space="preserve"> </w:t>
      </w:r>
      <w:r w:rsidRPr="0034675F">
        <w:rPr>
          <w:i/>
        </w:rPr>
        <w:t>λαλούσης</w:t>
      </w:r>
      <w:r w:rsidRPr="0051557C">
        <w:rPr>
          <w:i/>
        </w:rPr>
        <w:t xml:space="preserve"> </w:t>
      </w:r>
      <w:r w:rsidRPr="0034675F">
        <w:rPr>
          <w:i/>
        </w:rPr>
        <w:t>τὰ</w:t>
      </w:r>
      <w:r w:rsidRPr="0051557C">
        <w:rPr>
          <w:i/>
        </w:rPr>
        <w:t xml:space="preserve"> </w:t>
      </w:r>
      <w:r w:rsidRPr="0034675F">
        <w:rPr>
          <w:i/>
        </w:rPr>
        <w:t>τῶν</w:t>
      </w:r>
      <w:r w:rsidRPr="0051557C">
        <w:rPr>
          <w:i/>
        </w:rPr>
        <w:t xml:space="preserve"> </w:t>
      </w:r>
      <w:r w:rsidRPr="0034675F">
        <w:rPr>
          <w:i/>
        </w:rPr>
        <w:t>ἀνθρώπων͵</w:t>
      </w:r>
      <w:r w:rsidRPr="0051557C">
        <w:rPr>
          <w:i/>
        </w:rPr>
        <w:t xml:space="preserve"> </w:t>
      </w:r>
      <w:r w:rsidRPr="0034675F">
        <w:rPr>
          <w:i/>
        </w:rPr>
        <w:t>μήτε</w:t>
      </w:r>
      <w:r w:rsidRPr="0051557C">
        <w:rPr>
          <w:i/>
        </w:rPr>
        <w:t xml:space="preserve"> </w:t>
      </w:r>
      <w:r w:rsidRPr="0034675F">
        <w:rPr>
          <w:i/>
        </w:rPr>
        <w:t>ὀφθαλμῶν</w:t>
      </w:r>
      <w:r w:rsidRPr="0051557C">
        <w:rPr>
          <w:i/>
        </w:rPr>
        <w:t xml:space="preserve"> </w:t>
      </w:r>
      <w:r w:rsidRPr="0034675F">
        <w:rPr>
          <w:i/>
        </w:rPr>
        <w:t>εὐχροίας</w:t>
      </w:r>
      <w:r w:rsidRPr="0051557C">
        <w:rPr>
          <w:i/>
        </w:rPr>
        <w:t xml:space="preserve"> </w:t>
      </w:r>
      <w:r w:rsidRPr="0034675F">
        <w:rPr>
          <w:i/>
        </w:rPr>
        <w:t>σωμάτων</w:t>
      </w:r>
      <w:r w:rsidRPr="0051557C">
        <w:rPr>
          <w:i/>
        </w:rPr>
        <w:t xml:space="preserve"> </w:t>
      </w:r>
      <w:r w:rsidRPr="0034675F">
        <w:rPr>
          <w:i/>
        </w:rPr>
        <w:t>καὶ</w:t>
      </w:r>
      <w:r w:rsidRPr="0051557C">
        <w:rPr>
          <w:i/>
        </w:rPr>
        <w:t xml:space="preserve"> </w:t>
      </w:r>
      <w:r w:rsidRPr="0034675F">
        <w:rPr>
          <w:i/>
        </w:rPr>
        <w:t>συμμετρίας</w:t>
      </w:r>
      <w:r w:rsidRPr="0051557C">
        <w:rPr>
          <w:i/>
        </w:rPr>
        <w:t xml:space="preserve"> </w:t>
      </w:r>
      <w:r w:rsidRPr="0034675F">
        <w:rPr>
          <w:i/>
        </w:rPr>
        <w:t>περισκοπούντων͵</w:t>
      </w:r>
      <w:r w:rsidRPr="0051557C">
        <w:rPr>
          <w:i/>
        </w:rPr>
        <w:t xml:space="preserve"> </w:t>
      </w:r>
      <w:r w:rsidRPr="0034675F">
        <w:rPr>
          <w:i/>
        </w:rPr>
        <w:t>μήτε</w:t>
      </w:r>
      <w:r w:rsidRPr="0051557C">
        <w:rPr>
          <w:i/>
        </w:rPr>
        <w:t xml:space="preserve"> </w:t>
      </w:r>
      <w:r w:rsidRPr="0034675F">
        <w:rPr>
          <w:i/>
        </w:rPr>
        <w:t>ἀκοῆς</w:t>
      </w:r>
      <w:r w:rsidRPr="0051557C">
        <w:rPr>
          <w:i/>
        </w:rPr>
        <w:t xml:space="preserve"> </w:t>
      </w:r>
      <w:r w:rsidRPr="0034675F">
        <w:rPr>
          <w:i/>
        </w:rPr>
        <w:t>τὸν</w:t>
      </w:r>
      <w:r w:rsidRPr="0051557C">
        <w:rPr>
          <w:i/>
        </w:rPr>
        <w:t xml:space="preserve"> </w:t>
      </w:r>
      <w:r w:rsidRPr="0034675F">
        <w:rPr>
          <w:i/>
        </w:rPr>
        <w:t>τόνον</w:t>
      </w:r>
      <w:r w:rsidRPr="0051557C">
        <w:rPr>
          <w:i/>
        </w:rPr>
        <w:t xml:space="preserve"> </w:t>
      </w:r>
      <w:r w:rsidRPr="0034675F">
        <w:rPr>
          <w:i/>
        </w:rPr>
        <w:t>τῆς</w:t>
      </w:r>
      <w:r w:rsidRPr="0051557C">
        <w:rPr>
          <w:i/>
        </w:rPr>
        <w:t xml:space="preserve"> </w:t>
      </w:r>
      <w:r w:rsidRPr="0034675F">
        <w:rPr>
          <w:i/>
        </w:rPr>
        <w:t>ψυχῆς</w:t>
      </w:r>
      <w:r w:rsidRPr="0051557C">
        <w:rPr>
          <w:i/>
        </w:rPr>
        <w:t xml:space="preserve"> </w:t>
      </w:r>
      <w:r w:rsidRPr="0034675F">
        <w:rPr>
          <w:i/>
        </w:rPr>
        <w:t>ἐκλυούσης</w:t>
      </w:r>
      <w:r w:rsidRPr="0051557C">
        <w:rPr>
          <w:i/>
        </w:rPr>
        <w:t xml:space="preserve"> </w:t>
      </w:r>
      <w:r w:rsidRPr="0034675F">
        <w:rPr>
          <w:i/>
        </w:rPr>
        <w:t>ἐν</w:t>
      </w:r>
      <w:r w:rsidRPr="0051557C">
        <w:rPr>
          <w:i/>
        </w:rPr>
        <w:t xml:space="preserve"> </w:t>
      </w:r>
      <w:r w:rsidRPr="0034675F">
        <w:rPr>
          <w:i/>
        </w:rPr>
        <w:t>ἀκροάμασι</w:t>
      </w:r>
      <w:r w:rsidRPr="0051557C">
        <w:rPr>
          <w:i/>
        </w:rPr>
        <w:t xml:space="preserve"> </w:t>
      </w:r>
      <w:r w:rsidRPr="0034675F">
        <w:rPr>
          <w:i/>
        </w:rPr>
        <w:t>μελῶν</w:t>
      </w:r>
      <w:r w:rsidRPr="0051557C">
        <w:rPr>
          <w:i/>
        </w:rPr>
        <w:t xml:space="preserve"> </w:t>
      </w:r>
      <w:r w:rsidRPr="0034675F">
        <w:rPr>
          <w:i/>
        </w:rPr>
        <w:t>πρὸς</w:t>
      </w:r>
      <w:r w:rsidRPr="0051557C">
        <w:rPr>
          <w:i/>
        </w:rPr>
        <w:t xml:space="preserve"> </w:t>
      </w:r>
      <w:r w:rsidRPr="0034675F">
        <w:rPr>
          <w:i/>
        </w:rPr>
        <w:t>ἡδονὴν</w:t>
      </w:r>
      <w:r w:rsidRPr="0051557C">
        <w:rPr>
          <w:i/>
        </w:rPr>
        <w:t xml:space="preserve"> </w:t>
      </w:r>
      <w:r w:rsidRPr="0034675F">
        <w:rPr>
          <w:i/>
        </w:rPr>
        <w:t>πεποιημένων͵</w:t>
      </w:r>
      <w:r w:rsidRPr="0051557C">
        <w:rPr>
          <w:i/>
        </w:rPr>
        <w:t xml:space="preserve"> </w:t>
      </w:r>
      <w:r w:rsidRPr="0034675F">
        <w:rPr>
          <w:i/>
        </w:rPr>
        <w:t>μήτε</w:t>
      </w:r>
      <w:r w:rsidRPr="0051557C">
        <w:rPr>
          <w:i/>
        </w:rPr>
        <w:t xml:space="preserve"> </w:t>
      </w:r>
      <w:r w:rsidRPr="0034675F">
        <w:rPr>
          <w:i/>
        </w:rPr>
        <w:t>ἐν</w:t>
      </w:r>
      <w:r w:rsidRPr="0051557C">
        <w:rPr>
          <w:i/>
        </w:rPr>
        <w:t xml:space="preserve"> </w:t>
      </w:r>
      <w:r w:rsidRPr="0034675F">
        <w:rPr>
          <w:i/>
        </w:rPr>
        <w:t>ῥήμασιν</w:t>
      </w:r>
      <w:r w:rsidRPr="0051557C">
        <w:rPr>
          <w:i/>
        </w:rPr>
        <w:t xml:space="preserve"> </w:t>
      </w:r>
      <w:r w:rsidRPr="0034675F">
        <w:rPr>
          <w:i/>
        </w:rPr>
        <w:t>εὐτραπέλων</w:t>
      </w:r>
      <w:r w:rsidRPr="0051557C">
        <w:rPr>
          <w:i/>
        </w:rPr>
        <w:t xml:space="preserve"> </w:t>
      </w:r>
      <w:r w:rsidRPr="0034675F">
        <w:rPr>
          <w:i/>
        </w:rPr>
        <w:t>καὶ</w:t>
      </w:r>
      <w:r w:rsidRPr="0051557C">
        <w:rPr>
          <w:i/>
        </w:rPr>
        <w:t xml:space="preserve"> </w:t>
      </w:r>
      <w:r w:rsidRPr="0034675F">
        <w:rPr>
          <w:i/>
        </w:rPr>
        <w:t>γελοιαστῶν</w:t>
      </w:r>
      <w:r w:rsidRPr="0051557C">
        <w:rPr>
          <w:i/>
        </w:rPr>
        <w:t xml:space="preserve"> </w:t>
      </w:r>
      <w:r w:rsidRPr="0034675F">
        <w:rPr>
          <w:i/>
        </w:rPr>
        <w:t>ἀνθρώπων͵</w:t>
      </w:r>
      <w:r w:rsidRPr="0051557C">
        <w:rPr>
          <w:i/>
        </w:rPr>
        <w:t xml:space="preserve"> </w:t>
      </w:r>
      <w:r w:rsidRPr="0034675F">
        <w:rPr>
          <w:i/>
        </w:rPr>
        <w:t>ὃ</w:t>
      </w:r>
      <w:r w:rsidRPr="0051557C">
        <w:rPr>
          <w:i/>
        </w:rPr>
        <w:t xml:space="preserve"> </w:t>
      </w:r>
      <w:r w:rsidRPr="0034675F">
        <w:rPr>
          <w:i/>
        </w:rPr>
        <w:t>μάλιστα</w:t>
      </w:r>
      <w:r w:rsidRPr="0051557C">
        <w:rPr>
          <w:i/>
        </w:rPr>
        <w:t xml:space="preserve"> </w:t>
      </w:r>
      <w:r w:rsidRPr="0034675F">
        <w:rPr>
          <w:i/>
        </w:rPr>
        <w:t>λύειν</w:t>
      </w:r>
      <w:r w:rsidRPr="0051557C">
        <w:rPr>
          <w:i/>
        </w:rPr>
        <w:t xml:space="preserve"> </w:t>
      </w:r>
      <w:r w:rsidRPr="0034675F">
        <w:rPr>
          <w:i/>
        </w:rPr>
        <w:t>τῆς</w:t>
      </w:r>
      <w:r w:rsidRPr="0051557C">
        <w:rPr>
          <w:i/>
        </w:rPr>
        <w:t xml:space="preserve"> </w:t>
      </w:r>
      <w:r w:rsidRPr="0034675F">
        <w:rPr>
          <w:i/>
        </w:rPr>
        <w:t>ψυχῆς</w:t>
      </w:r>
      <w:r w:rsidRPr="0051557C">
        <w:rPr>
          <w:i/>
        </w:rPr>
        <w:t xml:space="preserve"> </w:t>
      </w:r>
      <w:r w:rsidRPr="0034675F">
        <w:rPr>
          <w:i/>
        </w:rPr>
        <w:t>τὸν</w:t>
      </w:r>
      <w:r w:rsidRPr="0051557C">
        <w:rPr>
          <w:i/>
        </w:rPr>
        <w:t xml:space="preserve"> </w:t>
      </w:r>
      <w:r w:rsidRPr="0034675F">
        <w:rPr>
          <w:i/>
        </w:rPr>
        <w:t>τόνον</w:t>
      </w:r>
      <w:r w:rsidRPr="0051557C">
        <w:rPr>
          <w:i/>
        </w:rPr>
        <w:t xml:space="preserve"> </w:t>
      </w:r>
      <w:r w:rsidRPr="0034675F">
        <w:rPr>
          <w:i/>
        </w:rPr>
        <w:t>πέφυκε</w:t>
      </w:r>
      <w:r w:rsidRPr="0051557C">
        <w:rPr>
          <w:i/>
        </w:rPr>
        <w:t xml:space="preserve">. </w:t>
      </w:r>
      <w:r w:rsidRPr="0034675F">
        <w:rPr>
          <w:b/>
          <w:bCs/>
          <w:i/>
        </w:rPr>
        <w:t>νοῦς</w:t>
      </w:r>
      <w:r w:rsidRPr="0051557C">
        <w:rPr>
          <w:b/>
          <w:bCs/>
          <w:i/>
        </w:rPr>
        <w:t xml:space="preserve"> </w:t>
      </w:r>
      <w:r w:rsidRPr="0034675F">
        <w:rPr>
          <w:b/>
          <w:bCs/>
          <w:i/>
        </w:rPr>
        <w:t>μὲν</w:t>
      </w:r>
      <w:r w:rsidRPr="0051557C">
        <w:rPr>
          <w:b/>
          <w:bCs/>
          <w:i/>
        </w:rPr>
        <w:t xml:space="preserve"> </w:t>
      </w:r>
      <w:r w:rsidRPr="0034675F">
        <w:rPr>
          <w:b/>
          <w:bCs/>
          <w:i/>
        </w:rPr>
        <w:t>γὰρ</w:t>
      </w:r>
      <w:r w:rsidRPr="0051557C">
        <w:rPr>
          <w:b/>
          <w:bCs/>
          <w:i/>
        </w:rPr>
        <w:t xml:space="preserve"> </w:t>
      </w:r>
      <w:r w:rsidRPr="0034675F">
        <w:rPr>
          <w:b/>
          <w:bCs/>
          <w:i/>
        </w:rPr>
        <w:t>μὴ</w:t>
      </w:r>
      <w:r w:rsidRPr="0051557C">
        <w:rPr>
          <w:b/>
          <w:bCs/>
          <w:i/>
        </w:rPr>
        <w:t xml:space="preserve"> </w:t>
      </w:r>
      <w:r w:rsidRPr="0034675F">
        <w:rPr>
          <w:b/>
          <w:bCs/>
          <w:i/>
        </w:rPr>
        <w:t>σκεδαννύμενος</w:t>
      </w:r>
      <w:r w:rsidRPr="0051557C">
        <w:rPr>
          <w:b/>
          <w:bCs/>
          <w:i/>
        </w:rPr>
        <w:t xml:space="preserve"> </w:t>
      </w:r>
      <w:r w:rsidRPr="0034675F">
        <w:rPr>
          <w:b/>
          <w:bCs/>
          <w:i/>
        </w:rPr>
        <w:t>ἐπὶ</w:t>
      </w:r>
      <w:r w:rsidRPr="0051557C">
        <w:rPr>
          <w:b/>
          <w:bCs/>
          <w:i/>
        </w:rPr>
        <w:t xml:space="preserve"> </w:t>
      </w:r>
      <w:r w:rsidRPr="0034675F">
        <w:rPr>
          <w:b/>
          <w:bCs/>
          <w:i/>
        </w:rPr>
        <w:t>τὰ</w:t>
      </w:r>
      <w:r w:rsidRPr="0051557C">
        <w:rPr>
          <w:b/>
          <w:bCs/>
          <w:i/>
        </w:rPr>
        <w:t xml:space="preserve"> </w:t>
      </w:r>
      <w:r w:rsidRPr="0034675F">
        <w:rPr>
          <w:b/>
          <w:bCs/>
          <w:i/>
        </w:rPr>
        <w:t>ἔξω</w:t>
      </w:r>
      <w:r w:rsidRPr="0051557C">
        <w:rPr>
          <w:b/>
          <w:bCs/>
          <w:i/>
        </w:rPr>
        <w:t xml:space="preserve"> </w:t>
      </w:r>
      <w:r w:rsidRPr="0034675F">
        <w:rPr>
          <w:b/>
          <w:bCs/>
          <w:i/>
        </w:rPr>
        <w:t>μηδὲ</w:t>
      </w:r>
      <w:r w:rsidRPr="0051557C">
        <w:rPr>
          <w:b/>
          <w:bCs/>
          <w:i/>
        </w:rPr>
        <w:t xml:space="preserve"> </w:t>
      </w:r>
      <w:r w:rsidRPr="0034675F">
        <w:rPr>
          <w:b/>
          <w:bCs/>
          <w:i/>
        </w:rPr>
        <w:t>ὑπὸ</w:t>
      </w:r>
      <w:r w:rsidRPr="0051557C">
        <w:rPr>
          <w:b/>
          <w:bCs/>
          <w:i/>
        </w:rPr>
        <w:t xml:space="preserve"> </w:t>
      </w:r>
      <w:r w:rsidRPr="0034675F">
        <w:rPr>
          <w:b/>
          <w:bCs/>
          <w:i/>
        </w:rPr>
        <w:t>τῶν</w:t>
      </w:r>
      <w:r w:rsidRPr="0051557C">
        <w:rPr>
          <w:b/>
          <w:bCs/>
          <w:i/>
        </w:rPr>
        <w:t xml:space="preserve"> </w:t>
      </w:r>
      <w:r w:rsidRPr="0034675F">
        <w:rPr>
          <w:b/>
          <w:bCs/>
          <w:i/>
        </w:rPr>
        <w:t>αἰσθητηρίων</w:t>
      </w:r>
      <w:r w:rsidRPr="0051557C">
        <w:rPr>
          <w:b/>
          <w:bCs/>
          <w:i/>
        </w:rPr>
        <w:t xml:space="preserve"> </w:t>
      </w:r>
      <w:r w:rsidRPr="0034675F">
        <w:rPr>
          <w:b/>
          <w:bCs/>
          <w:i/>
        </w:rPr>
        <w:t>ἐπὶ</w:t>
      </w:r>
      <w:r w:rsidRPr="0051557C">
        <w:rPr>
          <w:b/>
          <w:bCs/>
          <w:i/>
        </w:rPr>
        <w:t xml:space="preserve"> </w:t>
      </w:r>
      <w:r w:rsidRPr="0034675F">
        <w:rPr>
          <w:b/>
          <w:bCs/>
          <w:i/>
        </w:rPr>
        <w:t>τὸν</w:t>
      </w:r>
      <w:r w:rsidRPr="0051557C">
        <w:rPr>
          <w:b/>
          <w:bCs/>
          <w:i/>
        </w:rPr>
        <w:t xml:space="preserve"> </w:t>
      </w:r>
      <w:r w:rsidRPr="0034675F">
        <w:rPr>
          <w:b/>
          <w:bCs/>
          <w:i/>
        </w:rPr>
        <w:t>κόσμον</w:t>
      </w:r>
      <w:r w:rsidRPr="0051557C">
        <w:rPr>
          <w:b/>
          <w:bCs/>
          <w:i/>
        </w:rPr>
        <w:t xml:space="preserve"> </w:t>
      </w:r>
      <w:r w:rsidRPr="0034675F">
        <w:rPr>
          <w:b/>
          <w:bCs/>
          <w:i/>
        </w:rPr>
        <w:t>διαχεόμενος</w:t>
      </w:r>
      <w:r w:rsidRPr="0051557C">
        <w:rPr>
          <w:b/>
          <w:bCs/>
          <w:i/>
        </w:rPr>
        <w:t xml:space="preserve"> </w:t>
      </w:r>
      <w:r w:rsidRPr="0034675F">
        <w:rPr>
          <w:b/>
          <w:bCs/>
          <w:i/>
        </w:rPr>
        <w:t>ἐπάνεισι</w:t>
      </w:r>
      <w:r w:rsidRPr="0051557C">
        <w:rPr>
          <w:b/>
          <w:bCs/>
          <w:i/>
        </w:rPr>
        <w:t xml:space="preserve"> </w:t>
      </w:r>
      <w:r w:rsidRPr="0034675F">
        <w:rPr>
          <w:b/>
          <w:bCs/>
          <w:i/>
        </w:rPr>
        <w:t>μὲν</w:t>
      </w:r>
      <w:r w:rsidRPr="0051557C">
        <w:rPr>
          <w:b/>
          <w:bCs/>
          <w:i/>
        </w:rPr>
        <w:t xml:space="preserve"> </w:t>
      </w:r>
      <w:r w:rsidRPr="0034675F">
        <w:rPr>
          <w:b/>
          <w:bCs/>
          <w:i/>
        </w:rPr>
        <w:t>πρὸς</w:t>
      </w:r>
      <w:r w:rsidRPr="0051557C">
        <w:rPr>
          <w:b/>
          <w:bCs/>
          <w:i/>
        </w:rPr>
        <w:t xml:space="preserve"> </w:t>
      </w:r>
      <w:r w:rsidRPr="0034675F">
        <w:rPr>
          <w:b/>
          <w:bCs/>
          <w:i/>
        </w:rPr>
        <w:t>ἑαυτόν͵</w:t>
      </w:r>
      <w:r w:rsidRPr="0051557C">
        <w:rPr>
          <w:b/>
          <w:bCs/>
          <w:i/>
        </w:rPr>
        <w:t xml:space="preserve"> </w:t>
      </w:r>
      <w:r w:rsidRPr="0034675F">
        <w:rPr>
          <w:b/>
          <w:bCs/>
          <w:i/>
        </w:rPr>
        <w:t>δι΄</w:t>
      </w:r>
      <w:r w:rsidRPr="0051557C">
        <w:rPr>
          <w:b/>
          <w:bCs/>
          <w:i/>
        </w:rPr>
        <w:t xml:space="preserve"> </w:t>
      </w:r>
      <w:r w:rsidRPr="0034675F">
        <w:rPr>
          <w:b/>
          <w:bCs/>
          <w:i/>
        </w:rPr>
        <w:t>ἑαυτοῦ</w:t>
      </w:r>
      <w:r w:rsidRPr="0051557C">
        <w:rPr>
          <w:b/>
          <w:bCs/>
          <w:i/>
        </w:rPr>
        <w:t xml:space="preserve"> </w:t>
      </w:r>
      <w:r w:rsidRPr="0034675F">
        <w:rPr>
          <w:b/>
          <w:bCs/>
          <w:i/>
        </w:rPr>
        <w:t>δὲ</w:t>
      </w:r>
      <w:r w:rsidRPr="0051557C">
        <w:rPr>
          <w:b/>
          <w:bCs/>
          <w:i/>
        </w:rPr>
        <w:t xml:space="preserve"> </w:t>
      </w:r>
      <w:r w:rsidRPr="0034675F">
        <w:rPr>
          <w:b/>
          <w:bCs/>
          <w:i/>
        </w:rPr>
        <w:t>πρὸς</w:t>
      </w:r>
      <w:r w:rsidRPr="0051557C">
        <w:rPr>
          <w:b/>
          <w:bCs/>
          <w:i/>
        </w:rPr>
        <w:t xml:space="preserve"> </w:t>
      </w:r>
      <w:r w:rsidRPr="0034675F">
        <w:rPr>
          <w:b/>
          <w:bCs/>
          <w:i/>
        </w:rPr>
        <w:t>τὴν</w:t>
      </w:r>
      <w:r w:rsidRPr="0051557C">
        <w:rPr>
          <w:b/>
          <w:bCs/>
          <w:i/>
        </w:rPr>
        <w:t xml:space="preserve"> </w:t>
      </w:r>
      <w:r w:rsidRPr="0034675F">
        <w:rPr>
          <w:b/>
          <w:bCs/>
          <w:i/>
        </w:rPr>
        <w:t>περὶ</w:t>
      </w:r>
      <w:r w:rsidRPr="0051557C">
        <w:rPr>
          <w:b/>
          <w:bCs/>
          <w:i/>
        </w:rPr>
        <w:t xml:space="preserve"> </w:t>
      </w:r>
      <w:r w:rsidRPr="0034675F">
        <w:rPr>
          <w:b/>
          <w:bCs/>
          <w:i/>
        </w:rPr>
        <w:t>Θεοῦ</w:t>
      </w:r>
      <w:r w:rsidRPr="0051557C">
        <w:rPr>
          <w:b/>
          <w:bCs/>
          <w:i/>
        </w:rPr>
        <w:t xml:space="preserve"> </w:t>
      </w:r>
      <w:r w:rsidRPr="0034675F">
        <w:rPr>
          <w:b/>
          <w:bCs/>
          <w:i/>
        </w:rPr>
        <w:t>ἔννοιαν</w:t>
      </w:r>
      <w:r w:rsidRPr="0051557C">
        <w:rPr>
          <w:b/>
          <w:bCs/>
          <w:i/>
        </w:rPr>
        <w:t xml:space="preserve"> </w:t>
      </w:r>
      <w:r w:rsidRPr="0034675F">
        <w:rPr>
          <w:b/>
          <w:bCs/>
          <w:i/>
        </w:rPr>
        <w:t>ἀναβαίνει·</w:t>
      </w:r>
      <w:r w:rsidRPr="0051557C">
        <w:rPr>
          <w:b/>
          <w:bCs/>
          <w:i/>
        </w:rPr>
        <w:t xml:space="preserve"> </w:t>
      </w:r>
      <w:r w:rsidRPr="0034675F">
        <w:rPr>
          <w:b/>
          <w:bCs/>
          <w:i/>
        </w:rPr>
        <w:t>κἀκείνῳ</w:t>
      </w:r>
      <w:r w:rsidRPr="0051557C">
        <w:rPr>
          <w:b/>
          <w:bCs/>
          <w:i/>
        </w:rPr>
        <w:t xml:space="preserve"> </w:t>
      </w:r>
      <w:r w:rsidRPr="0034675F">
        <w:rPr>
          <w:b/>
          <w:bCs/>
          <w:i/>
        </w:rPr>
        <w:t>τῷ</w:t>
      </w:r>
      <w:r w:rsidRPr="0051557C">
        <w:rPr>
          <w:b/>
          <w:bCs/>
          <w:i/>
        </w:rPr>
        <w:t xml:space="preserve"> </w:t>
      </w:r>
      <w:r w:rsidRPr="0034675F">
        <w:rPr>
          <w:b/>
          <w:bCs/>
          <w:i/>
        </w:rPr>
        <w:t>κάλλει</w:t>
      </w:r>
      <w:r w:rsidRPr="0051557C">
        <w:rPr>
          <w:b/>
          <w:bCs/>
          <w:i/>
        </w:rPr>
        <w:t xml:space="preserve"> </w:t>
      </w:r>
      <w:r w:rsidRPr="0034675F">
        <w:rPr>
          <w:b/>
          <w:bCs/>
          <w:i/>
        </w:rPr>
        <w:t>περιλαμπόμενός</w:t>
      </w:r>
      <w:r w:rsidRPr="0051557C">
        <w:rPr>
          <w:b/>
          <w:bCs/>
          <w:i/>
        </w:rPr>
        <w:t xml:space="preserve"> </w:t>
      </w:r>
      <w:r w:rsidRPr="0034675F">
        <w:rPr>
          <w:b/>
          <w:bCs/>
          <w:i/>
        </w:rPr>
        <w:t>τε</w:t>
      </w:r>
      <w:r w:rsidRPr="0051557C">
        <w:rPr>
          <w:b/>
          <w:bCs/>
          <w:i/>
        </w:rPr>
        <w:t xml:space="preserve"> </w:t>
      </w:r>
      <w:r w:rsidRPr="0034675F">
        <w:rPr>
          <w:b/>
          <w:bCs/>
          <w:i/>
        </w:rPr>
        <w:t>καὶ</w:t>
      </w:r>
      <w:r w:rsidRPr="0051557C">
        <w:rPr>
          <w:b/>
          <w:bCs/>
          <w:i/>
        </w:rPr>
        <w:t xml:space="preserve"> </w:t>
      </w:r>
      <w:r w:rsidRPr="0034675F">
        <w:rPr>
          <w:b/>
          <w:bCs/>
          <w:i/>
        </w:rPr>
        <w:t>ἐλλαμπόμενος</w:t>
      </w:r>
      <w:r w:rsidRPr="0051557C">
        <w:rPr>
          <w:b/>
          <w:bCs/>
          <w:i/>
        </w:rPr>
        <w:t xml:space="preserve"> </w:t>
      </w:r>
      <w:r w:rsidRPr="0034675F">
        <w:rPr>
          <w:b/>
          <w:bCs/>
          <w:i/>
        </w:rPr>
        <w:t>καὶ</w:t>
      </w:r>
      <w:r w:rsidRPr="0051557C">
        <w:rPr>
          <w:b/>
          <w:bCs/>
          <w:i/>
        </w:rPr>
        <w:t xml:space="preserve"> </w:t>
      </w:r>
      <w:r w:rsidRPr="0034675F">
        <w:rPr>
          <w:b/>
          <w:bCs/>
          <w:i/>
        </w:rPr>
        <w:t>αὐτῆς</w:t>
      </w:r>
      <w:r w:rsidRPr="0051557C">
        <w:rPr>
          <w:b/>
          <w:bCs/>
          <w:i/>
        </w:rPr>
        <w:t xml:space="preserve"> </w:t>
      </w:r>
      <w:r w:rsidRPr="0034675F">
        <w:rPr>
          <w:b/>
          <w:bCs/>
          <w:i/>
        </w:rPr>
        <w:t>τῆς</w:t>
      </w:r>
      <w:r w:rsidRPr="0051557C">
        <w:rPr>
          <w:b/>
          <w:bCs/>
          <w:i/>
        </w:rPr>
        <w:t xml:space="preserve"> </w:t>
      </w:r>
      <w:r w:rsidRPr="0034675F">
        <w:rPr>
          <w:b/>
          <w:bCs/>
          <w:i/>
        </w:rPr>
        <w:t>φύσεως</w:t>
      </w:r>
      <w:r w:rsidRPr="0051557C">
        <w:rPr>
          <w:b/>
          <w:bCs/>
          <w:i/>
        </w:rPr>
        <w:t xml:space="preserve"> </w:t>
      </w:r>
      <w:r w:rsidRPr="0034675F">
        <w:rPr>
          <w:b/>
          <w:bCs/>
          <w:i/>
        </w:rPr>
        <w:t>λήθην</w:t>
      </w:r>
      <w:r w:rsidRPr="0051557C">
        <w:rPr>
          <w:b/>
          <w:bCs/>
          <w:i/>
        </w:rPr>
        <w:t xml:space="preserve"> </w:t>
      </w:r>
      <w:r w:rsidRPr="0034675F">
        <w:rPr>
          <w:b/>
          <w:bCs/>
          <w:i/>
        </w:rPr>
        <w:t>λαμβάνει·</w:t>
      </w:r>
      <w:r w:rsidRPr="0051557C">
        <w:rPr>
          <w:b/>
          <w:bCs/>
          <w:i/>
        </w:rPr>
        <w:t xml:space="preserve"> </w:t>
      </w:r>
      <w:r w:rsidRPr="0034675F">
        <w:rPr>
          <w:b/>
          <w:bCs/>
          <w:i/>
        </w:rPr>
        <w:t>μήτε</w:t>
      </w:r>
      <w:r w:rsidRPr="0051557C">
        <w:rPr>
          <w:b/>
          <w:bCs/>
          <w:i/>
        </w:rPr>
        <w:t xml:space="preserve"> </w:t>
      </w:r>
      <w:r w:rsidRPr="0034675F">
        <w:rPr>
          <w:b/>
          <w:bCs/>
          <w:i/>
        </w:rPr>
        <w:t>πρὸς</w:t>
      </w:r>
      <w:r w:rsidRPr="0051557C">
        <w:rPr>
          <w:b/>
          <w:bCs/>
          <w:i/>
        </w:rPr>
        <w:t xml:space="preserve"> </w:t>
      </w:r>
      <w:r w:rsidRPr="0034675F">
        <w:rPr>
          <w:b/>
          <w:bCs/>
          <w:i/>
        </w:rPr>
        <w:t>τροφῆς</w:t>
      </w:r>
      <w:r w:rsidRPr="0051557C">
        <w:rPr>
          <w:b/>
          <w:bCs/>
          <w:i/>
        </w:rPr>
        <w:t xml:space="preserve"> </w:t>
      </w:r>
      <w:r w:rsidRPr="0034675F">
        <w:rPr>
          <w:b/>
          <w:bCs/>
          <w:i/>
        </w:rPr>
        <w:t>φροντίδα</w:t>
      </w:r>
      <w:r w:rsidRPr="0051557C">
        <w:rPr>
          <w:b/>
          <w:bCs/>
          <w:i/>
        </w:rPr>
        <w:t xml:space="preserve"> </w:t>
      </w:r>
      <w:r w:rsidRPr="0034675F">
        <w:rPr>
          <w:b/>
          <w:bCs/>
          <w:i/>
        </w:rPr>
        <w:t>μήτε</w:t>
      </w:r>
      <w:r w:rsidRPr="0051557C">
        <w:rPr>
          <w:b/>
          <w:bCs/>
          <w:i/>
        </w:rPr>
        <w:t xml:space="preserve"> </w:t>
      </w:r>
      <w:r w:rsidRPr="0034675F">
        <w:rPr>
          <w:b/>
          <w:bCs/>
          <w:i/>
        </w:rPr>
        <w:t>πρὸς</w:t>
      </w:r>
      <w:r w:rsidRPr="0051557C">
        <w:rPr>
          <w:b/>
          <w:bCs/>
          <w:i/>
        </w:rPr>
        <w:t xml:space="preserve"> </w:t>
      </w:r>
      <w:r w:rsidRPr="0034675F">
        <w:rPr>
          <w:b/>
          <w:bCs/>
          <w:i/>
        </w:rPr>
        <w:t>περιβολαίων</w:t>
      </w:r>
      <w:r w:rsidRPr="0051557C">
        <w:rPr>
          <w:b/>
          <w:bCs/>
          <w:i/>
        </w:rPr>
        <w:t xml:space="preserve"> </w:t>
      </w:r>
      <w:r w:rsidRPr="0034675F">
        <w:rPr>
          <w:b/>
          <w:bCs/>
          <w:i/>
        </w:rPr>
        <w:t>μέριμναν</w:t>
      </w:r>
      <w:r w:rsidRPr="0051557C">
        <w:rPr>
          <w:b/>
          <w:bCs/>
          <w:i/>
        </w:rPr>
        <w:t xml:space="preserve"> </w:t>
      </w:r>
      <w:r w:rsidRPr="0034675F">
        <w:rPr>
          <w:b/>
          <w:bCs/>
          <w:i/>
        </w:rPr>
        <w:t>τὴν</w:t>
      </w:r>
      <w:r w:rsidRPr="0051557C">
        <w:rPr>
          <w:b/>
          <w:bCs/>
          <w:i/>
        </w:rPr>
        <w:t xml:space="preserve"> </w:t>
      </w:r>
      <w:r w:rsidRPr="0034675F">
        <w:rPr>
          <w:b/>
          <w:bCs/>
          <w:i/>
        </w:rPr>
        <w:t>ψυχὴν</w:t>
      </w:r>
      <w:r w:rsidRPr="0051557C">
        <w:rPr>
          <w:b/>
          <w:bCs/>
          <w:i/>
        </w:rPr>
        <w:t xml:space="preserve"> </w:t>
      </w:r>
      <w:r w:rsidRPr="0034675F">
        <w:rPr>
          <w:b/>
          <w:bCs/>
          <w:i/>
        </w:rPr>
        <w:t>καθελκόμενος͵</w:t>
      </w:r>
      <w:r w:rsidRPr="0051557C">
        <w:rPr>
          <w:b/>
          <w:bCs/>
          <w:i/>
        </w:rPr>
        <w:t xml:space="preserve"> </w:t>
      </w:r>
      <w:r w:rsidRPr="0034675F">
        <w:rPr>
          <w:b/>
          <w:bCs/>
          <w:i/>
        </w:rPr>
        <w:t>ἀλλὰ</w:t>
      </w:r>
      <w:r w:rsidRPr="0051557C">
        <w:rPr>
          <w:b/>
          <w:bCs/>
          <w:i/>
        </w:rPr>
        <w:t xml:space="preserve"> </w:t>
      </w:r>
      <w:r w:rsidRPr="0034675F">
        <w:rPr>
          <w:b/>
          <w:bCs/>
          <w:i/>
        </w:rPr>
        <w:t>σχολὴν</w:t>
      </w:r>
      <w:r w:rsidRPr="0051557C">
        <w:rPr>
          <w:b/>
          <w:bCs/>
          <w:i/>
        </w:rPr>
        <w:t xml:space="preserve"> </w:t>
      </w:r>
      <w:r w:rsidRPr="0034675F">
        <w:rPr>
          <w:b/>
          <w:bCs/>
          <w:i/>
        </w:rPr>
        <w:t>ἀπὸ</w:t>
      </w:r>
      <w:r w:rsidRPr="0051557C">
        <w:rPr>
          <w:b/>
          <w:bCs/>
          <w:i/>
        </w:rPr>
        <w:t xml:space="preserve"> </w:t>
      </w:r>
      <w:r w:rsidRPr="0034675F">
        <w:rPr>
          <w:b/>
          <w:bCs/>
          <w:i/>
        </w:rPr>
        <w:t>τῶν</w:t>
      </w:r>
      <w:r w:rsidRPr="0051557C">
        <w:rPr>
          <w:b/>
          <w:bCs/>
          <w:i/>
        </w:rPr>
        <w:t xml:space="preserve"> </w:t>
      </w:r>
      <w:r w:rsidRPr="0034675F">
        <w:rPr>
          <w:b/>
          <w:bCs/>
          <w:i/>
        </w:rPr>
        <w:t>γηίνων</w:t>
      </w:r>
      <w:r w:rsidRPr="0051557C">
        <w:rPr>
          <w:b/>
          <w:bCs/>
          <w:i/>
        </w:rPr>
        <w:t xml:space="preserve"> </w:t>
      </w:r>
      <w:r w:rsidRPr="0034675F">
        <w:rPr>
          <w:b/>
          <w:bCs/>
          <w:i/>
        </w:rPr>
        <w:t>φροντίδων</w:t>
      </w:r>
      <w:r w:rsidRPr="0051557C">
        <w:rPr>
          <w:b/>
          <w:bCs/>
          <w:i/>
        </w:rPr>
        <w:t xml:space="preserve"> </w:t>
      </w:r>
      <w:r w:rsidRPr="0034675F">
        <w:rPr>
          <w:b/>
          <w:bCs/>
          <w:i/>
        </w:rPr>
        <w:t>ἄγων͵</w:t>
      </w:r>
      <w:r w:rsidRPr="0051557C">
        <w:rPr>
          <w:b/>
          <w:bCs/>
          <w:i/>
        </w:rPr>
        <w:t xml:space="preserve"> </w:t>
      </w:r>
      <w:r w:rsidRPr="0034675F">
        <w:rPr>
          <w:b/>
          <w:bCs/>
          <w:i/>
        </w:rPr>
        <w:t>τὴν</w:t>
      </w:r>
      <w:r w:rsidRPr="0051557C">
        <w:rPr>
          <w:b/>
          <w:bCs/>
          <w:i/>
        </w:rPr>
        <w:t xml:space="preserve"> </w:t>
      </w:r>
      <w:r w:rsidRPr="0034675F">
        <w:rPr>
          <w:b/>
          <w:bCs/>
          <w:i/>
        </w:rPr>
        <w:t>πᾶσαν</w:t>
      </w:r>
      <w:r w:rsidRPr="0051557C">
        <w:rPr>
          <w:b/>
          <w:bCs/>
          <w:i/>
        </w:rPr>
        <w:t xml:space="preserve"> </w:t>
      </w:r>
      <w:r w:rsidRPr="0034675F">
        <w:rPr>
          <w:b/>
          <w:bCs/>
          <w:i/>
        </w:rPr>
        <w:t>ἑαυτοῦ</w:t>
      </w:r>
      <w:r w:rsidRPr="0051557C">
        <w:rPr>
          <w:b/>
          <w:bCs/>
          <w:i/>
        </w:rPr>
        <w:t xml:space="preserve"> </w:t>
      </w:r>
      <w:r w:rsidRPr="0034675F">
        <w:rPr>
          <w:b/>
          <w:bCs/>
          <w:i/>
        </w:rPr>
        <w:t>σπουδὴν</w:t>
      </w:r>
      <w:r w:rsidRPr="0051557C">
        <w:rPr>
          <w:b/>
          <w:bCs/>
          <w:i/>
        </w:rPr>
        <w:t xml:space="preserve"> </w:t>
      </w:r>
      <w:r w:rsidRPr="0034675F">
        <w:rPr>
          <w:b/>
          <w:bCs/>
          <w:i/>
        </w:rPr>
        <w:t>ἐπὶ</w:t>
      </w:r>
      <w:r w:rsidRPr="0051557C">
        <w:rPr>
          <w:b/>
          <w:bCs/>
          <w:i/>
        </w:rPr>
        <w:t xml:space="preserve"> </w:t>
      </w:r>
      <w:r w:rsidRPr="0034675F">
        <w:rPr>
          <w:b/>
          <w:bCs/>
          <w:i/>
        </w:rPr>
        <w:t>τὴν</w:t>
      </w:r>
      <w:r w:rsidRPr="0051557C">
        <w:rPr>
          <w:b/>
          <w:bCs/>
          <w:i/>
        </w:rPr>
        <w:t xml:space="preserve"> </w:t>
      </w:r>
      <w:r w:rsidRPr="0034675F">
        <w:rPr>
          <w:b/>
          <w:bCs/>
          <w:i/>
        </w:rPr>
        <w:t>κτῆσιν</w:t>
      </w:r>
      <w:r w:rsidRPr="0051557C">
        <w:rPr>
          <w:b/>
          <w:bCs/>
          <w:i/>
        </w:rPr>
        <w:t xml:space="preserve"> </w:t>
      </w:r>
      <w:r w:rsidRPr="0034675F">
        <w:rPr>
          <w:b/>
          <w:bCs/>
          <w:i/>
        </w:rPr>
        <w:t>τῶν</w:t>
      </w:r>
      <w:r w:rsidRPr="0051557C">
        <w:rPr>
          <w:b/>
          <w:bCs/>
          <w:i/>
        </w:rPr>
        <w:t xml:space="preserve"> </w:t>
      </w:r>
      <w:r w:rsidRPr="0034675F">
        <w:rPr>
          <w:b/>
          <w:bCs/>
          <w:i/>
        </w:rPr>
        <w:t>αἰωνίων</w:t>
      </w:r>
      <w:r w:rsidRPr="0051557C">
        <w:rPr>
          <w:b/>
          <w:bCs/>
          <w:i/>
        </w:rPr>
        <w:t xml:space="preserve"> </w:t>
      </w:r>
      <w:r w:rsidRPr="0034675F">
        <w:rPr>
          <w:b/>
          <w:bCs/>
          <w:i/>
        </w:rPr>
        <w:t>ἀγαθῶν</w:t>
      </w:r>
      <w:r w:rsidRPr="0051557C">
        <w:rPr>
          <w:b/>
          <w:bCs/>
          <w:i/>
        </w:rPr>
        <w:t xml:space="preserve"> </w:t>
      </w:r>
      <w:r w:rsidRPr="0034675F">
        <w:rPr>
          <w:b/>
          <w:bCs/>
          <w:i/>
        </w:rPr>
        <w:t>μετατίθησι·</w:t>
      </w:r>
      <w:r w:rsidRPr="0051557C">
        <w:rPr>
          <w:i/>
        </w:rPr>
        <w:t xml:space="preserve"> </w:t>
      </w:r>
      <w:r w:rsidRPr="0034675F">
        <w:rPr>
          <w:i/>
        </w:rPr>
        <w:t>πῶς</w:t>
      </w:r>
      <w:r w:rsidRPr="0051557C">
        <w:rPr>
          <w:i/>
        </w:rPr>
        <w:t xml:space="preserve"> </w:t>
      </w:r>
      <w:r w:rsidRPr="0034675F">
        <w:rPr>
          <w:i/>
        </w:rPr>
        <w:t>μὲν</w:t>
      </w:r>
      <w:r w:rsidRPr="0051557C">
        <w:rPr>
          <w:i/>
        </w:rPr>
        <w:t xml:space="preserve"> </w:t>
      </w:r>
      <w:r w:rsidRPr="0034675F">
        <w:rPr>
          <w:i/>
        </w:rPr>
        <w:t>κατορθωθῇ</w:t>
      </w:r>
      <w:r w:rsidRPr="0051557C">
        <w:rPr>
          <w:i/>
        </w:rPr>
        <w:t xml:space="preserve"> </w:t>
      </w:r>
      <w:r w:rsidRPr="0034675F">
        <w:rPr>
          <w:i/>
        </w:rPr>
        <w:t>αὐτῷ</w:t>
      </w:r>
      <w:r w:rsidRPr="0051557C">
        <w:rPr>
          <w:i/>
        </w:rPr>
        <w:t xml:space="preserve"> </w:t>
      </w:r>
      <w:r w:rsidRPr="0034675F">
        <w:rPr>
          <w:i/>
        </w:rPr>
        <w:t>ἡ</w:t>
      </w:r>
      <w:r w:rsidRPr="0051557C">
        <w:rPr>
          <w:i/>
        </w:rPr>
        <w:t xml:space="preserve"> </w:t>
      </w:r>
      <w:r w:rsidRPr="0034675F">
        <w:rPr>
          <w:i/>
        </w:rPr>
        <w:t>σωφροσύνη</w:t>
      </w:r>
      <w:r w:rsidRPr="0051557C">
        <w:rPr>
          <w:i/>
        </w:rPr>
        <w:t xml:space="preserve"> </w:t>
      </w:r>
      <w:r w:rsidRPr="0034675F">
        <w:rPr>
          <w:i/>
        </w:rPr>
        <w:t>καὶ</w:t>
      </w:r>
      <w:r w:rsidRPr="0051557C">
        <w:rPr>
          <w:i/>
        </w:rPr>
        <w:t xml:space="preserve"> </w:t>
      </w:r>
      <w:r w:rsidRPr="0034675F">
        <w:rPr>
          <w:i/>
        </w:rPr>
        <w:t>ἡ</w:t>
      </w:r>
      <w:r w:rsidRPr="0051557C">
        <w:rPr>
          <w:i/>
        </w:rPr>
        <w:t xml:space="preserve"> </w:t>
      </w:r>
      <w:r w:rsidRPr="0034675F">
        <w:rPr>
          <w:i/>
        </w:rPr>
        <w:t>ἀνδρία·</w:t>
      </w:r>
      <w:r w:rsidRPr="0051557C">
        <w:rPr>
          <w:i/>
        </w:rPr>
        <w:t xml:space="preserve"> </w:t>
      </w:r>
      <w:r w:rsidRPr="0034675F">
        <w:rPr>
          <w:i/>
        </w:rPr>
        <w:t>πῶς</w:t>
      </w:r>
      <w:r w:rsidRPr="0051557C">
        <w:rPr>
          <w:i/>
        </w:rPr>
        <w:t xml:space="preserve"> </w:t>
      </w:r>
      <w:r w:rsidRPr="0034675F">
        <w:rPr>
          <w:i/>
        </w:rPr>
        <w:t>δὲ</w:t>
      </w:r>
      <w:r w:rsidRPr="0051557C">
        <w:rPr>
          <w:i/>
        </w:rPr>
        <w:t xml:space="preserve"> </w:t>
      </w:r>
      <w:r w:rsidRPr="0034675F">
        <w:rPr>
          <w:i/>
        </w:rPr>
        <w:t>ἡ</w:t>
      </w:r>
      <w:r w:rsidRPr="0051557C">
        <w:rPr>
          <w:i/>
        </w:rPr>
        <w:t xml:space="preserve"> </w:t>
      </w:r>
      <w:r w:rsidRPr="0034675F">
        <w:rPr>
          <w:i/>
        </w:rPr>
        <w:t>δικαιοσύνη</w:t>
      </w:r>
      <w:r w:rsidRPr="0051557C">
        <w:rPr>
          <w:i/>
        </w:rPr>
        <w:t xml:space="preserve"> </w:t>
      </w:r>
      <w:r w:rsidRPr="0034675F">
        <w:rPr>
          <w:i/>
        </w:rPr>
        <w:t>καὶ</w:t>
      </w:r>
      <w:r w:rsidRPr="0051557C">
        <w:rPr>
          <w:i/>
        </w:rPr>
        <w:t xml:space="preserve"> </w:t>
      </w:r>
      <w:r w:rsidRPr="0034675F">
        <w:rPr>
          <w:i/>
        </w:rPr>
        <w:t>ἡ</w:t>
      </w:r>
      <w:r w:rsidRPr="0051557C">
        <w:rPr>
          <w:i/>
        </w:rPr>
        <w:t xml:space="preserve"> </w:t>
      </w:r>
      <w:r w:rsidRPr="0034675F">
        <w:rPr>
          <w:i/>
        </w:rPr>
        <w:t>φρόνησις</w:t>
      </w:r>
      <w:r w:rsidRPr="0051557C">
        <w:rPr>
          <w:i/>
        </w:rPr>
        <w:t xml:space="preserve"> </w:t>
      </w:r>
      <w:r w:rsidRPr="0034675F">
        <w:rPr>
          <w:i/>
        </w:rPr>
        <w:t>καὶ</w:t>
      </w:r>
      <w:r w:rsidRPr="0051557C">
        <w:rPr>
          <w:i/>
        </w:rPr>
        <w:t xml:space="preserve"> </w:t>
      </w:r>
      <w:r w:rsidRPr="0034675F">
        <w:rPr>
          <w:i/>
        </w:rPr>
        <w:t>αἱ</w:t>
      </w:r>
      <w:r w:rsidRPr="0051557C">
        <w:rPr>
          <w:i/>
        </w:rPr>
        <w:t xml:space="preserve"> </w:t>
      </w:r>
      <w:r w:rsidRPr="0034675F">
        <w:rPr>
          <w:i/>
        </w:rPr>
        <w:t>λοιπαὶ</w:t>
      </w:r>
      <w:r w:rsidRPr="0051557C">
        <w:rPr>
          <w:i/>
        </w:rPr>
        <w:t xml:space="preserve"> </w:t>
      </w:r>
      <w:r w:rsidRPr="0034675F">
        <w:rPr>
          <w:i/>
        </w:rPr>
        <w:t>ἀρεταί͵</w:t>
      </w:r>
      <w:r w:rsidRPr="0051557C">
        <w:rPr>
          <w:i/>
        </w:rPr>
        <w:t xml:space="preserve"> </w:t>
      </w:r>
      <w:r w:rsidRPr="0034675F">
        <w:rPr>
          <w:i/>
        </w:rPr>
        <w:t>ὅσαι</w:t>
      </w:r>
      <w:r w:rsidRPr="0051557C">
        <w:rPr>
          <w:i/>
        </w:rPr>
        <w:t xml:space="preserve"> </w:t>
      </w:r>
      <w:r w:rsidRPr="0034675F">
        <w:rPr>
          <w:i/>
        </w:rPr>
        <w:t>ταῖς</w:t>
      </w:r>
      <w:r w:rsidRPr="0051557C">
        <w:rPr>
          <w:i/>
        </w:rPr>
        <w:t xml:space="preserve"> </w:t>
      </w:r>
      <w:r w:rsidRPr="0034675F">
        <w:rPr>
          <w:i/>
        </w:rPr>
        <w:t>γενικαῖς</w:t>
      </w:r>
      <w:r w:rsidRPr="0051557C">
        <w:rPr>
          <w:i/>
        </w:rPr>
        <w:t xml:space="preserve"> </w:t>
      </w:r>
      <w:r w:rsidRPr="0034675F">
        <w:rPr>
          <w:i/>
        </w:rPr>
        <w:t>ταύταις</w:t>
      </w:r>
      <w:r w:rsidRPr="0051557C">
        <w:rPr>
          <w:i/>
        </w:rPr>
        <w:t xml:space="preserve"> </w:t>
      </w:r>
      <w:r w:rsidRPr="0034675F">
        <w:rPr>
          <w:i/>
        </w:rPr>
        <w:t>ὑποδιαιρούμεναι</w:t>
      </w:r>
      <w:r w:rsidRPr="0051557C">
        <w:rPr>
          <w:i/>
        </w:rPr>
        <w:t xml:space="preserve"> </w:t>
      </w:r>
      <w:r w:rsidRPr="0034675F">
        <w:rPr>
          <w:i/>
        </w:rPr>
        <w:t>καθηκόντως</w:t>
      </w:r>
      <w:r w:rsidRPr="0051557C">
        <w:rPr>
          <w:i/>
        </w:rPr>
        <w:t xml:space="preserve"> </w:t>
      </w:r>
      <w:r w:rsidRPr="0034675F">
        <w:rPr>
          <w:i/>
        </w:rPr>
        <w:t>ἕκαστον</w:t>
      </w:r>
      <w:r w:rsidRPr="0051557C">
        <w:rPr>
          <w:i/>
        </w:rPr>
        <w:t xml:space="preserve"> </w:t>
      </w:r>
      <w:r w:rsidRPr="0034675F">
        <w:rPr>
          <w:i/>
        </w:rPr>
        <w:t>ἐπιτελεῖν</w:t>
      </w:r>
      <w:r w:rsidRPr="0051557C">
        <w:rPr>
          <w:i/>
        </w:rPr>
        <w:t xml:space="preserve"> </w:t>
      </w:r>
      <w:r w:rsidRPr="0034675F">
        <w:rPr>
          <w:i/>
        </w:rPr>
        <w:t>τῶν</w:t>
      </w:r>
      <w:r w:rsidRPr="0051557C">
        <w:rPr>
          <w:i/>
        </w:rPr>
        <w:t xml:space="preserve"> </w:t>
      </w:r>
      <w:r w:rsidRPr="0034675F">
        <w:rPr>
          <w:i/>
        </w:rPr>
        <w:t>κατὰ</w:t>
      </w:r>
      <w:r w:rsidRPr="0051557C">
        <w:rPr>
          <w:i/>
        </w:rPr>
        <w:t xml:space="preserve"> </w:t>
      </w:r>
      <w:r w:rsidRPr="0034675F">
        <w:rPr>
          <w:i/>
        </w:rPr>
        <w:t>τὸν</w:t>
      </w:r>
      <w:r w:rsidRPr="0051557C">
        <w:rPr>
          <w:i/>
        </w:rPr>
        <w:t xml:space="preserve"> </w:t>
      </w:r>
      <w:r w:rsidRPr="0034675F">
        <w:rPr>
          <w:i/>
        </w:rPr>
        <w:t>βίον</w:t>
      </w:r>
      <w:r w:rsidRPr="0051557C">
        <w:rPr>
          <w:i/>
        </w:rPr>
        <w:t xml:space="preserve"> </w:t>
      </w:r>
      <w:r w:rsidRPr="0034675F">
        <w:rPr>
          <w:i/>
        </w:rPr>
        <w:t>ὑποβάλλουσι</w:t>
      </w:r>
      <w:r w:rsidRPr="0051557C">
        <w:rPr>
          <w:i/>
        </w:rPr>
        <w:t xml:space="preserve"> </w:t>
      </w:r>
      <w:r w:rsidRPr="0034675F">
        <w:rPr>
          <w:i/>
        </w:rPr>
        <w:t>τῷ</w:t>
      </w:r>
      <w:r w:rsidRPr="0051557C">
        <w:rPr>
          <w:i/>
        </w:rPr>
        <w:t xml:space="preserve"> </w:t>
      </w:r>
      <w:r w:rsidRPr="0034675F">
        <w:rPr>
          <w:i/>
        </w:rPr>
        <w:t>σπουδαίῳ</w:t>
      </w:r>
      <w:r w:rsidRPr="0051557C">
        <w:rPr>
          <w:i/>
        </w:rPr>
        <w:t xml:space="preserve">. </w:t>
      </w:r>
      <w:r w:rsidRPr="0034675F">
        <w:rPr>
          <w:i/>
        </w:rPr>
        <w:t>Μεγίστη</w:t>
      </w:r>
      <w:r w:rsidRPr="0051557C">
        <w:rPr>
          <w:i/>
        </w:rPr>
        <w:t xml:space="preserve"> </w:t>
      </w:r>
      <w:r w:rsidRPr="0034675F">
        <w:rPr>
          <w:i/>
        </w:rPr>
        <w:t>δὲ</w:t>
      </w:r>
      <w:r w:rsidRPr="0051557C">
        <w:rPr>
          <w:i/>
        </w:rPr>
        <w:t xml:space="preserve"> </w:t>
      </w:r>
      <w:r w:rsidRPr="0034675F">
        <w:rPr>
          <w:i/>
        </w:rPr>
        <w:t>ὁδὸς</w:t>
      </w:r>
      <w:r w:rsidRPr="0051557C">
        <w:rPr>
          <w:i/>
        </w:rPr>
        <w:t xml:space="preserve"> </w:t>
      </w:r>
      <w:r w:rsidRPr="0034675F">
        <w:rPr>
          <w:i/>
        </w:rPr>
        <w:t>πρὸς</w:t>
      </w:r>
      <w:r w:rsidRPr="0051557C">
        <w:rPr>
          <w:i/>
        </w:rPr>
        <w:t xml:space="preserve"> </w:t>
      </w:r>
      <w:r w:rsidRPr="0034675F">
        <w:rPr>
          <w:i/>
        </w:rPr>
        <w:t>τὴν</w:t>
      </w:r>
      <w:r w:rsidRPr="0051557C">
        <w:rPr>
          <w:i/>
        </w:rPr>
        <w:t xml:space="preserve"> </w:t>
      </w:r>
      <w:r w:rsidRPr="0034675F">
        <w:rPr>
          <w:i/>
        </w:rPr>
        <w:t>τοῦ</w:t>
      </w:r>
      <w:r w:rsidRPr="0051557C">
        <w:rPr>
          <w:i/>
        </w:rPr>
        <w:t xml:space="preserve"> </w:t>
      </w:r>
      <w:r w:rsidRPr="0034675F">
        <w:rPr>
          <w:i/>
        </w:rPr>
        <w:t>καθήκοντος</w:t>
      </w:r>
      <w:r w:rsidRPr="0051557C">
        <w:rPr>
          <w:i/>
        </w:rPr>
        <w:t xml:space="preserve"> </w:t>
      </w:r>
      <w:r w:rsidRPr="0034675F">
        <w:rPr>
          <w:i/>
        </w:rPr>
        <w:t>εὕρεσιν</w:t>
      </w:r>
      <w:r w:rsidRPr="0051557C">
        <w:rPr>
          <w:i/>
        </w:rPr>
        <w:t xml:space="preserve"> </w:t>
      </w:r>
      <w:r w:rsidRPr="0034675F">
        <w:rPr>
          <w:i/>
        </w:rPr>
        <w:t>ἡ</w:t>
      </w:r>
      <w:r w:rsidRPr="0051557C">
        <w:rPr>
          <w:i/>
        </w:rPr>
        <w:t xml:space="preserve"> </w:t>
      </w:r>
      <w:r w:rsidRPr="0034675F">
        <w:rPr>
          <w:i/>
        </w:rPr>
        <w:t>μελέτη</w:t>
      </w:r>
      <w:r w:rsidRPr="0051557C">
        <w:rPr>
          <w:i/>
        </w:rPr>
        <w:t xml:space="preserve"> </w:t>
      </w:r>
      <w:r w:rsidRPr="0034675F">
        <w:rPr>
          <w:i/>
        </w:rPr>
        <w:t>τῶν</w:t>
      </w:r>
      <w:r w:rsidRPr="0051557C">
        <w:rPr>
          <w:i/>
        </w:rPr>
        <w:t xml:space="preserve"> </w:t>
      </w:r>
      <w:r w:rsidRPr="0034675F">
        <w:rPr>
          <w:i/>
        </w:rPr>
        <w:t>θεοπνεύστων</w:t>
      </w:r>
      <w:r w:rsidRPr="0051557C">
        <w:rPr>
          <w:i/>
        </w:rPr>
        <w:t xml:space="preserve"> </w:t>
      </w:r>
      <w:r w:rsidRPr="0034675F">
        <w:rPr>
          <w:i/>
        </w:rPr>
        <w:t>Γραφῶν</w:t>
      </w:r>
      <w:r w:rsidRPr="0051557C">
        <w:rPr>
          <w:i/>
        </w:rPr>
        <w:t xml:space="preserve">. </w:t>
      </w:r>
      <w:r w:rsidRPr="0034675F">
        <w:rPr>
          <w:i/>
        </w:rPr>
        <w:t>ἐν</w:t>
      </w:r>
      <w:r w:rsidRPr="0051557C">
        <w:rPr>
          <w:i/>
        </w:rPr>
        <w:t xml:space="preserve"> </w:t>
      </w:r>
      <w:r w:rsidRPr="0034675F">
        <w:rPr>
          <w:i/>
        </w:rPr>
        <w:t>ταύταις</w:t>
      </w:r>
      <w:r w:rsidRPr="0051557C">
        <w:rPr>
          <w:i/>
        </w:rPr>
        <w:t xml:space="preserve"> </w:t>
      </w:r>
      <w:r w:rsidRPr="0034675F">
        <w:rPr>
          <w:i/>
        </w:rPr>
        <w:t>γὰρ</w:t>
      </w:r>
      <w:r w:rsidRPr="0051557C">
        <w:rPr>
          <w:i/>
        </w:rPr>
        <w:t xml:space="preserve"> </w:t>
      </w:r>
      <w:r w:rsidRPr="0034675F">
        <w:rPr>
          <w:i/>
        </w:rPr>
        <w:t>καὶ</w:t>
      </w:r>
      <w:r w:rsidRPr="0051557C">
        <w:rPr>
          <w:i/>
        </w:rPr>
        <w:t xml:space="preserve"> </w:t>
      </w:r>
      <w:r w:rsidRPr="0034675F">
        <w:rPr>
          <w:i/>
        </w:rPr>
        <w:t>αἱ</w:t>
      </w:r>
      <w:r w:rsidRPr="0051557C">
        <w:rPr>
          <w:i/>
        </w:rPr>
        <w:t xml:space="preserve"> </w:t>
      </w:r>
      <w:r w:rsidRPr="0034675F">
        <w:rPr>
          <w:i/>
        </w:rPr>
        <w:t>τῶν</w:t>
      </w:r>
      <w:r w:rsidRPr="0051557C">
        <w:rPr>
          <w:i/>
        </w:rPr>
        <w:t xml:space="preserve"> </w:t>
      </w:r>
      <w:r w:rsidRPr="0034675F">
        <w:rPr>
          <w:i/>
        </w:rPr>
        <w:t>πράξεων</w:t>
      </w:r>
      <w:r w:rsidRPr="0051557C">
        <w:rPr>
          <w:i/>
        </w:rPr>
        <w:t xml:space="preserve"> </w:t>
      </w:r>
      <w:r w:rsidRPr="0034675F">
        <w:rPr>
          <w:i/>
        </w:rPr>
        <w:t>ὑποθῆκαι</w:t>
      </w:r>
      <w:r w:rsidRPr="0051557C">
        <w:rPr>
          <w:i/>
        </w:rPr>
        <w:t xml:space="preserve"> </w:t>
      </w:r>
      <w:r w:rsidRPr="0034675F">
        <w:rPr>
          <w:i/>
        </w:rPr>
        <w:t>εὑρίσκονται</w:t>
      </w:r>
      <w:r w:rsidRPr="0051557C">
        <w:rPr>
          <w:i/>
        </w:rPr>
        <w:t xml:space="preserve"> </w:t>
      </w:r>
      <w:r w:rsidRPr="0034675F">
        <w:rPr>
          <w:i/>
        </w:rPr>
        <w:t>καὶ</w:t>
      </w:r>
      <w:r w:rsidRPr="0051557C">
        <w:rPr>
          <w:i/>
        </w:rPr>
        <w:t xml:space="preserve"> </w:t>
      </w:r>
      <w:r w:rsidRPr="0034675F">
        <w:rPr>
          <w:i/>
        </w:rPr>
        <w:t>οἱ</w:t>
      </w:r>
      <w:r w:rsidRPr="0051557C">
        <w:rPr>
          <w:i/>
        </w:rPr>
        <w:t xml:space="preserve"> </w:t>
      </w:r>
      <w:r w:rsidRPr="0034675F">
        <w:rPr>
          <w:i/>
        </w:rPr>
        <w:t>βίοι</w:t>
      </w:r>
      <w:r w:rsidRPr="0051557C">
        <w:rPr>
          <w:i/>
        </w:rPr>
        <w:t xml:space="preserve"> </w:t>
      </w:r>
      <w:r w:rsidRPr="0034675F">
        <w:rPr>
          <w:i/>
        </w:rPr>
        <w:t>τῶν</w:t>
      </w:r>
      <w:r w:rsidRPr="0051557C">
        <w:rPr>
          <w:i/>
        </w:rPr>
        <w:t xml:space="preserve"> </w:t>
      </w:r>
      <w:r w:rsidRPr="0034675F">
        <w:rPr>
          <w:i/>
        </w:rPr>
        <w:t>μακαρίων</w:t>
      </w:r>
      <w:r w:rsidRPr="0051557C">
        <w:rPr>
          <w:i/>
        </w:rPr>
        <w:t xml:space="preserve"> </w:t>
      </w:r>
      <w:r w:rsidRPr="0034675F">
        <w:rPr>
          <w:i/>
        </w:rPr>
        <w:t>ἀνδρῶν</w:t>
      </w:r>
      <w:r w:rsidRPr="0051557C">
        <w:rPr>
          <w:i/>
        </w:rPr>
        <w:t xml:space="preserve"> </w:t>
      </w:r>
      <w:r w:rsidRPr="0034675F">
        <w:rPr>
          <w:i/>
        </w:rPr>
        <w:t>ἀνάγραπτοι</w:t>
      </w:r>
      <w:r w:rsidRPr="0051557C">
        <w:rPr>
          <w:i/>
        </w:rPr>
        <w:t xml:space="preserve"> </w:t>
      </w:r>
      <w:r w:rsidRPr="0034675F">
        <w:rPr>
          <w:i/>
        </w:rPr>
        <w:t>παραδεδομένοι͵</w:t>
      </w:r>
      <w:r w:rsidRPr="0051557C">
        <w:rPr>
          <w:i/>
        </w:rPr>
        <w:t xml:space="preserve"> </w:t>
      </w:r>
      <w:r w:rsidRPr="0034675F">
        <w:rPr>
          <w:i/>
        </w:rPr>
        <w:t>οἷον</w:t>
      </w:r>
      <w:r w:rsidRPr="0051557C">
        <w:rPr>
          <w:i/>
        </w:rPr>
        <w:t xml:space="preserve"> </w:t>
      </w:r>
      <w:r w:rsidRPr="0034675F">
        <w:rPr>
          <w:i/>
        </w:rPr>
        <w:t>εἰκόνες</w:t>
      </w:r>
      <w:r w:rsidRPr="0051557C">
        <w:rPr>
          <w:i/>
        </w:rPr>
        <w:t xml:space="preserve"> </w:t>
      </w:r>
      <w:r w:rsidRPr="0034675F">
        <w:rPr>
          <w:i/>
        </w:rPr>
        <w:t>τινὲς</w:t>
      </w:r>
      <w:r w:rsidRPr="0051557C">
        <w:rPr>
          <w:i/>
        </w:rPr>
        <w:t xml:space="preserve"> </w:t>
      </w:r>
      <w:r w:rsidRPr="0034675F">
        <w:rPr>
          <w:i/>
        </w:rPr>
        <w:t>ἔμψυχοι</w:t>
      </w:r>
      <w:r w:rsidRPr="0051557C">
        <w:rPr>
          <w:i/>
        </w:rPr>
        <w:t xml:space="preserve"> </w:t>
      </w:r>
      <w:r w:rsidRPr="0034675F">
        <w:rPr>
          <w:i/>
        </w:rPr>
        <w:t>τῆς</w:t>
      </w:r>
      <w:r w:rsidRPr="0051557C">
        <w:rPr>
          <w:i/>
        </w:rPr>
        <w:t xml:space="preserve"> </w:t>
      </w:r>
      <w:r w:rsidRPr="0034675F">
        <w:rPr>
          <w:i/>
        </w:rPr>
        <w:t>κατὰ</w:t>
      </w:r>
      <w:r w:rsidRPr="0051557C">
        <w:rPr>
          <w:i/>
        </w:rPr>
        <w:t xml:space="preserve"> </w:t>
      </w:r>
      <w:r w:rsidRPr="0034675F">
        <w:rPr>
          <w:i/>
        </w:rPr>
        <w:t>Θεὸν</w:t>
      </w:r>
      <w:r w:rsidRPr="0051557C">
        <w:rPr>
          <w:i/>
        </w:rPr>
        <w:t xml:space="preserve"> </w:t>
      </w:r>
      <w:r w:rsidRPr="0034675F">
        <w:rPr>
          <w:i/>
        </w:rPr>
        <w:t>πολιτείας͵</w:t>
      </w:r>
      <w:r w:rsidRPr="0051557C">
        <w:rPr>
          <w:i/>
        </w:rPr>
        <w:t xml:space="preserve"> </w:t>
      </w:r>
      <w:r w:rsidRPr="0034675F">
        <w:rPr>
          <w:i/>
        </w:rPr>
        <w:t>τῷ</w:t>
      </w:r>
      <w:r w:rsidRPr="0051557C">
        <w:rPr>
          <w:i/>
        </w:rPr>
        <w:t xml:space="preserve"> </w:t>
      </w:r>
      <w:r w:rsidRPr="0034675F">
        <w:rPr>
          <w:i/>
        </w:rPr>
        <w:t>μιμήματι</w:t>
      </w:r>
      <w:r w:rsidRPr="0051557C">
        <w:rPr>
          <w:i/>
        </w:rPr>
        <w:t xml:space="preserve"> </w:t>
      </w:r>
      <w:r w:rsidRPr="0034675F">
        <w:rPr>
          <w:i/>
        </w:rPr>
        <w:t>τῶν</w:t>
      </w:r>
      <w:r w:rsidRPr="0051557C">
        <w:rPr>
          <w:i/>
        </w:rPr>
        <w:t xml:space="preserve"> </w:t>
      </w:r>
      <w:r w:rsidRPr="0034675F">
        <w:rPr>
          <w:i/>
        </w:rPr>
        <w:t>ἀγαθῶν</w:t>
      </w:r>
      <w:r w:rsidRPr="0051557C">
        <w:rPr>
          <w:i/>
        </w:rPr>
        <w:t xml:space="preserve"> </w:t>
      </w:r>
      <w:r w:rsidRPr="0034675F">
        <w:rPr>
          <w:i/>
        </w:rPr>
        <w:t>ἔργων</w:t>
      </w:r>
      <w:r w:rsidRPr="0051557C">
        <w:rPr>
          <w:i/>
        </w:rPr>
        <w:t xml:space="preserve"> </w:t>
      </w:r>
      <w:r w:rsidRPr="0034675F">
        <w:rPr>
          <w:i/>
        </w:rPr>
        <w:t>πρόκεινται</w:t>
      </w:r>
      <w:r w:rsidRPr="0051557C">
        <w:rPr>
          <w:i/>
        </w:rPr>
        <w:t xml:space="preserve">. </w:t>
      </w:r>
      <w:r w:rsidRPr="0034675F">
        <w:rPr>
          <w:i/>
        </w:rPr>
        <w:t>καὶ</w:t>
      </w:r>
      <w:r w:rsidRPr="0051557C">
        <w:rPr>
          <w:i/>
        </w:rPr>
        <w:t xml:space="preserve"> </w:t>
      </w:r>
      <w:r w:rsidRPr="0034675F">
        <w:rPr>
          <w:i/>
        </w:rPr>
        <w:t>τοίνυν</w:t>
      </w:r>
      <w:r w:rsidRPr="0051557C">
        <w:rPr>
          <w:i/>
        </w:rPr>
        <w:t xml:space="preserve"> </w:t>
      </w:r>
      <w:r w:rsidRPr="0034675F">
        <w:rPr>
          <w:i/>
        </w:rPr>
        <w:t>περὶ</w:t>
      </w:r>
      <w:r w:rsidRPr="0051557C">
        <w:rPr>
          <w:i/>
        </w:rPr>
        <w:t xml:space="preserve"> </w:t>
      </w:r>
      <w:r w:rsidRPr="0034675F">
        <w:rPr>
          <w:i/>
        </w:rPr>
        <w:t>ὅπερ</w:t>
      </w:r>
      <w:r w:rsidRPr="0051557C">
        <w:rPr>
          <w:i/>
        </w:rPr>
        <w:t xml:space="preserve"> </w:t>
      </w:r>
      <w:r w:rsidRPr="0034675F">
        <w:rPr>
          <w:i/>
        </w:rPr>
        <w:t>ἂν</w:t>
      </w:r>
      <w:r w:rsidRPr="0051557C">
        <w:rPr>
          <w:i/>
        </w:rPr>
        <w:t xml:space="preserve"> </w:t>
      </w:r>
      <w:r w:rsidRPr="0034675F">
        <w:rPr>
          <w:i/>
        </w:rPr>
        <w:t>ἕκαστος</w:t>
      </w:r>
      <w:r w:rsidRPr="0051557C">
        <w:rPr>
          <w:i/>
        </w:rPr>
        <w:t xml:space="preserve"> </w:t>
      </w:r>
      <w:r w:rsidRPr="0034675F">
        <w:rPr>
          <w:i/>
        </w:rPr>
        <w:t>ἐνδεῶς</w:t>
      </w:r>
      <w:r w:rsidRPr="0051557C">
        <w:rPr>
          <w:i/>
        </w:rPr>
        <w:t xml:space="preserve"> </w:t>
      </w:r>
      <w:r w:rsidRPr="0034675F">
        <w:rPr>
          <w:i/>
        </w:rPr>
        <w:t>ἔχοντος</w:t>
      </w:r>
      <w:r w:rsidRPr="0051557C">
        <w:rPr>
          <w:i/>
        </w:rPr>
        <w:t xml:space="preserve"> </w:t>
      </w:r>
      <w:r w:rsidRPr="0034675F">
        <w:rPr>
          <w:i/>
        </w:rPr>
        <w:t>ἑαυτοῦ</w:t>
      </w:r>
      <w:r w:rsidRPr="0051557C">
        <w:rPr>
          <w:i/>
        </w:rPr>
        <w:t xml:space="preserve"> </w:t>
      </w:r>
      <w:r w:rsidRPr="0034675F">
        <w:rPr>
          <w:i/>
        </w:rPr>
        <w:t>αἰσθάνηται͵</w:t>
      </w:r>
      <w:r w:rsidRPr="0051557C">
        <w:rPr>
          <w:i/>
        </w:rPr>
        <w:t xml:space="preserve"> </w:t>
      </w:r>
      <w:r w:rsidRPr="0034675F">
        <w:rPr>
          <w:i/>
        </w:rPr>
        <w:t>ἐκείνῳ</w:t>
      </w:r>
      <w:r w:rsidRPr="0051557C">
        <w:rPr>
          <w:i/>
        </w:rPr>
        <w:t xml:space="preserve"> </w:t>
      </w:r>
      <w:r w:rsidRPr="0034675F">
        <w:rPr>
          <w:i/>
        </w:rPr>
        <w:t>προσδιατρίβων͵</w:t>
      </w:r>
      <w:r w:rsidRPr="0051557C">
        <w:rPr>
          <w:i/>
        </w:rPr>
        <w:t xml:space="preserve"> </w:t>
      </w:r>
      <w:r w:rsidRPr="0034675F">
        <w:rPr>
          <w:i/>
        </w:rPr>
        <w:t>οἷον</w:t>
      </w:r>
      <w:r w:rsidRPr="0051557C">
        <w:rPr>
          <w:i/>
        </w:rPr>
        <w:t xml:space="preserve"> </w:t>
      </w:r>
      <w:r w:rsidRPr="0034675F">
        <w:rPr>
          <w:i/>
        </w:rPr>
        <w:t>ἀπό</w:t>
      </w:r>
      <w:r w:rsidRPr="0051557C">
        <w:rPr>
          <w:i/>
        </w:rPr>
        <w:t xml:space="preserve"> </w:t>
      </w:r>
      <w:r w:rsidRPr="0034675F">
        <w:rPr>
          <w:i/>
        </w:rPr>
        <w:t>τινος</w:t>
      </w:r>
      <w:r w:rsidRPr="0051557C">
        <w:rPr>
          <w:i/>
        </w:rPr>
        <w:t xml:space="preserve"> </w:t>
      </w:r>
      <w:r w:rsidRPr="0034675F">
        <w:rPr>
          <w:i/>
        </w:rPr>
        <w:t>κοινοῦ</w:t>
      </w:r>
      <w:r w:rsidRPr="0051557C">
        <w:rPr>
          <w:i/>
        </w:rPr>
        <w:t xml:space="preserve"> </w:t>
      </w:r>
      <w:r w:rsidRPr="0034675F">
        <w:rPr>
          <w:i/>
        </w:rPr>
        <w:t>ἰατρείου͵</w:t>
      </w:r>
      <w:r w:rsidRPr="0051557C">
        <w:rPr>
          <w:i/>
        </w:rPr>
        <w:t xml:space="preserve"> </w:t>
      </w:r>
      <w:r w:rsidRPr="0034675F">
        <w:rPr>
          <w:i/>
        </w:rPr>
        <w:t>τὸ</w:t>
      </w:r>
      <w:r w:rsidRPr="0051557C">
        <w:rPr>
          <w:i/>
        </w:rPr>
        <w:t xml:space="preserve"> </w:t>
      </w:r>
      <w:r w:rsidRPr="0034675F">
        <w:rPr>
          <w:i/>
        </w:rPr>
        <w:t>πρόσφορον</w:t>
      </w:r>
      <w:r w:rsidRPr="0051557C">
        <w:rPr>
          <w:i/>
        </w:rPr>
        <w:t xml:space="preserve"> </w:t>
      </w:r>
      <w:r w:rsidRPr="0034675F">
        <w:rPr>
          <w:i/>
        </w:rPr>
        <w:t>εὑρίσκει</w:t>
      </w:r>
      <w:r w:rsidRPr="0051557C">
        <w:rPr>
          <w:i/>
        </w:rPr>
        <w:t xml:space="preserve"> </w:t>
      </w:r>
      <w:r w:rsidRPr="0034675F">
        <w:rPr>
          <w:i/>
        </w:rPr>
        <w:t>τῷ</w:t>
      </w:r>
      <w:r w:rsidRPr="0051557C">
        <w:rPr>
          <w:i/>
        </w:rPr>
        <w:t xml:space="preserve"> </w:t>
      </w:r>
      <w:r w:rsidRPr="0034675F">
        <w:rPr>
          <w:i/>
        </w:rPr>
        <w:t>ἀρρωστήματι</w:t>
      </w:r>
      <w:r w:rsidRPr="0051557C">
        <w:rPr>
          <w:i/>
        </w:rPr>
        <w:t xml:space="preserve"> </w:t>
      </w:r>
      <w:r w:rsidRPr="0034675F">
        <w:rPr>
          <w:i/>
        </w:rPr>
        <w:t>φάρμακον</w:t>
      </w:r>
      <w:r w:rsidRPr="0051557C">
        <w:rPr>
          <w:i/>
        </w:rPr>
        <w:t>.</w:t>
      </w:r>
    </w:p>
  </w:footnote>
  <w:footnote w:id="80">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Πτόλεμος&lt; πάλλω το δόρυ-αγωνίζομαι, κοπιάζω</w:t>
      </w:r>
      <w:r w:rsidRPr="0034675F">
        <w:rPr>
          <w:rFonts w:ascii="Palatino Linotype" w:hAnsi="Palatino Linotype"/>
          <w:i/>
          <w:iCs/>
        </w:rPr>
        <w:t>.</w:t>
      </w:r>
    </w:p>
  </w:footnote>
  <w:footnote w:id="81">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Βλ. το λήμμα </w:t>
      </w:r>
      <w:r w:rsidRPr="0034675F">
        <w:rPr>
          <w:rFonts w:ascii="Palatino Linotype" w:hAnsi="Palatino Linotype"/>
          <w:lang w:val="en-US"/>
        </w:rPr>
        <w:t>Xavier</w:t>
      </w:r>
      <w:r w:rsidRPr="0034675F">
        <w:rPr>
          <w:rFonts w:ascii="Palatino Linotype" w:hAnsi="Palatino Linotype"/>
        </w:rPr>
        <w:t xml:space="preserve"> </w:t>
      </w:r>
      <w:r w:rsidRPr="0034675F">
        <w:rPr>
          <w:rFonts w:ascii="Palatino Linotype" w:hAnsi="Palatino Linotype"/>
          <w:lang w:val="en-US"/>
        </w:rPr>
        <w:t>Leon</w:t>
      </w:r>
      <w:r w:rsidRPr="0034675F">
        <w:rPr>
          <w:rFonts w:ascii="Palatino Linotype" w:hAnsi="Palatino Linotype"/>
        </w:rPr>
        <w:t>-</w:t>
      </w:r>
      <w:r w:rsidRPr="0034675F">
        <w:rPr>
          <w:rFonts w:ascii="Palatino Linotype" w:hAnsi="Palatino Linotype"/>
          <w:lang w:val="en-US"/>
        </w:rPr>
        <w:t>Dufour</w:t>
      </w:r>
      <w:r w:rsidRPr="0034675F">
        <w:rPr>
          <w:rFonts w:ascii="Palatino Linotype" w:hAnsi="Palatino Linotype"/>
        </w:rPr>
        <w:t xml:space="preserve">,  </w:t>
      </w:r>
      <w:r w:rsidRPr="0034675F">
        <w:rPr>
          <w:rFonts w:ascii="Palatino Linotype" w:hAnsi="Palatino Linotype"/>
          <w:b/>
          <w:bCs/>
        </w:rPr>
        <w:t>βία</w:t>
      </w:r>
      <w:r w:rsidRPr="0034675F">
        <w:rPr>
          <w:rFonts w:ascii="Palatino Linotype" w:hAnsi="Palatino Linotype"/>
        </w:rPr>
        <w:t xml:space="preserve"> στο </w:t>
      </w:r>
      <w:r w:rsidRPr="0034675F">
        <w:rPr>
          <w:rFonts w:ascii="Palatino Linotype" w:hAnsi="Palatino Linotype"/>
          <w:b/>
          <w:bCs/>
          <w:i/>
          <w:spacing w:val="30"/>
        </w:rPr>
        <w:t>Λεξικό Βιβλικής Θεολογίας</w:t>
      </w:r>
      <w:r w:rsidRPr="0034675F">
        <w:rPr>
          <w:rFonts w:ascii="Palatino Linotype" w:hAnsi="Palatino Linotype"/>
        </w:rPr>
        <w:t xml:space="preserve">, Έκδοση ‘Άρτος Ζωής’, Αθήνα 1980, 178-183. Επίσης το λήμμα </w:t>
      </w:r>
      <w:r w:rsidRPr="0034675F">
        <w:rPr>
          <w:rFonts w:ascii="Palatino Linotype" w:hAnsi="Palatino Linotype"/>
          <w:b/>
          <w:bCs/>
        </w:rPr>
        <w:t>πόλεμος</w:t>
      </w:r>
      <w:r w:rsidRPr="0034675F">
        <w:rPr>
          <w:rFonts w:ascii="Palatino Linotype" w:hAnsi="Palatino Linotype"/>
        </w:rPr>
        <w:t xml:space="preserve"> 837-842.: Στη βία, όπου αρχικά βλέπουμε τη βάναυση καταστροφή, βιασμό, παραβίαση, πρέπει ακόμα ν’ αναγνωρίσουμε και τη ζωτική δύναμη που τη γεννά και που, προκειμένου, να διατηρηθεί, τείνει να καταστρέψει την ίδια τη ζωή. </w:t>
      </w:r>
    </w:p>
  </w:footnote>
  <w:footnote w:id="82">
    <w:p w:rsidR="007942B8" w:rsidRPr="0034675F" w:rsidRDefault="007942B8" w:rsidP="00E73949">
      <w:pPr>
        <w:pStyle w:val="a4"/>
        <w:ind w:right="374"/>
        <w:jc w:val="both"/>
        <w:rPr>
          <w:rFonts w:ascii="Palatino Linotype" w:hAnsi="Palatino Linotype"/>
          <w:lang w:val="de-DE"/>
        </w:rPr>
      </w:pPr>
      <w:r w:rsidRPr="0034675F">
        <w:rPr>
          <w:rStyle w:val="a5"/>
          <w:rFonts w:ascii="Palatino Linotype" w:hAnsi="Palatino Linotype"/>
        </w:rPr>
        <w:footnoteRef/>
      </w:r>
      <w:r w:rsidRPr="0034675F">
        <w:rPr>
          <w:rFonts w:ascii="Palatino Linotype" w:hAnsi="Palatino Linotype"/>
          <w:lang w:val="de-DE"/>
        </w:rPr>
        <w:t xml:space="preserve"> </w:t>
      </w:r>
      <w:r w:rsidRPr="0034675F">
        <w:rPr>
          <w:rFonts w:ascii="Palatino Linotype" w:hAnsi="Palatino Linotype"/>
        </w:rPr>
        <w:t>Πρβλ</w:t>
      </w:r>
      <w:r w:rsidRPr="0034675F">
        <w:rPr>
          <w:rFonts w:ascii="Palatino Linotype" w:hAnsi="Palatino Linotype"/>
          <w:lang w:val="de-DE"/>
        </w:rPr>
        <w:t xml:space="preserve">. </w:t>
      </w:r>
      <w:r w:rsidRPr="0034675F">
        <w:rPr>
          <w:rFonts w:ascii="Palatino Linotype" w:hAnsi="Palatino Linotype"/>
          <w:b/>
          <w:bCs/>
          <w:spacing w:val="30"/>
          <w:lang w:val="de-DE"/>
        </w:rPr>
        <w:t>E.Drewermann</w:t>
      </w:r>
      <w:r w:rsidRPr="0034675F">
        <w:rPr>
          <w:rFonts w:ascii="Palatino Linotype" w:hAnsi="Palatino Linotype"/>
          <w:lang w:val="de-DE"/>
        </w:rPr>
        <w:t xml:space="preserve">, </w:t>
      </w:r>
      <w:r w:rsidRPr="0034675F">
        <w:rPr>
          <w:rFonts w:ascii="Palatino Linotype" w:hAnsi="Palatino Linotype"/>
          <w:i/>
          <w:iCs/>
          <w:lang w:val="de-DE"/>
        </w:rPr>
        <w:t>Die Spirale der Angst. Der Krieg und das Christentum</w:t>
      </w:r>
      <w:r w:rsidRPr="0034675F">
        <w:rPr>
          <w:rFonts w:ascii="Palatino Linotype" w:hAnsi="Palatino Linotype"/>
          <w:lang w:val="de-DE"/>
        </w:rPr>
        <w:t xml:space="preserve">, Herder, Freiburg…, 1992, 292 </w:t>
      </w:r>
      <w:r w:rsidRPr="0034675F">
        <w:rPr>
          <w:rFonts w:ascii="Palatino Linotype" w:hAnsi="Palatino Linotype"/>
        </w:rPr>
        <w:t>κ</w:t>
      </w:r>
      <w:r w:rsidRPr="0034675F">
        <w:rPr>
          <w:rFonts w:ascii="Palatino Linotype" w:hAnsi="Palatino Linotype"/>
          <w:lang w:val="de-DE"/>
        </w:rPr>
        <w:t>.</w:t>
      </w:r>
      <w:r w:rsidRPr="0034675F">
        <w:rPr>
          <w:rFonts w:ascii="Palatino Linotype" w:hAnsi="Palatino Linotype"/>
        </w:rPr>
        <w:t>ε</w:t>
      </w:r>
      <w:r w:rsidRPr="0034675F">
        <w:rPr>
          <w:rFonts w:ascii="Palatino Linotype" w:hAnsi="Palatino Linotype"/>
          <w:lang w:val="de-DE"/>
        </w:rPr>
        <w:t xml:space="preserve">. </w:t>
      </w:r>
    </w:p>
  </w:footnote>
  <w:footnote w:id="83">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Η συλλογή αυτή προέρχεται από το άρθρο του Α.Κ., Η εμφάνιση ενός νέου μεσσιανισμού ‘Ουκ εν τω πυρί ο Κύριος…’, </w:t>
      </w:r>
      <w:r w:rsidRPr="0034675F">
        <w:rPr>
          <w:rFonts w:ascii="Palatino Linotype" w:hAnsi="Palatino Linotype"/>
          <w:b/>
          <w:bCs/>
        </w:rPr>
        <w:t>Εκκλησιαστική Παρέμβαση</w:t>
      </w:r>
      <w:r w:rsidRPr="0034675F">
        <w:rPr>
          <w:rFonts w:ascii="Palatino Linotype" w:hAnsi="Palatino Linotype"/>
        </w:rPr>
        <w:t xml:space="preserve"> 86 (2003), 1.8.</w:t>
      </w:r>
    </w:p>
  </w:footnote>
  <w:footnote w:id="84">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 xml:space="preserve">ρβλ Ωσ. 12,7: </w:t>
      </w:r>
      <w:r w:rsidRPr="0034675F">
        <w:rPr>
          <w:rFonts w:ascii="Palatino Linotype" w:eastAsiaTheme="minorHAnsi" w:hAnsi="Palatino Linotype" w:cs="SBL Greek"/>
          <w:i/>
          <w:lang w:eastAsia="en-US" w:bidi="he-IL"/>
        </w:rPr>
        <w:t xml:space="preserve">καὶ σὺ ἐν </w:t>
      </w:r>
      <w:r w:rsidRPr="0034675F">
        <w:rPr>
          <w:rFonts w:ascii="Palatino Linotype" w:eastAsiaTheme="minorHAnsi" w:hAnsi="Palatino Linotype" w:cs="SBL Greek"/>
          <w:i/>
          <w:caps/>
          <w:lang w:eastAsia="en-US" w:bidi="he-IL"/>
        </w:rPr>
        <w:t>θ</w:t>
      </w:r>
      <w:r w:rsidRPr="0034675F">
        <w:rPr>
          <w:rFonts w:ascii="Palatino Linotype" w:eastAsiaTheme="minorHAnsi" w:hAnsi="Palatino Linotype" w:cs="SBL Greek"/>
          <w:i/>
          <w:lang w:eastAsia="en-US" w:bidi="he-IL"/>
        </w:rPr>
        <w:t xml:space="preserve">εῷ σου ἐπιστρέψεις ἔλεον καὶ κρίμα φυλάσσου καὶ ἔγγιζε πρὸς τὸν </w:t>
      </w:r>
      <w:r w:rsidRPr="0034675F">
        <w:rPr>
          <w:rFonts w:ascii="Palatino Linotype" w:eastAsiaTheme="minorHAnsi" w:hAnsi="Palatino Linotype" w:cs="SBL Greek"/>
          <w:i/>
          <w:caps/>
          <w:lang w:eastAsia="en-US" w:bidi="he-IL"/>
        </w:rPr>
        <w:t>θ</w:t>
      </w:r>
      <w:r w:rsidRPr="0034675F">
        <w:rPr>
          <w:rFonts w:ascii="Palatino Linotype" w:eastAsiaTheme="minorHAnsi" w:hAnsi="Palatino Linotype" w:cs="SBL Greek"/>
          <w:i/>
          <w:lang w:eastAsia="en-US" w:bidi="he-IL"/>
        </w:rPr>
        <w:t>εόν σου διὰ παντός</w:t>
      </w:r>
      <w:r w:rsidRPr="0034675F">
        <w:rPr>
          <w:rFonts w:ascii="Palatino Linotype" w:eastAsiaTheme="minorHAnsi" w:hAnsi="Palatino Linotype" w:cs="Arial"/>
          <w:i/>
          <w:lang w:eastAsia="en-US" w:bidi="he-IL"/>
        </w:rPr>
        <w:t>.</w:t>
      </w:r>
    </w:p>
  </w:footnote>
  <w:footnote w:id="85">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i/>
          <w:iCs/>
        </w:rPr>
        <w:t xml:space="preserve">Πόθεν πόλεμοι καὶ πόθεν μάχαι ἐν ὑμῖν; οὐκ ἐντεῦθεν͵ </w:t>
      </w:r>
      <w:r w:rsidRPr="0034675F">
        <w:rPr>
          <w:rFonts w:ascii="Palatino Linotype" w:hAnsi="Palatino Linotype"/>
          <w:b/>
          <w:bCs/>
          <w:i/>
          <w:iCs/>
          <w:spacing w:val="20"/>
        </w:rPr>
        <w:t>ἐκ τῶν ἡδονῶν ὑμῶν τῶν στρατευομένων ἐν τοῖς μέλεσιν ὑμῶν</w:t>
      </w:r>
      <w:r w:rsidRPr="0034675F">
        <w:rPr>
          <w:rFonts w:ascii="Palatino Linotype" w:hAnsi="Palatino Linotype"/>
          <w:i/>
          <w:iCs/>
          <w:spacing w:val="20"/>
        </w:rPr>
        <w:t xml:space="preserve">; </w:t>
      </w:r>
      <w:r w:rsidRPr="0034675F">
        <w:rPr>
          <w:rFonts w:ascii="Palatino Linotype" w:hAnsi="Palatino Linotype"/>
          <w:b/>
          <w:bCs/>
          <w:i/>
          <w:iCs/>
          <w:spacing w:val="20"/>
        </w:rPr>
        <w:t>ἐπιθυμεῖτε͵ καὶ οὐκ ἔχετε</w:t>
      </w:r>
      <w:r w:rsidRPr="0034675F">
        <w:rPr>
          <w:rFonts w:ascii="Palatino Linotype" w:hAnsi="Palatino Linotype"/>
          <w:i/>
          <w:iCs/>
        </w:rPr>
        <w:t>· φονεύετε καὶ ζηλοῦτε͵ καὶ οὐ δύνασθε ἐπιτυχεῖν· μάχεσθε καὶ πολεμεῖτε. οὐκ ἔχετε διὰ τὸ μὴ αἰτεῖσθαι ὑμᾶς· αἰτεῖτε καὶ οὐ λαμβάνετε͵ διότι κακῶς αἰτεῖσθε͵ ἵνα ἐν ταῖς ἡδοναῖς ὑμῶν δαπανήσητε</w:t>
      </w:r>
      <w:r w:rsidRPr="0034675F">
        <w:rPr>
          <w:rFonts w:ascii="Palatino Linotype" w:hAnsi="Palatino Linotype"/>
        </w:rPr>
        <w:t xml:space="preserve">. </w:t>
      </w:r>
      <w:r w:rsidRPr="0034675F">
        <w:rPr>
          <w:rFonts w:ascii="Palatino Linotype" w:hAnsi="Palatino Linotype"/>
          <w:b/>
          <w:bCs/>
          <w:i/>
          <w:iCs/>
          <w:caps/>
          <w:spacing w:val="20"/>
        </w:rPr>
        <w:t>μ</w:t>
      </w:r>
      <w:r w:rsidRPr="0034675F">
        <w:rPr>
          <w:rFonts w:ascii="Palatino Linotype" w:hAnsi="Palatino Linotype"/>
          <w:b/>
          <w:bCs/>
          <w:i/>
          <w:iCs/>
          <w:spacing w:val="20"/>
        </w:rPr>
        <w:t xml:space="preserve">οιχαλίδες͵ οὐκ οἴδατε ὅτι ἡ φιλία τοῦ κόσμου ἔχθρα τοῦ </w:t>
      </w:r>
      <w:r w:rsidRPr="0034675F">
        <w:rPr>
          <w:rFonts w:ascii="Palatino Linotype" w:hAnsi="Palatino Linotype"/>
          <w:b/>
          <w:bCs/>
          <w:i/>
          <w:iCs/>
          <w:caps/>
          <w:spacing w:val="20"/>
        </w:rPr>
        <w:t>θ</w:t>
      </w:r>
      <w:r w:rsidRPr="0034675F">
        <w:rPr>
          <w:rFonts w:ascii="Palatino Linotype" w:hAnsi="Palatino Linotype"/>
          <w:b/>
          <w:bCs/>
          <w:i/>
          <w:iCs/>
          <w:spacing w:val="20"/>
        </w:rPr>
        <w:t>εοῦ ἐστιν</w:t>
      </w:r>
      <w:r w:rsidRPr="0034675F">
        <w:rPr>
          <w:rFonts w:ascii="Palatino Linotype" w:hAnsi="Palatino Linotype"/>
          <w:i/>
          <w:iCs/>
        </w:rPr>
        <w:t xml:space="preserve">; </w:t>
      </w:r>
      <w:r w:rsidRPr="0034675F">
        <w:rPr>
          <w:rFonts w:ascii="Palatino Linotype" w:hAnsi="Palatino Linotype"/>
          <w:b/>
          <w:bCs/>
          <w:i/>
          <w:iCs/>
        </w:rPr>
        <w:t xml:space="preserve">ὃς ἐὰν οὖν βουληθῇ φίλος εἶναι τοῦ κόσμου͵ ἐχθρὸς τοῦ </w:t>
      </w:r>
      <w:r w:rsidRPr="0034675F">
        <w:rPr>
          <w:rFonts w:ascii="Palatino Linotype" w:hAnsi="Palatino Linotype"/>
          <w:b/>
          <w:bCs/>
          <w:i/>
          <w:iCs/>
          <w:caps/>
        </w:rPr>
        <w:t>θ</w:t>
      </w:r>
      <w:r w:rsidRPr="0034675F">
        <w:rPr>
          <w:rFonts w:ascii="Palatino Linotype" w:hAnsi="Palatino Linotype"/>
          <w:b/>
          <w:bCs/>
          <w:i/>
          <w:iCs/>
        </w:rPr>
        <w:t xml:space="preserve">εοῦ καθίσταται. </w:t>
      </w:r>
      <w:r w:rsidRPr="0034675F">
        <w:rPr>
          <w:rFonts w:ascii="Palatino Linotype" w:hAnsi="Palatino Linotype"/>
          <w:i/>
          <w:iCs/>
        </w:rPr>
        <w:t xml:space="preserve">ἢ δοκεῖτε ὅτι κενῶς ἡ </w:t>
      </w:r>
      <w:r w:rsidRPr="0034675F">
        <w:rPr>
          <w:rFonts w:ascii="Palatino Linotype" w:hAnsi="Palatino Linotype"/>
          <w:i/>
          <w:iCs/>
          <w:caps/>
        </w:rPr>
        <w:t>γ</w:t>
      </w:r>
      <w:r w:rsidRPr="0034675F">
        <w:rPr>
          <w:rFonts w:ascii="Palatino Linotype" w:hAnsi="Palatino Linotype"/>
          <w:i/>
          <w:iCs/>
        </w:rPr>
        <w:t xml:space="preserve">ραφὴ λέγει͵ Πρὸς φθόνον ἐπιποθεῖ τὸ </w:t>
      </w:r>
      <w:r w:rsidRPr="0034675F">
        <w:rPr>
          <w:rFonts w:ascii="Palatino Linotype" w:hAnsi="Palatino Linotype"/>
          <w:i/>
          <w:iCs/>
          <w:caps/>
        </w:rPr>
        <w:t>π</w:t>
      </w:r>
      <w:r w:rsidRPr="0034675F">
        <w:rPr>
          <w:rFonts w:ascii="Palatino Linotype" w:hAnsi="Palatino Linotype"/>
          <w:i/>
          <w:iCs/>
        </w:rPr>
        <w:t xml:space="preserve">νεῦμα ὃ κατῴκισεν ἐν ἡμῖν; μείζονα δὲ δίδωσιν χάριν· διὸ λέγει͵ Ὁ </w:t>
      </w:r>
      <w:r w:rsidRPr="0034675F">
        <w:rPr>
          <w:rFonts w:ascii="Palatino Linotype" w:hAnsi="Palatino Linotype"/>
          <w:i/>
          <w:iCs/>
          <w:caps/>
        </w:rPr>
        <w:t>θ</w:t>
      </w:r>
      <w:r w:rsidRPr="0034675F">
        <w:rPr>
          <w:rFonts w:ascii="Palatino Linotype" w:hAnsi="Palatino Linotype"/>
          <w:i/>
          <w:iCs/>
        </w:rPr>
        <w:t xml:space="preserve">εὸς ὑπερηφάνοις ἀντιτάσσεται͵ ταπεινοῖς δὲ δίδωσιν χάριν. ὑποτάγητε οὖν τῷ </w:t>
      </w:r>
      <w:r w:rsidRPr="0034675F">
        <w:rPr>
          <w:rFonts w:ascii="Palatino Linotype" w:hAnsi="Palatino Linotype"/>
          <w:i/>
          <w:iCs/>
          <w:caps/>
        </w:rPr>
        <w:t>θ</w:t>
      </w:r>
      <w:r w:rsidRPr="0034675F">
        <w:rPr>
          <w:rFonts w:ascii="Palatino Linotype" w:hAnsi="Palatino Linotype"/>
          <w:i/>
          <w:iCs/>
        </w:rPr>
        <w:t xml:space="preserve">εῷ· </w:t>
      </w:r>
      <w:r w:rsidRPr="0034675F">
        <w:rPr>
          <w:rFonts w:ascii="Palatino Linotype" w:hAnsi="Palatino Linotype"/>
          <w:b/>
          <w:bCs/>
          <w:i/>
          <w:iCs/>
        </w:rPr>
        <w:t xml:space="preserve">ἀντίστητε δὲ τῷ διαβόλῳ͵ καὶ φεύξεται ἀφ΄ ὑμῶν· ἐγγίσατε τῷ </w:t>
      </w:r>
      <w:r w:rsidRPr="0034675F">
        <w:rPr>
          <w:rFonts w:ascii="Palatino Linotype" w:hAnsi="Palatino Linotype"/>
          <w:b/>
          <w:bCs/>
          <w:i/>
          <w:iCs/>
          <w:caps/>
        </w:rPr>
        <w:t>θ</w:t>
      </w:r>
      <w:r w:rsidRPr="0034675F">
        <w:rPr>
          <w:rFonts w:ascii="Palatino Linotype" w:hAnsi="Palatino Linotype"/>
          <w:b/>
          <w:bCs/>
          <w:i/>
          <w:iCs/>
        </w:rPr>
        <w:t>εῷ͵ καὶ ἐγγιεῖ ὑμῖν.</w:t>
      </w:r>
      <w:r w:rsidRPr="0034675F">
        <w:rPr>
          <w:rFonts w:ascii="Palatino Linotype" w:hAnsi="Palatino Linotype"/>
          <w:i/>
          <w:iCs/>
        </w:rPr>
        <w:t xml:space="preserve"> καθαρίσατε χεῖρας͵ ἁμαρτωλοί͵ καὶ ἁγνίσατε καρδίας͵ δίψυχοι. </w:t>
      </w:r>
      <w:r w:rsidRPr="0034675F">
        <w:rPr>
          <w:rFonts w:ascii="Palatino Linotype" w:hAnsi="Palatino Linotype"/>
          <w:i/>
          <w:iCs/>
          <w:caps/>
        </w:rPr>
        <w:t>τ</w:t>
      </w:r>
      <w:r w:rsidRPr="0034675F">
        <w:rPr>
          <w:rFonts w:ascii="Palatino Linotype" w:hAnsi="Palatino Linotype"/>
          <w:i/>
          <w:iCs/>
        </w:rPr>
        <w:t xml:space="preserve">αλαιπωρήσατε καὶ πενθήσατε καὶ κλαύσατε· ὁ γέλως ὑμῶν εἰς πένθος μετατραπήτω καὶ ἡ χαρὰ εἰς κατήφειαν. ταπεινώθητε ἐνώπιον Κυρίου͵ καὶ ὑψώσει ὑμᾶς. </w:t>
      </w:r>
      <w:r w:rsidRPr="0034675F">
        <w:rPr>
          <w:rFonts w:ascii="Palatino Linotype" w:hAnsi="Palatino Linotype"/>
          <w:caps/>
        </w:rPr>
        <w:t>π</w:t>
      </w:r>
      <w:r w:rsidRPr="0034675F">
        <w:rPr>
          <w:rFonts w:ascii="Palatino Linotype" w:hAnsi="Palatino Linotype"/>
        </w:rPr>
        <w:t>ρβλ. Ησ. 29, 13</w:t>
      </w:r>
      <w:r w:rsidRPr="0034675F">
        <w:rPr>
          <w:rFonts w:ascii="Palatino Linotype" w:hAnsi="Palatino Linotype"/>
          <w:vertAlign w:val="superscript"/>
        </w:rPr>
        <w:t xml:space="preserve">. </w:t>
      </w:r>
      <w:r w:rsidRPr="0034675F">
        <w:rPr>
          <w:rFonts w:ascii="Palatino Linotype" w:hAnsi="Palatino Linotype"/>
        </w:rPr>
        <w:t>Ιερ. 23, 23 Ο’.</w:t>
      </w:r>
    </w:p>
  </w:footnote>
  <w:footnote w:id="86">
    <w:p w:rsidR="007942B8" w:rsidRPr="0034675F" w:rsidRDefault="007942B8" w:rsidP="00E73949">
      <w:pPr>
        <w:pStyle w:val="a4"/>
        <w:ind w:right="374"/>
        <w:jc w:val="both"/>
        <w:rPr>
          <w:rFonts w:ascii="Palatino Linotype" w:hAnsi="Palatino Linotype"/>
          <w:lang w:val="de-D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b/>
          <w:bCs/>
          <w:spacing w:val="30"/>
        </w:rPr>
        <w:t>Ν.Π.Βασιλειάδη</w:t>
      </w:r>
      <w:r w:rsidRPr="0034675F">
        <w:rPr>
          <w:rFonts w:ascii="Palatino Linotype" w:hAnsi="Palatino Linotype"/>
        </w:rPr>
        <w:t xml:space="preserve">, </w:t>
      </w:r>
      <w:r w:rsidRPr="0034675F">
        <w:rPr>
          <w:rFonts w:ascii="Palatino Linotype" w:hAnsi="Palatino Linotype"/>
          <w:i/>
          <w:iCs/>
        </w:rPr>
        <w:t>Η Παλαιά Διαθήκη στην Ορθόδοξον Εκκλησίαν. Απάντηση στους κατηγόρους της,</w:t>
      </w:r>
      <w:r w:rsidRPr="0034675F">
        <w:rPr>
          <w:rFonts w:ascii="Palatino Linotype" w:hAnsi="Palatino Linotype"/>
        </w:rPr>
        <w:t xml:space="preserve"> Αθήνα 2002</w:t>
      </w:r>
      <w:r w:rsidRPr="0034675F">
        <w:rPr>
          <w:rFonts w:ascii="Palatino Linotype" w:hAnsi="Palatino Linotype"/>
          <w:vertAlign w:val="superscript"/>
        </w:rPr>
        <w:t>.</w:t>
      </w:r>
      <w:r w:rsidRPr="0034675F">
        <w:rPr>
          <w:rFonts w:ascii="Palatino Linotype" w:hAnsi="Palatino Linotype"/>
        </w:rPr>
        <w:t xml:space="preserve"> </w:t>
      </w:r>
      <w:r w:rsidRPr="0034675F">
        <w:rPr>
          <w:rFonts w:ascii="Palatino Linotype" w:hAnsi="Palatino Linotype"/>
          <w:b/>
          <w:spacing w:val="20"/>
          <w:lang w:val="en-US"/>
        </w:rPr>
        <w:t>M</w:t>
      </w:r>
      <w:r w:rsidRPr="0034675F">
        <w:rPr>
          <w:rFonts w:ascii="Palatino Linotype" w:hAnsi="Palatino Linotype"/>
          <w:b/>
          <w:spacing w:val="20"/>
        </w:rPr>
        <w:t>.Κωνσταντίνου</w:t>
      </w:r>
      <w:r w:rsidRPr="0034675F">
        <w:rPr>
          <w:rFonts w:ascii="Palatino Linotype" w:hAnsi="Palatino Linotype"/>
        </w:rPr>
        <w:t xml:space="preserve">, Το ήθος του… Θεού, </w:t>
      </w:r>
      <w:r w:rsidRPr="0034675F">
        <w:rPr>
          <w:rFonts w:ascii="Palatino Linotype" w:hAnsi="Palatino Linotype"/>
          <w:i/>
          <w:iCs/>
        </w:rPr>
        <w:t xml:space="preserve">Σύναξη </w:t>
      </w:r>
      <w:r w:rsidRPr="0034675F">
        <w:rPr>
          <w:rFonts w:ascii="Palatino Linotype" w:hAnsi="Palatino Linotype"/>
        </w:rPr>
        <w:t xml:space="preserve">84 (2002), 21-34. Στη διεθνή βιβλιογραφία βλ. </w:t>
      </w:r>
      <w:r w:rsidRPr="0034675F">
        <w:rPr>
          <w:rFonts w:ascii="Palatino Linotype" w:hAnsi="Palatino Linotype"/>
          <w:b/>
          <w:bCs/>
          <w:spacing w:val="30"/>
          <w:lang w:val="de-DE"/>
        </w:rPr>
        <w:t>K.Berger</w:t>
      </w:r>
      <w:r w:rsidRPr="0034675F">
        <w:rPr>
          <w:rFonts w:ascii="Palatino Linotype" w:hAnsi="Palatino Linotype"/>
          <w:lang w:val="de-DE"/>
        </w:rPr>
        <w:t xml:space="preserve">. </w:t>
      </w:r>
      <w:r w:rsidRPr="0034675F">
        <w:rPr>
          <w:rFonts w:ascii="Palatino Linotype" w:hAnsi="Palatino Linotype"/>
          <w:i/>
          <w:iCs/>
          <w:lang w:val="de-DE"/>
        </w:rPr>
        <w:t>Wie kann Gott leid und Katastrophen zulassen?</w:t>
      </w:r>
      <w:r w:rsidRPr="0034675F">
        <w:rPr>
          <w:rFonts w:ascii="Palatino Linotype" w:hAnsi="Palatino Linotype"/>
          <w:lang w:val="de-DE"/>
        </w:rPr>
        <w:t xml:space="preserve"> Quell Verlag, Stuttgart 1996.</w:t>
      </w:r>
      <w:r w:rsidRPr="0034675F">
        <w:rPr>
          <w:rFonts w:ascii="Palatino Linotype" w:hAnsi="Palatino Linotype"/>
          <w:spacing w:val="30"/>
          <w:lang w:val="de-DE"/>
        </w:rPr>
        <w:t xml:space="preserve"> </w:t>
      </w:r>
    </w:p>
  </w:footnote>
  <w:footnote w:id="87">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Οι ίδιοι οι προφήτες απέφυγαν να κατακρίνουν τον ιερό πόλεμο όσο την ειδωλολατρία και την πορνεία.</w:t>
      </w:r>
    </w:p>
  </w:footnote>
  <w:footnote w:id="88">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Πρβλ. Δτ. 12, 31</w:t>
      </w:r>
      <w:r w:rsidRPr="0034675F">
        <w:rPr>
          <w:rFonts w:ascii="Palatino Linotype" w:hAnsi="Palatino Linotype"/>
          <w:vertAlign w:val="superscript"/>
        </w:rPr>
        <w:t>.</w:t>
      </w:r>
      <w:r w:rsidRPr="0034675F">
        <w:rPr>
          <w:rFonts w:ascii="Palatino Linotype" w:hAnsi="Palatino Linotype"/>
        </w:rPr>
        <w:t xml:space="preserve"> 16, 22</w:t>
      </w:r>
      <w:r w:rsidRPr="0034675F">
        <w:rPr>
          <w:rFonts w:ascii="Palatino Linotype" w:hAnsi="Palatino Linotype"/>
          <w:vertAlign w:val="superscript"/>
        </w:rPr>
        <w:t>.</w:t>
      </w:r>
      <w:r w:rsidRPr="0034675F">
        <w:rPr>
          <w:rFonts w:ascii="Palatino Linotype" w:hAnsi="Palatino Linotype"/>
        </w:rPr>
        <w:t xml:space="preserve"> Αμ. 5, 21</w:t>
      </w:r>
      <w:r w:rsidRPr="0034675F">
        <w:rPr>
          <w:rFonts w:ascii="Palatino Linotype" w:hAnsi="Palatino Linotype"/>
          <w:vertAlign w:val="superscript"/>
        </w:rPr>
        <w:t>.</w:t>
      </w:r>
      <w:r w:rsidRPr="0034675F">
        <w:rPr>
          <w:rFonts w:ascii="Palatino Linotype" w:hAnsi="Palatino Linotype"/>
        </w:rPr>
        <w:t xml:space="preserve"> Ησ. 1, 14. Μαλ. 1, 2 κ.ε.</w:t>
      </w:r>
    </w:p>
  </w:footnote>
  <w:footnote w:id="89">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ρβλ. Ησ. 9, 4</w:t>
      </w:r>
      <w:r w:rsidRPr="0034675F">
        <w:rPr>
          <w:rFonts w:ascii="Palatino Linotype" w:hAnsi="Palatino Linotype"/>
          <w:vertAlign w:val="superscript"/>
        </w:rPr>
        <w:t>.</w:t>
      </w:r>
      <w:r w:rsidRPr="0034675F">
        <w:rPr>
          <w:rFonts w:ascii="Palatino Linotype" w:hAnsi="Palatino Linotype"/>
        </w:rPr>
        <w:t xml:space="preserve"> 11, 6-10</w:t>
      </w:r>
      <w:r w:rsidRPr="0034675F">
        <w:rPr>
          <w:rFonts w:ascii="Palatino Linotype" w:hAnsi="Palatino Linotype"/>
          <w:vertAlign w:val="superscript"/>
        </w:rPr>
        <w:t>.</w:t>
      </w:r>
      <w:r w:rsidRPr="0034675F">
        <w:rPr>
          <w:rFonts w:ascii="Palatino Linotype" w:hAnsi="Palatino Linotype"/>
        </w:rPr>
        <w:t xml:space="preserve"> 32, 17</w:t>
      </w:r>
      <w:r w:rsidRPr="0034675F">
        <w:rPr>
          <w:rFonts w:ascii="Palatino Linotype" w:hAnsi="Palatino Linotype"/>
          <w:vertAlign w:val="superscript"/>
        </w:rPr>
        <w:t>.</w:t>
      </w:r>
      <w:r w:rsidRPr="0034675F">
        <w:rPr>
          <w:rFonts w:ascii="Palatino Linotype" w:hAnsi="Palatino Linotype"/>
        </w:rPr>
        <w:t xml:space="preserve"> Μιχ. 4, 1-5</w:t>
      </w:r>
      <w:r w:rsidRPr="0034675F">
        <w:rPr>
          <w:rFonts w:ascii="Palatino Linotype" w:hAnsi="Palatino Linotype"/>
          <w:vertAlign w:val="superscript"/>
        </w:rPr>
        <w:t>.</w:t>
      </w:r>
      <w:r w:rsidRPr="0034675F">
        <w:rPr>
          <w:rFonts w:ascii="Palatino Linotype" w:hAnsi="Palatino Linotype"/>
        </w:rPr>
        <w:t xml:space="preserve"> Ωσ. 2, 20</w:t>
      </w:r>
      <w:r w:rsidRPr="0034675F">
        <w:rPr>
          <w:rFonts w:ascii="Palatino Linotype" w:hAnsi="Palatino Linotype"/>
          <w:vertAlign w:val="superscript"/>
        </w:rPr>
        <w:t>.</w:t>
      </w:r>
      <w:r w:rsidRPr="0034675F">
        <w:rPr>
          <w:rFonts w:ascii="Palatino Linotype" w:hAnsi="Palatino Linotype"/>
        </w:rPr>
        <w:t xml:space="preserve"> Ζαχ. 9, 10</w:t>
      </w:r>
      <w:r w:rsidRPr="0034675F">
        <w:rPr>
          <w:rFonts w:ascii="Palatino Linotype" w:hAnsi="Palatino Linotype"/>
          <w:vertAlign w:val="superscript"/>
        </w:rPr>
        <w:t>.</w:t>
      </w:r>
      <w:r w:rsidRPr="0034675F">
        <w:rPr>
          <w:rFonts w:ascii="Palatino Linotype" w:hAnsi="Palatino Linotype"/>
        </w:rPr>
        <w:t xml:space="preserve"> Ψ. 46, 9-10.</w:t>
      </w:r>
    </w:p>
  </w:footnote>
  <w:footnote w:id="90">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Πρβλ. Α’ Βασ. 18, 17</w:t>
      </w:r>
      <w:r w:rsidRPr="0034675F">
        <w:rPr>
          <w:rFonts w:ascii="Palatino Linotype" w:hAnsi="Palatino Linotype"/>
          <w:vertAlign w:val="superscript"/>
        </w:rPr>
        <w:t>.</w:t>
      </w:r>
      <w:r w:rsidRPr="0034675F">
        <w:rPr>
          <w:rFonts w:ascii="Palatino Linotype" w:hAnsi="Palatino Linotype"/>
        </w:rPr>
        <w:t xml:space="preserve"> 25, 28</w:t>
      </w:r>
      <w:r w:rsidRPr="0034675F">
        <w:rPr>
          <w:rFonts w:ascii="Palatino Linotype" w:hAnsi="Palatino Linotype"/>
          <w:vertAlign w:val="superscript"/>
        </w:rPr>
        <w:t>.</w:t>
      </w:r>
      <w:r w:rsidRPr="0034675F">
        <w:rPr>
          <w:rFonts w:ascii="Palatino Linotype" w:hAnsi="Palatino Linotype"/>
        </w:rPr>
        <w:t xml:space="preserve"> Ψ.58,9.11</w:t>
      </w:r>
      <w:r w:rsidRPr="0034675F">
        <w:rPr>
          <w:rFonts w:ascii="Palatino Linotype" w:hAnsi="Palatino Linotype"/>
          <w:vertAlign w:val="superscript"/>
        </w:rPr>
        <w:t>.</w:t>
      </w:r>
      <w:r w:rsidRPr="0034675F">
        <w:rPr>
          <w:rFonts w:ascii="Palatino Linotype" w:hAnsi="Palatino Linotype"/>
        </w:rPr>
        <w:t xml:space="preserve"> 137,9</w:t>
      </w:r>
      <w:r w:rsidRPr="0034675F">
        <w:rPr>
          <w:rFonts w:ascii="Palatino Linotype" w:hAnsi="Palatino Linotype"/>
          <w:vertAlign w:val="superscript"/>
        </w:rPr>
        <w:t>.</w:t>
      </w:r>
      <w:r w:rsidRPr="0034675F">
        <w:rPr>
          <w:rFonts w:ascii="Palatino Linotype" w:hAnsi="Palatino Linotype"/>
        </w:rPr>
        <w:t xml:space="preserve"> 110, 1.6</w:t>
      </w:r>
      <w:r w:rsidRPr="0034675F">
        <w:rPr>
          <w:rFonts w:ascii="Palatino Linotype" w:hAnsi="Palatino Linotype"/>
          <w:vertAlign w:val="superscript"/>
        </w:rPr>
        <w:t>.</w:t>
      </w:r>
      <w:r w:rsidRPr="0034675F">
        <w:rPr>
          <w:rFonts w:ascii="Palatino Linotype" w:hAnsi="Palatino Linotype"/>
        </w:rPr>
        <w:t xml:space="preserve"> 144,1.</w:t>
      </w:r>
    </w:p>
  </w:footnote>
  <w:footnote w:id="91">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Υπήρχε μάλιστα και </w:t>
      </w:r>
      <w:r w:rsidRPr="0034675F">
        <w:rPr>
          <w:rFonts w:ascii="Palatino Linotype" w:hAnsi="Palatino Linotype"/>
          <w:b/>
          <w:bCs/>
        </w:rPr>
        <w:t>βιβλίο των Πολέμων του Γιαχβέ</w:t>
      </w:r>
      <w:r w:rsidRPr="0034675F">
        <w:rPr>
          <w:rFonts w:ascii="Palatino Linotype" w:hAnsi="Palatino Linotype"/>
        </w:rPr>
        <w:t xml:space="preserve"> (Αρ. 21, 14) και όχι του Ισραήλ, καθώς κάθε νίκη αποδίδεται στη Βίβλο κατά βάση όχι στα ανδραγαθήματα του λαού, αλλά στη θέληση και στη συνδρομή του Θεού. </w:t>
      </w:r>
    </w:p>
  </w:footnote>
  <w:footnote w:id="92">
    <w:p w:rsidR="007942B8" w:rsidRPr="0034675F" w:rsidRDefault="007942B8" w:rsidP="00E73949">
      <w:pPr>
        <w:pStyle w:val="a4"/>
        <w:ind w:left="567" w:right="374" w:firstLine="426"/>
        <w:jc w:val="both"/>
        <w:rPr>
          <w:rFonts w:ascii="Palatino Linotype" w:hAnsi="Palatino Linotype"/>
          <w:iCs/>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Πρβλ. επίσης Β’ Θεσ. 3, </w:t>
      </w:r>
      <w:r w:rsidRPr="0034675F">
        <w:rPr>
          <w:rFonts w:ascii="Palatino Linotype" w:hAnsi="Palatino Linotype" w:cs="Arial"/>
          <w:lang w:bidi="he-IL"/>
        </w:rPr>
        <w:t xml:space="preserve">16: </w:t>
      </w:r>
      <w:r w:rsidRPr="0034675F">
        <w:rPr>
          <w:rFonts w:ascii="Palatino Linotype" w:hAnsi="Palatino Linotype"/>
          <w:lang w:bidi="he-IL"/>
        </w:rPr>
        <w:t>Αὐτὸς δὲ ὁ κύριος τῆς εἰρήνης δῴη ὑμῖν τὴν εἰρήνην διὰ παντὸς ἐν παντὶ τρόπῳ. ὁ κύριος μετὰ πάντων ὑμῶν.</w:t>
      </w:r>
    </w:p>
  </w:footnote>
  <w:footnote w:id="93">
    <w:p w:rsidR="007942B8" w:rsidRPr="0034675F" w:rsidRDefault="007942B8" w:rsidP="00E73949">
      <w:pPr>
        <w:pStyle w:val="a4"/>
        <w:ind w:left="567" w:right="374" w:firstLine="426"/>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Ο σύγχρονος Γέροντας π.Ιωήλ Γιαννακόπουλος τόνιζε ότι ειρήνη στον κόσμο δεν επιτυγχάνεται με το ‘</w:t>
      </w:r>
      <w:r w:rsidRPr="0034675F">
        <w:rPr>
          <w:rFonts w:ascii="Palatino Linotype" w:hAnsi="Palatino Linotype"/>
          <w:i/>
          <w:iCs/>
        </w:rPr>
        <w:t>αυτός τα έχει, διεκδίκησέ τα</w:t>
      </w:r>
      <w:r w:rsidRPr="0034675F">
        <w:rPr>
          <w:rFonts w:ascii="Palatino Linotype" w:hAnsi="Palatino Linotype"/>
        </w:rPr>
        <w:t>’, αλλά με το ‘</w:t>
      </w:r>
      <w:r w:rsidRPr="0034675F">
        <w:rPr>
          <w:rFonts w:ascii="Palatino Linotype" w:hAnsi="Palatino Linotype"/>
          <w:i/>
          <w:iCs/>
        </w:rPr>
        <w:t>αυτός δεν έχει. Πρόσφερέ του τα πάντα’</w:t>
      </w:r>
      <w:r w:rsidRPr="0034675F">
        <w:rPr>
          <w:rFonts w:ascii="Palatino Linotype" w:hAnsi="Palatino Linotype"/>
        </w:rPr>
        <w:t xml:space="preserve">. </w:t>
      </w:r>
    </w:p>
  </w:footnote>
  <w:footnote w:id="94">
    <w:p w:rsidR="007942B8" w:rsidRPr="0034675F" w:rsidRDefault="007942B8" w:rsidP="00E73949">
      <w:pPr>
        <w:pStyle w:val="a4"/>
        <w:ind w:left="567" w:right="374" w:firstLine="426"/>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Πρβλ. </w:t>
      </w:r>
      <w:r w:rsidRPr="0034675F">
        <w:rPr>
          <w:rFonts w:ascii="Palatino Linotype" w:hAnsi="Palatino Linotype"/>
          <w:lang w:bidi="he-IL"/>
        </w:rPr>
        <w:t>Ιερ. 6, 14</w:t>
      </w:r>
      <w:r w:rsidRPr="0034675F">
        <w:rPr>
          <w:rFonts w:ascii="Palatino Linotype" w:hAnsi="Palatino Linotype"/>
          <w:vertAlign w:val="superscript"/>
          <w:lang w:bidi="he-IL"/>
        </w:rPr>
        <w:t>.</w:t>
      </w:r>
      <w:r w:rsidRPr="0034675F">
        <w:rPr>
          <w:rFonts w:ascii="Palatino Linotype" w:hAnsi="Palatino Linotype"/>
          <w:lang w:bidi="he-IL"/>
        </w:rPr>
        <w:t xml:space="preserve"> Μιχ. 3, 5.</w:t>
      </w:r>
    </w:p>
  </w:footnote>
  <w:footnote w:id="95">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Πρβλ. </w:t>
      </w:r>
      <w:r w:rsidRPr="0034675F">
        <w:rPr>
          <w:rFonts w:ascii="Palatino Linotype" w:hAnsi="Palatino Linotype"/>
          <w:bCs/>
          <w:spacing w:val="30"/>
        </w:rPr>
        <w:t>Σ.Σάκκου</w:t>
      </w:r>
      <w:r w:rsidRPr="0034675F">
        <w:rPr>
          <w:rFonts w:ascii="Palatino Linotype" w:hAnsi="Palatino Linotype"/>
        </w:rPr>
        <w:t xml:space="preserve">, </w:t>
      </w:r>
      <w:r w:rsidRPr="0034675F">
        <w:rPr>
          <w:rFonts w:ascii="Palatino Linotype" w:hAnsi="Palatino Linotype"/>
          <w:i/>
          <w:iCs/>
        </w:rPr>
        <w:t>Η Έρευνα της Γραφής</w:t>
      </w:r>
      <w:r w:rsidRPr="0034675F">
        <w:rPr>
          <w:rFonts w:ascii="Palatino Linotype" w:hAnsi="Palatino Linotype"/>
        </w:rPr>
        <w:t>, Θεσσαλονίκη 1969, 25</w:t>
      </w:r>
      <w:r w:rsidRPr="0034675F">
        <w:rPr>
          <w:rFonts w:ascii="Palatino Linotype" w:hAnsi="Palatino Linotype"/>
          <w:vertAlign w:val="superscript"/>
        </w:rPr>
        <w:t>.</w:t>
      </w:r>
      <w:r w:rsidRPr="0034675F">
        <w:rPr>
          <w:rFonts w:ascii="Palatino Linotype" w:hAnsi="Palatino Linotype"/>
        </w:rPr>
        <w:t xml:space="preserve"> αρχιμ. </w:t>
      </w:r>
      <w:r w:rsidRPr="0034675F">
        <w:rPr>
          <w:rFonts w:ascii="Palatino Linotype" w:hAnsi="Palatino Linotype"/>
          <w:bCs/>
          <w:spacing w:val="30"/>
        </w:rPr>
        <w:t>Ι. Κοστώφ</w:t>
      </w:r>
      <w:r w:rsidRPr="0034675F">
        <w:rPr>
          <w:rFonts w:ascii="Palatino Linotype" w:hAnsi="Palatino Linotype"/>
        </w:rPr>
        <w:t xml:space="preserve">, </w:t>
      </w:r>
      <w:r w:rsidRPr="0034675F">
        <w:rPr>
          <w:rFonts w:ascii="Palatino Linotype" w:hAnsi="Palatino Linotype"/>
          <w:i/>
          <w:iCs/>
        </w:rPr>
        <w:t>Οι Πατέρες της Εκκλησίας για τον Πόλεμο και την Ειρήνη,</w:t>
      </w:r>
      <w:r w:rsidRPr="0034675F">
        <w:rPr>
          <w:rFonts w:ascii="Palatino Linotype" w:hAnsi="Palatino Linotype"/>
        </w:rPr>
        <w:t xml:space="preserve"> Αθήναι: Αποστολική Διακονία 1984, 26 κ.ε.</w:t>
      </w:r>
    </w:p>
  </w:footnote>
  <w:footnote w:id="96">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Στρατιωτική ορολογία χρησιμοποιεί ο Π. στα χωρία Ρωμ 6, 13</w:t>
      </w:r>
      <w:r w:rsidRPr="0034675F">
        <w:rPr>
          <w:rFonts w:ascii="Palatino Linotype" w:hAnsi="Palatino Linotype"/>
          <w:vertAlign w:val="superscript"/>
        </w:rPr>
        <w:t>.</w:t>
      </w:r>
      <w:r w:rsidRPr="0034675F">
        <w:rPr>
          <w:rFonts w:ascii="Palatino Linotype" w:hAnsi="Palatino Linotype"/>
        </w:rPr>
        <w:t xml:space="preserve"> Β’ Κορ. 6 7</w:t>
      </w:r>
      <w:r w:rsidRPr="0034675F">
        <w:rPr>
          <w:rFonts w:ascii="Palatino Linotype" w:hAnsi="Palatino Linotype"/>
          <w:vertAlign w:val="superscript"/>
        </w:rPr>
        <w:t>.</w:t>
      </w:r>
      <w:r w:rsidRPr="0034675F">
        <w:rPr>
          <w:rFonts w:ascii="Palatino Linotype" w:hAnsi="Palatino Linotype"/>
        </w:rPr>
        <w:t xml:space="preserve"> πρβλ. Α’ Πέ. 4, 1</w:t>
      </w:r>
      <w:r w:rsidRPr="0034675F">
        <w:rPr>
          <w:rFonts w:ascii="Palatino Linotype" w:hAnsi="Palatino Linotype"/>
          <w:vertAlign w:val="superscript"/>
        </w:rPr>
        <w:t>.</w:t>
      </w:r>
      <w:r w:rsidRPr="0034675F">
        <w:rPr>
          <w:rFonts w:ascii="Palatino Linotype" w:hAnsi="Palatino Linotype"/>
        </w:rPr>
        <w:t xml:space="preserve"> Πολυκ. 4, 1</w:t>
      </w:r>
      <w:r w:rsidRPr="0034675F">
        <w:rPr>
          <w:rFonts w:ascii="Palatino Linotype" w:hAnsi="Palatino Linotype"/>
          <w:vertAlign w:val="superscript"/>
        </w:rPr>
        <w:t>.</w:t>
      </w:r>
      <w:r w:rsidRPr="0034675F">
        <w:rPr>
          <w:rFonts w:ascii="Palatino Linotype" w:hAnsi="Palatino Linotype"/>
        </w:rPr>
        <w:t xml:space="preserve"> Ιγν. 6, 3</w:t>
      </w:r>
      <w:r w:rsidRPr="0034675F">
        <w:rPr>
          <w:rFonts w:ascii="Palatino Linotype" w:hAnsi="Palatino Linotype"/>
          <w:vertAlign w:val="superscript"/>
        </w:rPr>
        <w:t>.</w:t>
      </w:r>
      <w:r w:rsidRPr="0034675F">
        <w:rPr>
          <w:rFonts w:ascii="Palatino Linotype" w:hAnsi="Palatino Linotype"/>
        </w:rPr>
        <w:t xml:space="preserve"> Ποιμήν Ερμά 12,2.4 1</w:t>
      </w:r>
      <w:r w:rsidRPr="0034675F">
        <w:rPr>
          <w:rFonts w:ascii="Palatino Linotype" w:hAnsi="Palatino Linotype"/>
          <w:vertAlign w:val="superscript"/>
        </w:rPr>
        <w:t>.</w:t>
      </w:r>
      <w:r w:rsidRPr="0034675F">
        <w:rPr>
          <w:rFonts w:ascii="Palatino Linotype" w:hAnsi="Palatino Linotype"/>
        </w:rPr>
        <w:t xml:space="preserve"> </w:t>
      </w:r>
      <w:proofErr w:type="gramStart"/>
      <w:r w:rsidRPr="0034675F">
        <w:rPr>
          <w:rFonts w:ascii="Palatino Linotype" w:hAnsi="Palatino Linotype"/>
          <w:lang w:val="en-US"/>
        </w:rPr>
        <w:t>QM</w:t>
      </w:r>
      <w:r w:rsidRPr="0034675F">
        <w:rPr>
          <w:rFonts w:ascii="Palatino Linotype" w:hAnsi="Palatino Linotype"/>
        </w:rPr>
        <w:t xml:space="preserve"> 6, 15) Βλ. </w:t>
      </w:r>
      <w:r w:rsidRPr="0034675F">
        <w:rPr>
          <w:rFonts w:ascii="Palatino Linotype" w:hAnsi="Palatino Linotype"/>
          <w:spacing w:val="30"/>
          <w:lang w:val="en-US"/>
        </w:rPr>
        <w:t>Oepke</w:t>
      </w:r>
      <w:r w:rsidRPr="0034675F">
        <w:rPr>
          <w:rFonts w:ascii="Palatino Linotype" w:hAnsi="Palatino Linotype"/>
        </w:rPr>
        <w:t xml:space="preserve">, </w:t>
      </w:r>
      <w:r w:rsidRPr="0034675F">
        <w:rPr>
          <w:rFonts w:ascii="Palatino Linotype" w:hAnsi="Palatino Linotype"/>
          <w:lang w:val="en-US"/>
        </w:rPr>
        <w:t>ThWNT</w:t>
      </w:r>
      <w:r w:rsidRPr="0034675F">
        <w:rPr>
          <w:rFonts w:ascii="Palatino Linotype" w:hAnsi="Palatino Linotype"/>
        </w:rPr>
        <w:t xml:space="preserve"> 5, 300-15.</w:t>
      </w:r>
      <w:proofErr w:type="gramEnd"/>
    </w:p>
  </w:footnote>
  <w:footnote w:id="97">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ρβλ. Εφ. 2,1</w:t>
      </w:r>
      <w:r w:rsidRPr="0034675F">
        <w:rPr>
          <w:rFonts w:ascii="Palatino Linotype" w:hAnsi="Palatino Linotype"/>
          <w:vertAlign w:val="superscript"/>
        </w:rPr>
        <w:t>.</w:t>
      </w:r>
      <w:r w:rsidRPr="0034675F">
        <w:rPr>
          <w:rFonts w:ascii="Palatino Linotype" w:hAnsi="Palatino Linotype"/>
        </w:rPr>
        <w:t xml:space="preserve"> 3,10</w:t>
      </w:r>
      <w:r w:rsidRPr="0034675F">
        <w:rPr>
          <w:rFonts w:ascii="Palatino Linotype" w:hAnsi="Palatino Linotype"/>
          <w:vertAlign w:val="superscript"/>
        </w:rPr>
        <w:t>.</w:t>
      </w:r>
      <w:r w:rsidRPr="0034675F">
        <w:rPr>
          <w:rFonts w:ascii="Palatino Linotype" w:hAnsi="Palatino Linotype"/>
        </w:rPr>
        <w:t xml:space="preserve"> Ησ. 11,5</w:t>
      </w:r>
      <w:r w:rsidRPr="0034675F">
        <w:rPr>
          <w:rFonts w:ascii="Palatino Linotype" w:hAnsi="Palatino Linotype"/>
          <w:vertAlign w:val="superscript"/>
        </w:rPr>
        <w:t>.</w:t>
      </w:r>
      <w:r w:rsidRPr="0034675F">
        <w:rPr>
          <w:rFonts w:ascii="Palatino Linotype" w:hAnsi="Palatino Linotype"/>
        </w:rPr>
        <w:t xml:space="preserve"> 49, 2</w:t>
      </w:r>
      <w:r w:rsidRPr="0034675F">
        <w:rPr>
          <w:rFonts w:ascii="Palatino Linotype" w:hAnsi="Palatino Linotype"/>
          <w:vertAlign w:val="superscript"/>
        </w:rPr>
        <w:t>.</w:t>
      </w:r>
      <w:r w:rsidRPr="0034675F">
        <w:rPr>
          <w:rFonts w:ascii="Palatino Linotype" w:hAnsi="Palatino Linotype"/>
        </w:rPr>
        <w:t xml:space="preserve"> 52, 7</w:t>
      </w:r>
      <w:r w:rsidRPr="0034675F">
        <w:rPr>
          <w:rFonts w:ascii="Palatino Linotype" w:hAnsi="Palatino Linotype"/>
          <w:vertAlign w:val="superscript"/>
        </w:rPr>
        <w:t>.</w:t>
      </w:r>
      <w:r w:rsidRPr="0034675F">
        <w:rPr>
          <w:rFonts w:ascii="Palatino Linotype" w:hAnsi="Palatino Linotype"/>
        </w:rPr>
        <w:t xml:space="preserve"> 59, 17</w:t>
      </w:r>
      <w:r w:rsidRPr="0034675F">
        <w:rPr>
          <w:rFonts w:ascii="Palatino Linotype" w:hAnsi="Palatino Linotype"/>
          <w:lang w:bidi="he-IL"/>
        </w:rPr>
        <w:t xml:space="preserve"> </w:t>
      </w:r>
    </w:p>
  </w:footnote>
  <w:footnote w:id="98">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caps/>
        </w:rPr>
        <w:t>π</w:t>
      </w:r>
      <w:r w:rsidRPr="0034675F">
        <w:rPr>
          <w:rFonts w:ascii="Palatino Linotype" w:hAnsi="Palatino Linotype"/>
        </w:rPr>
        <w:t>ρβλ. Εφ.1,13</w:t>
      </w:r>
      <w:r w:rsidRPr="0034675F">
        <w:rPr>
          <w:rFonts w:ascii="Palatino Linotype" w:hAnsi="Palatino Linotype"/>
          <w:vertAlign w:val="superscript"/>
        </w:rPr>
        <w:t>.</w:t>
      </w:r>
      <w:r w:rsidRPr="0034675F">
        <w:rPr>
          <w:rFonts w:ascii="Palatino Linotype" w:hAnsi="Palatino Linotype"/>
        </w:rPr>
        <w:t xml:space="preserve"> 4,21</w:t>
      </w:r>
      <w:r w:rsidRPr="0034675F">
        <w:rPr>
          <w:rFonts w:ascii="Palatino Linotype" w:hAnsi="Palatino Linotype"/>
          <w:vertAlign w:val="superscript"/>
        </w:rPr>
        <w:t>.</w:t>
      </w:r>
      <w:r w:rsidRPr="0034675F">
        <w:rPr>
          <w:rFonts w:ascii="Palatino Linotype" w:hAnsi="Palatino Linotype"/>
        </w:rPr>
        <w:t xml:space="preserve"> Ησ.11,5</w:t>
      </w:r>
    </w:p>
  </w:footnote>
  <w:footnote w:id="99">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πρβλ. Ησ.49,2</w:t>
      </w:r>
      <w:r w:rsidRPr="0034675F">
        <w:rPr>
          <w:rFonts w:ascii="Palatino Linotype" w:hAnsi="Palatino Linotype"/>
          <w:vertAlign w:val="superscript"/>
        </w:rPr>
        <w:t>.</w:t>
      </w:r>
      <w:r w:rsidRPr="0034675F">
        <w:rPr>
          <w:rFonts w:ascii="Palatino Linotype" w:hAnsi="Palatino Linotype"/>
        </w:rPr>
        <w:t xml:space="preserve"> Ωσ.6,5</w:t>
      </w:r>
    </w:p>
  </w:footnote>
  <w:footnote w:id="100">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 xml:space="preserve">Η υπακοή στους κυρίους, όπως επισημαίνεται στην αμέσως προηγούμενη ενότητα, πρέπει να γίνεται με φόβο και τρόμο, χωρίς προσποιήσεις και υποκρισίες, ενώ η συμπεριφορά των κυρίων να μην είναι απειλητική, αλλά να διέπεται από την επίγνωση ότι υπάρχει δικαιοκρίτης </w:t>
      </w:r>
      <w:r w:rsidRPr="0034675F">
        <w:rPr>
          <w:rFonts w:ascii="Palatino Linotype" w:hAnsi="Palatino Linotype"/>
          <w:caps/>
        </w:rPr>
        <w:t>κ</w:t>
      </w:r>
      <w:r w:rsidRPr="0034675F">
        <w:rPr>
          <w:rFonts w:ascii="Palatino Linotype" w:hAnsi="Palatino Linotype"/>
        </w:rPr>
        <w:t>ύριος στον ουρανό.</w:t>
      </w:r>
    </w:p>
  </w:footnote>
  <w:footnote w:id="101">
    <w:p w:rsidR="007942B8" w:rsidRPr="0034675F" w:rsidRDefault="007942B8" w:rsidP="00E73949">
      <w:pPr>
        <w:pStyle w:val="a4"/>
        <w:ind w:right="374"/>
        <w:jc w:val="both"/>
        <w:rPr>
          <w:rFonts w:ascii="Palatino Linotype" w:hAnsi="Palatino Linotype"/>
        </w:rPr>
      </w:pPr>
      <w:r w:rsidRPr="0034675F">
        <w:rPr>
          <w:rStyle w:val="a5"/>
          <w:rFonts w:ascii="Palatino Linotype" w:hAnsi="Palatino Linotype"/>
        </w:rPr>
        <w:footnoteRef/>
      </w:r>
      <w:r w:rsidRPr="0034675F">
        <w:rPr>
          <w:rFonts w:ascii="Palatino Linotype" w:hAnsi="Palatino Linotype"/>
        </w:rPr>
        <w:t xml:space="preserve"> </w:t>
      </w:r>
      <w:r w:rsidRPr="0034675F">
        <w:rPr>
          <w:rFonts w:ascii="Palatino Linotype" w:hAnsi="Palatino Linotype"/>
        </w:rPr>
        <w:t>Πρβλ. Α’Θεσ. 5, 8:</w:t>
      </w:r>
      <w:r w:rsidRPr="0034675F">
        <w:rPr>
          <w:rFonts w:ascii="Palatino Linotype" w:hAnsi="Palatino Linotype"/>
          <w:b/>
          <w:bCs/>
        </w:rPr>
        <w:t xml:space="preserve"> </w:t>
      </w:r>
      <w:r w:rsidRPr="0034675F">
        <w:rPr>
          <w:rFonts w:ascii="Palatino Linotype" w:hAnsi="Palatino Linotype"/>
          <w:i/>
          <w:lang w:bidi="he-IL"/>
        </w:rPr>
        <w:t>ἡμεῖς δὲ ἡμέρας ὄντες νήφωμεν ἐνδυσάμενοι θώρακα πίστεως καὶ ἀγάπης καὶ περικεφαλαίαν ἐλπίδα σωτηρίας</w:t>
      </w:r>
      <w:r w:rsidRPr="0034675F">
        <w:rPr>
          <w:rFonts w:ascii="Palatino Linotype" w:hAnsi="Palatino Linotype"/>
          <w:lang w:bidi="he-IL"/>
        </w:rPr>
        <w:t>.</w:t>
      </w:r>
    </w:p>
  </w:footnote>
  <w:footnote w:id="102">
    <w:p w:rsidR="007942B8" w:rsidRPr="00926CE2" w:rsidRDefault="007942B8" w:rsidP="00E73949">
      <w:pPr>
        <w:pStyle w:val="a4"/>
        <w:jc w:val="both"/>
        <w:rPr>
          <w:sz w:val="18"/>
          <w:szCs w:val="18"/>
        </w:rPr>
      </w:pPr>
      <w:r w:rsidRPr="00926CE2">
        <w:rPr>
          <w:rStyle w:val="a5"/>
          <w:sz w:val="18"/>
          <w:szCs w:val="18"/>
        </w:rPr>
        <w:footnoteRef/>
      </w:r>
      <w:r w:rsidRPr="00926CE2">
        <w:rPr>
          <w:sz w:val="18"/>
          <w:szCs w:val="18"/>
        </w:rPr>
        <w:t xml:space="preserve"> </w:t>
      </w:r>
      <w:r w:rsidRPr="00926CE2">
        <w:rPr>
          <w:sz w:val="18"/>
          <w:szCs w:val="18"/>
        </w:rPr>
        <w:t xml:space="preserve">Λεπτομερέστερη ανάπτυξη και βιβλιογραφία βλ. Σ. Δεσπότη, </w:t>
      </w:r>
      <w:r w:rsidRPr="00926CE2">
        <w:rPr>
          <w:i/>
          <w:sz w:val="18"/>
          <w:szCs w:val="18"/>
        </w:rPr>
        <w:t>Βίβλος και Παιδαγωγικές Εφαρμογές</w:t>
      </w:r>
      <w:r w:rsidRPr="00926CE2">
        <w:rPr>
          <w:sz w:val="18"/>
          <w:szCs w:val="18"/>
        </w:rPr>
        <w:t xml:space="preserve">, Αθήνα :Έννοια 2017, του ιδίου, </w:t>
      </w:r>
      <w:r w:rsidRPr="00926CE2">
        <w:rPr>
          <w:i/>
          <w:sz w:val="18"/>
          <w:szCs w:val="18"/>
        </w:rPr>
        <w:t xml:space="preserve">Ιερά Ευαγγέλια: Το </w:t>
      </w:r>
      <w:r w:rsidRPr="00926CE2">
        <w:rPr>
          <w:i/>
          <w:caps/>
          <w:sz w:val="18"/>
          <w:szCs w:val="18"/>
        </w:rPr>
        <w:t>μ</w:t>
      </w:r>
      <w:r w:rsidRPr="00926CE2">
        <w:rPr>
          <w:i/>
          <w:sz w:val="18"/>
          <w:szCs w:val="18"/>
        </w:rPr>
        <w:t>ήνυμα της Καινής Διαθήκης στον σύγχρονο Άνθρωπο</w:t>
      </w:r>
      <w:r w:rsidRPr="00926CE2">
        <w:rPr>
          <w:sz w:val="18"/>
          <w:szCs w:val="18"/>
        </w:rPr>
        <w:t>, Αθήνα :Έννοια 2017. Επίσης  Ι. Γρηγοράκη,</w:t>
      </w:r>
      <w:r w:rsidRPr="00926CE2">
        <w:rPr>
          <w:rFonts w:eastAsia="Calibri"/>
          <w:sz w:val="18"/>
          <w:szCs w:val="18"/>
        </w:rPr>
        <w:t xml:space="preserve"> </w:t>
      </w:r>
      <w:r w:rsidRPr="00926CE2">
        <w:rPr>
          <w:rFonts w:eastAsia="Calibri"/>
          <w:b/>
          <w:bCs/>
          <w:i/>
          <w:iCs/>
          <w:sz w:val="18"/>
          <w:szCs w:val="18"/>
        </w:rPr>
        <w:t xml:space="preserve">Die biblische Novelle von Jona als Anlass für die Entwicklung eines Projek tes für </w:t>
      </w:r>
      <w:r w:rsidRPr="00926CE2">
        <w:rPr>
          <w:rFonts w:eastAsia="Calibri"/>
          <w:b/>
          <w:bCs/>
          <w:sz w:val="18"/>
          <w:szCs w:val="18"/>
        </w:rPr>
        <w:t xml:space="preserve"> </w:t>
      </w:r>
      <w:r w:rsidRPr="00926CE2">
        <w:rPr>
          <w:rFonts w:eastAsia="Calibri"/>
          <w:b/>
          <w:bCs/>
          <w:i/>
          <w:iCs/>
          <w:sz w:val="18"/>
          <w:szCs w:val="18"/>
        </w:rPr>
        <w:t>den griechischen DaF Unterricht</w:t>
      </w:r>
      <w:r w:rsidRPr="00926CE2">
        <w:rPr>
          <w:rFonts w:eastAsia="Calibri"/>
          <w:i/>
          <w:sz w:val="18"/>
          <w:szCs w:val="18"/>
        </w:rPr>
        <w:t xml:space="preserve"> (Η βιβλική νουβέλα του Ιωνά ως αφόρμηση διενέργειας Πρότζεκτ στο πλαίσιο του μαθήματος των Γερμανικών ως β’ ξένης Γλώσσας στο ελληνικό Δημοτικό)</w:t>
      </w:r>
      <w:r w:rsidRPr="00926CE2">
        <w:rPr>
          <w:rStyle w:val="resultssummary"/>
          <w:sz w:val="18"/>
          <w:szCs w:val="18"/>
        </w:rPr>
        <w:t xml:space="preserve"> </w:t>
      </w:r>
      <w:r w:rsidRPr="00926CE2">
        <w:rPr>
          <w:rFonts w:eastAsia="Calibri"/>
          <w:sz w:val="18"/>
          <w:szCs w:val="18"/>
        </w:rPr>
        <w:t>(Magisterarbeit)</w:t>
      </w:r>
      <w:r w:rsidRPr="00926CE2">
        <w:rPr>
          <w:sz w:val="18"/>
          <w:szCs w:val="18"/>
        </w:rPr>
        <w:t xml:space="preserve"> Πάτρα: </w:t>
      </w:r>
      <w:r w:rsidRPr="00926CE2">
        <w:rPr>
          <w:rStyle w:val="resultssummary"/>
          <w:rFonts w:eastAsia="Calibri"/>
          <w:sz w:val="18"/>
          <w:szCs w:val="18"/>
        </w:rPr>
        <w:t>Ελληνικό Ανοικτό Πανεπιστήμιο</w:t>
      </w:r>
      <w:r w:rsidRPr="00926CE2">
        <w:rPr>
          <w:rStyle w:val="resultssummary"/>
          <w:sz w:val="18"/>
          <w:szCs w:val="18"/>
        </w:rPr>
        <w:t xml:space="preserve"> 2015. Βλ. και άλλα «εργαλεία» στο </w:t>
      </w:r>
      <w:hyperlink r:id="rId4" w:history="1">
        <w:r w:rsidRPr="00926CE2">
          <w:rPr>
            <w:rStyle w:val="-"/>
            <w:sz w:val="18"/>
            <w:szCs w:val="18"/>
          </w:rPr>
          <w:t>https://eclass.uoa.gr/modules/document/?course=SOCTHEOL170</w:t>
        </w:r>
      </w:hyperlink>
      <w:r w:rsidRPr="00926CE2">
        <w:rPr>
          <w:rStyle w:val="resultssummary"/>
          <w:sz w:val="18"/>
          <w:szCs w:val="18"/>
        </w:rPr>
        <w:t xml:space="preserve"> </w:t>
      </w:r>
    </w:p>
  </w:footnote>
  <w:footnote w:id="103">
    <w:p w:rsidR="007942B8" w:rsidRPr="00926CE2" w:rsidRDefault="007942B8" w:rsidP="00E73949">
      <w:pPr>
        <w:pStyle w:val="a4"/>
        <w:jc w:val="both"/>
        <w:rPr>
          <w:sz w:val="18"/>
          <w:szCs w:val="18"/>
        </w:rPr>
      </w:pPr>
      <w:r w:rsidRPr="00926CE2">
        <w:rPr>
          <w:rStyle w:val="a5"/>
          <w:sz w:val="18"/>
          <w:szCs w:val="18"/>
        </w:rPr>
        <w:footnoteRef/>
      </w:r>
      <w:r w:rsidRPr="00926CE2">
        <w:rPr>
          <w:sz w:val="18"/>
          <w:szCs w:val="18"/>
        </w:rPr>
        <w:t xml:space="preserve"> </w:t>
      </w:r>
      <w:hyperlink r:id="rId5" w:history="1">
        <w:r w:rsidRPr="00926CE2">
          <w:rPr>
            <w:rStyle w:val="-"/>
            <w:sz w:val="18"/>
            <w:szCs w:val="18"/>
          </w:rPr>
          <w:t>http://imkal.gr/ieratiko-sinedrio/</w:t>
        </w:r>
      </w:hyperlink>
      <w:r w:rsidRPr="00926CE2">
        <w:rPr>
          <w:sz w:val="18"/>
          <w:szCs w:val="18"/>
        </w:rPr>
        <w:t xml:space="preserve"> </w:t>
      </w:r>
    </w:p>
  </w:footnote>
  <w:footnote w:id="104">
    <w:p w:rsidR="007942B8" w:rsidRPr="00926CE2" w:rsidRDefault="007942B8" w:rsidP="00E73949">
      <w:pPr>
        <w:pStyle w:val="a4"/>
        <w:rPr>
          <w:sz w:val="18"/>
          <w:szCs w:val="18"/>
          <w:lang w:val="de-DE"/>
        </w:rPr>
      </w:pPr>
      <w:r w:rsidRPr="00926CE2">
        <w:rPr>
          <w:rStyle w:val="a5"/>
          <w:sz w:val="18"/>
          <w:szCs w:val="18"/>
        </w:rPr>
        <w:footnoteRef/>
      </w:r>
      <w:r w:rsidRPr="00926CE2">
        <w:rPr>
          <w:sz w:val="18"/>
          <w:szCs w:val="18"/>
          <w:lang w:val="de-DE"/>
        </w:rPr>
        <w:t xml:space="preserve"> </w:t>
      </w:r>
      <w:hyperlink r:id="rId6" w:history="1">
        <w:r w:rsidRPr="00926CE2">
          <w:rPr>
            <w:rStyle w:val="-"/>
            <w:sz w:val="18"/>
            <w:szCs w:val="18"/>
            <w:lang w:val="de-DE"/>
          </w:rPr>
          <w:t>Andreas Obermann</w:t>
        </w:r>
      </w:hyperlink>
      <w:r w:rsidRPr="00926CE2">
        <w:rPr>
          <w:sz w:val="18"/>
          <w:szCs w:val="18"/>
          <w:lang w:val="de-DE"/>
        </w:rPr>
        <w:t xml:space="preserve">, Religionsunterricht (AT) </w:t>
      </w:r>
      <w:hyperlink r:id="rId7" w:history="1">
        <w:r w:rsidRPr="00926CE2">
          <w:rPr>
            <w:rStyle w:val="-"/>
            <w:sz w:val="18"/>
            <w:szCs w:val="18"/>
            <w:lang w:val="de-DE"/>
          </w:rPr>
          <w:t xml:space="preserve">https://www.bibelwissenschaft.de/de/stichwort/44295/ </w:t>
        </w:r>
      </w:hyperlink>
      <w:r w:rsidRPr="00926CE2">
        <w:rPr>
          <w:sz w:val="18"/>
          <w:szCs w:val="18"/>
          <w:lang w:val="de-DE"/>
        </w:rPr>
        <w:t xml:space="preserve">(erstellt: März 2008)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2713"/>
        </w:tabs>
        <w:ind w:left="2713" w:hanging="360"/>
      </w:pPr>
      <w:rPr>
        <w:rFonts w:ascii="Symbol" w:hAnsi="Symbol" w:hint="default"/>
      </w:rPr>
    </w:lvl>
  </w:abstractNum>
  <w:abstractNum w:abstractNumId="1">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2">
    <w:nsid w:val="0BFA17A0"/>
    <w:multiLevelType w:val="hybridMultilevel"/>
    <w:tmpl w:val="B9C4464E"/>
    <w:lvl w:ilvl="0" w:tplc="1F30CD68">
      <w:start w:val="2"/>
      <w:numFmt w:val="bullet"/>
      <w:lvlText w:val=""/>
      <w:lvlJc w:val="left"/>
      <w:pPr>
        <w:ind w:left="720" w:hanging="360"/>
      </w:pPr>
      <w:rPr>
        <w:rFonts w:ascii="Symbol" w:eastAsiaTheme="minorHAnsi" w:hAnsi="Symbol" w:cs="SBL Greek" w:hint="default"/>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043001D"/>
    <w:multiLevelType w:val="hybridMultilevel"/>
    <w:tmpl w:val="7262AFDC"/>
    <w:lvl w:ilvl="0" w:tplc="172E9DB4">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
    <w:nsid w:val="2E082F33"/>
    <w:multiLevelType w:val="hybridMultilevel"/>
    <w:tmpl w:val="387C35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1B4586"/>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0A946E1"/>
    <w:multiLevelType w:val="hybridMultilevel"/>
    <w:tmpl w:val="A7DC2ECA"/>
    <w:lvl w:ilvl="0" w:tplc="76A07AE2">
      <w:start w:val="1"/>
      <w:numFmt w:val="decimal"/>
      <w:lvlText w:val="%1."/>
      <w:lvlJc w:val="left"/>
      <w:pPr>
        <w:ind w:left="700" w:hanging="360"/>
      </w:pPr>
      <w:rPr>
        <w:rFonts w:hint="default"/>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7">
    <w:nsid w:val="587A114C"/>
    <w:multiLevelType w:val="hybridMultilevel"/>
    <w:tmpl w:val="83E6B8A2"/>
    <w:lvl w:ilvl="0" w:tplc="50E2824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AEF4A7A"/>
    <w:multiLevelType w:val="hybridMultilevel"/>
    <w:tmpl w:val="FC828A54"/>
    <w:lvl w:ilvl="0" w:tplc="0408000F">
      <w:start w:val="1"/>
      <w:numFmt w:val="none"/>
      <w:pStyle w:val="8"/>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9">
    <w:nsid w:val="609E67E8"/>
    <w:multiLevelType w:val="hybridMultilevel"/>
    <w:tmpl w:val="90EC33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5EE338B"/>
    <w:multiLevelType w:val="hybridMultilevel"/>
    <w:tmpl w:val="7772C51E"/>
    <w:lvl w:ilvl="0" w:tplc="8474B766">
      <w:start w:val="1"/>
      <w:numFmt w:val="decimal"/>
      <w:lvlText w:val="%1."/>
      <w:lvlJc w:val="left"/>
      <w:pPr>
        <w:ind w:left="720" w:hanging="360"/>
      </w:pPr>
      <w:rPr>
        <w:rFonts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73D9242A"/>
    <w:multiLevelType w:val="hybridMultilevel"/>
    <w:tmpl w:val="204439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4"/>
  </w:num>
  <w:num w:numId="5">
    <w:abstractNumId w:val="9"/>
  </w:num>
  <w:num w:numId="6">
    <w:abstractNumId w:val="3"/>
  </w:num>
  <w:num w:numId="7">
    <w:abstractNumId w:val="10"/>
  </w:num>
  <w:num w:numId="8">
    <w:abstractNumId w:val="5"/>
  </w:num>
  <w:num w:numId="9">
    <w:abstractNumId w:val="6"/>
  </w:num>
  <w:num w:numId="10">
    <w:abstractNumId w:val="7"/>
  </w:num>
  <w:num w:numId="11">
    <w:abstractNumId w:val="2"/>
  </w:num>
  <w:num w:numId="12">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proofState w:grammar="clean"/>
  <w:defaultTabStop w:val="720"/>
  <w:characterSpacingControl w:val="doNotCompress"/>
  <w:footnotePr>
    <w:footnote w:id="-1"/>
    <w:footnote w:id="0"/>
  </w:footnotePr>
  <w:endnotePr>
    <w:endnote w:id="-1"/>
    <w:endnote w:id="0"/>
  </w:endnotePr>
  <w:compat/>
  <w:rsids>
    <w:rsidRoot w:val="0051557C"/>
    <w:rsid w:val="00020CE2"/>
    <w:rsid w:val="0008509E"/>
    <w:rsid w:val="000D7C30"/>
    <w:rsid w:val="001026E1"/>
    <w:rsid w:val="00121873"/>
    <w:rsid w:val="001716E0"/>
    <w:rsid w:val="002001DF"/>
    <w:rsid w:val="00211781"/>
    <w:rsid w:val="00225850"/>
    <w:rsid w:val="002437C6"/>
    <w:rsid w:val="00250C47"/>
    <w:rsid w:val="00251DD0"/>
    <w:rsid w:val="00280F2F"/>
    <w:rsid w:val="0029593F"/>
    <w:rsid w:val="00301C53"/>
    <w:rsid w:val="00382A7D"/>
    <w:rsid w:val="0051557C"/>
    <w:rsid w:val="00594E31"/>
    <w:rsid w:val="005D1013"/>
    <w:rsid w:val="006372FD"/>
    <w:rsid w:val="00676A27"/>
    <w:rsid w:val="006C219F"/>
    <w:rsid w:val="006C630E"/>
    <w:rsid w:val="00793A09"/>
    <w:rsid w:val="007942B8"/>
    <w:rsid w:val="007B57C2"/>
    <w:rsid w:val="007E0319"/>
    <w:rsid w:val="007E303F"/>
    <w:rsid w:val="00817AE1"/>
    <w:rsid w:val="00840AA0"/>
    <w:rsid w:val="008470BB"/>
    <w:rsid w:val="0086593C"/>
    <w:rsid w:val="009063D4"/>
    <w:rsid w:val="009416F1"/>
    <w:rsid w:val="009C1116"/>
    <w:rsid w:val="009C138E"/>
    <w:rsid w:val="00A562FA"/>
    <w:rsid w:val="00A61FC3"/>
    <w:rsid w:val="00A8462D"/>
    <w:rsid w:val="00AC1F9B"/>
    <w:rsid w:val="00B12C53"/>
    <w:rsid w:val="00B6414B"/>
    <w:rsid w:val="00BA7200"/>
    <w:rsid w:val="00BB4914"/>
    <w:rsid w:val="00BD573A"/>
    <w:rsid w:val="00C06E6D"/>
    <w:rsid w:val="00C5264C"/>
    <w:rsid w:val="00C76217"/>
    <w:rsid w:val="00CB2763"/>
    <w:rsid w:val="00CD3CB2"/>
    <w:rsid w:val="00CE72FB"/>
    <w:rsid w:val="00D54FEE"/>
    <w:rsid w:val="00DA2295"/>
    <w:rsid w:val="00DC7CBF"/>
    <w:rsid w:val="00DF20DD"/>
    <w:rsid w:val="00E2141C"/>
    <w:rsid w:val="00E346D6"/>
    <w:rsid w:val="00E73949"/>
    <w:rsid w:val="00E73D4D"/>
    <w:rsid w:val="00EC35C0"/>
    <w:rsid w:val="00EF3A1D"/>
    <w:rsid w:val="00F20318"/>
    <w:rsid w:val="00F3534C"/>
    <w:rsid w:val="00F77603"/>
    <w:rsid w:val="00F90A61"/>
    <w:rsid w:val="00F970B7"/>
    <w:rsid w:val="00FA7C1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caption" w:uiPriority="0" w:qFormat="1"/>
    <w:lsdException w:name="envelope address" w:uiPriority="0"/>
    <w:lsdException w:name="envelope return" w:uiPriority="0"/>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Sample" w:uiPriority="0"/>
    <w:lsdException w:name="HTML Typewriter" w:uiPriority="0"/>
    <w:lsdException w:name="annotation subject" w:uiPriority="0"/>
    <w:lsdException w:name="Tabl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0">
    <w:name w:val="Normal"/>
    <w:qFormat/>
    <w:rsid w:val="0051557C"/>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0"/>
    <w:link w:val="1Char"/>
    <w:qFormat/>
    <w:rsid w:val="0051557C"/>
    <w:pPr>
      <w:keepNext/>
      <w:shd w:val="clear" w:color="auto" w:fill="FFFFFF"/>
      <w:autoSpaceDE w:val="0"/>
      <w:autoSpaceDN w:val="0"/>
      <w:adjustRightInd w:val="0"/>
      <w:spacing w:before="240" w:after="60" w:line="300" w:lineRule="atLeast"/>
      <w:ind w:firstLine="340"/>
      <w:jc w:val="center"/>
      <w:outlineLvl w:val="0"/>
    </w:pPr>
    <w:rPr>
      <w:rFonts w:ascii="Palatino Linotype" w:hAnsi="Palatino Linotype"/>
      <w:b/>
      <w:bCs/>
      <w:color w:val="000000"/>
      <w:sz w:val="22"/>
      <w:szCs w:val="27"/>
    </w:rPr>
  </w:style>
  <w:style w:type="paragraph" w:styleId="20">
    <w:name w:val="heading 2"/>
    <w:aliases w:val="Επικεφαλίδα 2 Char Char Char"/>
    <w:basedOn w:val="a0"/>
    <w:next w:val="a0"/>
    <w:link w:val="2Char"/>
    <w:qFormat/>
    <w:rsid w:val="0051557C"/>
    <w:pPr>
      <w:keepNext/>
      <w:spacing w:before="120" w:after="360" w:line="320" w:lineRule="atLeast"/>
      <w:ind w:firstLine="340"/>
      <w:jc w:val="center"/>
      <w:outlineLvl w:val="1"/>
    </w:pPr>
    <w:rPr>
      <w:rFonts w:ascii="MgMemoriesApla UC Pol" w:hAnsi="MgMemoriesApla UC Pol"/>
      <w:b/>
      <w:bCs/>
      <w:iCs/>
      <w:sz w:val="26"/>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qFormat/>
    <w:rsid w:val="0051557C"/>
    <w:pPr>
      <w:keepNext/>
      <w:spacing w:line="294" w:lineRule="atLeast"/>
      <w:ind w:firstLine="340"/>
      <w:jc w:val="center"/>
      <w:outlineLvl w:val="2"/>
    </w:pPr>
    <w:rPr>
      <w:rFonts w:ascii="Palatino Linotype" w:hAnsi="Palatino Linotype"/>
      <w:b/>
      <w:bCs/>
      <w:sz w:val="22"/>
      <w:szCs w:val="20"/>
    </w:rPr>
  </w:style>
  <w:style w:type="paragraph" w:styleId="4">
    <w:name w:val="heading 4"/>
    <w:basedOn w:val="a0"/>
    <w:next w:val="a0"/>
    <w:link w:val="4Char"/>
    <w:uiPriority w:val="9"/>
    <w:qFormat/>
    <w:rsid w:val="0051557C"/>
    <w:pPr>
      <w:keepNext/>
      <w:spacing w:line="294" w:lineRule="atLeast"/>
      <w:ind w:firstLine="340"/>
      <w:jc w:val="center"/>
      <w:outlineLvl w:val="3"/>
    </w:pPr>
    <w:rPr>
      <w:rFonts w:ascii="Palatino Linotype" w:hAnsi="Palatino Linotype"/>
      <w:b/>
      <w:bCs/>
      <w:sz w:val="20"/>
      <w:szCs w:val="20"/>
    </w:rPr>
  </w:style>
  <w:style w:type="paragraph" w:styleId="5">
    <w:name w:val="heading 5"/>
    <w:basedOn w:val="a0"/>
    <w:next w:val="a0"/>
    <w:link w:val="5Char"/>
    <w:qFormat/>
    <w:rsid w:val="0051557C"/>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0"/>
    <w:next w:val="a0"/>
    <w:link w:val="6Char"/>
    <w:qFormat/>
    <w:rsid w:val="0051557C"/>
    <w:pPr>
      <w:keepNext/>
      <w:spacing w:line="294" w:lineRule="atLeast"/>
      <w:jc w:val="center"/>
      <w:outlineLvl w:val="5"/>
    </w:pPr>
    <w:rPr>
      <w:rFonts w:ascii="Palatino Linotype" w:hAnsi="Palatino Linotype"/>
      <w:b/>
      <w:bCs/>
      <w:sz w:val="28"/>
      <w:szCs w:val="20"/>
    </w:rPr>
  </w:style>
  <w:style w:type="paragraph" w:styleId="7">
    <w:name w:val="heading 7"/>
    <w:basedOn w:val="a0"/>
    <w:next w:val="a0"/>
    <w:link w:val="7Char"/>
    <w:qFormat/>
    <w:rsid w:val="0051557C"/>
    <w:pPr>
      <w:keepNext/>
      <w:spacing w:line="294" w:lineRule="atLeast"/>
      <w:ind w:firstLine="340"/>
      <w:jc w:val="center"/>
      <w:outlineLvl w:val="6"/>
    </w:pPr>
    <w:rPr>
      <w:rFonts w:ascii="Zurich Win95BT" w:hAnsi="Zurich Win95BT"/>
      <w:b/>
      <w:bCs/>
      <w:i/>
      <w:iCs/>
      <w:sz w:val="20"/>
      <w:szCs w:val="20"/>
    </w:rPr>
  </w:style>
  <w:style w:type="paragraph" w:styleId="80">
    <w:name w:val="heading 8"/>
    <w:basedOn w:val="a0"/>
    <w:next w:val="a0"/>
    <w:link w:val="8Char"/>
    <w:qFormat/>
    <w:rsid w:val="0051557C"/>
    <w:pPr>
      <w:keepNext/>
      <w:spacing w:line="294" w:lineRule="atLeast"/>
      <w:ind w:firstLine="340"/>
      <w:jc w:val="both"/>
      <w:outlineLvl w:val="7"/>
    </w:pPr>
    <w:rPr>
      <w:rFonts w:ascii="Palatino Linotype" w:hAnsi="Palatino Linotype"/>
      <w:b/>
      <w:bCs/>
      <w:sz w:val="20"/>
      <w:szCs w:val="20"/>
    </w:rPr>
  </w:style>
  <w:style w:type="paragraph" w:styleId="9">
    <w:name w:val="heading 9"/>
    <w:basedOn w:val="a0"/>
    <w:next w:val="a0"/>
    <w:link w:val="9Char"/>
    <w:qFormat/>
    <w:rsid w:val="0051557C"/>
    <w:pPr>
      <w:keepNext/>
      <w:spacing w:line="294" w:lineRule="atLeast"/>
      <w:ind w:firstLine="340"/>
      <w:jc w:val="both"/>
      <w:outlineLvl w:val="8"/>
    </w:pPr>
    <w:rPr>
      <w:rFonts w:ascii="Palatino Linotype" w:hAnsi="Palatino Linotype"/>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1"/>
    <w:link w:val="1"/>
    <w:rsid w:val="0051557C"/>
    <w:rPr>
      <w:rFonts w:ascii="Palatino Linotype" w:eastAsia="Times New Roman" w:hAnsi="Palatino Linotype" w:cs="Times New Roman"/>
      <w:b/>
      <w:bCs/>
      <w:color w:val="000000"/>
      <w:szCs w:val="27"/>
      <w:shd w:val="clear" w:color="auto" w:fill="FFFFFF"/>
      <w:lang w:eastAsia="el-GR"/>
    </w:rPr>
  </w:style>
  <w:style w:type="character" w:customStyle="1" w:styleId="2Char">
    <w:name w:val="Επικεφαλίδα 2 Char"/>
    <w:aliases w:val="Επικεφαλίδα 2 Char Char Char Char"/>
    <w:basedOn w:val="a1"/>
    <w:link w:val="20"/>
    <w:rsid w:val="0051557C"/>
    <w:rPr>
      <w:rFonts w:ascii="MgMemoriesApla UC Pol" w:eastAsia="Times New Roman" w:hAnsi="MgMemoriesApla UC Pol" w:cs="Times New Roman"/>
      <w:b/>
      <w:bCs/>
      <w:iCs/>
      <w:sz w:val="26"/>
      <w:szCs w:val="28"/>
      <w:lang w:eastAsia="el-GR"/>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rsid w:val="0051557C"/>
    <w:rPr>
      <w:rFonts w:ascii="Palatino Linotype" w:eastAsia="Times New Roman" w:hAnsi="Palatino Linotype" w:cs="Times New Roman"/>
      <w:b/>
      <w:bCs/>
      <w:szCs w:val="20"/>
      <w:lang w:eastAsia="el-GR"/>
    </w:rPr>
  </w:style>
  <w:style w:type="character" w:customStyle="1" w:styleId="4Char">
    <w:name w:val="Επικεφαλίδα 4 Char"/>
    <w:basedOn w:val="a1"/>
    <w:link w:val="4"/>
    <w:uiPriority w:val="9"/>
    <w:rsid w:val="0051557C"/>
    <w:rPr>
      <w:rFonts w:ascii="Palatino Linotype" w:eastAsia="Times New Roman" w:hAnsi="Palatino Linotype" w:cs="Times New Roman"/>
      <w:b/>
      <w:bCs/>
      <w:sz w:val="20"/>
      <w:szCs w:val="20"/>
      <w:lang w:eastAsia="el-GR"/>
    </w:rPr>
  </w:style>
  <w:style w:type="character" w:customStyle="1" w:styleId="5Char">
    <w:name w:val="Επικεφαλίδα 5 Char"/>
    <w:basedOn w:val="a1"/>
    <w:link w:val="5"/>
    <w:rsid w:val="0051557C"/>
    <w:rPr>
      <w:rFonts w:ascii="Palatino Linotype" w:eastAsia="Times New Roman" w:hAnsi="Palatino Linotype" w:cs="Times New Roman"/>
      <w:b/>
      <w:bCs/>
      <w:szCs w:val="20"/>
      <w:lang w:eastAsia="el-GR"/>
    </w:rPr>
  </w:style>
  <w:style w:type="character" w:customStyle="1" w:styleId="6Char">
    <w:name w:val="Επικεφαλίδα 6 Char"/>
    <w:basedOn w:val="a1"/>
    <w:link w:val="6"/>
    <w:rsid w:val="0051557C"/>
    <w:rPr>
      <w:rFonts w:ascii="Palatino Linotype" w:eastAsia="Times New Roman" w:hAnsi="Palatino Linotype" w:cs="Times New Roman"/>
      <w:b/>
      <w:bCs/>
      <w:sz w:val="28"/>
      <w:szCs w:val="20"/>
      <w:lang w:eastAsia="el-GR"/>
    </w:rPr>
  </w:style>
  <w:style w:type="character" w:customStyle="1" w:styleId="7Char">
    <w:name w:val="Επικεφαλίδα 7 Char"/>
    <w:basedOn w:val="a1"/>
    <w:link w:val="7"/>
    <w:rsid w:val="0051557C"/>
    <w:rPr>
      <w:rFonts w:ascii="Zurich Win95BT" w:eastAsia="Times New Roman" w:hAnsi="Zurich Win95BT" w:cs="Times New Roman"/>
      <w:b/>
      <w:bCs/>
      <w:i/>
      <w:iCs/>
      <w:sz w:val="20"/>
      <w:szCs w:val="20"/>
      <w:lang w:eastAsia="el-GR"/>
    </w:rPr>
  </w:style>
  <w:style w:type="character" w:customStyle="1" w:styleId="8Char">
    <w:name w:val="Επικεφαλίδα 8 Char"/>
    <w:basedOn w:val="a1"/>
    <w:link w:val="80"/>
    <w:rsid w:val="0051557C"/>
    <w:rPr>
      <w:rFonts w:ascii="Palatino Linotype" w:eastAsia="Times New Roman" w:hAnsi="Palatino Linotype" w:cs="Times New Roman"/>
      <w:b/>
      <w:bCs/>
      <w:sz w:val="20"/>
      <w:szCs w:val="20"/>
      <w:lang w:eastAsia="el-GR"/>
    </w:rPr>
  </w:style>
  <w:style w:type="character" w:customStyle="1" w:styleId="9Char">
    <w:name w:val="Επικεφαλίδα 9 Char"/>
    <w:basedOn w:val="a1"/>
    <w:link w:val="9"/>
    <w:rsid w:val="0051557C"/>
    <w:rPr>
      <w:rFonts w:ascii="Palatino Linotype" w:eastAsia="Times New Roman" w:hAnsi="Palatino Linotype" w:cs="Times New Roman"/>
      <w:b/>
      <w:bCs/>
      <w:sz w:val="20"/>
      <w:szCs w:val="20"/>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
    <w:qFormat/>
    <w:rsid w:val="0051557C"/>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1"/>
    <w:link w:val="a4"/>
    <w:rsid w:val="0051557C"/>
    <w:rPr>
      <w:rFonts w:ascii="Times New Roman" w:eastAsia="Times New Roman" w:hAnsi="Times New Roman" w:cs="Times New Roman"/>
      <w:sz w:val="20"/>
      <w:szCs w:val="20"/>
      <w:lang w:eastAsia="el-GR"/>
    </w:rPr>
  </w:style>
  <w:style w:type="character" w:styleId="a5">
    <w:name w:val="footnote reference"/>
    <w:aliases w:val="footnote number"/>
    <w:basedOn w:val="a1"/>
    <w:rsid w:val="0051557C"/>
    <w:rPr>
      <w:vertAlign w:val="superscript"/>
    </w:rPr>
  </w:style>
  <w:style w:type="table" w:styleId="a6">
    <w:name w:val="Table Grid"/>
    <w:basedOn w:val="a2"/>
    <w:uiPriority w:val="59"/>
    <w:rsid w:val="0051557C"/>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aliases w:val="Δεσμός"/>
    <w:basedOn w:val="a1"/>
    <w:uiPriority w:val="99"/>
    <w:rsid w:val="0051557C"/>
    <w:rPr>
      <w:color w:val="0000FF"/>
      <w:u w:val="single"/>
    </w:rPr>
  </w:style>
  <w:style w:type="paragraph" w:styleId="a7">
    <w:name w:val="Body Text"/>
    <w:basedOn w:val="a0"/>
    <w:link w:val="Char0"/>
    <w:qFormat/>
    <w:rsid w:val="0051557C"/>
    <w:pPr>
      <w:jc w:val="center"/>
    </w:pPr>
    <w:rPr>
      <w:rFonts w:ascii="MgOldTimes UC Pol" w:hAnsi="MgOldTimes UC Pol"/>
      <w:b/>
      <w:bCs/>
      <w:sz w:val="32"/>
      <w:lang w:eastAsia="en-US"/>
    </w:rPr>
  </w:style>
  <w:style w:type="character" w:customStyle="1" w:styleId="Char0">
    <w:name w:val="Σώμα κειμένου Char"/>
    <w:basedOn w:val="a1"/>
    <w:link w:val="a7"/>
    <w:rsid w:val="0051557C"/>
    <w:rPr>
      <w:rFonts w:ascii="MgOldTimes UC Pol" w:eastAsia="Times New Roman" w:hAnsi="MgOldTimes UC Pol" w:cs="Times New Roman"/>
      <w:b/>
      <w:bCs/>
      <w:sz w:val="32"/>
      <w:szCs w:val="24"/>
    </w:rPr>
  </w:style>
  <w:style w:type="paragraph" w:styleId="a8">
    <w:name w:val="Balloon Text"/>
    <w:basedOn w:val="a0"/>
    <w:link w:val="Char1"/>
    <w:uiPriority w:val="99"/>
    <w:rsid w:val="0051557C"/>
    <w:rPr>
      <w:rFonts w:ascii="Tahoma" w:hAnsi="Tahoma"/>
      <w:sz w:val="16"/>
      <w:szCs w:val="16"/>
    </w:rPr>
  </w:style>
  <w:style w:type="character" w:customStyle="1" w:styleId="Char1">
    <w:name w:val="Κείμενο πλαισίου Char"/>
    <w:basedOn w:val="a1"/>
    <w:link w:val="a8"/>
    <w:uiPriority w:val="99"/>
    <w:rsid w:val="0051557C"/>
    <w:rPr>
      <w:rFonts w:ascii="Tahoma" w:eastAsia="Times New Roman" w:hAnsi="Tahoma" w:cs="Times New Roman"/>
      <w:sz w:val="16"/>
      <w:szCs w:val="16"/>
      <w:lang w:eastAsia="el-GR"/>
    </w:rPr>
  </w:style>
  <w:style w:type="paragraph" w:customStyle="1" w:styleId="10">
    <w:name w:val="Στυλ1"/>
    <w:basedOn w:val="a9"/>
    <w:rsid w:val="0051557C"/>
    <w:pPr>
      <w:tabs>
        <w:tab w:val="left" w:pos="1260"/>
        <w:tab w:val="left" w:pos="7020"/>
      </w:tabs>
      <w:ind w:left="900" w:right="1286" w:firstLine="540"/>
      <w:jc w:val="both"/>
    </w:pPr>
    <w:rPr>
      <w:rFonts w:ascii="Palatino Linotype" w:hAnsi="Palatino Linotype"/>
    </w:rPr>
  </w:style>
  <w:style w:type="paragraph" w:styleId="a9">
    <w:name w:val="Plain Text"/>
    <w:basedOn w:val="a0"/>
    <w:link w:val="Char2"/>
    <w:autoRedefine/>
    <w:rsid w:val="0051557C"/>
    <w:rPr>
      <w:rFonts w:ascii="Courier New" w:hAnsi="Courier New" w:cs="Courier New"/>
      <w:sz w:val="20"/>
      <w:szCs w:val="20"/>
    </w:rPr>
  </w:style>
  <w:style w:type="character" w:customStyle="1" w:styleId="Char2">
    <w:name w:val="Απλό κείμενο Char"/>
    <w:basedOn w:val="a1"/>
    <w:link w:val="a9"/>
    <w:rsid w:val="0051557C"/>
    <w:rPr>
      <w:rFonts w:ascii="Courier New" w:eastAsia="Times New Roman" w:hAnsi="Courier New" w:cs="Courier New"/>
      <w:sz w:val="20"/>
      <w:szCs w:val="20"/>
      <w:lang w:eastAsia="el-GR"/>
    </w:rPr>
  </w:style>
  <w:style w:type="table" w:styleId="21">
    <w:name w:val="Table List 2"/>
    <w:basedOn w:val="a2"/>
    <w:rsid w:val="0051557C"/>
    <w:pPr>
      <w:spacing w:after="0" w:line="240" w:lineRule="auto"/>
    </w:pPr>
    <w:rPr>
      <w:rFonts w:ascii="Times New Roman" w:eastAsia="Times New Roman" w:hAnsi="Times New Roman" w:cs="Times New Roman"/>
      <w:sz w:val="20"/>
      <w:szCs w:val="20"/>
      <w:lang w:eastAsia="el-G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
    <w:name w:val="Στυλ2"/>
    <w:basedOn w:val="a9"/>
    <w:rsid w:val="0051557C"/>
    <w:pPr>
      <w:tabs>
        <w:tab w:val="left" w:pos="1260"/>
        <w:tab w:val="left" w:pos="7020"/>
      </w:tabs>
      <w:ind w:left="900" w:right="1286" w:firstLine="540"/>
      <w:jc w:val="both"/>
    </w:pPr>
    <w:rPr>
      <w:rFonts w:ascii="Palatino Linotype" w:hAnsi="Palatino Linotype"/>
    </w:rPr>
  </w:style>
  <w:style w:type="character" w:styleId="HTML">
    <w:name w:val="HTML Sample"/>
    <w:basedOn w:val="a1"/>
    <w:rsid w:val="0051557C"/>
    <w:rPr>
      <w:rFonts w:ascii="Courier New" w:hAnsi="Courier New" w:cs="Courier New"/>
    </w:rPr>
  </w:style>
  <w:style w:type="character" w:styleId="-0">
    <w:name w:val="FollowedHyperlink"/>
    <w:basedOn w:val="a1"/>
    <w:rsid w:val="0051557C"/>
    <w:rPr>
      <w:color w:val="800080"/>
      <w:u w:val="single"/>
    </w:rPr>
  </w:style>
  <w:style w:type="paragraph" w:customStyle="1" w:styleId="30">
    <w:name w:val="Στυλ3"/>
    <w:basedOn w:val="22"/>
    <w:rsid w:val="0051557C"/>
    <w:pPr>
      <w:keepNext/>
      <w:widowControl w:val="0"/>
      <w:tabs>
        <w:tab w:val="clear" w:pos="1260"/>
        <w:tab w:val="clear" w:pos="7020"/>
      </w:tabs>
      <w:spacing w:before="360" w:after="240" w:line="300" w:lineRule="atLeast"/>
      <w:ind w:left="567" w:right="0" w:hanging="227"/>
      <w:jc w:val="left"/>
    </w:pPr>
    <w:rPr>
      <w:rFonts w:cs="Times New Roman"/>
      <w:b/>
      <w:bCs/>
      <w:i/>
      <w:iCs/>
      <w:w w:val="96"/>
      <w:sz w:val="24"/>
    </w:rPr>
  </w:style>
  <w:style w:type="paragraph" w:styleId="aa">
    <w:name w:val="Body Text Indent"/>
    <w:basedOn w:val="a0"/>
    <w:link w:val="Char3"/>
    <w:rsid w:val="0051557C"/>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3">
    <w:name w:val="Σώμα κείμενου με εσοχή Char"/>
    <w:basedOn w:val="a1"/>
    <w:link w:val="aa"/>
    <w:rsid w:val="0051557C"/>
    <w:rPr>
      <w:rFonts w:ascii="Palatino Linotype" w:eastAsia="Times New Roman" w:hAnsi="Palatino Linotype" w:cs="Times New Roman"/>
      <w:szCs w:val="20"/>
      <w:lang w:eastAsia="el-GR"/>
    </w:rPr>
  </w:style>
  <w:style w:type="paragraph" w:customStyle="1" w:styleId="40">
    <w:name w:val="Στυλ4"/>
    <w:basedOn w:val="30"/>
    <w:rsid w:val="0051557C"/>
    <w:pPr>
      <w:ind w:left="227" w:right="170"/>
    </w:pPr>
    <w:rPr>
      <w:b w:val="0"/>
      <w:i w:val="0"/>
      <w:caps/>
      <w:smallCaps/>
    </w:rPr>
  </w:style>
  <w:style w:type="paragraph" w:customStyle="1" w:styleId="50">
    <w:name w:val="Στυλ5"/>
    <w:basedOn w:val="a0"/>
    <w:rsid w:val="0051557C"/>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0"/>
    <w:rsid w:val="0051557C"/>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51557C"/>
    <w:pPr>
      <w:spacing w:before="0" w:after="0"/>
    </w:pPr>
    <w:rPr>
      <w:b/>
      <w:sz w:val="25"/>
    </w:rPr>
  </w:style>
  <w:style w:type="paragraph" w:customStyle="1" w:styleId="8">
    <w:name w:val="Στυλ8"/>
    <w:basedOn w:val="70"/>
    <w:rsid w:val="0051557C"/>
    <w:pPr>
      <w:keepNext w:val="0"/>
      <w:keepLines w:val="0"/>
      <w:numPr>
        <w:numId w:val="1"/>
      </w:numPr>
      <w:tabs>
        <w:tab w:val="clear" w:pos="680"/>
        <w:tab w:val="left" w:pos="567"/>
        <w:tab w:val="left" w:pos="1134"/>
        <w:tab w:val="right" w:leader="dot" w:pos="7088"/>
      </w:tabs>
      <w:spacing w:line="280" w:lineRule="atLeast"/>
      <w:ind w:left="284" w:right="851" w:hanging="284"/>
      <w:jc w:val="both"/>
    </w:pPr>
    <w:rPr>
      <w:sz w:val="20"/>
    </w:rPr>
  </w:style>
  <w:style w:type="paragraph" w:customStyle="1" w:styleId="90">
    <w:name w:val="Στυλ9"/>
    <w:basedOn w:val="aa"/>
    <w:rsid w:val="0051557C"/>
    <w:pPr>
      <w:keepNext/>
      <w:tabs>
        <w:tab w:val="num" w:pos="680"/>
      </w:tabs>
      <w:spacing w:before="360" w:after="240" w:line="294" w:lineRule="atLeast"/>
      <w:ind w:left="680" w:hanging="396"/>
    </w:pPr>
    <w:rPr>
      <w:b/>
      <w:sz w:val="23"/>
    </w:rPr>
  </w:style>
  <w:style w:type="paragraph" w:customStyle="1" w:styleId="FR2">
    <w:name w:val="FR2"/>
    <w:rsid w:val="0051557C"/>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b">
    <w:name w:val="Κεφαλαιο"/>
    <w:basedOn w:val="10"/>
    <w:rsid w:val="0051557C"/>
    <w:pPr>
      <w:keepNext/>
      <w:widowControl w:val="0"/>
      <w:tabs>
        <w:tab w:val="clear" w:pos="1260"/>
        <w:tab w:val="clear" w:pos="7020"/>
      </w:tabs>
      <w:spacing w:before="480" w:after="240" w:line="320" w:lineRule="exact"/>
      <w:ind w:left="0" w:right="0" w:firstLine="0"/>
      <w:jc w:val="center"/>
    </w:pPr>
    <w:rPr>
      <w:rFonts w:cs="Times New Roman"/>
      <w:b/>
      <w:bCs/>
      <w:i/>
      <w:noProof/>
      <w:sz w:val="26"/>
    </w:rPr>
  </w:style>
  <w:style w:type="paragraph" w:customStyle="1" w:styleId="23">
    <w:name w:val="Κεφαλαιο2"/>
    <w:basedOn w:val="a0"/>
    <w:rsid w:val="0051557C"/>
    <w:pPr>
      <w:keepNext/>
      <w:widowControl w:val="0"/>
      <w:spacing w:line="340" w:lineRule="atLeast"/>
      <w:jc w:val="center"/>
    </w:pPr>
    <w:rPr>
      <w:rFonts w:ascii="Palatino Linotype" w:hAnsi="Palatino Linotype"/>
      <w:b/>
      <w:bCs/>
      <w:caps/>
      <w:noProof/>
      <w:sz w:val="28"/>
      <w:szCs w:val="20"/>
    </w:rPr>
  </w:style>
  <w:style w:type="paragraph" w:styleId="ac">
    <w:name w:val="header"/>
    <w:basedOn w:val="a0"/>
    <w:link w:val="Char4"/>
    <w:uiPriority w:val="99"/>
    <w:rsid w:val="0051557C"/>
    <w:pPr>
      <w:pBdr>
        <w:bottom w:val="single" w:sz="4" w:space="1" w:color="auto"/>
      </w:pBd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i/>
      <w:sz w:val="19"/>
      <w:szCs w:val="20"/>
    </w:rPr>
  </w:style>
  <w:style w:type="character" w:customStyle="1" w:styleId="Char4">
    <w:name w:val="Κεφαλίδα Char"/>
    <w:basedOn w:val="a1"/>
    <w:link w:val="ac"/>
    <w:uiPriority w:val="99"/>
    <w:rsid w:val="0051557C"/>
    <w:rPr>
      <w:rFonts w:ascii="Palatino Linotype" w:eastAsia="Times New Roman" w:hAnsi="Palatino Linotype" w:cs="Times New Roman"/>
      <w:i/>
      <w:sz w:val="19"/>
      <w:szCs w:val="20"/>
      <w:lang w:eastAsia="el-GR"/>
    </w:rPr>
  </w:style>
  <w:style w:type="paragraph" w:styleId="ad">
    <w:name w:val="caption"/>
    <w:basedOn w:val="a0"/>
    <w:next w:val="a0"/>
    <w:qFormat/>
    <w:rsid w:val="0051557C"/>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0"/>
    <w:link w:val="-HTMLChar"/>
    <w:uiPriority w:val="99"/>
    <w:rsid w:val="0051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s="Courier New"/>
      <w:color w:val="000000"/>
      <w:sz w:val="17"/>
      <w:szCs w:val="17"/>
      <w:lang w:val="en-GB"/>
    </w:rPr>
  </w:style>
  <w:style w:type="character" w:customStyle="1" w:styleId="-HTMLChar">
    <w:name w:val="Προ-διαμορφωμένο HTML Char"/>
    <w:basedOn w:val="a1"/>
    <w:link w:val="-HTML"/>
    <w:uiPriority w:val="99"/>
    <w:rsid w:val="0051557C"/>
    <w:rPr>
      <w:rFonts w:ascii="Verdana" w:eastAsia="Courier New" w:hAnsi="Verdana" w:cs="Courier New"/>
      <w:color w:val="000000"/>
      <w:sz w:val="17"/>
      <w:szCs w:val="17"/>
      <w:lang w:val="en-GB" w:eastAsia="el-GR"/>
    </w:rPr>
  </w:style>
  <w:style w:type="paragraph" w:styleId="24">
    <w:name w:val="Body Text 2"/>
    <w:basedOn w:val="a0"/>
    <w:link w:val="2Char0"/>
    <w:rsid w:val="0051557C"/>
    <w:pPr>
      <w:spacing w:line="294" w:lineRule="atLeast"/>
      <w:ind w:firstLine="340"/>
      <w:jc w:val="both"/>
    </w:pPr>
    <w:rPr>
      <w:rFonts w:ascii="Palatino Linotype" w:hAnsi="Palatino Linotype"/>
      <w:sz w:val="23"/>
      <w:szCs w:val="20"/>
    </w:rPr>
  </w:style>
  <w:style w:type="character" w:customStyle="1" w:styleId="2Char0">
    <w:name w:val="Σώμα κείμενου 2 Char"/>
    <w:basedOn w:val="a1"/>
    <w:link w:val="24"/>
    <w:rsid w:val="0051557C"/>
    <w:rPr>
      <w:rFonts w:ascii="Palatino Linotype" w:eastAsia="Times New Roman" w:hAnsi="Palatino Linotype" w:cs="Times New Roman"/>
      <w:sz w:val="23"/>
      <w:szCs w:val="20"/>
      <w:lang w:eastAsia="el-GR"/>
    </w:rPr>
  </w:style>
  <w:style w:type="paragraph" w:styleId="31">
    <w:name w:val="Body Text 3"/>
    <w:basedOn w:val="a0"/>
    <w:link w:val="3Char0"/>
    <w:rsid w:val="0051557C"/>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1"/>
    <w:link w:val="31"/>
    <w:rsid w:val="0051557C"/>
    <w:rPr>
      <w:rFonts w:ascii="Palatino Linotype" w:eastAsia="Times New Roman" w:hAnsi="Palatino Linotype" w:cs="Times New Roman"/>
      <w:b/>
      <w:bCs/>
      <w:color w:val="000000"/>
      <w:sz w:val="20"/>
      <w:szCs w:val="18"/>
      <w:lang w:eastAsia="el-GR"/>
    </w:rPr>
  </w:style>
  <w:style w:type="paragraph" w:styleId="25">
    <w:name w:val="Body Text Indent 2"/>
    <w:basedOn w:val="a0"/>
    <w:link w:val="2Char1"/>
    <w:rsid w:val="0051557C"/>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1"/>
    <w:link w:val="25"/>
    <w:rsid w:val="0051557C"/>
    <w:rPr>
      <w:rFonts w:ascii="Palatino Linotype" w:eastAsia="Times New Roman" w:hAnsi="Palatino Linotype" w:cs="Times New Roman"/>
      <w:szCs w:val="19"/>
      <w:lang w:eastAsia="el-GR"/>
    </w:rPr>
  </w:style>
  <w:style w:type="paragraph" w:styleId="32">
    <w:name w:val="Body Text Indent 3"/>
    <w:basedOn w:val="a0"/>
    <w:link w:val="3Char1"/>
    <w:uiPriority w:val="99"/>
    <w:rsid w:val="0051557C"/>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1"/>
    <w:link w:val="32"/>
    <w:uiPriority w:val="99"/>
    <w:rsid w:val="0051557C"/>
    <w:rPr>
      <w:rFonts w:ascii="Palatino Linotype" w:eastAsia="Times New Roman" w:hAnsi="Palatino Linotype" w:cs="Times New Roman"/>
      <w:color w:val="000000"/>
      <w:szCs w:val="21"/>
      <w:shd w:val="clear" w:color="auto" w:fill="FFFFFF"/>
      <w:lang w:eastAsia="el-GR"/>
    </w:rPr>
  </w:style>
  <w:style w:type="paragraph" w:styleId="ae">
    <w:name w:val="Block Text"/>
    <w:basedOn w:val="a0"/>
    <w:link w:val="Char5"/>
    <w:rsid w:val="0051557C"/>
    <w:pPr>
      <w:spacing w:line="294" w:lineRule="atLeast"/>
      <w:ind w:left="180" w:right="240" w:firstLine="340"/>
      <w:jc w:val="both"/>
    </w:pPr>
    <w:rPr>
      <w:rFonts w:ascii="Verdana" w:hAnsi="Verdana"/>
      <w:sz w:val="20"/>
      <w:szCs w:val="20"/>
    </w:rPr>
  </w:style>
  <w:style w:type="paragraph" w:styleId="af">
    <w:name w:val="footer"/>
    <w:basedOn w:val="a0"/>
    <w:link w:val="Char6"/>
    <w:uiPriority w:val="99"/>
    <w:rsid w:val="0051557C"/>
    <w:pPr>
      <w:tabs>
        <w:tab w:val="center" w:pos="4153"/>
        <w:tab w:val="right" w:pos="8306"/>
      </w:tabs>
      <w:overflowPunct w:val="0"/>
      <w:autoSpaceDE w:val="0"/>
      <w:autoSpaceDN w:val="0"/>
      <w:adjustRightInd w:val="0"/>
      <w:spacing w:line="300" w:lineRule="atLeast"/>
      <w:ind w:firstLine="510"/>
      <w:jc w:val="both"/>
      <w:textAlignment w:val="baseline"/>
    </w:pPr>
    <w:rPr>
      <w:rFonts w:ascii="Palatino Linotype" w:hAnsi="Palatino Linotype"/>
      <w:sz w:val="22"/>
      <w:szCs w:val="20"/>
    </w:rPr>
  </w:style>
  <w:style w:type="character" w:customStyle="1" w:styleId="Char6">
    <w:name w:val="Υποσέλιδο Char"/>
    <w:basedOn w:val="a1"/>
    <w:link w:val="af"/>
    <w:uiPriority w:val="99"/>
    <w:rsid w:val="0051557C"/>
    <w:rPr>
      <w:rFonts w:ascii="Palatino Linotype" w:eastAsia="Times New Roman" w:hAnsi="Palatino Linotype" w:cs="Times New Roman"/>
      <w:szCs w:val="20"/>
      <w:lang w:eastAsia="el-GR"/>
    </w:rPr>
  </w:style>
  <w:style w:type="paragraph" w:styleId="af0">
    <w:name w:val="Document Map"/>
    <w:basedOn w:val="a0"/>
    <w:link w:val="Char7"/>
    <w:rsid w:val="0051557C"/>
    <w:pPr>
      <w:shd w:val="clear" w:color="auto" w:fill="000080"/>
      <w:spacing w:line="294" w:lineRule="atLeast"/>
      <w:ind w:firstLine="340"/>
      <w:jc w:val="both"/>
    </w:pPr>
    <w:rPr>
      <w:rFonts w:ascii="Tahoma" w:hAnsi="Tahoma"/>
      <w:sz w:val="22"/>
      <w:szCs w:val="20"/>
      <w:lang w:val="en-US"/>
    </w:rPr>
  </w:style>
  <w:style w:type="character" w:customStyle="1" w:styleId="Char7">
    <w:name w:val="Χάρτης εγγράφου Char"/>
    <w:basedOn w:val="a1"/>
    <w:link w:val="af0"/>
    <w:rsid w:val="0051557C"/>
    <w:rPr>
      <w:rFonts w:ascii="Tahoma" w:eastAsia="Times New Roman" w:hAnsi="Tahoma" w:cs="Times New Roman"/>
      <w:szCs w:val="20"/>
      <w:shd w:val="clear" w:color="auto" w:fill="000080"/>
      <w:lang w:val="en-US" w:eastAsia="el-GR"/>
    </w:rPr>
  </w:style>
  <w:style w:type="paragraph" w:styleId="Web">
    <w:name w:val="Normal (Web)"/>
    <w:basedOn w:val="a0"/>
    <w:link w:val="WebChar"/>
    <w:uiPriority w:val="99"/>
    <w:rsid w:val="0051557C"/>
    <w:pPr>
      <w:spacing w:before="100" w:beforeAutospacing="1" w:after="100" w:afterAutospacing="1"/>
    </w:pPr>
  </w:style>
  <w:style w:type="paragraph" w:styleId="11">
    <w:name w:val="toc 1"/>
    <w:basedOn w:val="a0"/>
    <w:next w:val="a0"/>
    <w:autoRedefine/>
    <w:rsid w:val="0051557C"/>
    <w:pPr>
      <w:tabs>
        <w:tab w:val="right" w:leader="dot" w:pos="8302"/>
      </w:tabs>
      <w:ind w:left="567" w:right="374" w:firstLine="340"/>
      <w:jc w:val="both"/>
    </w:pPr>
    <w:rPr>
      <w:rFonts w:ascii="Palatino Linotype" w:hAnsi="Palatino Linotype"/>
      <w:b/>
      <w:bCs/>
      <w:caps/>
      <w:noProof/>
      <w:shd w:val="clear" w:color="auto" w:fill="FFFFFF"/>
      <w:lang w:val="en-US"/>
    </w:rPr>
  </w:style>
  <w:style w:type="paragraph" w:styleId="26">
    <w:name w:val="toc 2"/>
    <w:basedOn w:val="a0"/>
    <w:next w:val="a0"/>
    <w:autoRedefine/>
    <w:rsid w:val="0051557C"/>
    <w:pPr>
      <w:tabs>
        <w:tab w:val="right" w:leader="dot" w:pos="8302"/>
      </w:tabs>
      <w:spacing w:line="294" w:lineRule="atLeast"/>
      <w:ind w:left="426" w:firstLine="134"/>
      <w:jc w:val="both"/>
    </w:pPr>
    <w:rPr>
      <w:rFonts w:ascii="Palatino Linotype" w:hAnsi="Palatino Linotype"/>
      <w:b/>
      <w:noProof/>
      <w:sz w:val="22"/>
      <w:szCs w:val="20"/>
      <w:lang w:val="en-US"/>
    </w:rPr>
  </w:style>
  <w:style w:type="paragraph" w:styleId="33">
    <w:name w:val="toc 3"/>
    <w:basedOn w:val="a0"/>
    <w:next w:val="a0"/>
    <w:autoRedefine/>
    <w:rsid w:val="0051557C"/>
    <w:pPr>
      <w:tabs>
        <w:tab w:val="right" w:leader="dot" w:pos="8302"/>
      </w:tabs>
      <w:spacing w:line="294" w:lineRule="atLeast"/>
      <w:ind w:left="440" w:firstLine="127"/>
      <w:jc w:val="both"/>
    </w:pPr>
    <w:rPr>
      <w:rFonts w:ascii="Palatino Linotype" w:hAnsi="Palatino Linotype"/>
      <w:sz w:val="22"/>
      <w:szCs w:val="20"/>
      <w:lang w:val="en-US"/>
    </w:rPr>
  </w:style>
  <w:style w:type="paragraph" w:styleId="41">
    <w:name w:val="toc 4"/>
    <w:basedOn w:val="a0"/>
    <w:next w:val="a0"/>
    <w:autoRedefine/>
    <w:rsid w:val="0051557C"/>
    <w:pPr>
      <w:spacing w:line="294" w:lineRule="atLeast"/>
      <w:ind w:left="660" w:firstLine="340"/>
      <w:jc w:val="both"/>
    </w:pPr>
    <w:rPr>
      <w:rFonts w:ascii="Palatino Linotype" w:hAnsi="Palatino Linotype"/>
      <w:sz w:val="22"/>
      <w:szCs w:val="20"/>
      <w:lang w:val="en-US"/>
    </w:rPr>
  </w:style>
  <w:style w:type="paragraph" w:styleId="51">
    <w:name w:val="toc 5"/>
    <w:basedOn w:val="a0"/>
    <w:next w:val="a0"/>
    <w:autoRedefine/>
    <w:rsid w:val="0051557C"/>
    <w:pPr>
      <w:spacing w:line="294" w:lineRule="atLeast"/>
      <w:ind w:left="880" w:firstLine="340"/>
      <w:jc w:val="both"/>
    </w:pPr>
    <w:rPr>
      <w:rFonts w:ascii="Palatino Linotype" w:hAnsi="Palatino Linotype"/>
      <w:sz w:val="22"/>
      <w:szCs w:val="20"/>
      <w:lang w:val="en-US"/>
    </w:rPr>
  </w:style>
  <w:style w:type="paragraph" w:styleId="61">
    <w:name w:val="toc 6"/>
    <w:basedOn w:val="a0"/>
    <w:next w:val="a0"/>
    <w:autoRedefine/>
    <w:rsid w:val="0051557C"/>
    <w:pPr>
      <w:spacing w:line="294" w:lineRule="atLeast"/>
      <w:ind w:left="1100" w:firstLine="340"/>
      <w:jc w:val="both"/>
    </w:pPr>
    <w:rPr>
      <w:rFonts w:ascii="Palatino Linotype" w:hAnsi="Palatino Linotype"/>
      <w:sz w:val="22"/>
      <w:szCs w:val="20"/>
      <w:lang w:val="en-US"/>
    </w:rPr>
  </w:style>
  <w:style w:type="paragraph" w:styleId="71">
    <w:name w:val="toc 7"/>
    <w:basedOn w:val="a0"/>
    <w:next w:val="a0"/>
    <w:autoRedefine/>
    <w:rsid w:val="0051557C"/>
    <w:pPr>
      <w:spacing w:line="294" w:lineRule="atLeast"/>
      <w:ind w:left="1320" w:firstLine="340"/>
      <w:jc w:val="both"/>
    </w:pPr>
    <w:rPr>
      <w:rFonts w:ascii="Palatino Linotype" w:hAnsi="Palatino Linotype"/>
      <w:sz w:val="22"/>
      <w:szCs w:val="20"/>
      <w:lang w:val="en-US"/>
    </w:rPr>
  </w:style>
  <w:style w:type="paragraph" w:styleId="81">
    <w:name w:val="toc 8"/>
    <w:basedOn w:val="a0"/>
    <w:next w:val="a0"/>
    <w:autoRedefine/>
    <w:rsid w:val="0051557C"/>
    <w:pPr>
      <w:spacing w:line="294" w:lineRule="atLeast"/>
      <w:ind w:left="1540" w:firstLine="340"/>
      <w:jc w:val="both"/>
    </w:pPr>
    <w:rPr>
      <w:rFonts w:ascii="Palatino Linotype" w:hAnsi="Palatino Linotype"/>
      <w:sz w:val="22"/>
      <w:szCs w:val="20"/>
      <w:lang w:val="en-US"/>
    </w:rPr>
  </w:style>
  <w:style w:type="paragraph" w:styleId="91">
    <w:name w:val="toc 9"/>
    <w:basedOn w:val="a0"/>
    <w:next w:val="a0"/>
    <w:autoRedefine/>
    <w:rsid w:val="0051557C"/>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0"/>
    <w:rsid w:val="0051557C"/>
    <w:pPr>
      <w:spacing w:after="240"/>
    </w:pPr>
    <w:rPr>
      <w:sz w:val="26"/>
      <w:szCs w:val="26"/>
    </w:rPr>
  </w:style>
  <w:style w:type="paragraph" w:styleId="af1">
    <w:name w:val="Subtitle"/>
    <w:basedOn w:val="a0"/>
    <w:link w:val="Char8"/>
    <w:qFormat/>
    <w:rsid w:val="0051557C"/>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8">
    <w:name w:val="Υπότιτλος Char"/>
    <w:basedOn w:val="a1"/>
    <w:link w:val="af1"/>
    <w:rsid w:val="0051557C"/>
    <w:rPr>
      <w:rFonts w:ascii="MgOldTimes UC Pol" w:eastAsia="Times New Roman" w:hAnsi="MgOldTimes UC Pol" w:cs="Times New Roman"/>
      <w:b/>
      <w:bCs/>
      <w:sz w:val="28"/>
      <w:szCs w:val="20"/>
    </w:rPr>
  </w:style>
  <w:style w:type="character" w:customStyle="1" w:styleId="grey161">
    <w:name w:val="grey161"/>
    <w:basedOn w:val="a1"/>
    <w:rsid w:val="0051557C"/>
    <w:rPr>
      <w:rFonts w:ascii="Arial" w:hAnsi="Arial" w:cs="Arial" w:hint="default"/>
      <w:strike w:val="0"/>
      <w:dstrike w:val="0"/>
      <w:color w:val="5E5E5E"/>
      <w:sz w:val="14"/>
      <w:szCs w:val="14"/>
      <w:u w:val="none"/>
      <w:effect w:val="none"/>
    </w:rPr>
  </w:style>
  <w:style w:type="character" w:styleId="af2">
    <w:name w:val="Strong"/>
    <w:basedOn w:val="a1"/>
    <w:uiPriority w:val="22"/>
    <w:qFormat/>
    <w:rsid w:val="0051557C"/>
    <w:rPr>
      <w:b/>
      <w:bCs/>
    </w:rPr>
  </w:style>
  <w:style w:type="character" w:customStyle="1" w:styleId="jaune1">
    <w:name w:val="jaune1"/>
    <w:basedOn w:val="a1"/>
    <w:rsid w:val="0051557C"/>
    <w:rPr>
      <w:b w:val="0"/>
      <w:bCs w:val="0"/>
      <w:shd w:val="clear" w:color="auto" w:fill="DDDDDD"/>
    </w:rPr>
  </w:style>
  <w:style w:type="character" w:styleId="af3">
    <w:name w:val="Emphasis"/>
    <w:basedOn w:val="a1"/>
    <w:uiPriority w:val="20"/>
    <w:qFormat/>
    <w:rsid w:val="0051557C"/>
    <w:rPr>
      <w:b/>
      <w:bCs/>
      <w:i w:val="0"/>
      <w:iCs w:val="0"/>
    </w:rPr>
  </w:style>
  <w:style w:type="paragraph" w:styleId="2">
    <w:name w:val="List Bullet 2"/>
    <w:basedOn w:val="a0"/>
    <w:rsid w:val="0051557C"/>
    <w:pPr>
      <w:numPr>
        <w:numId w:val="2"/>
      </w:numPr>
    </w:pPr>
  </w:style>
  <w:style w:type="character" w:styleId="af4">
    <w:name w:val="page number"/>
    <w:basedOn w:val="a1"/>
    <w:rsid w:val="0051557C"/>
  </w:style>
  <w:style w:type="paragraph" w:customStyle="1" w:styleId="section1">
    <w:name w:val="section1"/>
    <w:basedOn w:val="a0"/>
    <w:rsid w:val="0051557C"/>
    <w:pPr>
      <w:spacing w:before="100" w:beforeAutospacing="1" w:after="100" w:afterAutospacing="1"/>
    </w:pPr>
  </w:style>
  <w:style w:type="paragraph" w:styleId="af5">
    <w:name w:val="endnote text"/>
    <w:basedOn w:val="a0"/>
    <w:link w:val="Char9"/>
    <w:uiPriority w:val="99"/>
    <w:rsid w:val="0051557C"/>
    <w:rPr>
      <w:sz w:val="20"/>
      <w:szCs w:val="20"/>
    </w:rPr>
  </w:style>
  <w:style w:type="character" w:customStyle="1" w:styleId="Char9">
    <w:name w:val="Κείμενο σημείωσης τέλους Char"/>
    <w:basedOn w:val="a1"/>
    <w:link w:val="af5"/>
    <w:uiPriority w:val="99"/>
    <w:rsid w:val="0051557C"/>
    <w:rPr>
      <w:rFonts w:ascii="Times New Roman" w:eastAsia="Times New Roman" w:hAnsi="Times New Roman" w:cs="Times New Roman"/>
      <w:sz w:val="20"/>
      <w:szCs w:val="20"/>
      <w:lang w:eastAsia="el-GR"/>
    </w:rPr>
  </w:style>
  <w:style w:type="character" w:styleId="af6">
    <w:name w:val="endnote reference"/>
    <w:basedOn w:val="a1"/>
    <w:uiPriority w:val="99"/>
    <w:semiHidden/>
    <w:rsid w:val="0051557C"/>
    <w:rPr>
      <w:vertAlign w:val="superscript"/>
    </w:rPr>
  </w:style>
  <w:style w:type="character" w:customStyle="1" w:styleId="yshortcuts">
    <w:name w:val="yshortcuts"/>
    <w:basedOn w:val="a1"/>
    <w:rsid w:val="0051557C"/>
  </w:style>
  <w:style w:type="paragraph" w:customStyle="1" w:styleId="article1">
    <w:name w:val="article1"/>
    <w:basedOn w:val="a0"/>
    <w:rsid w:val="0051557C"/>
    <w:pPr>
      <w:spacing w:before="100" w:beforeAutospacing="1" w:after="100" w:afterAutospacing="1"/>
    </w:pPr>
  </w:style>
  <w:style w:type="character" w:customStyle="1" w:styleId="toctoggle">
    <w:name w:val="toctoggle"/>
    <w:basedOn w:val="a1"/>
    <w:rsid w:val="0051557C"/>
  </w:style>
  <w:style w:type="character" w:customStyle="1" w:styleId="tocnumber">
    <w:name w:val="tocnumber"/>
    <w:basedOn w:val="a1"/>
    <w:rsid w:val="0051557C"/>
  </w:style>
  <w:style w:type="character" w:customStyle="1" w:styleId="toctext">
    <w:name w:val="toctext"/>
    <w:basedOn w:val="a1"/>
    <w:rsid w:val="0051557C"/>
  </w:style>
  <w:style w:type="character" w:customStyle="1" w:styleId="editsection">
    <w:name w:val="editsection"/>
    <w:basedOn w:val="a1"/>
    <w:rsid w:val="0051557C"/>
  </w:style>
  <w:style w:type="character" w:customStyle="1" w:styleId="mw-headline">
    <w:name w:val="mw-headline"/>
    <w:basedOn w:val="a1"/>
    <w:rsid w:val="0051557C"/>
  </w:style>
  <w:style w:type="character" w:customStyle="1" w:styleId="tocnumber2">
    <w:name w:val="tocnumber2"/>
    <w:basedOn w:val="a1"/>
    <w:rsid w:val="0051557C"/>
  </w:style>
  <w:style w:type="character" w:customStyle="1" w:styleId="CharChar">
    <w:name w:val="Char Char"/>
    <w:basedOn w:val="a1"/>
    <w:locked/>
    <w:rsid w:val="0051557C"/>
    <w:rPr>
      <w:lang w:val="el-GR" w:eastAsia="el-GR"/>
    </w:rPr>
  </w:style>
  <w:style w:type="paragraph" w:customStyle="1" w:styleId="text">
    <w:name w:val="text"/>
    <w:basedOn w:val="a0"/>
    <w:rsid w:val="0051557C"/>
    <w:pPr>
      <w:spacing w:before="100" w:beforeAutospacing="1" w:after="100" w:afterAutospacing="1"/>
    </w:pPr>
    <w:rPr>
      <w:rFonts w:ascii="Verdana" w:hAnsi="Verdana"/>
      <w:sz w:val="20"/>
      <w:szCs w:val="20"/>
    </w:rPr>
  </w:style>
  <w:style w:type="paragraph" w:customStyle="1" w:styleId="byline">
    <w:name w:val="byline"/>
    <w:basedOn w:val="a0"/>
    <w:rsid w:val="0051557C"/>
    <w:pPr>
      <w:spacing w:before="100" w:beforeAutospacing="1" w:after="100" w:afterAutospacing="1"/>
    </w:pPr>
    <w:rPr>
      <w:rFonts w:ascii="Verdana" w:hAnsi="Verdana"/>
      <w:i/>
      <w:iCs/>
      <w:sz w:val="22"/>
      <w:szCs w:val="22"/>
    </w:rPr>
  </w:style>
  <w:style w:type="paragraph" w:customStyle="1" w:styleId="r">
    <w:name w:val="r"/>
    <w:basedOn w:val="a0"/>
    <w:rsid w:val="0051557C"/>
    <w:pPr>
      <w:spacing w:before="100" w:beforeAutospacing="1" w:after="100" w:afterAutospacing="1"/>
      <w:jc w:val="both"/>
    </w:pPr>
    <w:rPr>
      <w:rFonts w:ascii="Verdana" w:hAnsi="Verdana"/>
      <w:b/>
      <w:bCs/>
      <w:color w:val="000000"/>
      <w:sz w:val="11"/>
      <w:szCs w:val="11"/>
    </w:rPr>
  </w:style>
  <w:style w:type="character" w:customStyle="1" w:styleId="georgia1">
    <w:name w:val="georgia1"/>
    <w:basedOn w:val="a1"/>
    <w:rsid w:val="0051557C"/>
    <w:rPr>
      <w:rFonts w:ascii="Georgia" w:hAnsi="Georgia" w:hint="default"/>
    </w:rPr>
  </w:style>
  <w:style w:type="character" w:customStyle="1" w:styleId="label17">
    <w:name w:val="label17"/>
    <w:basedOn w:val="a1"/>
    <w:rsid w:val="0051557C"/>
  </w:style>
  <w:style w:type="character" w:styleId="HTML0">
    <w:name w:val="HTML Typewriter"/>
    <w:basedOn w:val="a1"/>
    <w:rsid w:val="0051557C"/>
    <w:rPr>
      <w:rFonts w:ascii="Courier New" w:eastAsia="Times New Roman" w:hAnsi="Courier New" w:cs="Courier New"/>
      <w:sz w:val="20"/>
      <w:szCs w:val="20"/>
    </w:rPr>
  </w:style>
  <w:style w:type="character" w:customStyle="1" w:styleId="ipa1">
    <w:name w:val="ipa1"/>
    <w:basedOn w:val="a1"/>
    <w:rsid w:val="0051557C"/>
    <w:rPr>
      <w:rFonts w:ascii="Gentium" w:hAnsi="Gentium" w:hint="default"/>
    </w:rPr>
  </w:style>
  <w:style w:type="character" w:styleId="HTML1">
    <w:name w:val="HTML Cite"/>
    <w:basedOn w:val="a1"/>
    <w:uiPriority w:val="99"/>
    <w:rsid w:val="0051557C"/>
    <w:rPr>
      <w:i/>
      <w:iCs/>
    </w:rPr>
  </w:style>
  <w:style w:type="character" w:customStyle="1" w:styleId="f01">
    <w:name w:val="f01"/>
    <w:basedOn w:val="a1"/>
    <w:rsid w:val="0051557C"/>
    <w:rPr>
      <w:rFonts w:ascii="Arial" w:hAnsi="Arial" w:cs="Arial" w:hint="default"/>
      <w:color w:val="000000"/>
      <w:sz w:val="28"/>
      <w:szCs w:val="28"/>
    </w:rPr>
  </w:style>
  <w:style w:type="paragraph" w:styleId="af7">
    <w:name w:val="Title"/>
    <w:basedOn w:val="a0"/>
    <w:link w:val="Chara"/>
    <w:qFormat/>
    <w:rsid w:val="0051557C"/>
    <w:pPr>
      <w:jc w:val="center"/>
    </w:pPr>
    <w:rPr>
      <w:b/>
      <w:bCs/>
      <w:sz w:val="28"/>
      <w:lang w:eastAsia="en-US"/>
    </w:rPr>
  </w:style>
  <w:style w:type="character" w:customStyle="1" w:styleId="Chara">
    <w:name w:val="Τίτλος Char"/>
    <w:basedOn w:val="a1"/>
    <w:link w:val="af7"/>
    <w:rsid w:val="0051557C"/>
    <w:rPr>
      <w:rFonts w:ascii="Times New Roman" w:eastAsia="Times New Roman" w:hAnsi="Times New Roman" w:cs="Times New Roman"/>
      <w:b/>
      <w:bCs/>
      <w:sz w:val="28"/>
      <w:szCs w:val="24"/>
    </w:rPr>
  </w:style>
  <w:style w:type="paragraph" w:customStyle="1" w:styleId="3text">
    <w:name w:val="3text"/>
    <w:basedOn w:val="a0"/>
    <w:rsid w:val="0051557C"/>
    <w:pPr>
      <w:spacing w:before="100" w:beforeAutospacing="1" w:after="100" w:afterAutospacing="1"/>
    </w:pPr>
  </w:style>
  <w:style w:type="character" w:customStyle="1" w:styleId="style101">
    <w:name w:val="style101"/>
    <w:basedOn w:val="a1"/>
    <w:rsid w:val="0051557C"/>
    <w:rPr>
      <w:b/>
      <w:bCs/>
      <w:color w:val="FB8434"/>
      <w:sz w:val="11"/>
      <w:szCs w:val="11"/>
    </w:rPr>
  </w:style>
  <w:style w:type="paragraph" w:styleId="af8">
    <w:name w:val="TOC Heading"/>
    <w:basedOn w:val="1"/>
    <w:next w:val="a0"/>
    <w:uiPriority w:val="39"/>
    <w:semiHidden/>
    <w:unhideWhenUsed/>
    <w:qFormat/>
    <w:rsid w:val="0051557C"/>
    <w:pPr>
      <w:keepLines/>
      <w:shd w:val="clear" w:color="auto" w:fill="auto"/>
      <w:autoSpaceDE/>
      <w:autoSpaceDN/>
      <w:adjustRightInd/>
      <w:spacing w:before="480" w:after="0" w:line="276" w:lineRule="auto"/>
      <w:ind w:firstLine="0"/>
      <w:jc w:val="left"/>
      <w:outlineLvl w:val="9"/>
    </w:pPr>
    <w:rPr>
      <w:rFonts w:ascii="Cambria" w:hAnsi="Cambria"/>
      <w:color w:val="365F91"/>
      <w:sz w:val="28"/>
      <w:szCs w:val="28"/>
      <w:lang w:eastAsia="en-US"/>
    </w:rPr>
  </w:style>
  <w:style w:type="paragraph" w:customStyle="1" w:styleId="FR1">
    <w:name w:val="FR1"/>
    <w:rsid w:val="0051557C"/>
    <w:pPr>
      <w:widowControl w:val="0"/>
      <w:spacing w:after="0" w:line="320" w:lineRule="auto"/>
      <w:jc w:val="both"/>
    </w:pPr>
    <w:rPr>
      <w:rFonts w:ascii="Arial" w:eastAsia="Times New Roman" w:hAnsi="Arial" w:cs="Times New Roman"/>
      <w:b/>
      <w:i/>
      <w:snapToGrid w:val="0"/>
      <w:sz w:val="18"/>
      <w:szCs w:val="20"/>
      <w:lang w:eastAsia="de-DE"/>
    </w:rPr>
  </w:style>
  <w:style w:type="paragraph" w:styleId="af9">
    <w:name w:val="List Paragraph"/>
    <w:basedOn w:val="a0"/>
    <w:uiPriority w:val="34"/>
    <w:qFormat/>
    <w:rsid w:val="0051557C"/>
    <w:pPr>
      <w:spacing w:after="200" w:line="276" w:lineRule="auto"/>
      <w:ind w:left="720"/>
      <w:contextualSpacing/>
    </w:pPr>
    <w:rPr>
      <w:rFonts w:ascii="Calibri" w:hAnsi="Calibri"/>
      <w:sz w:val="22"/>
      <w:szCs w:val="22"/>
    </w:rPr>
  </w:style>
  <w:style w:type="character" w:customStyle="1" w:styleId="txt">
    <w:name w:val="txt"/>
    <w:basedOn w:val="a1"/>
    <w:rsid w:val="0051557C"/>
  </w:style>
  <w:style w:type="character" w:customStyle="1" w:styleId="rmargin">
    <w:name w:val="rmargin"/>
    <w:basedOn w:val="a1"/>
    <w:rsid w:val="0051557C"/>
  </w:style>
  <w:style w:type="paragraph" w:styleId="afa">
    <w:name w:val="annotation text"/>
    <w:basedOn w:val="a0"/>
    <w:link w:val="Charb"/>
    <w:uiPriority w:val="99"/>
    <w:unhideWhenUsed/>
    <w:rsid w:val="0051557C"/>
    <w:rPr>
      <w:sz w:val="20"/>
      <w:szCs w:val="20"/>
      <w:lang w:val="de-DE" w:eastAsia="de-DE"/>
    </w:rPr>
  </w:style>
  <w:style w:type="character" w:customStyle="1" w:styleId="Charb">
    <w:name w:val="Κείμενο σχολίου Char"/>
    <w:basedOn w:val="a1"/>
    <w:link w:val="afa"/>
    <w:uiPriority w:val="99"/>
    <w:rsid w:val="0051557C"/>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51557C"/>
    <w:pPr>
      <w:spacing w:before="240" w:after="60" w:line="240" w:lineRule="auto"/>
      <w:ind w:firstLine="0"/>
    </w:pPr>
    <w:rPr>
      <w:rFonts w:ascii="Palatino Linotype" w:hAnsi="Palatino Linotype"/>
      <w:i/>
      <w:sz w:val="24"/>
      <w:szCs w:val="22"/>
    </w:rPr>
  </w:style>
  <w:style w:type="character" w:customStyle="1" w:styleId="Style6Char">
    <w:name w:val="Style6 Char"/>
    <w:link w:val="Style6"/>
    <w:rsid w:val="0051557C"/>
    <w:rPr>
      <w:rFonts w:ascii="Palatino Linotype" w:eastAsia="Times New Roman" w:hAnsi="Palatino Linotype" w:cs="Times New Roman"/>
      <w:b/>
      <w:bCs/>
      <w:i/>
      <w:iCs/>
      <w:sz w:val="24"/>
      <w:lang w:eastAsia="el-GR"/>
    </w:rPr>
  </w:style>
  <w:style w:type="character" w:customStyle="1" w:styleId="12">
    <w:name w:val="Υπότιτλος1"/>
    <w:basedOn w:val="a1"/>
    <w:rsid w:val="0051557C"/>
  </w:style>
  <w:style w:type="character" w:styleId="afb">
    <w:name w:val="Intense Emphasis"/>
    <w:uiPriority w:val="21"/>
    <w:qFormat/>
    <w:rsid w:val="0051557C"/>
    <w:rPr>
      <w:b/>
      <w:bCs/>
      <w:i/>
      <w:iCs/>
      <w:color w:val="4F81BD"/>
    </w:rPr>
  </w:style>
  <w:style w:type="character" w:customStyle="1" w:styleId="sc">
    <w:name w:val="sc"/>
    <w:basedOn w:val="a1"/>
    <w:rsid w:val="0051557C"/>
  </w:style>
  <w:style w:type="character" w:customStyle="1" w:styleId="name">
    <w:name w:val="name"/>
    <w:basedOn w:val="a1"/>
    <w:rsid w:val="0051557C"/>
  </w:style>
  <w:style w:type="character" w:customStyle="1" w:styleId="hps">
    <w:name w:val="hps"/>
    <w:basedOn w:val="a1"/>
    <w:rsid w:val="0051557C"/>
  </w:style>
  <w:style w:type="character" w:customStyle="1" w:styleId="st">
    <w:name w:val="st"/>
    <w:basedOn w:val="a1"/>
    <w:rsid w:val="0051557C"/>
  </w:style>
  <w:style w:type="paragraph" w:customStyle="1" w:styleId="yiv0700449405msonormal">
    <w:name w:val="yiv0700449405msonormal"/>
    <w:basedOn w:val="a0"/>
    <w:rsid w:val="0051557C"/>
    <w:pPr>
      <w:spacing w:before="100" w:beforeAutospacing="1" w:after="100" w:afterAutospacing="1"/>
    </w:pPr>
  </w:style>
  <w:style w:type="character" w:customStyle="1" w:styleId="shorttext">
    <w:name w:val="short_text"/>
    <w:basedOn w:val="a1"/>
    <w:rsid w:val="0051557C"/>
  </w:style>
  <w:style w:type="character" w:customStyle="1" w:styleId="longtext">
    <w:name w:val="long_text"/>
    <w:basedOn w:val="a1"/>
    <w:rsid w:val="0051557C"/>
  </w:style>
  <w:style w:type="character" w:customStyle="1" w:styleId="FootnoteCharacters">
    <w:name w:val="Footnote Characters"/>
    <w:rsid w:val="0051557C"/>
    <w:rPr>
      <w:vertAlign w:val="superscript"/>
    </w:rPr>
  </w:style>
  <w:style w:type="character" w:customStyle="1" w:styleId="highlightedsearchterm">
    <w:name w:val="highlightedsearchterm"/>
    <w:basedOn w:val="a1"/>
    <w:rsid w:val="0051557C"/>
  </w:style>
  <w:style w:type="character" w:customStyle="1" w:styleId="Char10">
    <w:name w:val="Χάρτης εγγράφου Char1"/>
    <w:basedOn w:val="a1"/>
    <w:uiPriority w:val="99"/>
    <w:semiHidden/>
    <w:rsid w:val="0051557C"/>
    <w:rPr>
      <w:rFonts w:ascii="Tahoma" w:hAnsi="Tahoma" w:cs="Tahoma"/>
      <w:sz w:val="16"/>
      <w:szCs w:val="16"/>
    </w:rPr>
  </w:style>
  <w:style w:type="character" w:customStyle="1" w:styleId="Char11">
    <w:name w:val="Κείμενο υποσημείωσης Char1"/>
    <w:aliases w:val="footnote text - 10 point Palatino Char1"/>
    <w:basedOn w:val="a1"/>
    <w:semiHidden/>
    <w:rsid w:val="0051557C"/>
    <w:rPr>
      <w:sz w:val="20"/>
      <w:szCs w:val="20"/>
    </w:rPr>
  </w:style>
  <w:style w:type="character" w:customStyle="1" w:styleId="Char12">
    <w:name w:val="Κεφαλίδα Char1"/>
    <w:basedOn w:val="a1"/>
    <w:uiPriority w:val="99"/>
    <w:semiHidden/>
    <w:rsid w:val="0051557C"/>
  </w:style>
  <w:style w:type="character" w:customStyle="1" w:styleId="Char13">
    <w:name w:val="Υποσέλιδο Char1"/>
    <w:basedOn w:val="a1"/>
    <w:uiPriority w:val="99"/>
    <w:semiHidden/>
    <w:rsid w:val="0051557C"/>
  </w:style>
  <w:style w:type="character" w:customStyle="1" w:styleId="3Char10">
    <w:name w:val="Σώμα κείμενου 3 Char1"/>
    <w:basedOn w:val="a1"/>
    <w:uiPriority w:val="99"/>
    <w:semiHidden/>
    <w:rsid w:val="0051557C"/>
    <w:rPr>
      <w:sz w:val="16"/>
      <w:szCs w:val="16"/>
    </w:rPr>
  </w:style>
  <w:style w:type="character" w:customStyle="1" w:styleId="f">
    <w:name w:val="f"/>
    <w:basedOn w:val="a1"/>
    <w:rsid w:val="0051557C"/>
  </w:style>
  <w:style w:type="character" w:customStyle="1" w:styleId="apple-style-span">
    <w:name w:val="apple-style-span"/>
    <w:basedOn w:val="a1"/>
    <w:rsid w:val="0051557C"/>
  </w:style>
  <w:style w:type="character" w:customStyle="1" w:styleId="WebChar">
    <w:name w:val="Κανονικό (Web) Char"/>
    <w:basedOn w:val="a1"/>
    <w:link w:val="Web"/>
    <w:uiPriority w:val="99"/>
    <w:rsid w:val="0051557C"/>
    <w:rPr>
      <w:rFonts w:ascii="Times New Roman" w:eastAsia="Times New Roman" w:hAnsi="Times New Roman" w:cs="Times New Roman"/>
      <w:sz w:val="24"/>
      <w:szCs w:val="24"/>
      <w:lang w:eastAsia="el-GR"/>
    </w:rPr>
  </w:style>
  <w:style w:type="paragraph" w:customStyle="1" w:styleId="Literatur">
    <w:name w:val="Literatur"/>
    <w:basedOn w:val="a0"/>
    <w:next w:val="a0"/>
    <w:uiPriority w:val="99"/>
    <w:rsid w:val="0051557C"/>
    <w:pPr>
      <w:autoSpaceDE w:val="0"/>
      <w:autoSpaceDN w:val="0"/>
      <w:adjustRightInd w:val="0"/>
    </w:pPr>
    <w:rPr>
      <w:rFonts w:eastAsia="Calibri"/>
      <w:lang w:eastAsia="en-US"/>
    </w:rPr>
  </w:style>
  <w:style w:type="character" w:customStyle="1" w:styleId="publishername">
    <w:name w:val="publishername"/>
    <w:basedOn w:val="a1"/>
    <w:rsid w:val="0051557C"/>
  </w:style>
  <w:style w:type="character" w:customStyle="1" w:styleId="3CharCharCharCharChar1CharChar">
    <w:name w:val="Επικεφαλίδα 3 Char Char Char Char Char1 Char Char"/>
    <w:basedOn w:val="a1"/>
    <w:rsid w:val="0051557C"/>
    <w:rPr>
      <w:rFonts w:ascii="Arial" w:hAnsi="Arial" w:cs="Arial"/>
      <w:b/>
      <w:bCs/>
      <w:sz w:val="26"/>
      <w:szCs w:val="26"/>
      <w:lang w:val="el-GR" w:eastAsia="el-GR" w:bidi="ar-SA"/>
    </w:rPr>
  </w:style>
  <w:style w:type="character" w:customStyle="1" w:styleId="SilverHumana">
    <w:name w:val="Στυλ Silver Humana"/>
    <w:basedOn w:val="a1"/>
    <w:rsid w:val="0051557C"/>
    <w:rPr>
      <w:rFonts w:ascii="Palatino Linotype" w:hAnsi="Palatino Linotype"/>
    </w:rPr>
  </w:style>
  <w:style w:type="character" w:customStyle="1" w:styleId="SilverHumana1">
    <w:name w:val="Στυλ Silver Humana1"/>
    <w:basedOn w:val="a1"/>
    <w:rsid w:val="0051557C"/>
    <w:rPr>
      <w:rFonts w:ascii="Palatino Linotype" w:hAnsi="Palatino Linotype"/>
    </w:rPr>
  </w:style>
  <w:style w:type="character" w:customStyle="1" w:styleId="ArialUnicodeMS105pt">
    <w:name w:val="Στυλ Arial Unicode MS 105 pt Πλάγια"/>
    <w:basedOn w:val="a1"/>
    <w:rsid w:val="0051557C"/>
    <w:rPr>
      <w:rFonts w:ascii="Palatino Linotype" w:hAnsi="Palatino Linotype"/>
      <w:iCs/>
      <w:sz w:val="24"/>
    </w:rPr>
  </w:style>
  <w:style w:type="character" w:customStyle="1" w:styleId="ArialUnicodeMS11pt">
    <w:name w:val="Στυλ Arial Unicode MS 11 pt Πλάγια"/>
    <w:basedOn w:val="a1"/>
    <w:rsid w:val="0051557C"/>
    <w:rPr>
      <w:rFonts w:ascii="Palatino Linotype" w:hAnsi="Palatino Linotype"/>
      <w:iCs/>
      <w:sz w:val="24"/>
    </w:rPr>
  </w:style>
  <w:style w:type="paragraph" w:styleId="afc">
    <w:name w:val="annotation subject"/>
    <w:basedOn w:val="afa"/>
    <w:next w:val="afa"/>
    <w:link w:val="Charc"/>
    <w:semiHidden/>
    <w:rsid w:val="0051557C"/>
    <w:rPr>
      <w:b/>
      <w:bCs/>
      <w:lang w:val="el-GR" w:eastAsia="el-GR"/>
    </w:rPr>
  </w:style>
  <w:style w:type="character" w:customStyle="1" w:styleId="Charc">
    <w:name w:val="Θέμα σχολίου Char"/>
    <w:basedOn w:val="Charb"/>
    <w:link w:val="afc"/>
    <w:semiHidden/>
    <w:rsid w:val="0051557C"/>
    <w:rPr>
      <w:b/>
      <w:bCs/>
      <w:lang w:eastAsia="el-GR"/>
    </w:rPr>
  </w:style>
  <w:style w:type="character" w:customStyle="1" w:styleId="ArialUnicodeMS14pt">
    <w:name w:val="Στυλ Arial Unicode MS 14 pt"/>
    <w:basedOn w:val="a1"/>
    <w:rsid w:val="0051557C"/>
    <w:rPr>
      <w:rFonts w:ascii="Palatino Linotype" w:hAnsi="Palatino Linotype"/>
      <w:sz w:val="28"/>
    </w:rPr>
  </w:style>
  <w:style w:type="character" w:customStyle="1" w:styleId="ArialUnicodeMS10pt">
    <w:name w:val="Στυλ Arial Unicode MS 10 pt Πλάγια"/>
    <w:basedOn w:val="a1"/>
    <w:rsid w:val="0051557C"/>
    <w:rPr>
      <w:rFonts w:ascii="Palatino Linotype" w:hAnsi="Palatino Linotype"/>
      <w:iCs/>
      <w:sz w:val="24"/>
    </w:rPr>
  </w:style>
  <w:style w:type="character" w:customStyle="1" w:styleId="ArialUnicodeMS105pt0">
    <w:name w:val="Στυλ Arial Unicode MS 105 pt"/>
    <w:basedOn w:val="a1"/>
    <w:rsid w:val="0051557C"/>
    <w:rPr>
      <w:rFonts w:ascii="Palatino Linotype" w:hAnsi="Palatino Linotype"/>
      <w:sz w:val="24"/>
    </w:rPr>
  </w:style>
  <w:style w:type="character" w:customStyle="1" w:styleId="ArialUnicodeMS13pt">
    <w:name w:val="Στυλ Arial Unicode MS 13 pt Πλάγια"/>
    <w:basedOn w:val="a1"/>
    <w:rsid w:val="0051557C"/>
    <w:rPr>
      <w:rFonts w:ascii="Palatino Linotype" w:hAnsi="Palatino Linotype"/>
      <w:i/>
      <w:iCs/>
      <w:sz w:val="28"/>
    </w:rPr>
  </w:style>
  <w:style w:type="paragraph" w:customStyle="1" w:styleId="hide">
    <w:name w:val="hide"/>
    <w:basedOn w:val="a0"/>
    <w:rsid w:val="0051557C"/>
    <w:pPr>
      <w:spacing w:after="152" w:line="360" w:lineRule="atLeast"/>
    </w:pPr>
    <w:rPr>
      <w:vanish/>
      <w:color w:val="000000"/>
    </w:rPr>
  </w:style>
  <w:style w:type="paragraph" w:customStyle="1" w:styleId="13">
    <w:name w:val="Έμφαση1"/>
    <w:basedOn w:val="a0"/>
    <w:rsid w:val="0051557C"/>
    <w:pPr>
      <w:spacing w:after="152" w:line="360" w:lineRule="atLeast"/>
    </w:pPr>
    <w:rPr>
      <w:i/>
      <w:iCs/>
      <w:color w:val="000000"/>
    </w:rPr>
  </w:style>
  <w:style w:type="paragraph" w:customStyle="1" w:styleId="western">
    <w:name w:val="western"/>
    <w:basedOn w:val="a0"/>
    <w:rsid w:val="0051557C"/>
    <w:pPr>
      <w:spacing w:after="152" w:line="360" w:lineRule="atLeast"/>
    </w:pPr>
    <w:rPr>
      <w:rFonts w:ascii="Arial" w:hAnsi="Arial" w:cs="Arial"/>
      <w:color w:val="000000"/>
    </w:rPr>
  </w:style>
  <w:style w:type="paragraph" w:customStyle="1" w:styleId="sdendnote-western">
    <w:name w:val="sdendnote-western"/>
    <w:basedOn w:val="a0"/>
    <w:rsid w:val="0051557C"/>
    <w:pPr>
      <w:spacing w:line="360" w:lineRule="atLeast"/>
      <w:ind w:left="288" w:hanging="288"/>
    </w:pPr>
    <w:rPr>
      <w:rFonts w:ascii="Century Gothic" w:hAnsi="Century Gothic"/>
      <w:color w:val="000000"/>
      <w:sz w:val="20"/>
      <w:szCs w:val="20"/>
    </w:rPr>
  </w:style>
  <w:style w:type="character" w:customStyle="1" w:styleId="hide1">
    <w:name w:val="hide1"/>
    <w:basedOn w:val="a1"/>
    <w:rsid w:val="0051557C"/>
    <w:rPr>
      <w:vanish/>
      <w:webHidden w:val="0"/>
      <w:specVanish w:val="0"/>
    </w:rPr>
  </w:style>
  <w:style w:type="character" w:customStyle="1" w:styleId="boldlink1">
    <w:name w:val="boldlink1"/>
    <w:basedOn w:val="a1"/>
    <w:rsid w:val="0051557C"/>
    <w:rPr>
      <w:b/>
      <w:bCs/>
      <w:sz w:val="20"/>
      <w:szCs w:val="20"/>
    </w:rPr>
  </w:style>
  <w:style w:type="character" w:customStyle="1" w:styleId="std">
    <w:name w:val="std"/>
    <w:basedOn w:val="a1"/>
    <w:rsid w:val="0051557C"/>
  </w:style>
  <w:style w:type="character" w:customStyle="1" w:styleId="CharChar5">
    <w:name w:val="Char Char5"/>
    <w:basedOn w:val="a1"/>
    <w:rsid w:val="0051557C"/>
    <w:rPr>
      <w:rFonts w:ascii="Arial" w:hAnsi="Arial" w:cs="Arial"/>
      <w:b/>
      <w:bCs/>
      <w:kern w:val="32"/>
      <w:sz w:val="32"/>
      <w:szCs w:val="32"/>
      <w:lang w:val="el-GR" w:eastAsia="el-GR" w:bidi="ar-SA"/>
    </w:rPr>
  </w:style>
  <w:style w:type="paragraph" w:customStyle="1" w:styleId="listprice">
    <w:name w:val="listprice"/>
    <w:basedOn w:val="a0"/>
    <w:rsid w:val="0051557C"/>
    <w:pPr>
      <w:spacing w:before="100" w:beforeAutospacing="1" w:after="100" w:afterAutospacing="1"/>
    </w:pPr>
  </w:style>
  <w:style w:type="paragraph" w:customStyle="1" w:styleId="Default">
    <w:name w:val="Default"/>
    <w:rsid w:val="0051557C"/>
    <w:pPr>
      <w:autoSpaceDE w:val="0"/>
      <w:autoSpaceDN w:val="0"/>
      <w:adjustRightInd w:val="0"/>
      <w:spacing w:after="0" w:line="240" w:lineRule="auto"/>
    </w:pPr>
    <w:rPr>
      <w:rFonts w:ascii="Palatino Linotype" w:eastAsia="Calibri" w:hAnsi="Palatino Linotype" w:cs="Palatino Linotype"/>
      <w:color w:val="000000"/>
      <w:sz w:val="24"/>
      <w:szCs w:val="24"/>
    </w:rPr>
  </w:style>
  <w:style w:type="character" w:customStyle="1" w:styleId="ptbrand">
    <w:name w:val="ptbrand"/>
    <w:basedOn w:val="a1"/>
    <w:rsid w:val="0051557C"/>
  </w:style>
  <w:style w:type="character" w:customStyle="1" w:styleId="bindingandrelease">
    <w:name w:val="bindingandrelease"/>
    <w:basedOn w:val="a1"/>
    <w:rsid w:val="0051557C"/>
  </w:style>
  <w:style w:type="character" w:customStyle="1" w:styleId="binding">
    <w:name w:val="binding"/>
    <w:basedOn w:val="a1"/>
    <w:rsid w:val="0051557C"/>
  </w:style>
  <w:style w:type="character" w:customStyle="1" w:styleId="lemmabodystyle">
    <w:name w:val="lemmabodystyle"/>
    <w:basedOn w:val="a1"/>
    <w:rsid w:val="0051557C"/>
  </w:style>
  <w:style w:type="paragraph" w:styleId="afd">
    <w:name w:val="No Spacing"/>
    <w:qFormat/>
    <w:rsid w:val="0051557C"/>
    <w:pPr>
      <w:spacing w:after="0" w:line="240" w:lineRule="auto"/>
      <w:jc w:val="both"/>
    </w:pPr>
    <w:rPr>
      <w:rFonts w:ascii="Palatino Linotype" w:eastAsia="Times New Roman" w:hAnsi="Palatino Linotype" w:cs="Times New Roman"/>
      <w:color w:val="000000"/>
      <w:szCs w:val="23"/>
      <w:lang w:eastAsia="el-GR"/>
    </w:rPr>
  </w:style>
  <w:style w:type="paragraph" w:styleId="z-">
    <w:name w:val="HTML Top of Form"/>
    <w:basedOn w:val="a0"/>
    <w:next w:val="a0"/>
    <w:link w:val="z-Char"/>
    <w:hidden/>
    <w:uiPriority w:val="99"/>
    <w:semiHidden/>
    <w:unhideWhenUsed/>
    <w:rsid w:val="0051557C"/>
    <w:pPr>
      <w:pBdr>
        <w:bottom w:val="single" w:sz="6" w:space="1" w:color="auto"/>
      </w:pBdr>
      <w:jc w:val="center"/>
    </w:pPr>
    <w:rPr>
      <w:rFonts w:ascii="Arial" w:hAnsi="Arial" w:cs="Arial"/>
      <w:vanish/>
      <w:sz w:val="16"/>
      <w:szCs w:val="16"/>
    </w:rPr>
  </w:style>
  <w:style w:type="character" w:customStyle="1" w:styleId="z-Char">
    <w:name w:val="z-Αρχή φόρμας Char"/>
    <w:basedOn w:val="a1"/>
    <w:link w:val="z-"/>
    <w:uiPriority w:val="99"/>
    <w:semiHidden/>
    <w:rsid w:val="0051557C"/>
    <w:rPr>
      <w:rFonts w:ascii="Arial" w:eastAsia="Times New Roman" w:hAnsi="Arial" w:cs="Arial"/>
      <w:vanish/>
      <w:sz w:val="16"/>
      <w:szCs w:val="16"/>
      <w:lang w:eastAsia="el-GR"/>
    </w:rPr>
  </w:style>
  <w:style w:type="character" w:customStyle="1" w:styleId="CharChar10">
    <w:name w:val="Char Char10"/>
    <w:basedOn w:val="a1"/>
    <w:rsid w:val="0051557C"/>
    <w:rPr>
      <w:lang w:val="el-GR" w:eastAsia="el-GR" w:bidi="ar-SA"/>
    </w:rPr>
  </w:style>
  <w:style w:type="character" w:customStyle="1" w:styleId="CharChar1">
    <w:name w:val="Char Char1"/>
    <w:basedOn w:val="a1"/>
    <w:rsid w:val="0051557C"/>
    <w:rPr>
      <w:sz w:val="24"/>
      <w:szCs w:val="24"/>
      <w:lang w:val="el-GR" w:eastAsia="el-GR" w:bidi="ar-SA"/>
    </w:rPr>
  </w:style>
  <w:style w:type="character" w:customStyle="1" w:styleId="author">
    <w:name w:val="author"/>
    <w:basedOn w:val="a1"/>
    <w:rsid w:val="0051557C"/>
  </w:style>
  <w:style w:type="character" w:customStyle="1" w:styleId="post-authorvcard">
    <w:name w:val="post-author vcard"/>
    <w:basedOn w:val="a1"/>
    <w:rsid w:val="0051557C"/>
  </w:style>
  <w:style w:type="character" w:customStyle="1" w:styleId="fn">
    <w:name w:val="fn"/>
    <w:basedOn w:val="a1"/>
    <w:rsid w:val="0051557C"/>
  </w:style>
  <w:style w:type="character" w:customStyle="1" w:styleId="post-timestamp">
    <w:name w:val="post-timestamp"/>
    <w:basedOn w:val="a1"/>
    <w:rsid w:val="0051557C"/>
  </w:style>
  <w:style w:type="character" w:customStyle="1" w:styleId="post-comment-link">
    <w:name w:val="post-comment-link"/>
    <w:basedOn w:val="a1"/>
    <w:rsid w:val="0051557C"/>
  </w:style>
  <w:style w:type="character" w:customStyle="1" w:styleId="item-action">
    <w:name w:val="item-action"/>
    <w:basedOn w:val="a1"/>
    <w:rsid w:val="0051557C"/>
  </w:style>
  <w:style w:type="character" w:customStyle="1" w:styleId="item-controlblog-adminpid-2002865104">
    <w:name w:val="item-control blog-admin pid-2002865104"/>
    <w:basedOn w:val="a1"/>
    <w:rsid w:val="0051557C"/>
  </w:style>
  <w:style w:type="character" w:customStyle="1" w:styleId="post-labels">
    <w:name w:val="post-labels"/>
    <w:basedOn w:val="a1"/>
    <w:rsid w:val="0051557C"/>
  </w:style>
  <w:style w:type="paragraph" w:styleId="z-0">
    <w:name w:val="HTML Bottom of Form"/>
    <w:basedOn w:val="a0"/>
    <w:next w:val="a0"/>
    <w:link w:val="z-Char0"/>
    <w:hidden/>
    <w:uiPriority w:val="99"/>
    <w:rsid w:val="0051557C"/>
    <w:pPr>
      <w:pBdr>
        <w:top w:val="single" w:sz="6" w:space="1" w:color="auto"/>
      </w:pBdr>
      <w:jc w:val="center"/>
    </w:pPr>
    <w:rPr>
      <w:rFonts w:ascii="Arial" w:hAnsi="Arial" w:cs="Arial"/>
      <w:vanish/>
      <w:sz w:val="16"/>
      <w:szCs w:val="16"/>
    </w:rPr>
  </w:style>
  <w:style w:type="character" w:customStyle="1" w:styleId="z-Char0">
    <w:name w:val="z-Τέλος φόρμας Char"/>
    <w:basedOn w:val="a1"/>
    <w:link w:val="z-0"/>
    <w:uiPriority w:val="99"/>
    <w:rsid w:val="0051557C"/>
    <w:rPr>
      <w:rFonts w:ascii="Arial" w:eastAsia="Times New Roman" w:hAnsi="Arial" w:cs="Arial"/>
      <w:vanish/>
      <w:sz w:val="16"/>
      <w:szCs w:val="16"/>
      <w:lang w:eastAsia="el-GR"/>
    </w:rPr>
  </w:style>
  <w:style w:type="paragraph" w:customStyle="1" w:styleId="justify">
    <w:name w:val="justify"/>
    <w:basedOn w:val="a0"/>
    <w:rsid w:val="0051557C"/>
    <w:pPr>
      <w:spacing w:before="100" w:beforeAutospacing="1" w:after="100" w:afterAutospacing="1"/>
    </w:pPr>
  </w:style>
  <w:style w:type="character" w:customStyle="1" w:styleId="soustitre1">
    <w:name w:val="soustitre1"/>
    <w:basedOn w:val="a1"/>
    <w:rsid w:val="0051557C"/>
    <w:rPr>
      <w:rFonts w:ascii="Verdana" w:hAnsi="Verdana" w:hint="default"/>
      <w:i w:val="0"/>
      <w:iCs w:val="0"/>
      <w:color w:val="095A84"/>
      <w:sz w:val="11"/>
      <w:szCs w:val="11"/>
    </w:rPr>
  </w:style>
  <w:style w:type="character" w:customStyle="1" w:styleId="titre1">
    <w:name w:val="titre1"/>
    <w:basedOn w:val="a1"/>
    <w:rsid w:val="0051557C"/>
    <w:rPr>
      <w:rFonts w:ascii="Verdana" w:hAnsi="Verdana" w:hint="default"/>
      <w:b/>
      <w:bCs/>
      <w:color w:val="095A84"/>
      <w:sz w:val="18"/>
      <w:szCs w:val="18"/>
    </w:rPr>
  </w:style>
  <w:style w:type="paragraph" w:customStyle="1" w:styleId="afe">
    <w:name w:val="Α_ΒΙΒΛΙΟΓΡΑΦΙΑ_ΔΙΔΑΚΤΟΡΙΚΟΥ"/>
    <w:basedOn w:val="a0"/>
    <w:rsid w:val="0051557C"/>
    <w:pPr>
      <w:widowControl w:val="0"/>
      <w:spacing w:line="288" w:lineRule="auto"/>
      <w:ind w:left="1418" w:hanging="1418"/>
      <w:jc w:val="both"/>
    </w:pPr>
    <w:rPr>
      <w:rFonts w:ascii="MgOldTimes UC Pol" w:hAnsi="MgOldTimes UC Pol"/>
      <w:snapToGrid w:val="0"/>
      <w:sz w:val="20"/>
      <w:szCs w:val="20"/>
      <w:lang w:val="en-GB"/>
    </w:rPr>
  </w:style>
  <w:style w:type="paragraph" w:customStyle="1" w:styleId="aff">
    <w:name w:val="Β_ΒΙΒΛΙΟΓΡΑΦΙΑ_ΔΙΔΑΚΤΟΡΙΚΟΥ"/>
    <w:basedOn w:val="a0"/>
    <w:rsid w:val="0051557C"/>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d">
    <w:name w:val="Β_ΒΙΒΛΙΟΓΡΑΦΙΑ_ΔΙΔΑΚΤΟΡΙΚΟΥ Char"/>
    <w:basedOn w:val="a1"/>
    <w:rsid w:val="0051557C"/>
    <w:rPr>
      <w:rFonts w:ascii="MgOldTimes UC Pol" w:hAnsi="MgOldTimes UC Pol"/>
      <w:noProof/>
      <w:color w:val="000000"/>
      <w:lang w:val="en-GB" w:eastAsia="el-GR" w:bidi="ar-SA"/>
    </w:rPr>
  </w:style>
  <w:style w:type="paragraph" w:customStyle="1" w:styleId="aff0">
    <w:name w:val="Κείμενο βιβλιογραφίας"/>
    <w:basedOn w:val="a4"/>
    <w:autoRedefine/>
    <w:rsid w:val="0051557C"/>
    <w:pPr>
      <w:spacing w:before="40" w:line="264" w:lineRule="auto"/>
      <w:ind w:left="1134" w:hanging="1134"/>
      <w:jc w:val="both"/>
    </w:pPr>
    <w:rPr>
      <w:rFonts w:ascii="MgOldTimes UC Pol" w:hAnsi="MgOldTimes UC Pol"/>
      <w:lang w:val="de-DE"/>
    </w:rPr>
  </w:style>
  <w:style w:type="paragraph" w:styleId="aff1">
    <w:name w:val="Bibliography"/>
    <w:basedOn w:val="a4"/>
    <w:rsid w:val="0051557C"/>
    <w:pPr>
      <w:widowControl w:val="0"/>
      <w:spacing w:before="60" w:line="288" w:lineRule="auto"/>
      <w:ind w:left="851" w:hanging="851"/>
      <w:jc w:val="both"/>
    </w:pPr>
    <w:rPr>
      <w:rFonts w:ascii="MgOldTimes UC Pol" w:hAnsi="MgOldTimes UC Pol"/>
      <w:snapToGrid w:val="0"/>
      <w:lang w:val="en-GB"/>
    </w:rPr>
  </w:style>
  <w:style w:type="character" w:customStyle="1" w:styleId="CharChar2">
    <w:name w:val="Char Char2"/>
    <w:basedOn w:val="a1"/>
    <w:rsid w:val="0051557C"/>
    <w:rPr>
      <w:b/>
      <w:bCs/>
      <w:sz w:val="22"/>
      <w:szCs w:val="22"/>
      <w:lang w:val="el-GR" w:eastAsia="el-GR" w:bidi="ar-SA"/>
    </w:rPr>
  </w:style>
  <w:style w:type="character" w:customStyle="1" w:styleId="txtgris">
    <w:name w:val="txtgris"/>
    <w:basedOn w:val="a1"/>
    <w:rsid w:val="0051557C"/>
  </w:style>
  <w:style w:type="paragraph" w:styleId="aff2">
    <w:name w:val="envelope return"/>
    <w:basedOn w:val="a0"/>
    <w:rsid w:val="0051557C"/>
    <w:rPr>
      <w:rFonts w:ascii="MgByzantine UC Pol" w:hAnsi="MgByzantine UC Pol" w:cs="Arial"/>
      <w:sz w:val="18"/>
      <w:szCs w:val="18"/>
    </w:rPr>
  </w:style>
  <w:style w:type="paragraph" w:styleId="aff3">
    <w:name w:val="envelope address"/>
    <w:basedOn w:val="a0"/>
    <w:rsid w:val="0051557C"/>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1"/>
    <w:rsid w:val="0051557C"/>
    <w:pPr>
      <w:shd w:val="clear" w:color="auto" w:fill="auto"/>
      <w:autoSpaceDE/>
      <w:autoSpaceDN/>
      <w:adjustRightInd/>
      <w:spacing w:before="0" w:after="0" w:line="360" w:lineRule="auto"/>
      <w:ind w:firstLine="0"/>
    </w:pPr>
    <w:rPr>
      <w:b w:val="0"/>
      <w:bCs w:val="0"/>
      <w:color w:val="auto"/>
      <w:sz w:val="28"/>
      <w:szCs w:val="28"/>
      <w:u w:val="single"/>
    </w:rPr>
  </w:style>
  <w:style w:type="paragraph" w:customStyle="1" w:styleId="Style2">
    <w:name w:val="Style2"/>
    <w:basedOn w:val="20"/>
    <w:rsid w:val="0051557C"/>
    <w:pPr>
      <w:spacing w:before="240" w:after="60" w:line="240" w:lineRule="auto"/>
      <w:ind w:firstLine="0"/>
      <w:jc w:val="left"/>
    </w:pPr>
    <w:rPr>
      <w:rFonts w:ascii="Palatino Linotype" w:hAnsi="Palatino Linotype" w:cs="Arial"/>
      <w:i/>
      <w:sz w:val="22"/>
      <w:szCs w:val="22"/>
    </w:rPr>
  </w:style>
  <w:style w:type="paragraph" w:customStyle="1" w:styleId="14">
    <w:name w:val="Χωρίς διάστιχο1"/>
    <w:basedOn w:val="a4"/>
    <w:rsid w:val="0051557C"/>
    <w:rPr>
      <w:lang w:val="nl-NL" w:eastAsia="en-US"/>
    </w:rPr>
  </w:style>
  <w:style w:type="paragraph" w:customStyle="1" w:styleId="FNT">
    <w:name w:val="FNT"/>
    <w:basedOn w:val="a4"/>
    <w:rsid w:val="0051557C"/>
    <w:pPr>
      <w:ind w:left="142" w:hanging="142"/>
    </w:pPr>
    <w:rPr>
      <w:rFonts w:ascii="Palatino" w:hAnsi="Palatino" w:cs="Palatino"/>
      <w:lang w:val="de-DE" w:eastAsia="de-DE"/>
    </w:rPr>
  </w:style>
  <w:style w:type="paragraph" w:customStyle="1" w:styleId="Petit">
    <w:name w:val="Petit"/>
    <w:basedOn w:val="a0"/>
    <w:next w:val="a0"/>
    <w:rsid w:val="0051557C"/>
    <w:pPr>
      <w:spacing w:before="60" w:after="60" w:line="210" w:lineRule="exact"/>
      <w:ind w:left="340"/>
      <w:contextualSpacing/>
    </w:pPr>
    <w:rPr>
      <w:noProof/>
      <w:sz w:val="18"/>
      <w:szCs w:val="20"/>
      <w:lang w:val="en-US" w:eastAsia="en-US"/>
    </w:rPr>
  </w:style>
  <w:style w:type="paragraph" w:customStyle="1" w:styleId="SN">
    <w:name w:val="S/N"/>
    <w:basedOn w:val="a0"/>
    <w:rsid w:val="0051557C"/>
    <w:pPr>
      <w:jc w:val="both"/>
    </w:pPr>
    <w:rPr>
      <w:rFonts w:ascii="Palatino Linotype" w:hAnsi="Palatino Linotype"/>
      <w:lang w:val="en-GB" w:eastAsia="de-DE"/>
    </w:rPr>
  </w:style>
  <w:style w:type="paragraph" w:customStyle="1" w:styleId="SE">
    <w:name w:val="S/E"/>
    <w:basedOn w:val="SN"/>
    <w:rsid w:val="0051557C"/>
    <w:pPr>
      <w:ind w:firstLine="340"/>
    </w:pPr>
  </w:style>
  <w:style w:type="paragraph" w:customStyle="1" w:styleId="FN0">
    <w:name w:val="FN"/>
    <w:basedOn w:val="a4"/>
    <w:rsid w:val="0051557C"/>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basedOn w:val="a5"/>
    <w:rsid w:val="0051557C"/>
    <w:rPr>
      <w:rFonts w:ascii="Palatino Linotype" w:hAnsi="Palatino Linotype"/>
      <w:dstrike w:val="0"/>
    </w:rPr>
  </w:style>
  <w:style w:type="paragraph" w:customStyle="1" w:styleId="15">
    <w:name w:val="Ü1"/>
    <w:basedOn w:val="SN"/>
    <w:rsid w:val="0051557C"/>
    <w:rPr>
      <w:i/>
    </w:rPr>
  </w:style>
  <w:style w:type="paragraph" w:customStyle="1" w:styleId="funotentext">
    <w:name w:val="fußnotentext"/>
    <w:basedOn w:val="a0"/>
    <w:rsid w:val="0051557C"/>
    <w:pPr>
      <w:widowControl w:val="0"/>
    </w:pPr>
    <w:rPr>
      <w:rFonts w:ascii="CG Times" w:hAnsi="CG Times"/>
      <w:snapToGrid w:val="0"/>
      <w:szCs w:val="20"/>
      <w:lang w:val="de-DE" w:eastAsia="de-DE"/>
    </w:rPr>
  </w:style>
  <w:style w:type="character" w:customStyle="1" w:styleId="funotenverweis">
    <w:name w:val="fußnotenverweis"/>
    <w:rsid w:val="0051557C"/>
    <w:rPr>
      <w:vertAlign w:val="superscript"/>
    </w:rPr>
  </w:style>
  <w:style w:type="paragraph" w:customStyle="1" w:styleId="Literaturverz">
    <w:name w:val="Literaturverz"/>
    <w:basedOn w:val="a0"/>
    <w:rsid w:val="0051557C"/>
    <w:pPr>
      <w:widowControl w:val="0"/>
      <w:tabs>
        <w:tab w:val="left" w:pos="-720"/>
      </w:tabs>
      <w:ind w:left="709" w:hanging="709"/>
      <w:jc w:val="both"/>
    </w:pPr>
    <w:rPr>
      <w:rFonts w:ascii="CG Times" w:hAnsi="CG Times"/>
      <w:snapToGrid w:val="0"/>
      <w:sz w:val="22"/>
      <w:szCs w:val="20"/>
      <w:lang w:val="de-DE" w:eastAsia="de-DE"/>
    </w:rPr>
  </w:style>
  <w:style w:type="paragraph" w:styleId="a">
    <w:name w:val="List Bullet"/>
    <w:basedOn w:val="a0"/>
    <w:autoRedefine/>
    <w:rsid w:val="0051557C"/>
    <w:pPr>
      <w:numPr>
        <w:numId w:val="3"/>
      </w:numPr>
    </w:pPr>
    <w:rPr>
      <w:lang w:val="de-DE" w:eastAsia="de-DE"/>
    </w:rPr>
  </w:style>
  <w:style w:type="character" w:customStyle="1" w:styleId="Caractredenotedebasdepage">
    <w:name w:val="Caractère de note de bas de page"/>
    <w:rsid w:val="0051557C"/>
    <w:rPr>
      <w:rFonts w:ascii="Times New Roman" w:hAnsi="Times New Roman"/>
      <w:sz w:val="24"/>
      <w:vertAlign w:val="superscript"/>
    </w:rPr>
  </w:style>
  <w:style w:type="paragraph" w:customStyle="1" w:styleId="snsgcita">
    <w:name w:val="snsg_cita"/>
    <w:basedOn w:val="a0"/>
    <w:rsid w:val="0051557C"/>
    <w:pPr>
      <w:widowControl w:val="0"/>
      <w:autoSpaceDE w:val="0"/>
      <w:autoSpaceDN w:val="0"/>
      <w:adjustRightInd w:val="0"/>
    </w:pPr>
    <w:rPr>
      <w:rFonts w:ascii="Times" w:hAnsi="Times"/>
      <w:lang w:val="en-US" w:eastAsia="en-US"/>
    </w:rPr>
  </w:style>
  <w:style w:type="paragraph" w:customStyle="1" w:styleId="aff4">
    <w:name w:val="Υποσημείωση"/>
    <w:basedOn w:val="a4"/>
    <w:rsid w:val="0051557C"/>
    <w:pPr>
      <w:spacing w:before="120"/>
      <w:jc w:val="both"/>
    </w:pPr>
    <w:rPr>
      <w:rFonts w:ascii="MgOldTimes UC Pol" w:hAnsi="MgOldTimes UC Pol"/>
      <w:lang w:val="en-US"/>
    </w:rPr>
  </w:style>
  <w:style w:type="character" w:customStyle="1" w:styleId="Chare">
    <w:name w:val="Υποσημείωση Char"/>
    <w:basedOn w:val="CharChar"/>
    <w:rsid w:val="0051557C"/>
    <w:rPr>
      <w:rFonts w:ascii="MgOldTimes UC Pol" w:hAnsi="MgOldTimes UC Pol"/>
      <w:b/>
      <w:bCs/>
      <w:sz w:val="28"/>
      <w:szCs w:val="28"/>
      <w:lang w:val="en-US" w:bidi="ar-SA"/>
    </w:rPr>
  </w:style>
  <w:style w:type="character" w:customStyle="1" w:styleId="CharChar4">
    <w:name w:val="Char Char4"/>
    <w:basedOn w:val="a1"/>
    <w:rsid w:val="0051557C"/>
    <w:rPr>
      <w:rFonts w:ascii="Segoe UI" w:eastAsia="Times New Roman" w:hAnsi="Segoe UI" w:cs="Times New Roman"/>
      <w:b/>
      <w:bCs/>
      <w:color w:val="365F91"/>
      <w:sz w:val="28"/>
      <w:szCs w:val="28"/>
    </w:rPr>
  </w:style>
  <w:style w:type="paragraph" w:customStyle="1" w:styleId="16">
    <w:name w:val="Παράγραφος λίστας1"/>
    <w:basedOn w:val="a0"/>
    <w:rsid w:val="0051557C"/>
    <w:pPr>
      <w:spacing w:after="200" w:line="276" w:lineRule="auto"/>
      <w:ind w:left="720"/>
      <w:contextualSpacing/>
    </w:pPr>
    <w:rPr>
      <w:rFonts w:ascii="Calibri" w:eastAsia="Calibri" w:hAnsi="Calibri" w:cs="Arial"/>
      <w:sz w:val="22"/>
      <w:szCs w:val="22"/>
      <w:lang w:val="en-US" w:eastAsia="en-US"/>
    </w:rPr>
  </w:style>
  <w:style w:type="paragraph" w:customStyle="1" w:styleId="msonormalcxspmiddle">
    <w:name w:val="msonormalcxspmiddle"/>
    <w:basedOn w:val="a0"/>
    <w:rsid w:val="0051557C"/>
    <w:pPr>
      <w:spacing w:before="100" w:beforeAutospacing="1" w:after="100" w:afterAutospacing="1"/>
    </w:pPr>
  </w:style>
  <w:style w:type="paragraph" w:customStyle="1" w:styleId="msonormalcxsplast">
    <w:name w:val="msonormalcxsplast"/>
    <w:basedOn w:val="a0"/>
    <w:rsid w:val="0051557C"/>
    <w:pPr>
      <w:spacing w:before="100" w:beforeAutospacing="1" w:after="100" w:afterAutospacing="1"/>
    </w:pPr>
  </w:style>
  <w:style w:type="character" w:customStyle="1" w:styleId="text31">
    <w:name w:val="text31"/>
    <w:basedOn w:val="a1"/>
    <w:rsid w:val="0051557C"/>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51557C"/>
    <w:pPr>
      <w:jc w:val="both"/>
    </w:pPr>
    <w:rPr>
      <w:rFonts w:ascii="Palatino Linotype" w:hAnsi="Palatino Linotype"/>
      <w:szCs w:val="20"/>
      <w:lang w:val="de-DE"/>
    </w:rPr>
  </w:style>
  <w:style w:type="character" w:customStyle="1" w:styleId="Charf">
    <w:name w:val="Char"/>
    <w:basedOn w:val="a1"/>
    <w:rsid w:val="0051557C"/>
    <w:rPr>
      <w:rFonts w:ascii="Book Antiqua" w:hAnsi="Book Antiqua"/>
      <w:sz w:val="24"/>
      <w:szCs w:val="24"/>
      <w:u w:val="single"/>
      <w:lang w:val="en-US" w:eastAsia="el-GR" w:bidi="ar-SA"/>
    </w:rPr>
  </w:style>
  <w:style w:type="character" w:customStyle="1" w:styleId="orangelink">
    <w:name w:val="orangelink"/>
    <w:basedOn w:val="a1"/>
    <w:rsid w:val="0051557C"/>
  </w:style>
  <w:style w:type="character" w:customStyle="1" w:styleId="CharChar101">
    <w:name w:val="Char Char101"/>
    <w:basedOn w:val="a1"/>
    <w:locked/>
    <w:rsid w:val="0051557C"/>
    <w:rPr>
      <w:lang w:val="el-GR" w:eastAsia="el-GR" w:bidi="ar-SA"/>
    </w:rPr>
  </w:style>
  <w:style w:type="character" w:customStyle="1" w:styleId="arx">
    <w:name w:val="arx"/>
    <w:basedOn w:val="a1"/>
    <w:rsid w:val="0051557C"/>
  </w:style>
  <w:style w:type="paragraph" w:customStyle="1" w:styleId="comment-footer">
    <w:name w:val="comment-footer"/>
    <w:basedOn w:val="a0"/>
    <w:rsid w:val="0051557C"/>
    <w:pPr>
      <w:spacing w:before="100" w:beforeAutospacing="1" w:after="100" w:afterAutospacing="1"/>
    </w:pPr>
  </w:style>
  <w:style w:type="character" w:customStyle="1" w:styleId="authortitle">
    <w:name w:val="authortitle"/>
    <w:basedOn w:val="a1"/>
    <w:rsid w:val="0051557C"/>
  </w:style>
  <w:style w:type="character" w:customStyle="1" w:styleId="writerahref">
    <w:name w:val="writer_ahref"/>
    <w:basedOn w:val="a1"/>
    <w:rsid w:val="0051557C"/>
  </w:style>
  <w:style w:type="character" w:customStyle="1" w:styleId="subtitelbluefontfix">
    <w:name w:val="sub_titel_blue font_fix"/>
    <w:basedOn w:val="a1"/>
    <w:rsid w:val="0051557C"/>
  </w:style>
  <w:style w:type="paragraph" w:customStyle="1" w:styleId="lemma">
    <w:name w:val="lemma"/>
    <w:basedOn w:val="a0"/>
    <w:rsid w:val="0051557C"/>
    <w:pPr>
      <w:spacing w:before="100" w:beforeAutospacing="1" w:after="100" w:afterAutospacing="1"/>
    </w:pPr>
  </w:style>
  <w:style w:type="character" w:customStyle="1" w:styleId="deltiosummaryspan">
    <w:name w:val="deltio_summary_span"/>
    <w:basedOn w:val="a1"/>
    <w:rsid w:val="0051557C"/>
  </w:style>
  <w:style w:type="character" w:customStyle="1" w:styleId="cit-print-date">
    <w:name w:val="cit-print-date"/>
    <w:basedOn w:val="a1"/>
    <w:rsid w:val="0051557C"/>
  </w:style>
  <w:style w:type="character" w:customStyle="1" w:styleId="cit-sep">
    <w:name w:val="cit-sep"/>
    <w:basedOn w:val="a1"/>
    <w:rsid w:val="0051557C"/>
  </w:style>
  <w:style w:type="character" w:customStyle="1" w:styleId="cit-vol">
    <w:name w:val="cit-vol"/>
    <w:basedOn w:val="a1"/>
    <w:rsid w:val="0051557C"/>
  </w:style>
  <w:style w:type="character" w:customStyle="1" w:styleId="cit-issue">
    <w:name w:val="cit-issue"/>
    <w:basedOn w:val="a1"/>
    <w:rsid w:val="0051557C"/>
  </w:style>
  <w:style w:type="character" w:customStyle="1" w:styleId="cit-pages">
    <w:name w:val="cit-pages"/>
    <w:basedOn w:val="a1"/>
    <w:rsid w:val="0051557C"/>
  </w:style>
  <w:style w:type="character" w:customStyle="1" w:styleId="cit-first-page">
    <w:name w:val="cit-first-page"/>
    <w:basedOn w:val="a1"/>
    <w:rsid w:val="0051557C"/>
  </w:style>
  <w:style w:type="character" w:customStyle="1" w:styleId="cit-last-page">
    <w:name w:val="cit-last-page"/>
    <w:basedOn w:val="a1"/>
    <w:rsid w:val="0051557C"/>
  </w:style>
  <w:style w:type="character" w:customStyle="1" w:styleId="projtext">
    <w:name w:val="proj_text"/>
    <w:basedOn w:val="a1"/>
    <w:rsid w:val="0051557C"/>
  </w:style>
  <w:style w:type="character" w:customStyle="1" w:styleId="definition">
    <w:name w:val="definition"/>
    <w:basedOn w:val="a1"/>
    <w:rsid w:val="0051557C"/>
  </w:style>
  <w:style w:type="character" w:customStyle="1" w:styleId="addmd">
    <w:name w:val="addmd"/>
    <w:basedOn w:val="a1"/>
    <w:rsid w:val="0051557C"/>
  </w:style>
  <w:style w:type="character" w:customStyle="1" w:styleId="17">
    <w:name w:val="Τίτλος1"/>
    <w:basedOn w:val="a1"/>
    <w:rsid w:val="0051557C"/>
  </w:style>
  <w:style w:type="character" w:customStyle="1" w:styleId="Gresk">
    <w:name w:val="Gresk"/>
    <w:basedOn w:val="a1"/>
    <w:uiPriority w:val="1"/>
    <w:qFormat/>
    <w:rsid w:val="0051557C"/>
    <w:rPr>
      <w:rFonts w:ascii="Bwgrkl" w:hAnsi="Bwgrkl"/>
      <w:noProof/>
      <w:lang w:val="en-GB"/>
    </w:rPr>
  </w:style>
  <w:style w:type="character" w:customStyle="1" w:styleId="hebraisk14">
    <w:name w:val="hebraisk 14"/>
    <w:basedOn w:val="a1"/>
    <w:uiPriority w:val="1"/>
    <w:qFormat/>
    <w:rsid w:val="0051557C"/>
    <w:rPr>
      <w:rFonts w:ascii="Bwhebb" w:hAnsi="Bwhebb"/>
      <w:noProof/>
      <w:szCs w:val="24"/>
    </w:rPr>
  </w:style>
  <w:style w:type="character" w:customStyle="1" w:styleId="atn">
    <w:name w:val="atn"/>
    <w:basedOn w:val="a1"/>
    <w:rsid w:val="0051557C"/>
  </w:style>
  <w:style w:type="paragraph" w:styleId="aff5">
    <w:name w:val="Quote"/>
    <w:basedOn w:val="a0"/>
    <w:next w:val="a7"/>
    <w:link w:val="Charf0"/>
    <w:uiPriority w:val="29"/>
    <w:qFormat/>
    <w:rsid w:val="0051557C"/>
    <w:pPr>
      <w:spacing w:after="200"/>
      <w:ind w:left="709" w:right="709"/>
      <w:jc w:val="both"/>
    </w:pPr>
    <w:rPr>
      <w:rFonts w:eastAsia="Calibri"/>
      <w:iCs/>
      <w:color w:val="000000"/>
      <w:sz w:val="22"/>
      <w:szCs w:val="22"/>
      <w:lang w:val="en-GB" w:eastAsia="en-US"/>
    </w:rPr>
  </w:style>
  <w:style w:type="character" w:customStyle="1" w:styleId="Charf0">
    <w:name w:val="Απόσπασμα Char"/>
    <w:basedOn w:val="a1"/>
    <w:link w:val="aff5"/>
    <w:uiPriority w:val="29"/>
    <w:rsid w:val="0051557C"/>
    <w:rPr>
      <w:rFonts w:ascii="Times New Roman" w:eastAsia="Calibri" w:hAnsi="Times New Roman" w:cs="Times New Roman"/>
      <w:iCs/>
      <w:color w:val="000000"/>
      <w:lang w:val="en-GB"/>
    </w:rPr>
  </w:style>
  <w:style w:type="character" w:styleId="aff6">
    <w:name w:val="annotation reference"/>
    <w:basedOn w:val="a1"/>
    <w:uiPriority w:val="99"/>
    <w:unhideWhenUsed/>
    <w:rsid w:val="0051557C"/>
    <w:rPr>
      <w:sz w:val="16"/>
      <w:szCs w:val="16"/>
    </w:rPr>
  </w:style>
  <w:style w:type="paragraph" w:styleId="27">
    <w:name w:val="List 2"/>
    <w:basedOn w:val="a0"/>
    <w:uiPriority w:val="99"/>
    <w:unhideWhenUsed/>
    <w:rsid w:val="0051557C"/>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1"/>
    <w:rsid w:val="0051557C"/>
  </w:style>
  <w:style w:type="paragraph" w:styleId="aff7">
    <w:name w:val="List"/>
    <w:basedOn w:val="a0"/>
    <w:uiPriority w:val="99"/>
    <w:unhideWhenUsed/>
    <w:rsid w:val="0051557C"/>
    <w:pPr>
      <w:spacing w:after="200" w:line="276" w:lineRule="auto"/>
      <w:ind w:left="283" w:hanging="283"/>
      <w:contextualSpacing/>
    </w:pPr>
    <w:rPr>
      <w:rFonts w:eastAsia="Calibri"/>
      <w:sz w:val="22"/>
      <w:szCs w:val="22"/>
      <w:lang w:val="nb-NO" w:eastAsia="en-US"/>
    </w:rPr>
  </w:style>
  <w:style w:type="character" w:customStyle="1" w:styleId="ilad">
    <w:name w:val="il_ad"/>
    <w:basedOn w:val="a1"/>
    <w:rsid w:val="0051557C"/>
  </w:style>
  <w:style w:type="character" w:customStyle="1" w:styleId="mention-tr-paren">
    <w:name w:val="mention-tr-paren"/>
    <w:basedOn w:val="a1"/>
    <w:rsid w:val="0051557C"/>
  </w:style>
  <w:style w:type="character" w:customStyle="1" w:styleId="mention-tr">
    <w:name w:val="mention-tr"/>
    <w:basedOn w:val="a1"/>
    <w:rsid w:val="0051557C"/>
  </w:style>
  <w:style w:type="paragraph" w:customStyle="1" w:styleId="nextprev">
    <w:name w:val="nextprev"/>
    <w:basedOn w:val="a0"/>
    <w:rsid w:val="0051557C"/>
    <w:pPr>
      <w:spacing w:before="100" w:beforeAutospacing="1" w:after="100" w:afterAutospacing="1"/>
    </w:pPr>
  </w:style>
  <w:style w:type="paragraph" w:customStyle="1" w:styleId="main">
    <w:name w:val="main"/>
    <w:basedOn w:val="a0"/>
    <w:rsid w:val="0051557C"/>
    <w:pPr>
      <w:spacing w:before="100" w:beforeAutospacing="1" w:after="100" w:afterAutospacing="1"/>
    </w:pPr>
  </w:style>
  <w:style w:type="character" w:customStyle="1" w:styleId="hebrew1">
    <w:name w:val="hebrew1"/>
    <w:basedOn w:val="a1"/>
    <w:rsid w:val="0051557C"/>
  </w:style>
  <w:style w:type="paragraph" w:customStyle="1" w:styleId="right">
    <w:name w:val="right"/>
    <w:basedOn w:val="a0"/>
    <w:rsid w:val="0051557C"/>
    <w:pPr>
      <w:spacing w:before="100" w:beforeAutospacing="1" w:after="100" w:afterAutospacing="1"/>
    </w:pPr>
  </w:style>
  <w:style w:type="character" w:customStyle="1" w:styleId="aut">
    <w:name w:val="aut"/>
    <w:basedOn w:val="a1"/>
    <w:rsid w:val="0051557C"/>
  </w:style>
  <w:style w:type="character" w:customStyle="1" w:styleId="frm">
    <w:name w:val="frm"/>
    <w:basedOn w:val="a1"/>
    <w:rsid w:val="0051557C"/>
  </w:style>
  <w:style w:type="character" w:customStyle="1" w:styleId="pos">
    <w:name w:val="pos"/>
    <w:basedOn w:val="a1"/>
    <w:rsid w:val="0051557C"/>
  </w:style>
  <w:style w:type="character" w:customStyle="1" w:styleId="sub">
    <w:name w:val="sub"/>
    <w:basedOn w:val="a1"/>
    <w:rsid w:val="0051557C"/>
  </w:style>
  <w:style w:type="character" w:customStyle="1" w:styleId="num">
    <w:name w:val="num"/>
    <w:basedOn w:val="a1"/>
    <w:rsid w:val="0051557C"/>
  </w:style>
  <w:style w:type="character" w:customStyle="1" w:styleId="english2">
    <w:name w:val="english2"/>
    <w:basedOn w:val="a1"/>
    <w:rsid w:val="0051557C"/>
  </w:style>
  <w:style w:type="character" w:customStyle="1" w:styleId="lde">
    <w:name w:val="lde"/>
    <w:basedOn w:val="a1"/>
    <w:rsid w:val="0051557C"/>
  </w:style>
  <w:style w:type="character" w:customStyle="1" w:styleId="dfe">
    <w:name w:val="dfe"/>
    <w:basedOn w:val="a1"/>
    <w:rsid w:val="0051557C"/>
  </w:style>
  <w:style w:type="character" w:customStyle="1" w:styleId="symbol">
    <w:name w:val="symbol"/>
    <w:basedOn w:val="a1"/>
    <w:rsid w:val="0051557C"/>
  </w:style>
  <w:style w:type="character" w:customStyle="1" w:styleId="gle">
    <w:name w:val="gle"/>
    <w:basedOn w:val="a1"/>
    <w:rsid w:val="0051557C"/>
  </w:style>
  <w:style w:type="character" w:customStyle="1" w:styleId="ref">
    <w:name w:val="ref"/>
    <w:basedOn w:val="a1"/>
    <w:rsid w:val="0051557C"/>
  </w:style>
  <w:style w:type="character" w:customStyle="1" w:styleId="large">
    <w:name w:val="large"/>
    <w:basedOn w:val="a1"/>
    <w:rsid w:val="0051557C"/>
  </w:style>
  <w:style w:type="character" w:customStyle="1" w:styleId="muted">
    <w:name w:val="muted"/>
    <w:basedOn w:val="a1"/>
    <w:rsid w:val="0051557C"/>
  </w:style>
  <w:style w:type="character" w:customStyle="1" w:styleId="details-author-text">
    <w:name w:val="details-author-text"/>
    <w:basedOn w:val="a1"/>
    <w:rsid w:val="0051557C"/>
  </w:style>
  <w:style w:type="character" w:customStyle="1" w:styleId="hit">
    <w:name w:val="hit"/>
    <w:basedOn w:val="a1"/>
    <w:rsid w:val="0051557C"/>
  </w:style>
  <w:style w:type="character" w:customStyle="1" w:styleId="style20">
    <w:name w:val="style2"/>
    <w:basedOn w:val="a1"/>
    <w:rsid w:val="0051557C"/>
  </w:style>
  <w:style w:type="character" w:customStyle="1" w:styleId="specialissuelabel">
    <w:name w:val="specialissuelabel"/>
    <w:basedOn w:val="a1"/>
    <w:rsid w:val="0051557C"/>
  </w:style>
  <w:style w:type="paragraph" w:customStyle="1" w:styleId="booktitle">
    <w:name w:val="booktitle"/>
    <w:basedOn w:val="a0"/>
    <w:rsid w:val="0051557C"/>
    <w:pPr>
      <w:spacing w:before="100" w:beforeAutospacing="1" w:after="100" w:afterAutospacing="1"/>
    </w:pPr>
  </w:style>
  <w:style w:type="paragraph" w:customStyle="1" w:styleId="yiv152815000msonormal">
    <w:name w:val="yiv152815000msonormal"/>
    <w:basedOn w:val="a0"/>
    <w:rsid w:val="0051557C"/>
    <w:pPr>
      <w:spacing w:before="100" w:beforeAutospacing="1" w:after="100" w:afterAutospacing="1"/>
    </w:pPr>
  </w:style>
  <w:style w:type="paragraph" w:customStyle="1" w:styleId="K">
    <w:name w:val="Kείμενο"/>
    <w:basedOn w:val="a0"/>
    <w:rsid w:val="0051557C"/>
    <w:pPr>
      <w:spacing w:line="280" w:lineRule="exact"/>
      <w:ind w:firstLine="284"/>
      <w:jc w:val="both"/>
    </w:pPr>
    <w:rPr>
      <w:sz w:val="22"/>
    </w:rPr>
  </w:style>
  <w:style w:type="character" w:customStyle="1" w:styleId="Char14">
    <w:name w:val="Σώμα κειμένου Char1"/>
    <w:basedOn w:val="a1"/>
    <w:uiPriority w:val="99"/>
    <w:semiHidden/>
    <w:rsid w:val="0051557C"/>
    <w:rPr>
      <w:rFonts w:ascii="Calibri" w:eastAsia="Calibri" w:hAnsi="Calibri" w:cs="Times New Roman"/>
    </w:rPr>
  </w:style>
  <w:style w:type="character" w:customStyle="1" w:styleId="Char15">
    <w:name w:val="Κείμενο πλαισίου Char1"/>
    <w:basedOn w:val="a1"/>
    <w:uiPriority w:val="99"/>
    <w:semiHidden/>
    <w:rsid w:val="0051557C"/>
    <w:rPr>
      <w:rFonts w:ascii="Tahoma" w:eastAsia="Calibri" w:hAnsi="Tahoma" w:cs="Tahoma"/>
      <w:sz w:val="16"/>
      <w:szCs w:val="16"/>
    </w:rPr>
  </w:style>
  <w:style w:type="character" w:customStyle="1" w:styleId="z-Char1">
    <w:name w:val="z-Αρχή φόρμας Char1"/>
    <w:basedOn w:val="a1"/>
    <w:uiPriority w:val="99"/>
    <w:semiHidden/>
    <w:locked/>
    <w:rsid w:val="0051557C"/>
    <w:rPr>
      <w:rFonts w:ascii="Arial" w:eastAsia="Calibri" w:hAnsi="Arial" w:cs="Arial"/>
      <w:vanish/>
      <w:sz w:val="16"/>
      <w:szCs w:val="16"/>
    </w:rPr>
  </w:style>
  <w:style w:type="character" w:customStyle="1" w:styleId="z-Char10">
    <w:name w:val="z-Τέλος φόρμας Char1"/>
    <w:basedOn w:val="a1"/>
    <w:uiPriority w:val="99"/>
    <w:semiHidden/>
    <w:locked/>
    <w:rsid w:val="0051557C"/>
    <w:rPr>
      <w:rFonts w:ascii="Arial" w:eastAsia="Calibri" w:hAnsi="Arial" w:cs="Arial"/>
      <w:vanish/>
      <w:sz w:val="16"/>
      <w:szCs w:val="16"/>
    </w:rPr>
  </w:style>
  <w:style w:type="character" w:customStyle="1" w:styleId="A23">
    <w:name w:val="A23"/>
    <w:uiPriority w:val="99"/>
    <w:rsid w:val="0051557C"/>
    <w:rPr>
      <w:rFonts w:cs="Arial Black"/>
      <w:color w:val="000000"/>
      <w:sz w:val="25"/>
      <w:szCs w:val="25"/>
    </w:rPr>
  </w:style>
  <w:style w:type="character" w:customStyle="1" w:styleId="A48">
    <w:name w:val="A48"/>
    <w:uiPriority w:val="99"/>
    <w:rsid w:val="0051557C"/>
    <w:rPr>
      <w:rFonts w:ascii="Arial" w:hAnsi="Arial" w:cs="Arial"/>
      <w:i/>
      <w:iCs/>
      <w:color w:val="000000"/>
      <w:sz w:val="25"/>
      <w:szCs w:val="25"/>
    </w:rPr>
  </w:style>
  <w:style w:type="character" w:customStyle="1" w:styleId="citation">
    <w:name w:val="citation"/>
    <w:basedOn w:val="a1"/>
    <w:rsid w:val="0051557C"/>
  </w:style>
  <w:style w:type="paragraph" w:customStyle="1" w:styleId="yiv9326374599msofootnotetext">
    <w:name w:val="yiv9326374599msofootnotetext"/>
    <w:basedOn w:val="a0"/>
    <w:rsid w:val="0051557C"/>
    <w:pPr>
      <w:spacing w:before="100" w:beforeAutospacing="1" w:after="100" w:afterAutospacing="1"/>
    </w:pPr>
  </w:style>
  <w:style w:type="paragraph" w:customStyle="1" w:styleId="yiv9326374599msonormal">
    <w:name w:val="yiv9326374599msonormal"/>
    <w:basedOn w:val="a0"/>
    <w:rsid w:val="0051557C"/>
    <w:pPr>
      <w:spacing w:before="100" w:beforeAutospacing="1" w:after="100" w:afterAutospacing="1"/>
    </w:pPr>
  </w:style>
  <w:style w:type="character" w:customStyle="1" w:styleId="yiv9326374599footnotecharacters">
    <w:name w:val="yiv9326374599footnotecharacters"/>
    <w:basedOn w:val="a1"/>
    <w:rsid w:val="0051557C"/>
  </w:style>
  <w:style w:type="character" w:customStyle="1" w:styleId="articlemaintitle">
    <w:name w:val="article_main_title"/>
    <w:basedOn w:val="a1"/>
    <w:rsid w:val="0051557C"/>
  </w:style>
  <w:style w:type="character" w:customStyle="1" w:styleId="toparticletitle">
    <w:name w:val="top_article_title"/>
    <w:basedOn w:val="a1"/>
    <w:rsid w:val="0051557C"/>
  </w:style>
  <w:style w:type="character" w:customStyle="1" w:styleId="apple-converted-space">
    <w:name w:val="apple-converted-space"/>
    <w:basedOn w:val="a1"/>
    <w:rsid w:val="0051557C"/>
  </w:style>
  <w:style w:type="character" w:customStyle="1" w:styleId="from">
    <w:name w:val="from"/>
    <w:basedOn w:val="a1"/>
    <w:rsid w:val="0051557C"/>
  </w:style>
  <w:style w:type="character" w:customStyle="1" w:styleId="to">
    <w:name w:val="to"/>
    <w:basedOn w:val="a1"/>
    <w:rsid w:val="0051557C"/>
  </w:style>
  <w:style w:type="character" w:customStyle="1" w:styleId="lozengfy">
    <w:name w:val="lozengfy"/>
    <w:basedOn w:val="a1"/>
    <w:rsid w:val="0051557C"/>
  </w:style>
  <w:style w:type="character" w:customStyle="1" w:styleId="short">
    <w:name w:val="short"/>
    <w:basedOn w:val="a1"/>
    <w:rsid w:val="0051557C"/>
  </w:style>
  <w:style w:type="character" w:customStyle="1" w:styleId="qtd-expansion-text">
    <w:name w:val="qtd-expansion-text"/>
    <w:basedOn w:val="a1"/>
    <w:rsid w:val="0051557C"/>
  </w:style>
  <w:style w:type="paragraph" w:customStyle="1" w:styleId="yiv9376300748msonormal">
    <w:name w:val="yiv9376300748msonormal"/>
    <w:basedOn w:val="a0"/>
    <w:rsid w:val="0051557C"/>
    <w:pPr>
      <w:spacing w:before="100" w:beforeAutospacing="1" w:after="100" w:afterAutospacing="1"/>
    </w:pPr>
  </w:style>
  <w:style w:type="character" w:customStyle="1" w:styleId="yiv8405324573hps">
    <w:name w:val="yiv8405324573hps"/>
    <w:basedOn w:val="a1"/>
    <w:rsid w:val="0051557C"/>
  </w:style>
  <w:style w:type="paragraph" w:customStyle="1" w:styleId="yiv2644819790msonormal">
    <w:name w:val="yiv2644819790msonormal"/>
    <w:basedOn w:val="a0"/>
    <w:rsid w:val="0051557C"/>
    <w:pPr>
      <w:spacing w:before="100" w:beforeAutospacing="1" w:after="100" w:afterAutospacing="1"/>
    </w:pPr>
  </w:style>
  <w:style w:type="character" w:customStyle="1" w:styleId="authnewstitle">
    <w:name w:val="authnewstitle"/>
    <w:basedOn w:val="a1"/>
    <w:rsid w:val="0051557C"/>
  </w:style>
  <w:style w:type="character" w:customStyle="1" w:styleId="authtit">
    <w:name w:val="authtit"/>
    <w:basedOn w:val="a1"/>
    <w:rsid w:val="0051557C"/>
  </w:style>
  <w:style w:type="character" w:customStyle="1" w:styleId="authtit2">
    <w:name w:val="authtit2"/>
    <w:basedOn w:val="a1"/>
    <w:rsid w:val="0051557C"/>
  </w:style>
  <w:style w:type="paragraph" w:customStyle="1" w:styleId="H2">
    <w:name w:val="H2"/>
    <w:basedOn w:val="a0"/>
    <w:next w:val="a0"/>
    <w:rsid w:val="0051557C"/>
    <w:pPr>
      <w:keepNext/>
      <w:widowControl w:val="0"/>
      <w:overflowPunct w:val="0"/>
      <w:autoSpaceDE w:val="0"/>
      <w:autoSpaceDN w:val="0"/>
      <w:adjustRightInd w:val="0"/>
      <w:spacing w:before="100" w:after="100"/>
      <w:textAlignment w:val="baseline"/>
    </w:pPr>
    <w:rPr>
      <w:b/>
      <w:sz w:val="36"/>
      <w:szCs w:val="20"/>
    </w:rPr>
  </w:style>
  <w:style w:type="paragraph" w:customStyle="1" w:styleId="H5">
    <w:name w:val="H5"/>
    <w:basedOn w:val="a0"/>
    <w:next w:val="a0"/>
    <w:rsid w:val="0051557C"/>
    <w:pPr>
      <w:keepNext/>
      <w:widowControl w:val="0"/>
      <w:overflowPunct w:val="0"/>
      <w:autoSpaceDE w:val="0"/>
      <w:autoSpaceDN w:val="0"/>
      <w:adjustRightInd w:val="0"/>
      <w:spacing w:before="100" w:after="100"/>
      <w:textAlignment w:val="baseline"/>
    </w:pPr>
    <w:rPr>
      <w:b/>
      <w:sz w:val="20"/>
      <w:szCs w:val="20"/>
    </w:rPr>
  </w:style>
  <w:style w:type="paragraph" w:customStyle="1" w:styleId="Blockquote">
    <w:name w:val="Blockquote"/>
    <w:basedOn w:val="a0"/>
    <w:rsid w:val="0051557C"/>
    <w:pPr>
      <w:widowControl w:val="0"/>
      <w:overflowPunct w:val="0"/>
      <w:autoSpaceDE w:val="0"/>
      <w:autoSpaceDN w:val="0"/>
      <w:adjustRightInd w:val="0"/>
      <w:spacing w:before="100" w:after="100"/>
      <w:ind w:left="360" w:right="360"/>
      <w:textAlignment w:val="baseline"/>
    </w:pPr>
    <w:rPr>
      <w:szCs w:val="20"/>
    </w:rPr>
  </w:style>
  <w:style w:type="character" w:customStyle="1" w:styleId="-1">
    <w:name w:val="Υπερ-σύνδεση1"/>
    <w:rsid w:val="0051557C"/>
    <w:rPr>
      <w:color w:val="0000FF"/>
      <w:u w:val="single"/>
    </w:rPr>
  </w:style>
  <w:style w:type="character" w:customStyle="1" w:styleId="HTMLMarkup">
    <w:name w:val="HTML Markup"/>
    <w:rsid w:val="0051557C"/>
    <w:rPr>
      <w:vanish/>
      <w:color w:val="FF0000"/>
    </w:rPr>
  </w:style>
  <w:style w:type="character" w:customStyle="1" w:styleId="reference-text">
    <w:name w:val="reference-text"/>
    <w:basedOn w:val="a1"/>
    <w:rsid w:val="0051557C"/>
  </w:style>
  <w:style w:type="paragraph" w:customStyle="1" w:styleId="yiv1386199084msonormal">
    <w:name w:val="yiv1386199084msonormal"/>
    <w:basedOn w:val="a0"/>
    <w:rsid w:val="0051557C"/>
    <w:pPr>
      <w:spacing w:before="100" w:beforeAutospacing="1" w:after="100" w:afterAutospacing="1"/>
    </w:pPr>
  </w:style>
  <w:style w:type="character" w:customStyle="1" w:styleId="comment">
    <w:name w:val="comment"/>
    <w:basedOn w:val="a1"/>
    <w:rsid w:val="0051557C"/>
  </w:style>
  <w:style w:type="paragraph" w:customStyle="1" w:styleId="PreformattedText">
    <w:name w:val="Preformatted Text"/>
    <w:basedOn w:val="a0"/>
    <w:rsid w:val="0051557C"/>
    <w:pPr>
      <w:widowControl w:val="0"/>
      <w:suppressAutoHyphens/>
    </w:pPr>
    <w:rPr>
      <w:rFonts w:ascii="Courier New" w:eastAsia="Courier New" w:hAnsi="Courier New" w:cs="Courier New"/>
      <w:kern w:val="1"/>
      <w:sz w:val="20"/>
      <w:szCs w:val="20"/>
      <w:lang w:eastAsia="en-US"/>
    </w:rPr>
  </w:style>
  <w:style w:type="character" w:customStyle="1" w:styleId="Char5">
    <w:name w:val="Τμήμα κειμένου Char"/>
    <w:link w:val="ae"/>
    <w:rsid w:val="0051557C"/>
    <w:rPr>
      <w:rFonts w:ascii="Verdana" w:eastAsia="Times New Roman" w:hAnsi="Verdana" w:cs="Times New Roman"/>
      <w:sz w:val="20"/>
      <w:szCs w:val="20"/>
      <w:lang w:eastAsia="el-GR"/>
    </w:rPr>
  </w:style>
  <w:style w:type="character" w:customStyle="1" w:styleId="subtitle">
    <w:name w:val="subtitle"/>
    <w:basedOn w:val="a1"/>
    <w:rsid w:val="0051557C"/>
  </w:style>
  <w:style w:type="paragraph" w:customStyle="1" w:styleId="Autorin">
    <w:name w:val="Autor(in)"/>
    <w:basedOn w:val="a0"/>
    <w:rsid w:val="0051557C"/>
    <w:pPr>
      <w:spacing w:before="240" w:after="500"/>
    </w:pPr>
    <w:rPr>
      <w:rFonts w:ascii="Garamond" w:hAnsi="Garamond"/>
      <w:b/>
      <w:smallCaps/>
      <w:szCs w:val="20"/>
    </w:rPr>
  </w:style>
  <w:style w:type="character" w:customStyle="1" w:styleId="readable">
    <w:name w:val="readable"/>
    <w:basedOn w:val="a1"/>
    <w:rsid w:val="0051557C"/>
  </w:style>
  <w:style w:type="character" w:customStyle="1" w:styleId="submitted">
    <w:name w:val="submitted"/>
    <w:basedOn w:val="a1"/>
    <w:rsid w:val="0051557C"/>
  </w:style>
  <w:style w:type="character" w:customStyle="1" w:styleId="ata11y">
    <w:name w:val="at_a11y"/>
    <w:basedOn w:val="a1"/>
    <w:rsid w:val="0051557C"/>
  </w:style>
  <w:style w:type="character" w:customStyle="1" w:styleId="unicode">
    <w:name w:val="unicode"/>
    <w:basedOn w:val="a1"/>
    <w:rsid w:val="0051557C"/>
  </w:style>
  <w:style w:type="character" w:customStyle="1" w:styleId="notranslate">
    <w:name w:val="notranslate"/>
    <w:basedOn w:val="a1"/>
    <w:rsid w:val="0051557C"/>
  </w:style>
  <w:style w:type="character" w:customStyle="1" w:styleId="greek-footnote">
    <w:name w:val="greek-footnote"/>
    <w:rsid w:val="0051557C"/>
    <w:rPr>
      <w:rFonts w:ascii="Sgreek" w:hAnsi="Sgreek"/>
      <w:noProof/>
      <w:sz w:val="16"/>
    </w:rPr>
  </w:style>
  <w:style w:type="paragraph" w:customStyle="1" w:styleId="Sitatblokk">
    <w:name w:val="Sitat blokk"/>
    <w:basedOn w:val="a7"/>
    <w:next w:val="a7"/>
    <w:rsid w:val="0051557C"/>
    <w:pPr>
      <w:spacing w:before="40" w:after="40"/>
      <w:ind w:left="284" w:right="284" w:firstLine="284"/>
      <w:jc w:val="both"/>
    </w:pPr>
    <w:rPr>
      <w:rFonts w:ascii="Times New Roman" w:hAnsi="Times New Roman"/>
      <w:b w:val="0"/>
      <w:sz w:val="22"/>
      <w:szCs w:val="20"/>
      <w:lang w:val="en-GB" w:eastAsia="nb-NO" w:bidi="he-IL"/>
    </w:rPr>
  </w:style>
  <w:style w:type="character" w:customStyle="1" w:styleId="FootnotetextCharCharChar">
    <w:name w:val="Footnote text Char Char Char"/>
    <w:rsid w:val="0051557C"/>
    <w:rPr>
      <w:sz w:val="18"/>
      <w:szCs w:val="18"/>
      <w:lang w:val="hu-HU" w:eastAsia="hu-HU" w:bidi="ar-SA"/>
    </w:rPr>
  </w:style>
  <w:style w:type="character" w:customStyle="1" w:styleId="style46">
    <w:name w:val="style46"/>
    <w:basedOn w:val="a1"/>
    <w:rsid w:val="0051557C"/>
  </w:style>
  <w:style w:type="character" w:customStyle="1" w:styleId="yiv3062290935">
    <w:name w:val="yiv3062290935"/>
    <w:basedOn w:val="a1"/>
    <w:rsid w:val="0051557C"/>
  </w:style>
  <w:style w:type="character" w:customStyle="1" w:styleId="auslegung">
    <w:name w:val="auslegung"/>
    <w:basedOn w:val="a1"/>
    <w:rsid w:val="0051557C"/>
  </w:style>
  <w:style w:type="character" w:customStyle="1" w:styleId="highlight">
    <w:name w:val="highlight"/>
    <w:basedOn w:val="a1"/>
    <w:rsid w:val="00C06E6D"/>
  </w:style>
  <w:style w:type="character" w:customStyle="1" w:styleId="resultssummary">
    <w:name w:val="results_summary"/>
    <w:basedOn w:val="a1"/>
    <w:uiPriority w:val="99"/>
    <w:rsid w:val="00E73949"/>
  </w:style>
</w:styles>
</file>

<file path=word/webSettings.xml><?xml version="1.0" encoding="utf-8"?>
<w:webSettings xmlns:r="http://schemas.openxmlformats.org/officeDocument/2006/relationships" xmlns:w="http://schemas.openxmlformats.org/wordprocessingml/2006/main">
  <w:divs>
    <w:div w:id="14019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bibelwissenschaft.de/bibeltext/1.Mose%2043%2C14/bibel/text/lesen/ch/21298669b2d24be8023911bceba09cf0/"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ibelwissenschaft.de/bibeltext/Ps%2084%2C11/bibel/text/lesen/ch/bb198de636fb18ef2ba730558d0e90e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noia.gr/product_search/%CE%94%CE%95%CE%A3%CE%A0%CE%9F%CE%A4%CE%97%CE%A3" TargetMode="External"/><Relationship Id="rId24" Type="http://schemas.openxmlformats.org/officeDocument/2006/relationships/hyperlink" Target="https://www.bibelwissenschaft.de/bibeltext/1.Mose%209%2C1-7/bibel/text/lesen/ch/839aeaa0f7a2aaea290a4f4cdf6be138/"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bibelwissenschaft.de/bibeltext/1.Mose%201-11/bibel/text/lesen/ch/d5393fb55a39885cf9b0e49bcb97b9b4/" TargetMode="External"/><Relationship Id="rId28" Type="http://schemas.openxmlformats.org/officeDocument/2006/relationships/hyperlink" Target="https://www.bibelwissenschaft.de/bibeltext/Am%202%2C6-8/bibel/text/lesen/ch/a6a84ce51d943074edfa4e395446ef39/"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27" Type="http://schemas.openxmlformats.org/officeDocument/2006/relationships/hyperlink" Target="https://www.bibelwissenschaft.de/bibeltext/3.Mose%2019%2C18/bibel/text/lesen/ch/5db43e074767a9fc7bd73e1dd4420dcc/"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ie-bibel.de/online-bibeln/luther-bibel-1984/bibeltext/bibel/text/lesen/stelle/50/100025/100025/ch/171651ed973da36dd0700ae0cec2df5e/" TargetMode="External"/><Relationship Id="rId7" Type="http://schemas.openxmlformats.org/officeDocument/2006/relationships/hyperlink" Target="https://www.bibelwissenschaft.de/de/stichwort/44295/" TargetMode="External"/><Relationship Id="rId2" Type="http://schemas.openxmlformats.org/officeDocument/2006/relationships/hyperlink" Target="http://www.bible.org/page.php?page_id=591" TargetMode="External"/><Relationship Id="rId1" Type="http://schemas.openxmlformats.org/officeDocument/2006/relationships/hyperlink" Target="https://english.stackexchange.com/questions/226755/what-is-the-difference-between-illness-and-disease" TargetMode="External"/><Relationship Id="rId6" Type="http://schemas.openxmlformats.org/officeDocument/2006/relationships/hyperlink" Target="https://www.bibelwissenschaft.de/de/wibilex/die-autoreninnen/details/authors/author/andreas-obermann/ch/4c1bb5ccda52977ffd8537bf649a2c82/?tx_buhbibelmodul_authors%5Bcontroller%5D=Author" TargetMode="External"/><Relationship Id="rId5" Type="http://schemas.openxmlformats.org/officeDocument/2006/relationships/hyperlink" Target="http://imkal.gr/ieratiko-sinedrio/" TargetMode="External"/><Relationship Id="rId4" Type="http://schemas.openxmlformats.org/officeDocument/2006/relationships/hyperlink" Target="https://eclass.uoa.gr/modules/document/?course=SOCTHEOL17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40787</Words>
  <Characters>220254</Characters>
  <Application>Microsoft Office Word</Application>
  <DocSecurity>0</DocSecurity>
  <Lines>1835</Lines>
  <Paragraphs>521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260520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dcterms:created xsi:type="dcterms:W3CDTF">2021-03-02T16:55:00Z</dcterms:created>
  <dcterms:modified xsi:type="dcterms:W3CDTF">2021-03-02T16:55:00Z</dcterms:modified>
</cp:coreProperties>
</file>