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136445004"/>
    <w:p w:rsidR="00D906F1" w:rsidRDefault="00D906F1" w:rsidP="00D906F1">
      <w:pPr>
        <w:pStyle w:val="11"/>
        <w:tabs>
          <w:tab w:val="right" w:pos="9890"/>
        </w:tabs>
        <w:rPr>
          <w:b w:val="0"/>
          <w:bCs w:val="0"/>
          <w:caps w:val="0"/>
        </w:rPr>
      </w:pPr>
      <w:r>
        <w:fldChar w:fldCharType="begin"/>
      </w:r>
      <w:r>
        <w:instrText xml:space="preserve"> TOC \o "1-3" \h \z </w:instrText>
      </w:r>
      <w:r>
        <w:fldChar w:fldCharType="separate"/>
      </w:r>
      <w:hyperlink w:anchor="_Toc136445004" w:history="1">
        <w:r>
          <w:rPr>
            <w:rStyle w:val="-"/>
          </w:rPr>
          <w:t>Η «ορθοδοξη» ψυχοθεραπεια ΣΤΗΝ Κ.Δ.</w:t>
        </w:r>
        <w:r>
          <w:rPr>
            <w:webHidden/>
          </w:rPr>
          <w:tab/>
        </w:r>
        <w:r>
          <w:rPr>
            <w:webHidden/>
          </w:rPr>
          <w:fldChar w:fldCharType="begin"/>
        </w:r>
        <w:r>
          <w:rPr>
            <w:webHidden/>
          </w:rPr>
          <w:instrText xml:space="preserve"> PAGEREF _Toc136445004 \h </w:instrText>
        </w:r>
        <w:r>
          <w:rPr>
            <w:webHidden/>
          </w:rPr>
          <w:fldChar w:fldCharType="separate"/>
        </w:r>
        <w:r>
          <w:rPr>
            <w:webHidden/>
          </w:rPr>
          <w:t>111</w:t>
        </w:r>
        <w:r>
          <w:rPr>
            <w:webHidden/>
          </w:rPr>
          <w:fldChar w:fldCharType="end"/>
        </w:r>
      </w:hyperlink>
    </w:p>
    <w:p w:rsidR="00D906F1" w:rsidRDefault="00D906F1" w:rsidP="00D906F1">
      <w:pPr>
        <w:pStyle w:val="26"/>
        <w:tabs>
          <w:tab w:val="right" w:pos="9890"/>
        </w:tabs>
        <w:rPr>
          <w:b w:val="0"/>
          <w:bCs/>
          <w:smallCaps/>
          <w:sz w:val="24"/>
          <w:szCs w:val="24"/>
        </w:rPr>
      </w:pPr>
      <w:hyperlink w:anchor="_Toc136445005" w:history="1">
        <w:r>
          <w:rPr>
            <w:rStyle w:val="-"/>
          </w:rPr>
          <w:t>1.Εισαγωγικά: Η επιστήμη της Ψυχολογίας</w:t>
        </w:r>
        <w:r>
          <w:rPr>
            <w:webHidden/>
          </w:rPr>
          <w:tab/>
        </w:r>
        <w:r>
          <w:rPr>
            <w:webHidden/>
          </w:rPr>
          <w:fldChar w:fldCharType="begin"/>
        </w:r>
        <w:r>
          <w:rPr>
            <w:webHidden/>
          </w:rPr>
          <w:instrText xml:space="preserve"> PAGEREF _Toc136445005 \h </w:instrText>
        </w:r>
        <w:r>
          <w:rPr>
            <w:webHidden/>
          </w:rPr>
          <w:fldChar w:fldCharType="separate"/>
        </w:r>
        <w:r>
          <w:rPr>
            <w:webHidden/>
          </w:rPr>
          <w:t>111</w:t>
        </w:r>
        <w:r>
          <w:rPr>
            <w:webHidden/>
          </w:rPr>
          <w:fldChar w:fldCharType="end"/>
        </w:r>
      </w:hyperlink>
    </w:p>
    <w:p w:rsidR="00D906F1" w:rsidRDefault="00D906F1" w:rsidP="00D906F1">
      <w:pPr>
        <w:pStyle w:val="26"/>
        <w:tabs>
          <w:tab w:val="right" w:pos="9890"/>
        </w:tabs>
        <w:rPr>
          <w:b w:val="0"/>
          <w:bCs/>
          <w:smallCaps/>
          <w:sz w:val="24"/>
          <w:szCs w:val="24"/>
        </w:rPr>
      </w:pPr>
      <w:hyperlink w:anchor="_Toc136445006" w:history="1">
        <w:r>
          <w:rPr>
            <w:rStyle w:val="-"/>
          </w:rPr>
          <w:t>2. Ο ιατρός Λουκάς και τα «σημεία» του Ιησού</w:t>
        </w:r>
        <w:r>
          <w:rPr>
            <w:webHidden/>
          </w:rPr>
          <w:tab/>
        </w:r>
        <w:r>
          <w:rPr>
            <w:webHidden/>
          </w:rPr>
          <w:fldChar w:fldCharType="begin"/>
        </w:r>
        <w:r>
          <w:rPr>
            <w:webHidden/>
          </w:rPr>
          <w:instrText xml:space="preserve"> PAGEREF _Toc136445006 \h </w:instrText>
        </w:r>
        <w:r>
          <w:rPr>
            <w:webHidden/>
          </w:rPr>
          <w:fldChar w:fldCharType="separate"/>
        </w:r>
        <w:r>
          <w:rPr>
            <w:webHidden/>
          </w:rPr>
          <w:t>118</w:t>
        </w:r>
        <w:r>
          <w:rPr>
            <w:webHidden/>
          </w:rPr>
          <w:fldChar w:fldCharType="end"/>
        </w:r>
      </w:hyperlink>
    </w:p>
    <w:p w:rsidR="00D906F1" w:rsidRDefault="00D906F1" w:rsidP="00D906F1">
      <w:pPr>
        <w:pStyle w:val="33"/>
        <w:tabs>
          <w:tab w:val="right" w:pos="9890"/>
        </w:tabs>
        <w:rPr>
          <w:smallCaps/>
          <w:noProof/>
          <w:sz w:val="24"/>
          <w:szCs w:val="24"/>
        </w:rPr>
      </w:pPr>
      <w:hyperlink w:anchor="_Toc136445007" w:history="1">
        <w:r>
          <w:rPr>
            <w:rStyle w:val="-"/>
            <w:noProof/>
          </w:rPr>
          <w:t>1. Εισαγωγικά: Η ιατρική στον ελληνικό και ελληνιστικό κόσμο</w:t>
        </w:r>
        <w:r>
          <w:rPr>
            <w:noProof/>
            <w:webHidden/>
          </w:rPr>
          <w:tab/>
        </w:r>
        <w:r>
          <w:rPr>
            <w:noProof/>
            <w:webHidden/>
          </w:rPr>
          <w:fldChar w:fldCharType="begin"/>
        </w:r>
        <w:r>
          <w:rPr>
            <w:noProof/>
            <w:webHidden/>
          </w:rPr>
          <w:instrText xml:space="preserve"> PAGEREF _Toc136445007 \h </w:instrText>
        </w:r>
        <w:r>
          <w:rPr>
            <w:noProof/>
          </w:rPr>
        </w:r>
        <w:r>
          <w:rPr>
            <w:noProof/>
            <w:webHidden/>
          </w:rPr>
          <w:fldChar w:fldCharType="separate"/>
        </w:r>
        <w:r>
          <w:rPr>
            <w:noProof/>
            <w:webHidden/>
          </w:rPr>
          <w:t>110</w:t>
        </w:r>
        <w:r>
          <w:rPr>
            <w:noProof/>
            <w:webHidden/>
          </w:rPr>
          <w:fldChar w:fldCharType="end"/>
        </w:r>
      </w:hyperlink>
    </w:p>
    <w:p w:rsidR="00D906F1" w:rsidRDefault="00D906F1" w:rsidP="00D906F1">
      <w:pPr>
        <w:pStyle w:val="26"/>
        <w:tabs>
          <w:tab w:val="right" w:pos="9890"/>
        </w:tabs>
        <w:rPr>
          <w:b w:val="0"/>
          <w:bCs/>
          <w:smallCaps/>
          <w:sz w:val="24"/>
          <w:szCs w:val="24"/>
        </w:rPr>
      </w:pPr>
      <w:hyperlink w:anchor="_Toc136445008" w:history="1">
        <w:r>
          <w:rPr>
            <w:rStyle w:val="-"/>
          </w:rPr>
          <w:t>2. Θεραπευτές των ελληνιστικών χρόνων</w:t>
        </w:r>
        <w:r>
          <w:rPr>
            <w:webHidden/>
          </w:rPr>
          <w:tab/>
        </w:r>
        <w:r>
          <w:rPr>
            <w:webHidden/>
          </w:rPr>
          <w:fldChar w:fldCharType="begin"/>
        </w:r>
        <w:r>
          <w:rPr>
            <w:webHidden/>
          </w:rPr>
          <w:instrText xml:space="preserve"> PAGEREF _Toc136445008 \h </w:instrText>
        </w:r>
        <w:r>
          <w:rPr>
            <w:webHidden/>
          </w:rPr>
          <w:fldChar w:fldCharType="separate"/>
        </w:r>
        <w:r>
          <w:rPr>
            <w:webHidden/>
          </w:rPr>
          <w:t>113</w:t>
        </w:r>
        <w:r>
          <w:rPr>
            <w:webHidden/>
          </w:rPr>
          <w:fldChar w:fldCharType="end"/>
        </w:r>
      </w:hyperlink>
    </w:p>
    <w:p w:rsidR="00D906F1" w:rsidRDefault="00D906F1" w:rsidP="00D906F1">
      <w:pPr>
        <w:pStyle w:val="26"/>
        <w:tabs>
          <w:tab w:val="right" w:pos="9890"/>
        </w:tabs>
        <w:rPr>
          <w:b w:val="0"/>
          <w:bCs/>
          <w:smallCaps/>
          <w:sz w:val="24"/>
          <w:szCs w:val="24"/>
        </w:rPr>
      </w:pPr>
      <w:hyperlink w:anchor="_Toc136445009" w:history="1">
        <w:r>
          <w:rPr>
            <w:rStyle w:val="-"/>
          </w:rPr>
          <w:t>Α΄ ΕΠΙΜΕΤΡΟ:  ΣΧΕΤΙΚΑ ΚΕΙΜΕΝΑ</w:t>
        </w:r>
        <w:r>
          <w:rPr>
            <w:webHidden/>
          </w:rPr>
          <w:tab/>
        </w:r>
        <w:r>
          <w:rPr>
            <w:webHidden/>
          </w:rPr>
          <w:fldChar w:fldCharType="begin"/>
        </w:r>
        <w:r>
          <w:rPr>
            <w:webHidden/>
          </w:rPr>
          <w:instrText xml:space="preserve"> PAGEREF _Toc136445009 \h </w:instrText>
        </w:r>
        <w:r>
          <w:rPr>
            <w:webHidden/>
          </w:rPr>
          <w:fldChar w:fldCharType="separate"/>
        </w:r>
        <w:r>
          <w:rPr>
            <w:webHidden/>
          </w:rPr>
          <w:t>115</w:t>
        </w:r>
        <w:r>
          <w:rPr>
            <w:webHidden/>
          </w:rPr>
          <w:fldChar w:fldCharType="end"/>
        </w:r>
      </w:hyperlink>
    </w:p>
    <w:p w:rsidR="00D906F1" w:rsidRDefault="00D906F1" w:rsidP="00D906F1">
      <w:pPr>
        <w:pStyle w:val="26"/>
        <w:tabs>
          <w:tab w:val="right" w:pos="9890"/>
        </w:tabs>
        <w:rPr>
          <w:b w:val="0"/>
          <w:bCs/>
          <w:smallCaps/>
          <w:sz w:val="24"/>
          <w:szCs w:val="24"/>
        </w:rPr>
      </w:pPr>
      <w:hyperlink w:anchor="_Toc136445010" w:history="1">
        <w:r>
          <w:rPr>
            <w:rStyle w:val="-"/>
          </w:rPr>
          <w:t>3. Τα θαύματα και οι εξορκισμοί του Ιησού Χριστού  ως «σημεία» της βασιλείας</w:t>
        </w:r>
        <w:r>
          <w:rPr>
            <w:webHidden/>
          </w:rPr>
          <w:tab/>
        </w:r>
        <w:r>
          <w:rPr>
            <w:webHidden/>
          </w:rPr>
          <w:fldChar w:fldCharType="begin"/>
        </w:r>
        <w:r>
          <w:rPr>
            <w:webHidden/>
          </w:rPr>
          <w:instrText xml:space="preserve"> PAGEREF _Toc136445010 \h </w:instrText>
        </w:r>
        <w:r>
          <w:rPr>
            <w:webHidden/>
          </w:rPr>
          <w:fldChar w:fldCharType="separate"/>
        </w:r>
        <w:r>
          <w:rPr>
            <w:webHidden/>
          </w:rPr>
          <w:t>117</w:t>
        </w:r>
        <w:r>
          <w:rPr>
            <w:webHidden/>
          </w:rPr>
          <w:fldChar w:fldCharType="end"/>
        </w:r>
      </w:hyperlink>
    </w:p>
    <w:p w:rsidR="00D906F1" w:rsidRDefault="00D906F1" w:rsidP="00D906F1">
      <w:pPr>
        <w:pStyle w:val="26"/>
        <w:tabs>
          <w:tab w:val="right" w:pos="9890"/>
        </w:tabs>
        <w:rPr>
          <w:b w:val="0"/>
          <w:bCs/>
          <w:smallCaps/>
          <w:sz w:val="24"/>
          <w:szCs w:val="24"/>
        </w:rPr>
      </w:pPr>
      <w:hyperlink w:anchor="_Toc136445011" w:history="1">
        <w:r>
          <w:rPr>
            <w:rStyle w:val="-"/>
          </w:rPr>
          <w:t>4. Η Θεία Ευχαριστία ως «φάρμακο αθανασίας»</w:t>
        </w:r>
        <w:r>
          <w:rPr>
            <w:webHidden/>
          </w:rPr>
          <w:tab/>
        </w:r>
        <w:r>
          <w:rPr>
            <w:webHidden/>
          </w:rPr>
          <w:fldChar w:fldCharType="begin"/>
        </w:r>
        <w:r>
          <w:rPr>
            <w:webHidden/>
          </w:rPr>
          <w:instrText xml:space="preserve"> PAGEREF _Toc136445011 \h </w:instrText>
        </w:r>
        <w:r>
          <w:rPr>
            <w:webHidden/>
          </w:rPr>
          <w:fldChar w:fldCharType="separate"/>
        </w:r>
        <w:r>
          <w:rPr>
            <w:webHidden/>
          </w:rPr>
          <w:t>127</w:t>
        </w:r>
        <w:r>
          <w:rPr>
            <w:webHidden/>
          </w:rPr>
          <w:fldChar w:fldCharType="end"/>
        </w:r>
      </w:hyperlink>
    </w:p>
    <w:p w:rsidR="00D906F1" w:rsidRDefault="00D906F1" w:rsidP="00D906F1">
      <w:pPr>
        <w:pStyle w:val="26"/>
        <w:tabs>
          <w:tab w:val="right" w:pos="9890"/>
        </w:tabs>
        <w:rPr>
          <w:b w:val="0"/>
          <w:bCs/>
          <w:smallCaps/>
          <w:sz w:val="24"/>
          <w:szCs w:val="24"/>
        </w:rPr>
      </w:pPr>
      <w:hyperlink w:anchor="_Toc136445012" w:history="1">
        <w:r>
          <w:rPr>
            <w:rStyle w:val="-"/>
          </w:rPr>
          <w:t>5. Ψυχοθεραπεία και Παύλος</w:t>
        </w:r>
        <w:r>
          <w:rPr>
            <w:webHidden/>
          </w:rPr>
          <w:tab/>
        </w:r>
        <w:r>
          <w:rPr>
            <w:webHidden/>
          </w:rPr>
          <w:fldChar w:fldCharType="begin"/>
        </w:r>
        <w:r>
          <w:rPr>
            <w:webHidden/>
          </w:rPr>
          <w:instrText xml:space="preserve"> PAGEREF _Toc136445012 \h </w:instrText>
        </w:r>
        <w:r>
          <w:rPr>
            <w:webHidden/>
          </w:rPr>
          <w:fldChar w:fldCharType="separate"/>
        </w:r>
        <w:r>
          <w:rPr>
            <w:webHidden/>
          </w:rPr>
          <w:t>131</w:t>
        </w:r>
        <w:r>
          <w:rPr>
            <w:webHidden/>
          </w:rPr>
          <w:fldChar w:fldCharType="end"/>
        </w:r>
      </w:hyperlink>
    </w:p>
    <w:p w:rsidR="00D906F1" w:rsidRDefault="00D906F1" w:rsidP="00D906F1">
      <w:pPr>
        <w:pStyle w:val="26"/>
        <w:tabs>
          <w:tab w:val="right" w:pos="9890"/>
        </w:tabs>
        <w:rPr>
          <w:b w:val="0"/>
          <w:bCs/>
          <w:smallCaps/>
          <w:sz w:val="24"/>
          <w:szCs w:val="24"/>
        </w:rPr>
      </w:pPr>
      <w:hyperlink w:anchor="_Toc136445013" w:history="1">
        <w:r>
          <w:rPr>
            <w:rStyle w:val="-"/>
          </w:rPr>
          <w:t xml:space="preserve">Β΄ </w:t>
        </w:r>
        <w:r>
          <w:rPr>
            <w:rStyle w:val="-"/>
            <w:caps/>
          </w:rPr>
          <w:t>επιμετρο</w:t>
        </w:r>
        <w:r>
          <w:rPr>
            <w:rStyle w:val="-"/>
          </w:rPr>
          <w:t xml:space="preserve">:  </w:t>
        </w:r>
        <w:r>
          <w:rPr>
            <w:rStyle w:val="-"/>
            <w:caps/>
          </w:rPr>
          <w:t>Κατηγορίες σημειων του Ιησου και των αποστολων</w:t>
        </w:r>
        <w:r>
          <w:rPr>
            <w:webHidden/>
          </w:rPr>
          <w:tab/>
        </w:r>
        <w:r>
          <w:rPr>
            <w:webHidden/>
          </w:rPr>
          <w:fldChar w:fldCharType="begin"/>
        </w:r>
        <w:r>
          <w:rPr>
            <w:webHidden/>
          </w:rPr>
          <w:instrText xml:space="preserve"> PAGEREF _Toc136445013 \h </w:instrText>
        </w:r>
        <w:r>
          <w:rPr>
            <w:webHidden/>
          </w:rPr>
          <w:fldChar w:fldCharType="separate"/>
        </w:r>
        <w:r>
          <w:rPr>
            <w:webHidden/>
          </w:rPr>
          <w:t>135</w:t>
        </w:r>
        <w:r>
          <w:rPr>
            <w:webHidden/>
          </w:rPr>
          <w:fldChar w:fldCharType="end"/>
        </w:r>
      </w:hyperlink>
    </w:p>
    <w:p w:rsidR="00D906F1" w:rsidRDefault="00D906F1" w:rsidP="00D906F1">
      <w:pPr>
        <w:pStyle w:val="26"/>
        <w:tabs>
          <w:tab w:val="right" w:pos="9890"/>
        </w:tabs>
        <w:rPr>
          <w:b w:val="0"/>
          <w:bCs/>
          <w:smallCaps/>
          <w:sz w:val="24"/>
          <w:szCs w:val="24"/>
        </w:rPr>
      </w:pPr>
      <w:hyperlink w:anchor="_Toc136445014" w:history="1">
        <w:r>
          <w:rPr>
            <w:rStyle w:val="-"/>
          </w:rPr>
          <w:t xml:space="preserve">Γ΄ </w:t>
        </w:r>
        <w:r>
          <w:rPr>
            <w:rStyle w:val="-"/>
            <w:caps/>
          </w:rPr>
          <w:t>επιμετρο</w:t>
        </w:r>
        <w:r>
          <w:rPr>
            <w:rStyle w:val="-"/>
          </w:rPr>
          <w:t>:  Κατηγορίες εναντίον του Ιησού ως Μάγου</w:t>
        </w:r>
        <w:r>
          <w:rPr>
            <w:webHidden/>
          </w:rPr>
          <w:tab/>
        </w:r>
        <w:r>
          <w:rPr>
            <w:webHidden/>
          </w:rPr>
          <w:fldChar w:fldCharType="begin"/>
        </w:r>
        <w:r>
          <w:rPr>
            <w:webHidden/>
          </w:rPr>
          <w:instrText xml:space="preserve"> PAGEREF _Toc136445014 \h </w:instrText>
        </w:r>
        <w:r>
          <w:rPr>
            <w:webHidden/>
          </w:rPr>
          <w:fldChar w:fldCharType="separate"/>
        </w:r>
        <w:r>
          <w:rPr>
            <w:webHidden/>
          </w:rPr>
          <w:t>136</w:t>
        </w:r>
        <w:r>
          <w:rPr>
            <w:webHidden/>
          </w:rPr>
          <w:fldChar w:fldCharType="end"/>
        </w:r>
      </w:hyperlink>
    </w:p>
    <w:p w:rsidR="00D906F1" w:rsidRDefault="00D906F1" w:rsidP="00D906F1">
      <w:pPr>
        <w:pStyle w:val="26"/>
        <w:tabs>
          <w:tab w:val="right" w:pos="9890"/>
        </w:tabs>
        <w:rPr>
          <w:b w:val="0"/>
          <w:bCs/>
          <w:smallCaps/>
          <w:sz w:val="24"/>
          <w:szCs w:val="24"/>
        </w:rPr>
      </w:pPr>
      <w:hyperlink w:anchor="_Toc136445015" w:history="1">
        <w:r>
          <w:rPr>
            <w:rStyle w:val="-"/>
          </w:rPr>
          <w:t xml:space="preserve">6. </w:t>
        </w:r>
        <w:r>
          <w:rPr>
            <w:rStyle w:val="-"/>
            <w:caps/>
          </w:rPr>
          <w:t>η πατερικη ψυχοθεραπεια</w:t>
        </w:r>
        <w:r>
          <w:rPr>
            <w:webHidden/>
          </w:rPr>
          <w:tab/>
        </w:r>
        <w:r>
          <w:rPr>
            <w:webHidden/>
          </w:rPr>
          <w:fldChar w:fldCharType="begin"/>
        </w:r>
        <w:r>
          <w:rPr>
            <w:webHidden/>
          </w:rPr>
          <w:instrText xml:space="preserve"> PAGEREF _Toc136445015 \h </w:instrText>
        </w:r>
        <w:r>
          <w:rPr>
            <w:webHidden/>
          </w:rPr>
          <w:fldChar w:fldCharType="separate"/>
        </w:r>
        <w:r>
          <w:rPr>
            <w:webHidden/>
          </w:rPr>
          <w:t>139</w:t>
        </w:r>
        <w:r>
          <w:rPr>
            <w:webHidden/>
          </w:rPr>
          <w:fldChar w:fldCharType="end"/>
        </w:r>
      </w:hyperlink>
    </w:p>
    <w:p w:rsidR="00D906F1" w:rsidRDefault="00D906F1" w:rsidP="00D906F1">
      <w:pPr>
        <w:pStyle w:val="11"/>
        <w:tabs>
          <w:tab w:val="right" w:pos="9890"/>
        </w:tabs>
        <w:rPr>
          <w:b w:val="0"/>
          <w:bCs w:val="0"/>
          <w:caps w:val="0"/>
        </w:rPr>
      </w:pPr>
      <w:hyperlink w:anchor="_Toc136445016" w:history="1">
        <w:r>
          <w:rPr>
            <w:rStyle w:val="-"/>
          </w:rPr>
          <w:t>‘ΘΕΛΩ ΝΑ ΓΙΝΩ ΕΛΕΥΘΕΡΟΣ’</w:t>
        </w:r>
        <w:r>
          <w:rPr>
            <w:webHidden/>
          </w:rPr>
          <w:tab/>
        </w:r>
        <w:r>
          <w:rPr>
            <w:webHidden/>
          </w:rPr>
          <w:fldChar w:fldCharType="begin"/>
        </w:r>
        <w:r>
          <w:rPr>
            <w:webHidden/>
          </w:rPr>
          <w:instrText xml:space="preserve"> PAGEREF _Toc136445016 \h </w:instrText>
        </w:r>
        <w:r>
          <w:rPr>
            <w:webHidden/>
          </w:rPr>
          <w:fldChar w:fldCharType="separate"/>
        </w:r>
        <w:r>
          <w:rPr>
            <w:webHidden/>
          </w:rPr>
          <w:t>148</w:t>
        </w:r>
        <w:r>
          <w:rPr>
            <w:webHidden/>
          </w:rPr>
          <w:fldChar w:fldCharType="end"/>
        </w:r>
      </w:hyperlink>
    </w:p>
    <w:p w:rsidR="00D906F1" w:rsidRDefault="00D906F1" w:rsidP="00D906F1">
      <w:pPr>
        <w:pStyle w:val="11"/>
        <w:tabs>
          <w:tab w:val="right" w:pos="9890"/>
        </w:tabs>
        <w:rPr>
          <w:b w:val="0"/>
          <w:bCs w:val="0"/>
          <w:caps w:val="0"/>
        </w:rPr>
      </w:pPr>
      <w:hyperlink w:anchor="_Toc136445017" w:history="1">
        <w:r>
          <w:rPr>
            <w:rStyle w:val="-"/>
          </w:rPr>
          <w:t>Η ΕΚΚΛΗΣΗ ΤΗΣ... ΕΚΚΛΗΣΙΑΣ</w:t>
        </w:r>
        <w:r>
          <w:rPr>
            <w:webHidden/>
          </w:rPr>
          <w:tab/>
        </w:r>
        <w:r>
          <w:rPr>
            <w:webHidden/>
          </w:rPr>
          <w:fldChar w:fldCharType="begin"/>
        </w:r>
        <w:r>
          <w:rPr>
            <w:webHidden/>
          </w:rPr>
          <w:instrText xml:space="preserve"> PAGEREF _Toc136445017 \h </w:instrText>
        </w:r>
        <w:r>
          <w:rPr>
            <w:webHidden/>
          </w:rPr>
          <w:fldChar w:fldCharType="separate"/>
        </w:r>
        <w:r>
          <w:rPr>
            <w:webHidden/>
          </w:rPr>
          <w:t>148</w:t>
        </w:r>
        <w:r>
          <w:rPr>
            <w:webHidden/>
          </w:rPr>
          <w:fldChar w:fldCharType="end"/>
        </w:r>
      </w:hyperlink>
    </w:p>
    <w:p w:rsidR="00D906F1" w:rsidRDefault="00D906F1" w:rsidP="00D906F1">
      <w:pPr>
        <w:pStyle w:val="11"/>
        <w:tabs>
          <w:tab w:val="right" w:pos="9890"/>
        </w:tabs>
        <w:rPr>
          <w:b w:val="0"/>
          <w:bCs w:val="0"/>
          <w:caps w:val="0"/>
        </w:rPr>
      </w:pPr>
      <w:hyperlink w:anchor="_Toc136445018" w:history="1">
        <w:r>
          <w:rPr>
            <w:rStyle w:val="-"/>
          </w:rPr>
          <w:t>ΘΕΜΑ 2</w:t>
        </w:r>
        <w:r>
          <w:rPr>
            <w:rStyle w:val="-"/>
            <w:vertAlign w:val="superscript"/>
          </w:rPr>
          <w:t>ης</w:t>
        </w:r>
        <w:r>
          <w:rPr>
            <w:rStyle w:val="-"/>
          </w:rPr>
          <w:t xml:space="preserve"> Εργασίας ΟΡΘ 61</w:t>
        </w:r>
        <w:r>
          <w:rPr>
            <w:webHidden/>
          </w:rPr>
          <w:tab/>
        </w:r>
        <w:r>
          <w:rPr>
            <w:webHidden/>
          </w:rPr>
          <w:fldChar w:fldCharType="begin"/>
        </w:r>
        <w:r>
          <w:rPr>
            <w:webHidden/>
          </w:rPr>
          <w:instrText xml:space="preserve"> PAGEREF _Toc136445018 \h </w:instrText>
        </w:r>
        <w:r>
          <w:rPr>
            <w:webHidden/>
          </w:rPr>
          <w:fldChar w:fldCharType="separate"/>
        </w:r>
        <w:r>
          <w:rPr>
            <w:webHidden/>
          </w:rPr>
          <w:t>151</w:t>
        </w:r>
        <w:r>
          <w:rPr>
            <w:webHidden/>
          </w:rPr>
          <w:fldChar w:fldCharType="end"/>
        </w:r>
      </w:hyperlink>
    </w:p>
    <w:p w:rsidR="00D906F1" w:rsidRDefault="00D906F1" w:rsidP="00D906F1">
      <w:pPr>
        <w:pStyle w:val="26"/>
        <w:tabs>
          <w:tab w:val="right" w:pos="9890"/>
        </w:tabs>
        <w:rPr>
          <w:b w:val="0"/>
          <w:bCs/>
          <w:smallCaps/>
          <w:sz w:val="24"/>
          <w:szCs w:val="24"/>
        </w:rPr>
      </w:pPr>
      <w:hyperlink w:anchor="_Toc136445019" w:history="1">
        <w:r>
          <w:rPr>
            <w:rStyle w:val="-"/>
          </w:rPr>
          <w:t>ΕΝΔΙΑΦΕΡΟΥΣΕΣ ΣΕΛΙΔΕΣ ΣΤΟ ΔΙΑΔΙΚΤΥΟ</w:t>
        </w:r>
        <w:r>
          <w:rPr>
            <w:webHidden/>
          </w:rPr>
          <w:tab/>
        </w:r>
        <w:r>
          <w:rPr>
            <w:webHidden/>
          </w:rPr>
          <w:fldChar w:fldCharType="begin"/>
        </w:r>
        <w:r>
          <w:rPr>
            <w:webHidden/>
          </w:rPr>
          <w:instrText xml:space="preserve"> PAGEREF _Toc136445019 \h </w:instrText>
        </w:r>
        <w:r>
          <w:rPr>
            <w:webHidden/>
          </w:rPr>
          <w:fldChar w:fldCharType="separate"/>
        </w:r>
        <w:r>
          <w:rPr>
            <w:webHidden/>
          </w:rPr>
          <w:t>154</w:t>
        </w:r>
        <w:r>
          <w:rPr>
            <w:webHidden/>
          </w:rPr>
          <w:fldChar w:fldCharType="end"/>
        </w:r>
      </w:hyperlink>
    </w:p>
    <w:p w:rsidR="00D906F1" w:rsidRDefault="00D906F1" w:rsidP="00D906F1">
      <w:pPr>
        <w:pStyle w:val="11"/>
        <w:tabs>
          <w:tab w:val="right" w:pos="9890"/>
        </w:tabs>
        <w:rPr>
          <w:b w:val="0"/>
          <w:bCs w:val="0"/>
          <w:caps w:val="0"/>
        </w:rPr>
      </w:pPr>
      <w:hyperlink w:anchor="_Toc136445020" w:history="1">
        <w:r>
          <w:rPr>
            <w:rStyle w:val="-"/>
          </w:rPr>
          <w:t>ΤΑΜΕΙΟΝ ΦΙΛΟΚΑΛΙΑΣ</w:t>
        </w:r>
        <w:r>
          <w:rPr>
            <w:webHidden/>
          </w:rPr>
          <w:tab/>
        </w:r>
        <w:r>
          <w:rPr>
            <w:webHidden/>
          </w:rPr>
          <w:fldChar w:fldCharType="begin"/>
        </w:r>
        <w:r>
          <w:rPr>
            <w:webHidden/>
          </w:rPr>
          <w:instrText xml:space="preserve"> PAGEREF _Toc136445020 \h </w:instrText>
        </w:r>
        <w:r>
          <w:rPr>
            <w:webHidden/>
          </w:rPr>
          <w:fldChar w:fldCharType="separate"/>
        </w:r>
        <w:r>
          <w:rPr>
            <w:webHidden/>
          </w:rPr>
          <w:t>155</w:t>
        </w:r>
        <w:r>
          <w:rPr>
            <w:webHidden/>
          </w:rPr>
          <w:fldChar w:fldCharType="end"/>
        </w:r>
      </w:hyperlink>
    </w:p>
    <w:p w:rsidR="00D906F1" w:rsidRDefault="00D906F1" w:rsidP="00D906F1">
      <w:pPr>
        <w:spacing w:after="200" w:line="276" w:lineRule="auto"/>
        <w:rPr>
          <w:b/>
          <w:bCs/>
          <w:caps/>
          <w:color w:val="000000"/>
          <w:sz w:val="28"/>
          <w:szCs w:val="28"/>
        </w:rPr>
      </w:pPr>
      <w:r>
        <w:fldChar w:fldCharType="end"/>
      </w:r>
      <w:r>
        <w:rPr>
          <w:caps/>
          <w:sz w:val="28"/>
          <w:szCs w:val="28"/>
        </w:rPr>
        <w:br w:type="page"/>
      </w:r>
    </w:p>
    <w:p w:rsidR="00D906F1" w:rsidRPr="00D906F1" w:rsidRDefault="00D906F1" w:rsidP="00D906F1">
      <w:pPr>
        <w:jc w:val="both"/>
        <w:rPr>
          <w:b/>
          <w:caps/>
          <w:sz w:val="28"/>
          <w:szCs w:val="28"/>
        </w:rPr>
      </w:pPr>
      <w:r w:rsidRPr="00D906F1">
        <w:rPr>
          <w:b/>
          <w:caps/>
          <w:sz w:val="28"/>
          <w:szCs w:val="28"/>
        </w:rPr>
        <w:lastRenderedPageBreak/>
        <w:t>ΠΡΟΛΕΓΟΜΕΝΑ</w:t>
      </w:r>
    </w:p>
    <w:p w:rsidR="00D906F1" w:rsidRDefault="00D906F1" w:rsidP="00D906F1">
      <w:pPr>
        <w:jc w:val="both"/>
        <w:rPr>
          <w:caps/>
          <w:sz w:val="28"/>
          <w:szCs w:val="28"/>
        </w:rPr>
      </w:pPr>
    </w:p>
    <w:p w:rsidR="00D906F1" w:rsidRDefault="00D906F1" w:rsidP="00D906F1">
      <w:pPr>
        <w:jc w:val="both"/>
      </w:pPr>
      <w:r>
        <w:t xml:space="preserve">Επί τη βάσει της πολύ συνοπτικής αλλά ουσιαστικής εργασίας του </w:t>
      </w:r>
      <w:r>
        <w:rPr>
          <w:spacing w:val="20"/>
        </w:rPr>
        <w:t>Α. Χαστούπη</w:t>
      </w:r>
      <w:r>
        <w:t xml:space="preserve"> με τίτλο </w:t>
      </w:r>
      <w:r>
        <w:rPr>
          <w:i/>
          <w:iCs/>
          <w:caps/>
        </w:rPr>
        <w:t>η</w:t>
      </w:r>
      <w:r>
        <w:rPr>
          <w:i/>
          <w:iCs/>
        </w:rPr>
        <w:t xml:space="preserve"> παρ’ αρχαίοις </w:t>
      </w:r>
      <w:r>
        <w:rPr>
          <w:i/>
          <w:iCs/>
          <w:caps/>
        </w:rPr>
        <w:t>ε</w:t>
      </w:r>
      <w:r>
        <w:rPr>
          <w:i/>
          <w:iCs/>
        </w:rPr>
        <w:t xml:space="preserve">βραιοις και </w:t>
      </w:r>
      <w:r>
        <w:rPr>
          <w:i/>
          <w:iCs/>
          <w:caps/>
        </w:rPr>
        <w:t>ε</w:t>
      </w:r>
      <w:r>
        <w:rPr>
          <w:i/>
          <w:iCs/>
        </w:rPr>
        <w:t xml:space="preserve">λλησι </w:t>
      </w:r>
      <w:r>
        <w:rPr>
          <w:i/>
          <w:iCs/>
          <w:caps/>
        </w:rPr>
        <w:t>δ</w:t>
      </w:r>
      <w:r>
        <w:rPr>
          <w:i/>
          <w:iCs/>
        </w:rPr>
        <w:t xml:space="preserve">ιάφορος </w:t>
      </w:r>
      <w:r>
        <w:rPr>
          <w:i/>
          <w:iCs/>
          <w:caps/>
        </w:rPr>
        <w:t>θ</w:t>
      </w:r>
      <w:r>
        <w:rPr>
          <w:i/>
          <w:iCs/>
        </w:rPr>
        <w:t xml:space="preserve">εώρησις των εν τη </w:t>
      </w:r>
      <w:r>
        <w:rPr>
          <w:i/>
          <w:iCs/>
          <w:caps/>
        </w:rPr>
        <w:t>θ</w:t>
      </w:r>
      <w:r>
        <w:rPr>
          <w:i/>
          <w:iCs/>
        </w:rPr>
        <w:t xml:space="preserve">ρησκεία </w:t>
      </w:r>
      <w:r>
        <w:rPr>
          <w:i/>
          <w:iCs/>
          <w:caps/>
        </w:rPr>
        <w:t>π</w:t>
      </w:r>
      <w:r>
        <w:rPr>
          <w:i/>
          <w:iCs/>
        </w:rPr>
        <w:t>ροβλημάτων</w:t>
      </w:r>
      <w:r>
        <w:t xml:space="preserve"> (Αθήνα 1970) θα επισημανθούν παρακάτω οι ουσιώδεις διαφορές Ιουδαϊσμού και Ελληνισμού:</w:t>
      </w:r>
    </w:p>
    <w:p w:rsidR="00D906F1" w:rsidRDefault="00D906F1" w:rsidP="00D906F1">
      <w:pPr>
        <w:jc w:val="both"/>
      </w:pPr>
    </w:p>
    <w:p w:rsidR="00D906F1" w:rsidRDefault="00D906F1" w:rsidP="00D906F1">
      <w:pPr>
        <w:jc w:val="both"/>
        <w:rPr>
          <w:sz w:val="20"/>
        </w:rPr>
      </w:pPr>
      <w:r>
        <w:rPr>
          <w:sz w:val="20"/>
        </w:rPr>
        <w:t xml:space="preserve">Τό ἀρχέγονον Χάος διά τάς (μή ἐξ ἀποκαλύψεως) θρησκείας εἶναι τό ἀπόλυτον… θεωρούμενον αἰώνιον καί ἀγένητον. Ἐκ τῆς οὐσίας τούτου προέρχονται θεοί, κόσμος καί ἄνθρωποι κατά τρόπον, ὥστε θεογονία, κοσμογονία καί ἀνθρωπογονία ἔχουν κοινήν τήν ἀρχήν καί ἀμοιβαίαν τήν ἐξάρτησιν… Ἐν τῇ ἰσραηλιτικῇ θρησκεία… τό ἀπόλυτον εἶναι ὁ Θεός. </w:t>
      </w:r>
      <w:r>
        <w:rPr>
          <w:b/>
          <w:bCs/>
          <w:sz w:val="20"/>
        </w:rPr>
        <w:t>Ὁ δέ Θεός εἶναι αἰώνιος καί ἀναλλοίωτος… Δημιουργεῖ τόν κόσμον ἐκ τοῦ μηδενός καί ἡ δημιουργική Του πράξις ὀφείλεται οὐχί εἰς ἀνάγκην, ἀλλ’ εἰς τήν ἀγάπην καί τήν χάριν του.</w:t>
      </w:r>
      <w:r>
        <w:rPr>
          <w:sz w:val="20"/>
        </w:rPr>
        <w:t xml:space="preserve"> Ἡ φιλοσοφική ὀντολογία, ἣτοι ἡ διδασκαλία περί τοῦ εἶναι καθ’ ἑαυτό εἶναι τά μάλιστα χαρακτηριστική πνευματική προσπάθεια τῆς ἑλληνικῆς διανοήσεως, καθόσον μόνον οἱ Ἕλληνες ἐν τῇ ἀρχαιότητι, ἀπολυθέντες τῶν κατ’ αἴσθησιν ἀντιλήψεων καί διασχίσαντες τόν φλοιόν, ἐπιζητοῦν τόν λόγο καί τήν αἰτία τῶν ὄντων πέραν τῶν φαινομένων, εἰς αὐτήν τήν οὐσία τῶν πραγμάτων.. Ἡ περί τοῦ </w:t>
      </w:r>
      <w:r>
        <w:rPr>
          <w:i/>
          <w:iCs/>
          <w:sz w:val="20"/>
        </w:rPr>
        <w:t>εἶναι</w:t>
      </w:r>
      <w:r>
        <w:rPr>
          <w:sz w:val="20"/>
        </w:rPr>
        <w:t xml:space="preserve"> ἑβραϊκή ἀντίληψις, ὡς αὔτη ἐκφράζεται ἐν τή Βίβλω, εἶναι ὅλως διάφορος τῆς ἑλληνικῆς. Τό συνήθως διά τοῦ </w:t>
      </w:r>
      <w:r>
        <w:rPr>
          <w:b/>
          <w:bCs/>
          <w:i/>
          <w:iCs/>
          <w:sz w:val="20"/>
        </w:rPr>
        <w:t>εἶναι</w:t>
      </w:r>
      <w:r>
        <w:rPr>
          <w:sz w:val="20"/>
        </w:rPr>
        <w:t xml:space="preserve"> ἀποδιδόμενον ρῆμα </w:t>
      </w:r>
      <w:r>
        <w:rPr>
          <w:b/>
          <w:bCs/>
          <w:i/>
          <w:iCs/>
          <w:sz w:val="20"/>
        </w:rPr>
        <w:t>χαγά</w:t>
      </w:r>
      <w:r>
        <w:rPr>
          <w:sz w:val="20"/>
        </w:rPr>
        <w:t xml:space="preserve">, ἐξ οὗ σπανίως σχηματίζεται μετοχή δυναμένη νά ἀντιστοιχεῖ γραμματικῶς εἰς </w:t>
      </w:r>
      <w:r>
        <w:rPr>
          <w:b/>
          <w:bCs/>
          <w:sz w:val="20"/>
        </w:rPr>
        <w:t>τό ὂν</w:t>
      </w:r>
      <w:r>
        <w:rPr>
          <w:sz w:val="20"/>
        </w:rPr>
        <w:t xml:space="preserve">, δηλ. εἰς μετοχήν οὐδετέρου τοῦ εἶναι, κυρίως σημαίνει </w:t>
      </w:r>
      <w:r>
        <w:rPr>
          <w:b/>
          <w:bCs/>
          <w:i/>
          <w:iCs/>
          <w:sz w:val="20"/>
        </w:rPr>
        <w:t>γίγνεσθαι / συμβαίνειν</w:t>
      </w:r>
      <w:r>
        <w:rPr>
          <w:b/>
          <w:bCs/>
          <w:sz w:val="20"/>
        </w:rPr>
        <w:t>.</w:t>
      </w:r>
      <w:r>
        <w:rPr>
          <w:sz w:val="20"/>
        </w:rPr>
        <w:t xml:space="preserve"> Ἐν ἀχρήστῳ δέ διαθέσει, τῇ Ἰφείλ, πρέπει νά ἔχη τήν σημασίαν </w:t>
      </w:r>
      <w:r>
        <w:rPr>
          <w:b/>
          <w:bCs/>
          <w:i/>
          <w:iCs/>
          <w:sz w:val="20"/>
        </w:rPr>
        <w:t xml:space="preserve">ἐνεργεῖν, δ ρ ᾶ ν, δημιουργεῑν. </w:t>
      </w:r>
      <w:r>
        <w:rPr>
          <w:sz w:val="20"/>
        </w:rPr>
        <w:t xml:space="preserve">Ἐντεῦθεν πιθανώτατα προέρχεται τό Γιαχβέ, κύριον ὄνομα τοῦ Θεοῦ τοῦ Ἰσραήλ, σημαῖνον κατά ταῦτα τόν Δημιουργόν. Τό δ' οὕτω διά τοῦ ρήματος χαγᾶ ἐκφραζόμενον </w:t>
      </w:r>
      <w:r>
        <w:rPr>
          <w:i/>
          <w:iCs/>
          <w:sz w:val="20"/>
        </w:rPr>
        <w:t>δυναμικόν γίγνεσθαι,</w:t>
      </w:r>
      <w:r>
        <w:rPr>
          <w:sz w:val="20"/>
        </w:rPr>
        <w:t xml:space="preserve"> δηλοῖ ἱστορική σχέσιν, ὡς φαίνεται καί ἐκ τῶν φράσεων </w:t>
      </w:r>
      <w:r>
        <w:rPr>
          <w:b/>
          <w:bCs/>
          <w:i/>
          <w:iCs/>
          <w:sz w:val="20"/>
        </w:rPr>
        <w:t xml:space="preserve">βαγγεχί </w:t>
      </w:r>
      <w:r>
        <w:rPr>
          <w:sz w:val="20"/>
        </w:rPr>
        <w:t xml:space="preserve">(= ἐγένετο δέ) καί </w:t>
      </w:r>
      <w:r>
        <w:rPr>
          <w:b/>
          <w:bCs/>
          <w:i/>
          <w:iCs/>
          <w:sz w:val="20"/>
        </w:rPr>
        <w:t>βαγγεχί χέν</w:t>
      </w:r>
      <w:r>
        <w:rPr>
          <w:sz w:val="20"/>
        </w:rPr>
        <w:t xml:space="preserve"> (=καί ἐγένετο οὕτως), αἱ ὁποῖαι ἀποκαλύπτουν τήν ἰδιοτυπίαν του. Ὄπισθεν δέ τοῦ δυναμικοῦ τούτου γίγνεσθαι, ἵσταται πάντοτε ὁ Θεός τοῦ Ἰσραήλ, ὅστις ἐν τῷ μοναδικῷ χωρίω Ἐξ. 3,14 ὀνομάζει ἑαυτόν 'εχγέ ἀσέρ ἐχγέ’, τουτέστιν ‘εἰμί ὅστις εἰμί’ , κατά τήν μετάφρασιν τῶν Ο’: </w:t>
      </w:r>
      <w:r>
        <w:rPr>
          <w:i/>
          <w:iCs/>
          <w:sz w:val="20"/>
        </w:rPr>
        <w:t>Ἐγώ εἰμί ὁ Ὤν</w:t>
      </w:r>
      <w:r>
        <w:rPr>
          <w:sz w:val="20"/>
        </w:rPr>
        <w:t>. Καί εἶναι μέν ἀληθές ὅτι ἀμφότεραι αἱ διά τοῦ εἰμί ἀποδόσεις αὖται δεικνύουν ὅτι ἡ ἑβραϊκή ἀντίληψις περί προσωπικοῦ αἰωνίου Θεοῦ μή κατά τήν δημιουργίαν μεταδίδοντος τί ἐκ τῆς θείας αὐτοῦ οὐσίας εἶναι διάφορος τῆς ἑλληνικῆς... Ἐντεῦθεν λοιπόν καταφαί</w:t>
      </w:r>
      <w:r>
        <w:rPr>
          <w:sz w:val="20"/>
        </w:rPr>
        <w:softHyphen/>
        <w:t>νεται ὅτι ἡ περί Θεοῦ ὡς Δημιουργοῦ του κόσμου ἐκ τοῦ μηδενός καί ὀντολο</w:t>
      </w:r>
      <w:r>
        <w:rPr>
          <w:sz w:val="20"/>
        </w:rPr>
        <w:softHyphen/>
        <w:t xml:space="preserve">γικοῦ ρυθμιστοῦ τῆς Ἱστορίας ἰδέα εἶναι ἄγνωστος ἐν τῇ ἑλληνικῇ φιλοσοφία. </w:t>
      </w:r>
    </w:p>
    <w:p w:rsidR="00D906F1" w:rsidRDefault="00D906F1" w:rsidP="00D906F1">
      <w:pPr>
        <w:jc w:val="both"/>
        <w:rPr>
          <w:sz w:val="20"/>
        </w:rPr>
      </w:pPr>
    </w:p>
    <w:p w:rsidR="00D906F1" w:rsidRDefault="00D906F1" w:rsidP="00D906F1">
      <w:pPr>
        <w:autoSpaceDE w:val="0"/>
        <w:autoSpaceDN w:val="0"/>
        <w:adjustRightInd w:val="0"/>
        <w:jc w:val="both"/>
        <w:rPr>
          <w:sz w:val="20"/>
        </w:rPr>
      </w:pPr>
      <w:r>
        <w:rPr>
          <w:sz w:val="20"/>
        </w:rPr>
        <w:t xml:space="preserve">Αἱ ἐν τῇ ὀντολογία ἀναφαινόμεναι διαφοραί ἔχουν ἀντίκτυπον ἐν πάσαις ταῖς λοιπαῖς περιοχαῖς καί δή ἐν τῇ </w:t>
      </w:r>
      <w:r>
        <w:rPr>
          <w:b/>
          <w:bCs/>
          <w:sz w:val="20"/>
        </w:rPr>
        <w:t>κοσμολογία</w:t>
      </w:r>
      <w:r>
        <w:rPr>
          <w:sz w:val="20"/>
        </w:rPr>
        <w:t xml:space="preserve">. Κατά τήν ἑλληνικήν ἀντίληψιν </w:t>
      </w:r>
      <w:r>
        <w:rPr>
          <w:b/>
          <w:bCs/>
          <w:sz w:val="20"/>
          <w:u w:val="single"/>
        </w:rPr>
        <w:t>ὁ θεῖος κατ' οὐσίαν κόσμος εἶναι ἄφθαρτος καί αἰώνιος.</w:t>
      </w:r>
      <w:r>
        <w:rPr>
          <w:sz w:val="20"/>
        </w:rPr>
        <w:t xml:space="preserve"> Ὁ κόσμος τῶν φυσικῶν φαινομένων εἶναι ἐν τῇ πραγματικότητι διατεταγμένον τί καί εὐνομούμενον σταθερόν σύνολον ὡς ἐκ τῆς θείας αὐτοῦ συστάσεως. Τό διά τῶν φαινομένων μαρτυρούμενον γίγνεσθαι, ὅσον καί ἄν ὑπόκειται εἰς τήν ἀντίληψιν, ἐντάσσεται εἰς κοσμολογίαν θεωροῦσαν τόν κόσμο αἰώνιο καί ἄφθαρ</w:t>
      </w:r>
      <w:r>
        <w:rPr>
          <w:sz w:val="20"/>
        </w:rPr>
        <w:softHyphen/>
        <w:t xml:space="preserve">το. Ὡς δ’ ἡ σταθερότης τοῦ κόσμου γίνεται αἰσθητή διά τοῦ γίγνεσθαι, οὕτω καί </w:t>
      </w:r>
      <w:r>
        <w:rPr>
          <w:b/>
          <w:bCs/>
          <w:sz w:val="20"/>
        </w:rPr>
        <w:t>ἡ αἰωνιότης αὐτοῦ ἐκφαίνεται ἐν αἰωνίᾳ ἀνακυκλήσει τῶν ὄντων</w:t>
      </w:r>
      <w:r>
        <w:rPr>
          <w:sz w:val="20"/>
        </w:rPr>
        <w:t>. Ὁ χρόνος εἶναι κινητή εἰκών τῆς αἰωνιότητος καί κατ' ἀκολουθίαν αὐτή ἡ αἰωνιότης δέν ἔχει ἐν ἐαυτῇ τήν ὕπαρξιν τοῦ χρόνου. Ἡ ἐν χρόνῳ πολλαπλότης τῶν ὄν</w:t>
      </w:r>
      <w:r>
        <w:rPr>
          <w:sz w:val="20"/>
        </w:rPr>
        <w:softHyphen/>
        <w:t xml:space="preserve">των ὀφείλεται εἰς τινα ἀρνητικήν ἀρχήν ταυτιζομένην ὑπό μέν τοῦ Πλάτωνος πρός τήν τό ἓν εἰς πολλά διαχωρίζουσαν </w:t>
      </w:r>
      <w:r>
        <w:rPr>
          <w:b/>
          <w:bCs/>
          <w:sz w:val="20"/>
        </w:rPr>
        <w:t>χώραν</w:t>
      </w:r>
      <w:r>
        <w:rPr>
          <w:sz w:val="20"/>
        </w:rPr>
        <w:t xml:space="preserve">, ὑπό δέ τοῦ Ἀριστοτέλους πρός τήν τό ἓν εἰς πολλά ἐξατομικεύουσαν </w:t>
      </w:r>
      <w:r>
        <w:rPr>
          <w:b/>
          <w:bCs/>
          <w:sz w:val="20"/>
        </w:rPr>
        <w:t>ὕλην</w:t>
      </w:r>
      <w:r>
        <w:rPr>
          <w:sz w:val="20"/>
        </w:rPr>
        <w:t xml:space="preserve">. </w:t>
      </w:r>
      <w:r>
        <w:rPr>
          <w:b/>
          <w:bCs/>
          <w:sz w:val="20"/>
          <w:u w:val="single"/>
        </w:rPr>
        <w:t>Κατά τήν ἑβραϊκή ἀντίληψη ὁ Κόσμος δημιουργεῖται ὑπό τοῦ Θεοῦ ἐκ τοῦ μηδενός.</w:t>
      </w:r>
      <w:r>
        <w:rPr>
          <w:sz w:val="20"/>
          <w:u w:val="single"/>
        </w:rPr>
        <w:t xml:space="preserve"> Ἡ μόνη πρωταρχική οὐσία εἶναι ὁ Θεός ἐν </w:t>
      </w:r>
      <w:r>
        <w:rPr>
          <w:sz w:val="21"/>
          <w:szCs w:val="21"/>
          <w:u w:val="single"/>
        </w:rPr>
        <w:t>ᾧ</w:t>
      </w:r>
      <w:r>
        <w:rPr>
          <w:rFonts w:ascii="MS Shell Dlg" w:hAnsi="MS Shell Dlg"/>
          <w:sz w:val="17"/>
          <w:szCs w:val="17"/>
          <w:u w:val="single"/>
        </w:rPr>
        <w:t xml:space="preserve"> </w:t>
      </w:r>
      <w:r>
        <w:rPr>
          <w:sz w:val="20"/>
          <w:u w:val="single"/>
        </w:rPr>
        <w:t>καί ἀποκλειστικῶς αὓτη παραμένει μηδαμῶς εἰς τήν δημιουργίαν ἐκφεύγουσα ἤ μεταδιδομένη</w:t>
      </w:r>
      <w:r>
        <w:rPr>
          <w:sz w:val="20"/>
        </w:rPr>
        <w:t>. Ὁμιλῶν ὁ Ἑβραῖος περί τοῦ Κόσμου τῶν φυσικῶν φαινομένων οὐσιαστικῶς ἐκφράζει τήν ἐκ τῆς ἱστορίας ἐμπειρία του. Κατ’ αὐτόν ἡ Δημιουργία εἶναι Ἱστορία. Ὁ χρόνος εἶναι μέτρον οὐχί αἰωνίας ἀνακυκλώσεως τῶν ὄντων, ἀλλ’ ἀνεπανάληπτου δημιουργικῆς συνεχείας, προϊ</w:t>
      </w:r>
      <w:r>
        <w:rPr>
          <w:sz w:val="20"/>
        </w:rPr>
        <w:softHyphen/>
        <w:t>ούσης καί τελειουμένης κατά τό σχέδιον τῆς θείας Οἰκονομίας. Δέν εἶναι τυχαῖον, φρονῶ, τό ὅτι ἐν τῷ Ἰουδαισμῷ διά τοῦ αὐτοῦ ὃρου ω λ ά μ δηλοῦται ὁ Χρόνος (ὁ ἀπό τῆς σκοπιᾶς τοῦ Θεοῦ θεωρούμενος ὡς αἰωνιότης) καί ὁ Κόσμος, καθόσον ταῦτα ἐξ ὡρισμένης ἐπόψεως εἶναι ἰσοδύναμα. Ἡ Δημιουργία ἀνάγεται εἰς Ἱστορίαν, διότι ἀφ’ ἑνός μέν τά δεδομένα αὐτῆς μετατρέπονται εἰς γεγονότα, ἀφ’ ἑτέρου δ’ ἡ διάρκεια αὐτῆς εἶναι ὁ χρόνος.</w:t>
      </w:r>
    </w:p>
    <w:p w:rsidR="00D906F1" w:rsidRDefault="00D906F1" w:rsidP="00D906F1">
      <w:pPr>
        <w:jc w:val="both"/>
        <w:rPr>
          <w:sz w:val="20"/>
        </w:rPr>
      </w:pPr>
    </w:p>
    <w:p w:rsidR="00D906F1" w:rsidRDefault="00D906F1" w:rsidP="00D906F1">
      <w:pPr>
        <w:autoSpaceDE w:val="0"/>
        <w:autoSpaceDN w:val="0"/>
        <w:adjustRightInd w:val="0"/>
        <w:jc w:val="both"/>
        <w:rPr>
          <w:sz w:val="20"/>
        </w:rPr>
      </w:pPr>
      <w:r>
        <w:rPr>
          <w:sz w:val="20"/>
        </w:rPr>
        <w:t xml:space="preserve">Ἡ Δημιουργία ἀνάγεται εἰς Ἱστορίαν, διότι ἀφ’ ἑνός μέν τά δεδομένα αὐτῆς μετατρέπονται εἰς γεγονότα, ἀφ’ ἑτέρου δ’ ἡ διάρκεια αὐτῆς εἶναι ὁ χρόνος. Ἡ τοιαύτη ἀναγωγή δηλοῦται ὠσαύτως καί διά τῆς λέξεως </w:t>
      </w:r>
      <w:r>
        <w:rPr>
          <w:b/>
          <w:bCs/>
          <w:i/>
          <w:iCs/>
          <w:sz w:val="20"/>
        </w:rPr>
        <w:t>δαβάρ</w:t>
      </w:r>
      <w:r>
        <w:rPr>
          <w:sz w:val="20"/>
        </w:rPr>
        <w:t xml:space="preserve"> δυό τινά σημαινούσης</w:t>
      </w:r>
      <w:r>
        <w:rPr>
          <w:b/>
          <w:bCs/>
          <w:sz w:val="20"/>
        </w:rPr>
        <w:t xml:space="preserve">, λόγον καί π ρᾶ γ μ α. </w:t>
      </w:r>
      <w:r>
        <w:rPr>
          <w:sz w:val="20"/>
        </w:rPr>
        <w:t>Ἐνταῦθα εὐκόλως ἔρχεται εἰς τόν νοῦν τό ὅτι ὅσα γνωρίζομεν ὡς πράγματα ἀνήκουν εἰς τήν δημιουργία, ἡ ὁποία γίνεται διά λόγου: «Καί εἶπεν ὁ Θεός... καί ἐγένετο». Ὁ πανσθενής λοιπόν λόγος τοῦ Θεοῦ εἶναι καθ’ ἑλληνικήν διατύπωσιν ἀρχή ὀντολογική καί νοητική, καθόσον οὗτος οὐ μόνον καθιστᾶ ὑπαρκτόν τόν κόσμον, ἀλλά καί ἀποκαλύπτει τήν προέλευσιν, τήν ἔννοια ἀλλά τόν σκοπόν τοῦ κόσμου. Εἰς ἀντίθεσιν πρός τήν περί αὐτοτελοῦς ὑπάρξεως τοῦ κόσμου ἑλληνικήν ἀντίληψιν, καθ’ ἣν νοεῖται καί ὁ παρ' Ἠρακλείτω καί τοῖς Στωικοῖς πρός δήλωσιν τῆς λογικῆς καί ἐννόμου τάξεως τοῦ παντός χρησιμεύων ὄρος λ ό γ ο ς, ἔρχεται ἡ περί ἐξηρτημένης κατευθύνσεως τοῦ κόσμου ἑβραϊκή, καθ’ ἣν ὁ κόσμος δέν στερεοῦται οὐ δ’ ἀσφαλίζεται ἀφ’ ἑαυτοῦ. Ἀνά πᾶσαν στιγμήν κρατεῖται ὑπέρ τό χάος, ὑπέρ τό μηδέν, ὑπό τοῦ πανσθενοῦς λόγου τοῦ Θεοῦ. Ἐάν ὁ Θεός ἀνακαλέση τόν λόγον Του ὁ κόσμος θά βυθισθῆ εἰς τό χάος</w:t>
      </w:r>
      <w:r>
        <w:rPr>
          <w:rStyle w:val="a5"/>
        </w:rPr>
        <w:footnoteReference w:id="1"/>
      </w:r>
      <w:r>
        <w:rPr>
          <w:sz w:val="20"/>
        </w:rPr>
        <w:t>…</w:t>
      </w:r>
    </w:p>
    <w:p w:rsidR="00D906F1" w:rsidRDefault="00D906F1" w:rsidP="00D906F1">
      <w:pPr>
        <w:jc w:val="both"/>
        <w:rPr>
          <w:sz w:val="20"/>
        </w:rPr>
      </w:pPr>
    </w:p>
    <w:p w:rsidR="00D906F1" w:rsidRDefault="00D906F1" w:rsidP="00D906F1">
      <w:pPr>
        <w:jc w:val="both"/>
        <w:rPr>
          <w:sz w:val="20"/>
        </w:rPr>
      </w:pPr>
      <w:r>
        <w:rPr>
          <w:sz w:val="20"/>
        </w:rPr>
        <w:lastRenderedPageBreak/>
        <w:t xml:space="preserve">Συναφεῖς πρός τᾶς ἄχρι τοῦδε ἐξετασθείσας διαφορᾶς εἶναι καί αἷ ἀφορῶσαι εἰς τήν </w:t>
      </w:r>
      <w:r>
        <w:rPr>
          <w:b/>
          <w:bCs/>
          <w:sz w:val="20"/>
        </w:rPr>
        <w:t>ἀνθρωπολογίαν.</w:t>
      </w:r>
      <w:r>
        <w:rPr>
          <w:sz w:val="20"/>
        </w:rPr>
        <w:t xml:space="preserve"> Προκύπτουν δ’ αὖται κυρίως ἐκ τοῦ ὅτι διαφόρως ἀντιλαμβάνονται </w:t>
      </w:r>
      <w:r>
        <w:rPr>
          <w:b/>
          <w:bCs/>
          <w:sz w:val="20"/>
        </w:rPr>
        <w:t>τήν ψυχήν</w:t>
      </w:r>
      <w:r>
        <w:rPr>
          <w:sz w:val="20"/>
        </w:rPr>
        <w:t xml:space="preserve"> οἱ ἕλληνες καί οἱ ἑβραῖοι. Ἡ περί ψυχῆς ἑλληνική δοξασία ἐκφράζεται στοιχειωδῶς τό πρῶτον παρ’ Ὁμήρ</w:t>
      </w:r>
      <w:r>
        <w:rPr>
          <w:sz w:val="18"/>
        </w:rPr>
        <w:t>ω</w:t>
      </w:r>
      <w:r>
        <w:rPr>
          <w:sz w:val="20"/>
        </w:rPr>
        <w:t xml:space="preserve"> καί μάλιστα ἐν τῇ ἑνδέκατη ραψωδία τῆς Ὀδύσσειας τῇ οὕτω πως καλούμενη νεκυία. Ἐνταῦθα ἡ ψυχή παρίσταται ὡς ἡ ζωηφόρος πνοή, ἡ ὁποία ἐξασθενεῖ διά τοῦ θανάτου καί ἀκολούθως κατέρχεται εἰς τόν Ἅδην, ἔνθα πλανᾶται ὡς ὑποχθόνιος σκιά τοῦ θανόντος, δυναμένη ὅμως καί νά ἐνδυναμωθῆ διά πόσεως αἵματος, θεωρουμένου ὡς φορέως τῆς ζωῆς καί προσφερομένου δι' αἱματηρῶν θυσιῶν μερίμνη</w:t>
      </w:r>
      <w:r>
        <w:rPr>
          <w:sz w:val="18"/>
          <w:vertAlign w:val="subscript"/>
        </w:rPr>
        <w:softHyphen/>
      </w:r>
      <w:r>
        <w:rPr>
          <w:sz w:val="20"/>
        </w:rPr>
        <w:t xml:space="preserve"> ἐνθυμούμενων αὐτήν ζώντων. Οὕτως ἡ ψυχή εἶναι τί τό ἐγκατοικοῦν ἐν τῷ σώματι τοῦ ἀνθρώπου, δυνάμενον ὅμως καί μετά θάνατον νά ὑπάρχη ἐκτός αὐτοῦ. Ἡ βασική δ’ αὔτη ἀντίληψις εὑρίσκει ὕστερον ἰδιάζουσαν ἔκφρασιν ἐν τῃ ὀρφικῇ δοξασία, καθ’ ἣν ἡ ψυχή εἶναι μέρος τῆς θείας οὐσίας, ὅπερ καταπεσόν εἰς φύσει κακόν σῶμα καί ἐγκαθειρχθέν ἐν αὐτῷ, ἐπιλανθάνεται τῆς θείας προελεύσεώς του. Σοφός εἶναι ἐκεῖνος, ὁ ὁποῖος ἐπιδιώκει τήν διά τῆς ἐκ τοῦ σώματος φυγῆς ἐξύψωσιν τῆς ψυχῆς του εἰς τήν ἀληθινήν ὕπαρξιν καί τήν ἐπιστροφήν αὐτῆς εἰς τό ἀρχικόν της πνευματικόν ἐνδιαίτημα.</w:t>
      </w:r>
    </w:p>
    <w:p w:rsidR="00D906F1" w:rsidRDefault="00D906F1" w:rsidP="00D906F1">
      <w:pPr>
        <w:jc w:val="both"/>
        <w:rPr>
          <w:sz w:val="20"/>
        </w:rPr>
      </w:pPr>
    </w:p>
    <w:p w:rsidR="00D906F1" w:rsidRPr="009063D4" w:rsidRDefault="00D906F1" w:rsidP="00D906F1">
      <w:pPr>
        <w:jc w:val="both"/>
      </w:pPr>
      <w:r w:rsidRPr="009063D4">
        <w:rPr>
          <w:b/>
          <w:bCs/>
        </w:rPr>
        <w:t>Κατά τήν ἑβραϊκήν ἀντίληψιν ὁ ἄνθρωπος δέν εἶναι μέρος τῆς θείας οὐ</w:t>
      </w:r>
      <w:r w:rsidRPr="009063D4">
        <w:rPr>
          <w:b/>
          <w:bCs/>
        </w:rPr>
        <w:softHyphen/>
        <w:t>σίας τοῦ Θεοῦ, ἣτις ἄλλως τε εἶναι ἀμέριστος, ἀλλά δημιούργημα ὀντολογικῶς διάφορον τῆς οὐσίας τοῦ Θεοῦ, ὡς πάντα τά δημιουργήματα.</w:t>
      </w:r>
      <w:r w:rsidRPr="009063D4">
        <w:t xml:space="preserve"> Ἡ κατ’ εἰκόνα καί ὁμοίωσιν τοῦ Θεοῦ δημιουργία του μαρτυρεῖ μέν βεβαίως τήν ἀπό πάντων τῶν ἄλλων ὁρατῶν δημιουργημάτων μοναδικήν διάκρισίν του ἐκφαινομένην εἰς ἐνισχυομένην ὑπό τοῦ Θεοῦ ἰκάνωσιν πρός αὐτοδιάθετον ἀνάδειξίν του εἰς κοινωνόν τοῦ </w:t>
      </w:r>
      <w:r w:rsidRPr="009063D4">
        <w:rPr>
          <w:caps/>
        </w:rPr>
        <w:t>θ</w:t>
      </w:r>
      <w:r w:rsidRPr="009063D4">
        <w:t>εοῦ, ἀλλά καί ἀντιτίθεται σαφῶς εἰς τήν κατ’ ἀνατολικούς μύ</w:t>
      </w:r>
      <w:r w:rsidRPr="009063D4">
        <w:softHyphen/>
        <w:t xml:space="preserve">θους οὐσιαστικῶς θέωσιν τοῦ ἄνθρωπου ὡς δῆθεν ἐκ σιέλου, σπέρματος ἡ αἵματος θεότητος τίνος ποιηθέντος. </w:t>
      </w:r>
      <w:r w:rsidRPr="009063D4">
        <w:rPr>
          <w:b/>
        </w:rPr>
        <w:t>Κατά ταῦτα καί ἡ περί προϋπάρξεως τῆς ψυχῆς καί καθείρξεως αὐτῆς ἐν τῷ σώματι δοξασία εἶναι ξένη πρός τήν ἑβραϊκήν ἀντίληψιν</w:t>
      </w:r>
      <w:r w:rsidRPr="009063D4">
        <w:t>. Ξένος δ’ ὠσαύτως πρός ταύτην τυγχάνει ὁ κατ’ οὐσίαν διαχω</w:t>
      </w:r>
      <w:r w:rsidRPr="009063D4">
        <w:softHyphen/>
        <w:t xml:space="preserve">ρισμός τῆς ψυχῆς ἀπό τοῦ σώματος, καθόσον διά τόν ἑβραῖον ἀμφότερα ταῦτα ἀποτελοῦν φυσικοσωματική ἑνότητα, καλουμένην </w:t>
      </w:r>
      <w:r w:rsidRPr="009063D4">
        <w:rPr>
          <w:b/>
          <w:bCs/>
          <w:i/>
          <w:iCs/>
        </w:rPr>
        <w:t>νέφες.</w:t>
      </w:r>
      <w:r w:rsidRPr="009063D4">
        <w:t xml:space="preserve"> Ἐντεῦθεν καθίσταται φανερόν ὅτι ὁ ἑβραϊκός οὗτος ὃρος ἀκυρολόγως ἀποδίδεται ἀπό τῆς μεταφράσεως τῶν Ο' καί ἐντεῦθεν διά τοῦ διάφορον ἔχοντος περιεχόμενον ὄρου </w:t>
      </w:r>
      <w:r w:rsidRPr="009063D4">
        <w:rPr>
          <w:i/>
          <w:iCs/>
        </w:rPr>
        <w:t>ψυχή.</w:t>
      </w:r>
    </w:p>
    <w:p w:rsidR="00D906F1" w:rsidRPr="009063D4" w:rsidRDefault="00D906F1" w:rsidP="00D906F1">
      <w:pPr>
        <w:jc w:val="both"/>
      </w:pPr>
    </w:p>
    <w:p w:rsidR="00D906F1" w:rsidRPr="009063D4" w:rsidRDefault="00D906F1" w:rsidP="00D906F1">
      <w:pPr>
        <w:jc w:val="both"/>
      </w:pPr>
      <w:r w:rsidRPr="009063D4">
        <w:t>Εἶναι δ' ἀληθές ὅτι καί τό νέφες κατά τήν Π. Διαθήκην ἐξασθενεῖ διά τοῦ θανάτου καί, κατερχόμενον εἷς τόν ἄδην (Ἑβρ. Σεώλ), ἔχει ἐκεῖ σκιώδη τινά ὕπαρξιν, ἀλλ’ ἡ ἀντίληψις αὓτη δέν ἀποτελεῖ βασικόν στοιχεῖον τῆς ἀν</w:t>
      </w:r>
      <w:r w:rsidRPr="009063D4">
        <w:softHyphen/>
        <w:t xml:space="preserve">θρωπολογίας. Τουναντίον τοιοῦτο στοιχεῖον εἶναι ἡ διά τῆς πνοῆς τοῦ Θεοῦ προέλευσις τῆς ζωτικῆς δυνάμεως τοῦ νέφες. Ἡ πνοή δ’ αὓτη τοῦ Θεοῦ δέν εἶναι, οὕτως εἰπεῖν, ἀποσπώμενον τί ἐκ τῆς οὐσίας τοῦ </w:t>
      </w:r>
      <w:r w:rsidRPr="009063D4">
        <w:rPr>
          <w:caps/>
        </w:rPr>
        <w:t>θ</w:t>
      </w:r>
      <w:r w:rsidRPr="009063D4">
        <w:t xml:space="preserve">εοῦ μέρος, ἐφεξῆς ἐνυπάρχον αὐτοτελῶς ἐν τῷ ἀνθρώπῳ, ἀλλ’ ἀμέριστος ἑνότης τηροῦσα τήν αὐτοτέλειάν της ἐκτός τοῦ ἀνθρώπου. Ἀρκεῖ νά ἀποσυρθῆ ἡ πνοή τοῦ Θεοῦ καί ὁ ἄνθρωπος θά ἐπιστρέψη εἰς τό χῶμα. Ἀπό ἑβραϊκῆς πάλιν σκοπιᾶς </w:t>
      </w:r>
      <w:r w:rsidRPr="009063D4">
        <w:rPr>
          <w:b/>
          <w:bCs/>
        </w:rPr>
        <w:t>ἡ ἀξία τοῦ ἀνθρώπου δέν ἔγκειται εἰς τό ψυχοσωματικόν του νέφες</w:t>
      </w:r>
      <w:r w:rsidRPr="009063D4">
        <w:t xml:space="preserve">, τό ὁποῖον ἐξαρτᾶται πάντοτε ἐκ τῆς δημιουργικῆς καί ζωαρχικής δυνάμεως τῆς πνοῆς τοῦ Θεοῦ, </w:t>
      </w:r>
      <w:r w:rsidRPr="009063D4">
        <w:rPr>
          <w:b/>
          <w:bCs/>
        </w:rPr>
        <w:t>ἀλλ’ εἰς τήν κατά θείαν χάριν ὑπό τῆς αὐτῆς πνοῆς, ἀποκαλυπτόμενης ἐφεξῆς ὡς Πνεύματος τοῦ Θεοῦ (ρούαχ Ἐλωχίμ),</w:t>
      </w:r>
      <w:r w:rsidRPr="009063D4">
        <w:t xml:space="preserve"> θαυμαστήν ἱκάνωσίν του νά ἵσταται κατέναντι τοῦ Θεοῦ, οἰκείως διαλεγόμενος πρός Αὐτόν καί ἐλευθέρως ἀποφαινόμενος περί ἀποδοχῆς τῆς ὑπ’αὐτοῦ προτεινομένης διαθήκης νά μεθίσταται ἐκ τοῦ φυσικοῦ κόσμου εἰς τόν ὑπερφυσικόν, ὥστε ἀπό φερομένου εἰς τήν φθοράν νέφες νά καθίσταται ἀνερχόμενον εἰς ἀφθαρσίαν ρούαχ καί νά ἀνίσταται ἐκ νεκρῶν μετά τοῦ λυτρωτοῦ τοῦ γινόμενος κοινωνός τοῦ Θεοῦ καί συγκληρονόμος τῆς αἰωνίου βασιλείας.</w:t>
      </w:r>
    </w:p>
    <w:p w:rsidR="00D906F1" w:rsidRPr="009063D4" w:rsidRDefault="00D906F1" w:rsidP="00D906F1">
      <w:pPr>
        <w:jc w:val="both"/>
      </w:pPr>
    </w:p>
    <w:p w:rsidR="00D906F1" w:rsidRPr="009063D4" w:rsidRDefault="00D906F1" w:rsidP="00D906F1">
      <w:pPr>
        <w:jc w:val="both"/>
      </w:pPr>
      <w:r w:rsidRPr="009063D4">
        <w:t xml:space="preserve">Συμφώνως λοιπόν πρός τό πνεῦμα τῆς Π. Διαθήκης δέν περιέχεται ἐν ταύτῃ τό ἑλληνικόν Ἰδεῶδες ἐπιμελείας καί ἀγωγῆς τῆς ψυχῆς ἤ ὁ τήν θείαν εὐπρέπειάν του ἀνθρώπου ἀκτινοβολῶν σκοπός τοῦ καλοῦ κάγαθοῦ. Ἀντί τούτου δεσπόζει ἐν αὔτῃ </w:t>
      </w:r>
      <w:r w:rsidRPr="009063D4">
        <w:rPr>
          <w:b/>
          <w:bCs/>
        </w:rPr>
        <w:t>ἡ περί ὑπακοῆς πρός τόν Θεόν ἰδέα</w:t>
      </w:r>
      <w:r w:rsidRPr="009063D4">
        <w:t>, καθ’ ἣν μο</w:t>
      </w:r>
      <w:r w:rsidRPr="009063D4">
        <w:softHyphen/>
        <w:t>ναδική φροντίς τοῦ ἀνθρώπου εἶναι νά ἐπιδιώκη οὗτος τήν τήρησιν τοῦ θελή</w:t>
      </w:r>
      <w:r w:rsidRPr="009063D4">
        <w:softHyphen/>
        <w:t xml:space="preserve">ματος τοῦ Θεοῦ, ἐκφραζόμενου διά τῆς διαθήκης Του καί τῶν ἐντολῶν Του… κατά βασικήν ἑλληνικήν θεώρησιν (τῆς ἠθικῆς), ἐκπροσωπουμένην ὑπό τοῦ Πλάτωνος, τοῦ Ἀριστοτέλους καί ἄλλων φιλοσόφων, </w:t>
      </w:r>
      <w:r w:rsidRPr="009063D4">
        <w:rPr>
          <w:b/>
          <w:bCs/>
        </w:rPr>
        <w:t xml:space="preserve">αἱ ἠθικαί ἀρχαί προϋποθέτουν κατά βάθος λογοκρατικήν καί νοησιαρχικήν ἀνθρωπολογίαν…. </w:t>
      </w:r>
      <w:r w:rsidRPr="009063D4">
        <w:t xml:space="preserve">Ἡ θεωρητική καί καθαρά νοητική ἐνέργεια θεμελιώνει τήν εὐδαιμονίαν τοῦ ἀνθρώπου, προσεγγίζουσα αὐτόν πρός τό θεῖον καί πληροφοροῦσα αὐτόν περί τῆς συγγενείας του πρός τοῦτο. Τόσον ἐξαίρεται ὁ θεωρητικός βίος ὥστε τό λογικόν ἀξιολογικῶς ὑπερέχει τοῦ ἠθικοῦ… Ὁ ἄνθρωπος ἐν τῇ Π.Δ. παρίσταται ὡς βουλητικόν καί πρακτικόν ὄν, ἄνθρωπος ἐνώπιον τοῦ Θεοῦ… ὁ λογικός κατατοπισμός δέν προέρχεται ἐξ αὐτοτελοῦς θείας δυνάμεως τοῦ ἀνθρώπου, ἀλλ’ ἐκ λογικῆς ἀποδοχῆς τῶν εἰς τήν πράξιν ἀφορωσῶν ἐντολῶν τοῦ Θεοῦ.. κατά τόν ἑβραῖον τό ἑνιαῖον ψυχοσωματικόν νέφες ἔχει καί ἑνιαίαν νοητικήν καί βουλητικήν ἱκανότητα ἑδρεύουσα ἐν τή καρδία.. ἡ ἀρχή τοῦ ἠθικοῦ κακοῦ δέν εὐρίσκεται ἐν τῇ ὕλη, οὐδ’ ἐν τῷ σώματι, ἀλλ’ ἐν τῇ κακῇ χρήσει τῆς ἐλευθερίας τοῦ ἀνθρώπου. Κατ’ ἀκολουθίαν ἐνάρετος, εὐσεβής καί σοφός εἶναι ὁ προσαρμόζων τό </w:t>
      </w:r>
      <w:r w:rsidRPr="009063D4">
        <w:lastRenderedPageBreak/>
        <w:t>θέλημά του πρός τό θέλημα τοῦ Θεοῦ καί ἀποφεύγων οὕτω τό κακόν. Περιφρόνησις τῆς ὕλης καί τοῦ σώματος ἀντίκειται εἰς τό θαῦμα τῆς δημιουργίας, ἧς πάντα καλά λίαν’.</w:t>
      </w:r>
    </w:p>
    <w:p w:rsidR="00D906F1" w:rsidRDefault="00D906F1">
      <w:pPr>
        <w:spacing w:after="200" w:line="276" w:lineRule="auto"/>
        <w:rPr>
          <w:b/>
          <w:bCs/>
          <w:caps/>
          <w:color w:val="000000"/>
          <w:sz w:val="28"/>
          <w:szCs w:val="28"/>
        </w:rPr>
      </w:pPr>
    </w:p>
    <w:p w:rsidR="002437C6" w:rsidRDefault="0051557C" w:rsidP="0051557C">
      <w:pPr>
        <w:pStyle w:val="1"/>
        <w:rPr>
          <w:rFonts w:ascii="Times New Roman" w:hAnsi="Times New Roman"/>
          <w:caps/>
          <w:sz w:val="28"/>
          <w:szCs w:val="28"/>
        </w:rPr>
      </w:pPr>
      <w:r w:rsidRPr="002B1E5A">
        <w:rPr>
          <w:rFonts w:ascii="Times New Roman" w:hAnsi="Times New Roman"/>
          <w:caps/>
          <w:sz w:val="28"/>
          <w:szCs w:val="28"/>
        </w:rPr>
        <w:t>Η «θεραπεια»</w:t>
      </w:r>
      <w:r>
        <w:rPr>
          <w:rFonts w:ascii="Times New Roman" w:hAnsi="Times New Roman"/>
          <w:caps/>
          <w:sz w:val="28"/>
          <w:szCs w:val="28"/>
        </w:rPr>
        <w:t xml:space="preserve"> </w:t>
      </w:r>
      <w:r w:rsidR="00817AE1">
        <w:rPr>
          <w:rFonts w:ascii="Times New Roman" w:hAnsi="Times New Roman"/>
          <w:caps/>
          <w:sz w:val="28"/>
          <w:szCs w:val="28"/>
          <w:lang w:val="de-DE"/>
        </w:rPr>
        <w:t>KAI</w:t>
      </w:r>
      <w:r w:rsidR="00817AE1" w:rsidRPr="00817AE1">
        <w:rPr>
          <w:rFonts w:ascii="Times New Roman" w:hAnsi="Times New Roman"/>
          <w:caps/>
          <w:sz w:val="28"/>
          <w:szCs w:val="28"/>
        </w:rPr>
        <w:t xml:space="preserve"> </w:t>
      </w:r>
      <w:r w:rsidR="00817AE1">
        <w:rPr>
          <w:rFonts w:ascii="Times New Roman" w:hAnsi="Times New Roman"/>
          <w:caps/>
          <w:sz w:val="28"/>
          <w:szCs w:val="28"/>
          <w:lang w:val="de-DE"/>
        </w:rPr>
        <w:t>H</w:t>
      </w:r>
      <w:r w:rsidR="00817AE1" w:rsidRPr="00817AE1">
        <w:rPr>
          <w:rFonts w:ascii="Times New Roman" w:hAnsi="Times New Roman"/>
          <w:caps/>
          <w:sz w:val="28"/>
          <w:szCs w:val="28"/>
        </w:rPr>
        <w:t xml:space="preserve"> </w:t>
      </w:r>
      <w:r w:rsidR="00817AE1">
        <w:rPr>
          <w:rFonts w:ascii="Times New Roman" w:hAnsi="Times New Roman"/>
          <w:caps/>
          <w:sz w:val="28"/>
          <w:szCs w:val="28"/>
        </w:rPr>
        <w:t xml:space="preserve">«ΨΥΧΙΚΗ ΥΓΕΙΑ» </w:t>
      </w:r>
      <w:r w:rsidR="002437C6">
        <w:rPr>
          <w:rFonts w:ascii="Times New Roman" w:hAnsi="Times New Roman"/>
          <w:caps/>
          <w:sz w:val="28"/>
          <w:szCs w:val="28"/>
        </w:rPr>
        <w:t xml:space="preserve">ΣΤΗΝ ΚΑΙΝΗ ΔΙΑΘΗΚΗ </w:t>
      </w:r>
    </w:p>
    <w:p w:rsidR="0051557C" w:rsidRPr="002B1E5A" w:rsidRDefault="002437C6" w:rsidP="0051557C">
      <w:pPr>
        <w:pStyle w:val="1"/>
        <w:rPr>
          <w:rFonts w:ascii="Times New Roman" w:hAnsi="Times New Roman"/>
          <w:caps/>
          <w:sz w:val="28"/>
          <w:szCs w:val="28"/>
        </w:rPr>
      </w:pPr>
      <w:r>
        <w:rPr>
          <w:rFonts w:ascii="Times New Roman" w:hAnsi="Times New Roman"/>
          <w:caps/>
          <w:sz w:val="28"/>
          <w:szCs w:val="28"/>
        </w:rPr>
        <w:t>ΜΕ ΕΜΦΑΣΗ ΣΤΟΝ ΛΟΥΚΑ</w:t>
      </w:r>
    </w:p>
    <w:p w:rsidR="0051557C" w:rsidRPr="002B1E5A" w:rsidRDefault="0051557C" w:rsidP="00DA2295">
      <w:pPr>
        <w:pStyle w:val="20"/>
        <w:numPr>
          <w:ilvl w:val="0"/>
          <w:numId w:val="9"/>
        </w:numPr>
        <w:rPr>
          <w:rFonts w:ascii="Times New Roman" w:hAnsi="Times New Roman"/>
          <w:sz w:val="28"/>
        </w:rPr>
      </w:pPr>
      <w:bookmarkStart w:id="1" w:name="_Toc136445005"/>
      <w:r w:rsidRPr="002B1E5A">
        <w:rPr>
          <w:rFonts w:ascii="Times New Roman" w:hAnsi="Times New Roman"/>
          <w:sz w:val="28"/>
        </w:rPr>
        <w:t>Εισαγωγικά: Η επιστήμη της Ψυχολογίας</w:t>
      </w:r>
      <w:bookmarkEnd w:id="1"/>
    </w:p>
    <w:p w:rsidR="0051557C" w:rsidRDefault="0051557C" w:rsidP="0051557C">
      <w:pPr>
        <w:jc w:val="both"/>
      </w:pPr>
      <w:r>
        <w:t xml:space="preserve">Ο όρος </w:t>
      </w:r>
      <w:r>
        <w:rPr>
          <w:b/>
          <w:bCs/>
          <w:i/>
          <w:iCs/>
        </w:rPr>
        <w:t>Ψυχολογία</w:t>
      </w:r>
      <w:r>
        <w:t xml:space="preserve"> χρησιμοποιήθηκε από το Γερμανό μεταρρυθμιστή Μελάχθωνα (1497-1560) και διαδόθηκε μετά την έκδοση των βιβλίων του </w:t>
      </w:r>
      <w:r>
        <w:rPr>
          <w:lang w:val="en-US"/>
        </w:rPr>
        <w:t>Ch</w:t>
      </w:r>
      <w:r>
        <w:t xml:space="preserve">. </w:t>
      </w:r>
      <w:r>
        <w:rPr>
          <w:lang w:val="fr-FR"/>
        </w:rPr>
        <w:t xml:space="preserve">Wolf (psychologia empirica, psychologia rationalis 1679-1594). </w:t>
      </w:r>
      <w:r>
        <w:t>Η αυτονόμηση της ψ. από τη φιλοσοφία πραγματοποιήθηκε το τελευταίο τέταρτο του 19</w:t>
      </w:r>
      <w:r>
        <w:rPr>
          <w:vertAlign w:val="superscript"/>
        </w:rPr>
        <w:t>ου</w:t>
      </w:r>
      <w:r>
        <w:t xml:space="preserve"> αι., όταν «ο θάνατος», </w:t>
      </w:r>
      <w:r>
        <w:rPr>
          <w:b/>
          <w:bCs/>
          <w:i/>
          <w:iCs/>
        </w:rPr>
        <w:t>η έκλειψη</w:t>
      </w:r>
      <w:r>
        <w:t xml:space="preserve">, του Θεού και η θεοποίηση της λογικής ανάγκασαν τον Ευρωπαίο να αντιμετωπίσει τον «ωκεανό» της ψυχής. Σύμφωνα με το </w:t>
      </w:r>
      <w:r>
        <w:rPr>
          <w:caps/>
        </w:rPr>
        <w:t>β</w:t>
      </w:r>
      <w:r>
        <w:t xml:space="preserve">ιενέζο ψυχίατρο </w:t>
      </w:r>
      <w:r>
        <w:rPr>
          <w:lang w:val="en-US"/>
        </w:rPr>
        <w:t>I</w:t>
      </w:r>
      <w:r>
        <w:t xml:space="preserve">. </w:t>
      </w:r>
      <w:proofErr w:type="gramStart"/>
      <w:r>
        <w:rPr>
          <w:lang w:val="en-US"/>
        </w:rPr>
        <w:t>Caruso</w:t>
      </w:r>
      <w:r>
        <w:t xml:space="preserve"> ο 20</w:t>
      </w:r>
      <w:r>
        <w:rPr>
          <w:vertAlign w:val="superscript"/>
        </w:rPr>
        <w:t>ος</w:t>
      </w:r>
      <w:r>
        <w:t xml:space="preserve"> αι.</w:t>
      </w:r>
      <w:proofErr w:type="gramEnd"/>
      <w:r>
        <w:t xml:space="preserve"> ήταν </w:t>
      </w:r>
      <w:r>
        <w:rPr>
          <w:b/>
          <w:bCs/>
          <w:i/>
          <w:iCs/>
        </w:rPr>
        <w:t>αιώνας ψυχολογικός</w:t>
      </w:r>
      <w:r>
        <w:t>. Ήδη χιλιετηρίδες πριν</w:t>
      </w:r>
      <w:r w:rsidR="00F77603">
        <w:t>,</w:t>
      </w:r>
      <w:r>
        <w:t xml:space="preserve"> ο Ηράκλειτος </w:t>
      </w:r>
      <w:r w:rsidR="00F77603">
        <w:t xml:space="preserve">στην Έφεσο </w:t>
      </w:r>
      <w:r>
        <w:t>σημείωνε:</w:t>
      </w:r>
    </w:p>
    <w:p w:rsidR="0051557C" w:rsidRDefault="0051557C" w:rsidP="0051557C">
      <w:pPr>
        <w:jc w:val="both"/>
      </w:pPr>
    </w:p>
    <w:p w:rsidR="0051557C" w:rsidRPr="00192DC7" w:rsidRDefault="0051557C" w:rsidP="002437C6">
      <w:pPr>
        <w:pBdr>
          <w:top w:val="single" w:sz="4" w:space="1" w:color="auto"/>
          <w:left w:val="single" w:sz="4" w:space="4" w:color="auto"/>
          <w:bottom w:val="single" w:sz="4" w:space="1" w:color="auto"/>
          <w:right w:val="single" w:sz="4" w:space="4" w:color="auto"/>
        </w:pBdr>
        <w:jc w:val="both"/>
        <w:rPr>
          <w:i/>
        </w:rPr>
      </w:pPr>
      <w:r>
        <w:rPr>
          <w:i/>
        </w:rPr>
        <w:t>ψυχῆς πείρατα ἰὼν οὐκ ἂν ἐξεύροιο͵</w:t>
      </w:r>
      <w:r w:rsidRPr="00192DC7">
        <w:rPr>
          <w:i/>
        </w:rPr>
        <w:t xml:space="preserve"> </w:t>
      </w:r>
      <w:r>
        <w:rPr>
          <w:i/>
        </w:rPr>
        <w:t>πᾶσαν ἐπιπορευόμενος ὁδόν·</w:t>
      </w:r>
      <w:r w:rsidRPr="00192DC7">
        <w:rPr>
          <w:i/>
        </w:rPr>
        <w:t xml:space="preserve"> </w:t>
      </w:r>
      <w:r>
        <w:rPr>
          <w:i/>
        </w:rPr>
        <w:t>οὕτω βαθὺν λόγον ἔχει (Απ. 45Δ)</w:t>
      </w:r>
    </w:p>
    <w:p w:rsidR="0051557C" w:rsidRPr="00192DC7" w:rsidRDefault="0051557C" w:rsidP="002437C6">
      <w:pPr>
        <w:pBdr>
          <w:top w:val="single" w:sz="4" w:space="1" w:color="auto"/>
          <w:left w:val="single" w:sz="4" w:space="4" w:color="auto"/>
          <w:bottom w:val="single" w:sz="4" w:space="1" w:color="auto"/>
          <w:right w:val="single" w:sz="4" w:space="4" w:color="auto"/>
        </w:pBdr>
        <w:jc w:val="both"/>
        <w:rPr>
          <w:i/>
        </w:rPr>
      </w:pPr>
    </w:p>
    <w:p w:rsidR="0051557C" w:rsidRPr="00F77603" w:rsidRDefault="0051557C" w:rsidP="002437C6">
      <w:pPr>
        <w:pBdr>
          <w:top w:val="single" w:sz="4" w:space="1" w:color="auto"/>
          <w:left w:val="single" w:sz="4" w:space="4" w:color="auto"/>
          <w:bottom w:val="single" w:sz="4" w:space="1" w:color="auto"/>
          <w:right w:val="single" w:sz="4" w:space="4" w:color="auto"/>
        </w:pBdr>
        <w:jc w:val="both"/>
        <w:rPr>
          <w:b/>
          <w:i/>
        </w:rPr>
      </w:pPr>
      <w:r w:rsidRPr="00F77603">
        <w:rPr>
          <w:b/>
          <w:i/>
        </w:rPr>
        <w:t>Τα πέρατα τη</w:t>
      </w:r>
      <w:r w:rsidR="00F77603">
        <w:rPr>
          <w:b/>
          <w:i/>
        </w:rPr>
        <w:t>ς ψυχής ΔΕΝ</w:t>
      </w:r>
      <w:r w:rsidRPr="00F77603">
        <w:rPr>
          <w:b/>
          <w:i/>
        </w:rPr>
        <w:t xml:space="preserve"> θα βρεις προχωρώντας, όσο μακριά και αν σε φέρει ο δρόμος σου· τόσο βαθύ λόγο περιέχει.</w:t>
      </w:r>
    </w:p>
    <w:p w:rsidR="0051557C" w:rsidRDefault="0051557C" w:rsidP="0051557C">
      <w:pPr>
        <w:pStyle w:val="af"/>
        <w:tabs>
          <w:tab w:val="clear" w:pos="4153"/>
          <w:tab w:val="clear" w:pos="8306"/>
        </w:tabs>
      </w:pPr>
    </w:p>
    <w:p w:rsidR="0051557C" w:rsidRDefault="0051557C" w:rsidP="0051557C">
      <w:pPr>
        <w:jc w:val="both"/>
      </w:pPr>
      <w:r>
        <w:t>Παρ΄όλο που «οι ψυχολογίες είναι τόσες όσοι και οι ψυχολόγοι», τρία είναι τα κύρια θεωρητικά ρεύματα της ψ.</w:t>
      </w:r>
      <w:r>
        <w:rPr>
          <w:rStyle w:val="a5"/>
        </w:rPr>
        <w:footnoteReference w:id="2"/>
      </w:r>
      <w:r>
        <w:t xml:space="preserve">: </w:t>
      </w:r>
      <w:r>
        <w:rPr>
          <w:b/>
          <w:bCs/>
          <w:i/>
          <w:iCs/>
        </w:rPr>
        <w:t xml:space="preserve">η κλασική ψυχανάλυση, η συμπεριφοριστική θεωρία και η ουμανιστική ψυχολογία. </w:t>
      </w:r>
      <w:r>
        <w:t xml:space="preserve">Η τελευταία εμφανίστηκε στην Αμερική τη δεκαετία του ΄50 όχι μόνο ως η «τρίτη δύναμη» αλλά ως </w:t>
      </w:r>
      <w:r w:rsidRPr="00192DC7">
        <w:rPr>
          <w:b/>
        </w:rPr>
        <w:t>μια νέα θρησκεία</w:t>
      </w:r>
      <w:r>
        <w:t xml:space="preserve">. Σύνθημά της ήταν η ανακάλυψη των λησμονημένων θεϊκών ιδιοτήτων και δυνατοτήτων του πραγματικού εαυτού: </w:t>
      </w:r>
      <w:r>
        <w:rPr>
          <w:i/>
          <w:iCs/>
        </w:rPr>
        <w:t>Ο Θεός (η μεγενθυμένη πατρική εικόνα) είναι σύμβολο των δυνάμεων του ανθρώπου, της έμφυτης ανάγκης για τελειότητα, για αυτο-πραγμάτωση</w:t>
      </w:r>
      <w:r>
        <w:t xml:space="preserve">… </w:t>
      </w:r>
      <w:r>
        <w:rPr>
          <w:i/>
          <w:iCs/>
        </w:rPr>
        <w:t>Η ψυχολογική αυτή κατεύθυνση φιλοδοξεί να εξελιχθεί σε φιλοσοφία ζωής και σε ένα είδος θρησκείας έξω από τα καθιερωμένα συστήματα αξιών που τα θεωρεί αποτυχημένα</w:t>
      </w:r>
      <w:r>
        <w:rPr>
          <w:rStyle w:val="a5"/>
        </w:rPr>
        <w:footnoteReference w:id="3"/>
      </w:r>
      <w:r>
        <w:t xml:space="preserve">. Κύριοι εκπρόσωποί της οι </w:t>
      </w:r>
      <w:r>
        <w:rPr>
          <w:lang w:val="en-US"/>
        </w:rPr>
        <w:t>Fromm</w:t>
      </w:r>
      <w:r>
        <w:t xml:space="preserve">, Rogers, Maslow και R. </w:t>
      </w:r>
      <w:proofErr w:type="gramStart"/>
      <w:r>
        <w:rPr>
          <w:lang w:val="en-US"/>
        </w:rPr>
        <w:t>May</w:t>
      </w:r>
      <w:r>
        <w:t>.</w:t>
      </w:r>
      <w:proofErr w:type="gramEnd"/>
      <w:r>
        <w:t xml:space="preserve"> </w:t>
      </w:r>
    </w:p>
    <w:p w:rsidR="0051557C" w:rsidRDefault="0051557C" w:rsidP="0051557C">
      <w:pPr>
        <w:jc w:val="both"/>
      </w:pPr>
    </w:p>
    <w:p w:rsidR="0051557C" w:rsidRPr="005D1013" w:rsidRDefault="0051557C" w:rsidP="0051557C">
      <w:pPr>
        <w:jc w:val="both"/>
        <w:rPr>
          <w:b/>
        </w:rPr>
      </w:pPr>
      <w:r>
        <w:t>Επειδή όμως τελικά διαπιστώθηκε ότι η ψυχή –ως υπερβατική έννοια-</w:t>
      </w:r>
      <w:r w:rsidRPr="00192DC7">
        <w:t xml:space="preserve"> </w:t>
      </w:r>
      <w:r>
        <w:t xml:space="preserve">είναι κάτι ασύλληπτο ακόμη και για την ίδια την ψυχολογία, συνήθως σε αυτήν (η ψυχολογία) ο όρος </w:t>
      </w:r>
      <w:r>
        <w:rPr>
          <w:i/>
          <w:iCs/>
        </w:rPr>
        <w:t>ψυχή</w:t>
      </w:r>
      <w:r>
        <w:t xml:space="preserve"> υποκαθίσταται από </w:t>
      </w:r>
      <w:r>
        <w:rPr>
          <w:b/>
          <w:bCs/>
          <w:i/>
          <w:iCs/>
        </w:rPr>
        <w:t>τη συνείδηση</w:t>
      </w:r>
      <w:r>
        <w:rPr>
          <w:rStyle w:val="a5"/>
          <w:b/>
          <w:bCs/>
          <w:i/>
          <w:iCs/>
        </w:rPr>
        <w:footnoteReference w:id="4"/>
      </w:r>
      <w:r>
        <w:rPr>
          <w:b/>
          <w:bCs/>
          <w:i/>
          <w:iCs/>
        </w:rPr>
        <w:t xml:space="preserve">. </w:t>
      </w:r>
      <w:r>
        <w:t xml:space="preserve">Παραμένει όμως ως πρώτο συνθετικό στους όρους </w:t>
      </w:r>
      <w:r>
        <w:rPr>
          <w:i/>
          <w:iCs/>
        </w:rPr>
        <w:t>ψυχολογία, ψυχανάλυση/ψυχοθεραπεία, ψυχιατρική</w:t>
      </w:r>
      <w:r>
        <w:t>.</w:t>
      </w:r>
      <w:r w:rsidR="00280F2F">
        <w:t xml:space="preserve"> </w:t>
      </w:r>
      <w:r w:rsidR="00280F2F" w:rsidRPr="005D1013">
        <w:rPr>
          <w:b/>
        </w:rPr>
        <w:t>Επίσης σήμερα γίνεται διάκριση μεταξύ</w:t>
      </w:r>
      <w:r w:rsidR="006372FD" w:rsidRPr="006372FD">
        <w:rPr>
          <w:b/>
        </w:rPr>
        <w:t xml:space="preserve"> </w:t>
      </w:r>
      <w:r w:rsidR="006372FD" w:rsidRPr="005D1013">
        <w:rPr>
          <w:b/>
          <w:lang w:val="en-US"/>
        </w:rPr>
        <w:t>disease</w:t>
      </w:r>
      <w:r w:rsidR="006372FD">
        <w:rPr>
          <w:b/>
        </w:rPr>
        <w:t xml:space="preserve"> (= βιολογική ασθένεια), </w:t>
      </w:r>
      <w:r w:rsidR="00280F2F" w:rsidRPr="005D1013">
        <w:rPr>
          <w:b/>
        </w:rPr>
        <w:t xml:space="preserve"> </w:t>
      </w:r>
      <w:r w:rsidR="00280F2F" w:rsidRPr="005D1013">
        <w:rPr>
          <w:b/>
          <w:lang w:val="en-US"/>
        </w:rPr>
        <w:t>illness</w:t>
      </w:r>
      <w:r w:rsidR="00F90A61" w:rsidRPr="005D1013">
        <w:rPr>
          <w:b/>
        </w:rPr>
        <w:t xml:space="preserve"> </w:t>
      </w:r>
      <w:r w:rsidR="006372FD">
        <w:rPr>
          <w:b/>
        </w:rPr>
        <w:t xml:space="preserve">(= ασθένεια + «κοινωνικό» στίγμα) </w:t>
      </w:r>
      <w:r w:rsidR="006372FD" w:rsidRPr="005D1013">
        <w:rPr>
          <w:b/>
        </w:rPr>
        <w:t>&amp;</w:t>
      </w:r>
      <w:r w:rsidR="006372FD">
        <w:rPr>
          <w:b/>
        </w:rPr>
        <w:t xml:space="preserve"> </w:t>
      </w:r>
      <w:r w:rsidR="00F90A61" w:rsidRPr="005D1013">
        <w:rPr>
          <w:b/>
          <w:i/>
          <w:iCs/>
        </w:rPr>
        <w:t>sickness</w:t>
      </w:r>
      <w:r w:rsidR="00F90A61" w:rsidRPr="005D1013">
        <w:rPr>
          <w:rStyle w:val="a5"/>
          <w:b/>
          <w:lang w:val="en-US"/>
        </w:rPr>
        <w:footnoteReference w:id="5"/>
      </w:r>
      <w:r w:rsidR="00280F2F" w:rsidRPr="005D1013">
        <w:rPr>
          <w:b/>
        </w:rPr>
        <w:t>.</w:t>
      </w:r>
    </w:p>
    <w:p w:rsidR="0051557C" w:rsidRDefault="0051557C" w:rsidP="0051557C">
      <w:pPr>
        <w:jc w:val="both"/>
      </w:pPr>
    </w:p>
    <w:p w:rsidR="0051557C" w:rsidRDefault="0051557C" w:rsidP="0051557C">
      <w:pPr>
        <w:jc w:val="both"/>
        <w:rPr>
          <w:sz w:val="20"/>
        </w:rPr>
      </w:pPr>
      <w:r>
        <w:rPr>
          <w:sz w:val="20"/>
        </w:rPr>
        <w:t xml:space="preserve">Η ψυχή ετυμολογικά συνδέεται με το </w:t>
      </w:r>
      <w:r>
        <w:rPr>
          <w:b/>
          <w:bCs/>
          <w:i/>
          <w:iCs/>
          <w:sz w:val="20"/>
        </w:rPr>
        <w:t>ψύχειν</w:t>
      </w:r>
      <w:r>
        <w:rPr>
          <w:sz w:val="20"/>
        </w:rPr>
        <w:t xml:space="preserve"> που σημαίνει </w:t>
      </w:r>
      <w:r>
        <w:rPr>
          <w:i/>
          <w:iCs/>
          <w:sz w:val="20"/>
        </w:rPr>
        <w:t>πνέω</w:t>
      </w:r>
      <w:r>
        <w:rPr>
          <w:sz w:val="20"/>
        </w:rPr>
        <w:t xml:space="preserve"> και μάλιστα ελαφρά, </w:t>
      </w:r>
      <w:r>
        <w:rPr>
          <w:i/>
          <w:iCs/>
          <w:sz w:val="20"/>
        </w:rPr>
        <w:t>φυσώ, αναπνέω</w:t>
      </w:r>
      <w:r>
        <w:rPr>
          <w:sz w:val="20"/>
        </w:rPr>
        <w:t xml:space="preserve">. Κατά συνεκδοχή </w:t>
      </w:r>
      <w:r>
        <w:rPr>
          <w:b/>
          <w:bCs/>
          <w:sz w:val="20"/>
        </w:rPr>
        <w:t xml:space="preserve">ψυχή </w:t>
      </w:r>
      <w:r>
        <w:rPr>
          <w:sz w:val="20"/>
        </w:rPr>
        <w:t xml:space="preserve">σημαίνει </w:t>
      </w:r>
      <w:r>
        <w:rPr>
          <w:b/>
          <w:bCs/>
          <w:i/>
          <w:iCs/>
          <w:sz w:val="20"/>
        </w:rPr>
        <w:t>ζωή</w:t>
      </w:r>
      <w:r>
        <w:rPr>
          <w:sz w:val="20"/>
        </w:rPr>
        <w:t>, αφού η αναπνοή είναι λειτουργικός όρος της ζωής. Σε κάποιες περιπτώσεις μάλιστα στον Όμηρο ο όρος χρησιμοποιείται για να δηλώσει το άτομο</w:t>
      </w:r>
      <w:r>
        <w:rPr>
          <w:b/>
          <w:bCs/>
          <w:sz w:val="20"/>
        </w:rPr>
        <w:t>, τον άνθρωπο (πολλαί ψυχαί Α3, Λ55)</w:t>
      </w:r>
      <w:r>
        <w:rPr>
          <w:sz w:val="20"/>
        </w:rPr>
        <w:t xml:space="preserve">. </w:t>
      </w:r>
      <w:r>
        <w:rPr>
          <w:caps/>
          <w:sz w:val="20"/>
        </w:rPr>
        <w:t>α</w:t>
      </w:r>
      <w:r>
        <w:rPr>
          <w:sz w:val="20"/>
        </w:rPr>
        <w:t>πό τους Ορφικούς/Πυθαγόρειους και τον Πλάτωνα η ψυχή ταυτίζεται με το πνεύμα και καθίσταται αυθύπαρκτη αρχή που υφίσταται ανεξάρτητα από το σώμα μέσα στο οποίο βρίσκεται φυλακισμένη. Μέσω του θανάτου ελευθερώνεται από το σώμα-</w:t>
      </w:r>
      <w:r>
        <w:rPr>
          <w:i/>
          <w:iCs/>
          <w:sz w:val="20"/>
        </w:rPr>
        <w:t>σήμα</w:t>
      </w:r>
      <w:r>
        <w:rPr>
          <w:sz w:val="20"/>
        </w:rPr>
        <w:t xml:space="preserve"> (φυλακή) και θεωρεί τις Ιδέες, οι οποίες στον Πλάτωνα είναι αυθύπαρκτες νοητές ουσίες. Από τον ίδιο το φιλόσοφο (Πλάτωνα) εισάγεται η τριμερής διαίρεση της ψυχής: το αθάνατο και θεϊκό είδος της, </w:t>
      </w:r>
      <w:r>
        <w:rPr>
          <w:b/>
          <w:bCs/>
          <w:sz w:val="20"/>
        </w:rPr>
        <w:t>το λογιστικό</w:t>
      </w:r>
      <w:r>
        <w:rPr>
          <w:sz w:val="20"/>
        </w:rPr>
        <w:t xml:space="preserve">, (ο νους, οι φρένες) έχει έδρα το κεφάλι (εγκέφαλο) για να μη μιανθεί από το θνητό «είδος», το οποίο εδρεύει στο στήθος, το θώρακα. Το τελευταίο υποδιαιρείται: α/ στο </w:t>
      </w:r>
      <w:r>
        <w:rPr>
          <w:b/>
          <w:bCs/>
          <w:sz w:val="20"/>
        </w:rPr>
        <w:t>θυμοειδές (φιλόνικο).</w:t>
      </w:r>
      <w:r>
        <w:rPr>
          <w:sz w:val="20"/>
        </w:rPr>
        <w:t xml:space="preserve"> Αυτό σχετίζεται με τα </w:t>
      </w:r>
      <w:r>
        <w:rPr>
          <w:b/>
          <w:bCs/>
          <w:sz w:val="20"/>
        </w:rPr>
        <w:t xml:space="preserve">συναισθήματα </w:t>
      </w:r>
      <w:r>
        <w:rPr>
          <w:sz w:val="20"/>
        </w:rPr>
        <w:t>(</w:t>
      </w:r>
      <w:r>
        <w:rPr>
          <w:i/>
          <w:iCs/>
          <w:sz w:val="20"/>
        </w:rPr>
        <w:t>ευχάριστα</w:t>
      </w:r>
      <w:r>
        <w:rPr>
          <w:sz w:val="20"/>
        </w:rPr>
        <w:t xml:space="preserve">: μητρικό φίλτρο, αγάπη, φιλία, χαρά/ </w:t>
      </w:r>
      <w:r>
        <w:rPr>
          <w:i/>
          <w:iCs/>
          <w:sz w:val="20"/>
        </w:rPr>
        <w:t>δυσάρεστα:</w:t>
      </w:r>
      <w:r>
        <w:rPr>
          <w:sz w:val="20"/>
        </w:rPr>
        <w:t xml:space="preserve"> οργή, μίσος, φόβος, ζήλεια), καταλαμβάνει τη μισή θωρακική κοιλότητα και κατοικεί στην καρδιά</w:t>
      </w:r>
      <w:r>
        <w:rPr>
          <w:sz w:val="20"/>
          <w:vertAlign w:val="superscript"/>
        </w:rPr>
        <w:t>.</w:t>
      </w:r>
      <w:r>
        <w:rPr>
          <w:sz w:val="20"/>
        </w:rPr>
        <w:t xml:space="preserve"> Β/ στο</w:t>
      </w:r>
      <w:r>
        <w:rPr>
          <w:b/>
          <w:bCs/>
          <w:sz w:val="20"/>
        </w:rPr>
        <w:t xml:space="preserve"> </w:t>
      </w:r>
      <w:r>
        <w:rPr>
          <w:b/>
          <w:bCs/>
          <w:caps/>
          <w:sz w:val="20"/>
        </w:rPr>
        <w:t>ε</w:t>
      </w:r>
      <w:r>
        <w:rPr>
          <w:b/>
          <w:bCs/>
          <w:sz w:val="20"/>
        </w:rPr>
        <w:t>πιθυμητικό</w:t>
      </w:r>
      <w:r>
        <w:rPr>
          <w:sz w:val="20"/>
        </w:rPr>
        <w:t xml:space="preserve"> που σχετίζεται με τα ένστικτα, τις </w:t>
      </w:r>
      <w:r>
        <w:rPr>
          <w:sz w:val="20"/>
        </w:rPr>
        <w:lastRenderedPageBreak/>
        <w:t xml:space="preserve">ορμές, τις ανάγκες και εντοπίζεται είτε στο άλλο μισό, είτε στην κοιλιά και  τους νεφρούς, είτε στο ήπαρ. Η σχέση του λογιστικού, το οποίο κατόπιν ονομάστηκε από τους Στωικούς </w:t>
      </w:r>
      <w:r>
        <w:rPr>
          <w:b/>
          <w:bCs/>
          <w:sz w:val="20"/>
        </w:rPr>
        <w:t>ηγεμονικό,</w:t>
      </w:r>
      <w:r>
        <w:rPr>
          <w:sz w:val="20"/>
        </w:rPr>
        <w:t xml:space="preserve"> με τα άλλα δύο μέρη παρομοιάζεται με τη σχέση </w:t>
      </w:r>
      <w:r>
        <w:rPr>
          <w:b/>
          <w:bCs/>
          <w:sz w:val="20"/>
        </w:rPr>
        <w:t>του ηνιόχου και του άρματος</w:t>
      </w:r>
      <w:r>
        <w:rPr>
          <w:sz w:val="20"/>
        </w:rPr>
        <w:t xml:space="preserve">, του κιθαρωδού και της κιθάρας, του κυβερνήτη και του πλοίου, του ιππέα και του ίππου. </w:t>
      </w:r>
    </w:p>
    <w:p w:rsidR="00C06E6D" w:rsidRDefault="00C06E6D" w:rsidP="0051557C">
      <w:pPr>
        <w:jc w:val="both"/>
        <w:rPr>
          <w:i/>
          <w:sz w:val="22"/>
          <w:szCs w:val="22"/>
        </w:rPr>
      </w:pPr>
    </w:p>
    <w:p w:rsidR="0051557C" w:rsidRPr="008E0BC2" w:rsidRDefault="0051557C" w:rsidP="0051557C">
      <w:pPr>
        <w:jc w:val="both"/>
        <w:rPr>
          <w:i/>
          <w:sz w:val="22"/>
          <w:szCs w:val="22"/>
        </w:rPr>
      </w:pPr>
      <w:r w:rsidRPr="008E0BC2">
        <w:rPr>
          <w:i/>
          <w:sz w:val="22"/>
          <w:szCs w:val="22"/>
        </w:rPr>
        <w:t>Οι τέσσερις αρετές γεννιούνται από τις τρεις δυνάμεις της ψυχής</w:t>
      </w:r>
      <w:r w:rsidR="002437C6">
        <w:rPr>
          <w:i/>
          <w:sz w:val="22"/>
          <w:szCs w:val="22"/>
        </w:rPr>
        <w:t xml:space="preserve"> και</w:t>
      </w:r>
      <w:r w:rsidR="002437C6" w:rsidRPr="002437C6">
        <w:rPr>
          <w:b/>
          <w:i/>
          <w:sz w:val="22"/>
          <w:szCs w:val="22"/>
        </w:rPr>
        <w:t xml:space="preserve"> λειτουργούν θεραπευτικά</w:t>
      </w:r>
      <w:r w:rsidRPr="008E0BC2">
        <w:rPr>
          <w:i/>
          <w:sz w:val="22"/>
          <w:szCs w:val="22"/>
        </w:rPr>
        <w:t xml:space="preserve">. Από το λογισμό, δηλαδή το νου, γεννιούνται δύο, </w:t>
      </w:r>
      <w:r w:rsidRPr="00192DC7">
        <w:rPr>
          <w:b/>
          <w:i/>
          <w:sz w:val="22"/>
          <w:szCs w:val="22"/>
        </w:rPr>
        <w:t xml:space="preserve">η φρόνηση και η δικαιοσύνη, </w:t>
      </w:r>
      <w:r w:rsidRPr="008E0BC2">
        <w:rPr>
          <w:i/>
          <w:sz w:val="22"/>
          <w:szCs w:val="22"/>
        </w:rPr>
        <w:t xml:space="preserve">δηλαδή η διάκριση. Από το επιθυμητικό γεννιέται </w:t>
      </w:r>
      <w:r w:rsidRPr="00192DC7">
        <w:rPr>
          <w:b/>
          <w:i/>
          <w:sz w:val="22"/>
          <w:szCs w:val="22"/>
        </w:rPr>
        <w:t>η σωφροσύνη</w:t>
      </w:r>
      <w:r w:rsidRPr="008E0BC2">
        <w:rPr>
          <w:i/>
          <w:sz w:val="22"/>
          <w:szCs w:val="22"/>
        </w:rPr>
        <w:t xml:space="preserve">, και από το θυμικό, </w:t>
      </w:r>
      <w:r w:rsidRPr="00192DC7">
        <w:rPr>
          <w:b/>
          <w:i/>
          <w:sz w:val="22"/>
          <w:szCs w:val="22"/>
        </w:rPr>
        <w:t>η ανδρεία.</w:t>
      </w:r>
      <w:r w:rsidRPr="008E0BC2">
        <w:rPr>
          <w:i/>
          <w:sz w:val="22"/>
          <w:szCs w:val="22"/>
        </w:rPr>
        <w:t xml:space="preserve"> Κάθε μία από αυτές βρίσκεται ανάμεσα σε δύο παρά φύση πάθη. Η φρόνηση έχει πάνω της την υπερβολική ιδέα και κάτω την ανοησία. Η σωφροσύνη έχει πάνω την ευήθεια και κάτω την ακολασία. Η ανδρεία έχει πάνω το θράσος και κάτω τη δειλία. Η δικαιοσύνη έχει πάνω την κτήση του λιγότερου και κάτω την πλεονεξία. Και αυτές οι τέσσερις αρετές είναι εικόνα του επουράνιου στοιχείου, ενώ τα οκτώ πάθη που τις περιβάλλουν, είναι εικόνα του χωμάτινου</w:t>
      </w:r>
      <w:r>
        <w:rPr>
          <w:rStyle w:val="a5"/>
          <w:i/>
          <w:sz w:val="22"/>
          <w:szCs w:val="22"/>
        </w:rPr>
        <w:footnoteReference w:id="6"/>
      </w:r>
      <w:r w:rsidRPr="008E0BC2">
        <w:rPr>
          <w:i/>
          <w:sz w:val="22"/>
          <w:szCs w:val="22"/>
        </w:rPr>
        <w:t>.</w:t>
      </w:r>
    </w:p>
    <w:p w:rsidR="0051557C" w:rsidRDefault="0051557C" w:rsidP="0051557C">
      <w:pPr>
        <w:jc w:val="both"/>
        <w:rPr>
          <w:sz w:val="20"/>
        </w:rPr>
      </w:pPr>
      <w:r>
        <w:rPr>
          <w:sz w:val="20"/>
        </w:rPr>
        <w:t xml:space="preserve">Ο </w:t>
      </w:r>
      <w:r>
        <w:rPr>
          <w:caps/>
          <w:sz w:val="20"/>
        </w:rPr>
        <w:t>α</w:t>
      </w:r>
      <w:r>
        <w:rPr>
          <w:sz w:val="20"/>
        </w:rPr>
        <w:t xml:space="preserve">ριστοτέλης ως έδρα της ψ. θεωρούσε την καρδιά, άλλοι γενικότερα τα σπλάχνα δηλ. την καρδιά, το συκώτι και τις φρένες δηλ. το διάφραγμα, το μυ που χωρίζει τους πνεύμονες και την καρδιά από τα κάτω σπλάχνα. Οι αρχαίοι γιατροί για να εξηγήσουν πώς μεταβιβάζεται η ενέργεια από το σώμα στην ψυχή χρησιμοποιούσαν τη θεωρία του Ηρακλείτου για τα </w:t>
      </w:r>
      <w:r>
        <w:rPr>
          <w:b/>
          <w:bCs/>
          <w:sz w:val="20"/>
        </w:rPr>
        <w:t>ζωτικά πνεύματα.</w:t>
      </w:r>
      <w:r>
        <w:rPr>
          <w:sz w:val="20"/>
        </w:rPr>
        <w:t xml:space="preserve"> Είναι λεπτότατα σωμάτια, τα οποία περνώνατς από τα νεύρα στον εγκέφαλο ερεθίζουν την ψ. </w:t>
      </w:r>
    </w:p>
    <w:p w:rsidR="0051557C" w:rsidRDefault="0051557C" w:rsidP="0051557C">
      <w:pPr>
        <w:pStyle w:val="af"/>
        <w:tabs>
          <w:tab w:val="clear" w:pos="4153"/>
          <w:tab w:val="clear" w:pos="8306"/>
        </w:tabs>
      </w:pPr>
    </w:p>
    <w:p w:rsidR="0051557C" w:rsidRDefault="0051557C" w:rsidP="0051557C">
      <w:pPr>
        <w:jc w:val="both"/>
        <w:rPr>
          <w:sz w:val="20"/>
        </w:rPr>
      </w:pPr>
      <w:r>
        <w:rPr>
          <w:sz w:val="20"/>
        </w:rPr>
        <w:t xml:space="preserve">Οι Εβραίοι αποδίδουν την ψυχή με το </w:t>
      </w:r>
      <w:r>
        <w:rPr>
          <w:b/>
          <w:bCs/>
          <w:i/>
          <w:iCs/>
          <w:sz w:val="20"/>
        </w:rPr>
        <w:t>νέφες</w:t>
      </w:r>
      <w:r>
        <w:rPr>
          <w:rStyle w:val="a5"/>
          <w:b/>
          <w:bCs/>
          <w:i/>
          <w:iCs/>
          <w:sz w:val="20"/>
        </w:rPr>
        <w:footnoteReference w:id="7"/>
      </w:r>
      <w:r>
        <w:rPr>
          <w:sz w:val="20"/>
        </w:rPr>
        <w:t xml:space="preserve">, που συνδέεται με τον λάρυγγα, λαιμό. Αυτό συμβαίνει διότι για τους Σημίτες η πνοή είναι αδιαχώριστη από το σώμα που ζωογονεί και δηλώνει απλώς τον τρόπο με τον οποίο η συγκεκριμένη ζωή εκδηλώνεται στον άνθρωπο, ιδίως με ό,τι μέσα του κινείται, ακόμη κι όταν φαινομενικά μένει ακίνητος. </w:t>
      </w:r>
      <w:r>
        <w:rPr>
          <w:b/>
          <w:bCs/>
          <w:sz w:val="20"/>
        </w:rPr>
        <w:t>Πηγή της ζωής δεν είναι η ψυχή, η οποία δεν είναι φύσει «αώνια», αλλά ο Θεός δια της ζωοποιού ενέργειας του Πνεύματός Του</w:t>
      </w:r>
      <w:r>
        <w:rPr>
          <w:sz w:val="20"/>
        </w:rPr>
        <w:t>:</w:t>
      </w:r>
      <w:r>
        <w:rPr>
          <w:rFonts w:ascii="Arial" w:hAnsi="Arial"/>
          <w:sz w:val="20"/>
        </w:rPr>
        <w:t xml:space="preserve"> </w:t>
      </w:r>
      <w:r>
        <w:rPr>
          <w:i/>
          <w:sz w:val="20"/>
        </w:rPr>
        <w:t xml:space="preserve">καὶ ἔπλασεν ὁ </w:t>
      </w:r>
      <w:r>
        <w:rPr>
          <w:i/>
          <w:caps/>
          <w:sz w:val="20"/>
        </w:rPr>
        <w:t>θ</w:t>
      </w:r>
      <w:r>
        <w:rPr>
          <w:i/>
          <w:sz w:val="20"/>
        </w:rPr>
        <w:t xml:space="preserve">εὸς τὸν ἄνθρωπον χοῦν ἀπὸ τῆς γῆς καὶ ἐνεφύσησεν εἰς τὸ πρόσωπον αὐτοῦ πνοὴν ζωῆς͵ καὶ ἐγένετο ὁ ἄνθρωπος </w:t>
      </w:r>
      <w:r>
        <w:rPr>
          <w:b/>
          <w:bCs/>
          <w:i/>
          <w:sz w:val="20"/>
        </w:rPr>
        <w:t>εἰς ψυχὴν ζῶσαν</w:t>
      </w:r>
      <w:r>
        <w:rPr>
          <w:i/>
          <w:sz w:val="20"/>
        </w:rPr>
        <w:t xml:space="preserve">. </w:t>
      </w:r>
      <w:r>
        <w:rPr>
          <w:iCs/>
          <w:sz w:val="20"/>
        </w:rPr>
        <w:t xml:space="preserve">Αντίθετα </w:t>
      </w:r>
      <w:r>
        <w:rPr>
          <w:rFonts w:hint="eastAsia"/>
          <w:iCs/>
          <w:sz w:val="20"/>
        </w:rPr>
        <w:t>προς</w:t>
      </w:r>
      <w:r>
        <w:rPr>
          <w:iCs/>
          <w:sz w:val="20"/>
        </w:rPr>
        <w:t xml:space="preserve"> το πνεύμα το οποίο δεν πεθαίνει αλλά επιστρέφει στο Γιαχβέ, η ψ. μπορεί να πεθάνει, </w:t>
      </w:r>
      <w:r>
        <w:rPr>
          <w:rFonts w:hint="eastAsia"/>
          <w:iCs/>
          <w:sz w:val="20"/>
        </w:rPr>
        <w:t>όπως</w:t>
      </w:r>
      <w:r>
        <w:rPr>
          <w:iCs/>
          <w:sz w:val="20"/>
        </w:rPr>
        <w:t xml:space="preserve"> ακριβώς τα οστά και η σάρκα</w:t>
      </w:r>
      <w:r>
        <w:rPr>
          <w:i/>
          <w:sz w:val="20"/>
        </w:rPr>
        <w:t>.</w:t>
      </w:r>
      <w:r>
        <w:rPr>
          <w:rFonts w:ascii="Silver Humana" w:hAnsi="Silver Humana"/>
        </w:rPr>
        <w:t xml:space="preserve"> </w:t>
      </w:r>
      <w:r>
        <w:rPr>
          <w:sz w:val="20"/>
        </w:rPr>
        <w:t xml:space="preserve">Ίσως εδώ θα πρέπει να βρίσκεται ο βαθύτερος λόγος ταύτισης </w:t>
      </w:r>
      <w:r>
        <w:rPr>
          <w:b/>
          <w:bCs/>
          <w:sz w:val="20"/>
        </w:rPr>
        <w:t>ψυχής και αίματος</w:t>
      </w:r>
      <w:r>
        <w:rPr>
          <w:sz w:val="20"/>
        </w:rPr>
        <w:t xml:space="preserve"> (Ψ. 71 [72], 14). </w:t>
      </w:r>
    </w:p>
    <w:p w:rsidR="0051557C" w:rsidRDefault="0051557C" w:rsidP="0051557C">
      <w:pPr>
        <w:jc w:val="both"/>
        <w:rPr>
          <w:sz w:val="20"/>
        </w:rPr>
      </w:pPr>
    </w:p>
    <w:p w:rsidR="0051557C" w:rsidRDefault="0051557C" w:rsidP="0051557C">
      <w:pPr>
        <w:jc w:val="both"/>
        <w:rPr>
          <w:sz w:val="20"/>
        </w:rPr>
      </w:pPr>
      <w:r>
        <w:rPr>
          <w:sz w:val="20"/>
        </w:rPr>
        <w:t>Επιπλέον ο όρος ψ. σημαίνει καθετί έμβιο ακόμη και το ζώο (Γεν. 1, 20 εξ. 24</w:t>
      </w:r>
      <w:r>
        <w:rPr>
          <w:sz w:val="20"/>
          <w:vertAlign w:val="superscript"/>
        </w:rPr>
        <w:t>.</w:t>
      </w:r>
      <w:r>
        <w:rPr>
          <w:sz w:val="20"/>
        </w:rPr>
        <w:t xml:space="preserve"> 2, 19) αν και συνηθέστερα πρόκειται για τον άνθρωπο (</w:t>
      </w:r>
      <w:r>
        <w:rPr>
          <w:i/>
          <w:iCs/>
          <w:sz w:val="20"/>
        </w:rPr>
        <w:t>ψυχάς εβδομήκοντα πέντε</w:t>
      </w:r>
      <w:r>
        <w:rPr>
          <w:sz w:val="20"/>
        </w:rPr>
        <w:t xml:space="preserve"> Γεν. 46, 27 Πρ. 7, 14) και την ίδια του τη ζωή (</w:t>
      </w:r>
      <w:r>
        <w:rPr>
          <w:i/>
          <w:iCs/>
          <w:sz w:val="20"/>
        </w:rPr>
        <w:t>ψυχήν αντί ψυχής</w:t>
      </w:r>
      <w:r>
        <w:rPr>
          <w:sz w:val="20"/>
        </w:rPr>
        <w:t xml:space="preserve"> - ζωή αντί της ζωής Εξ. 21, 23). Στο Αρ. 6,</w:t>
      </w:r>
      <w:r w:rsidRPr="00EA58EE">
        <w:rPr>
          <w:sz w:val="20"/>
        </w:rPr>
        <w:t xml:space="preserve"> </w:t>
      </w:r>
      <w:r>
        <w:rPr>
          <w:sz w:val="20"/>
        </w:rPr>
        <w:t xml:space="preserve">6 γίνεται λόγος για </w:t>
      </w:r>
      <w:r>
        <w:rPr>
          <w:i/>
          <w:iCs/>
          <w:sz w:val="20"/>
        </w:rPr>
        <w:t>ψυχή τελευτηκυία</w:t>
      </w:r>
      <w:r>
        <w:rPr>
          <w:sz w:val="20"/>
        </w:rPr>
        <w:t xml:space="preserve">. Συνηθέστερα </w:t>
      </w:r>
      <w:r>
        <w:rPr>
          <w:b/>
          <w:bCs/>
          <w:sz w:val="20"/>
        </w:rPr>
        <w:t>η  ψ. αντιστοιχεί στο εγώ μας, όπως και η καρδιά και η σάρκα, αλλά με μια απόχρωση εσωετρικότητας και ζωτικής δυνάμεως.</w:t>
      </w:r>
      <w:r>
        <w:rPr>
          <w:sz w:val="20"/>
        </w:rPr>
        <w:t xml:space="preserve"> Αυτό το εγώ εκφράζεται και με δραστηριότητες μη πνευματικές. </w:t>
      </w:r>
      <w:r>
        <w:rPr>
          <w:caps/>
          <w:sz w:val="20"/>
        </w:rPr>
        <w:t>ο</w:t>
      </w:r>
      <w:r>
        <w:rPr>
          <w:sz w:val="20"/>
        </w:rPr>
        <w:t xml:space="preserve"> πλούσιος της παραβολής λέει:</w:t>
      </w:r>
      <w:r>
        <w:rPr>
          <w:rFonts w:ascii="Arial" w:hAnsi="Arial"/>
          <w:sz w:val="20"/>
        </w:rPr>
        <w:t xml:space="preserve"> </w:t>
      </w:r>
      <w:r>
        <w:rPr>
          <w:i/>
          <w:sz w:val="20"/>
        </w:rPr>
        <w:t xml:space="preserve">καὶ ἐρῶ τῇ ψυχῇ μου͵ </w:t>
      </w:r>
      <w:r>
        <w:rPr>
          <w:b/>
          <w:bCs/>
          <w:i/>
          <w:sz w:val="20"/>
        </w:rPr>
        <w:t xml:space="preserve">Ψυχή͵ ἔχεις πολλὰ ἀγαθὰ κείμενα εἰς ἔτη πολλά· ἀναπαύου͵ φάγε͵ πίε͵ εὐφραίνου. εἶπεν δὲ αὐτῷ ὁ </w:t>
      </w:r>
      <w:r>
        <w:rPr>
          <w:b/>
          <w:bCs/>
          <w:i/>
          <w:caps/>
          <w:sz w:val="20"/>
        </w:rPr>
        <w:t>θ</w:t>
      </w:r>
      <w:r>
        <w:rPr>
          <w:b/>
          <w:bCs/>
          <w:i/>
          <w:sz w:val="20"/>
        </w:rPr>
        <w:t>εός͵ Ἄφρων͵ ταύτῃ τῇ νυκτὶ τὴν ψυχήν σου ἀπαιτοῦσιν ἀπὸ σοῦ· ἃ δὲ ἡτοίμασας͵ τίνι ἔσται;</w:t>
      </w:r>
      <w:r>
        <w:rPr>
          <w:i/>
          <w:sz w:val="20"/>
        </w:rPr>
        <w:t xml:space="preserve"> οὕτως ὁ θησαυρίζων ἑαυτῷ καὶ μὴ εἰς θεὸν πλουτῶν.</w:t>
      </w:r>
      <w:r>
        <w:rPr>
          <w:rFonts w:ascii="Silver Humana" w:hAnsi="Silver Humana"/>
        </w:rPr>
        <w:t xml:space="preserve"> </w:t>
      </w:r>
      <w:r>
        <w:rPr>
          <w:sz w:val="20"/>
        </w:rPr>
        <w:t xml:space="preserve">Κάποτε μάλιστα η ψ. θεωρείται ως αρχή της </w:t>
      </w:r>
      <w:r>
        <w:rPr>
          <w:b/>
          <w:bCs/>
          <w:sz w:val="20"/>
        </w:rPr>
        <w:t>επίγειας ζωής</w:t>
      </w:r>
      <w:r>
        <w:rPr>
          <w:sz w:val="20"/>
        </w:rPr>
        <w:t xml:space="preserve">. Φοβάται κανείς μην τη χάσει (Ιησ.9, 24. Πρ. 27, 22). θα ήθελε να την προφυλάξει από το θάνατο, να την ασφαλίσει (Λκ. 21, 19). Και αντίθετα δεν πρέπει κανείς να μεριμνά υπερβολικά γι΄ αυτήν (Μτ. 6, 25) αλλά να τη ριψοκινδυνεύει (Φιλ. 2, 30) να την προσφέρει, όπως ο Ιησούς: </w:t>
      </w:r>
    </w:p>
    <w:p w:rsidR="0051557C" w:rsidRDefault="0051557C" w:rsidP="0051557C">
      <w:pPr>
        <w:jc w:val="both"/>
        <w:rPr>
          <w:sz w:val="20"/>
        </w:rPr>
      </w:pPr>
    </w:p>
    <w:p w:rsidR="0051557C" w:rsidRDefault="0051557C" w:rsidP="0051557C">
      <w:pPr>
        <w:pBdr>
          <w:top w:val="single" w:sz="4" w:space="1" w:color="auto"/>
          <w:left w:val="single" w:sz="4" w:space="4" w:color="auto"/>
          <w:bottom w:val="single" w:sz="4" w:space="1" w:color="auto"/>
          <w:right w:val="single" w:sz="4" w:space="4" w:color="auto"/>
        </w:pBdr>
        <w:jc w:val="both"/>
        <w:rPr>
          <w:spacing w:val="20"/>
          <w:sz w:val="20"/>
        </w:rPr>
      </w:pPr>
      <w:r>
        <w:rPr>
          <w:i/>
          <w:spacing w:val="20"/>
          <w:sz w:val="20"/>
        </w:rPr>
        <w:t>ὃς γὰρ ἐὰν θέλῃ τὴν ψυχὴν αὐτοῦ σῶσαι ἀπολέσει αὐτήν· ὃς δ΄ ἂν ἀπολέσῃ τὴν ψυχὴν αὐτοῦ ἕνεκεν ἐμοῦ εὑρήσει αὐτήν. τί γὰρ ὠφεληθήσεται ἄνθρωπος ἐὰν τὸν κόσμον ὅλον κερδήσῃ τὴν δὲ ψυχὴν αὐτοῦ ζημιωθῇ; ἢ τί δώσει ἄνθρωπος ἀντάλλαγμα τῆς ψυχῆς αὐτοῦ; (Μτ. 16, 25-26).</w:t>
      </w:r>
    </w:p>
    <w:p w:rsidR="0051557C" w:rsidRDefault="0051557C" w:rsidP="0051557C">
      <w:pPr>
        <w:pStyle w:val="af"/>
        <w:tabs>
          <w:tab w:val="clear" w:pos="4153"/>
          <w:tab w:val="clear" w:pos="8306"/>
        </w:tabs>
      </w:pPr>
    </w:p>
    <w:p w:rsidR="0051557C" w:rsidRDefault="0051557C" w:rsidP="0051557C">
      <w:pPr>
        <w:jc w:val="both"/>
        <w:rPr>
          <w:sz w:val="20"/>
        </w:rPr>
      </w:pPr>
      <w:r>
        <w:rPr>
          <w:sz w:val="20"/>
        </w:rPr>
        <w:t xml:space="preserve">Η </w:t>
      </w:r>
      <w:r>
        <w:rPr>
          <w:b/>
          <w:bCs/>
          <w:sz w:val="20"/>
        </w:rPr>
        <w:t xml:space="preserve">καρδιά </w:t>
      </w:r>
      <w:r>
        <w:rPr>
          <w:sz w:val="20"/>
        </w:rPr>
        <w:t xml:space="preserve">επίσης δε δηλώνει απλά τη συναισθηματική ζωή (η οποία περιγράφεται κυρίως με τα </w:t>
      </w:r>
      <w:r>
        <w:rPr>
          <w:b/>
          <w:bCs/>
          <w:i/>
          <w:iCs/>
          <w:sz w:val="20"/>
        </w:rPr>
        <w:t>σπλάχνα</w:t>
      </w:r>
      <w:r>
        <w:rPr>
          <w:sz w:val="20"/>
        </w:rPr>
        <w:t xml:space="preserve">), αλλά το εσωτερικό του ανθρώπου που περικλείει τις αναμνήσεις, τις ιδέες, τα σχέδια, τις αποφάσεις, αλλά και τη συνείδηση (Υπερεγώ). Πιο συγκεκριμένα η καρδιά είναι η έδρα της θελήσεως, της σκέψεως και η πηγή της ηθικής κρίσεως, οπότε είναι συνώνυμη με το </w:t>
      </w:r>
      <w:r>
        <w:rPr>
          <w:b/>
          <w:bCs/>
          <w:sz w:val="20"/>
          <w:u w:val="single"/>
        </w:rPr>
        <w:t>νου</w:t>
      </w:r>
      <w:r>
        <w:rPr>
          <w:b/>
          <w:bCs/>
          <w:sz w:val="20"/>
        </w:rPr>
        <w:t xml:space="preserve"> </w:t>
      </w:r>
      <w:r>
        <w:rPr>
          <w:sz w:val="20"/>
        </w:rPr>
        <w:t>(με τον οποίο τονίζεται το στοιχείο της θεωρητικής γνώσεως)</w:t>
      </w:r>
      <w:r>
        <w:rPr>
          <w:b/>
          <w:bCs/>
          <w:sz w:val="20"/>
        </w:rPr>
        <w:t xml:space="preserve"> </w:t>
      </w:r>
      <w:r>
        <w:rPr>
          <w:sz w:val="20"/>
        </w:rPr>
        <w:t>αλλά και υποκείμενο των επιθυμιών, των συναισθημάτων. Η καρδιά του α. είναι η ίδια η πηγή της συνειδητής, σκεπτώμενης και ελεύθερης προσωπικότητάς του, ο τόπος των αποφασιστικών προτμήσεών του, του άγραφου Νόμου (Ρωμ.2 ,15) και της μυστηριώδους ενεργείας του Θ. είναι το εγώ του ανθρώπου</w:t>
      </w:r>
      <w:r>
        <w:rPr>
          <w:rStyle w:val="a5"/>
          <w:sz w:val="20"/>
        </w:rPr>
        <w:footnoteReference w:id="8"/>
      </w:r>
      <w:r>
        <w:rPr>
          <w:sz w:val="20"/>
        </w:rPr>
        <w:t>, το κεντρικό όργανο, προς το οποίο ο Θεός στρέφεται για να τον καλέσει σε μετάνοια, σε νέα κοινωνία ζωής μαζί του. Διακρίνεται από την εξωτερική πλευρά, το πρόσωπο, το στόμα και τα χείλη.</w:t>
      </w:r>
    </w:p>
    <w:p w:rsidR="0051557C" w:rsidRDefault="0051557C" w:rsidP="0051557C">
      <w:pPr>
        <w:jc w:val="both"/>
        <w:rPr>
          <w:sz w:val="20"/>
        </w:rPr>
      </w:pPr>
    </w:p>
    <w:p w:rsidR="0051557C" w:rsidRPr="00192DC7" w:rsidRDefault="0051557C" w:rsidP="0051557C">
      <w:pPr>
        <w:jc w:val="both"/>
        <w:rPr>
          <w:rFonts w:ascii="Arial" w:eastAsiaTheme="minorHAnsi" w:hAnsi="Arial" w:cs="Arial"/>
          <w:sz w:val="22"/>
          <w:szCs w:val="22"/>
          <w:lang w:eastAsia="en-US" w:bidi="he-IL"/>
        </w:rPr>
      </w:pPr>
      <w:r w:rsidRPr="00192DC7">
        <w:rPr>
          <w:sz w:val="22"/>
          <w:szCs w:val="22"/>
          <w:lang w:bidi="he-IL"/>
        </w:rPr>
        <w:t xml:space="preserve">Ας μη λησμονείται ο όρος «ψυχή» στη Βίβλο κάποτε έχει </w:t>
      </w:r>
      <w:r w:rsidRPr="00192DC7">
        <w:rPr>
          <w:b/>
          <w:sz w:val="22"/>
          <w:szCs w:val="22"/>
          <w:lang w:bidi="he-IL"/>
        </w:rPr>
        <w:t>αρνητική σημασία</w:t>
      </w:r>
      <w:r w:rsidR="00FA7C1F" w:rsidRPr="00FA7C1F">
        <w:rPr>
          <w:sz w:val="22"/>
          <w:szCs w:val="22"/>
          <w:lang w:bidi="he-IL"/>
        </w:rPr>
        <w:t>!</w:t>
      </w:r>
      <w:r w:rsidRPr="00192DC7">
        <w:rPr>
          <w:sz w:val="22"/>
          <w:szCs w:val="22"/>
          <w:lang w:bidi="he-IL"/>
        </w:rPr>
        <w:t xml:space="preserve"> Δηλώνει (α) είτε το </w:t>
      </w:r>
      <w:r w:rsidR="00280F2F">
        <w:rPr>
          <w:sz w:val="22"/>
          <w:szCs w:val="22"/>
          <w:lang w:bidi="he-IL"/>
        </w:rPr>
        <w:t>παθητικό / θυμικό (σπλάγχνα) +</w:t>
      </w:r>
      <w:r w:rsidRPr="00192DC7">
        <w:rPr>
          <w:sz w:val="22"/>
          <w:szCs w:val="22"/>
          <w:lang w:bidi="he-IL"/>
        </w:rPr>
        <w:t xml:space="preserve"> επιθυμητικό</w:t>
      </w:r>
      <w:r w:rsidR="00280F2F">
        <w:rPr>
          <w:sz w:val="22"/>
          <w:szCs w:val="22"/>
          <w:lang w:bidi="he-IL"/>
        </w:rPr>
        <w:t xml:space="preserve"> (νεφρά)</w:t>
      </w:r>
      <w:r w:rsidRPr="00192DC7">
        <w:rPr>
          <w:sz w:val="22"/>
          <w:szCs w:val="22"/>
          <w:lang w:bidi="he-IL"/>
        </w:rPr>
        <w:t xml:space="preserve"> σε αντίθεση προς το </w:t>
      </w:r>
      <w:r w:rsidR="00280F2F">
        <w:rPr>
          <w:sz w:val="22"/>
          <w:szCs w:val="22"/>
          <w:lang w:bidi="he-IL"/>
        </w:rPr>
        <w:t xml:space="preserve">ηγεμονικό / </w:t>
      </w:r>
      <w:r w:rsidRPr="00192DC7">
        <w:rPr>
          <w:sz w:val="22"/>
          <w:szCs w:val="22"/>
          <w:lang w:bidi="he-IL"/>
        </w:rPr>
        <w:t xml:space="preserve">πνεύμα / νου είτε (β) τον σαρκικό, </w:t>
      </w:r>
      <w:r w:rsidRPr="00192DC7">
        <w:rPr>
          <w:sz w:val="22"/>
          <w:szCs w:val="22"/>
          <w:lang w:bidi="he-IL"/>
        </w:rPr>
        <w:lastRenderedPageBreak/>
        <w:t xml:space="preserve">βιολογικό σε αντίθεση προς τον θείο, ουράνιο και ανθρώπινο. </w:t>
      </w:r>
      <w:r>
        <w:rPr>
          <w:sz w:val="22"/>
          <w:szCs w:val="22"/>
          <w:lang w:bidi="he-IL"/>
        </w:rPr>
        <w:t xml:space="preserve">Π.χ. </w:t>
      </w:r>
      <w:r w:rsidRPr="00192DC7">
        <w:rPr>
          <w:sz w:val="22"/>
          <w:szCs w:val="22"/>
          <w:lang w:bidi="he-IL"/>
        </w:rPr>
        <w:t xml:space="preserve">(α) </w:t>
      </w:r>
      <w:r w:rsidRPr="00192DC7">
        <w:rPr>
          <w:rFonts w:eastAsiaTheme="minorHAnsi"/>
          <w:i/>
          <w:sz w:val="22"/>
          <w:szCs w:val="22"/>
          <w:lang w:eastAsia="en-US" w:bidi="he-IL"/>
        </w:rPr>
        <w:t>Αὐτὸς δὲ ὁ Θεὸς τῆς εἰρήνης ἁγιάσαι ὑμᾶς ὁλοτελεῖς, καὶ ὁλόκληρον ὑμῶν</w:t>
      </w:r>
      <w:r w:rsidRPr="00192DC7">
        <w:rPr>
          <w:rFonts w:eastAsiaTheme="minorHAnsi"/>
          <w:b/>
          <w:i/>
          <w:sz w:val="22"/>
          <w:szCs w:val="22"/>
          <w:lang w:eastAsia="en-US" w:bidi="he-IL"/>
        </w:rPr>
        <w:t xml:space="preserve"> τὸ πνεῦμα καὶ ἡ ψυχὴ </w:t>
      </w:r>
      <w:r w:rsidRPr="00192DC7">
        <w:rPr>
          <w:rFonts w:eastAsiaTheme="minorHAnsi"/>
          <w:i/>
          <w:sz w:val="22"/>
          <w:szCs w:val="22"/>
          <w:lang w:eastAsia="en-US" w:bidi="he-IL"/>
        </w:rPr>
        <w:t>καὶ τὸ σῶμα ἀμέμπτως ἐν τῇ παρουσίᾳ τοῦ κυρίου ἡμῶν Ἰησοῦ Χριστοῦ τηρηθείη</w:t>
      </w:r>
      <w:r w:rsidRPr="00192DC7">
        <w:rPr>
          <w:rFonts w:eastAsiaTheme="minorHAnsi"/>
          <w:sz w:val="22"/>
          <w:szCs w:val="22"/>
          <w:lang w:eastAsia="en-US" w:bidi="he-IL"/>
        </w:rPr>
        <w:t>. (Α’Θεσ</w:t>
      </w:r>
      <w:r w:rsidRPr="00192DC7">
        <w:rPr>
          <w:rFonts w:eastAsiaTheme="minorHAnsi"/>
          <w:sz w:val="22"/>
          <w:szCs w:val="22"/>
          <w:lang w:val="en-US" w:eastAsia="en-US" w:bidi="he-IL"/>
        </w:rPr>
        <w:t> </w:t>
      </w:r>
      <w:r>
        <w:rPr>
          <w:rFonts w:eastAsiaTheme="minorHAnsi"/>
          <w:sz w:val="22"/>
          <w:szCs w:val="22"/>
          <w:lang w:eastAsia="en-US" w:bidi="he-IL"/>
        </w:rPr>
        <w:t>5, 23)</w:t>
      </w:r>
      <w:r>
        <w:rPr>
          <w:rFonts w:eastAsiaTheme="minorHAnsi"/>
          <w:sz w:val="22"/>
          <w:szCs w:val="22"/>
          <w:vertAlign w:val="superscript"/>
          <w:lang w:eastAsia="en-US" w:bidi="he-IL"/>
        </w:rPr>
        <w:t>.</w:t>
      </w:r>
      <w:r w:rsidRPr="00192DC7">
        <w:rPr>
          <w:rFonts w:eastAsiaTheme="minorHAnsi"/>
          <w:sz w:val="22"/>
          <w:szCs w:val="22"/>
          <w:lang w:eastAsia="en-US" w:bidi="he-IL"/>
        </w:rPr>
        <w:t xml:space="preserve"> (β) </w:t>
      </w:r>
      <w:r w:rsidRPr="00192DC7">
        <w:rPr>
          <w:rFonts w:eastAsiaTheme="minorHAnsi"/>
          <w:b/>
          <w:i/>
          <w:caps/>
          <w:sz w:val="22"/>
          <w:szCs w:val="22"/>
          <w:lang w:eastAsia="en-US" w:bidi="he-IL"/>
        </w:rPr>
        <w:t>ψ</w:t>
      </w:r>
      <w:r w:rsidRPr="00192DC7">
        <w:rPr>
          <w:rFonts w:eastAsiaTheme="minorHAnsi"/>
          <w:b/>
          <w:i/>
          <w:sz w:val="22"/>
          <w:szCs w:val="22"/>
          <w:lang w:eastAsia="en-US" w:bidi="he-IL"/>
        </w:rPr>
        <w:t>υχικὸς δὲ ἄνθρωπος</w:t>
      </w:r>
      <w:r w:rsidRPr="00192DC7">
        <w:rPr>
          <w:rFonts w:eastAsiaTheme="minorHAnsi"/>
          <w:i/>
          <w:sz w:val="22"/>
          <w:szCs w:val="22"/>
          <w:lang w:eastAsia="en-US" w:bidi="he-IL"/>
        </w:rPr>
        <w:t xml:space="preserve"> οὐ δέχεται τὰ τοῦ Πνεύματος τοῦ </w:t>
      </w:r>
      <w:r w:rsidRPr="00192DC7">
        <w:rPr>
          <w:rFonts w:eastAsiaTheme="minorHAnsi"/>
          <w:i/>
          <w:caps/>
          <w:sz w:val="22"/>
          <w:szCs w:val="22"/>
          <w:lang w:eastAsia="en-US" w:bidi="he-IL"/>
        </w:rPr>
        <w:t>θ</w:t>
      </w:r>
      <w:r w:rsidRPr="00192DC7">
        <w:rPr>
          <w:rFonts w:eastAsiaTheme="minorHAnsi"/>
          <w:i/>
          <w:sz w:val="22"/>
          <w:szCs w:val="22"/>
          <w:lang w:eastAsia="en-US" w:bidi="he-IL"/>
        </w:rPr>
        <w:t>εοῦ· μωρία γὰρ αὐτῷ ἐστιν καὶ οὐ δύναται γνῶναι, ὅτι πνευματικῶς ἀνακρίνεται</w:t>
      </w:r>
      <w:r w:rsidRPr="00192DC7">
        <w:rPr>
          <w:rFonts w:eastAsiaTheme="minorHAnsi"/>
          <w:sz w:val="22"/>
          <w:szCs w:val="22"/>
          <w:lang w:eastAsia="en-US" w:bidi="he-IL"/>
        </w:rPr>
        <w:t>. (Α’</w:t>
      </w:r>
      <w:r w:rsidR="00F90A61">
        <w:rPr>
          <w:rFonts w:eastAsiaTheme="minorHAnsi"/>
          <w:sz w:val="22"/>
          <w:szCs w:val="22"/>
          <w:lang w:eastAsia="en-US" w:bidi="he-IL"/>
        </w:rPr>
        <w:t xml:space="preserve"> </w:t>
      </w:r>
      <w:r w:rsidRPr="00192DC7">
        <w:rPr>
          <w:rFonts w:eastAsiaTheme="minorHAnsi"/>
          <w:sz w:val="22"/>
          <w:szCs w:val="22"/>
          <w:lang w:eastAsia="en-US" w:bidi="he-IL"/>
        </w:rPr>
        <w:t xml:space="preserve">Κορ. 2, 14. Πρβλ. 15, 44. 46: σώμα ψυχικό – πνευματικό). Ιάκ. 3, 15: </w:t>
      </w:r>
      <w:r w:rsidRPr="00192DC7">
        <w:rPr>
          <w:rFonts w:eastAsiaTheme="minorHAnsi"/>
          <w:b/>
          <w:i/>
          <w:sz w:val="22"/>
          <w:szCs w:val="22"/>
          <w:lang w:eastAsia="en-US" w:bidi="he-IL"/>
        </w:rPr>
        <w:t>οὐκ ἔστιν αὕτη ἡ σοφία ἄνωθεν κατερχομένη ἀλλὰ ἐπίγειος, ψυχική, δαιμονιώδης</w:t>
      </w:r>
      <w:r w:rsidRPr="00192DC7">
        <w:rPr>
          <w:rFonts w:eastAsiaTheme="minorHAnsi"/>
          <w:sz w:val="22"/>
          <w:szCs w:val="22"/>
          <w:lang w:eastAsia="en-US" w:bidi="he-IL"/>
        </w:rPr>
        <w:t>.</w:t>
      </w:r>
      <w:r w:rsidRPr="00192DC7">
        <w:rPr>
          <w:rFonts w:ascii="Arial" w:eastAsiaTheme="minorHAnsi" w:hAnsi="Arial" w:cs="Arial"/>
          <w:sz w:val="22"/>
          <w:szCs w:val="22"/>
          <w:lang w:eastAsia="en-US" w:bidi="he-IL"/>
        </w:rPr>
        <w:t xml:space="preserve"> </w:t>
      </w:r>
    </w:p>
    <w:p w:rsidR="0051557C" w:rsidRDefault="0051557C" w:rsidP="0051557C">
      <w:pPr>
        <w:jc w:val="both"/>
        <w:rPr>
          <w:rFonts w:ascii="Arial" w:eastAsiaTheme="minorHAnsi" w:hAnsi="Arial" w:cs="Arial"/>
          <w:sz w:val="20"/>
          <w:szCs w:val="20"/>
          <w:lang w:eastAsia="en-US" w:bidi="he-IL"/>
        </w:rPr>
      </w:pPr>
    </w:p>
    <w:p w:rsidR="0051557C" w:rsidRPr="00FA7C1F" w:rsidRDefault="0051557C" w:rsidP="0051557C">
      <w:pPr>
        <w:jc w:val="both"/>
        <w:rPr>
          <w:i/>
          <w:sz w:val="20"/>
          <w:szCs w:val="20"/>
        </w:rPr>
      </w:pPr>
      <w:r w:rsidRPr="000130A0">
        <w:rPr>
          <w:rFonts w:eastAsiaTheme="minorHAnsi"/>
          <w:sz w:val="22"/>
          <w:szCs w:val="22"/>
          <w:lang w:eastAsia="en-US" w:bidi="he-IL"/>
        </w:rPr>
        <w:t>Συνεπώς όταν η Θεολογία συζητά με την Ψυχολογία περί «ψυχής»</w:t>
      </w:r>
      <w:r w:rsidR="00280F2F">
        <w:rPr>
          <w:rFonts w:eastAsiaTheme="minorHAnsi"/>
          <w:sz w:val="22"/>
          <w:szCs w:val="22"/>
          <w:lang w:eastAsia="en-US" w:bidi="he-IL"/>
        </w:rPr>
        <w:t xml:space="preserve"> ή Ψυχοθεραπείας</w:t>
      </w:r>
      <w:r w:rsidRPr="000130A0">
        <w:rPr>
          <w:rFonts w:eastAsiaTheme="minorHAnsi"/>
          <w:sz w:val="22"/>
          <w:szCs w:val="22"/>
          <w:lang w:eastAsia="en-US" w:bidi="he-IL"/>
        </w:rPr>
        <w:t xml:space="preserve"> δεν μπορεί να προσκομίζει χωρία βιβλικά</w:t>
      </w:r>
      <w:r w:rsidR="00280F2F">
        <w:rPr>
          <w:rFonts w:eastAsiaTheme="minorHAnsi"/>
          <w:sz w:val="22"/>
          <w:szCs w:val="22"/>
          <w:lang w:eastAsia="en-US" w:bidi="he-IL"/>
        </w:rPr>
        <w:t xml:space="preserve"> ἠ πατερικά που συνδέονται με τους όρους «καρδιά», «νους», «ψυχή» </w:t>
      </w:r>
      <w:r w:rsidRPr="000130A0">
        <w:rPr>
          <w:rFonts w:eastAsiaTheme="minorHAnsi"/>
          <w:sz w:val="22"/>
          <w:szCs w:val="22"/>
          <w:lang w:eastAsia="en-US" w:bidi="he-IL"/>
        </w:rPr>
        <w:t>χωρίς επεξήγηση</w:t>
      </w:r>
      <w:r w:rsidR="00280F2F">
        <w:rPr>
          <w:rFonts w:eastAsiaTheme="minorHAnsi"/>
          <w:sz w:val="22"/>
          <w:szCs w:val="22"/>
          <w:lang w:eastAsia="en-US" w:bidi="he-IL"/>
        </w:rPr>
        <w:t xml:space="preserve"> αφού α</w:t>
      </w:r>
      <w:r w:rsidR="00F90A61">
        <w:rPr>
          <w:rFonts w:eastAsiaTheme="minorHAnsi"/>
          <w:sz w:val="22"/>
          <w:szCs w:val="22"/>
          <w:lang w:eastAsia="en-US" w:bidi="he-IL"/>
        </w:rPr>
        <w:t>υ</w:t>
      </w:r>
      <w:r w:rsidR="00280F2F">
        <w:rPr>
          <w:rFonts w:eastAsiaTheme="minorHAnsi"/>
          <w:sz w:val="22"/>
          <w:szCs w:val="22"/>
          <w:lang w:eastAsia="en-US" w:bidi="he-IL"/>
        </w:rPr>
        <w:t>τοί έχουν άλλη σημασία στην Α.Γ. από ό,τι στη σύγχρονη ορολογία και πολύ περισσότερο την επιστήμη της Ψυχολογίας</w:t>
      </w:r>
      <w:r w:rsidRPr="000130A0">
        <w:rPr>
          <w:rFonts w:eastAsiaTheme="minorHAnsi"/>
          <w:sz w:val="22"/>
          <w:szCs w:val="22"/>
          <w:lang w:eastAsia="en-US" w:bidi="he-IL"/>
        </w:rPr>
        <w:t xml:space="preserve">. </w:t>
      </w:r>
      <w:proofErr w:type="gramStart"/>
      <w:r w:rsidRPr="000130A0">
        <w:rPr>
          <w:rFonts w:eastAsiaTheme="minorHAnsi"/>
          <w:sz w:val="22"/>
          <w:szCs w:val="22"/>
          <w:lang w:val="en-US" w:eastAsia="en-US" w:bidi="he-IL"/>
        </w:rPr>
        <w:t>A</w:t>
      </w:r>
      <w:r w:rsidRPr="000130A0">
        <w:rPr>
          <w:rFonts w:eastAsiaTheme="minorHAnsi"/>
          <w:sz w:val="22"/>
          <w:szCs w:val="22"/>
          <w:lang w:eastAsia="en-US" w:bidi="he-IL"/>
        </w:rPr>
        <w:t xml:space="preserve">ντιστοίχως θέμα ορολογίας υπάρχει και στην </w:t>
      </w:r>
      <w:r w:rsidR="00F90A61">
        <w:rPr>
          <w:rFonts w:eastAsiaTheme="minorHAnsi"/>
          <w:sz w:val="22"/>
          <w:szCs w:val="22"/>
          <w:lang w:eastAsia="en-US" w:bidi="he-IL"/>
        </w:rPr>
        <w:t>«</w:t>
      </w:r>
      <w:r w:rsidRPr="000130A0">
        <w:rPr>
          <w:rFonts w:eastAsiaTheme="minorHAnsi"/>
          <w:sz w:val="22"/>
          <w:szCs w:val="22"/>
          <w:lang w:eastAsia="en-US" w:bidi="he-IL"/>
        </w:rPr>
        <w:t>αντίπερα όχθη</w:t>
      </w:r>
      <w:r w:rsidR="00F90A61">
        <w:rPr>
          <w:rFonts w:eastAsiaTheme="minorHAnsi"/>
          <w:sz w:val="22"/>
          <w:szCs w:val="22"/>
          <w:lang w:eastAsia="en-US" w:bidi="he-IL"/>
        </w:rPr>
        <w:t>»</w:t>
      </w:r>
      <w:r w:rsidRPr="000130A0">
        <w:rPr>
          <w:rFonts w:eastAsiaTheme="minorHAnsi"/>
          <w:sz w:val="22"/>
          <w:szCs w:val="22"/>
          <w:lang w:eastAsia="en-US" w:bidi="he-IL"/>
        </w:rPr>
        <w:t>.</w:t>
      </w:r>
      <w:proofErr w:type="gramEnd"/>
      <w:r w:rsidRPr="000130A0">
        <w:rPr>
          <w:rFonts w:eastAsiaTheme="minorHAnsi"/>
          <w:sz w:val="22"/>
          <w:szCs w:val="22"/>
          <w:lang w:eastAsia="en-US" w:bidi="he-IL"/>
        </w:rPr>
        <w:t xml:space="preserve"> Σημειώνει ο </w:t>
      </w:r>
      <w:r w:rsidRPr="000130A0">
        <w:rPr>
          <w:rFonts w:eastAsiaTheme="minorHAnsi"/>
          <w:sz w:val="22"/>
          <w:szCs w:val="22"/>
          <w:lang w:val="en-US" w:eastAsia="en-US" w:bidi="he-IL"/>
        </w:rPr>
        <w:t>H</w:t>
      </w:r>
      <w:r w:rsidRPr="000130A0">
        <w:rPr>
          <w:rFonts w:eastAsiaTheme="minorHAnsi"/>
          <w:sz w:val="22"/>
          <w:szCs w:val="22"/>
          <w:lang w:eastAsia="en-US" w:bidi="he-IL"/>
        </w:rPr>
        <w:t xml:space="preserve">. </w:t>
      </w:r>
      <w:proofErr w:type="gramStart"/>
      <w:r w:rsidRPr="000130A0">
        <w:rPr>
          <w:rFonts w:eastAsiaTheme="minorHAnsi"/>
          <w:sz w:val="22"/>
          <w:szCs w:val="22"/>
          <w:lang w:val="en-US" w:eastAsia="en-US" w:bidi="he-IL"/>
        </w:rPr>
        <w:t>K</w:t>
      </w:r>
      <w:r w:rsidRPr="000130A0">
        <w:rPr>
          <w:rFonts w:eastAsiaTheme="minorHAnsi"/>
          <w:sz w:val="22"/>
          <w:szCs w:val="22"/>
          <w:lang w:eastAsia="en-US" w:bidi="he-IL"/>
        </w:rPr>
        <w:t>ü</w:t>
      </w:r>
      <w:r w:rsidRPr="000130A0">
        <w:rPr>
          <w:rFonts w:eastAsiaTheme="minorHAnsi"/>
          <w:sz w:val="22"/>
          <w:szCs w:val="22"/>
          <w:lang w:val="en-US" w:eastAsia="en-US" w:bidi="he-IL"/>
        </w:rPr>
        <w:t>ng</w:t>
      </w:r>
      <w:r w:rsidRPr="000130A0">
        <w:rPr>
          <w:rFonts w:eastAsiaTheme="minorHAnsi"/>
          <w:sz w:val="22"/>
          <w:szCs w:val="22"/>
          <w:lang w:eastAsia="en-US" w:bidi="he-IL"/>
        </w:rPr>
        <w:t>:</w:t>
      </w:r>
      <w:r w:rsidRPr="000130A0">
        <w:rPr>
          <w:rStyle w:val="a5"/>
          <w:rFonts w:eastAsiaTheme="minorHAnsi"/>
          <w:sz w:val="22"/>
          <w:szCs w:val="22"/>
          <w:lang w:val="en-US" w:eastAsia="en-US" w:bidi="he-IL"/>
        </w:rPr>
        <w:footnoteReference w:id="9"/>
      </w:r>
      <w:r w:rsidRPr="00BB6849">
        <w:rPr>
          <w:rFonts w:ascii="Arial" w:eastAsiaTheme="minorHAnsi" w:hAnsi="Arial" w:cs="Arial"/>
          <w:sz w:val="20"/>
          <w:szCs w:val="20"/>
          <w:lang w:eastAsia="en-US" w:bidi="he-IL"/>
        </w:rPr>
        <w:t xml:space="preserve"> </w:t>
      </w:r>
      <w:r w:rsidRPr="00FA7C1F">
        <w:rPr>
          <w:i/>
          <w:sz w:val="20"/>
          <w:szCs w:val="20"/>
        </w:rPr>
        <w:t>Είναι δυνατό σήμερα η ψυχική ανάπτυξη να διευκρινισθεί επί τη βάσει της συνένωσης γενετικών, φυσιολογικών και εθνολογικών θεωριών σ’ ένα όλον.</w:t>
      </w:r>
      <w:proofErr w:type="gramEnd"/>
      <w:r w:rsidRPr="00FA7C1F">
        <w:rPr>
          <w:i/>
          <w:sz w:val="20"/>
          <w:szCs w:val="20"/>
        </w:rPr>
        <w:t xml:space="preserve"> Γι’ αυτό η έκφραση </w:t>
      </w:r>
      <w:r w:rsidRPr="00FA7C1F">
        <w:rPr>
          <w:b/>
          <w:i/>
          <w:sz w:val="20"/>
          <w:szCs w:val="20"/>
        </w:rPr>
        <w:t>«</w:t>
      </w:r>
      <w:r w:rsidRPr="00FA7C1F">
        <w:rPr>
          <w:b/>
          <w:i/>
          <w:sz w:val="20"/>
          <w:szCs w:val="20"/>
          <w:lang w:val="en-US"/>
        </w:rPr>
        <w:t>Seele</w:t>
      </w:r>
      <w:r w:rsidRPr="00FA7C1F">
        <w:rPr>
          <w:b/>
          <w:i/>
          <w:sz w:val="20"/>
          <w:szCs w:val="20"/>
        </w:rPr>
        <w:t>»</w:t>
      </w:r>
      <w:r w:rsidRPr="00FA7C1F">
        <w:rPr>
          <w:i/>
          <w:sz w:val="20"/>
          <w:szCs w:val="20"/>
        </w:rPr>
        <w:t xml:space="preserve"> − νοουμένη ως βάση και φορεύς ψυχικών γεγονότων και εκδηλώσεων ή επίσης ως αριστοτελική «μορφή» (εντελέχεια) του σώματος− δεν χρησιμοποιείται πλέον ως επιστημονική έννοια. Αντ’ αυτού ομιλεί κανείς για </w:t>
      </w:r>
      <w:r w:rsidRPr="00FA7C1F">
        <w:rPr>
          <w:b/>
          <w:i/>
          <w:sz w:val="20"/>
          <w:szCs w:val="20"/>
        </w:rPr>
        <w:t>«</w:t>
      </w:r>
      <w:r w:rsidRPr="00FA7C1F">
        <w:rPr>
          <w:b/>
          <w:i/>
          <w:sz w:val="20"/>
          <w:szCs w:val="20"/>
          <w:lang w:val="en-US"/>
        </w:rPr>
        <w:t>Psyche</w:t>
      </w:r>
      <w:r w:rsidRPr="00FA7C1F">
        <w:rPr>
          <w:b/>
          <w:i/>
          <w:sz w:val="20"/>
          <w:szCs w:val="20"/>
        </w:rPr>
        <w:t>»</w:t>
      </w:r>
      <w:r w:rsidRPr="00FA7C1F">
        <w:rPr>
          <w:i/>
          <w:sz w:val="20"/>
          <w:szCs w:val="20"/>
        </w:rPr>
        <w:t xml:space="preserve"> και εννοεί αυτήν όχι ως μία διαφορετική από το σώμα ζωτική αρχή, αλλά γενικά ως το σύνολο των συνειδητών και ασυνειδήτων συναισθηματικών («</w:t>
      </w:r>
      <w:r w:rsidRPr="00FA7C1F">
        <w:rPr>
          <w:i/>
          <w:sz w:val="20"/>
          <w:szCs w:val="20"/>
          <w:lang w:val="en-US"/>
        </w:rPr>
        <w:t>seelischer</w:t>
      </w:r>
      <w:r w:rsidRPr="00FA7C1F">
        <w:rPr>
          <w:i/>
          <w:sz w:val="20"/>
          <w:szCs w:val="20"/>
        </w:rPr>
        <w:t>») γεγονότων και πνευματικών (διανοητικών) λειτουργιών. Και η σύγχρονη θεολογία έχει ήδη από μακρού εγκαταλείψει τη δυαλιστική άποψη περί κόσμου. Σώμα και ψυχή δεν είναι δυο κόσμοι. Ο άνθρωπος δεν έχει οικοδομηθεί από δύο εντελώς διαφορετικά «υλικά» («</w:t>
      </w:r>
      <w:r w:rsidRPr="00FA7C1F">
        <w:rPr>
          <w:i/>
          <w:sz w:val="20"/>
          <w:szCs w:val="20"/>
          <w:lang w:val="en-US"/>
        </w:rPr>
        <w:t>Stoffen</w:t>
      </w:r>
      <w:r w:rsidRPr="00FA7C1F">
        <w:rPr>
          <w:i/>
          <w:sz w:val="20"/>
          <w:szCs w:val="20"/>
        </w:rPr>
        <w:t xml:space="preserve">» - ουσίες). Γι’ αυτό και σήμερα γίνεται λόγος για </w:t>
      </w:r>
      <w:r w:rsidRPr="00FA7C1F">
        <w:rPr>
          <w:b/>
          <w:i/>
          <w:sz w:val="20"/>
          <w:szCs w:val="20"/>
        </w:rPr>
        <w:t>«συμπεριφορά»</w:t>
      </w:r>
      <w:r w:rsidRPr="00FA7C1F">
        <w:rPr>
          <w:i/>
          <w:sz w:val="20"/>
          <w:szCs w:val="20"/>
        </w:rPr>
        <w:t xml:space="preserve"> των ζώων και των ανθρώπων ενώ  χρησιμοποιείται μία ορολογία, η οποία σκοπίμως </w:t>
      </w:r>
      <w:r w:rsidRPr="00FA7C1F">
        <w:rPr>
          <w:i/>
          <w:sz w:val="20"/>
          <w:szCs w:val="20"/>
          <w:highlight w:val="yellow"/>
        </w:rPr>
        <w:t>αφήνει πίσω της</w:t>
      </w:r>
      <w:r w:rsidRPr="00FA7C1F">
        <w:rPr>
          <w:i/>
          <w:sz w:val="20"/>
          <w:szCs w:val="20"/>
        </w:rPr>
        <w:t xml:space="preserve"> τη διαφορά του σωματικού και ψυχικού. Έτσι κάθε συμπεριφορά περιλαμβάνει χαρακτηριστικά, τα οποία προηγουμένως διασπώνταν σε σωματικά και ψυχικά. Ήδη νωρίς ο «ευαγγελικός» θεολόγος </w:t>
      </w:r>
      <w:r w:rsidRPr="00FA7C1F">
        <w:rPr>
          <w:i/>
          <w:sz w:val="20"/>
          <w:szCs w:val="20"/>
          <w:lang w:val="en-US"/>
        </w:rPr>
        <w:t>Wolfhart</w:t>
      </w:r>
      <w:r w:rsidRPr="00FA7C1F">
        <w:rPr>
          <w:i/>
          <w:sz w:val="20"/>
          <w:szCs w:val="20"/>
        </w:rPr>
        <w:t xml:space="preserve"> </w:t>
      </w:r>
      <w:r w:rsidRPr="00FA7C1F">
        <w:rPr>
          <w:i/>
          <w:sz w:val="20"/>
          <w:szCs w:val="20"/>
          <w:lang w:val="en-US"/>
        </w:rPr>
        <w:t>Pannenberg</w:t>
      </w:r>
      <w:r w:rsidRPr="00FA7C1F">
        <w:rPr>
          <w:i/>
          <w:sz w:val="20"/>
          <w:szCs w:val="20"/>
        </w:rPr>
        <w:t xml:space="preserve"> έχει δεχθεί τις απόψεις της έρευνας της συμπεριφοράς και το βίωμα, που είναι σ’ εμάς πολύ γνωστό χαρακτηριστικό ενός ιδιαίτερου ψυχικού εσωτερικού κόσμου. Τα εξηγεί ως εξής: Για την ανθρωπολογική έρευνα της συμπεριφοράς αυτό το βίωμα εξηγείται ως η ιδιαιτερότητα (ιδιοτυπία) της ίδιας της σωματικής μας συμπεριφοράς. Ο εσωτερικός κόσμος μιας εσωτερικής καταστάσεως σκέψεως και σχηματισμού παραστάσεων απομονώνεται από τον εξωτερικό κόσμο μόνον στον άνθρωπο, ο οποίος ήδη μπορεί να ομιλεί […] Η γλώσσα, η οποία είναι η προϋπόθεση για τη δημιουργία ενός ιδιαίτερου ψυχικού εσωτερικού κόσμου, αναπτύσσεται στη σωματική συναναστροφή του ανθρώπου με το περιβάλλον του. Η διαφορά λοιπόν του εσωτερικού κόσμου και του εξωτερικού κόσμου δεν είναι ένα πρωτογενές, αλλά ένα δευτερογενές παραγόμενο γεγονός, που απορρέει από τη σωματική συμπεριφορά του ανθρώπου. Εξ αυτού έπεται: Δεν υπάρχει μέσα στον άνθρωπο καμιά ανεξάρτητη πραγματικότητα «ψυχή» απέναντι στο σώμα. Επίσης δεν υπάρχει μόνον μηχανικά και ασυνείδητα κινούμενο σώμα. Αμφότερα είναι (διανοητικές) αφαιρέσεις. Πραγματικά υπάρχει μόνον η ενότης του κινούντος τον εαυτόν του και δρώντος μέσα στον κόσμο ζωντανού όντος, του ανθρώπου</w:t>
      </w:r>
      <w:r w:rsidRPr="00FA7C1F">
        <w:rPr>
          <w:i/>
          <w:sz w:val="20"/>
          <w:szCs w:val="20"/>
          <w:vertAlign w:val="superscript"/>
        </w:rPr>
        <w:t>10</w:t>
      </w:r>
      <w:r w:rsidRPr="00FA7C1F">
        <w:rPr>
          <w:i/>
          <w:sz w:val="20"/>
          <w:szCs w:val="20"/>
        </w:rPr>
        <w:t>.</w:t>
      </w:r>
    </w:p>
    <w:p w:rsidR="0051557C" w:rsidRPr="00FA7C1F" w:rsidRDefault="0051557C" w:rsidP="0051557C">
      <w:pPr>
        <w:jc w:val="both"/>
        <w:rPr>
          <w:i/>
          <w:sz w:val="20"/>
          <w:szCs w:val="20"/>
        </w:rPr>
      </w:pPr>
    </w:p>
    <w:p w:rsidR="0051557C" w:rsidRPr="00FA7C1F" w:rsidRDefault="0051557C" w:rsidP="0051557C">
      <w:pPr>
        <w:jc w:val="both"/>
        <w:rPr>
          <w:i/>
          <w:sz w:val="20"/>
          <w:szCs w:val="20"/>
        </w:rPr>
      </w:pPr>
      <w:r w:rsidRPr="00FA7C1F">
        <w:rPr>
          <w:i/>
          <w:sz w:val="20"/>
          <w:szCs w:val="20"/>
        </w:rPr>
        <w:t>Αυτονόητα μπορεί κι ο φυσικοεπιστημονικά μορφωμένος άνθρωπος να ομιλεί ακόμη πάντοτε μεταφορικά περί της «ψυχής»: αρνητικά (ένα σπίτι «χωρίς ψυχή»), κατά ξεπερασμένο τρόπο (ένα χωριό με 500 «ψυχές»), ποιητικά (η «ψυχή της Ευρώπης»), λειτουργικά («εὐλόγει ἡ ψυχή μου τόν Κύριο») ή με μοντέρνα συντομογραφία (</w:t>
      </w:r>
      <w:r w:rsidRPr="00FA7C1F">
        <w:rPr>
          <w:i/>
          <w:sz w:val="20"/>
          <w:szCs w:val="20"/>
          <w:lang w:val="en-US"/>
        </w:rPr>
        <w:t>SOS</w:t>
      </w:r>
      <w:r w:rsidRPr="00FA7C1F">
        <w:rPr>
          <w:i/>
          <w:sz w:val="20"/>
          <w:szCs w:val="20"/>
        </w:rPr>
        <w:t>: «</w:t>
      </w:r>
      <w:r w:rsidRPr="00FA7C1F">
        <w:rPr>
          <w:i/>
          <w:sz w:val="20"/>
          <w:szCs w:val="20"/>
          <w:lang w:val="en-US"/>
        </w:rPr>
        <w:t>Save</w:t>
      </w:r>
      <w:r w:rsidRPr="00FA7C1F">
        <w:rPr>
          <w:i/>
          <w:sz w:val="20"/>
          <w:szCs w:val="20"/>
        </w:rPr>
        <w:t xml:space="preserve"> </w:t>
      </w:r>
      <w:r w:rsidRPr="00FA7C1F">
        <w:rPr>
          <w:i/>
          <w:sz w:val="20"/>
          <w:szCs w:val="20"/>
          <w:lang w:val="en-US"/>
        </w:rPr>
        <w:t>our</w:t>
      </w:r>
      <w:r w:rsidRPr="00FA7C1F">
        <w:rPr>
          <w:i/>
          <w:sz w:val="20"/>
          <w:szCs w:val="20"/>
        </w:rPr>
        <w:t xml:space="preserve"> </w:t>
      </w:r>
      <w:r w:rsidRPr="00FA7C1F">
        <w:rPr>
          <w:i/>
          <w:sz w:val="20"/>
          <w:szCs w:val="20"/>
          <w:lang w:val="en-US"/>
        </w:rPr>
        <w:t>Souls</w:t>
      </w:r>
      <w:r w:rsidRPr="00FA7C1F">
        <w:rPr>
          <w:i/>
          <w:sz w:val="20"/>
          <w:szCs w:val="20"/>
        </w:rPr>
        <w:t>» = Σώστε τις ψυχές μας). Εφόσον δεν εννοεί κανείς τη λέξη αντικειμενικά αλλά μεταφορικά, είναι δυνατό να αποφεύγονται παρεξηγήσεις. Όμως και σήμερα γίνεται λόγος λιγότερο για μια τίμια, πιστή, καλή «ψυχή» και περισσότερο για ένα τίμιο, πιστό, καλό «άνθρωπο». Επίσης στο έργο του σύγχρονου πνευματικού πατέρα, που μεριμνά για την ψυχή («</w:t>
      </w:r>
      <w:r w:rsidRPr="00FA7C1F">
        <w:rPr>
          <w:i/>
          <w:sz w:val="20"/>
          <w:szCs w:val="20"/>
          <w:lang w:val="en-US"/>
        </w:rPr>
        <w:t>Seel</w:t>
      </w:r>
      <w:r w:rsidRPr="00FA7C1F">
        <w:rPr>
          <w:i/>
          <w:sz w:val="20"/>
          <w:szCs w:val="20"/>
        </w:rPr>
        <w:t>-</w:t>
      </w:r>
      <w:r w:rsidRPr="00FA7C1F">
        <w:rPr>
          <w:i/>
          <w:sz w:val="20"/>
          <w:szCs w:val="20"/>
          <w:lang w:val="en-US"/>
        </w:rPr>
        <w:t>Sorger</w:t>
      </w:r>
      <w:r w:rsidRPr="00FA7C1F">
        <w:rPr>
          <w:i/>
          <w:sz w:val="20"/>
          <w:szCs w:val="20"/>
        </w:rPr>
        <w:t>»), πρόκειται στην πράξη για τον όλο ζωντανό άνθρωπο και όχι μόνον για την αθάνατη διάστασή του.</w:t>
      </w:r>
    </w:p>
    <w:p w:rsidR="0051557C" w:rsidRPr="00FA7C1F" w:rsidRDefault="0051557C" w:rsidP="0051557C">
      <w:pPr>
        <w:jc w:val="both"/>
        <w:rPr>
          <w:i/>
          <w:sz w:val="20"/>
          <w:szCs w:val="20"/>
        </w:rPr>
      </w:pPr>
      <w:r w:rsidRPr="00FA7C1F">
        <w:rPr>
          <w:i/>
          <w:sz w:val="20"/>
          <w:szCs w:val="20"/>
        </w:rPr>
        <w:t>Συνοψίζουμε:</w:t>
      </w:r>
    </w:p>
    <w:p w:rsidR="0051557C" w:rsidRPr="00FA7C1F" w:rsidRDefault="0051557C" w:rsidP="0051557C">
      <w:pPr>
        <w:jc w:val="both"/>
        <w:rPr>
          <w:i/>
          <w:sz w:val="20"/>
          <w:szCs w:val="20"/>
        </w:rPr>
      </w:pPr>
      <w:r w:rsidRPr="00FA7C1F">
        <w:rPr>
          <w:i/>
          <w:sz w:val="20"/>
          <w:szCs w:val="20"/>
        </w:rPr>
        <w:t>* Δεν είναι ούτε η ψυχή, ούτε μόνον ο εγκέφαλος, αλλά ο ένας ολόκληρος άνθρωπος, ο οποίος αναπνέει, ,αισθάνεται, σκέπτεται, θέλει, πονάει, ενεργεί έχει βιώματα: το «Εγώ», ένα «πρόσωπο».</w:t>
      </w:r>
    </w:p>
    <w:p w:rsidR="0051557C" w:rsidRPr="00FA7C1F" w:rsidRDefault="0051557C" w:rsidP="0051557C">
      <w:pPr>
        <w:jc w:val="both"/>
        <w:rPr>
          <w:i/>
          <w:sz w:val="20"/>
          <w:szCs w:val="20"/>
        </w:rPr>
      </w:pPr>
      <w:r w:rsidRPr="00FA7C1F">
        <w:rPr>
          <w:i/>
          <w:sz w:val="20"/>
          <w:szCs w:val="20"/>
        </w:rPr>
        <w:t>* συνεπώς Σώμα και ψυχή, εγκέφαλος και πνεύμα είναι πάντοτε συγχρονικά δεδομένα και διαμορφώνουν μίαν ψυχο-σωματική ενότητα. Ψυχολόγοι και ιατροί δίδουν σήμερα γι’ αυτό μεγάλη σημασία και στη θεωρία και στην πράξη.</w:t>
      </w:r>
    </w:p>
    <w:p w:rsidR="0051557C" w:rsidRPr="00FA7C1F" w:rsidRDefault="0051557C" w:rsidP="0051557C">
      <w:pPr>
        <w:jc w:val="both"/>
        <w:rPr>
          <w:i/>
          <w:sz w:val="20"/>
          <w:szCs w:val="20"/>
        </w:rPr>
      </w:pPr>
      <w:r w:rsidRPr="00FA7C1F">
        <w:rPr>
          <w:i/>
          <w:sz w:val="20"/>
          <w:szCs w:val="20"/>
        </w:rPr>
        <w:t>* Σωματικό και ψυχικό επομένως δεν υπάρχουν ποτέ μεμονωμένα − ούτε ακόμη και στο όνειρο.</w:t>
      </w:r>
    </w:p>
    <w:p w:rsidR="0051557C" w:rsidRPr="00FA7C1F" w:rsidRDefault="0051557C" w:rsidP="0051557C">
      <w:pPr>
        <w:jc w:val="both"/>
        <w:rPr>
          <w:i/>
          <w:sz w:val="20"/>
          <w:szCs w:val="20"/>
        </w:rPr>
      </w:pPr>
      <w:r w:rsidRPr="00FA7C1F">
        <w:rPr>
          <w:i/>
          <w:sz w:val="20"/>
          <w:szCs w:val="20"/>
        </w:rPr>
        <w:t>* Πολλές σωματικές και ψυχικές ιδιότητες (ή τουλάχιστον προδιαθέσεις) συνδεδεμένες με τα γονικά χρωμοσώματα, είναι δεδομένες σε συνάφεια ήδη στην κούνια μας.</w:t>
      </w:r>
    </w:p>
    <w:p w:rsidR="0051557C" w:rsidRPr="00F90A61" w:rsidRDefault="0051557C" w:rsidP="0051557C">
      <w:pPr>
        <w:jc w:val="both"/>
        <w:rPr>
          <w:sz w:val="22"/>
          <w:szCs w:val="22"/>
        </w:rPr>
      </w:pPr>
      <w:r w:rsidRPr="00FA7C1F">
        <w:rPr>
          <w:i/>
          <w:sz w:val="20"/>
          <w:szCs w:val="20"/>
        </w:rPr>
        <w:t>* στο βάθος κάθε κατάστασης της συνειδήσεως βρίσκεται ως αιτία μια ψυχοφυσική διαδικασία: καμια πνευματική ενέργεια δεν υφίσταται χωρίς ένα υπόστρωμα στους νευρώνες. Τώρα όμως γίνεται πιεστικό το ερώτημα: Από όλα αυτά εξάγεται το συμπέρασμα ότι το πνεύμα είναι δευτερογενές προϊόν της εγκεφαλικής λειτουργίας</w:t>
      </w:r>
      <w:r w:rsidRPr="00F90A61">
        <w:rPr>
          <w:i/>
          <w:sz w:val="22"/>
          <w:szCs w:val="22"/>
        </w:rPr>
        <w:t>;</w:t>
      </w:r>
      <w:r w:rsidRPr="00F90A61">
        <w:rPr>
          <w:rFonts w:eastAsiaTheme="minorHAnsi"/>
          <w:i/>
          <w:sz w:val="22"/>
          <w:szCs w:val="22"/>
          <w:lang w:eastAsia="en-US" w:bidi="he-IL"/>
        </w:rPr>
        <w:t xml:space="preserve"> </w:t>
      </w:r>
      <w:r w:rsidR="00280F2F" w:rsidRPr="00F90A61">
        <w:rPr>
          <w:rFonts w:eastAsiaTheme="minorHAnsi"/>
          <w:sz w:val="22"/>
          <w:szCs w:val="22"/>
          <w:lang w:eastAsia="en-US" w:bidi="he-IL"/>
        </w:rPr>
        <w:t xml:space="preserve">[Εν συνεχεία πραγματεύεται τη σχέση μεταξύ εγκεφάλου και πνεύματος στις σύγχρονες νευροεπιστήμες και το κατά πόσον ο άνθρωπος τελικά είναι ελεύθερος ή ετεροπροσδιορισμένος από το </w:t>
      </w:r>
      <w:r w:rsidR="00280F2F" w:rsidRPr="00F90A61">
        <w:rPr>
          <w:rFonts w:eastAsiaTheme="minorHAnsi"/>
          <w:sz w:val="22"/>
          <w:szCs w:val="22"/>
          <w:lang w:val="en-US" w:eastAsia="en-US" w:bidi="he-IL"/>
        </w:rPr>
        <w:t>DNA</w:t>
      </w:r>
      <w:r w:rsidR="00280F2F" w:rsidRPr="00F90A61">
        <w:rPr>
          <w:rFonts w:eastAsiaTheme="minorHAnsi"/>
          <w:sz w:val="22"/>
          <w:szCs w:val="22"/>
          <w:lang w:eastAsia="en-US" w:bidi="he-IL"/>
        </w:rPr>
        <w:t xml:space="preserve"> ή την αγωγή, καθώς είναι το μόνο θηλαστικό που «παιδεύεται»επί 18 και πλέον έτη].</w:t>
      </w:r>
    </w:p>
    <w:p w:rsidR="0051557C" w:rsidRDefault="0051557C" w:rsidP="0051557C">
      <w:pPr>
        <w:jc w:val="both"/>
      </w:pPr>
    </w:p>
    <w:p w:rsidR="0051557C" w:rsidRDefault="0051557C" w:rsidP="0051557C">
      <w:pPr>
        <w:jc w:val="both"/>
      </w:pPr>
      <w:r>
        <w:t>Κάνοντας κάποιος μια αναδρομή στην ανάπτυξη της επιστήμης της ψ. διακρίνει τα εξής σημεία:</w:t>
      </w:r>
    </w:p>
    <w:p w:rsidR="0051557C" w:rsidRDefault="0051557C" w:rsidP="0051557C">
      <w:pPr>
        <w:jc w:val="both"/>
      </w:pPr>
    </w:p>
    <w:p w:rsidR="0051557C" w:rsidRDefault="0051557C" w:rsidP="0051557C">
      <w:pPr>
        <w:jc w:val="both"/>
      </w:pPr>
      <w:r>
        <w:rPr>
          <w:b/>
          <w:bCs/>
        </w:rPr>
        <w:t>1.</w:t>
      </w:r>
      <w:r>
        <w:t xml:space="preserve"> Πρώτον η ψυχολογία καλλιεργήθηκε και αναπτύχθηκε στο </w:t>
      </w:r>
      <w:r>
        <w:rPr>
          <w:b/>
          <w:bCs/>
        </w:rPr>
        <w:t>δυτικοευρωπαϊκό κόσμο</w:t>
      </w:r>
      <w:r>
        <w:t>. Κι αυτό γιατί στο Ρωμαιοκαθολικισμό ιδίως με τον Τερτυλιανό και τον Αυγουστίνο η αμαρτία είχε χάσει το χαρακτήρα της ασθένειας - αστοχίας (error, aegitudo) και είχε μετατραπεί σε κατηγορία δικανική, σε έγκλημα (</w:t>
      </w:r>
      <w:r>
        <w:rPr>
          <w:lang w:val="en-US"/>
        </w:rPr>
        <w:t>crimen</w:t>
      </w:r>
      <w:r>
        <w:t xml:space="preserve">) και προσβολή της δικαιοσύνης ενός πατριάρχη </w:t>
      </w:r>
      <w:r>
        <w:rPr>
          <w:caps/>
        </w:rPr>
        <w:t>θ</w:t>
      </w:r>
      <w:r>
        <w:t xml:space="preserve">εού. Επί τη βάσει λανθασμένης ερμηνείας Ρωμ. 5, 12 </w:t>
      </w:r>
      <w:r>
        <w:lastRenderedPageBreak/>
        <w:t xml:space="preserve">θεωρήθηκε ότι αυτομάτως η πτώση του Αδάμ και της Εύας επέσυρε την ενοχοποίηση και την τιμωρία του ανθρωπίνου γένους, ενώ η ικανοποίηση της δικαιοσύνης του Θεού τελικά επετεύχθη δια της θυσίας του μονογενούς Του Υιού (Άνσελμος). Ο </w:t>
      </w:r>
      <w:r>
        <w:rPr>
          <w:b/>
          <w:bCs/>
        </w:rPr>
        <w:t xml:space="preserve">Λούθηρος, </w:t>
      </w:r>
      <w:r>
        <w:t xml:space="preserve">ο οποίος ανδρώθηκε σε μια αυστηρή </w:t>
      </w:r>
      <w:r>
        <w:rPr>
          <w:i/>
          <w:iCs/>
        </w:rPr>
        <w:t xml:space="preserve">πατριαρχική </w:t>
      </w:r>
      <w:r>
        <w:t xml:space="preserve">οικογένεια στο </w:t>
      </w:r>
      <w:r>
        <w:rPr>
          <w:lang w:val="en-US"/>
        </w:rPr>
        <w:t>Eisleben</w:t>
      </w:r>
      <w:r>
        <w:t xml:space="preserve"> και μόνασε σε ρωμαιοκαθολικό αυγουστινιανό μοναστήρι στην Ερφούρτη, αντιδρώντας στην άποψη της Ρωμαιοκαθολικής Εκκλησίας ότι η αποκατάσταση της ανθρώπινης φύσης πραγματοποιείται  με τις ιερατικές πράξεις, τα καλά έργα και τα μυστήρια, θεώρησε ότι με το προπατορικό αμάρτημα διαστρεβλώθηκε εντελώς η ανθρώπινη φύση και ο άνθρωπος σώζεται πλέον μόνο δια της πίστεως (Ρωμ. 1, 17). Από τους </w:t>
      </w:r>
      <w:r>
        <w:rPr>
          <w:caps/>
        </w:rPr>
        <w:t>δ</w:t>
      </w:r>
      <w:r>
        <w:t xml:space="preserve">ιαμαρτυρόμενους δόθηκε τελικά έμφαση στο </w:t>
      </w:r>
      <w:r>
        <w:rPr>
          <w:b/>
          <w:bCs/>
        </w:rPr>
        <w:t>«κοινωνικό ευαγγέλιο»</w:t>
      </w:r>
      <w:r>
        <w:t xml:space="preserve"> αφού τα έργα μπορεί να μην αποτελούν μέσο δικαίωσης, αλλά συνιστούν την απόδειξη της εύνοιας του Θεού</w:t>
      </w:r>
      <w:r w:rsidRPr="002437C6">
        <w:rPr>
          <w:b/>
        </w:rPr>
        <w:t>.  Ιδίως οι Καλβινιστές υπέφεραν από εσωτερική αβεβαιότητα για το εάν ανήκουν στους εκλεκτούς</w:t>
      </w:r>
      <w:r>
        <w:t xml:space="preserve">. Εάν η συμπεριφορά τους ήταν </w:t>
      </w:r>
      <w:r w:rsidRPr="002437C6">
        <w:rPr>
          <w:b/>
        </w:rPr>
        <w:t>υποδειγματική</w:t>
      </w:r>
      <w:r w:rsidR="002437C6">
        <w:rPr>
          <w:b/>
        </w:rPr>
        <w:t>,</w:t>
      </w:r>
      <w:r>
        <w:t xml:space="preserve"> αισθάνονται βέβαιοι ότι θα πάνε στον Παράδεισο. Καθιερώθηκε έτσι </w:t>
      </w:r>
      <w:r w:rsidRPr="002437C6">
        <w:rPr>
          <w:b/>
        </w:rPr>
        <w:t>μια ασκητική ηθική</w:t>
      </w:r>
      <w:r>
        <w:t>, η οποία σήμαινε αποχή από τις απολαύσεις της ζωής, σε συνδυασμό με αυτοπειθαρχία και σκληρή δουλειά για αυτοεπιβεβαίωση της ηθικής κλήσης</w:t>
      </w:r>
      <w:r w:rsidR="002437C6">
        <w:t xml:space="preserve"> (πρβλ. φαινόμενο «Σόυμπλε» ο οποίος προερχόταν από ένα τέτοιο περιβάλλον)</w:t>
      </w:r>
      <w:r>
        <w:t xml:space="preserve">. Η απόκτηση χρημάτων τα οποία δεν έπρεπε να ξοδευτούν αλλά να αποταμιευτούν αποτελούσαν και αυτά μια συνιστώσα </w:t>
      </w:r>
      <w:r>
        <w:rPr>
          <w:lang w:val="en-US"/>
        </w:rPr>
        <w:t>In</w:t>
      </w:r>
      <w:r>
        <w:t xml:space="preserve"> </w:t>
      </w:r>
      <w:r>
        <w:rPr>
          <w:lang w:val="en-US"/>
        </w:rPr>
        <w:t>God</w:t>
      </w:r>
      <w:r>
        <w:t xml:space="preserve"> </w:t>
      </w:r>
      <w:r>
        <w:rPr>
          <w:lang w:val="en-US"/>
        </w:rPr>
        <w:t>we</w:t>
      </w:r>
      <w:r>
        <w:t xml:space="preserve"> </w:t>
      </w:r>
      <w:r>
        <w:rPr>
          <w:lang w:val="en-US"/>
        </w:rPr>
        <w:t>trust</w:t>
      </w:r>
      <w:r>
        <w:t xml:space="preserve"> (που δεσπόζει στο Δολάριο). </w:t>
      </w:r>
      <w:r>
        <w:rPr>
          <w:caps/>
        </w:rPr>
        <w:t>μ</w:t>
      </w:r>
      <w:r>
        <w:t xml:space="preserve">ε την απαξίωση του μυστηρίου της </w:t>
      </w:r>
      <w:r>
        <w:rPr>
          <w:caps/>
        </w:rPr>
        <w:t>ε</w:t>
      </w:r>
      <w:r>
        <w:t>ξομολογήσεως δημιουργήθηκε τεράστιο έλλειμμα ποιμαντικής φροντίδας.</w:t>
      </w:r>
    </w:p>
    <w:p w:rsidR="0051557C" w:rsidRDefault="0051557C" w:rsidP="0051557C">
      <w:pPr>
        <w:jc w:val="both"/>
      </w:pPr>
    </w:p>
    <w:p w:rsidR="0051557C" w:rsidRDefault="0051557C" w:rsidP="0051557C">
      <w:pPr>
        <w:jc w:val="both"/>
      </w:pPr>
      <w:r>
        <w:rPr>
          <w:b/>
          <w:bCs/>
        </w:rPr>
        <w:t>2.</w:t>
      </w:r>
      <w:r>
        <w:t xml:space="preserve"> Πρέπει να υπογραμμισθεί ότι το κέντρο της ψυχανάλυσης δεν έγινε η καλβινική Γενεύη (όπου είχε καθιερωθεί από το Ζβίγγλιο η «αστυνομία των ηθών»), ούτε γενικότερα ο προτεσταντικός, λουθηρανικός βοράς, όπου μέχρι σήμερα τα συμπτώματα κατάθλιψης και τάσεων αυτοκτονίας πλεονάζουν αλλά η «πολιτιστική» πρωτεύουσα της Ευρώπης, η </w:t>
      </w:r>
      <w:r w:rsidR="00F77603">
        <w:t>(</w:t>
      </w:r>
      <w:r>
        <w:t>ρωμαιο</w:t>
      </w:r>
      <w:r w:rsidR="00F77603">
        <w:t>)</w:t>
      </w:r>
      <w:r>
        <w:t xml:space="preserve">καθολική </w:t>
      </w:r>
      <w:r>
        <w:rPr>
          <w:b/>
          <w:bCs/>
        </w:rPr>
        <w:t>Βιέννη</w:t>
      </w:r>
      <w:r>
        <w:t xml:space="preserve">. Η υποχρεωτική αγαμία του </w:t>
      </w:r>
      <w:r>
        <w:rPr>
          <w:caps/>
        </w:rPr>
        <w:t>κ</w:t>
      </w:r>
      <w:r>
        <w:t xml:space="preserve">λήρου, η οποία έχει τις ρίζες της στην υποτίμηση του γάμου και της ύλης από τον </w:t>
      </w:r>
      <w:r>
        <w:rPr>
          <w:b/>
          <w:bCs/>
        </w:rPr>
        <w:t>Αυγουστίνο</w:t>
      </w:r>
      <w:r>
        <w:t xml:space="preserve"> (ο οποίος προ της επιστροφής του στο Χριστιανισμό έζησε καταρχάς ζωή ελευθεριάζουσα, ενώ κατόπιν ασπάστηκε και το Μανιχαϊσμό)</w:t>
      </w:r>
      <w:r>
        <w:rPr>
          <w:rStyle w:val="a5"/>
        </w:rPr>
        <w:footnoteReference w:id="10"/>
      </w:r>
      <w:r>
        <w:t>, η καθιέρωση του αλάθητου «Υπερεγώ» του Ποντίφηκα, η «ιησουίτικη</w:t>
      </w:r>
      <w:r>
        <w:rPr>
          <w:i/>
          <w:iCs/>
        </w:rPr>
        <w:t>» υποκρισία</w:t>
      </w:r>
      <w:r>
        <w:t xml:space="preserve"> ιδίως της ελίτ, αλλά και το γεγονός ότι ακόμη και στο Ρωμαιοκαθολικισμό το μυστήριο της Εξομολογήσεως αποτελούσε μια απλή εξαγόρευση ανομημάτων πίσω από ένα παραβάν, ίσως αποτελούν κάποιους από τους λόγους της αρνητικής ψυχοπαθολογίας των αστών της Βιέννης.</w:t>
      </w:r>
    </w:p>
    <w:p w:rsidR="0051557C" w:rsidRDefault="0051557C" w:rsidP="0051557C">
      <w:pPr>
        <w:jc w:val="both"/>
        <w:rPr>
          <w:caps/>
        </w:rPr>
      </w:pPr>
    </w:p>
    <w:p w:rsidR="0051557C" w:rsidRDefault="0051557C" w:rsidP="0051557C">
      <w:pPr>
        <w:jc w:val="both"/>
      </w:pPr>
      <w:r>
        <w:rPr>
          <w:b/>
          <w:bCs/>
        </w:rPr>
        <w:t>3.</w:t>
      </w:r>
      <w:r>
        <w:t xml:space="preserve"> Κατά παράδοξο τρόπο, ενώ η ψ. άνθησε στη Δύση, οι περισσότεροι και σπουδαιότεροι ψυχολόγοι ήταν </w:t>
      </w:r>
      <w:r>
        <w:rPr>
          <w:b/>
          <w:bCs/>
        </w:rPr>
        <w:t>Εβραίοι</w:t>
      </w:r>
      <w:r>
        <w:t xml:space="preserve"> στην καταγωγή. Ήταν συνεπώς φορείς μιας </w:t>
      </w:r>
      <w:r>
        <w:rPr>
          <w:i/>
          <w:iCs/>
        </w:rPr>
        <w:t xml:space="preserve">ανατολικής </w:t>
      </w:r>
      <w:r>
        <w:rPr>
          <w:b/>
          <w:bCs/>
          <w:i/>
          <w:iCs/>
        </w:rPr>
        <w:t>αποκαλυπτικής</w:t>
      </w:r>
      <w:r>
        <w:rPr>
          <w:i/>
          <w:iCs/>
        </w:rPr>
        <w:t xml:space="preserve"> </w:t>
      </w:r>
      <w:r>
        <w:t xml:space="preserve">παραδόσεως, όπου κεντρική θέση κατέχει η Βίβλος, η οποία διαιρείται σε τρία μέρη: στο Νόμο, στους Προφήτες και στα Αγιόγραφα – Ψαλμούς </w:t>
      </w:r>
      <w:r>
        <w:rPr>
          <w:smallCaps/>
        </w:rPr>
        <w:t>(Ταναχ).</w:t>
      </w:r>
      <w:r>
        <w:t xml:space="preserve"> Στο Νόμο κυρίαρχο είναι το μοτίβο </w:t>
      </w:r>
      <w:r>
        <w:rPr>
          <w:b/>
          <w:bCs/>
        </w:rPr>
        <w:t>της Εξόδου</w:t>
      </w:r>
      <w:r>
        <w:t xml:space="preserve"> του λαού από τη δαιμονική Αίγυπτο της απολυταρχίας και των ειδώλων αλλά και η συνείδηση ότι η παράβαση του θεϊκού Νόμου, όπου πλεόναζαν τα </w:t>
      </w:r>
      <w:r>
        <w:rPr>
          <w:b/>
          <w:bCs/>
          <w:i/>
          <w:iCs/>
        </w:rPr>
        <w:t>ου</w:t>
      </w:r>
      <w:r>
        <w:t xml:space="preserve"> (ου κλέψεις…), επισύει την καταστροφή (</w:t>
      </w:r>
      <w:r>
        <w:rPr>
          <w:i/>
          <w:iCs/>
        </w:rPr>
        <w:t>Έγκλημα και Τιμωρία</w:t>
      </w:r>
      <w:r>
        <w:t xml:space="preserve">). Έντονη επίσης ήταν η διάκριση του κόσμου σε καθαρό και ακάθαρτο.  Στους «καθολικώς Διαμαρτυρόμενους» Προφήτες οξεία και αμείλικτη είναι η κριτική απέναντι στην πολιτική και θρησκευτική ολιγαρχία, αλλά και </w:t>
      </w:r>
      <w:r>
        <w:rPr>
          <w:b/>
          <w:bCs/>
        </w:rPr>
        <w:t>το όραμα, ο μεσσιανισμός, η εσχατολογία</w:t>
      </w:r>
      <w:r>
        <w:t>. Στους Ψαλμούς αποτυπώνεται η μοναξιά και η οδύνη της αμαρτωλής καρδιάς, ο στεναγμός του δικαίου, αλλά και η λύτρωση από τον Γιαχβέ, τον απόλυτο Κύριο της Ιστορίας και του Κόσμου. Ο Δαβίδ, ο οποίος θεωρείται ποιητής των περισσοτέρων Ψαλμών, ενώ στην παιδική του ηλικία κατανίκησε το Γολιάθ και καταπράυνε τη μελαγχολία του Σαούλ με την κιθάρα του, στην ώριμη ηλικία ήπιε το «πικρό ποτήρι» της αμαρτίας και ένιωσε τον καταποντισμό, τον οποίο έζησε υπό άλλη μορφή και ο Ιωνάς ευρισκόμενος στην «κοιλία του κήτους».</w:t>
      </w:r>
    </w:p>
    <w:p w:rsidR="0051557C" w:rsidRDefault="0051557C" w:rsidP="0051557C">
      <w:pPr>
        <w:jc w:val="both"/>
        <w:rPr>
          <w:caps/>
        </w:rPr>
      </w:pPr>
    </w:p>
    <w:p w:rsidR="0051557C" w:rsidRDefault="0051557C" w:rsidP="0051557C">
      <w:pPr>
        <w:jc w:val="both"/>
      </w:pPr>
      <w:r>
        <w:rPr>
          <w:caps/>
        </w:rPr>
        <w:t>4. ω</w:t>
      </w:r>
      <w:r>
        <w:t xml:space="preserve">ς κατεξοχήν μέσον έκφρασης του δαιδαλώδους ψυχικού κόσμου του ανθρώπου (οιδιπόδειο σύμπλεγμα, ναρκισσισμός) χρησιμοποιήθηκε </w:t>
      </w:r>
      <w:r>
        <w:rPr>
          <w:b/>
          <w:bCs/>
        </w:rPr>
        <w:t>η αρχαία ελληνική τραγωδία</w:t>
      </w:r>
      <w:r>
        <w:t>, η οποία καθιερώθηκε στο μεταίχμιο Ανατολής και Δύσεως στην Αθήνα</w:t>
      </w:r>
      <w:r w:rsidR="00280F2F" w:rsidRPr="002437C6">
        <w:rPr>
          <w:b/>
        </w:rPr>
        <w:t>, καθώς μόνο η φιλοσοφία δεν μπορούσε να παρέχει θεραπεία / παραμυθία</w:t>
      </w:r>
      <w:r w:rsidR="002437C6">
        <w:rPr>
          <w:rStyle w:val="a5"/>
        </w:rPr>
        <w:footnoteReference w:id="11"/>
      </w:r>
      <w:r>
        <w:t>.</w:t>
      </w:r>
      <w:r w:rsidR="00280F2F">
        <w:t xml:space="preserve"> Άλλωστε και ο ίδιος ο Σωκράτης αγόταν από το «δαιμόνιό»</w:t>
      </w:r>
      <w:r w:rsidR="002437C6">
        <w:t xml:space="preserve"> </w:t>
      </w:r>
      <w:r w:rsidR="00280F2F">
        <w:t>του.</w:t>
      </w:r>
      <w:r>
        <w:t xml:space="preserve"> Ο Αριστοτέλης </w:t>
      </w:r>
      <w:r w:rsidR="002437C6">
        <w:lastRenderedPageBreak/>
        <w:t xml:space="preserve">στην </w:t>
      </w:r>
      <w:r>
        <w:rPr>
          <w:i/>
          <w:iCs/>
        </w:rPr>
        <w:t>Ποιητική</w:t>
      </w:r>
      <w:r w:rsidR="002437C6">
        <w:rPr>
          <w:i/>
          <w:iCs/>
        </w:rPr>
        <w:t xml:space="preserve"> του</w:t>
      </w:r>
      <w:r>
        <w:t xml:space="preserve"> για να εκφράσει τις συνέπειες της τραγωδίας χρησιμοποίησε έναν όρο μυστηριακής</w:t>
      </w:r>
      <w:r w:rsidRPr="002437C6">
        <w:rPr>
          <w:b/>
        </w:rPr>
        <w:t xml:space="preserve"> και ιατρικής προέλευσης: </w:t>
      </w:r>
      <w:r>
        <w:rPr>
          <w:b/>
          <w:bCs/>
          <w:spacing w:val="20"/>
        </w:rPr>
        <w:t>κάθαρση</w:t>
      </w:r>
      <w:r>
        <w:t xml:space="preserve"> (</w:t>
      </w:r>
      <w:r>
        <w:rPr>
          <w:i/>
          <w:iCs/>
        </w:rPr>
        <w:t>δι ελέου και φόβου περαίνουσα την των τοιούτων παθημάτων κάθαρσιν</w:t>
      </w:r>
      <w:r>
        <w:t xml:space="preserve">). Για την έννοια της αριστοτελικής κάθαρσης έχει διατυπωθεί (εκτός των άλλων και) </w:t>
      </w:r>
      <w:r>
        <w:rPr>
          <w:b/>
          <w:bCs/>
        </w:rPr>
        <w:t>η ψυχοφυσιολογική ερμηνεία</w:t>
      </w:r>
      <w:r>
        <w:rPr>
          <w:rStyle w:val="a5"/>
        </w:rPr>
        <w:footnoteReference w:id="12"/>
      </w:r>
      <w:r>
        <w:rPr>
          <w:b/>
          <w:bCs/>
        </w:rPr>
        <w:t>:</w:t>
      </w:r>
      <w:r>
        <w:t xml:space="preserve"> </w:t>
      </w:r>
      <w:r>
        <w:rPr>
          <w:i/>
          <w:iCs/>
        </w:rPr>
        <w:t xml:space="preserve">ο θεατής νοιώθει την ψυχή του να πλημμυρίζει από τα έντονα πάθη των ηρώων. Ταυτόχρονα όμως η δύναμη της τέχνης σε όλα αυτά τα ψυχοφθαρτικά πάθη ανοίγει στον άνθρωπο μια εκτονωτική διέξοδο: με το τέλος, τη λύση της τραγωδίας, τα έντονα πάθη ξεθυμαίνουν και χαλαρώνουν. Στην ψυχή του ανθρώπου αποκαθίσταται η ηρεμία. Έτσι η τέχνη της τραγωδίας λειτουργεί </w:t>
      </w:r>
      <w:r w:rsidRPr="002437C6">
        <w:rPr>
          <w:b/>
          <w:i/>
          <w:iCs/>
        </w:rPr>
        <w:t>σαν φάρμακο</w:t>
      </w:r>
      <w:r>
        <w:rPr>
          <w:i/>
          <w:iCs/>
        </w:rPr>
        <w:t xml:space="preserve"> που επαναφέρει </w:t>
      </w:r>
      <w:r w:rsidRPr="002437C6">
        <w:rPr>
          <w:b/>
          <w:i/>
          <w:iCs/>
        </w:rPr>
        <w:t>την υγεία της ψυχής.</w:t>
      </w:r>
      <w:r>
        <w:t xml:space="preserve"> Οι χαρακτήρες της </w:t>
      </w:r>
      <w:r>
        <w:rPr>
          <w:i/>
          <w:iCs/>
        </w:rPr>
        <w:t>ωδής των τράγων</w:t>
      </w:r>
      <w:r>
        <w:t xml:space="preserve"> (τους οποίους υποδύονται πραγματικοί </w:t>
      </w:r>
      <w:r>
        <w:rPr>
          <w:i/>
          <w:iCs/>
        </w:rPr>
        <w:t>ηθο-ποιοί</w:t>
      </w:r>
      <w:r>
        <w:t xml:space="preserve">, οι οποίοι σε καμιά περίπτωση δεν αναπαράγουν επί σκηνής σεξ και βία) δε διαιρούνται σε καλούς και κακούς, όπως συμβαίνει στις χολυγουντιανές υπερπαραγωγές, αλλά εκφράζουν τις ποικίλες συγκρούσεις κάθε ανθρώπινης ψυχής, η οποία ταυτόχρονα γίνεται </w:t>
      </w:r>
      <w:r>
        <w:rPr>
          <w:i/>
          <w:iCs/>
        </w:rPr>
        <w:t>Φόνισσα</w:t>
      </w:r>
      <w:r>
        <w:t xml:space="preserve"> και </w:t>
      </w:r>
      <w:r>
        <w:rPr>
          <w:i/>
          <w:iCs/>
        </w:rPr>
        <w:t>μάνα</w:t>
      </w:r>
      <w:r>
        <w:t xml:space="preserve"> (πρβλ. το ομώνυμο έργο του Αλ. Παπαδιαμάντη).</w:t>
      </w:r>
      <w:r w:rsidR="002437C6">
        <w:t xml:space="preserve"> ἐτσι παράγεται η </w:t>
      </w:r>
      <w:r w:rsidR="002437C6" w:rsidRPr="002437C6">
        <w:rPr>
          <w:i/>
        </w:rPr>
        <w:t>τραγική ηδονή.</w:t>
      </w:r>
    </w:p>
    <w:p w:rsidR="0051557C" w:rsidRDefault="0051557C" w:rsidP="0051557C">
      <w:pPr>
        <w:jc w:val="both"/>
      </w:pPr>
    </w:p>
    <w:p w:rsidR="0051557C" w:rsidRDefault="0051557C" w:rsidP="0051557C">
      <w:pPr>
        <w:jc w:val="both"/>
      </w:pPr>
      <w:r>
        <w:t xml:space="preserve">Προϊόν της γεφύρωσης τριών κλάδων της θεολογίας της ψυχολογίας και της πρακτικής κλινικής εφαρμογής είναι η ποιμαντική </w:t>
      </w:r>
      <w:r>
        <w:rPr>
          <w:caps/>
        </w:rPr>
        <w:t>ψ</w:t>
      </w:r>
      <w:r>
        <w:t xml:space="preserve">., η οποία πρωτοεμφανίστηκε στην Αμερική τη δεκαετία του ΄30. </w:t>
      </w:r>
      <w:r>
        <w:rPr>
          <w:caps/>
        </w:rPr>
        <w:t>η</w:t>
      </w:r>
      <w:r>
        <w:t xml:space="preserve"> γεφύρωση αυτή παραπέμπει στη συνάντηση Ελληνισμού και Ιουδαϊσμού στα πρόσωπα και στη θεολογία των Ελλήνων Πατέρων του Χριστιανισμού του 4</w:t>
      </w:r>
      <w:r>
        <w:rPr>
          <w:vertAlign w:val="superscript"/>
        </w:rPr>
        <w:t>ου</w:t>
      </w:r>
      <w:r>
        <w:t xml:space="preserve"> αι. </w:t>
      </w:r>
      <w:r>
        <w:rPr>
          <w:caps/>
        </w:rPr>
        <w:t>κ</w:t>
      </w:r>
      <w:r>
        <w:t>αι αυτοί συνδύασαν την «ελληνική» παιδεία και γλώσσα με την ιουδαϊκή αποκαλυπτική παράδοση προκειμένου να θεραπεύσουν, να σώσουν, δηλ. να καταστήσουν σώο τον κατακερματισμένο άνθρωπο της ύστερης ελληνορωμαϊκής αρχαιότητας.</w:t>
      </w:r>
    </w:p>
    <w:p w:rsidR="0051557C" w:rsidRDefault="0051557C" w:rsidP="0051557C">
      <w:pPr>
        <w:jc w:val="both"/>
      </w:pPr>
    </w:p>
    <w:p w:rsidR="0051557C" w:rsidRDefault="0051557C" w:rsidP="0051557C">
      <w:pPr>
        <w:jc w:val="both"/>
      </w:pPr>
      <w:r>
        <w:t xml:space="preserve">Στην Ελλάδα μόλις το 1977 ιδρύεται έδρα Ποιμαντικής Ψυχολογίας και </w:t>
      </w:r>
      <w:r>
        <w:rPr>
          <w:b/>
          <w:bCs/>
        </w:rPr>
        <w:t xml:space="preserve">Εξομολογητικής, την οποία και διακόνησε ο Ι. Κορναράκης και ο Α. Σταυρόπουλος. Η Ορθοδοξία </w:t>
      </w:r>
      <w:r>
        <w:t>έδειξε επιφύλαξη</w:t>
      </w:r>
      <w:r>
        <w:rPr>
          <w:b/>
          <w:bCs/>
        </w:rPr>
        <w:t xml:space="preserve"> </w:t>
      </w:r>
      <w:r>
        <w:t xml:space="preserve">απέναντι στην πρόσληψη της ψυχολογίας, αφού η τελευταία καταρχάς επιδεικτικά «αγνοούσε» την ύπαρξη ενός προσωπικού τριαδικού Θεού, τη δράση του διαβόλου, την πραγματικότητα της αμαρτίας ως καθολικής κατάστασης μετά την πτώση, της σωτηρίας δια της ενανθρωπήσεως του Θεού Λόγου, της νίκης απέναντι στο θάνατο μέσω της </w:t>
      </w:r>
      <w:r>
        <w:rPr>
          <w:caps/>
        </w:rPr>
        <w:t>σ</w:t>
      </w:r>
      <w:r>
        <w:t xml:space="preserve">ταύρωσης και της Ανάστασής του, αλλά και την ανακαινιστική δράση του αγ. Πνεύματος μέσα στην Εκκλησία, όπου και ο πιστός μέσω των μυστηρίων και της άσκησης θεραπεύεται από τους λογισμούς και τα πάθη. </w:t>
      </w:r>
    </w:p>
    <w:p w:rsidR="0051557C" w:rsidRDefault="0051557C" w:rsidP="0051557C">
      <w:pPr>
        <w:jc w:val="both"/>
      </w:pPr>
    </w:p>
    <w:p w:rsidR="0051557C" w:rsidRDefault="0051557C" w:rsidP="0051557C">
      <w:pPr>
        <w:jc w:val="both"/>
      </w:pPr>
      <w:r>
        <w:t xml:space="preserve">Η συνάντηση της Ορθοδοξίας με την </w:t>
      </w:r>
      <w:r>
        <w:rPr>
          <w:caps/>
        </w:rPr>
        <w:t>ψ</w:t>
      </w:r>
      <w:r>
        <w:t xml:space="preserve">υχολογία ιδίως στη δεκαετία του 1980, οπότε και η τελευταία έφτασε το ζενίθ της ακμής της, βοήθησε καταρχάς την πρώτη να αποβάλει οριστικά από τα σπλάχνα της το σχολαστικισμό και τη μεταφυσική και να ανακαλύψει μέσω </w:t>
      </w:r>
      <w:r>
        <w:rPr>
          <w:b/>
          <w:bCs/>
          <w:i/>
          <w:iCs/>
        </w:rPr>
        <w:t>της Φιλοκαλίας</w:t>
      </w:r>
      <w:r>
        <w:t>, της νηπτικής δηλ. παράδοσης των Πατέρων της Ερήμου, η οποία είχε κρατήσει αδούλωτο το γένος επί Τουρκοκρατίας (πρβλ. Κολλυβάδες), την επιστημονική-πρακτική ψυχοθεραπευτική της διάσταση</w:t>
      </w:r>
      <w:r>
        <w:rPr>
          <w:rStyle w:val="a5"/>
        </w:rPr>
        <w:footnoteReference w:id="13"/>
      </w:r>
      <w:r>
        <w:t xml:space="preserve">. Η Εκκλησία δεν ταυτίζεται </w:t>
      </w:r>
      <w:r>
        <w:lastRenderedPageBreak/>
        <w:t>με ένα σύλλογο-«θίασο» ευσεβών, αλλά αποτελεί ένα θεραπευτήριο (</w:t>
      </w:r>
      <w:r>
        <w:rPr>
          <w:b/>
          <w:bCs/>
          <w:i/>
          <w:iCs/>
        </w:rPr>
        <w:t>παν</w:t>
      </w:r>
      <w:r>
        <w:rPr>
          <w:i/>
          <w:iCs/>
        </w:rPr>
        <w:t>δοχείο</w:t>
      </w:r>
      <w:r>
        <w:t xml:space="preserve">) – χώρο απεξάρτησης από τους λογισμούς (τις έμμονες ιδέες) και τα πάθη. </w:t>
      </w:r>
      <w:r>
        <w:rPr>
          <w:caps/>
        </w:rPr>
        <w:t>τ</w:t>
      </w:r>
      <w:r>
        <w:t xml:space="preserve">α μυστήρια δε λειτουργούν μαγικά αλλά αποτελούν </w:t>
      </w:r>
      <w:r>
        <w:rPr>
          <w:i/>
          <w:iCs/>
        </w:rPr>
        <w:t xml:space="preserve">φάρμακα αθανασίας, αντίδοτα του μη αποθανείν </w:t>
      </w:r>
      <w:r>
        <w:t>ενώ οι ιερείς  είναι οι θεραπευτές οι οποίοι καθοδηγούν όπως ο Μωυσής το λαό στην κάθαρση, στο φωτισμό και στη θέωση. Αξιοσημείωτη είναι η δημοσίευση άρθρου του σκαπανέα αυτής της στροφής της Θεολογίας, του π. Ι. Ρωμανίδη, με τίτλο</w:t>
      </w:r>
      <w:r>
        <w:rPr>
          <w:spacing w:val="20"/>
        </w:rPr>
        <w:t xml:space="preserve">: </w:t>
      </w:r>
      <w:r>
        <w:rPr>
          <w:b/>
          <w:bCs/>
          <w:spacing w:val="20"/>
        </w:rPr>
        <w:t>Ή θρησκεία ως νευροβιολογική ασθένεια, η δε Ορθοδοξία η θεραπεία της</w:t>
      </w:r>
      <w:r>
        <w:rPr>
          <w:b/>
          <w:bCs/>
        </w:rPr>
        <w:t>'</w:t>
      </w:r>
      <w:r>
        <w:rPr>
          <w:rStyle w:val="a5"/>
        </w:rPr>
        <w:footnoteReference w:id="14"/>
      </w:r>
      <w:r>
        <w:t xml:space="preserve">. Στο άρθρο αυτό ο εξ Αμερικής ορμώμενος </w:t>
      </w:r>
      <w:r>
        <w:rPr>
          <w:caps/>
        </w:rPr>
        <w:t>κ</w:t>
      </w:r>
      <w:r>
        <w:t>αθηγητής εντοπίζει την ασθένεια στο βραχυκύκλωμα πνεύματος (νοός) και εγκεφάλου, χαρακτηρίζει την Εκκλησία ως ψυχιατρική-νευρολογική κλινική και εντοπίζει την θεραπεία στη στροφή της αγάπης από την ευ-δαιμονία του εαυτού (ναρκισσισμό) στη διακονία του άλλου.</w:t>
      </w:r>
    </w:p>
    <w:p w:rsidR="0051557C" w:rsidRDefault="0051557C" w:rsidP="0051557C">
      <w:pPr>
        <w:jc w:val="both"/>
      </w:pPr>
    </w:p>
    <w:p w:rsidR="002437C6" w:rsidRDefault="0051557C" w:rsidP="0051557C">
      <w:pPr>
        <w:jc w:val="both"/>
        <w:rPr>
          <w:rFonts w:asciiTheme="minorHAnsi" w:hAnsiTheme="minorHAnsi"/>
        </w:rPr>
      </w:pPr>
      <w:r>
        <w:t xml:space="preserve">Τα τελευταία χρόνια παρατηρείται μια προσέγγιση ανάμεσα στην ορθόδοξη θεολογία και η ψυχολογία. Αυτή η στροφή οφείλεται στη συνειδητοποίηση εκ μέρους των «ανατολικών» θεολόγων ότι η άρνηση του Θεού αλλά και της θρησκείας από την πλευρά των «δυτικών» ψυχιάτρων κατ΄ ουσίαν αποτελούσε μια επανάσταση απέναντι σε ένα παραμορφωμένο, αλλοιωμένο και ειδωλοποιημένο Χριστιανισμό. Ανακαλύφθηκαν επίσης αρκετά «σπέρματα αλήθειας» τα οποία αφορούν στο μεταπτωτικό άνθρωπο, τα οποία μπορούν να γονιμοποιηθούν από την «ποιμαντική επιστήμη». </w:t>
      </w:r>
      <w:r>
        <w:rPr>
          <w:caps/>
        </w:rPr>
        <w:t>σ</w:t>
      </w:r>
      <w:r>
        <w:t xml:space="preserve">ημειώνει άλλωστε ο Μ. Βασίλειος, ο οποίος αυτοπροσώπως εφήρμοσε την ολιστική ιατρική στη </w:t>
      </w:r>
      <w:r>
        <w:rPr>
          <w:i/>
          <w:iCs/>
        </w:rPr>
        <w:t>Βασιλειάδα</w:t>
      </w:r>
      <w:r>
        <w:t xml:space="preserve"> (Όροι κατά Πλάτος  31, 10044 Β-1052</w:t>
      </w:r>
      <w:r>
        <w:rPr>
          <w:b/>
          <w:bCs/>
          <w:i/>
        </w:rPr>
        <w:t xml:space="preserve"> Βλ. Μετάφραση</w:t>
      </w:r>
      <w:r w:rsidR="002437C6">
        <w:rPr>
          <w:b/>
          <w:bCs/>
          <w:i/>
        </w:rPr>
        <w:t xml:space="preserve"> όλου του κειμένου</w:t>
      </w:r>
      <w:r>
        <w:rPr>
          <w:b/>
          <w:bCs/>
          <w:i/>
        </w:rPr>
        <w:t xml:space="preserve"> στο Επίμετρο</w:t>
      </w:r>
      <w:r>
        <w:t>):</w:t>
      </w:r>
      <w:r>
        <w:rPr>
          <w:rFonts w:ascii="Arial" w:hAnsi="Arial"/>
          <w:sz w:val="20"/>
        </w:rPr>
        <w:t xml:space="preserve"> </w:t>
      </w:r>
      <w:r>
        <w:rPr>
          <w:rFonts w:ascii="Silver Humana" w:hAnsi="Silver Humana"/>
        </w:rPr>
        <w:t xml:space="preserve">  </w:t>
      </w:r>
    </w:p>
    <w:p w:rsidR="0051557C" w:rsidRPr="006372FD" w:rsidRDefault="0051557C" w:rsidP="0051557C">
      <w:pPr>
        <w:jc w:val="both"/>
        <w:rPr>
          <w:rFonts w:ascii="Silver Humana" w:hAnsi="Silver Humana"/>
        </w:rPr>
      </w:pPr>
      <w:r>
        <w:rPr>
          <w:rFonts w:ascii="Silver Humana" w:hAnsi="Silver Humana"/>
        </w:rPr>
        <w:t xml:space="preserve">    </w:t>
      </w:r>
      <w:r>
        <w:t xml:space="preserve"> </w:t>
      </w:r>
    </w:p>
    <w:p w:rsidR="0051557C" w:rsidRDefault="0051557C" w:rsidP="0051557C">
      <w:pPr>
        <w:jc w:val="both"/>
      </w:pPr>
      <w:r>
        <w:rPr>
          <w:i/>
          <w:iCs/>
        </w:rPr>
        <w:t>Ὥσπερ ἑκάστη τῶν τεχνῶν βοήθεια ἡμῖν πρὸς τὸ τῆς φύσεως ἀσθενὲς ὑπὸ τοῦ Θεοῦ κεχάρισται͵ οἷον γεωργία μὲν͵ ἐπειδὴ οὐκ ἐξαρκεῖ τὰ αὐτομάτως ἐκ τῆς γῆς φυόμενα πρὸς τὴν τῶν χρειῶν παραμυθίαν· ὑφαντικὴ δὲ͵ ἐπειδὴ ἀναγκαία ἡ τῶν σκεπασμάτων χρεία πρός τε τὸ εὔσχημον καὶ τὰς ἀπὸ τοῦ ἀέρος βλάβας͵ καὶ οἰκοδομικὴ ὁμοίως· οὕτω καὶ ἰατρική</w:t>
      </w:r>
      <w:r w:rsidR="00F77603">
        <w:rPr>
          <w:i/>
          <w:iCs/>
        </w:rPr>
        <w:t xml:space="preserve"> [</w:t>
      </w:r>
      <w:r>
        <w:rPr>
          <w:rFonts w:ascii="Silver Humana" w:hAnsi="Silver Humana"/>
          <w:i/>
          <w:iCs/>
        </w:rPr>
        <w:t>…</w:t>
      </w:r>
      <w:r w:rsidR="00F77603">
        <w:rPr>
          <w:rFonts w:asciiTheme="minorHAnsi" w:hAnsiTheme="minorHAnsi"/>
          <w:i/>
          <w:iCs/>
        </w:rPr>
        <w:t>]</w:t>
      </w:r>
      <w:r>
        <w:rPr>
          <w:rFonts w:ascii="Silver Humana" w:hAnsi="Silver Humana"/>
          <w:i/>
          <w:iCs/>
        </w:rPr>
        <w:t xml:space="preserve"> </w:t>
      </w:r>
      <w:r>
        <w:rPr>
          <w:b/>
          <w:bCs/>
          <w:i/>
        </w:rPr>
        <w:t>Οὔτε οὖν φευκτέον πάντη τὴν τέχνην͵ οὔτε ἐπ΄ αὐτῇ πάσας τὰς ἐλπίδας ἔχειν ἀκόλουθον. Οὐ τοίνυν͵ ἐπειδή τινες οὐ καλῶς χρῶνται τῇ τέχνῃ τῇ ἰατρικῇ͵ φευκτέον ἡμῖν πᾶσαν τὴν ἀπ΄ αὐτῆς ὠφέλειαν.</w:t>
      </w:r>
      <w:r>
        <w:rPr>
          <w:i/>
        </w:rPr>
        <w:t xml:space="preserve"> Οὐδὲ γὰρ͵ ἐπειδὴ μαγειρικῇ πρὸς τρυφῆς ἐπίνοιαν οἱ περὶ τὰς ἡδονὰς ἀκόλαστοι κέχρηνται͵ ἢ τῇ ἀρτοποιίᾳ͵ ἢ τῇ ὑφαντικῇ͵ ὑπερβαίνοντες τὸν ὅρον τῶν ἀναγκαίων͵ ἤδη ἡμᾶς πάσας ὁμοῦ χρὴ παραιτεῖσθαι τὰς τέχνας· τὸ ἐναντίον μὲν οὖν͵ ἐκ τῆς ὀρθῆς αὐτῶν χρήσεως τὸ ὑπ΄ ἐκείνων παραφθειρόμενον διελέγχειν. Οὕτω δὲ καὶ ἐπὶ τῆς ἰατρικῆς τὴν παρὰ τοῦ Θεοῦ χάριν πονηρᾷ διαβάλλειν χρήσει οὐκ εὔλογον. </w:t>
      </w:r>
      <w:r>
        <w:rPr>
          <w:b/>
          <w:bCs/>
          <w:i/>
        </w:rPr>
        <w:t xml:space="preserve">Τό τε γὰρ ἐν ταῖς χερσὶ τῶν ἰατρῶν τὴν ἐλπίδα ἔχειν τῆς ἑαυτῶν ὑγείας κτηνῶδες· ὅπερ πάσχοντάς τινας τῶν ἀθλίων ὁρῶμεν͵ οἳ καὶ σωτῆρας αὐτοὺς ὀνομάζειν οὐ παραιτοῦνται. </w:t>
      </w:r>
    </w:p>
    <w:p w:rsidR="0051557C" w:rsidRDefault="0051557C" w:rsidP="0051557C">
      <w:pPr>
        <w:jc w:val="both"/>
      </w:pPr>
    </w:p>
    <w:p w:rsidR="002437C6" w:rsidRDefault="002437C6" w:rsidP="0051557C">
      <w:pPr>
        <w:jc w:val="both"/>
      </w:pPr>
    </w:p>
    <w:p w:rsidR="002437C6" w:rsidRDefault="002437C6" w:rsidP="0051557C">
      <w:pPr>
        <w:jc w:val="both"/>
      </w:pPr>
    </w:p>
    <w:p w:rsidR="00DC7CBF" w:rsidRDefault="00DC7CBF">
      <w:pPr>
        <w:spacing w:after="200" w:line="276" w:lineRule="auto"/>
      </w:pPr>
      <w:r>
        <w:rPr>
          <w:noProof/>
        </w:rPr>
        <w:lastRenderedPageBreak/>
        <w:drawing>
          <wp:anchor distT="0" distB="0" distL="114300" distR="114300" simplePos="0" relativeHeight="251655680" behindDoc="0" locked="0" layoutInCell="1" allowOverlap="1">
            <wp:simplePos x="0" y="0"/>
            <wp:positionH relativeFrom="column">
              <wp:posOffset>702310</wp:posOffset>
            </wp:positionH>
            <wp:positionV relativeFrom="paragraph">
              <wp:posOffset>4323080</wp:posOffset>
            </wp:positionV>
            <wp:extent cx="5278755" cy="4235450"/>
            <wp:effectExtent l="19050" t="0" r="0" b="0"/>
            <wp:wrapTopAndBottom/>
            <wp:docPr id="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l="35218" t="14845" r="34218" b="39962"/>
                    <a:stretch>
                      <a:fillRect/>
                    </a:stretch>
                  </pic:blipFill>
                  <pic:spPr bwMode="auto">
                    <a:xfrm>
                      <a:off x="0" y="0"/>
                      <a:ext cx="5278755" cy="4235450"/>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simplePos x="0" y="0"/>
            <wp:positionH relativeFrom="column">
              <wp:posOffset>-131445</wp:posOffset>
            </wp:positionH>
            <wp:positionV relativeFrom="paragraph">
              <wp:posOffset>3422015</wp:posOffset>
            </wp:positionV>
            <wp:extent cx="6515735" cy="900430"/>
            <wp:effectExtent l="19050" t="0" r="0" b="0"/>
            <wp:wrapTopAndBottom/>
            <wp:docPr id="8"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35013" t="82327" r="34824" b="9984"/>
                    <a:stretch>
                      <a:fillRect/>
                    </a:stretch>
                  </pic:blipFill>
                  <pic:spPr bwMode="auto">
                    <a:xfrm>
                      <a:off x="0" y="0"/>
                      <a:ext cx="6515735" cy="900430"/>
                    </a:xfrm>
                    <a:prstGeom prst="rect">
                      <a:avLst/>
                    </a:prstGeom>
                    <a:noFill/>
                    <a:ln w="9525">
                      <a:noFill/>
                      <a:miter lim="800000"/>
                      <a:headEnd/>
                      <a:tailEnd/>
                    </a:ln>
                  </pic:spPr>
                </pic:pic>
              </a:graphicData>
            </a:graphic>
          </wp:anchor>
        </w:drawing>
      </w:r>
      <w:r>
        <w:rPr>
          <w:noProof/>
        </w:rPr>
        <w:drawing>
          <wp:anchor distT="0" distB="0" distL="114300" distR="114300" simplePos="0" relativeHeight="251653632" behindDoc="0" locked="0" layoutInCell="1" allowOverlap="1">
            <wp:simplePos x="0" y="0"/>
            <wp:positionH relativeFrom="column">
              <wp:posOffset>29845</wp:posOffset>
            </wp:positionH>
            <wp:positionV relativeFrom="paragraph">
              <wp:posOffset>530860</wp:posOffset>
            </wp:positionV>
            <wp:extent cx="6099175" cy="2809875"/>
            <wp:effectExtent l="19050" t="0" r="0" b="0"/>
            <wp:wrapTopAndBottom/>
            <wp:docPr id="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4413" t="15385" r="35100" b="58761"/>
                    <a:stretch>
                      <a:fillRect/>
                    </a:stretch>
                  </pic:blipFill>
                  <pic:spPr bwMode="auto">
                    <a:xfrm>
                      <a:off x="0" y="0"/>
                      <a:ext cx="6099175" cy="2809875"/>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simplePos x="0" y="0"/>
            <wp:positionH relativeFrom="column">
              <wp:posOffset>29210</wp:posOffset>
            </wp:positionH>
            <wp:positionV relativeFrom="paragraph">
              <wp:posOffset>-463550</wp:posOffset>
            </wp:positionV>
            <wp:extent cx="6139180" cy="981075"/>
            <wp:effectExtent l="19050" t="0" r="0" b="0"/>
            <wp:wrapTopAndBottom/>
            <wp:docPr id="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5202" t="77913" r="35037" b="13324"/>
                    <a:stretch>
                      <a:fillRect/>
                    </a:stretch>
                  </pic:blipFill>
                  <pic:spPr bwMode="auto">
                    <a:xfrm>
                      <a:off x="0" y="0"/>
                      <a:ext cx="6139180" cy="981075"/>
                    </a:xfrm>
                    <a:prstGeom prst="rect">
                      <a:avLst/>
                    </a:prstGeom>
                    <a:noFill/>
                    <a:ln w="9525">
                      <a:noFill/>
                      <a:miter lim="800000"/>
                      <a:headEnd/>
                      <a:tailEnd/>
                    </a:ln>
                  </pic:spPr>
                </pic:pic>
              </a:graphicData>
            </a:graphic>
          </wp:anchor>
        </w:drawing>
      </w:r>
      <w:r>
        <w:br w:type="page"/>
      </w:r>
    </w:p>
    <w:p w:rsidR="0051557C" w:rsidRDefault="0051557C" w:rsidP="0051557C">
      <w:pPr>
        <w:jc w:val="both"/>
        <w:rPr>
          <w:i/>
          <w:iCs/>
        </w:rPr>
      </w:pPr>
      <w:r>
        <w:lastRenderedPageBreak/>
        <w:t xml:space="preserve">Αλλά και οι ίδιοι οι ψυχαναλυτές, οι οποίοι έψαχναν στον </w:t>
      </w:r>
      <w:r>
        <w:rPr>
          <w:caps/>
        </w:rPr>
        <w:t>ι</w:t>
      </w:r>
      <w:r>
        <w:t xml:space="preserve">νδουισμό και το </w:t>
      </w:r>
      <w:r>
        <w:rPr>
          <w:caps/>
        </w:rPr>
        <w:t>β</w:t>
      </w:r>
      <w:r>
        <w:t xml:space="preserve">ουδισμό τεχνικές αυτοσυγκέντρωσης και διαλογισμού, άρχισαν συνειδητά ή και ασυνείδητα να προσεγγίζουν με εκτίμηση τη νηπτική θεολογία της Ανατολής, η οποία μέχρι τότε κατηγορούνταν για ομφαλοσκόπηση και μυστικισμό. Σημειώνει ο προαναφερθείς </w:t>
      </w:r>
      <w:r>
        <w:rPr>
          <w:b/>
          <w:bCs/>
          <w:lang w:val="en-US"/>
        </w:rPr>
        <w:t>I</w:t>
      </w:r>
      <w:r>
        <w:rPr>
          <w:b/>
          <w:bCs/>
        </w:rPr>
        <w:t xml:space="preserve">. </w:t>
      </w:r>
      <w:r>
        <w:rPr>
          <w:b/>
          <w:bCs/>
          <w:lang w:val="en-US"/>
        </w:rPr>
        <w:t>Caruso</w:t>
      </w:r>
      <w:r>
        <w:t xml:space="preserve">: </w:t>
      </w:r>
      <w:r>
        <w:rPr>
          <w:i/>
          <w:iCs/>
        </w:rPr>
        <w:t>Όσο εμβαθύνω στην επιστήμη της ψυχής διαπιστώνω ότι για να λύσει κανείς τα προβλήματά της</w:t>
      </w:r>
      <w:r w:rsidRPr="002310D4">
        <w:rPr>
          <w:i/>
          <w:iCs/>
        </w:rPr>
        <w:t>,</w:t>
      </w:r>
      <w:r>
        <w:rPr>
          <w:i/>
          <w:iCs/>
        </w:rPr>
        <w:t xml:space="preserve"> πρέπει να ανατρέξει στις πηγές της χριστιανικής ανθρωπολογίας, η οποία και αυτή εξαρτάται από την ορθόδοξη Χριστολογία</w:t>
      </w:r>
      <w:r w:rsidR="002437C6">
        <w:rPr>
          <w:i/>
          <w:iCs/>
        </w:rPr>
        <w:t>. [</w:t>
      </w:r>
      <w:r>
        <w:rPr>
          <w:i/>
          <w:iCs/>
        </w:rPr>
        <w:t>…</w:t>
      </w:r>
      <w:r w:rsidR="002437C6">
        <w:rPr>
          <w:i/>
          <w:iCs/>
        </w:rPr>
        <w:t>]</w:t>
      </w:r>
      <w:r>
        <w:rPr>
          <w:i/>
          <w:iCs/>
        </w:rPr>
        <w:t xml:space="preserve">. Θα έπρεπε δε μια μέρα η ζωογόνα διδασκαλία της χριστιανικής ανθρωπολογίας να αντλήσει διδάγματα από τη φιλοσοφία των </w:t>
      </w:r>
      <w:r w:rsidRPr="002437C6">
        <w:rPr>
          <w:i/>
          <w:iCs/>
          <w:caps/>
        </w:rPr>
        <w:t>π</w:t>
      </w:r>
      <w:r>
        <w:rPr>
          <w:i/>
          <w:iCs/>
        </w:rPr>
        <w:t>ατέρων της Εκκλησίας, από τον Ωριγένη έως τον άγιο Γρηγόριο τον Παλαμά, μέσω των μεγάλων διδασκάλων της εποχής των χριστολογικών συζητήσεων</w:t>
      </w:r>
      <w:r>
        <w:rPr>
          <w:rStyle w:val="a5"/>
          <w:i/>
          <w:iCs/>
        </w:rPr>
        <w:footnoteReference w:id="15"/>
      </w:r>
      <w:r>
        <w:rPr>
          <w:i/>
          <w:iCs/>
        </w:rPr>
        <w:t xml:space="preserve">. </w:t>
      </w:r>
    </w:p>
    <w:p w:rsidR="0051557C" w:rsidRDefault="0051557C" w:rsidP="0051557C">
      <w:pPr>
        <w:jc w:val="both"/>
      </w:pPr>
    </w:p>
    <w:p w:rsidR="0051557C" w:rsidRDefault="0051557C" w:rsidP="0051557C">
      <w:pPr>
        <w:jc w:val="both"/>
      </w:pPr>
      <w:r>
        <w:rPr>
          <w:szCs w:val="27"/>
        </w:rPr>
        <w:t xml:space="preserve">Ο διακεκριμένος Αμερικανός ψυχίατρος </w:t>
      </w:r>
      <w:r>
        <w:rPr>
          <w:b/>
          <w:bCs/>
          <w:szCs w:val="27"/>
          <w:lang w:val="en-US"/>
        </w:rPr>
        <w:t>Peck</w:t>
      </w:r>
      <w:r>
        <w:rPr>
          <w:rStyle w:val="a5"/>
          <w:b/>
          <w:bCs/>
          <w:szCs w:val="27"/>
          <w:lang w:val="en-US"/>
        </w:rPr>
        <w:footnoteReference w:id="16"/>
      </w:r>
      <w:r>
        <w:rPr>
          <w:b/>
          <w:bCs/>
          <w:szCs w:val="27"/>
        </w:rPr>
        <w:t xml:space="preserve"> </w:t>
      </w:r>
      <w:r>
        <w:rPr>
          <w:szCs w:val="27"/>
        </w:rPr>
        <w:t xml:space="preserve">δήλωσε σε ομιλία του στο Σύλλογο Αμερικανών Ψυχιάτρων στίς 4 Μαΐου 1992 στην Ουάσιγκτον: </w:t>
      </w:r>
      <w:r>
        <w:rPr>
          <w:i/>
          <w:iCs/>
          <w:szCs w:val="27"/>
        </w:rPr>
        <w:t>Η Ψυχιατρική όχι μόνο έχει παραμελήσει αλλά ενεργά έχει αγνοήσει το θέμα της πνευματικότητας καί της θρησκευτικότητας.</w:t>
      </w:r>
      <w:r>
        <w:rPr>
          <w:szCs w:val="27"/>
        </w:rPr>
        <w:t xml:space="preserve"> Ο ίδιος ο </w:t>
      </w:r>
      <w:r>
        <w:rPr>
          <w:szCs w:val="27"/>
          <w:lang w:val="en-US"/>
        </w:rPr>
        <w:t>Peck</w:t>
      </w:r>
      <w:r>
        <w:rPr>
          <w:szCs w:val="27"/>
        </w:rPr>
        <w:t xml:space="preserve"> σ΄ αυτή την αποκαλυπτική ομιλία του, υποστήριξε ότι </w:t>
      </w:r>
      <w:r>
        <w:rPr>
          <w:i/>
          <w:iCs/>
          <w:szCs w:val="27"/>
        </w:rPr>
        <w:t>οι πιο σημαντικές συμβολές στη θεωρία της προσωπικότητας καί στην ψυχοδυναμική θεωρία στην τελευταία γενιά δεν έγιναν από ψυχιάτρους. Έγιναν από ποιμαντικούς συμβούλους, από συμβούλους επιχειρήσεων... καί από θεολόγους καί ποιητές</w:t>
      </w:r>
      <w:r>
        <w:rPr>
          <w:szCs w:val="27"/>
        </w:rPr>
        <w:t>.</w:t>
      </w:r>
      <w:r>
        <w:t xml:space="preserve"> </w:t>
      </w:r>
    </w:p>
    <w:p w:rsidR="0051557C" w:rsidRDefault="0051557C" w:rsidP="0051557C">
      <w:pPr>
        <w:jc w:val="both"/>
      </w:pPr>
    </w:p>
    <w:p w:rsidR="0051557C" w:rsidRDefault="0051557C" w:rsidP="0051557C">
      <w:pPr>
        <w:jc w:val="both"/>
        <w:rPr>
          <w:i/>
          <w:iCs/>
        </w:rPr>
      </w:pPr>
      <w:r>
        <w:rPr>
          <w:szCs w:val="27"/>
        </w:rPr>
        <w:t>Η Π. Κουφογιάννη</w:t>
      </w:r>
      <w:r>
        <w:rPr>
          <w:rStyle w:val="a5"/>
          <w:szCs w:val="27"/>
        </w:rPr>
        <w:footnoteReference w:id="17"/>
      </w:r>
      <w:r>
        <w:rPr>
          <w:szCs w:val="27"/>
        </w:rPr>
        <w:t xml:space="preserve"> διατυπώνει στο σημείο αυτό δύο παρατηρήσεις: </w:t>
      </w:r>
      <w:r>
        <w:rPr>
          <w:i/>
          <w:iCs/>
          <w:szCs w:val="27"/>
        </w:rPr>
        <w:t xml:space="preserve">Σίγουρα υπάρχει πολύ θολό νερό μπάνιου -για να χρησιμοποιήσουμε μία εικόνα του </w:t>
      </w:r>
      <w:r>
        <w:rPr>
          <w:i/>
          <w:iCs/>
          <w:szCs w:val="27"/>
          <w:lang w:val="en-US"/>
        </w:rPr>
        <w:t>Peck</w:t>
      </w:r>
      <w:r>
        <w:rPr>
          <w:i/>
          <w:iCs/>
          <w:szCs w:val="27"/>
        </w:rPr>
        <w:t xml:space="preserve">- γύρω από την πραγματικότητα της ψυχολογίας, ψυχιατρικής, ψυχοθεραπείας. Όσοι από τους θρησκευόμενους έχουν την τάση να απορρίπτουν το μωρό μαζί με τα νερά του λουτρού δεν βλέπουν τί χάνουν. Το ίδιο συμβαίνει και με τη θρησκευτικότητα. Υπάρχει πολύ ακάθαρτο νερό, καί όσοι από τους «ψ» (ψυχολόγους, ψυχιάτρους, ψυχοθεραπευτές) εστιάζουν αποκλειστικά σ' αυτό χάνουν το υγιές κομμάτι της θρησκευτικότητας. Πιστεύουμε ότι η κύρια συμβολή μιας ορθόδοξης Ποιμαντικής Ψυχολογίας συνίσταται στην αποκάθαρση καί ανάδειξη αυτού του υγιούς πυρήνα της θρησκευτικότητας καί της ψυχολογίας. </w:t>
      </w:r>
    </w:p>
    <w:p w:rsidR="0051557C" w:rsidRDefault="0051557C" w:rsidP="0051557C">
      <w:pPr>
        <w:shd w:val="clear" w:color="auto" w:fill="FFFFFF"/>
        <w:autoSpaceDE w:val="0"/>
        <w:autoSpaceDN w:val="0"/>
        <w:adjustRightInd w:val="0"/>
        <w:jc w:val="both"/>
        <w:rPr>
          <w:szCs w:val="19"/>
        </w:rPr>
      </w:pPr>
    </w:p>
    <w:p w:rsidR="0051557C" w:rsidRDefault="0051557C" w:rsidP="0051557C">
      <w:pPr>
        <w:shd w:val="clear" w:color="auto" w:fill="FFFFFF"/>
        <w:autoSpaceDE w:val="0"/>
        <w:autoSpaceDN w:val="0"/>
        <w:adjustRightInd w:val="0"/>
        <w:jc w:val="both"/>
        <w:rPr>
          <w:szCs w:val="27"/>
        </w:rPr>
      </w:pPr>
      <w:r>
        <w:rPr>
          <w:szCs w:val="27"/>
        </w:rPr>
        <w:t>Τα τελευταία χρόνια όντως γίνονται προσπάθειες ζωντανής επικοινωνίας καί από κοινού αναζήτησης της αλήθειας. Το</w:t>
      </w:r>
      <w:r>
        <w:rPr>
          <w:szCs w:val="27"/>
          <w:lang w:val="en-US"/>
        </w:rPr>
        <w:t xml:space="preserve"> 1985 </w:t>
      </w:r>
      <w:r>
        <w:rPr>
          <w:szCs w:val="27"/>
        </w:rPr>
        <w:t>ιδρύθηκε</w:t>
      </w:r>
      <w:r>
        <w:rPr>
          <w:szCs w:val="27"/>
          <w:lang w:val="en-US"/>
        </w:rPr>
        <w:t xml:space="preserve"> </w:t>
      </w:r>
      <w:r>
        <w:rPr>
          <w:szCs w:val="27"/>
        </w:rPr>
        <w:t>στην</w:t>
      </w:r>
      <w:r>
        <w:rPr>
          <w:szCs w:val="27"/>
          <w:lang w:val="en-US"/>
        </w:rPr>
        <w:t xml:space="preserve"> </w:t>
      </w:r>
      <w:r>
        <w:rPr>
          <w:szCs w:val="27"/>
        </w:rPr>
        <w:t>Αμερική</w:t>
      </w:r>
      <w:r>
        <w:rPr>
          <w:szCs w:val="27"/>
          <w:lang w:val="en-US"/>
        </w:rPr>
        <w:t xml:space="preserve"> </w:t>
      </w:r>
      <w:r>
        <w:rPr>
          <w:szCs w:val="27"/>
        </w:rPr>
        <w:t>η</w:t>
      </w:r>
      <w:r>
        <w:rPr>
          <w:szCs w:val="27"/>
          <w:lang w:val="en-US"/>
        </w:rPr>
        <w:t xml:space="preserve"> </w:t>
      </w:r>
      <w:r>
        <w:rPr>
          <w:b/>
          <w:bCs/>
          <w:szCs w:val="27"/>
          <w:lang w:val="en-US"/>
        </w:rPr>
        <w:t>Orthodox Christian Association of Medicine, Psychology and Religion (O.C.A.M.P.R.).</w:t>
      </w:r>
      <w:r>
        <w:rPr>
          <w:szCs w:val="27"/>
          <w:lang w:val="en-US"/>
        </w:rPr>
        <w:t xml:space="preserve"> </w:t>
      </w:r>
      <w:r>
        <w:rPr>
          <w:szCs w:val="27"/>
        </w:rPr>
        <w:t>Η εταιρεία εκδίδει περιοδικό με το χαρακτηριστικό ελληνικό όνομα «</w:t>
      </w:r>
      <w:r>
        <w:rPr>
          <w:szCs w:val="27"/>
          <w:lang w:val="en-US"/>
        </w:rPr>
        <w:t>Synergia</w:t>
      </w:r>
      <w:r>
        <w:rPr>
          <w:szCs w:val="27"/>
        </w:rPr>
        <w:t xml:space="preserve">». Από το 1990 ομάδα θεολόγων, πνευματικών, ψυχολόγων καί ψυχιάτρων συνέρχεται τακτικά στην Αθήνα, με σκοπό την ερευνά, τον από κοινού προβληματισμό καί την ανταλλαγή εμπειριών. Καρπός του έργου αυτής της ομάδας ήταν η ημερίδα πού οργανώθηκε στη Μητρόπολη Θηβών καί Λεβαδείας στις 8 Οκτωβρίου του 1994 με θέμα «Θεολογία καί Ψυχιατρική σε διάλογο». </w:t>
      </w:r>
    </w:p>
    <w:p w:rsidR="0051557C" w:rsidRDefault="0051557C" w:rsidP="0051557C">
      <w:pPr>
        <w:shd w:val="clear" w:color="auto" w:fill="FFFFFF"/>
        <w:autoSpaceDE w:val="0"/>
        <w:autoSpaceDN w:val="0"/>
        <w:adjustRightInd w:val="0"/>
        <w:jc w:val="both"/>
        <w:rPr>
          <w:szCs w:val="27"/>
        </w:rPr>
      </w:pPr>
    </w:p>
    <w:p w:rsidR="0051557C" w:rsidRPr="000130A0" w:rsidRDefault="0051557C" w:rsidP="0051557C">
      <w:pPr>
        <w:jc w:val="both"/>
        <w:rPr>
          <w:rFonts w:ascii="Arial" w:eastAsiaTheme="minorHAnsi" w:hAnsi="Arial" w:cs="Arial"/>
          <w:sz w:val="20"/>
          <w:szCs w:val="20"/>
          <w:lang w:eastAsia="en-US" w:bidi="he-IL"/>
        </w:rPr>
      </w:pPr>
      <w:r w:rsidRPr="000130A0">
        <w:rPr>
          <w:rFonts w:eastAsiaTheme="minorHAnsi"/>
          <w:sz w:val="22"/>
          <w:szCs w:val="22"/>
          <w:lang w:eastAsia="en-US" w:bidi="he-IL"/>
        </w:rPr>
        <w:t>Σε κάθε περίπτωση</w:t>
      </w:r>
      <w:r>
        <w:rPr>
          <w:rFonts w:eastAsiaTheme="minorHAnsi"/>
          <w:sz w:val="22"/>
          <w:szCs w:val="22"/>
          <w:lang w:eastAsia="en-US" w:bidi="he-IL"/>
        </w:rPr>
        <w:t xml:space="preserve"> το ζητούμενο της σωτηρίας για τον Χριστιανισμό </w:t>
      </w:r>
      <w:r w:rsidRPr="00192DC7">
        <w:rPr>
          <w:rFonts w:eastAsiaTheme="minorHAnsi"/>
          <w:b/>
          <w:sz w:val="22"/>
          <w:szCs w:val="22"/>
          <w:lang w:eastAsia="en-US" w:bidi="he-IL"/>
        </w:rPr>
        <w:t>δεν είναι η «σωτηρία της ψυχής».</w:t>
      </w:r>
      <w:r>
        <w:rPr>
          <w:rFonts w:eastAsiaTheme="minorHAnsi"/>
          <w:sz w:val="22"/>
          <w:szCs w:val="22"/>
          <w:lang w:eastAsia="en-US" w:bidi="he-IL"/>
        </w:rPr>
        <w:t xml:space="preserve"> Εξομολογείται στη Βιογραφία του απ. Παύλου ο γνωστός </w:t>
      </w:r>
      <w:r>
        <w:rPr>
          <w:rFonts w:eastAsiaTheme="minorHAnsi"/>
          <w:sz w:val="22"/>
          <w:szCs w:val="22"/>
          <w:lang w:val="en-US" w:eastAsia="en-US" w:bidi="he-IL"/>
        </w:rPr>
        <w:t>N</w:t>
      </w:r>
      <w:r w:rsidRPr="000130A0">
        <w:rPr>
          <w:rFonts w:eastAsiaTheme="minorHAnsi"/>
          <w:sz w:val="22"/>
          <w:szCs w:val="22"/>
          <w:lang w:eastAsia="en-US" w:bidi="he-IL"/>
        </w:rPr>
        <w:t>.</w:t>
      </w:r>
      <w:r>
        <w:rPr>
          <w:rFonts w:eastAsiaTheme="minorHAnsi"/>
          <w:sz w:val="22"/>
          <w:szCs w:val="22"/>
          <w:lang w:val="en-US" w:eastAsia="en-US" w:bidi="he-IL"/>
        </w:rPr>
        <w:t>T</w:t>
      </w:r>
      <w:r w:rsidRPr="000130A0">
        <w:rPr>
          <w:rFonts w:eastAsiaTheme="minorHAnsi"/>
          <w:sz w:val="22"/>
          <w:szCs w:val="22"/>
          <w:lang w:eastAsia="en-US" w:bidi="he-IL"/>
        </w:rPr>
        <w:t xml:space="preserve">. </w:t>
      </w:r>
      <w:r>
        <w:rPr>
          <w:rFonts w:eastAsiaTheme="minorHAnsi"/>
          <w:sz w:val="22"/>
          <w:szCs w:val="22"/>
          <w:lang w:val="en-US" w:eastAsia="en-US" w:bidi="he-IL"/>
        </w:rPr>
        <w:t>Wright</w:t>
      </w:r>
      <w:r>
        <w:rPr>
          <w:rStyle w:val="a5"/>
          <w:rFonts w:eastAsiaTheme="minorHAnsi"/>
          <w:sz w:val="22"/>
          <w:szCs w:val="22"/>
          <w:lang w:val="en-US" w:eastAsia="en-US" w:bidi="he-IL"/>
        </w:rPr>
        <w:footnoteReference w:id="18"/>
      </w:r>
      <w:r>
        <w:rPr>
          <w:rFonts w:eastAsiaTheme="minorHAnsi"/>
          <w:sz w:val="22"/>
          <w:szCs w:val="22"/>
          <w:lang w:eastAsia="en-US" w:bidi="he-IL"/>
        </w:rPr>
        <w:t xml:space="preserve">: </w:t>
      </w:r>
      <w:r w:rsidRPr="00974812">
        <w:rPr>
          <w:i/>
          <w:sz w:val="22"/>
          <w:szCs w:val="22"/>
        </w:rPr>
        <w:t xml:space="preserve">Αποδέχτηκα χωρίς αμφιβολία μέχρι τουλάχιστον τα 30 μου ότι το </w:t>
      </w:r>
      <w:r w:rsidRPr="00974812">
        <w:rPr>
          <w:b/>
          <w:i/>
          <w:sz w:val="22"/>
          <w:szCs w:val="22"/>
        </w:rPr>
        <w:t xml:space="preserve">ουσιαστικό </w:t>
      </w:r>
      <w:r w:rsidRPr="00974812">
        <w:rPr>
          <w:i/>
          <w:sz w:val="22"/>
          <w:szCs w:val="22"/>
        </w:rPr>
        <w:t xml:space="preserve">μήνυμα του Χριστιανισμού για τον κόσμο ήταν «το να μεταβεί η ψυχή στον ουρανό όταν πεθάνει». Οι ύμνοι, οι προσευχές και οι ομιλίες (περιλαμβανομένων των εκατό πρώτων δικών μου κηρυγμάτων) όλα έδειχναν προς αυτή την κατεύθυνση. Έτσι φαινόταν ότι έκανε και ο Παύλος: «Είμαστε πολίτες του ουρανού» έγραφε (Φιλ. 3, 20). Η γλώσσα της σωτηρίας και της δόξας, κεντρική στην Προς Ρωμαίους, την πιο σημαντική παύλεια επιστολή, θεωρούνταν ότι σήμαιναν το ίδιο πράγμα: το να σωθεί ή να δοξασθεί κάποιος σήμαινε τίποτε παραπάνω ή τίποτε λιγότερο από το να μεταβεί αυτός στον ουρανό. Είχαμε εκλάβει ως δεδομένο ότι το ερώτημα της «δικαίωσης», που θεωρούνταν από τους περισσότερους ως το βασικό δόγμα του Παύλου, ήταν η βασική του απάντηση ως το πώς πρακτικά λειτουργούσε η «σωτηρία»: το χωρίο </w:t>
      </w:r>
      <w:r w:rsidRPr="002437C6">
        <w:rPr>
          <w:b/>
          <w:i/>
          <w:sz w:val="22"/>
          <w:szCs w:val="22"/>
        </w:rPr>
        <w:t>«αυτοί που δικαιώθηκαν, δοξάσθηκαν»</w:t>
      </w:r>
      <w:r w:rsidRPr="00974812">
        <w:rPr>
          <w:i/>
          <w:sz w:val="22"/>
          <w:szCs w:val="22"/>
        </w:rPr>
        <w:t xml:space="preserve"> (Ρωμ. 8, 30) σήμαινε ότι </w:t>
      </w:r>
      <w:r w:rsidRPr="002437C6">
        <w:rPr>
          <w:b/>
          <w:i/>
          <w:sz w:val="22"/>
          <w:szCs w:val="22"/>
        </w:rPr>
        <w:t>εφόσον πρώτα δικαιώθηκες, κατόπιν καταλήγεις στον ουρανό</w:t>
      </w:r>
      <w:r w:rsidRPr="00974812">
        <w:rPr>
          <w:i/>
          <w:sz w:val="22"/>
          <w:szCs w:val="22"/>
        </w:rPr>
        <w:t xml:space="preserve">. Επιχειρώντας πλέον μια ανασκόπηση, πιστεύω ότι στην επιμελή αναζήτηση των Γραφών, αναζητούσαμε </w:t>
      </w:r>
      <w:r w:rsidRPr="002437C6">
        <w:rPr>
          <w:b/>
          <w:i/>
          <w:sz w:val="22"/>
          <w:szCs w:val="22"/>
        </w:rPr>
        <w:t>ορθές βιβλικά απαντήσεις σε ερωτήματα όμως μεσαιωνικά</w:t>
      </w:r>
      <w:r w:rsidRPr="00974812">
        <w:rPr>
          <w:i/>
          <w:sz w:val="22"/>
          <w:szCs w:val="22"/>
        </w:rPr>
        <w:t>. Από την άλλη πλευρά αποδεικνύεται ότι δεν ήταν αυτές οι ερωτήσεις που έθεταν οι πρώτοι χριστιανοί. Ποτέ δεν πέρασε από το μυαλό των φίλων και του εαυτού μου η σκέψη ότι εάν τον 1</w:t>
      </w:r>
      <w:r w:rsidRPr="00974812">
        <w:rPr>
          <w:i/>
          <w:sz w:val="22"/>
          <w:szCs w:val="22"/>
          <w:vertAlign w:val="superscript"/>
        </w:rPr>
        <w:t>ο</w:t>
      </w:r>
      <w:r w:rsidRPr="00974812">
        <w:rPr>
          <w:i/>
          <w:sz w:val="22"/>
          <w:szCs w:val="22"/>
        </w:rPr>
        <w:t xml:space="preserve"> αι. ψάχναμε για ανθρώπους που ήλπιζαν ότι οι ψυχές τους θα εγκατέλειπαν τον παρόντα υλικό κόσμο ώστε αντί τούτου να μεταβούν </w:t>
      </w:r>
      <w:r w:rsidRPr="00974812">
        <w:rPr>
          <w:i/>
          <w:sz w:val="22"/>
          <w:szCs w:val="22"/>
        </w:rPr>
        <w:lastRenderedPageBreak/>
        <w:t>στον ουρανό, θα ανακαλύπταμε Πλατωνικούς όπως ο Πλούταρχος, όχι χριστιανούς όπως ο Παύλος. Ποτέ δεν συνειδητοποιήσαμε ότι το πλαίσιο «ουρανός – και – κόλαση», που θεωρούσαμε ως δεδομένο, ήταν ένα οικοδόμημα της ακμής του Μεσαίωνα, έναντι του οποίου οι Μεταρρυθμιστές του 16</w:t>
      </w:r>
      <w:r w:rsidRPr="00974812">
        <w:rPr>
          <w:i/>
          <w:sz w:val="22"/>
          <w:szCs w:val="22"/>
          <w:vertAlign w:val="superscript"/>
        </w:rPr>
        <w:t>ου</w:t>
      </w:r>
      <w:r w:rsidRPr="00974812">
        <w:rPr>
          <w:i/>
          <w:sz w:val="22"/>
          <w:szCs w:val="22"/>
        </w:rPr>
        <w:t xml:space="preserve"> αι. παρείχαν σημαντικά νέες </w:t>
      </w:r>
      <w:r w:rsidRPr="00974812">
        <w:rPr>
          <w:b/>
          <w:i/>
          <w:sz w:val="22"/>
          <w:szCs w:val="22"/>
        </w:rPr>
        <w:t>ανατροπές</w:t>
      </w:r>
      <w:r w:rsidRPr="00974812">
        <w:rPr>
          <w:i/>
          <w:sz w:val="22"/>
          <w:szCs w:val="22"/>
        </w:rPr>
        <w:t>. Αυτό ήταν, όμως, στην καλύτερη περίπτωση μια παραμόρφωση της προοπτικής του 1</w:t>
      </w:r>
      <w:r w:rsidRPr="00974812">
        <w:rPr>
          <w:i/>
          <w:sz w:val="22"/>
          <w:szCs w:val="22"/>
          <w:vertAlign w:val="superscript"/>
        </w:rPr>
        <w:t>ου</w:t>
      </w:r>
      <w:r w:rsidRPr="00974812">
        <w:rPr>
          <w:i/>
          <w:sz w:val="22"/>
          <w:szCs w:val="22"/>
        </w:rPr>
        <w:t xml:space="preserve"> αι. Για τον Παύλο και άλλους πρώτους Χριστιανούς αυτό που τους ένοιαζε δεν ήταν να σωθούν οι ψυχές τους </w:t>
      </w:r>
      <w:r w:rsidRPr="00974812">
        <w:rPr>
          <w:b/>
          <w:i/>
          <w:sz w:val="22"/>
          <w:szCs w:val="22"/>
        </w:rPr>
        <w:t>από</w:t>
      </w:r>
      <w:r w:rsidRPr="00974812">
        <w:rPr>
          <w:i/>
          <w:sz w:val="22"/>
          <w:szCs w:val="22"/>
        </w:rPr>
        <w:t xml:space="preserve"> τον κόσμο για να αναληφθούν σε έναν απόμακρο «ουρανό», αλλά </w:t>
      </w:r>
      <w:r w:rsidRPr="002437C6">
        <w:rPr>
          <w:b/>
          <w:i/>
          <w:sz w:val="22"/>
          <w:szCs w:val="22"/>
        </w:rPr>
        <w:t>να συναντηθούν ο ουρανός και η γη σε μια μεγαλειώδη πράξη κοσμικής ανακαίνισης</w:t>
      </w:r>
      <w:r w:rsidRPr="00974812">
        <w:rPr>
          <w:i/>
          <w:sz w:val="22"/>
          <w:szCs w:val="22"/>
        </w:rPr>
        <w:t xml:space="preserve">, όπου και τα ανθρώπινα σώματα παρομοίως θα ανακαινισθούν ώστε να λάβουν τη δική τους θέση εντός αυτού του καινούργιου κόσμου. (Όταν ο Παύλος αναφέρει ότι «είμαστε πολίτες του ουρανού», αμέσως εν συνεχεία προσθέτει ότι ο Ιησούς θα έλθει </w:t>
      </w:r>
      <w:r w:rsidRPr="00974812">
        <w:rPr>
          <w:b/>
          <w:i/>
          <w:sz w:val="22"/>
          <w:szCs w:val="22"/>
        </w:rPr>
        <w:t>από</w:t>
      </w:r>
      <w:r w:rsidRPr="00974812">
        <w:rPr>
          <w:i/>
          <w:sz w:val="22"/>
          <w:szCs w:val="22"/>
        </w:rPr>
        <w:t xml:space="preserve"> τον ουρανό, όχι για να μας πάρει εκεί πάνω αλλά για να </w:t>
      </w:r>
      <w:r w:rsidRPr="00974812">
        <w:rPr>
          <w:b/>
          <w:i/>
          <w:sz w:val="22"/>
          <w:szCs w:val="22"/>
        </w:rPr>
        <w:t>μεταμορφώσει τον παρόντα κόσμο</w:t>
      </w:r>
      <w:r w:rsidRPr="00974812">
        <w:rPr>
          <w:i/>
          <w:sz w:val="22"/>
          <w:szCs w:val="22"/>
        </w:rPr>
        <w:t xml:space="preserve"> και εμάς μαζί με εκείνον). Και αυτή η ελπίδα για την «ανάσταση», για τα καινούργια σώματα σε μια πρόσφατα ανασυγκροτημένη δημιουργία, δεν σημαίνει μόνο το να ξανασκεφτούμε τον ύψιστο «προορισμό», την ενδεχόμενη μελλοντική ελπίδα. Αλλάζει επίσης στο διάβα της το καθετί</w:t>
      </w:r>
      <w:r w:rsidRPr="000130A0">
        <w:rPr>
          <w:sz w:val="22"/>
          <w:szCs w:val="22"/>
        </w:rPr>
        <w:t xml:space="preserve">. </w:t>
      </w:r>
    </w:p>
    <w:p w:rsidR="0051557C" w:rsidRDefault="0051557C" w:rsidP="0051557C">
      <w:pPr>
        <w:shd w:val="clear" w:color="auto" w:fill="FFFFFF"/>
        <w:autoSpaceDE w:val="0"/>
        <w:autoSpaceDN w:val="0"/>
        <w:adjustRightInd w:val="0"/>
        <w:jc w:val="both"/>
        <w:rPr>
          <w:szCs w:val="27"/>
        </w:rPr>
      </w:pPr>
    </w:p>
    <w:p w:rsidR="0051557C" w:rsidRPr="00E346D6" w:rsidRDefault="0051557C" w:rsidP="00E346D6">
      <w:pPr>
        <w:pStyle w:val="20"/>
        <w:numPr>
          <w:ilvl w:val="0"/>
          <w:numId w:val="9"/>
        </w:numPr>
        <w:jc w:val="both"/>
        <w:rPr>
          <w:rFonts w:ascii="Times New Roman" w:hAnsi="Times New Roman"/>
        </w:rPr>
      </w:pPr>
      <w:r w:rsidRPr="00D7465A">
        <w:rPr>
          <w:rFonts w:ascii="Times New Roman" w:hAnsi="Times New Roman"/>
        </w:rPr>
        <w:t>Ο ιατρός Λουκάς και τα «σημεία» του Ιησού</w:t>
      </w:r>
      <w:r>
        <w:rPr>
          <w:rStyle w:val="a5"/>
          <w:rFonts w:ascii="Times New Roman" w:hAnsi="Times New Roman"/>
        </w:rPr>
        <w:footnoteReference w:id="19"/>
      </w:r>
    </w:p>
    <w:p w:rsidR="00F3534C" w:rsidRPr="00DC7CBF" w:rsidRDefault="00E346D6" w:rsidP="00E346D6">
      <w:pPr>
        <w:jc w:val="both"/>
        <w:rPr>
          <w:b/>
          <w:sz w:val="20"/>
          <w:szCs w:val="20"/>
        </w:rPr>
      </w:pPr>
      <w:r w:rsidRPr="00DC7CBF">
        <w:rPr>
          <w:b/>
          <w:sz w:val="20"/>
          <w:szCs w:val="20"/>
        </w:rPr>
        <w:t xml:space="preserve">Βιβλιογραφία : </w:t>
      </w:r>
    </w:p>
    <w:p w:rsidR="00F3534C" w:rsidRPr="00F3534C" w:rsidRDefault="00F3534C" w:rsidP="00E346D6">
      <w:pPr>
        <w:jc w:val="both"/>
        <w:rPr>
          <w:sz w:val="20"/>
          <w:szCs w:val="20"/>
        </w:rPr>
      </w:pPr>
    </w:p>
    <w:p w:rsidR="00F3534C" w:rsidRPr="00F3534C" w:rsidRDefault="00F3534C" w:rsidP="00E346D6">
      <w:pPr>
        <w:jc w:val="both"/>
        <w:rPr>
          <w:sz w:val="20"/>
          <w:szCs w:val="20"/>
        </w:rPr>
      </w:pPr>
      <w:r w:rsidRPr="00F3534C">
        <w:rPr>
          <w:i/>
          <w:sz w:val="20"/>
          <w:szCs w:val="20"/>
        </w:rPr>
        <w:t>Δεσπότης Σ.</w:t>
      </w:r>
      <w:r w:rsidRPr="00F3534C">
        <w:rPr>
          <w:sz w:val="20"/>
          <w:szCs w:val="20"/>
        </w:rPr>
        <w:t xml:space="preserve"> </w:t>
      </w:r>
      <w:r w:rsidRPr="00382A7D">
        <w:rPr>
          <w:i/>
          <w:sz w:val="20"/>
          <w:szCs w:val="20"/>
        </w:rPr>
        <w:t>Ιερά Ευαγγέλια. Το μήνυμα της Καινής Διαθήκης στο Σύγχρονο Άνθρωπο</w:t>
      </w:r>
      <w:r w:rsidRPr="00F3534C">
        <w:rPr>
          <w:sz w:val="20"/>
          <w:szCs w:val="20"/>
        </w:rPr>
        <w:t xml:space="preserve">, Αθήνα: Έννοια 2017 </w:t>
      </w:r>
      <w:hyperlink r:id="rId11" w:history="1">
        <w:r w:rsidRPr="00F3534C">
          <w:rPr>
            <w:rStyle w:val="-"/>
            <w:rFonts w:eastAsiaTheme="majorEastAsia"/>
            <w:bCs/>
            <w:sz w:val="20"/>
            <w:szCs w:val="20"/>
          </w:rPr>
          <w:t>http://ennoia.gr/product_search/%CE%94%CE%95%CE%A3%CE%A0%CE%9F%CE%A4%CE%97%CE%A3</w:t>
        </w:r>
      </w:hyperlink>
      <w:r w:rsidRPr="00F3534C">
        <w:rPr>
          <w:rFonts w:eastAsiaTheme="majorEastAsia"/>
          <w:bCs/>
          <w:sz w:val="20"/>
          <w:szCs w:val="20"/>
        </w:rPr>
        <w:t xml:space="preserve">. Πρόκειται για το βιβλίο </w:t>
      </w:r>
      <w:r w:rsidRPr="00F3534C">
        <w:rPr>
          <w:i/>
          <w:iCs/>
          <w:sz w:val="20"/>
          <w:szCs w:val="20"/>
        </w:rPr>
        <w:t xml:space="preserve">Ο Κώδικας των Ευαγγελίων </w:t>
      </w:r>
      <w:r w:rsidRPr="00F3534C">
        <w:rPr>
          <w:iCs/>
          <w:sz w:val="20"/>
          <w:szCs w:val="20"/>
        </w:rPr>
        <w:t>αναθεωρημένο και συμπληρωμένο</w:t>
      </w:r>
      <w:r w:rsidRPr="00F3534C">
        <w:rPr>
          <w:iCs/>
          <w:sz w:val="20"/>
          <w:szCs w:val="20"/>
          <w:highlight w:val="yellow"/>
        </w:rPr>
        <w:t>.</w:t>
      </w:r>
    </w:p>
    <w:p w:rsidR="00F3534C" w:rsidRPr="00F3534C" w:rsidRDefault="00F3534C" w:rsidP="00F3534C">
      <w:pPr>
        <w:jc w:val="both"/>
        <w:rPr>
          <w:sz w:val="20"/>
          <w:szCs w:val="20"/>
        </w:rPr>
      </w:pPr>
    </w:p>
    <w:p w:rsidR="00F3534C" w:rsidRPr="00F3534C" w:rsidRDefault="00F3534C" w:rsidP="00F3534C">
      <w:pPr>
        <w:jc w:val="both"/>
        <w:rPr>
          <w:sz w:val="20"/>
          <w:szCs w:val="20"/>
        </w:rPr>
      </w:pPr>
      <w:r w:rsidRPr="00F3534C">
        <w:rPr>
          <w:i/>
          <w:sz w:val="20"/>
          <w:szCs w:val="20"/>
        </w:rPr>
        <w:t>Μαυρουδής Αιμίλιος,</w:t>
      </w:r>
      <w:r w:rsidRPr="00F3534C">
        <w:rPr>
          <w:sz w:val="20"/>
          <w:szCs w:val="20"/>
        </w:rPr>
        <w:t xml:space="preserve"> </w:t>
      </w:r>
      <w:r w:rsidRPr="00F3534C">
        <w:rPr>
          <w:i/>
          <w:sz w:val="20"/>
          <w:szCs w:val="20"/>
        </w:rPr>
        <w:t>Αρχιγένης Φιλίππου Απαμεύς. Ο βίος και τα έργα ενός Έλληνα γιατρού στην αυτοκρατορική Ρώμη [Πονήματα</w:t>
      </w:r>
      <w:r w:rsidRPr="00F3534C">
        <w:rPr>
          <w:sz w:val="20"/>
          <w:szCs w:val="20"/>
        </w:rPr>
        <w:t>. Συμβολές στην έρευνα τής ελληνικής και λατινικής γραμματείας, 3], Αθήναι, Κέντρον Εκδόσεως Έργων Ελλήνων και Λατίνων συγγραφέων, 2000.</w:t>
      </w:r>
    </w:p>
    <w:p w:rsidR="00F3534C" w:rsidRPr="00F3534C" w:rsidRDefault="00F3534C" w:rsidP="00F3534C">
      <w:pPr>
        <w:jc w:val="both"/>
        <w:rPr>
          <w:sz w:val="20"/>
          <w:szCs w:val="20"/>
        </w:rPr>
      </w:pPr>
      <w:r w:rsidRPr="00F3534C">
        <w:rPr>
          <w:sz w:val="20"/>
          <w:szCs w:val="20"/>
        </w:rPr>
        <w:t>-Μακεδονική ιατρική προσωπογραφία. Μακεδόνες γιατροί κατά την Αρχαιότητα και γιατροί στην υπηρεσία Μακεδόνων [Πραγματείαι της Ακαδημίας Αθηνών], Αθήναι, Γραφείον Δημοσιευμάτων της Ακαδημίας Αθηνών, 2009.</w:t>
      </w:r>
    </w:p>
    <w:p w:rsidR="00F3534C" w:rsidRPr="00F3534C" w:rsidRDefault="00F3534C" w:rsidP="00E346D6">
      <w:pPr>
        <w:jc w:val="both"/>
        <w:rPr>
          <w:i/>
          <w:iCs/>
          <w:sz w:val="20"/>
          <w:szCs w:val="20"/>
        </w:rPr>
      </w:pPr>
    </w:p>
    <w:p w:rsidR="00E346D6" w:rsidRPr="00382A7D" w:rsidRDefault="00E346D6" w:rsidP="00E346D6">
      <w:pPr>
        <w:jc w:val="both"/>
        <w:rPr>
          <w:sz w:val="20"/>
          <w:szCs w:val="20"/>
        </w:rPr>
      </w:pPr>
      <w:r w:rsidRPr="00F3534C">
        <w:rPr>
          <w:i/>
          <w:iCs/>
          <w:sz w:val="20"/>
          <w:szCs w:val="20"/>
        </w:rPr>
        <w:t>Μητουλάκης Δημ.</w:t>
      </w:r>
      <w:r w:rsidRPr="00F3534C">
        <w:rPr>
          <w:sz w:val="20"/>
          <w:szCs w:val="20"/>
        </w:rPr>
        <w:t xml:space="preserve">, Η </w:t>
      </w:r>
      <w:r w:rsidRPr="00F3534C">
        <w:rPr>
          <w:i/>
          <w:iCs/>
          <w:sz w:val="20"/>
          <w:szCs w:val="20"/>
        </w:rPr>
        <w:t>Θεραπευτική</w:t>
      </w:r>
      <w:r w:rsidRPr="00F3534C">
        <w:rPr>
          <w:sz w:val="20"/>
          <w:szCs w:val="20"/>
        </w:rPr>
        <w:t xml:space="preserve"> των </w:t>
      </w:r>
      <w:r w:rsidRPr="00F3534C">
        <w:rPr>
          <w:i/>
          <w:iCs/>
          <w:sz w:val="20"/>
          <w:szCs w:val="20"/>
        </w:rPr>
        <w:t>Εβραίων</w:t>
      </w:r>
      <w:r w:rsidRPr="00F3534C">
        <w:rPr>
          <w:sz w:val="20"/>
          <w:szCs w:val="20"/>
        </w:rPr>
        <w:t xml:space="preserve"> </w:t>
      </w:r>
      <w:r w:rsidRPr="00F3534C">
        <w:rPr>
          <w:i/>
          <w:sz w:val="20"/>
          <w:szCs w:val="20"/>
        </w:rPr>
        <w:t>με βάση την θρησκευτική τους παράδοση</w:t>
      </w:r>
      <w:r w:rsidRPr="00F3534C">
        <w:rPr>
          <w:sz w:val="20"/>
          <w:szCs w:val="20"/>
        </w:rPr>
        <w:t>. Αθήνα: Παπαδήμα 2018</w:t>
      </w:r>
    </w:p>
    <w:p w:rsidR="00382A7D" w:rsidRPr="001716E0" w:rsidRDefault="00382A7D" w:rsidP="00E346D6">
      <w:pPr>
        <w:jc w:val="both"/>
        <w:rPr>
          <w:sz w:val="20"/>
          <w:szCs w:val="20"/>
        </w:rPr>
      </w:pPr>
    </w:p>
    <w:p w:rsidR="00382A7D" w:rsidRPr="00382A7D" w:rsidRDefault="00382A7D" w:rsidP="00E346D6">
      <w:pPr>
        <w:jc w:val="both"/>
        <w:rPr>
          <w:sz w:val="20"/>
          <w:szCs w:val="20"/>
        </w:rPr>
      </w:pPr>
      <w:r>
        <w:rPr>
          <w:sz w:val="20"/>
          <w:szCs w:val="20"/>
        </w:rPr>
        <w:t>Στο βιβλίο του Μαυρουδή μπορεί κανείς να διακρίνει τις Σχολές – Αιρέσεις της Ιατρικής στα αυτοκρατορικά χρόνια: Υπάρχουν γιατροί «πνευματικοί» (αποδίδουν τις αιτίες στο πνεύμα που διαπερνά το σώμα κι εστιάζουν στην καρδιά), δογματικοί – λογικοί (κέντρο ο εγκέφαλος) εκλεκτικοί – εκτικοί - επισυνθετικοί, εμπειρικοί και μεθοδικοί (βλέπε Γαληνός, Π. των πεπονθότων τόπων 3)</w:t>
      </w:r>
      <w:r w:rsidR="00793A09">
        <w:rPr>
          <w:sz w:val="20"/>
          <w:szCs w:val="20"/>
        </w:rPr>
        <w:t xml:space="preserve">. Σχετικά με τους «πνευματικούς» ιατρούς βλ. Α. Κακαβελάκη, </w:t>
      </w:r>
      <w:r w:rsidR="00793A09" w:rsidRPr="00793A09">
        <w:rPr>
          <w:i/>
          <w:sz w:val="20"/>
          <w:szCs w:val="20"/>
        </w:rPr>
        <w:t>Η έννοια του Πνεύματος κατά την Αρχαία και τη Βυζαντινή Περίοδο. Μελέτη της αρχαίας και της βυζαντινής φιλοσοφίας και ιατρικής</w:t>
      </w:r>
      <w:r w:rsidR="00793A09">
        <w:rPr>
          <w:sz w:val="20"/>
          <w:szCs w:val="20"/>
        </w:rPr>
        <w:t>. Αθήνα: Ηρόδοτος 2019.</w:t>
      </w:r>
    </w:p>
    <w:p w:rsidR="00E346D6" w:rsidRDefault="00E346D6" w:rsidP="00F3534C">
      <w:pPr>
        <w:pStyle w:val="3"/>
        <w:ind w:firstLine="0"/>
        <w:jc w:val="both"/>
      </w:pPr>
      <w:bookmarkStart w:id="2" w:name="_Toc136445007"/>
    </w:p>
    <w:p w:rsidR="0051557C" w:rsidRDefault="00280F2F" w:rsidP="0051557C">
      <w:pPr>
        <w:pStyle w:val="3"/>
        <w:jc w:val="both"/>
      </w:pPr>
      <w:r>
        <w:t>1. Εισαγωγικά: Η Ι</w:t>
      </w:r>
      <w:r w:rsidR="0051557C">
        <w:t xml:space="preserve">ατρική στον </w:t>
      </w:r>
      <w:r w:rsidR="002437C6">
        <w:t xml:space="preserve">ελληνορρωμαϊκό </w:t>
      </w:r>
      <w:r w:rsidR="0051557C">
        <w:t>κόσμο</w:t>
      </w:r>
      <w:bookmarkEnd w:id="2"/>
    </w:p>
    <w:p w:rsidR="0051557C" w:rsidRDefault="0051557C" w:rsidP="0051557C">
      <w:pPr>
        <w:jc w:val="both"/>
        <w:rPr>
          <w:szCs w:val="22"/>
        </w:rPr>
      </w:pPr>
    </w:p>
    <w:p w:rsidR="0051557C" w:rsidRDefault="0051557C" w:rsidP="0051557C">
      <w:pPr>
        <w:jc w:val="both"/>
      </w:pPr>
      <w:r>
        <w:rPr>
          <w:szCs w:val="22"/>
        </w:rPr>
        <w:t>Ο ιατρός Λουκάς</w:t>
      </w:r>
      <w:r>
        <w:rPr>
          <w:rStyle w:val="a5"/>
        </w:rPr>
        <w:footnoteReference w:id="20"/>
      </w:r>
      <w:r>
        <w:rPr>
          <w:szCs w:val="22"/>
        </w:rPr>
        <w:t xml:space="preserve">, ο μόνος «Έλληνας», μη </w:t>
      </w:r>
      <w:r>
        <w:rPr>
          <w:caps/>
          <w:szCs w:val="22"/>
        </w:rPr>
        <w:t>ι</w:t>
      </w:r>
      <w:r>
        <w:rPr>
          <w:szCs w:val="22"/>
        </w:rPr>
        <w:t xml:space="preserve">ουδαίος συγγραφέας της Καινής Διαθήκης, κεντρίζει το ενδιαφέρον του ερευνητή ένεκα της πολύπλευρης καί πολυδιάστατης προσωπικότητάς του. </w:t>
      </w:r>
      <w:r>
        <w:t>Όπως αποδεικνύεται και από το Κολ. 4, 10-11</w:t>
      </w:r>
      <w:r>
        <w:rPr>
          <w:rStyle w:val="a5"/>
          <w:rFonts w:ascii="MemSouvenirGrk" w:hAnsi="MemSouvenirGrk"/>
        </w:rPr>
        <w:footnoteReference w:id="21"/>
      </w:r>
      <w:r>
        <w:t xml:space="preserve">, ο Λουκάς είναι ο μοναδικός ευαγγελιστής, ο οποίος υπήρξε </w:t>
      </w:r>
      <w:r>
        <w:rPr>
          <w:b/>
          <w:bCs/>
        </w:rPr>
        <w:t>εθνικός</w:t>
      </w:r>
      <w:r>
        <w:t xml:space="preserve"> και ο μόνος, ο οποίος (εξαιρέσει ίσως του Παύλου και του Απολλώ) ως ιατρός είχε </w:t>
      </w:r>
      <w:r>
        <w:rPr>
          <w:b/>
          <w:bCs/>
        </w:rPr>
        <w:t>επιστημονική παιδεία</w:t>
      </w:r>
      <w:r>
        <w:rPr>
          <w:rStyle w:val="a5"/>
        </w:rPr>
        <w:footnoteReference w:id="22"/>
      </w:r>
      <w:r w:rsidR="00F3534C">
        <w:t xml:space="preserve">. </w:t>
      </w:r>
      <w:r>
        <w:rPr>
          <w:szCs w:val="22"/>
        </w:rPr>
        <w:t xml:space="preserve">Εντυπωσιάζεται, όποιος προσεκτικά μελετήσει το δίτομο έργο, το οποίο απέστειλε στον </w:t>
      </w:r>
      <w:r>
        <w:rPr>
          <w:szCs w:val="22"/>
        </w:rPr>
        <w:lastRenderedPageBreak/>
        <w:t>κράτιστο Θεόφιλο (Πρ. 1, 1), από την ιστορική ακρίβεια και την άριστη χρήση της Ελληνικής γλώσσας.  Εντυπωσιακή είναι και η πλαστικότητα της περιγραφής της ιστορικής πορείας του Ιησού (Ευαγγέλιο) αλλά και της «γέννησης» και εξάπλωσης της Εκκλησίας (Πράξεις των Αποστόλων), ως συνέχειας του έργου του Προφήτη από τη Ναζαρέτ. Από φιλολογικής απόψεως δικαίως έχει καταταγεί στους κορυφαίους ιστορικούς της Ελληνιστικής περιόδου</w:t>
      </w:r>
      <w:r>
        <w:rPr>
          <w:rStyle w:val="a5"/>
        </w:rPr>
        <w:footnoteReference w:id="23"/>
      </w:r>
      <w:r>
        <w:rPr>
          <w:szCs w:val="22"/>
        </w:rPr>
        <w:t>.</w:t>
      </w:r>
      <w:r>
        <w:t xml:space="preserve"> </w:t>
      </w:r>
      <w:r>
        <w:rPr>
          <w:szCs w:val="22"/>
        </w:rPr>
        <w:t>Οι δύο ωραιότατες παραβολές του Καλού Σαμαρείτη (Λκ. 10, 30-37) και του ασώτου υιού (Λκ. 15, 11-32) προέρχονται από τη γραφίδα του έλληνα ιατρού Λουκά. Ιδιαίτερη έμφαση δίνει στο έργο του αποστόλου των εθνών Παύλου, τον οποίο και στενά 'παρακολούθησε μέχρι του μαρτυρίου' του</w:t>
      </w:r>
      <w:r>
        <w:rPr>
          <w:rStyle w:val="a5"/>
          <w:szCs w:val="22"/>
        </w:rPr>
        <w:footnoteReference w:id="24"/>
      </w:r>
      <w:r>
        <w:rPr>
          <w:szCs w:val="22"/>
        </w:rPr>
        <w:t>.</w:t>
      </w:r>
    </w:p>
    <w:p w:rsidR="0051557C" w:rsidRDefault="0051557C" w:rsidP="0051557C">
      <w:pPr>
        <w:jc w:val="both"/>
        <w:rPr>
          <w:szCs w:val="22"/>
        </w:rPr>
      </w:pPr>
    </w:p>
    <w:p w:rsidR="0051557C" w:rsidRDefault="0051557C" w:rsidP="0051557C">
      <w:pPr>
        <w:jc w:val="both"/>
      </w:pPr>
      <w:r>
        <w:rPr>
          <w:szCs w:val="22"/>
        </w:rPr>
        <w:t>Εκτός  της  συγγραφικής  δεινότητας  ο  ιατρός  Λουκάς</w:t>
      </w:r>
      <w:r w:rsidR="00E346D6">
        <w:rPr>
          <w:szCs w:val="22"/>
        </w:rPr>
        <w:t>,</w:t>
      </w:r>
      <w:r>
        <w:rPr>
          <w:szCs w:val="22"/>
        </w:rPr>
        <w:t xml:space="preserve"> </w:t>
      </w:r>
      <w:r w:rsidR="00E346D6">
        <w:rPr>
          <w:szCs w:val="22"/>
        </w:rPr>
        <w:t xml:space="preserve">σύμφωνα με την παράδοση που δεν επιβεβαιώνεται από τις Πηγές, </w:t>
      </w:r>
      <w:r>
        <w:rPr>
          <w:szCs w:val="22"/>
        </w:rPr>
        <w:t xml:space="preserve">διέθετε το  τάλαντο  της </w:t>
      </w:r>
      <w:r>
        <w:rPr>
          <w:b/>
          <w:bCs/>
          <w:szCs w:val="22"/>
        </w:rPr>
        <w:t>ζωγραφικής</w:t>
      </w:r>
      <w:r>
        <w:rPr>
          <w:rStyle w:val="a5"/>
          <w:b/>
          <w:bCs/>
          <w:szCs w:val="22"/>
        </w:rPr>
        <w:footnoteReference w:id="25"/>
      </w:r>
      <w:r>
        <w:rPr>
          <w:b/>
          <w:bCs/>
          <w:szCs w:val="22"/>
        </w:rPr>
        <w:t>.</w:t>
      </w:r>
      <w:r>
        <w:t xml:space="preserve"> </w:t>
      </w:r>
      <w:r>
        <w:rPr>
          <w:szCs w:val="22"/>
        </w:rPr>
        <w:t>Εικόνες, τις οποίες «ιστόρησε ο ίδιος», σώζονται σύμφωνα με την εκκλησιαστική παράδοση μέχρι σήμερα</w:t>
      </w:r>
      <w:r>
        <w:rPr>
          <w:rStyle w:val="a5"/>
          <w:szCs w:val="22"/>
        </w:rPr>
        <w:footnoteReference w:id="26"/>
      </w:r>
      <w:r>
        <w:rPr>
          <w:szCs w:val="22"/>
        </w:rPr>
        <w:t>. Από τις εικόνες αυτές ο ερευνητής μπορεί να κατανοήσει ότι ο ιατρός Λουκάς δεν ήταν ένας ψυχρός ανατόμος του ανθρωπίνου σώματος, αλλά ένας ευαίσθητος καλλιτέχνης, δέκτης των μηνυμάτων της φύσης, θαυμαστής των χρωμάτων και της ποικιλομορφίας που εκπέμπεται από τον κόσμο και το σύμπαν, προσκυνητής του αληθινά  Ωραίου, το οποίο σύμφωνα με τον Ντοστογιέφσκι, θα σώσει τον κόσμο</w:t>
      </w:r>
      <w:r>
        <w:rPr>
          <w:rStyle w:val="a5"/>
          <w:szCs w:val="22"/>
        </w:rPr>
        <w:footnoteReference w:id="27"/>
      </w:r>
      <w:r>
        <w:rPr>
          <w:szCs w:val="22"/>
        </w:rPr>
        <w:t>.</w:t>
      </w:r>
      <w:r w:rsidR="00E346D6">
        <w:rPr>
          <w:szCs w:val="22"/>
        </w:rPr>
        <w:t xml:space="preserve"> έστω κι αν δεν ήταν εικαστικός ζωγράφος, </w:t>
      </w:r>
      <w:r w:rsidR="00F3534C">
        <w:rPr>
          <w:szCs w:val="22"/>
        </w:rPr>
        <w:t>τα συγγράμματά του συνιστούν «πίνακες» (πρβλ. τη σκηνοθεσία – το «Δίπτυχο» των γενεθλίων του Προδρόμου από στείρα και του Κυρίου Ιησού από Παρθένο).</w:t>
      </w:r>
    </w:p>
    <w:p w:rsidR="0051557C" w:rsidRDefault="0051557C" w:rsidP="0051557C">
      <w:pPr>
        <w:jc w:val="both"/>
        <w:rPr>
          <w:szCs w:val="22"/>
        </w:rPr>
      </w:pPr>
    </w:p>
    <w:p w:rsidR="0051557C" w:rsidRDefault="0051557C" w:rsidP="0051557C">
      <w:pPr>
        <w:jc w:val="both"/>
      </w:pPr>
      <w:r>
        <w:rPr>
          <w:szCs w:val="22"/>
        </w:rPr>
        <w:t xml:space="preserve">Εκτός της συγγραφικότητας καί της καλλιτεχνικότητας, ο ιατρός Λουκάς ήταν πολύ ευαίσθητος όσον αφορά στον </w:t>
      </w:r>
      <w:r>
        <w:rPr>
          <w:b/>
          <w:bCs/>
          <w:szCs w:val="22"/>
        </w:rPr>
        <w:t xml:space="preserve">άνθρωπο </w:t>
      </w:r>
      <w:r>
        <w:rPr>
          <w:szCs w:val="22"/>
        </w:rPr>
        <w:t xml:space="preserve">και στα προβλήματα του. Είναι εντυπωσιακό το ότι είναι ο μοναδικός Ευαγγελιστής που ασχολείται τόσο πολύ στο έργο του με </w:t>
      </w:r>
      <w:r>
        <w:rPr>
          <w:b/>
          <w:bCs/>
          <w:szCs w:val="22"/>
        </w:rPr>
        <w:t>κοινωνικά προβλήματα</w:t>
      </w:r>
      <w:r>
        <w:t xml:space="preserve"> </w:t>
      </w:r>
      <w:r>
        <w:rPr>
          <w:szCs w:val="22"/>
        </w:rPr>
        <w:t>(4, 18). Αντικείμενο του ενδιαφέροντός του είναι ο πτωχός Λάζαρος (16, 20-25), η περιθωριοποιημένη ένεκα της φύσης και των πολλαπλών σωματικών και ψυχολογικών προβλημάτων (τα οποία αντιμετώπιζε την εποχή του Χριστού) γυναίκα (8, 43), τα παιδιά (18, 16-17), οι πόρνες και οι τελώνες (5, 29 κ.ε.</w:t>
      </w:r>
      <w:r>
        <w:rPr>
          <w:szCs w:val="22"/>
          <w:vertAlign w:val="superscript"/>
        </w:rPr>
        <w:t>.</w:t>
      </w:r>
      <w:r>
        <w:rPr>
          <w:szCs w:val="22"/>
        </w:rPr>
        <w:t xml:space="preserve"> 19, 1-10). Αντίθετα αντικείμενο της οξείας κριτικής του είναι οι αναίσθητοι στον ανθρώπινο πόνο πλούσιοι (6, 20</w:t>
      </w:r>
      <w:r>
        <w:rPr>
          <w:szCs w:val="22"/>
          <w:vertAlign w:val="superscript"/>
        </w:rPr>
        <w:t xml:space="preserve">. </w:t>
      </w:r>
      <w:r>
        <w:rPr>
          <w:szCs w:val="22"/>
        </w:rPr>
        <w:t>12, 13-21), οι αυτάρεσκοι και υπερφίαλοι Φαρισαίοι.</w:t>
      </w:r>
    </w:p>
    <w:p w:rsidR="0051557C" w:rsidRDefault="0051557C" w:rsidP="0051557C">
      <w:pPr>
        <w:jc w:val="both"/>
        <w:rPr>
          <w:szCs w:val="22"/>
        </w:rPr>
      </w:pPr>
    </w:p>
    <w:p w:rsidR="0051557C" w:rsidRDefault="0051557C" w:rsidP="0051557C">
      <w:pPr>
        <w:jc w:val="both"/>
      </w:pPr>
      <w:r>
        <w:rPr>
          <w:szCs w:val="22"/>
        </w:rPr>
        <w:lastRenderedPageBreak/>
        <w:t xml:space="preserve">Η ευαισθησία στη φύση καί τον συνάνθρωπο εξηγεί το τρίτο μεγάλο χάρισμα του Λουκά. Την ευαισθησία του έναντι </w:t>
      </w:r>
      <w:r>
        <w:rPr>
          <w:b/>
          <w:bCs/>
          <w:szCs w:val="22"/>
        </w:rPr>
        <w:t xml:space="preserve">του Θεού. </w:t>
      </w:r>
      <w:r>
        <w:rPr>
          <w:szCs w:val="22"/>
        </w:rPr>
        <w:t xml:space="preserve">Ένεκα αυτής της αγάπης και αναζήτησης για την ανακάλυψη της υπέρτατης Σοφίας, η οποία δημιούργησε το τόσο πολύπλοκο και αρμονικό σύμπαν, και ιδιαίτερα το συμμετρικότατο σώμα, ο ιατρός Λουκάς δε δίστασε σε βάρος ίσως της επαγγελματικής του καριέρας, να διακινδυνεύσει μία Οδύσσεια, συνοδεύοντας τον απ. Παύλο σε ταξίδια υπερπόντια και επικίνδυνα. Το ίδιο του το έργο χαρακτηρίζεται από τη συνεχή </w:t>
      </w:r>
      <w:r>
        <w:rPr>
          <w:i/>
          <w:iCs/>
          <w:szCs w:val="22"/>
        </w:rPr>
        <w:t xml:space="preserve">πορεία </w:t>
      </w:r>
      <w:r>
        <w:rPr>
          <w:szCs w:val="22"/>
        </w:rPr>
        <w:t>για την εξαγγελία της 'όδού σωτηρίας</w:t>
      </w:r>
      <w:r>
        <w:rPr>
          <w:szCs w:val="22"/>
          <w:vertAlign w:val="superscript"/>
        </w:rPr>
        <w:t>’</w:t>
      </w:r>
      <w:r>
        <w:rPr>
          <w:szCs w:val="22"/>
        </w:rPr>
        <w:t xml:space="preserve"> (Πρ. 16, 17)</w:t>
      </w:r>
      <w:r>
        <w:rPr>
          <w:rStyle w:val="a5"/>
          <w:szCs w:val="22"/>
        </w:rPr>
        <w:footnoteReference w:id="28"/>
      </w:r>
      <w:r>
        <w:rPr>
          <w:szCs w:val="22"/>
        </w:rPr>
        <w:t>.</w:t>
      </w:r>
    </w:p>
    <w:p w:rsidR="0051557C" w:rsidRDefault="0051557C" w:rsidP="0051557C">
      <w:pPr>
        <w:jc w:val="both"/>
        <w:rPr>
          <w:szCs w:val="22"/>
        </w:rPr>
      </w:pPr>
    </w:p>
    <w:p w:rsidR="0051557C" w:rsidRDefault="0051557C" w:rsidP="0051557C">
      <w:pPr>
        <w:jc w:val="both"/>
      </w:pPr>
      <w:r>
        <w:rPr>
          <w:szCs w:val="22"/>
        </w:rPr>
        <w:t xml:space="preserve">Την πολυδιάστατη προσωπικότητα του Λουκά μπορούμε να προσεγγίσουμε, μόνον εάν κατανοήσουμε ποιος ήταν ο ρόλος του ιατρού στα χρόνια που προηγήθηκαν και σε εκείνα, που έζησε ο συγκεκριμένος ιατρός και απόστολος. Στον πλατωνικό διάλογο </w:t>
      </w:r>
      <w:r>
        <w:rPr>
          <w:b/>
          <w:bCs/>
          <w:szCs w:val="22"/>
        </w:rPr>
        <w:t>'Χαρμίδης'</w:t>
      </w:r>
      <w:r>
        <w:rPr>
          <w:szCs w:val="22"/>
        </w:rPr>
        <w:t xml:space="preserve"> ο Σωκράτης θαυμάζει το κάλλος και την ομορφιά του νέου Χαρμίδη και προσπαθεί να ανακαλύψει αν αυτό (το κάλλος) συνοδεύεται από ανάλογη πνευματική καλλιέργεια. Ο ίδιος ο Χαρμίδης (θείος του Πλάτωνα) παραπονείται στο</w:t>
      </w:r>
      <w:r>
        <w:t xml:space="preserve"> </w:t>
      </w:r>
      <w:r>
        <w:rPr>
          <w:szCs w:val="22"/>
        </w:rPr>
        <w:t xml:space="preserve">Σωκράτη ότι πάσχει από ισχυρούς πονοκεφάλους. Ο Σωκράτης λαμβάνοντας αφορμή από το γεγονός αυτό, αναπτύσσει στους συνομιλητές του, ποια ιατρική αγωγή είναι η άριστη. Είναι αδύνατον να θεραπεύσει κανείς κάποια ασθένεια των οφθαλμών, χωρίς να ερευνήσει γενικώς την κατάσταση του κεφαλιού. Και αδύνατον επίσης κάποιος να θεραπεύσει κάποια πάθηση του κεφαλιού, χωρίς να εξετάσει ολόκληρο το σώμα. Και αδύνατον να προσπαθεί κανείς να θεραπεύσει κάποια ασθένεια του σώματος χωρίς να διαγνώσει από τι πάσχει η ψυχή! Στη συνέχεια ο Σωκράτης αναφέρει πώς οι Θράκες ιατροί εφήρμοζαν την σφαιρική αυτή διάγνωση, ενώ οι Έλληνες αντίθετα αποτύγχαναν να διαγνώσουν και να θεραπεύσουν ορθά την ανθρωπινή ασθένεια, επειδή ακριβώς εστίαζαν το ενδιαφέρον τους στο μερικό αντί του ολικού. Ο Σωκράτης καταλήγει στο ότι όταν η ψυχή </w:t>
      </w:r>
      <w:r>
        <w:rPr>
          <w:b/>
          <w:bCs/>
          <w:szCs w:val="22"/>
        </w:rPr>
        <w:t xml:space="preserve">διαμέσου ενός φιλικού και ωραίου λόγου </w:t>
      </w:r>
      <w:r>
        <w:rPr>
          <w:szCs w:val="22"/>
        </w:rPr>
        <w:t xml:space="preserve">θερμανθεί και ιαθεί, τότε ολόκληρο το σώμα μαζί με το πάσχον όργανο θεραπεύονται. Οποιοδήποτε ιατρικό μέσο καί φάρμακο (όπως ένα συγκεκριμένο φύλλο, που συνιστούσαν οι </w:t>
      </w:r>
      <w:r>
        <w:rPr>
          <w:caps/>
          <w:szCs w:val="22"/>
        </w:rPr>
        <w:t>θ</w:t>
      </w:r>
      <w:r>
        <w:rPr>
          <w:szCs w:val="22"/>
        </w:rPr>
        <w:t xml:space="preserve">ράκες </w:t>
      </w:r>
      <w:r>
        <w:rPr>
          <w:i/>
          <w:iCs/>
          <w:szCs w:val="22"/>
        </w:rPr>
        <w:t>Σαμάνοι</w:t>
      </w:r>
      <w:r>
        <w:rPr>
          <w:szCs w:val="22"/>
        </w:rPr>
        <w:t xml:space="preserve"> για να επιτεθεί πάνω στο μέτωπο, όταν πάσχει ο ασθενής από πονοκεφάλους) αν δε συνοδευτεί από το διάλογο, από μία θεραπευτική συζήτηση, δε φέρει κανένα απολύτως αποτέλεσμα. </w:t>
      </w:r>
    </w:p>
    <w:p w:rsidR="0051557C" w:rsidRDefault="0051557C" w:rsidP="0051557C">
      <w:pPr>
        <w:jc w:val="both"/>
        <w:rPr>
          <w:szCs w:val="22"/>
        </w:rPr>
      </w:pPr>
    </w:p>
    <w:p w:rsidR="0051557C" w:rsidRDefault="0051557C" w:rsidP="0051557C">
      <w:pPr>
        <w:jc w:val="both"/>
        <w:rPr>
          <w:szCs w:val="22"/>
        </w:rPr>
      </w:pPr>
      <w:r>
        <w:rPr>
          <w:szCs w:val="22"/>
        </w:rPr>
        <w:t xml:space="preserve">Όπως φαίνεται από τον πλατωνικό αυτό διάλογο, αντικείμενο του ενδιαφέροντος και της προσοχής του ιατρού στην αρχαιότητα δεν ήταν αποκλειστικά η εξέταση του συμπτώματος μιας ορισμένης δυσλειτουργίας ενός οργάνου ή μιας περιοχής του ανθρωπίνου σώματος, αλλά η δυσλειτουργία ολοκλήρου του ανθρώπου. Η καρτεσιανή διαίρεση σε σώμα και ψυχή, άνθρωπο καί φύση, συνειδητό και ασυνείδητο απουσίαζε από την λογική της </w:t>
      </w:r>
      <w:r>
        <w:rPr>
          <w:color w:val="993300"/>
          <w:szCs w:val="22"/>
        </w:rPr>
        <w:t>αρχέγονης</w:t>
      </w:r>
      <w:r>
        <w:rPr>
          <w:szCs w:val="22"/>
        </w:rPr>
        <w:t xml:space="preserve"> ιατρικής. Η ασθένεια και η πάθηση ενός οργάνου του σώματος αποτελούσε το σύμπτωμα μιας βαθύτερης χαλάρωσης της αρμονίας σώματος και ψυχής, ανθρώπου και φύσης, μικρόκοσμου και μακρόκοσμου, κτίσματος και Θεού. Γι' αυτό και η ιατρική αγωγή χρησιμοποιούσε φυσικά φάρμακα σε συνδυασμό είτε με </w:t>
      </w:r>
      <w:r w:rsidRPr="000130A0">
        <w:rPr>
          <w:szCs w:val="22"/>
        </w:rPr>
        <w:t xml:space="preserve">τον </w:t>
      </w:r>
      <w:r w:rsidRPr="000130A0">
        <w:rPr>
          <w:b/>
          <w:bCs/>
          <w:szCs w:val="22"/>
        </w:rPr>
        <w:t>προσωπικό διάλογο</w:t>
      </w:r>
      <w:r w:rsidR="00F3534C">
        <w:rPr>
          <w:b/>
          <w:bCs/>
          <w:szCs w:val="22"/>
        </w:rPr>
        <w:t xml:space="preserve"> ή /και την εξαγόρευση</w:t>
      </w:r>
      <w:r w:rsidRPr="000130A0">
        <w:rPr>
          <w:b/>
          <w:bCs/>
          <w:szCs w:val="22"/>
        </w:rPr>
        <w:t>,</w:t>
      </w:r>
      <w:r>
        <w:rPr>
          <w:b/>
          <w:bCs/>
          <w:szCs w:val="22"/>
        </w:rPr>
        <w:t xml:space="preserve"> </w:t>
      </w:r>
      <w:r>
        <w:rPr>
          <w:szCs w:val="22"/>
        </w:rPr>
        <w:t>κάτι που</w:t>
      </w:r>
      <w:r>
        <w:rPr>
          <w:b/>
          <w:bCs/>
          <w:szCs w:val="22"/>
        </w:rPr>
        <w:t xml:space="preserve"> </w:t>
      </w:r>
      <w:r w:rsidR="00F3534C">
        <w:rPr>
          <w:szCs w:val="22"/>
        </w:rPr>
        <w:t>εφήρμοσαν</w:t>
      </w:r>
      <w:r>
        <w:rPr>
          <w:szCs w:val="22"/>
        </w:rPr>
        <w:t xml:space="preserve"> ο Εμπεδοκλής (492-432 π. Χ.) και οι Επικούρειοι, ή </w:t>
      </w:r>
      <w:r w:rsidRPr="000130A0">
        <w:rPr>
          <w:b/>
          <w:bCs/>
          <w:szCs w:val="22"/>
        </w:rPr>
        <w:t>με τη μουσική,</w:t>
      </w:r>
      <w:r>
        <w:rPr>
          <w:b/>
          <w:bCs/>
          <w:szCs w:val="22"/>
        </w:rPr>
        <w:t xml:space="preserve"> </w:t>
      </w:r>
      <w:r>
        <w:rPr>
          <w:szCs w:val="22"/>
        </w:rPr>
        <w:t>όπως αποτυπώθηκε στο μύθο του Ορφέα και εφήρμοζαν οι Πυθαγόρειοι</w:t>
      </w:r>
      <w:r>
        <w:rPr>
          <w:rStyle w:val="a5"/>
          <w:rFonts w:ascii="MemSouvenirGrk" w:hAnsi="MemSouvenirGrk"/>
        </w:rPr>
        <w:footnoteReference w:id="29"/>
      </w:r>
      <w:r>
        <w:rPr>
          <w:szCs w:val="22"/>
        </w:rPr>
        <w:t xml:space="preserve">. Ο </w:t>
      </w:r>
      <w:r>
        <w:rPr>
          <w:b/>
          <w:bCs/>
          <w:szCs w:val="22"/>
        </w:rPr>
        <w:t>αυλός</w:t>
      </w:r>
      <w:r>
        <w:rPr>
          <w:szCs w:val="22"/>
        </w:rPr>
        <w:t xml:space="preserve"> θεωρούνταν ότι εμποδίζει ή θεραπεύει τα πάθη της φρενίτιδας και μεταλλάσσει καταστάσεις του σώματος. Οι Πυθαγόρειοι χρησιμοποιούσαν </w:t>
      </w:r>
      <w:r>
        <w:rPr>
          <w:b/>
          <w:bCs/>
          <w:szCs w:val="22"/>
        </w:rPr>
        <w:t>τη λύρα</w:t>
      </w:r>
      <w:r>
        <w:rPr>
          <w:szCs w:val="22"/>
        </w:rPr>
        <w:t xml:space="preserve"> πριν την ύπνωση για να θεραπεύσουν το άλογο μέρος της ψυχής, όπως και την ουσία </w:t>
      </w:r>
      <w:r>
        <w:rPr>
          <w:b/>
          <w:bCs/>
          <w:szCs w:val="22"/>
        </w:rPr>
        <w:t>«κύφη»,</w:t>
      </w:r>
      <w:r>
        <w:rPr>
          <w:szCs w:val="22"/>
        </w:rPr>
        <w:t xml:space="preserve"> ένα σύνθετο θυμίαμα από κρασί, σταφίδα, σμύρνα, πίσσα, σπάρτο, κάρδαμο, κρίνο και άλλα συνολικά 16 μέρη. </w:t>
      </w:r>
    </w:p>
    <w:p w:rsidR="0051557C" w:rsidRDefault="0051557C" w:rsidP="0051557C">
      <w:pPr>
        <w:pStyle w:val="af"/>
        <w:tabs>
          <w:tab w:val="clear" w:pos="4153"/>
          <w:tab w:val="clear" w:pos="8306"/>
        </w:tabs>
        <w:rPr>
          <w:szCs w:val="22"/>
        </w:rPr>
      </w:pPr>
    </w:p>
    <w:p w:rsidR="0051557C" w:rsidRDefault="0051557C" w:rsidP="0051557C">
      <w:pPr>
        <w:jc w:val="both"/>
      </w:pPr>
      <w:r>
        <w:rPr>
          <w:caps/>
          <w:szCs w:val="22"/>
        </w:rPr>
        <w:t>τ</w:t>
      </w:r>
      <w:r>
        <w:rPr>
          <w:szCs w:val="22"/>
        </w:rPr>
        <w:t xml:space="preserve">η σφαιρική αρμονία του ανθρώπου με το Θεό, το συνάνθρωπο και το σύμπαν προσπαθούσαν να επιτύχουν οι σύγχρονοι του Λουκά ιατροί του Ασκληπιού, εισάγοντας τους ασθενείς </w:t>
      </w:r>
      <w:r>
        <w:rPr>
          <w:b/>
          <w:bCs/>
          <w:spacing w:val="20"/>
          <w:szCs w:val="22"/>
        </w:rPr>
        <w:t xml:space="preserve">στο Άβατον, </w:t>
      </w:r>
      <w:r>
        <w:rPr>
          <w:spacing w:val="20"/>
          <w:szCs w:val="22"/>
        </w:rPr>
        <w:t>το οποίο γειτνίαζε ή ταυτιζόταν με τα</w:t>
      </w:r>
      <w:r>
        <w:rPr>
          <w:b/>
          <w:bCs/>
          <w:spacing w:val="20"/>
          <w:szCs w:val="22"/>
        </w:rPr>
        <w:t xml:space="preserve"> άγια των Αγ</w:t>
      </w:r>
      <w:r w:rsidR="006C630E">
        <w:rPr>
          <w:b/>
          <w:bCs/>
          <w:spacing w:val="20"/>
          <w:szCs w:val="22"/>
        </w:rPr>
        <w:t>ίων του Ναού της Επιδαύρου ή του</w:t>
      </w:r>
      <w:r>
        <w:rPr>
          <w:b/>
          <w:bCs/>
          <w:spacing w:val="20"/>
          <w:szCs w:val="22"/>
        </w:rPr>
        <w:t xml:space="preserve"> Περγάμου</w:t>
      </w:r>
      <w:r>
        <w:rPr>
          <w:szCs w:val="22"/>
        </w:rPr>
        <w:t xml:space="preserve">. </w:t>
      </w:r>
      <w:r>
        <w:rPr>
          <w:caps/>
          <w:szCs w:val="22"/>
        </w:rPr>
        <w:t>π</w:t>
      </w:r>
      <w:r>
        <w:rPr>
          <w:szCs w:val="22"/>
        </w:rPr>
        <w:t xml:space="preserve">ριν την είσοδο του ασθενούς στο τέμενος (το τμήμα) του ουρανού και του Παραδείσου στη </w:t>
      </w:r>
      <w:r>
        <w:rPr>
          <w:szCs w:val="22"/>
        </w:rPr>
        <w:lastRenderedPageBreak/>
        <w:t xml:space="preserve">γη προηγούνταν κάθαρση (πλύσεις του σώματος), προσευχές, λιτανεία, θυσία και νηστεία. Μέσω της </w:t>
      </w:r>
      <w:r>
        <w:rPr>
          <w:b/>
          <w:bCs/>
          <w:szCs w:val="22"/>
        </w:rPr>
        <w:t xml:space="preserve">εγκοίμησης, </w:t>
      </w:r>
      <w:r>
        <w:rPr>
          <w:szCs w:val="22"/>
        </w:rPr>
        <w:t>της υποβολής μέσω υπνωτισμού,</w:t>
      </w:r>
      <w:r>
        <w:rPr>
          <w:b/>
          <w:bCs/>
          <w:szCs w:val="22"/>
        </w:rPr>
        <w:t xml:space="preserve"> </w:t>
      </w:r>
      <w:r>
        <w:rPr>
          <w:szCs w:val="22"/>
        </w:rPr>
        <w:t xml:space="preserve">του ασθενούς (ο οποίος κάποτε τυλιγόταν με το τομάρι του ζώου, το οποίο είχε πριν θυσιάσει), των ονείρων και της συμβολικής (κυρίως δια του όφεως) εμφανίσεως του θεού Ασκληπιού γινόταν προσπάθεια να αποκατασταθεί η διαταραγμένη ενότητα των ασθενών με το </w:t>
      </w:r>
      <w:r>
        <w:rPr>
          <w:caps/>
          <w:szCs w:val="22"/>
        </w:rPr>
        <w:t>θ</w:t>
      </w:r>
      <w:r>
        <w:rPr>
          <w:szCs w:val="22"/>
        </w:rPr>
        <w:t>εό και να επιτευχθεί η θεραπεία</w:t>
      </w:r>
      <w:r>
        <w:rPr>
          <w:rStyle w:val="a5"/>
          <w:rFonts w:ascii="MemSouvenirGrk" w:hAnsi="MemSouvenirGrk"/>
        </w:rPr>
        <w:footnoteReference w:id="30"/>
      </w:r>
      <w:r>
        <w:rPr>
          <w:szCs w:val="22"/>
        </w:rPr>
        <w:t xml:space="preserve">. Είναι πραγματικά άξιες προσεκτικότερης έρευνας οι ιάσεις παραλυσίας, τύφλωσης και στειρότητας, οι οποίες πραγματοποιήθηκαν στα τεμένη της Επιδαύρου και της Περγάμου και αποτυπώθηκαν σε ευχαριστήρια αναθήματα των ασθενών, τα οποία έφερε στο φως η αρχαιολογική σκαπάνη και είχαν προφυλακτικές ιδιότητες. Πολλές θεραπείες επιπλέον καταγράφονταν και στους τοίχους. Πολύ πρίν ο </w:t>
      </w:r>
      <w:r>
        <w:rPr>
          <w:szCs w:val="22"/>
          <w:lang w:val="en-US"/>
        </w:rPr>
        <w:t>Jung</w:t>
      </w:r>
      <w:r>
        <w:rPr>
          <w:szCs w:val="22"/>
        </w:rPr>
        <w:t xml:space="preserve"> διατυπώσει το ότι κυρία αιτία της νευρώσεως των ενηλίκων είναι η έλλειψη θρησκευτικότητας, οι αρχαίοι λαοί ταυτίζοντας τα άγια των Αγίων με το χώρο θεραπείας της ασθένειας, είχαν ανακαλύψει το βαθύτερο αίτιο της ανθρώπινης ασθένειας.</w:t>
      </w:r>
    </w:p>
    <w:p w:rsidR="0051557C" w:rsidRDefault="0051557C" w:rsidP="0051557C">
      <w:pPr>
        <w:jc w:val="both"/>
        <w:rPr>
          <w:szCs w:val="22"/>
        </w:rPr>
      </w:pPr>
    </w:p>
    <w:p w:rsidR="0051557C" w:rsidRDefault="0051557C" w:rsidP="0051557C">
      <w:pPr>
        <w:jc w:val="both"/>
      </w:pPr>
      <w:r>
        <w:rPr>
          <w:szCs w:val="22"/>
        </w:rPr>
        <w:t xml:space="preserve">Βάσει των παραπάνω δεδομένων μπορεί να κατανοηθεί το ενδιαφέρον του Λουκά για τη φύση, τον άνθρωπο και τον Θεό. </w:t>
      </w:r>
      <w:r>
        <w:t>Ο E. Lienk-Danzig</w:t>
      </w:r>
      <w:r>
        <w:rPr>
          <w:rStyle w:val="a5"/>
        </w:rPr>
        <w:footnoteReference w:id="31"/>
      </w:r>
      <w:r>
        <w:t xml:space="preserve"> σημειώνει: </w:t>
      </w:r>
      <w:r>
        <w:rPr>
          <w:szCs w:val="22"/>
        </w:rPr>
        <w:t xml:space="preserve">Ο Παράκελσος ισχυριζόταν ότι </w:t>
      </w:r>
      <w:r>
        <w:rPr>
          <w:i/>
          <w:iCs/>
          <w:szCs w:val="22"/>
        </w:rPr>
        <w:t>ο ιατρός προέρχεται από τον Θεό. Ένα τμήμα της δύναμης, η οποία δημιούργησε του ουρανό καί τη γη, τα ζώα και τα φυτά, υπάρχει μέσα στους ιατρούς, οι οποίοι είναι οι διάκονοι καί οι υπηρέτες της ζωής</w:t>
      </w:r>
      <w:r>
        <w:rPr>
          <w:szCs w:val="22"/>
        </w:rPr>
        <w:t xml:space="preserve">. </w:t>
      </w:r>
      <w:r w:rsidRPr="002437C6">
        <w:rPr>
          <w:b/>
          <w:szCs w:val="22"/>
        </w:rPr>
        <w:t xml:space="preserve">Το να εξετάζεις και να θεραπεύεις αποτελεί μια πράξη </w:t>
      </w:r>
      <w:r w:rsidRPr="002437C6">
        <w:rPr>
          <w:b/>
          <w:bCs/>
          <w:szCs w:val="22"/>
        </w:rPr>
        <w:t xml:space="preserve">δημιουργίας, </w:t>
      </w:r>
      <w:r w:rsidRPr="002437C6">
        <w:rPr>
          <w:b/>
          <w:szCs w:val="22"/>
        </w:rPr>
        <w:t>έστω κι αν η ιατρική δημιουργία</w:t>
      </w:r>
      <w:r>
        <w:rPr>
          <w:szCs w:val="22"/>
        </w:rPr>
        <w:t xml:space="preserve"> (ή καλύτερα ανα-δημιουργία) είναι σχετική και όχι απόλυτη θεϊκή πράξη, αφού ο ιατρός είναι και παραμένει άνθρωπος. Για να δημιουργήσεις όμως πρέπει να έχεις καθαρά χέρια και καθαρή καρδιά!. Ό ιατρός', σημειώνει ο Ε. </w:t>
      </w:r>
      <w:r>
        <w:t>Drewermann</w:t>
      </w:r>
      <w:r>
        <w:rPr>
          <w:rStyle w:val="a5"/>
        </w:rPr>
        <w:footnoteReference w:id="32"/>
      </w:r>
      <w:r>
        <w:t>,</w:t>
      </w:r>
      <w:r w:rsidR="002437C6">
        <w:rPr>
          <w:rFonts w:asciiTheme="minorHAnsi" w:hAnsiTheme="minorHAnsi"/>
        </w:rPr>
        <w:t xml:space="preserve"> </w:t>
      </w:r>
      <w:r>
        <w:rPr>
          <w:szCs w:val="22"/>
        </w:rPr>
        <w:t xml:space="preserve">'είναι </w:t>
      </w:r>
      <w:r>
        <w:rPr>
          <w:b/>
          <w:bCs/>
          <w:szCs w:val="22"/>
        </w:rPr>
        <w:t xml:space="preserve">κατ' ουσίαν ιερεύς, </w:t>
      </w:r>
      <w:r>
        <w:rPr>
          <w:szCs w:val="22"/>
        </w:rPr>
        <w:t xml:space="preserve">μεσίτης και ενδιάμεσος της ανθρώπινης ζωής καί της όντως </w:t>
      </w:r>
      <w:r>
        <w:rPr>
          <w:caps/>
          <w:szCs w:val="22"/>
        </w:rPr>
        <w:t>α</w:t>
      </w:r>
      <w:r>
        <w:rPr>
          <w:szCs w:val="22"/>
        </w:rPr>
        <w:t xml:space="preserve">υτοζωής, του Θεού, που είναι ο χορηγός και η πηγή της ζωής. Αλλά κι ο ιερεύς είναι ιατρός αφού ως φορέας της όντως ζωής καί της πίστης-εμπιστοσύνης προς το Θεό μπορεί να αποκαταστήσει την διαταραγμένη ισορροπία του ανθρώπου προς το Αρχέτυπό του και τον ίδιο του τον εαυτό. Η διάκριση ιατρού και ιερέως αποτελεί διάκριση των νεότερων χρόνων καί επακόλουθο της διχοτόμησης του Είναι σε σώμα και ψυχή, σκέψη (λογικής) και συναίσθημα, συνειδητό και ασυνείδητο. </w:t>
      </w:r>
      <w:r>
        <w:rPr>
          <w:b/>
          <w:bCs/>
          <w:szCs w:val="22"/>
        </w:rPr>
        <w:t>Η ιατρική έγινε ά-ψυχη και η ποιμαντική από-κοσμη'</w:t>
      </w:r>
    </w:p>
    <w:p w:rsidR="0051557C" w:rsidRDefault="0051557C" w:rsidP="0051557C">
      <w:pPr>
        <w:jc w:val="both"/>
        <w:rPr>
          <w:szCs w:val="22"/>
        </w:rPr>
      </w:pPr>
    </w:p>
    <w:p w:rsidR="0051557C" w:rsidRDefault="0051557C" w:rsidP="0051557C">
      <w:pPr>
        <w:jc w:val="both"/>
        <w:rPr>
          <w:szCs w:val="22"/>
        </w:rPr>
      </w:pPr>
      <w:r>
        <w:rPr>
          <w:szCs w:val="22"/>
        </w:rPr>
        <w:t xml:space="preserve">Είναι γεγονός ότι η σύγχρονη ιατρική προσπαθεί να ανακαλύψει καί τις ψυχικές παραμέτρους της ασθενείας. Όπως σημειώνει πάλι ο Ε. </w:t>
      </w:r>
      <w:proofErr w:type="gramStart"/>
      <w:r>
        <w:rPr>
          <w:szCs w:val="22"/>
          <w:lang w:val="en-US"/>
        </w:rPr>
        <w:t>Drewermann</w:t>
      </w:r>
      <w:r>
        <w:rPr>
          <w:rStyle w:val="a5"/>
          <w:szCs w:val="22"/>
          <w:lang w:val="en-US"/>
        </w:rPr>
        <w:footnoteReference w:id="33"/>
      </w:r>
      <w:r>
        <w:rPr>
          <w:szCs w:val="22"/>
        </w:rPr>
        <w:t xml:space="preserve"> </w:t>
      </w:r>
      <w:r>
        <w:rPr>
          <w:i/>
          <w:iCs/>
          <w:szCs w:val="22"/>
        </w:rPr>
        <w:t>η εκ νέου ανακάλυψη και αναγνώριση του παράγοντα ψυχή αποτελεί για πολλούς τομείς της ιατρικής ένα επιπλέον βάρος.</w:t>
      </w:r>
      <w:proofErr w:type="gramEnd"/>
      <w:r>
        <w:rPr>
          <w:i/>
          <w:iCs/>
          <w:szCs w:val="22"/>
        </w:rPr>
        <w:t xml:space="preserve"> Χωρίς αυτόν τον παράγοντα θα ήταν ειλικρινά τα πράγματα ανετότερα. Η εμφάνιση αυτού του παράγοντα είναι σίγουρο ότι θα κλονήσει πολλά ακλόνητα δεδομένα της επιστήμης</w:t>
      </w:r>
      <w:r>
        <w:rPr>
          <w:szCs w:val="22"/>
        </w:rPr>
        <w:t xml:space="preserve">. </w:t>
      </w:r>
    </w:p>
    <w:p w:rsidR="00F3534C" w:rsidRDefault="00F3534C" w:rsidP="0051557C">
      <w:pPr>
        <w:jc w:val="both"/>
        <w:rPr>
          <w:szCs w:val="22"/>
        </w:rPr>
      </w:pPr>
    </w:p>
    <w:p w:rsidR="0051557C" w:rsidRDefault="0051557C" w:rsidP="0051557C">
      <w:pPr>
        <w:jc w:val="both"/>
        <w:rPr>
          <w:szCs w:val="22"/>
        </w:rPr>
      </w:pPr>
      <w:r>
        <w:rPr>
          <w:szCs w:val="22"/>
        </w:rPr>
        <w:t xml:space="preserve">Πριν μεταβούμε στα ελληνορρωμαϊκά χρόνια καλό θα ήταν να μνημονευθεί και η τάση αποσύνδεσης της θεραπείας από τον εξορκισμό/τη μαγεία, όπως αυτή εκπροσωπούνταν από τη </w:t>
      </w:r>
      <w:r w:rsidRPr="004704CD">
        <w:rPr>
          <w:b/>
          <w:szCs w:val="22"/>
        </w:rPr>
        <w:t>Σχολή του Ιπποκράτη</w:t>
      </w:r>
      <w:r>
        <w:rPr>
          <w:szCs w:val="22"/>
        </w:rPr>
        <w:t xml:space="preserve"> και ιδίως το έργο </w:t>
      </w:r>
      <w:r w:rsidRPr="004704CD">
        <w:rPr>
          <w:b/>
          <w:i/>
          <w:szCs w:val="22"/>
        </w:rPr>
        <w:t>Περί της Ιερής Νόσου</w:t>
      </w:r>
      <w:r>
        <w:rPr>
          <w:szCs w:val="22"/>
        </w:rPr>
        <w:t>, ήτοι της επιληψίας. Αυτή η αρρώστια ξεκινά σύμφωνα με το έργο από τον εγκέφαλο, όταν σχηματισθεί μεγάλη ποσότητα φλέγματος. Για τους Έλληνες συνήθως κεντρικό όργανο του σώματος θεωρούνταν η καρδιά ή το διάφραγμα (φρένες).</w:t>
      </w:r>
    </w:p>
    <w:p w:rsidR="0051557C" w:rsidRDefault="0051557C" w:rsidP="0051557C">
      <w:pPr>
        <w:jc w:val="both"/>
        <w:rPr>
          <w:szCs w:val="22"/>
        </w:rPr>
      </w:pPr>
    </w:p>
    <w:p w:rsidR="0051557C" w:rsidRDefault="0051557C" w:rsidP="0051557C">
      <w:pPr>
        <w:shd w:val="clear" w:color="auto" w:fill="FFFFFF"/>
        <w:autoSpaceDE w:val="0"/>
        <w:autoSpaceDN w:val="0"/>
        <w:adjustRightInd w:val="0"/>
        <w:jc w:val="both"/>
      </w:pPr>
      <w:r>
        <w:rPr>
          <w:color w:val="000000"/>
          <w:sz w:val="23"/>
          <w:szCs w:val="23"/>
        </w:rPr>
        <w:t>Σύμφωνα με τον Δ. Λυπουρλή</w:t>
      </w:r>
      <w:r>
        <w:rPr>
          <w:rStyle w:val="a5"/>
          <w:color w:val="000000"/>
          <w:sz w:val="23"/>
          <w:szCs w:val="23"/>
        </w:rPr>
        <w:footnoteReference w:id="34"/>
      </w:r>
      <w:r>
        <w:rPr>
          <w:color w:val="000000"/>
          <w:sz w:val="23"/>
          <w:szCs w:val="23"/>
        </w:rPr>
        <w:t xml:space="preserve"> οι θεμελιώδεις διδασκαλίες της σχολής του Ιππο</w:t>
      </w:r>
      <w:r>
        <w:rPr>
          <w:color w:val="000000"/>
          <w:sz w:val="23"/>
          <w:szCs w:val="23"/>
        </w:rPr>
        <w:softHyphen/>
        <w:t>κράτη ήταν οι εξής:</w:t>
      </w:r>
    </w:p>
    <w:p w:rsidR="0051557C" w:rsidRPr="00FA7C1F" w:rsidRDefault="0051557C" w:rsidP="0051557C">
      <w:pPr>
        <w:shd w:val="clear" w:color="auto" w:fill="FFFFFF"/>
        <w:autoSpaceDE w:val="0"/>
        <w:autoSpaceDN w:val="0"/>
        <w:adjustRightInd w:val="0"/>
        <w:jc w:val="both"/>
        <w:rPr>
          <w:i/>
        </w:rPr>
      </w:pPr>
      <w:r w:rsidRPr="00FA7C1F">
        <w:rPr>
          <w:i/>
          <w:color w:val="000000"/>
          <w:sz w:val="23"/>
          <w:szCs w:val="23"/>
        </w:rPr>
        <w:t>α) Παρ' όλη την επίδραση που άσκησαν πάνω σε ο</w:t>
      </w:r>
      <w:r w:rsidRPr="00FA7C1F">
        <w:rPr>
          <w:i/>
          <w:color w:val="000000"/>
          <w:sz w:val="23"/>
          <w:szCs w:val="23"/>
        </w:rPr>
        <w:softHyphen/>
        <w:t>ρισμένες απόψεις και αντιλήψεις της σχολής αυτής παλαιότερες, προσωκρατικές δηλαδή, φιλοσοφικές δι</w:t>
      </w:r>
      <w:r w:rsidRPr="00FA7C1F">
        <w:rPr>
          <w:i/>
          <w:color w:val="000000"/>
          <w:sz w:val="23"/>
          <w:szCs w:val="23"/>
        </w:rPr>
        <w:softHyphen/>
        <w:t xml:space="preserve">δασκαλίες, η σχολή του Ιπποκράτη ήταν εναντίον μιας </w:t>
      </w:r>
      <w:r w:rsidRPr="00FA7C1F">
        <w:rPr>
          <w:i/>
          <w:color w:val="000000"/>
          <w:sz w:val="23"/>
          <w:szCs w:val="23"/>
        </w:rPr>
        <w:lastRenderedPageBreak/>
        <w:t>ιατρικής θεωρίας και πράξης, που θα βασιζόταν σε αρχές της φιλοσοφικής σκέψης. Η μεγάλη σημασία,</w:t>
      </w:r>
      <w:r w:rsidRPr="00FA7C1F">
        <w:rPr>
          <w:i/>
        </w:rPr>
        <w:t xml:space="preserve"> </w:t>
      </w:r>
      <w:r w:rsidRPr="00FA7C1F">
        <w:rPr>
          <w:i/>
          <w:color w:val="000000"/>
          <w:sz w:val="23"/>
          <w:szCs w:val="23"/>
        </w:rPr>
        <w:t xml:space="preserve">που έδωσε η σχολή αυτή στην </w:t>
      </w:r>
      <w:r w:rsidRPr="00FA7C1F">
        <w:rPr>
          <w:b/>
          <w:i/>
          <w:color w:val="000000"/>
          <w:sz w:val="23"/>
          <w:szCs w:val="23"/>
        </w:rPr>
        <w:t>παρατήρηση,</w:t>
      </w:r>
      <w:r w:rsidRPr="00FA7C1F">
        <w:rPr>
          <w:i/>
          <w:color w:val="000000"/>
          <w:sz w:val="23"/>
          <w:szCs w:val="23"/>
        </w:rPr>
        <w:t xml:space="preserve"> ήταν - τό</w:t>
      </w:r>
      <w:r w:rsidRPr="00FA7C1F">
        <w:rPr>
          <w:i/>
          <w:color w:val="000000"/>
          <w:sz w:val="23"/>
          <w:szCs w:val="23"/>
        </w:rPr>
        <w:softHyphen/>
        <w:t>τε - η φυσικότερη συνέπεια.</w:t>
      </w:r>
    </w:p>
    <w:p w:rsidR="0051557C" w:rsidRPr="00FA7C1F" w:rsidRDefault="0051557C" w:rsidP="0051557C">
      <w:pPr>
        <w:shd w:val="clear" w:color="auto" w:fill="FFFFFF"/>
        <w:autoSpaceDE w:val="0"/>
        <w:autoSpaceDN w:val="0"/>
        <w:adjustRightInd w:val="0"/>
        <w:jc w:val="both"/>
        <w:rPr>
          <w:i/>
        </w:rPr>
      </w:pPr>
      <w:r w:rsidRPr="00FA7C1F">
        <w:rPr>
          <w:i/>
          <w:color w:val="000000"/>
          <w:sz w:val="23"/>
          <w:szCs w:val="23"/>
        </w:rPr>
        <w:t>β) Η σχολή αυτή ήταν επίσης αντίθετη σε κάθε εί</w:t>
      </w:r>
      <w:r w:rsidRPr="00FA7C1F">
        <w:rPr>
          <w:i/>
          <w:color w:val="000000"/>
          <w:sz w:val="23"/>
          <w:szCs w:val="23"/>
        </w:rPr>
        <w:softHyphen/>
        <w:t>δους υπερφυσική εξήγηση στο θέμα της προέλευσης</w:t>
      </w:r>
      <w:r w:rsidRPr="00FA7C1F">
        <w:rPr>
          <w:i/>
        </w:rPr>
        <w:t xml:space="preserve"> </w:t>
      </w:r>
      <w:r w:rsidRPr="00FA7C1F">
        <w:rPr>
          <w:i/>
          <w:color w:val="000000"/>
          <w:sz w:val="23"/>
          <w:szCs w:val="23"/>
        </w:rPr>
        <w:t xml:space="preserve">των ασθενειών </w:t>
      </w:r>
      <w:r w:rsidRPr="00FA7C1F">
        <w:rPr>
          <w:i/>
          <w:iCs/>
          <w:color w:val="000000"/>
          <w:sz w:val="23"/>
          <w:szCs w:val="23"/>
        </w:rPr>
        <w:t xml:space="preserve">(«έκαστον νόσημα φύσιν έχει </w:t>
      </w:r>
      <w:r w:rsidRPr="00FA7C1F">
        <w:rPr>
          <w:b/>
          <w:bCs/>
          <w:i/>
          <w:iCs/>
          <w:color w:val="000000"/>
          <w:sz w:val="23"/>
          <w:szCs w:val="23"/>
        </w:rPr>
        <w:t xml:space="preserve">καὶ </w:t>
      </w:r>
      <w:r w:rsidRPr="00FA7C1F">
        <w:rPr>
          <w:i/>
          <w:iCs/>
          <w:color w:val="000000"/>
          <w:sz w:val="23"/>
          <w:szCs w:val="23"/>
        </w:rPr>
        <w:t>πρόφασιν»)</w:t>
      </w:r>
      <w:r w:rsidRPr="00FA7C1F">
        <w:rPr>
          <w:i/>
          <w:iCs/>
          <w:color w:val="000000"/>
          <w:sz w:val="23"/>
          <w:szCs w:val="23"/>
          <w:vertAlign w:val="superscript"/>
        </w:rPr>
        <w:t>.</w:t>
      </w:r>
      <w:r w:rsidRPr="00FA7C1F">
        <w:rPr>
          <w:i/>
          <w:iCs/>
          <w:color w:val="000000"/>
          <w:sz w:val="23"/>
          <w:szCs w:val="23"/>
        </w:rPr>
        <w:t xml:space="preserve"> </w:t>
      </w:r>
      <w:r w:rsidRPr="00FA7C1F">
        <w:rPr>
          <w:i/>
          <w:color w:val="000000"/>
          <w:sz w:val="23"/>
          <w:szCs w:val="23"/>
        </w:rPr>
        <w:t>φυσικά, την ίδια στιγμή ήταν αντίθετη σε κάθε θεραπευτική αγωγή του ίδιου τύπου.</w:t>
      </w:r>
    </w:p>
    <w:p w:rsidR="0051557C" w:rsidRPr="00FA7C1F" w:rsidRDefault="0051557C" w:rsidP="0051557C">
      <w:pPr>
        <w:shd w:val="clear" w:color="auto" w:fill="FFFFFF"/>
        <w:autoSpaceDE w:val="0"/>
        <w:autoSpaceDN w:val="0"/>
        <w:adjustRightInd w:val="0"/>
        <w:jc w:val="both"/>
        <w:rPr>
          <w:i/>
        </w:rPr>
      </w:pPr>
      <w:r w:rsidRPr="00FA7C1F">
        <w:rPr>
          <w:i/>
          <w:color w:val="000000"/>
          <w:sz w:val="23"/>
          <w:szCs w:val="23"/>
        </w:rPr>
        <w:t>γ) Η σχολή απέδιδε θεμελιώδη σημασία στην επί</w:t>
      </w:r>
      <w:r w:rsidRPr="00FA7C1F">
        <w:rPr>
          <w:i/>
          <w:color w:val="000000"/>
          <w:sz w:val="23"/>
          <w:szCs w:val="23"/>
        </w:rPr>
        <w:softHyphen/>
        <w:t>δραση που ασκεί στον άνθρωπο, κυρίως από την άπο</w:t>
      </w:r>
      <w:r w:rsidRPr="00FA7C1F">
        <w:rPr>
          <w:i/>
          <w:color w:val="000000"/>
          <w:sz w:val="23"/>
          <w:szCs w:val="23"/>
        </w:rPr>
        <w:softHyphen/>
        <w:t>ψη της υγείας του, το περιβάλλον στο οποίο ζει (αέ</w:t>
      </w:r>
      <w:r w:rsidRPr="00FA7C1F">
        <w:rPr>
          <w:i/>
          <w:color w:val="000000"/>
          <w:sz w:val="23"/>
          <w:szCs w:val="23"/>
        </w:rPr>
        <w:softHyphen/>
        <w:t>ρας, νερό, τοποθεσία) καθώς και ο τρόπος με τον ο</w:t>
      </w:r>
      <w:r w:rsidRPr="00FA7C1F">
        <w:rPr>
          <w:i/>
          <w:color w:val="000000"/>
          <w:sz w:val="23"/>
          <w:szCs w:val="23"/>
        </w:rPr>
        <w:softHyphen/>
        <w:t>ποίο αυτός τρέφεται: στους εξωτερικούς αυτούς παρά</w:t>
      </w:r>
      <w:r w:rsidRPr="00FA7C1F">
        <w:rPr>
          <w:i/>
          <w:color w:val="000000"/>
          <w:sz w:val="23"/>
          <w:szCs w:val="23"/>
        </w:rPr>
        <w:softHyphen/>
        <w:t>γοντες αναζητούσαν όχι μόνο την αρχή των ασθε</w:t>
      </w:r>
      <w:r w:rsidRPr="00FA7C1F">
        <w:rPr>
          <w:i/>
          <w:color w:val="000000"/>
          <w:sz w:val="23"/>
          <w:szCs w:val="23"/>
        </w:rPr>
        <w:softHyphen/>
        <w:t>νειών, αλλά και τις αρχές για τη θεραπεία τους. Επισήμαναν πάντως ότι η βλάβη που τελικά θα προξε</w:t>
      </w:r>
      <w:r w:rsidRPr="00FA7C1F">
        <w:rPr>
          <w:i/>
          <w:color w:val="000000"/>
          <w:sz w:val="23"/>
          <w:szCs w:val="23"/>
        </w:rPr>
        <w:softHyphen/>
        <w:t>νήσουν οι εξωτερικές αυτές αιτίες στον οργανισμό ε</w:t>
      </w:r>
      <w:r w:rsidRPr="00FA7C1F">
        <w:rPr>
          <w:i/>
          <w:color w:val="000000"/>
          <w:sz w:val="23"/>
          <w:szCs w:val="23"/>
        </w:rPr>
        <w:softHyphen/>
        <w:t>ξαρτάται και από την ιδιοσυγκρασία του οργανισμού</w:t>
      </w:r>
      <w:r w:rsidRPr="00FA7C1F">
        <w:rPr>
          <w:i/>
          <w:color w:val="000000"/>
          <w:sz w:val="23"/>
          <w:szCs w:val="23"/>
          <w:vertAlign w:val="superscript"/>
        </w:rPr>
        <w:t>.</w:t>
      </w:r>
      <w:r w:rsidRPr="00FA7C1F">
        <w:rPr>
          <w:i/>
          <w:color w:val="000000"/>
          <w:sz w:val="23"/>
          <w:szCs w:val="23"/>
        </w:rPr>
        <w:t xml:space="preserve"> από την άποψη αυτή τόνιζαν την ιδιαίτερη σημασία της κληρονομικότητας. Οσο για τη θεραπεία, μολονό</w:t>
      </w:r>
      <w:r w:rsidRPr="00FA7C1F">
        <w:rPr>
          <w:i/>
          <w:color w:val="000000"/>
          <w:sz w:val="23"/>
          <w:szCs w:val="23"/>
        </w:rPr>
        <w:softHyphen/>
        <w:t xml:space="preserve">τι θεωρούσαν κυριότερον θεραπευτικό παράγοντα την </w:t>
      </w:r>
      <w:r w:rsidRPr="00FA7C1F">
        <w:rPr>
          <w:i/>
          <w:iCs/>
          <w:color w:val="000000"/>
          <w:sz w:val="23"/>
          <w:szCs w:val="23"/>
        </w:rPr>
        <w:t xml:space="preserve">φύσιν, </w:t>
      </w:r>
      <w:r w:rsidRPr="00FA7C1F">
        <w:rPr>
          <w:i/>
          <w:color w:val="000000"/>
          <w:sz w:val="23"/>
          <w:szCs w:val="23"/>
        </w:rPr>
        <w:t>δεν παρέλειπαν να ενισχύουν ή και να διορθώ</w:t>
      </w:r>
      <w:r w:rsidRPr="00FA7C1F">
        <w:rPr>
          <w:i/>
          <w:color w:val="000000"/>
          <w:sz w:val="23"/>
          <w:szCs w:val="23"/>
        </w:rPr>
        <w:softHyphen/>
        <w:t>νουν τον αμυντικό μηχανισμό του οργανισμού, χρη</w:t>
      </w:r>
      <w:r w:rsidRPr="00FA7C1F">
        <w:rPr>
          <w:i/>
          <w:color w:val="000000"/>
          <w:sz w:val="23"/>
          <w:szCs w:val="23"/>
        </w:rPr>
        <w:softHyphen/>
        <w:t xml:space="preserve">σιμοποιώντας κυρίως τα </w:t>
      </w:r>
      <w:r w:rsidRPr="00FA7C1F">
        <w:rPr>
          <w:i/>
          <w:iCs/>
          <w:color w:val="000000"/>
          <w:sz w:val="23"/>
          <w:szCs w:val="23"/>
        </w:rPr>
        <w:t xml:space="preserve">«εναντία» </w:t>
      </w:r>
      <w:r w:rsidRPr="00FA7C1F">
        <w:rPr>
          <w:i/>
          <w:color w:val="000000"/>
          <w:sz w:val="23"/>
          <w:szCs w:val="23"/>
        </w:rPr>
        <w:t xml:space="preserve">(βλ. το κεφ. 21 του έργου </w:t>
      </w:r>
      <w:r w:rsidRPr="00FA7C1F">
        <w:rPr>
          <w:b/>
          <w:bCs/>
          <w:i/>
          <w:iCs/>
          <w:color w:val="000000"/>
          <w:sz w:val="23"/>
          <w:szCs w:val="23"/>
        </w:rPr>
        <w:t xml:space="preserve">Περί </w:t>
      </w:r>
      <w:r w:rsidRPr="00FA7C1F">
        <w:rPr>
          <w:i/>
          <w:iCs/>
          <w:color w:val="000000"/>
          <w:sz w:val="23"/>
          <w:szCs w:val="23"/>
        </w:rPr>
        <w:t>ιερής νούσου).</w:t>
      </w:r>
    </w:p>
    <w:p w:rsidR="0051557C" w:rsidRDefault="0051557C" w:rsidP="0051557C">
      <w:pPr>
        <w:shd w:val="clear" w:color="auto" w:fill="FFFFFF"/>
        <w:autoSpaceDE w:val="0"/>
        <w:autoSpaceDN w:val="0"/>
        <w:adjustRightInd w:val="0"/>
        <w:jc w:val="both"/>
        <w:rPr>
          <w:i/>
          <w:color w:val="000000"/>
          <w:sz w:val="23"/>
          <w:szCs w:val="23"/>
        </w:rPr>
      </w:pPr>
      <w:r w:rsidRPr="00FA7C1F">
        <w:rPr>
          <w:i/>
          <w:color w:val="000000"/>
          <w:sz w:val="23"/>
          <w:szCs w:val="23"/>
        </w:rPr>
        <w:t xml:space="preserve">δ) Τα κύρια συστατικά στοιχεία του ανθρώπινου σώματος είναι </w:t>
      </w:r>
      <w:r w:rsidRPr="00FA7C1F">
        <w:rPr>
          <w:b/>
          <w:i/>
          <w:color w:val="000000"/>
          <w:sz w:val="23"/>
          <w:szCs w:val="23"/>
        </w:rPr>
        <w:t xml:space="preserve">τέσσερεις </w:t>
      </w:r>
      <w:r w:rsidRPr="00FA7C1F">
        <w:rPr>
          <w:b/>
          <w:i/>
          <w:iCs/>
          <w:color w:val="000000"/>
          <w:sz w:val="23"/>
          <w:szCs w:val="23"/>
        </w:rPr>
        <w:t xml:space="preserve">χυμοί: </w:t>
      </w:r>
      <w:r w:rsidRPr="00FA7C1F">
        <w:rPr>
          <w:b/>
          <w:i/>
          <w:color w:val="000000"/>
          <w:sz w:val="23"/>
          <w:szCs w:val="23"/>
        </w:rPr>
        <w:t>το αίμα, το φλέγμα, η κίτρινη και η μαύρη χολή</w:t>
      </w:r>
      <w:r w:rsidRPr="00FA7C1F">
        <w:rPr>
          <w:i/>
          <w:color w:val="000000"/>
          <w:sz w:val="23"/>
          <w:szCs w:val="23"/>
        </w:rPr>
        <w:t xml:space="preserve">. Οι τέσσερεις αυτοί </w:t>
      </w:r>
      <w:r w:rsidRPr="00FA7C1F">
        <w:rPr>
          <w:i/>
          <w:iCs/>
          <w:color w:val="000000"/>
          <w:sz w:val="23"/>
          <w:szCs w:val="23"/>
        </w:rPr>
        <w:t xml:space="preserve">χυμοί </w:t>
      </w:r>
      <w:r w:rsidRPr="00FA7C1F">
        <w:rPr>
          <w:i/>
          <w:color w:val="000000"/>
          <w:sz w:val="23"/>
          <w:szCs w:val="23"/>
        </w:rPr>
        <w:t>βρίσκονται στο κέντρο της «ιπποκρατικής» νοσολο</w:t>
      </w:r>
      <w:r w:rsidRPr="00FA7C1F">
        <w:rPr>
          <w:i/>
          <w:color w:val="000000"/>
          <w:sz w:val="23"/>
          <w:szCs w:val="23"/>
        </w:rPr>
        <w:softHyphen/>
        <w:t xml:space="preserve">γίας: Η υγεία οφείλεται κατά κύριο λόγο στη σωστή ανάμειξη των </w:t>
      </w:r>
      <w:r w:rsidRPr="00FA7C1F">
        <w:rPr>
          <w:i/>
          <w:iCs/>
          <w:color w:val="000000"/>
          <w:sz w:val="23"/>
          <w:szCs w:val="23"/>
        </w:rPr>
        <w:t xml:space="preserve">χυμών </w:t>
      </w:r>
      <w:r w:rsidRPr="00FA7C1F">
        <w:rPr>
          <w:i/>
          <w:color w:val="000000"/>
          <w:sz w:val="23"/>
          <w:szCs w:val="23"/>
        </w:rPr>
        <w:t xml:space="preserve">του ανθρώπινου σώματος </w:t>
      </w:r>
      <w:r w:rsidRPr="00FA7C1F">
        <w:rPr>
          <w:i/>
          <w:iCs/>
          <w:color w:val="000000"/>
          <w:sz w:val="23"/>
          <w:szCs w:val="23"/>
        </w:rPr>
        <w:t>(</w:t>
      </w:r>
      <w:r w:rsidRPr="00FA7C1F">
        <w:rPr>
          <w:b/>
          <w:i/>
          <w:iCs/>
          <w:color w:val="000000"/>
          <w:sz w:val="23"/>
          <w:szCs w:val="23"/>
        </w:rPr>
        <w:t>κρᾶσις</w:t>
      </w:r>
      <w:r w:rsidRPr="00FA7C1F">
        <w:rPr>
          <w:i/>
          <w:iCs/>
          <w:color w:val="000000"/>
          <w:sz w:val="23"/>
          <w:szCs w:val="23"/>
        </w:rPr>
        <w:t xml:space="preserve">). </w:t>
      </w:r>
      <w:r w:rsidRPr="00FA7C1F">
        <w:rPr>
          <w:i/>
          <w:color w:val="000000"/>
          <w:sz w:val="23"/>
          <w:szCs w:val="23"/>
        </w:rPr>
        <w:t xml:space="preserve">Γι’ αυτό και η υγεία χαρακτηρίζεται ως </w:t>
      </w:r>
      <w:r w:rsidRPr="00FA7C1F">
        <w:rPr>
          <w:b/>
          <w:i/>
          <w:iCs/>
          <w:color w:val="000000"/>
          <w:sz w:val="23"/>
          <w:szCs w:val="23"/>
        </w:rPr>
        <w:t>ευκρασία</w:t>
      </w:r>
      <w:r w:rsidRPr="00FA7C1F">
        <w:rPr>
          <w:i/>
          <w:iCs/>
          <w:color w:val="000000"/>
          <w:sz w:val="23"/>
          <w:szCs w:val="23"/>
        </w:rPr>
        <w:t xml:space="preserve">. </w:t>
      </w:r>
      <w:r w:rsidRPr="00FA7C1F">
        <w:rPr>
          <w:i/>
          <w:color w:val="000000"/>
          <w:sz w:val="23"/>
          <w:szCs w:val="23"/>
        </w:rPr>
        <w:t xml:space="preserve">Κάθε διαταραχή της ισορροπίας των </w:t>
      </w:r>
      <w:r w:rsidRPr="00FA7C1F">
        <w:rPr>
          <w:i/>
          <w:iCs/>
          <w:color w:val="000000"/>
          <w:sz w:val="23"/>
          <w:szCs w:val="23"/>
        </w:rPr>
        <w:t xml:space="preserve">χυμών </w:t>
      </w:r>
      <w:r w:rsidRPr="00FA7C1F">
        <w:rPr>
          <w:i/>
          <w:color w:val="000000"/>
          <w:sz w:val="23"/>
          <w:szCs w:val="23"/>
        </w:rPr>
        <w:t>στον αν</w:t>
      </w:r>
      <w:r w:rsidRPr="00FA7C1F">
        <w:rPr>
          <w:i/>
          <w:color w:val="000000"/>
          <w:sz w:val="23"/>
          <w:szCs w:val="23"/>
        </w:rPr>
        <w:softHyphen/>
        <w:t>θρώπινο οργανισμό προκαλεί την εμφάνιση της αρ</w:t>
      </w:r>
      <w:r w:rsidRPr="00FA7C1F">
        <w:rPr>
          <w:i/>
          <w:color w:val="000000"/>
          <w:sz w:val="23"/>
          <w:szCs w:val="23"/>
        </w:rPr>
        <w:softHyphen/>
        <w:t xml:space="preserve">ρώστιας </w:t>
      </w:r>
      <w:r w:rsidR="002437C6" w:rsidRPr="002437C6">
        <w:rPr>
          <w:b/>
          <w:i/>
          <w:iCs/>
          <w:color w:val="000000"/>
          <w:sz w:val="23"/>
          <w:szCs w:val="23"/>
        </w:rPr>
        <w:t>(δυ</w:t>
      </w:r>
      <w:r w:rsidRPr="002437C6">
        <w:rPr>
          <w:b/>
          <w:i/>
          <w:iCs/>
          <w:color w:val="000000"/>
          <w:sz w:val="23"/>
          <w:szCs w:val="23"/>
        </w:rPr>
        <w:t>σκρασία).</w:t>
      </w:r>
      <w:r w:rsidRPr="00FA7C1F">
        <w:rPr>
          <w:i/>
          <w:iCs/>
          <w:color w:val="000000"/>
          <w:sz w:val="23"/>
          <w:szCs w:val="23"/>
        </w:rPr>
        <w:t xml:space="preserve"> </w:t>
      </w:r>
      <w:r w:rsidRPr="00FA7C1F">
        <w:rPr>
          <w:i/>
          <w:color w:val="000000"/>
          <w:sz w:val="23"/>
          <w:szCs w:val="23"/>
        </w:rPr>
        <w:t xml:space="preserve">Μόλις εμφανιστεί η αρρώστια, η </w:t>
      </w:r>
      <w:r w:rsidRPr="00FA7C1F">
        <w:rPr>
          <w:i/>
          <w:iCs/>
          <w:color w:val="000000"/>
          <w:sz w:val="23"/>
          <w:szCs w:val="23"/>
        </w:rPr>
        <w:t xml:space="preserve">φύσις </w:t>
      </w:r>
      <w:r w:rsidRPr="00FA7C1F">
        <w:rPr>
          <w:i/>
          <w:color w:val="000000"/>
          <w:sz w:val="23"/>
          <w:szCs w:val="23"/>
        </w:rPr>
        <w:t>του ατόμου καταβάλλει κάθε προσπάθεια ώ</w:t>
      </w:r>
      <w:r w:rsidRPr="00FA7C1F">
        <w:rPr>
          <w:i/>
          <w:color w:val="000000"/>
          <w:sz w:val="23"/>
          <w:szCs w:val="23"/>
        </w:rPr>
        <w:softHyphen/>
        <w:t xml:space="preserve">στε να αποκατασταθεί στον οργανισμό του η </w:t>
      </w:r>
      <w:r w:rsidRPr="00FA7C1F">
        <w:rPr>
          <w:i/>
          <w:iCs/>
          <w:color w:val="000000"/>
          <w:sz w:val="23"/>
          <w:szCs w:val="23"/>
        </w:rPr>
        <w:t xml:space="preserve">κρασις. </w:t>
      </w:r>
      <w:r w:rsidRPr="00FA7C1F">
        <w:rPr>
          <w:i/>
          <w:color w:val="000000"/>
          <w:sz w:val="23"/>
          <w:szCs w:val="23"/>
        </w:rPr>
        <w:t xml:space="preserve">Η διαδικασία με την οποία ο οργανισμός αποκαθιστά την </w:t>
      </w:r>
      <w:r w:rsidRPr="00FA7C1F">
        <w:rPr>
          <w:i/>
          <w:iCs/>
          <w:color w:val="000000"/>
          <w:sz w:val="23"/>
          <w:szCs w:val="23"/>
        </w:rPr>
        <w:t xml:space="preserve">κράσιν </w:t>
      </w:r>
      <w:r w:rsidRPr="00FA7C1F">
        <w:rPr>
          <w:i/>
          <w:color w:val="000000"/>
          <w:sz w:val="23"/>
          <w:szCs w:val="23"/>
        </w:rPr>
        <w:t xml:space="preserve">είναι </w:t>
      </w:r>
      <w:r w:rsidRPr="002437C6">
        <w:rPr>
          <w:b/>
          <w:i/>
          <w:color w:val="000000"/>
          <w:sz w:val="23"/>
          <w:szCs w:val="23"/>
        </w:rPr>
        <w:t xml:space="preserve">η </w:t>
      </w:r>
      <w:r w:rsidRPr="002437C6">
        <w:rPr>
          <w:b/>
          <w:i/>
          <w:iCs/>
          <w:color w:val="000000"/>
          <w:sz w:val="23"/>
          <w:szCs w:val="23"/>
        </w:rPr>
        <w:t>πέψις</w:t>
      </w:r>
      <w:r w:rsidRPr="00FA7C1F">
        <w:rPr>
          <w:i/>
          <w:iCs/>
          <w:color w:val="000000"/>
          <w:sz w:val="23"/>
          <w:szCs w:val="23"/>
        </w:rPr>
        <w:t xml:space="preserve"> </w:t>
      </w:r>
      <w:r w:rsidRPr="00FA7C1F">
        <w:rPr>
          <w:i/>
          <w:color w:val="000000"/>
          <w:sz w:val="23"/>
          <w:szCs w:val="23"/>
        </w:rPr>
        <w:t xml:space="preserve">(ρήματα: </w:t>
      </w:r>
      <w:r w:rsidRPr="00FA7C1F">
        <w:rPr>
          <w:i/>
          <w:iCs/>
          <w:color w:val="000000"/>
          <w:sz w:val="23"/>
          <w:szCs w:val="23"/>
        </w:rPr>
        <w:t xml:space="preserve">πέσσω </w:t>
      </w:r>
      <w:r w:rsidRPr="00FA7C1F">
        <w:rPr>
          <w:i/>
          <w:color w:val="000000"/>
          <w:sz w:val="23"/>
          <w:szCs w:val="23"/>
        </w:rPr>
        <w:t xml:space="preserve">ή </w:t>
      </w:r>
      <w:r w:rsidRPr="00FA7C1F">
        <w:rPr>
          <w:i/>
          <w:iCs/>
          <w:color w:val="000000"/>
          <w:sz w:val="23"/>
          <w:szCs w:val="23"/>
        </w:rPr>
        <w:t xml:space="preserve">πεπαίνω) </w:t>
      </w:r>
      <w:r w:rsidRPr="00FA7C1F">
        <w:rPr>
          <w:i/>
          <w:color w:val="000000"/>
          <w:sz w:val="23"/>
          <w:szCs w:val="23"/>
        </w:rPr>
        <w:t>ονομάζεται η βαθμιαία μεταβολή</w:t>
      </w:r>
      <w:r w:rsidR="002437C6">
        <w:rPr>
          <w:i/>
          <w:color w:val="000000"/>
          <w:sz w:val="23"/>
          <w:szCs w:val="23"/>
        </w:rPr>
        <w:t>,</w:t>
      </w:r>
      <w:r w:rsidRPr="00FA7C1F">
        <w:rPr>
          <w:i/>
          <w:color w:val="000000"/>
          <w:sz w:val="23"/>
          <w:szCs w:val="23"/>
        </w:rPr>
        <w:t xml:space="preserve"> που παθαίνουν οι </w:t>
      </w:r>
      <w:r w:rsidRPr="00FA7C1F">
        <w:rPr>
          <w:i/>
          <w:iCs/>
          <w:color w:val="000000"/>
          <w:sz w:val="23"/>
          <w:szCs w:val="23"/>
        </w:rPr>
        <w:t>χυμοί</w:t>
      </w:r>
      <w:r w:rsidR="002437C6">
        <w:rPr>
          <w:i/>
          <w:iCs/>
          <w:color w:val="000000"/>
          <w:sz w:val="23"/>
          <w:szCs w:val="23"/>
        </w:rPr>
        <w:t xml:space="preserve"> </w:t>
      </w:r>
      <w:r w:rsidRPr="00FA7C1F">
        <w:rPr>
          <w:i/>
          <w:iCs/>
          <w:color w:val="000000"/>
          <w:sz w:val="23"/>
          <w:szCs w:val="23"/>
        </w:rPr>
        <w:t>-</w:t>
      </w:r>
      <w:r w:rsidR="002437C6">
        <w:rPr>
          <w:i/>
          <w:iCs/>
          <w:color w:val="000000"/>
          <w:sz w:val="23"/>
          <w:szCs w:val="23"/>
        </w:rPr>
        <w:t xml:space="preserve"> </w:t>
      </w:r>
      <w:r w:rsidRPr="00FA7C1F">
        <w:rPr>
          <w:i/>
          <w:iCs/>
          <w:color w:val="000000"/>
          <w:sz w:val="23"/>
          <w:szCs w:val="23"/>
        </w:rPr>
        <w:t xml:space="preserve">του </w:t>
      </w:r>
      <w:r w:rsidRPr="00FA7C1F">
        <w:rPr>
          <w:i/>
          <w:color w:val="000000"/>
          <w:sz w:val="23"/>
          <w:szCs w:val="23"/>
        </w:rPr>
        <w:t xml:space="preserve">σώματος ώστε να ξαναβρούν την </w:t>
      </w:r>
      <w:r w:rsidRPr="00FA7C1F">
        <w:rPr>
          <w:i/>
          <w:iCs/>
          <w:color w:val="000000"/>
          <w:sz w:val="23"/>
          <w:szCs w:val="23"/>
        </w:rPr>
        <w:t xml:space="preserve">φύσιν που </w:t>
      </w:r>
      <w:r w:rsidRPr="00FA7C1F">
        <w:rPr>
          <w:i/>
          <w:color w:val="000000"/>
          <w:sz w:val="23"/>
          <w:szCs w:val="23"/>
        </w:rPr>
        <w:t>είχαν στην κατάσταση της υγείας. Το απο</w:t>
      </w:r>
      <w:r w:rsidRPr="00FA7C1F">
        <w:rPr>
          <w:i/>
          <w:color w:val="000000"/>
          <w:sz w:val="23"/>
          <w:szCs w:val="23"/>
        </w:rPr>
        <w:softHyphen/>
        <w:t>κορύφωμα σ' αυτόν τον αγώνα που διεξάγει ο οργα</w:t>
      </w:r>
      <w:r w:rsidRPr="00FA7C1F">
        <w:rPr>
          <w:i/>
          <w:color w:val="000000"/>
          <w:sz w:val="23"/>
          <w:szCs w:val="23"/>
        </w:rPr>
        <w:softHyphen/>
        <w:t xml:space="preserve">νισμός για την αποκατάσταση της υγείας είναι </w:t>
      </w:r>
      <w:r w:rsidRPr="002437C6">
        <w:rPr>
          <w:b/>
          <w:i/>
          <w:color w:val="000000"/>
          <w:sz w:val="23"/>
          <w:szCs w:val="23"/>
        </w:rPr>
        <w:t xml:space="preserve">η </w:t>
      </w:r>
      <w:r w:rsidRPr="002437C6">
        <w:rPr>
          <w:b/>
          <w:i/>
          <w:iCs/>
          <w:color w:val="000000"/>
          <w:sz w:val="23"/>
          <w:szCs w:val="23"/>
        </w:rPr>
        <w:t>κρίσις</w:t>
      </w:r>
      <w:r w:rsidRPr="00FA7C1F">
        <w:rPr>
          <w:i/>
          <w:iCs/>
          <w:color w:val="000000"/>
          <w:sz w:val="23"/>
          <w:szCs w:val="23"/>
        </w:rPr>
        <w:t xml:space="preserve">, </w:t>
      </w:r>
      <w:r w:rsidRPr="00FA7C1F">
        <w:rPr>
          <w:i/>
          <w:color w:val="000000"/>
          <w:sz w:val="23"/>
          <w:szCs w:val="23"/>
        </w:rPr>
        <w:t xml:space="preserve">το </w:t>
      </w:r>
      <w:r w:rsidRPr="002437C6">
        <w:rPr>
          <w:i/>
          <w:color w:val="000000"/>
          <w:sz w:val="23"/>
          <w:szCs w:val="23"/>
          <w:highlight w:val="yellow"/>
        </w:rPr>
        <w:t>ξεδιάλυμα - θετικό ή αρνητικό - της κατάστα</w:t>
      </w:r>
      <w:r w:rsidRPr="002437C6">
        <w:rPr>
          <w:i/>
          <w:color w:val="000000"/>
          <w:sz w:val="23"/>
          <w:szCs w:val="23"/>
          <w:highlight w:val="yellow"/>
        </w:rPr>
        <w:softHyphen/>
        <w:t>σης'</w:t>
      </w:r>
      <w:r w:rsidRPr="002437C6">
        <w:rPr>
          <w:i/>
          <w:color w:val="000000"/>
          <w:sz w:val="23"/>
          <w:szCs w:val="23"/>
          <w:highlight w:val="yellow"/>
          <w:vertAlign w:val="superscript"/>
        </w:rPr>
        <w:t>4</w:t>
      </w:r>
      <w:r w:rsidRPr="00FA7C1F">
        <w:rPr>
          <w:i/>
          <w:color w:val="000000"/>
          <w:sz w:val="23"/>
          <w:szCs w:val="23"/>
        </w:rPr>
        <w:t xml:space="preserve"> (οι μέρες στις οποίες γίνεται η κρίσις ονομάζο</w:t>
      </w:r>
      <w:r w:rsidRPr="00FA7C1F">
        <w:rPr>
          <w:i/>
          <w:color w:val="000000"/>
          <w:sz w:val="23"/>
          <w:szCs w:val="23"/>
        </w:rPr>
        <w:softHyphen/>
        <w:t xml:space="preserve">νται </w:t>
      </w:r>
      <w:r w:rsidRPr="00FA7C1F">
        <w:rPr>
          <w:i/>
          <w:iCs/>
          <w:color w:val="000000"/>
          <w:sz w:val="23"/>
          <w:szCs w:val="23"/>
        </w:rPr>
        <w:t xml:space="preserve">κρίσιμες. - </w:t>
      </w:r>
      <w:r w:rsidRPr="00FA7C1F">
        <w:rPr>
          <w:i/>
          <w:color w:val="000000"/>
          <w:sz w:val="23"/>
          <w:szCs w:val="23"/>
        </w:rPr>
        <w:t xml:space="preserve">Ο Γαληνός βεβαίωνε ότι η </w:t>
      </w:r>
      <w:r w:rsidRPr="00FA7C1F">
        <w:rPr>
          <w:i/>
          <w:iCs/>
          <w:color w:val="000000"/>
          <w:sz w:val="23"/>
          <w:szCs w:val="23"/>
        </w:rPr>
        <w:t xml:space="preserve">περί κρίσεων, κρίσιμων ημερών </w:t>
      </w:r>
      <w:r w:rsidRPr="00FA7C1F">
        <w:rPr>
          <w:i/>
          <w:color w:val="000000"/>
          <w:sz w:val="23"/>
          <w:szCs w:val="23"/>
        </w:rPr>
        <w:t>διδασκαλία αποτελούσε μεγάλη συμβολή του ίδιου του Ιπποκράτη, κι εμείς δεν έχουμε καμία άλλη αρχαία μαρτυρία που να α</w:t>
      </w:r>
      <w:r w:rsidRPr="00FA7C1F">
        <w:rPr>
          <w:i/>
          <w:color w:val="000000"/>
          <w:sz w:val="23"/>
          <w:szCs w:val="23"/>
        </w:rPr>
        <w:softHyphen/>
        <w:t xml:space="preserve">ναιρεί αυτή την πληροφορία του Γαληνού. - </w:t>
      </w:r>
      <w:r w:rsidRPr="00FA7C1F">
        <w:rPr>
          <w:i/>
          <w:iCs/>
          <w:color w:val="000000"/>
          <w:sz w:val="23"/>
          <w:szCs w:val="23"/>
        </w:rPr>
        <w:t xml:space="preserve">Κρίσιμες ημέρες </w:t>
      </w:r>
      <w:r w:rsidRPr="00FA7C1F">
        <w:rPr>
          <w:i/>
          <w:color w:val="000000"/>
          <w:sz w:val="23"/>
          <w:szCs w:val="23"/>
        </w:rPr>
        <w:t xml:space="preserve">είναι συνήθως η τέταρτη και η έβδομη από την αρχή της αρρώστιας, βλ. όμως και το κεφ. 20 του </w:t>
      </w:r>
      <w:r w:rsidRPr="00FA7C1F">
        <w:rPr>
          <w:i/>
          <w:iCs/>
          <w:color w:val="000000"/>
          <w:sz w:val="23"/>
          <w:szCs w:val="23"/>
        </w:rPr>
        <w:t xml:space="preserve">Προγνωστικού). </w:t>
      </w:r>
      <w:r w:rsidRPr="00FA7C1F">
        <w:rPr>
          <w:i/>
          <w:color w:val="000000"/>
          <w:sz w:val="23"/>
          <w:szCs w:val="23"/>
        </w:rPr>
        <w:t xml:space="preserve">Όταν η </w:t>
      </w:r>
      <w:r w:rsidRPr="00FA7C1F">
        <w:rPr>
          <w:i/>
          <w:iCs/>
          <w:color w:val="000000"/>
          <w:sz w:val="23"/>
          <w:szCs w:val="23"/>
        </w:rPr>
        <w:t xml:space="preserve">πέψις </w:t>
      </w:r>
      <w:r w:rsidRPr="00FA7C1F">
        <w:rPr>
          <w:i/>
          <w:color w:val="000000"/>
          <w:sz w:val="23"/>
          <w:szCs w:val="23"/>
        </w:rPr>
        <w:t xml:space="preserve">έχει πια συντελεσθεί και η </w:t>
      </w:r>
      <w:r w:rsidRPr="00FA7C1F">
        <w:rPr>
          <w:i/>
          <w:iCs/>
          <w:color w:val="000000"/>
          <w:sz w:val="23"/>
          <w:szCs w:val="23"/>
        </w:rPr>
        <w:t xml:space="preserve">κράσις των χυμών </w:t>
      </w:r>
      <w:r w:rsidRPr="00FA7C1F">
        <w:rPr>
          <w:i/>
          <w:color w:val="000000"/>
          <w:sz w:val="23"/>
          <w:szCs w:val="23"/>
        </w:rPr>
        <w:t>έχει αποκατασταθεί, τα κα</w:t>
      </w:r>
      <w:r w:rsidRPr="00FA7C1F">
        <w:rPr>
          <w:i/>
          <w:color w:val="000000"/>
          <w:sz w:val="23"/>
          <w:szCs w:val="23"/>
        </w:rPr>
        <w:softHyphen/>
        <w:t xml:space="preserve">τάλοιπα της </w:t>
      </w:r>
      <w:r w:rsidRPr="00FA7C1F">
        <w:rPr>
          <w:i/>
          <w:iCs/>
          <w:color w:val="000000"/>
          <w:sz w:val="23"/>
          <w:szCs w:val="23"/>
        </w:rPr>
        <w:t xml:space="preserve">πέψεως </w:t>
      </w:r>
      <w:r w:rsidRPr="00FA7C1F">
        <w:rPr>
          <w:i/>
          <w:color w:val="000000"/>
          <w:sz w:val="23"/>
          <w:szCs w:val="23"/>
        </w:rPr>
        <w:t>αποβάλλονται από τον οργανι</w:t>
      </w:r>
      <w:r w:rsidRPr="00FA7C1F">
        <w:rPr>
          <w:i/>
          <w:color w:val="000000"/>
          <w:sz w:val="23"/>
          <w:szCs w:val="23"/>
        </w:rPr>
        <w:softHyphen/>
        <w:t>σμό με τον ιδρώτα, τον εμετό, τα πτύελα, τα κόπρα</w:t>
      </w:r>
      <w:r w:rsidRPr="00FA7C1F">
        <w:rPr>
          <w:i/>
          <w:color w:val="000000"/>
          <w:sz w:val="23"/>
          <w:szCs w:val="23"/>
        </w:rPr>
        <w:softHyphen/>
        <w:t xml:space="preserve">να ή τα ούρα. </w:t>
      </w:r>
      <w:r w:rsidRPr="002437C6">
        <w:rPr>
          <w:b/>
          <w:i/>
          <w:color w:val="000000"/>
          <w:sz w:val="23"/>
          <w:szCs w:val="23"/>
        </w:rPr>
        <w:t>Αν ο οργανισμός δεν καταφέρει να απο</w:t>
      </w:r>
      <w:r w:rsidRPr="002437C6">
        <w:rPr>
          <w:b/>
          <w:i/>
          <w:color w:val="000000"/>
          <w:sz w:val="23"/>
          <w:szCs w:val="23"/>
        </w:rPr>
        <w:softHyphen/>
        <w:t>βάλει με έναν από τους φυσικούς αυτούς τρόπους το βλαβερό υλικό, τότε αυτό μαζεύεται σε ένα ορισμένο σημείο του σώματος</w:t>
      </w:r>
      <w:r w:rsidRPr="00FA7C1F">
        <w:rPr>
          <w:i/>
          <w:color w:val="000000"/>
          <w:sz w:val="23"/>
          <w:szCs w:val="23"/>
        </w:rPr>
        <w:t>. Στην πραγματικότητα πρόκει</w:t>
      </w:r>
      <w:r w:rsidRPr="00FA7C1F">
        <w:rPr>
          <w:i/>
          <w:color w:val="000000"/>
          <w:sz w:val="23"/>
          <w:szCs w:val="23"/>
        </w:rPr>
        <w:softHyphen/>
        <w:t xml:space="preserve">ται για μετατόπιση της αρρώστιας από τη θέση στην οποία αρχικά παρουσιάστηκε σε μιαν άλλη θέση του σώματος </w:t>
      </w:r>
      <w:r w:rsidRPr="00FA7C1F">
        <w:rPr>
          <w:i/>
          <w:iCs/>
          <w:color w:val="000000"/>
          <w:sz w:val="23"/>
          <w:szCs w:val="23"/>
        </w:rPr>
        <w:t>(</w:t>
      </w:r>
      <w:r w:rsidRPr="002437C6">
        <w:rPr>
          <w:b/>
          <w:i/>
          <w:iCs/>
          <w:color w:val="000000"/>
          <w:sz w:val="23"/>
          <w:szCs w:val="23"/>
        </w:rPr>
        <w:t>απόστασις</w:t>
      </w:r>
      <w:r w:rsidRPr="00FA7C1F">
        <w:rPr>
          <w:i/>
          <w:iCs/>
          <w:color w:val="000000"/>
          <w:sz w:val="23"/>
          <w:szCs w:val="23"/>
        </w:rPr>
        <w:t xml:space="preserve">). </w:t>
      </w:r>
      <w:r w:rsidRPr="00FA7C1F">
        <w:rPr>
          <w:i/>
          <w:color w:val="000000"/>
          <w:sz w:val="23"/>
          <w:szCs w:val="23"/>
        </w:rPr>
        <w:t xml:space="preserve">Η </w:t>
      </w:r>
      <w:r w:rsidRPr="00FA7C1F">
        <w:rPr>
          <w:i/>
          <w:iCs/>
          <w:color w:val="000000"/>
          <w:sz w:val="23"/>
          <w:szCs w:val="23"/>
        </w:rPr>
        <w:t xml:space="preserve">απόστασις </w:t>
      </w:r>
      <w:r w:rsidRPr="00FA7C1F">
        <w:rPr>
          <w:i/>
          <w:color w:val="000000"/>
          <w:sz w:val="23"/>
          <w:szCs w:val="23"/>
        </w:rPr>
        <w:t>συχνά προαναγ</w:t>
      </w:r>
      <w:r w:rsidRPr="00FA7C1F">
        <w:rPr>
          <w:i/>
          <w:color w:val="000000"/>
          <w:sz w:val="23"/>
          <w:szCs w:val="23"/>
        </w:rPr>
        <w:softHyphen/>
        <w:t>γέλλει την ίαση  […]</w:t>
      </w:r>
    </w:p>
    <w:p w:rsidR="00F3534C" w:rsidRDefault="00F3534C" w:rsidP="0051557C">
      <w:pPr>
        <w:shd w:val="clear" w:color="auto" w:fill="FFFFFF"/>
        <w:autoSpaceDE w:val="0"/>
        <w:autoSpaceDN w:val="0"/>
        <w:adjustRightInd w:val="0"/>
        <w:jc w:val="both"/>
        <w:rPr>
          <w:i/>
          <w:color w:val="000000"/>
          <w:sz w:val="23"/>
          <w:szCs w:val="23"/>
        </w:rPr>
      </w:pPr>
    </w:p>
    <w:p w:rsidR="00F3534C" w:rsidRPr="00F3534C" w:rsidRDefault="00F3534C" w:rsidP="00F3534C">
      <w:pPr>
        <w:jc w:val="both"/>
      </w:pPr>
      <w:r w:rsidRPr="00F3534C">
        <w:t>Σύμφωνα με τον Elliger</w:t>
      </w:r>
      <w:r w:rsidRPr="00F3534C">
        <w:rPr>
          <w:rStyle w:val="a5"/>
        </w:rPr>
        <w:footnoteReference w:id="35"/>
      </w:r>
      <w:r w:rsidRPr="00F3534C">
        <w:t xml:space="preserve"> </w:t>
      </w:r>
      <w:r w:rsidRPr="00F3534C">
        <w:rPr>
          <w:lang w:val="en-US"/>
        </w:rPr>
        <w:t>o</w:t>
      </w:r>
      <w:r w:rsidRPr="00F3534C">
        <w:t xml:space="preserve">ι ομοιότητες του </w:t>
      </w:r>
      <w:r w:rsidRPr="00F3534C">
        <w:rPr>
          <w:i/>
        </w:rPr>
        <w:t>Σωτήρος</w:t>
      </w:r>
      <w:r w:rsidRPr="00F3534C">
        <w:t xml:space="preserve"> Ασκληπιού με τον Ιησού είναι οι εξής: α) η οδοιπορία της εγκύου μητέρας, β) η γέννηση του τέκνου της μακριά από τον οίκο της και σε κατάσταση «έκτακτης ανάγκης» και μάλιστα ανάμεσα σε ζώα, γ) το φως που καταυγάζει το χώρο γέννησης και ε) η είδηση/το ευαγγέλιο της έλευσης του Σωτήρα ο οποίος είναι Υιός του Θεού και θνητής (Παυσανίας 2.26.3-5). Ο ίδιος αποκαλούνταν </w:t>
      </w:r>
      <w:r w:rsidRPr="00F3534C">
        <w:rPr>
          <w:i/>
        </w:rPr>
        <w:t>επήκοος</w:t>
      </w:r>
      <w:r w:rsidRPr="00F3534C">
        <w:t xml:space="preserve"> και απεικονιζόταν στο πλαίσιο μιας οικογένειας ενώ επεχείρησε και να αναστήσει νεκρούς. Γι’ αυτό όμως και τιμωρήθηκε από την αστραπή του Δία, η οποία τον μετέθεσε στην κατάσταση της αθανασίας. Ίσως στο Ασκληπιείο της Κορίνθου (και ειδικότερα στα τρία τρικλίνια χωρητικότητας 11 μελών το καθένα)  κατανάλωναν τα μέλη της Εκκλησίας τα </w:t>
      </w:r>
      <w:r w:rsidRPr="00F3534C">
        <w:rPr>
          <w:i/>
          <w:lang w:bidi="he-IL"/>
        </w:rPr>
        <w:t>ιερόθυτα</w:t>
      </w:r>
      <w:r w:rsidRPr="00F3534C">
        <w:rPr>
          <w:lang w:bidi="he-IL"/>
        </w:rPr>
        <w:t xml:space="preserve">. Επίσης ο </w:t>
      </w:r>
      <w:r w:rsidRPr="00F3534C">
        <w:rPr>
          <w:b/>
          <w:i/>
          <w:lang w:bidi="he-IL"/>
        </w:rPr>
        <w:t>Τελεσφόρος</w:t>
      </w:r>
      <w:r w:rsidRPr="00F3534C">
        <w:rPr>
          <w:lang w:bidi="he-IL"/>
        </w:rPr>
        <w:t xml:space="preserve"> έφηβος, συνοδός τού θεραπευτή Ασκληπιού, συνδυάζεται με αιγυπτικές θεότητες (Ίσις και Σέραπις) που κερδίζουν σε δημοφιλία αφού στον </w:t>
      </w:r>
      <w:r w:rsidRPr="00F3534C">
        <w:rPr>
          <w:i/>
          <w:lang w:bidi="he-IL"/>
        </w:rPr>
        <w:t>αιώνα του φόβου</w:t>
      </w:r>
      <w:r w:rsidRPr="00F3534C">
        <w:rPr>
          <w:rStyle w:val="a5"/>
          <w:i/>
          <w:lang w:bidi="he-IL"/>
        </w:rPr>
        <w:footnoteReference w:id="36"/>
      </w:r>
      <w:r w:rsidRPr="00F3534C">
        <w:rPr>
          <w:lang w:bidi="he-IL"/>
        </w:rPr>
        <w:t xml:space="preserve"> εισακούουν τις ευχές και σώζουν από τα δεινά.</w:t>
      </w:r>
    </w:p>
    <w:p w:rsidR="00F3534C" w:rsidRPr="00FA7C1F" w:rsidRDefault="00F3534C" w:rsidP="0051557C">
      <w:pPr>
        <w:shd w:val="clear" w:color="auto" w:fill="FFFFFF"/>
        <w:autoSpaceDE w:val="0"/>
        <w:autoSpaceDN w:val="0"/>
        <w:adjustRightInd w:val="0"/>
        <w:jc w:val="both"/>
        <w:rPr>
          <w:i/>
        </w:rPr>
      </w:pPr>
    </w:p>
    <w:p w:rsidR="0051557C" w:rsidRDefault="0051557C" w:rsidP="0051557C">
      <w:pPr>
        <w:jc w:val="both"/>
        <w:rPr>
          <w:szCs w:val="22"/>
        </w:rPr>
      </w:pPr>
    </w:p>
    <w:p w:rsidR="0051557C" w:rsidRDefault="0051557C" w:rsidP="0051557C">
      <w:pPr>
        <w:pStyle w:val="20"/>
        <w:jc w:val="both"/>
        <w:rPr>
          <w:szCs w:val="22"/>
        </w:rPr>
      </w:pPr>
      <w:bookmarkStart w:id="3" w:name="_Toc136445008"/>
      <w:r>
        <w:t>2. Θεραπευτές των ελληνορρωμαϊκών χρόνων</w:t>
      </w:r>
      <w:bookmarkEnd w:id="3"/>
    </w:p>
    <w:p w:rsidR="002437C6" w:rsidRPr="006C630E" w:rsidRDefault="0051557C" w:rsidP="0051557C">
      <w:pPr>
        <w:jc w:val="both"/>
      </w:pPr>
      <w:r w:rsidRPr="006C630E">
        <w:t>Ο Λουκάς ήταν συνεπώς φορέας μιας ολιστικής ιατρικής, η οποία συνέδεε τη θεραπεία με τη σωτηρία. Ως γιατρός έδινε ιδιαίτερη σημασία στο</w:t>
      </w:r>
      <w:r w:rsidR="00FA7C1F" w:rsidRPr="006C630E">
        <w:rPr>
          <w:b/>
        </w:rPr>
        <w:t xml:space="preserve"> ι</w:t>
      </w:r>
      <w:r w:rsidRPr="006C630E">
        <w:rPr>
          <w:b/>
        </w:rPr>
        <w:t>στορικό</w:t>
      </w:r>
      <w:r w:rsidRPr="006C630E">
        <w:t xml:space="preserve"> του «ασθενούς» (γι’ αυτό και μόνος από τους Ευαγγελιστές ξεκινά το έργο του με τη σύλληψη του Ιωάννη, του Κυρίου Ιησού, και το σκίρτημα του Προδρόμου </w:t>
      </w:r>
      <w:r w:rsidRPr="006C630E">
        <w:lastRenderedPageBreak/>
        <w:t xml:space="preserve">βρέφους 6 μηνών [όταν ολοκληρώνεται πλήρως η διαμόρφωση του ανθρώπου στη μήτρα] καθώς η μία πρεσβύτισσα τέως στείρα μητέρα ασπάζεται την Παρθένο σε ηλικία μάλλον 12-14 ετών). </w:t>
      </w:r>
    </w:p>
    <w:p w:rsidR="002437C6" w:rsidRPr="006C630E" w:rsidRDefault="0051557C" w:rsidP="0051557C">
      <w:pPr>
        <w:jc w:val="both"/>
      </w:pPr>
      <w:r w:rsidRPr="006C630E">
        <w:t>Επίσης ένας ιατρός απαιτείται εκτό</w:t>
      </w:r>
      <w:r w:rsidR="00FA7C1F" w:rsidRPr="006C630E">
        <w:t>ς του Ιστορικού να κάνει σωστή δ</w:t>
      </w:r>
      <w:r w:rsidRPr="006C630E">
        <w:t xml:space="preserve">ιάγνωση και </w:t>
      </w:r>
      <w:r w:rsidR="00FA7C1F" w:rsidRPr="006C630E">
        <w:rPr>
          <w:b/>
        </w:rPr>
        <w:t>π</w:t>
      </w:r>
      <w:r w:rsidRPr="006C630E">
        <w:rPr>
          <w:b/>
        </w:rPr>
        <w:t>ρόγνωση</w:t>
      </w:r>
      <w:r w:rsidRPr="006C630E">
        <w:t xml:space="preserve"> της πορείας ώστε να κερδίσει την πίστη – εμπιστοσύνη του ασθενούς. Και αυτή (η πρόγνωση) διαδραματίζει εξέχοντα</w:t>
      </w:r>
      <w:r w:rsidR="002437C6" w:rsidRPr="006C630E">
        <w:t xml:space="preserve"> ρόλο στο έργο του Λουκά. </w:t>
      </w:r>
    </w:p>
    <w:p w:rsidR="006C630E" w:rsidRPr="006C630E" w:rsidRDefault="002437C6" w:rsidP="0051557C">
      <w:pPr>
        <w:jc w:val="both"/>
      </w:pPr>
      <w:r w:rsidRPr="006C630E">
        <w:t>Επιπλέον</w:t>
      </w:r>
      <w:r w:rsidR="0051557C" w:rsidRPr="006C630E">
        <w:t xml:space="preserve"> οι ιατροί, </w:t>
      </w:r>
      <w:r w:rsidRPr="006C630E">
        <w:t xml:space="preserve">οι οποίοι συνήθιζαν να περιοδεύουν </w:t>
      </w:r>
      <w:r w:rsidRPr="006C630E">
        <w:rPr>
          <w:i/>
        </w:rPr>
        <w:t xml:space="preserve">– ταξιδεύουν </w:t>
      </w:r>
      <w:r w:rsidR="0051557C" w:rsidRPr="006C630E">
        <w:t xml:space="preserve">(πράγμα που διαπιστώνουμε στις </w:t>
      </w:r>
      <w:r w:rsidR="0051557C" w:rsidRPr="006C630E">
        <w:rPr>
          <w:i/>
        </w:rPr>
        <w:t xml:space="preserve">Πράξεις </w:t>
      </w:r>
      <w:r w:rsidR="0051557C" w:rsidRPr="006C630E">
        <w:t xml:space="preserve">και με τον Λουκά), έπρεπε να διακρίνουν τις επιδράσεις που ασκεί στη υγεία </w:t>
      </w:r>
      <w:r w:rsidR="0051557C" w:rsidRPr="006C630E">
        <w:rPr>
          <w:b/>
        </w:rPr>
        <w:t>το οικοσύστημα</w:t>
      </w:r>
      <w:r w:rsidR="0051557C" w:rsidRPr="006C630E">
        <w:t xml:space="preserve">: το κλίμα κάθε τόπου, τα νερά, το έδαφος (πρβλ. Ιπποκράτη, </w:t>
      </w:r>
      <w:r w:rsidR="0051557C" w:rsidRPr="006C630E">
        <w:rPr>
          <w:i/>
        </w:rPr>
        <w:t>Περί αέρων, υδάτων, τόπων</w:t>
      </w:r>
      <w:r w:rsidR="0051557C" w:rsidRPr="006C630E">
        <w:t xml:space="preserve">). </w:t>
      </w:r>
    </w:p>
    <w:p w:rsidR="0051557C" w:rsidRPr="006C630E" w:rsidRDefault="0051557C" w:rsidP="0051557C">
      <w:pPr>
        <w:jc w:val="both"/>
      </w:pPr>
      <w:r w:rsidRPr="006C630E">
        <w:t xml:space="preserve">Βεβαίως είναι εντυπωσιακό ότι ο Λουκάς συνδέει όλη τη θεραπευτική δράση του Κυρίου με την </w:t>
      </w:r>
      <w:r w:rsidRPr="006C630E">
        <w:rPr>
          <w:b/>
        </w:rPr>
        <w:t>απελευθέρωση από τον διάβολο</w:t>
      </w:r>
      <w:r w:rsidRPr="006C630E">
        <w:t xml:space="preserve">: </w:t>
      </w:r>
      <w:r w:rsidRPr="006C630E">
        <w:rPr>
          <w:rFonts w:eastAsiaTheme="minorHAnsi"/>
          <w:i/>
          <w:sz w:val="22"/>
          <w:szCs w:val="22"/>
          <w:lang w:eastAsia="en-US" w:bidi="he-IL"/>
        </w:rPr>
        <w:t xml:space="preserve">Ἰησοῦν τὸν ἀπὸ Ναζαρέθ, ὡς ἔχρισεν αὐτὸν ὁ </w:t>
      </w:r>
      <w:r w:rsidRPr="006C630E">
        <w:rPr>
          <w:rFonts w:eastAsiaTheme="minorHAnsi"/>
          <w:i/>
          <w:caps/>
          <w:sz w:val="22"/>
          <w:szCs w:val="22"/>
          <w:lang w:eastAsia="en-US" w:bidi="he-IL"/>
        </w:rPr>
        <w:t>θ</w:t>
      </w:r>
      <w:r w:rsidRPr="006C630E">
        <w:rPr>
          <w:rFonts w:eastAsiaTheme="minorHAnsi"/>
          <w:i/>
          <w:sz w:val="22"/>
          <w:szCs w:val="22"/>
          <w:lang w:eastAsia="en-US" w:bidi="he-IL"/>
        </w:rPr>
        <w:t>εὸ</w:t>
      </w:r>
      <w:r w:rsidR="00FA7C1F" w:rsidRPr="006C630E">
        <w:rPr>
          <w:rFonts w:eastAsiaTheme="minorHAnsi"/>
          <w:i/>
          <w:sz w:val="22"/>
          <w:szCs w:val="22"/>
          <w:lang w:eastAsia="en-US" w:bidi="he-IL"/>
        </w:rPr>
        <w:t>ς Π</w:t>
      </w:r>
      <w:r w:rsidRPr="006C630E">
        <w:rPr>
          <w:rFonts w:eastAsiaTheme="minorHAnsi"/>
          <w:i/>
          <w:sz w:val="22"/>
          <w:szCs w:val="22"/>
          <w:lang w:eastAsia="en-US" w:bidi="he-IL"/>
        </w:rPr>
        <w:t xml:space="preserve">νεύματι ἁγίῳ καὶ δυνάμει, ὃς διῆλθεν εὐεργετῶν </w:t>
      </w:r>
      <w:r w:rsidRPr="006C630E">
        <w:rPr>
          <w:rFonts w:eastAsiaTheme="minorHAnsi"/>
          <w:b/>
          <w:i/>
          <w:sz w:val="22"/>
          <w:szCs w:val="22"/>
          <w:lang w:eastAsia="en-US" w:bidi="he-IL"/>
        </w:rPr>
        <w:t>καὶ ἰώμενος πάντας τοὺς καταδυναστευομένους ὑπὸ τοῦ διαβόλου</w:t>
      </w:r>
      <w:r w:rsidRPr="006C630E">
        <w:rPr>
          <w:rFonts w:eastAsiaTheme="minorHAnsi"/>
          <w:i/>
          <w:sz w:val="22"/>
          <w:szCs w:val="22"/>
          <w:lang w:eastAsia="en-US" w:bidi="he-IL"/>
        </w:rPr>
        <w:t>, ὅτι ὁ Θεὸς ἦν μετ᾽ αὐτοῦ</w:t>
      </w:r>
      <w:r w:rsidRPr="006C630E">
        <w:rPr>
          <w:rFonts w:eastAsiaTheme="minorHAnsi"/>
          <w:i/>
          <w:sz w:val="20"/>
          <w:szCs w:val="20"/>
          <w:lang w:eastAsia="en-US" w:bidi="he-IL"/>
        </w:rPr>
        <w:t xml:space="preserve"> </w:t>
      </w:r>
      <w:r w:rsidRPr="006C630E">
        <w:rPr>
          <w:rFonts w:eastAsiaTheme="minorHAnsi"/>
          <w:sz w:val="20"/>
          <w:szCs w:val="20"/>
          <w:lang w:eastAsia="en-US" w:bidi="he-IL"/>
        </w:rPr>
        <w:t>(Πρ</w:t>
      </w:r>
      <w:r w:rsidRPr="006C630E">
        <w:rPr>
          <w:rFonts w:eastAsiaTheme="minorHAnsi"/>
          <w:sz w:val="20"/>
          <w:szCs w:val="20"/>
          <w:lang w:val="en-US" w:eastAsia="en-US" w:bidi="he-IL"/>
        </w:rPr>
        <w:t> </w:t>
      </w:r>
      <w:r w:rsidRPr="006C630E">
        <w:rPr>
          <w:rFonts w:eastAsiaTheme="minorHAnsi"/>
          <w:sz w:val="20"/>
          <w:szCs w:val="20"/>
          <w:lang w:eastAsia="en-US" w:bidi="he-IL"/>
        </w:rPr>
        <w:t>10, 38)</w:t>
      </w:r>
      <w:r w:rsidRPr="006C630E">
        <w:rPr>
          <w:rFonts w:eastAsiaTheme="minorHAnsi"/>
          <w:sz w:val="22"/>
          <w:szCs w:val="22"/>
          <w:lang w:eastAsia="en-US" w:bidi="he-IL"/>
        </w:rPr>
        <w:t>.</w:t>
      </w:r>
      <w:r w:rsidR="006C630E" w:rsidRPr="006C630E">
        <w:rPr>
          <w:rFonts w:eastAsiaTheme="minorHAnsi"/>
          <w:sz w:val="22"/>
          <w:szCs w:val="22"/>
          <w:lang w:eastAsia="en-US" w:bidi="he-IL"/>
        </w:rPr>
        <w:t xml:space="preserve"> Βλ. κατωτέρω.</w:t>
      </w:r>
    </w:p>
    <w:p w:rsidR="0051557C" w:rsidRDefault="0051557C" w:rsidP="0051557C">
      <w:pPr>
        <w:jc w:val="both"/>
      </w:pPr>
    </w:p>
    <w:p w:rsidR="0051557C" w:rsidRPr="006C630E" w:rsidRDefault="0051557C" w:rsidP="0051557C">
      <w:pPr>
        <w:jc w:val="both"/>
        <w:rPr>
          <w:b/>
          <w:spacing w:val="4"/>
        </w:rPr>
      </w:pPr>
      <w:r>
        <w:t xml:space="preserve">Έζησε επιπλέον σε χρόνια όπου ο άνθρωπος, κοσμοπολίτης πλέον, έχοντας ξεριζωθεί από το μικρό άστυ, γινόμενος άτομο  και μονάδα σε μια παγκοσμιοποιημένη κοινωνία, αισθανόταν έντονα ψυχολογικά και υπαρξιακά προβλήματα. Σημειώνει ο Σ. Αγουρίδης: Ο </w:t>
      </w:r>
      <w:r>
        <w:rPr>
          <w:spacing w:val="20"/>
        </w:rPr>
        <w:t>Σενέκας</w:t>
      </w:r>
      <w:r>
        <w:t xml:space="preserve"> </w:t>
      </w:r>
      <w:r>
        <w:rPr>
          <w:i/>
          <w:iCs/>
          <w:spacing w:val="-2"/>
        </w:rPr>
        <w:t>μιλάει</w:t>
      </w:r>
      <w:r>
        <w:rPr>
          <w:i/>
          <w:iCs/>
        </w:rPr>
        <w:t xml:space="preserve"> για το </w:t>
      </w:r>
      <w:r>
        <w:rPr>
          <w:i/>
          <w:iCs/>
          <w:spacing w:val="-2"/>
        </w:rPr>
        <w:t>σύγχρονό του κόσμο σαν για ένα απέραντο νοσοκομείο. Στο Lucilius</w:t>
      </w:r>
      <w:r>
        <w:rPr>
          <w:i/>
          <w:iCs/>
          <w:spacing w:val="1"/>
        </w:rPr>
        <w:t>, που επιθυμεί να τον επισκεφθεί στη μόνωσή του, για να κάνει κά</w:t>
      </w:r>
      <w:r>
        <w:rPr>
          <w:i/>
          <w:iCs/>
          <w:spacing w:val="1"/>
        </w:rPr>
        <w:softHyphen/>
      </w:r>
      <w:r>
        <w:rPr>
          <w:i/>
          <w:iCs/>
          <w:spacing w:val="-1"/>
        </w:rPr>
        <w:t>ποια πρόοδο, γράφει: «... Δεν Θα βρεις εδώ κανένα γιατρό, αλλ΄ έναν άρ</w:t>
      </w:r>
      <w:r>
        <w:rPr>
          <w:i/>
          <w:iCs/>
          <w:spacing w:val="-1"/>
        </w:rPr>
        <w:softHyphen/>
      </w:r>
      <w:r>
        <w:rPr>
          <w:i/>
          <w:iCs/>
          <w:spacing w:val="3"/>
        </w:rPr>
        <w:t xml:space="preserve">ρωστο άνθρωπο» (Εp. 68, 9). </w:t>
      </w:r>
      <w:r>
        <w:rPr>
          <w:spacing w:val="3"/>
        </w:rPr>
        <w:t>Σ΄ άλλη Επιστολή του γράφει:</w:t>
      </w:r>
      <w:r>
        <w:rPr>
          <w:i/>
          <w:iCs/>
          <w:spacing w:val="3"/>
        </w:rPr>
        <w:t xml:space="preserve"> «Συζητάω </w:t>
      </w:r>
      <w:r>
        <w:rPr>
          <w:i/>
          <w:iCs/>
          <w:spacing w:val="-3"/>
        </w:rPr>
        <w:t xml:space="preserve">μαζί σου βάσανα κοινά και μοιράζομαι το φάρμακο μαζί σου σαν να είμαστε </w:t>
      </w:r>
      <w:r>
        <w:rPr>
          <w:i/>
          <w:iCs/>
          <w:spacing w:val="2"/>
        </w:rPr>
        <w:t>κι' οι δύο τρόφιμοι του ίδιου νοσοκομείου» (Εp. 27, 1). Γενική και βαθ</w:t>
      </w:r>
      <w:r>
        <w:rPr>
          <w:i/>
          <w:iCs/>
          <w:spacing w:val="-2"/>
        </w:rPr>
        <w:t>ειά είναι η συνείδηση της αμαρτίας: «</w:t>
      </w:r>
      <w:r>
        <w:rPr>
          <w:i/>
          <w:iCs/>
          <w:spacing w:val="-2"/>
          <w:lang w:val="en-US"/>
        </w:rPr>
        <w:t>Peccavimus</w:t>
      </w:r>
      <w:r>
        <w:rPr>
          <w:i/>
          <w:iCs/>
          <w:spacing w:val="-2"/>
        </w:rPr>
        <w:t xml:space="preserve"> </w:t>
      </w:r>
      <w:r>
        <w:rPr>
          <w:i/>
          <w:iCs/>
          <w:spacing w:val="-2"/>
          <w:lang w:val="en-US"/>
        </w:rPr>
        <w:t>Omnes</w:t>
      </w:r>
      <w:r>
        <w:rPr>
          <w:i/>
          <w:iCs/>
          <w:spacing w:val="-2"/>
        </w:rPr>
        <w:t>», άλλοι σε σο</w:t>
      </w:r>
      <w:r>
        <w:rPr>
          <w:i/>
          <w:iCs/>
          <w:spacing w:val="-2"/>
        </w:rPr>
        <w:softHyphen/>
      </w:r>
      <w:r>
        <w:rPr>
          <w:i/>
          <w:iCs/>
          <w:spacing w:val="-1"/>
        </w:rPr>
        <w:t>βαρά κι άλλοι σε κοινά πράγματα, άλλοι εκ προθέσεως, άλλοι απ΄ την παρόρμηση της στιγμής ή γιατί σπρώχθηκαν απ' την κακότητα άλλων αν</w:t>
      </w:r>
      <w:r>
        <w:rPr>
          <w:i/>
          <w:iCs/>
          <w:spacing w:val="-1"/>
        </w:rPr>
        <w:softHyphen/>
      </w:r>
      <w:r>
        <w:rPr>
          <w:i/>
          <w:iCs/>
          <w:spacing w:val="-2"/>
        </w:rPr>
        <w:t>θρώπων. Με</w:t>
      </w:r>
      <w:r>
        <w:rPr>
          <w:i/>
          <w:iCs/>
          <w:spacing w:val="2"/>
        </w:rPr>
        <w:t xml:space="preserve"> την αθωότητά μας παρά τη θέλησή μας και παρά </w:t>
      </w:r>
      <w:r>
        <w:rPr>
          <w:i/>
          <w:iCs/>
          <w:spacing w:val="-1"/>
        </w:rPr>
        <w:t>το γεγονός ότι παραμένουμε προσκολλημένοι σ' αυτή. Κι όχι μόνο επρά</w:t>
      </w:r>
      <w:r>
        <w:rPr>
          <w:i/>
          <w:iCs/>
        </w:rPr>
        <w:t>ξαμε κακά μέχρι τώρα, αλλά θα εξακολουθήσουμε να πράττουμε κακά μέ</w:t>
      </w:r>
      <w:r>
        <w:rPr>
          <w:i/>
          <w:iCs/>
        </w:rPr>
        <w:softHyphen/>
      </w:r>
      <w:r>
        <w:rPr>
          <w:i/>
          <w:iCs/>
          <w:spacing w:val="-2"/>
        </w:rPr>
        <w:t xml:space="preserve">χρι το τέλος της ζωής μας (De Clementia </w:t>
      </w:r>
      <w:r>
        <w:rPr>
          <w:i/>
          <w:iCs/>
          <w:spacing w:val="-2"/>
          <w:lang w:val="en-US"/>
        </w:rPr>
        <w:t>VI</w:t>
      </w:r>
      <w:r>
        <w:rPr>
          <w:i/>
          <w:iCs/>
          <w:spacing w:val="-2"/>
        </w:rPr>
        <w:t xml:space="preserve">). </w:t>
      </w:r>
      <w:r w:rsidRPr="006C630E">
        <w:rPr>
          <w:b/>
          <w:spacing w:val="4"/>
        </w:rPr>
        <w:t xml:space="preserve">Ως πηγή των δεινών αισθάνεται ο Σενέκας το </w:t>
      </w:r>
      <w:r w:rsidRPr="006C630E">
        <w:rPr>
          <w:b/>
          <w:spacing w:val="4"/>
          <w:u w:val="single"/>
        </w:rPr>
        <w:t>σώμα</w:t>
      </w:r>
      <w:r w:rsidRPr="006C630E">
        <w:rPr>
          <w:b/>
          <w:spacing w:val="4"/>
        </w:rPr>
        <w:t xml:space="preserve"> και ως γενέθλια ημέρα της αιωνιότητας το θάνατο</w:t>
      </w:r>
      <w:r w:rsidR="006C630E">
        <w:rPr>
          <w:b/>
          <w:spacing w:val="4"/>
        </w:rPr>
        <w:t>!</w:t>
      </w:r>
      <w:r>
        <w:rPr>
          <w:spacing w:val="4"/>
        </w:rPr>
        <w:t xml:space="preserve"> Προκειμένου να λυτρωθεί σε αυτή τη ζωή, χρησιμοποιεί την </w:t>
      </w:r>
      <w:r w:rsidRPr="006C630E">
        <w:rPr>
          <w:b/>
          <w:spacing w:val="4"/>
        </w:rPr>
        <w:t>«τέχνη της Αλυπίας».</w:t>
      </w:r>
    </w:p>
    <w:p w:rsidR="0051557C" w:rsidRDefault="0051557C" w:rsidP="0051557C">
      <w:pPr>
        <w:jc w:val="both"/>
        <w:rPr>
          <w:spacing w:val="4"/>
        </w:rPr>
      </w:pPr>
    </w:p>
    <w:p w:rsidR="0051557C" w:rsidRDefault="0051557C" w:rsidP="0051557C">
      <w:pPr>
        <w:jc w:val="both"/>
        <w:rPr>
          <w:lang w:bidi="he-IL"/>
        </w:rPr>
      </w:pPr>
      <w:r>
        <w:rPr>
          <w:spacing w:val="4"/>
          <w:szCs w:val="22"/>
        </w:rPr>
        <w:t xml:space="preserve">Στα </w:t>
      </w:r>
      <w:r w:rsidR="006C630E">
        <w:rPr>
          <w:spacing w:val="4"/>
          <w:szCs w:val="22"/>
        </w:rPr>
        <w:t xml:space="preserve">αυτοκρατορικά </w:t>
      </w:r>
      <w:r>
        <w:rPr>
          <w:spacing w:val="4"/>
          <w:szCs w:val="22"/>
        </w:rPr>
        <w:t xml:space="preserve">χρόνια κυκλοφορούσαν πολλοί οι οποίοι επαγγέλλονταν λύτρωση από τα δεινά. Ο πιο γνωστός είναι σήμερα ο </w:t>
      </w:r>
      <w:r>
        <w:rPr>
          <w:b/>
          <w:bCs/>
          <w:spacing w:val="4"/>
          <w:szCs w:val="22"/>
        </w:rPr>
        <w:t>Απολλώνιος ο Τυανεύς.</w:t>
      </w:r>
      <w:r>
        <w:rPr>
          <w:spacing w:val="4"/>
          <w:szCs w:val="22"/>
        </w:rPr>
        <w:t xml:space="preserve"> </w:t>
      </w:r>
      <w:r>
        <w:rPr>
          <w:lang w:bidi="he-IL"/>
        </w:rPr>
        <w:t xml:space="preserve">Όπως συνέβη κατά την ύστερη αρχαιότητα με τον Κρητικό Επιμενίδη (600 π.Χ.), το </w:t>
      </w:r>
      <w:r>
        <w:rPr>
          <w:caps/>
          <w:lang w:bidi="he-IL"/>
        </w:rPr>
        <w:t>σ</w:t>
      </w:r>
      <w:r>
        <w:rPr>
          <w:lang w:bidi="he-IL"/>
        </w:rPr>
        <w:t>άμιο Πυθαγόρα (β</w:t>
      </w:r>
      <w:r>
        <w:t>'</w:t>
      </w:r>
      <w:r>
        <w:rPr>
          <w:lang w:bidi="he-IL"/>
        </w:rPr>
        <w:t xml:space="preserve"> ήμισυ του 6</w:t>
      </w:r>
      <w:r>
        <w:rPr>
          <w:vertAlign w:val="superscript"/>
          <w:lang w:bidi="he-IL"/>
        </w:rPr>
        <w:t>ου</w:t>
      </w:r>
      <w:r>
        <w:rPr>
          <w:lang w:bidi="he-IL"/>
        </w:rPr>
        <w:t xml:space="preserve"> αι.) και τον Εμπεδοκλή από τη Σικελία (494-34 π.Χ.), έτσι και ο Απολλώνιος πιστευόταν ότι αποτελεί ενσάρκωση του υπερβορείου Απόλλωνα και ότι απεστάλη με σκοπό τη σωτηρία/τη λύτρωση του μονήρη κοσμοπολίτη ανθρώπου από τον πόνο και το θάνατο (</w:t>
      </w:r>
      <w:r>
        <w:rPr>
          <w:lang w:val="en-US" w:bidi="he-IL"/>
        </w:rPr>
        <w:t>Manilius</w:t>
      </w:r>
      <w:r>
        <w:rPr>
          <w:lang w:bidi="he-IL"/>
        </w:rPr>
        <w:t xml:space="preserve"> </w:t>
      </w:r>
      <w:r>
        <w:rPr>
          <w:lang w:val="en-US" w:bidi="he-IL"/>
        </w:rPr>
        <w:t>I</w:t>
      </w:r>
      <w:r>
        <w:rPr>
          <w:lang w:bidi="he-IL"/>
        </w:rPr>
        <w:t>, 799). Τη βιογραφία του σοφού, μάγου και θαυματουργού του 1</w:t>
      </w:r>
      <w:r>
        <w:rPr>
          <w:vertAlign w:val="superscript"/>
          <w:lang w:bidi="he-IL"/>
        </w:rPr>
        <w:t>ου</w:t>
      </w:r>
      <w:r>
        <w:rPr>
          <w:lang w:bidi="he-IL"/>
        </w:rPr>
        <w:t xml:space="preserve"> αι. Απολλώνιου την κατέγραψε ο Φιλόστρατος δύο αιώνες αργότερα και μάλιστα κατόπιν παραγγελίας της Ιουλίας Δόμνας, γυναίκας του Σεπτιμίου Σεβήρου. Ο νεοπυθαγόρειος αυτός «Σαμάνος», ο οποίος ονομάζεται και </w:t>
      </w:r>
      <w:r>
        <w:rPr>
          <w:i/>
          <w:iCs/>
          <w:lang w:bidi="he-IL"/>
        </w:rPr>
        <w:t>Λάμψας,</w:t>
      </w:r>
      <w:r>
        <w:rPr>
          <w:lang w:bidi="he-IL"/>
        </w:rPr>
        <w:t xml:space="preserve"> επίθετο που συνοδεύει ιδίως τους σωτήρες, γεννήθηκε στην </w:t>
      </w:r>
      <w:r>
        <w:rPr>
          <w:caps/>
          <w:lang w:bidi="he-IL"/>
        </w:rPr>
        <w:t>κ</w:t>
      </w:r>
      <w:r>
        <w:rPr>
          <w:lang w:bidi="he-IL"/>
        </w:rPr>
        <w:t xml:space="preserve">αππαδοκία λίγο μετά το </w:t>
      </w:r>
      <w:r>
        <w:rPr>
          <w:caps/>
          <w:lang w:bidi="he-IL"/>
        </w:rPr>
        <w:t>χ</w:t>
      </w:r>
      <w:r>
        <w:rPr>
          <w:lang w:bidi="he-IL"/>
        </w:rPr>
        <w:t xml:space="preserve">ριστό, επί Νέρβα (97 μ.Χ.). Όπως σημειώνει η  </w:t>
      </w:r>
      <w:r>
        <w:rPr>
          <w:b/>
          <w:bCs/>
        </w:rPr>
        <w:t>Α. Βακαλούδη</w:t>
      </w:r>
      <w:r>
        <w:rPr>
          <w:rStyle w:val="a5"/>
          <w:i/>
          <w:iCs/>
          <w:sz w:val="20"/>
        </w:rPr>
        <w:footnoteReference w:id="37"/>
      </w:r>
      <w:r>
        <w:rPr>
          <w:lang w:bidi="he-IL"/>
        </w:rPr>
        <w:t xml:space="preserve"> ο ίδιος πίστευε ότι ήταν ανώτερος από τους άλλους ανθρώπους στο λόγο και στο ήθος </w:t>
      </w:r>
      <w:r w:rsidR="006C630E">
        <w:rPr>
          <w:lang w:bidi="he-IL"/>
        </w:rPr>
        <w:t xml:space="preserve">διότι </w:t>
      </w:r>
      <w:r>
        <w:rPr>
          <w:lang w:bidi="he-IL"/>
        </w:rPr>
        <w:t>μεριμνούσε για τη βελτίωση του ανθρωπίνου γένους</w:t>
      </w:r>
      <w:r w:rsidR="006C630E">
        <w:rPr>
          <w:lang w:bidi="he-IL"/>
        </w:rPr>
        <w:t>,</w:t>
      </w:r>
      <w:r>
        <w:rPr>
          <w:lang w:bidi="he-IL"/>
        </w:rPr>
        <w:t xml:space="preserve"> προτρέποντας τους ανθρώπους σε οσιότερες θυσίες και ταπεινότη</w:t>
      </w:r>
      <w:r w:rsidR="006C630E">
        <w:rPr>
          <w:lang w:bidi="he-IL"/>
        </w:rPr>
        <w:t>τα και φρόντιζε για την ενδυνάμ</w:t>
      </w:r>
      <w:r>
        <w:rPr>
          <w:lang w:bidi="he-IL"/>
        </w:rPr>
        <w:t>ωση των νόμων.</w:t>
      </w:r>
      <w:r>
        <w:rPr>
          <w:i/>
          <w:iCs/>
          <w:sz w:val="20"/>
        </w:rPr>
        <w:t xml:space="preserve"> </w:t>
      </w:r>
      <w:r w:rsidRPr="006C630E">
        <w:rPr>
          <w:b/>
        </w:rPr>
        <w:t>Πίστευε στην αθανασία της ψυχής και μάλιστα λέγεται ότι, μετά το θάνατο του, εμφανίστηκε σε νέο και του επιβεβαίωσε ότι η ψυχή είναι αθάνατη ενώ το σώμα χάνεται.</w:t>
      </w:r>
    </w:p>
    <w:p w:rsidR="0051557C" w:rsidRDefault="0051557C" w:rsidP="0051557C">
      <w:pPr>
        <w:jc w:val="both"/>
        <w:rPr>
          <w:lang w:bidi="he-IL"/>
        </w:rPr>
      </w:pPr>
    </w:p>
    <w:p w:rsidR="0051557C" w:rsidRDefault="0051557C" w:rsidP="0051557C">
      <w:pPr>
        <w:jc w:val="both"/>
        <w:rPr>
          <w:i/>
          <w:iCs/>
          <w:sz w:val="20"/>
        </w:rPr>
      </w:pPr>
      <w:r>
        <w:rPr>
          <w:i/>
          <w:iCs/>
          <w:sz w:val="20"/>
        </w:rPr>
        <w:t>Ως προς το θέμα της διαιτολογίας του, ακολουθούσε πιστά τους Πυθαγορείους. Απείχε από την κρεοφαγία, έτρωγε ξηρά φρούτα, ψωμί και άγρια λαχανικά, γιατί αυτά θεωρούσε καθα</w:t>
      </w:r>
      <w:r>
        <w:rPr>
          <w:i/>
          <w:iCs/>
          <w:sz w:val="20"/>
        </w:rPr>
        <w:softHyphen/>
        <w:t>ρά, και έπινε κρασί που επίσης το θεωρούσε καθαρό, αλλά επι</w:t>
      </w:r>
      <w:r>
        <w:rPr>
          <w:i/>
          <w:iCs/>
          <w:sz w:val="20"/>
        </w:rPr>
        <w:softHyphen/>
        <w:t>σήμαινε ταυτόχρονα τους κινδύνους του. Περπατούσε ξυπόλη</w:t>
      </w:r>
      <w:r>
        <w:rPr>
          <w:i/>
          <w:iCs/>
          <w:sz w:val="20"/>
        </w:rPr>
        <w:softHyphen/>
        <w:t>τος, φορούσε λινή εσθήτα, είχε μακριά μαλλιά, κατά το πρότυ</w:t>
      </w:r>
      <w:r>
        <w:rPr>
          <w:i/>
          <w:iCs/>
          <w:sz w:val="20"/>
        </w:rPr>
        <w:softHyphen/>
        <w:t xml:space="preserve">πο του Εμπεδοκλή, τα οποία θεωρούσε ως δείγμα ανδρείας όπως οι Δωριείς και ζούσε στα σεμνότερα σπίτια και τα ιερά. Έζησε σε </w:t>
      </w:r>
      <w:r>
        <w:rPr>
          <w:b/>
          <w:bCs/>
          <w:i/>
          <w:iCs/>
          <w:sz w:val="20"/>
        </w:rPr>
        <w:t>πλήρη σιωπή επί πέντε έτη</w:t>
      </w:r>
      <w:r>
        <w:rPr>
          <w:i/>
          <w:iCs/>
          <w:sz w:val="20"/>
        </w:rPr>
        <w:t xml:space="preserve">. Κατήγγελλε την προσφορά ζώων ή ανθρώπων σε θυσίες και μαντείες. Ο ίδιος πρόσφερε στους θεούς μελόπιτα, λιβάνι και ύμνους. </w:t>
      </w:r>
      <w:r>
        <w:rPr>
          <w:b/>
          <w:bCs/>
          <w:i/>
          <w:iCs/>
          <w:sz w:val="20"/>
        </w:rPr>
        <w:t>Απαρνήθηκε το γάμο</w:t>
      </w:r>
      <w:r>
        <w:rPr>
          <w:i/>
          <w:iCs/>
          <w:sz w:val="20"/>
        </w:rPr>
        <w:t>, κάθε σχέση με γυναίκα και κάθε είδους δώρα. Ο τρόπος ζωής του ήταν ένα κράμα της ζωής των Πυθαγο</w:t>
      </w:r>
      <w:r>
        <w:rPr>
          <w:i/>
          <w:iCs/>
          <w:sz w:val="20"/>
        </w:rPr>
        <w:softHyphen/>
        <w:t>ρείων και των Αιγυπτίων ιερέων που, απαρνούμενοι κάθε είδους επίγειες απολαύσεις, ζούσαν ενάρετη ζωή στα ιερά φορώντας λινή ενδυμασία. Τα μακριά μαλλιά του και το γεγονός ότι γύριζε από πόλη σε πόλη, προσφέροντας θεραπείες, τελέσματα και μαντείες, ήταν χαρακτηριστικό των Γάλλων μητραγυρτών, των ιερέων της Μεγάλης Μητέρας στη Φρυγία, που γύριζαν από τόπο σε τόπο ζητιανεύοντας για τη θεά και προσφέροντας σαν αντα</w:t>
      </w:r>
      <w:r>
        <w:rPr>
          <w:i/>
          <w:iCs/>
          <w:sz w:val="20"/>
        </w:rPr>
        <w:softHyphen/>
        <w:t xml:space="preserve">μοιβή χρησμούς, θεραπείες και καθαρτικές </w:t>
      </w:r>
      <w:r>
        <w:rPr>
          <w:i/>
          <w:iCs/>
          <w:sz w:val="20"/>
        </w:rPr>
        <w:lastRenderedPageBreak/>
        <w:t>τελετές εξαγνισμών από τα μιάσματα και τους δαίμονες. Ο Απολλώνιος πραγματοποιούσε το ξημέρωμα μόνος του κά</w:t>
      </w:r>
      <w:r>
        <w:rPr>
          <w:i/>
          <w:iCs/>
          <w:sz w:val="20"/>
        </w:rPr>
        <w:softHyphen/>
        <w:t>ποιες τελετές, τις οποίες μετέδιδε μόνο σ' εκείνους που αφιέ</w:t>
      </w:r>
      <w:r>
        <w:rPr>
          <w:i/>
          <w:iCs/>
          <w:sz w:val="20"/>
        </w:rPr>
        <w:softHyphen/>
        <w:t>ρωναν τους εαυτούς τους επί τέσσερα χρόνια στη σιωπή. Απα</w:t>
      </w:r>
      <w:r>
        <w:rPr>
          <w:i/>
          <w:iCs/>
          <w:sz w:val="20"/>
        </w:rPr>
        <w:softHyphen/>
        <w:t xml:space="preserve">ντούσε σε όλες τις ερωτήσεις των συντρόφων του και κατόπιν, όπως φαίνεται, τελούσε τους καθαρμούς των Ορφικών και των Πυθαγορείων, εφόσον τριβόταν, αλειφόταν και λουζόταν </w:t>
      </w:r>
      <w:r>
        <w:rPr>
          <w:b/>
          <w:bCs/>
          <w:i/>
          <w:iCs/>
          <w:sz w:val="20"/>
        </w:rPr>
        <w:t xml:space="preserve">με ψυχρό νερό. </w:t>
      </w:r>
      <w:r>
        <w:rPr>
          <w:i/>
          <w:iCs/>
          <w:sz w:val="20"/>
        </w:rPr>
        <w:t>Χρησιμοποιούσε κρύο νερό γιατί πίστευε ότι το ζεστό λουτρό συντελεί στη γήρανση των ανθρώπων. Προέτρεπε μάλι</w:t>
      </w:r>
      <w:r>
        <w:rPr>
          <w:i/>
          <w:iCs/>
          <w:sz w:val="20"/>
        </w:rPr>
        <w:softHyphen/>
        <w:t>στα τους Εφεσίους και άλλους ανθρώπους να μην κάνουν καθόλου λουτρό. Στις ελληνικές πόλεις που επισκεπτόταν, συνομι</w:t>
      </w:r>
      <w:r>
        <w:rPr>
          <w:i/>
          <w:iCs/>
          <w:sz w:val="20"/>
        </w:rPr>
        <w:softHyphen/>
        <w:t>λούσε με τους ιερείς για τους θεούς και τους διόρθωνε αν κά</w:t>
      </w:r>
      <w:r>
        <w:rPr>
          <w:i/>
          <w:iCs/>
          <w:sz w:val="20"/>
        </w:rPr>
        <w:softHyphen/>
        <w:t>που είχαν παρεκκλίνει ή έκανε παρατηρήσεις βελτίωσης σε άγνω</w:t>
      </w:r>
      <w:r>
        <w:rPr>
          <w:i/>
          <w:iCs/>
          <w:sz w:val="20"/>
        </w:rPr>
        <w:softHyphen/>
        <w:t>στες τελετές. Καταδίκαζε τις ιπποδρομίες και τον αλληλοσκοτωμό όσων συμμετείχαν σ' αυτές. Στην Αθήνα κατηγόρησε τους κατοίκους για την προτίμηση που έδειχναν στα ιπποδρομιακά θεάματα που περιλάμβαναν σφαγές ανθρώπων, στα θέατρα και στην έκφυλη ζωή. Στην Ταρσό κατηγορούσε τους ανθρώπους για την απάθεια, τη νωθρότητα και τον αισθησιασμό τους. Έπαιζε όμως και το ρόλο του υπερασπιστή των δικαιωμάτων του λαού, εφόσον προέ</w:t>
      </w:r>
      <w:r>
        <w:rPr>
          <w:i/>
          <w:iCs/>
          <w:sz w:val="20"/>
        </w:rPr>
        <w:softHyphen/>
        <w:t>τρεψε τον ίδιο τον βασιλέα να επιληφθεί των προβλημάτων των Αντιοχέων και να τα επιλύσει άμεσα· έτσι κέρδισε την αγάπη των απλών ανθρώπων.</w:t>
      </w:r>
    </w:p>
    <w:p w:rsidR="0051557C" w:rsidRDefault="0051557C" w:rsidP="0051557C">
      <w:pPr>
        <w:shd w:val="clear" w:color="auto" w:fill="FFFFFF"/>
        <w:autoSpaceDE w:val="0"/>
        <w:autoSpaceDN w:val="0"/>
        <w:adjustRightInd w:val="0"/>
        <w:jc w:val="both"/>
        <w:rPr>
          <w:i/>
          <w:iCs/>
          <w:sz w:val="20"/>
        </w:rPr>
      </w:pPr>
    </w:p>
    <w:p w:rsidR="0051557C" w:rsidRDefault="0051557C" w:rsidP="0051557C">
      <w:pPr>
        <w:shd w:val="clear" w:color="auto" w:fill="FFFFFF"/>
        <w:autoSpaceDE w:val="0"/>
        <w:autoSpaceDN w:val="0"/>
        <w:adjustRightInd w:val="0"/>
        <w:jc w:val="both"/>
        <w:rPr>
          <w:i/>
          <w:iCs/>
          <w:sz w:val="20"/>
        </w:rPr>
      </w:pPr>
      <w:r>
        <w:rPr>
          <w:i/>
          <w:iCs/>
          <w:sz w:val="20"/>
        </w:rPr>
        <w:t>Ακόμη, ο Απολλώνιος έσωσε τους κατοίκους των Ασπενδίων από λιμό, όταν απείλησε τους σιτοκαπήλους πως, αν δεν διαθέ</w:t>
      </w:r>
      <w:r>
        <w:rPr>
          <w:i/>
          <w:iCs/>
          <w:sz w:val="20"/>
        </w:rPr>
        <w:softHyphen/>
        <w:t>σουν το κρυμμένο σιτάρι, θα τους αφανίσει. Το γεγονός ότι εκεί</w:t>
      </w:r>
      <w:r>
        <w:rPr>
          <w:i/>
          <w:iCs/>
          <w:sz w:val="20"/>
        </w:rPr>
        <w:softHyphen/>
        <w:t xml:space="preserve">νοι τον υπάκουσαν, σημαίνει ότι τον θεωρούσαν υπεράνθρωπο ή μάγο, ικανό να τους προξενήσει αδιόρθωτο κακό. Μπορούσε ακόμη </w:t>
      </w:r>
      <w:r>
        <w:rPr>
          <w:b/>
          <w:bCs/>
          <w:i/>
          <w:iCs/>
          <w:sz w:val="20"/>
        </w:rPr>
        <w:t>να προβλέψει σεισμούς και λοιμούς</w:t>
      </w:r>
      <w:r>
        <w:rPr>
          <w:i/>
          <w:iCs/>
          <w:sz w:val="20"/>
        </w:rPr>
        <w:t>, τους οποίους προσπαθούσε να ματαιώσει με αποτρεπτικές ευχές στους ναούς. Η ικανότητα του αυτή να προβλέπει τις φυσικές καταστροφές φαινόταν στους συγχρόνους του τόσο εξωπραγματική ώστε, όταν τους προειδο</w:t>
      </w:r>
      <w:r>
        <w:rPr>
          <w:i/>
          <w:iCs/>
          <w:sz w:val="20"/>
        </w:rPr>
        <w:softHyphen/>
        <w:t xml:space="preserve">ποιούσε, τον θεωρούσαν </w:t>
      </w:r>
      <w:r>
        <w:rPr>
          <w:b/>
          <w:bCs/>
          <w:i/>
          <w:iCs/>
          <w:sz w:val="20"/>
        </w:rPr>
        <w:t>«τερατολόγο»</w:t>
      </w:r>
      <w:r>
        <w:rPr>
          <w:i/>
          <w:iCs/>
          <w:sz w:val="20"/>
        </w:rPr>
        <w:t xml:space="preserve"> (ερμηνευτή των θεϊκών σημείων)</w:t>
      </w:r>
      <w:r>
        <w:rPr>
          <w:i/>
          <w:iCs/>
          <w:sz w:val="20"/>
          <w:vertAlign w:val="superscript"/>
        </w:rPr>
        <w:t>136</w:t>
      </w:r>
      <w:r>
        <w:rPr>
          <w:i/>
          <w:iCs/>
          <w:sz w:val="20"/>
        </w:rPr>
        <w:t>. Έλεγαν επίσης ότι επικοινωνούσε με τους θεούς και μάθαινε ποιες πράξεις των ανθρώπων τους ικανοποιούσαν και ποιες απέρριπταν. Ως προς αυτή του την ιδιότητα ανταποκρινό</w:t>
      </w:r>
      <w:r>
        <w:rPr>
          <w:i/>
          <w:iCs/>
          <w:sz w:val="20"/>
        </w:rPr>
        <w:softHyphen/>
        <w:t>ταν στο ιδεώδες του «δαιμονίου» φιλοσόφου, όπως τον απαιτούοαν ο Σωκράτης και ο Πλάτων</w:t>
      </w:r>
      <w:r>
        <w:rPr>
          <w:i/>
          <w:iCs/>
          <w:sz w:val="20"/>
          <w:vertAlign w:val="superscript"/>
        </w:rPr>
        <w:t xml:space="preserve">. </w:t>
      </w:r>
      <w:r>
        <w:rPr>
          <w:i/>
          <w:iCs/>
          <w:sz w:val="20"/>
        </w:rPr>
        <w:t xml:space="preserve"> Ο Απολλώνιος κατασκεύαζε επίσης «φυλακτήρια» και «τελέσματα», αγάλματα στα οποία εγκαθιστούσε, με ειδικές τελετές (που ονομάζονταν «στοιχείωσις»), πνεύματα υπεύθυνα για την προστασία των πόλεων από κάθε κακό. Η ενασχόληση του Απολ</w:t>
      </w:r>
      <w:r>
        <w:rPr>
          <w:i/>
          <w:iCs/>
          <w:sz w:val="20"/>
        </w:rPr>
        <w:softHyphen/>
        <w:t>λώνιου με τα αμφιλεγόμενα αυτά μαγικά αντικείμενα έγινε η αφορ</w:t>
      </w:r>
      <w:r>
        <w:rPr>
          <w:i/>
          <w:iCs/>
          <w:sz w:val="20"/>
        </w:rPr>
        <w:softHyphen/>
        <w:t>μή να αρνηθεί ο ιεροφάντης των Ελευσίνιων μυστηρίων να τον μυήσει στην Ελευσίνια τελετή, κατηγορώντας τον ως γόητα, τσαρ</w:t>
      </w:r>
      <w:r>
        <w:rPr>
          <w:i/>
          <w:iCs/>
          <w:sz w:val="20"/>
        </w:rPr>
        <w:softHyphen/>
        <w:t>λατάνο και άνθρωπο που ασχολήθηκε με ακάθαρτες τελετές. Ο Απολλώνιος όμως απάντησε ότι γνώριζε πολύ περισσότερα από τον ιεροφάντη για τα Ελευσίνια μυστήρια και προέβλεψε ότι θα τον μυούσε στην τελετή τους ο επόμενος ιεροφάντης μετά από τέσσερα χρονιά.</w:t>
      </w:r>
    </w:p>
    <w:p w:rsidR="0051557C" w:rsidRDefault="0051557C" w:rsidP="0051557C">
      <w:pPr>
        <w:shd w:val="clear" w:color="auto" w:fill="FFFFFF"/>
        <w:autoSpaceDE w:val="0"/>
        <w:autoSpaceDN w:val="0"/>
        <w:adjustRightInd w:val="0"/>
        <w:jc w:val="both"/>
        <w:rPr>
          <w:i/>
          <w:iCs/>
          <w:sz w:val="20"/>
        </w:rPr>
      </w:pPr>
    </w:p>
    <w:p w:rsidR="0051557C" w:rsidRDefault="0051557C" w:rsidP="0051557C">
      <w:pPr>
        <w:shd w:val="clear" w:color="auto" w:fill="FFFFFF"/>
        <w:autoSpaceDE w:val="0"/>
        <w:autoSpaceDN w:val="0"/>
        <w:adjustRightInd w:val="0"/>
        <w:jc w:val="both"/>
        <w:rPr>
          <w:i/>
          <w:iCs/>
          <w:sz w:val="20"/>
        </w:rPr>
      </w:pPr>
      <w:r>
        <w:rPr>
          <w:i/>
          <w:iCs/>
          <w:sz w:val="20"/>
        </w:rPr>
        <w:t xml:space="preserve">Με τα </w:t>
      </w:r>
      <w:r>
        <w:rPr>
          <w:b/>
          <w:bCs/>
          <w:i/>
          <w:iCs/>
          <w:sz w:val="20"/>
        </w:rPr>
        <w:t>τελέσματα και φυλακτήρια</w:t>
      </w:r>
      <w:r>
        <w:rPr>
          <w:i/>
          <w:iCs/>
          <w:sz w:val="20"/>
        </w:rPr>
        <w:t xml:space="preserve"> που κατασκεύαζε ο Απολ</w:t>
      </w:r>
      <w:r>
        <w:rPr>
          <w:i/>
          <w:iCs/>
          <w:sz w:val="20"/>
        </w:rPr>
        <w:softHyphen/>
        <w:t>λώνιος, ασχολήθηκαν ιερείς, σοφοί άνδρες, αστρολόγοι, θαυμα</w:t>
      </w:r>
      <w:r>
        <w:rPr>
          <w:i/>
          <w:iCs/>
          <w:sz w:val="20"/>
        </w:rPr>
        <w:softHyphen/>
        <w:t xml:space="preserve">τοποιοί και γόητες που αποκαλούνταν τελεστές. Η επιτυχία του έργου τους βασιζόταν σε δύο δοξασίες: Πρώτον στη χαλδαϊκή δοξασία ότι κάθε στοιχείο του κόσμου και κάθε δύναμη της φύσι αντιστοιχούσε σε ένα πνεύμα, ένα δαίμονα, και δεύτερον στο κυριότερο νόμο της μαγείας, το </w:t>
      </w:r>
      <w:r>
        <w:rPr>
          <w:b/>
          <w:bCs/>
          <w:i/>
          <w:iCs/>
          <w:sz w:val="20"/>
        </w:rPr>
        <w:t>«νόμο της συμπάθειας»,</w:t>
      </w:r>
      <w:r>
        <w:rPr>
          <w:i/>
          <w:iCs/>
          <w:sz w:val="20"/>
        </w:rPr>
        <w:t xml:space="preserve"> πο πρέσβευε πως κάθε ουράνιο ον είχε το αντίστοιχο του στη γη και έτσι υπήρχε μια μυστικιστική ένωση των αψύχων και υλικώ αντικειμένων με τις δυνάμεις της φύσης και τα στοιχεία το κόσμου. Βάσει αυτών οι τελεστές προσπαθούσαν με μαγικές τελετές —τη στοιχείωση— να εγκαταστήσουν τον κατάλληλο δαίμοναι μέσα σε αγάλματα ή άλλα αντικείμενα όπως λίθους ή μεταλλίκι φυλακτά. Αφού ο θαυματοποιός καλούσε το πνεύμα, κατόρθωνε με τις επωδές και τις τελετές του να το εγκαταστήσει μέσα στο αντίστοιχο αντικείμενο του. Μόλις ο δαίμονας εισερχόταν στι αντικείμενο-φυλακτήριο, εκείνο αποκτούσε ζωή και μυστηριακι δύναμη και προστάτευε το άτομο για το οποίο είχε κατασκευα</w:t>
      </w:r>
    </w:p>
    <w:p w:rsidR="0051557C" w:rsidRDefault="0051557C" w:rsidP="0051557C">
      <w:pPr>
        <w:jc w:val="both"/>
        <w:rPr>
          <w:i/>
          <w:iCs/>
          <w:sz w:val="20"/>
        </w:rPr>
      </w:pPr>
    </w:p>
    <w:p w:rsidR="0051557C" w:rsidRDefault="0051557C" w:rsidP="0051557C">
      <w:pPr>
        <w:pBdr>
          <w:bottom w:val="single" w:sz="4" w:space="1" w:color="auto"/>
        </w:pBdr>
        <w:jc w:val="both"/>
        <w:rPr>
          <w:i/>
          <w:iCs/>
          <w:sz w:val="20"/>
        </w:rPr>
      </w:pPr>
      <w:r>
        <w:rPr>
          <w:i/>
          <w:iCs/>
          <w:sz w:val="20"/>
        </w:rPr>
        <w:t>Ο χρονογράφος του 6</w:t>
      </w:r>
      <w:r>
        <w:rPr>
          <w:i/>
          <w:iCs/>
          <w:sz w:val="20"/>
          <w:vertAlign w:val="superscript"/>
        </w:rPr>
        <w:t>ου</w:t>
      </w:r>
      <w:r>
        <w:rPr>
          <w:i/>
          <w:iCs/>
          <w:sz w:val="20"/>
        </w:rPr>
        <w:t xml:space="preserve"> μ.Χ. αιώνα Ιωάννης Μαλάλας κάνε</w:t>
      </w:r>
      <w:r w:rsidR="006C630E">
        <w:rPr>
          <w:i/>
          <w:iCs/>
          <w:sz w:val="20"/>
        </w:rPr>
        <w:t>ι</w:t>
      </w:r>
      <w:r>
        <w:rPr>
          <w:i/>
          <w:iCs/>
          <w:sz w:val="20"/>
        </w:rPr>
        <w:t xml:space="preserve"> λόγο στη</w:t>
      </w:r>
      <w:r w:rsidR="006C630E">
        <w:rPr>
          <w:i/>
          <w:iCs/>
          <w:sz w:val="20"/>
        </w:rPr>
        <w:t>ν</w:t>
      </w:r>
      <w:r>
        <w:rPr>
          <w:i/>
          <w:iCs/>
          <w:sz w:val="20"/>
        </w:rPr>
        <w:t xml:space="preserve"> </w:t>
      </w:r>
      <w:r w:rsidR="006C630E">
        <w:rPr>
          <w:i/>
          <w:iCs/>
          <w:sz w:val="20"/>
        </w:rPr>
        <w:t>«</w:t>
      </w:r>
      <w:r>
        <w:rPr>
          <w:i/>
          <w:iCs/>
          <w:sz w:val="20"/>
        </w:rPr>
        <w:t>Χρονογραφία</w:t>
      </w:r>
      <w:r w:rsidR="006C630E">
        <w:rPr>
          <w:i/>
          <w:iCs/>
          <w:sz w:val="20"/>
        </w:rPr>
        <w:t>»</w:t>
      </w:r>
      <w:r>
        <w:rPr>
          <w:i/>
          <w:iCs/>
          <w:sz w:val="20"/>
        </w:rPr>
        <w:t xml:space="preserve"> του για τα ξακουστά τελέσματα του Απολλώνιου, που άπλωσαν τη φήμη του στις πόλεις και τα χωριά. Από τη Ρώμη ήλθε στην Κωνσταντινούπολη όπου έκανε τελέσματα των πελαργών, του Λύκου ποταμού που περνούσε από το μέσο της πόλης, της χελώνας, των ίππων και άλλα αξιοθαύμαστα. Το τέλεσμα των πελαργών ήταν τρεις μαρμάρινοι πελαργοί, που δεν επέτρεπαν στους αληθινούς πελαργούς να έρχονται και να μολύνουν τις δεξαμενές νερού με πνιγμένα φίδια. Κατό</w:t>
      </w:r>
      <w:r>
        <w:rPr>
          <w:i/>
          <w:iCs/>
          <w:sz w:val="20"/>
        </w:rPr>
        <w:softHyphen/>
        <w:t xml:space="preserve">πιν επισκέφθηκε την Αντιόχεια, όπου κατασκεύασε τέλεσμα κατά του ανέμου βορρά το οποίο τοποθέτησε στην ανατολική πόρτα και κατά των σκορπιών που τοποθέτησε στη μέση της πόλης. Το δεύτερο ήταν ένας χάλκινος σκορπιός. </w:t>
      </w:r>
      <w:r>
        <w:rPr>
          <w:i/>
          <w:iCs/>
          <w:caps/>
          <w:sz w:val="20"/>
        </w:rPr>
        <w:t>α</w:t>
      </w:r>
      <w:r>
        <w:rPr>
          <w:i/>
          <w:iCs/>
          <w:sz w:val="20"/>
        </w:rPr>
        <w:t>φού τον έθαψε, κάρφω</w:t>
      </w:r>
      <w:r>
        <w:rPr>
          <w:i/>
          <w:iCs/>
          <w:sz w:val="20"/>
        </w:rPr>
        <w:softHyphen/>
        <w:t>σε επάνω του ένα μικρό κίονα. Από τότε εξαφανίστηκαν όλοι οι σκορπιοί από την πόλη. Το τέλεσμα αυτό ονομαζόταν «κατάδεσμος» του στοιχείου. Οι άνθρωποι πίστευαν ότι με το θάψιμο και το κάρφωμα του άψυχου αντικειμένου με έναν κίονα, μια στήλη ή ένα άγαλμα, θα παρέλυε το αντίστοιχο στοιχείο της φύσης. Προφανώς ο Απολλώνιος, με την ενέργεια του, εξουδετέρωνε συμβολικά τον ηγέτη των σκορπιών. Η επενέργεια του τελέσματος θα σταματούσε μόνο εάν μετακινούνταν ο κίονας.</w:t>
      </w:r>
    </w:p>
    <w:p w:rsidR="0051557C" w:rsidRDefault="0051557C" w:rsidP="0051557C">
      <w:pPr>
        <w:pBdr>
          <w:bottom w:val="single" w:sz="4" w:space="1" w:color="auto"/>
        </w:pBdr>
        <w:jc w:val="both"/>
        <w:rPr>
          <w:i/>
          <w:iCs/>
          <w:sz w:val="20"/>
        </w:rPr>
      </w:pPr>
    </w:p>
    <w:p w:rsidR="0051557C" w:rsidRDefault="0051557C" w:rsidP="0051557C">
      <w:pPr>
        <w:jc w:val="both"/>
      </w:pPr>
    </w:p>
    <w:p w:rsidR="006C630E" w:rsidRDefault="0051557C" w:rsidP="0051557C">
      <w:pPr>
        <w:jc w:val="both"/>
      </w:pPr>
      <w:r>
        <w:t>Και στην Παλαιστίνη κυκλοφορούσαν εξορκιστές, που επαγγέλλονταν λύτρωση στον καταπιεσμένο από τους Ρωμαίους και τους Αρχιερείς λαό. Πολύ ενδιαφέρον παρουσιάζει η περίπτωση του</w:t>
      </w:r>
      <w:r w:rsidR="006C630E">
        <w:t xml:space="preserve"> Άννα </w:t>
      </w:r>
      <w:r w:rsidR="006C630E" w:rsidRPr="006C630E">
        <w:t>(</w:t>
      </w:r>
      <w:r w:rsidRPr="006C630E">
        <w:rPr>
          <w:b/>
          <w:bCs/>
        </w:rPr>
        <w:t>Hanina ben Dosa</w:t>
      </w:r>
      <w:r w:rsidR="006C630E" w:rsidRPr="006C630E">
        <w:rPr>
          <w:b/>
          <w:bCs/>
        </w:rPr>
        <w:t>)</w:t>
      </w:r>
      <w:r w:rsidRPr="006C630E">
        <w:t>,</w:t>
      </w:r>
      <w:r>
        <w:t xml:space="preserve"> ο οποίος έδρασε στη Γαλιλαία</w:t>
      </w:r>
      <w:r w:rsidR="006C630E">
        <w:t>, όπως ο Κύριος,</w:t>
      </w:r>
      <w:r>
        <w:t xml:space="preserve"> όντας</w:t>
      </w:r>
      <w:r>
        <w:rPr>
          <w:b/>
          <w:bCs/>
        </w:rPr>
        <w:t xml:space="preserve"> ακτήμων </w:t>
      </w:r>
      <w:r>
        <w:t xml:space="preserve">και αδιαφορώντας για  λατρευτικές διατάξεις. Η παράδοση που τον αφορά και τον παραλληλίζει με τον Ηλία, καταγράφηκε πολύ αργότερα, κάτι που δυσκολεύει τη διάκριση του ιστορικού στοιχείου από το μυθικό. Γι’ αυτόν παραδίδεται ανοσία σε δάγκωμα φιδιού, δυο τηλεθεραπείες διαμέσου προσευχής και εξουσία επί </w:t>
      </w:r>
      <w:r>
        <w:rPr>
          <w:rFonts w:ascii="MgFuture UC Pol" w:hAnsi="MgFuture UC Pol"/>
        </w:rPr>
        <w:t>των</w:t>
      </w:r>
      <w:r>
        <w:t xml:space="preserve"> δαιμόνων. </w:t>
      </w:r>
    </w:p>
    <w:p w:rsidR="00F3534C" w:rsidRDefault="00F3534C" w:rsidP="0051557C">
      <w:pPr>
        <w:jc w:val="both"/>
      </w:pPr>
    </w:p>
    <w:p w:rsidR="00F3534C" w:rsidRDefault="0051557C" w:rsidP="0051557C">
      <w:pPr>
        <w:jc w:val="both"/>
      </w:pPr>
      <w:r>
        <w:t xml:space="preserve">Ο Ονίας χαράσσοντας έναν κύκλο στο χώμα με την προσευχή του κατάφερε να φέρει βροχή. Δολοφονήθηκε </w:t>
      </w:r>
      <w:r w:rsidR="006C630E">
        <w:t xml:space="preserve">διότι ΔΕΝ </w:t>
      </w:r>
      <w:r>
        <w:t xml:space="preserve">συνέπραξε με αρές εναντίον των αντιπάλων. Όσον αφορά σε αυτούς τους χαρισματικούς άνδρες είναι άξιον παρατηρήσεως ότι η παράδοση τους θέλει να έχουν μια ιδιαίτερη υική σχέση με τον Θεό. Ο </w:t>
      </w:r>
      <w:r w:rsidR="006C630E">
        <w:t xml:space="preserve">Άννας </w:t>
      </w:r>
      <w:r>
        <w:t xml:space="preserve">ονομάζεται από τον Θεό ως ‘υιός μου’, ενώ ο Ονίας αποκαλεί τον Θεό </w:t>
      </w:r>
      <w:r w:rsidRPr="00992647">
        <w:rPr>
          <w:b/>
          <w:i/>
        </w:rPr>
        <w:t>Αββά.</w:t>
      </w:r>
      <w:r>
        <w:t xml:space="preserve"> </w:t>
      </w:r>
    </w:p>
    <w:p w:rsidR="00F3534C" w:rsidRDefault="00F3534C" w:rsidP="0051557C">
      <w:pPr>
        <w:jc w:val="both"/>
      </w:pPr>
    </w:p>
    <w:p w:rsidR="0051557C" w:rsidRDefault="006C630E" w:rsidP="0051557C">
      <w:pPr>
        <w:jc w:val="both"/>
      </w:pPr>
      <w:r w:rsidRPr="00F3534C">
        <w:rPr>
          <w:b/>
        </w:rPr>
        <w:lastRenderedPageBreak/>
        <w:t>Βεβαίως οι Πηγές, που διαθέτουμε για τα ανωτέρω πρόσωπα, είναι του 2</w:t>
      </w:r>
      <w:r w:rsidRPr="00F3534C">
        <w:rPr>
          <w:b/>
          <w:vertAlign w:val="superscript"/>
        </w:rPr>
        <w:t>ου</w:t>
      </w:r>
      <w:r w:rsidRPr="00F3534C">
        <w:rPr>
          <w:b/>
        </w:rPr>
        <w:t xml:space="preserve"> -  3</w:t>
      </w:r>
      <w:r w:rsidRPr="00F3534C">
        <w:rPr>
          <w:b/>
          <w:vertAlign w:val="superscript"/>
        </w:rPr>
        <w:t>ου</w:t>
      </w:r>
      <w:r w:rsidRPr="00F3534C">
        <w:rPr>
          <w:b/>
        </w:rPr>
        <w:t xml:space="preserve"> αι. μ. Χ. και δεν αποκλείεται η παρουσίασή τους να έχει επηρεαστεί από την πολεμική εναντίον του Χριστιανισμού. Το ίδιο ισχύει και για τη Βιογραφία του Απολλώνιου</w:t>
      </w:r>
      <w:r>
        <w:t>.</w:t>
      </w:r>
    </w:p>
    <w:p w:rsidR="0051557C" w:rsidRPr="0051557C" w:rsidRDefault="0051557C" w:rsidP="0051557C">
      <w:pPr>
        <w:jc w:val="both"/>
      </w:pPr>
    </w:p>
    <w:p w:rsidR="0051557C" w:rsidRDefault="0051557C" w:rsidP="0051557C">
      <w:pPr>
        <w:pStyle w:val="20"/>
        <w:jc w:val="both"/>
        <w:rPr>
          <w:szCs w:val="22"/>
        </w:rPr>
      </w:pPr>
      <w:bookmarkStart w:id="4" w:name="_Toc43692638"/>
      <w:bookmarkStart w:id="5" w:name="_Toc43782348"/>
      <w:bookmarkStart w:id="6" w:name="_Toc43782498"/>
      <w:bookmarkStart w:id="7" w:name="_Toc100370036"/>
      <w:bookmarkStart w:id="8" w:name="_Toc136445010"/>
      <w:r>
        <w:rPr>
          <w:szCs w:val="22"/>
        </w:rPr>
        <w:t xml:space="preserve">3. </w:t>
      </w:r>
      <w:r>
        <w:t>Τα θαύματα και οι εξορκισμοί του Ιησού Χριστού  ως «σημεία» της βασιλείας</w:t>
      </w:r>
      <w:bookmarkEnd w:id="4"/>
      <w:bookmarkEnd w:id="5"/>
      <w:bookmarkEnd w:id="6"/>
      <w:bookmarkEnd w:id="7"/>
      <w:bookmarkEnd w:id="8"/>
    </w:p>
    <w:p w:rsidR="0051557C" w:rsidRDefault="0051557C" w:rsidP="0051557C">
      <w:pPr>
        <w:jc w:val="both"/>
      </w:pPr>
      <w:r>
        <w:t xml:space="preserve">Στο </w:t>
      </w:r>
      <w:r w:rsidRPr="00656111">
        <w:rPr>
          <w:i/>
        </w:rPr>
        <w:t>κατά Λουκάν</w:t>
      </w:r>
      <w:r>
        <w:t xml:space="preserve"> ο Ιησούς, ο Προφήτης από τη Ναζαρέτ, στη Συναγωγή της ιδιαίτερης πατρίδας του στην ‘προγραμματική ομιλία του’ (Λκ. 4, 18-19) διακηρύσσει ότι έχει χριστεί από το άγ. Πνεύμα, προκειμένου να εκπληρώσει την προφητεία του (Τριτο-) Ησαΐα:</w:t>
      </w:r>
      <w:r>
        <w:rPr>
          <w:rFonts w:ascii="Arial" w:hAnsi="Arial"/>
          <w:sz w:val="20"/>
        </w:rPr>
        <w:t xml:space="preserve"> </w:t>
      </w:r>
      <w:r>
        <w:rPr>
          <w:i/>
          <w:iCs/>
        </w:rPr>
        <w:t xml:space="preserve">εὐαγγελίσασθαι πτωχοῖς ἀπέσταλκέν με͵ ἰάσασθαι τοὺς συντετριμμένους τῇ καρδίᾳ͵ κηρύξαι αἰχμαλώτοις ἄφεσιν καὶ τυφλοῖς ἀνάβλεψιν͵ καλέσαι ἐνιαυτὸν </w:t>
      </w:r>
      <w:r>
        <w:rPr>
          <w:i/>
          <w:iCs/>
          <w:caps/>
        </w:rPr>
        <w:t>κ</w:t>
      </w:r>
      <w:r>
        <w:rPr>
          <w:i/>
          <w:iCs/>
        </w:rPr>
        <w:t>υρίου δεκτὸν</w:t>
      </w:r>
      <w:r>
        <w:rPr>
          <w:rFonts w:ascii="Silver Humana" w:hAnsi="Silver Humana"/>
        </w:rPr>
        <w:t xml:space="preserve"> </w:t>
      </w:r>
      <w:r>
        <w:t>(61, 1 κε.)</w:t>
      </w:r>
      <w:r>
        <w:rPr>
          <w:rStyle w:val="a5"/>
        </w:rPr>
        <w:footnoteReference w:id="38"/>
      </w:r>
      <w:r>
        <w:t xml:space="preserve">. </w:t>
      </w:r>
      <w:r>
        <w:rPr>
          <w:lang w:val="en-US"/>
        </w:rPr>
        <w:t>A</w:t>
      </w:r>
      <w:r>
        <w:t xml:space="preserve">υτό το ανάγνωσμα προσθέτει στο μασοριτικό κείμενο </w:t>
      </w:r>
      <w:r>
        <w:rPr>
          <w:b/>
          <w:bCs/>
        </w:rPr>
        <w:t>τη θεραπεία των τυφλών</w:t>
      </w:r>
      <w:r>
        <w:rPr>
          <w:rStyle w:val="a5"/>
          <w:b/>
          <w:bCs/>
        </w:rPr>
        <w:footnoteReference w:id="39"/>
      </w:r>
      <w:r>
        <w:t>, ακολουθώντας τους Ο΄, ενώ επιπροσθέτως αναφέρεται με ιδιαίτερη έμφαση στους</w:t>
      </w:r>
      <w:r>
        <w:rPr>
          <w:b/>
          <w:bCs/>
          <w:i/>
          <w:iCs/>
        </w:rPr>
        <w:t xml:space="preserve"> τεθραυσμένους</w:t>
      </w:r>
      <w:r>
        <w:t xml:space="preserve"> (Ησ. 58, 6) και στην </w:t>
      </w:r>
      <w:r>
        <w:rPr>
          <w:b/>
          <w:bCs/>
          <w:i/>
          <w:iCs/>
        </w:rPr>
        <w:t>άφεση,</w:t>
      </w:r>
      <w:r>
        <w:t xml:space="preserve"> που κομίζει ο Μεσσίας. Ο όρος </w:t>
      </w:r>
      <w:r>
        <w:rPr>
          <w:b/>
          <w:bCs/>
          <w:i/>
          <w:iCs/>
        </w:rPr>
        <w:t>άφεση</w:t>
      </w:r>
      <w:r>
        <w:rPr>
          <w:color w:val="993300"/>
        </w:rPr>
        <w:t xml:space="preserve"> </w:t>
      </w:r>
      <w:r>
        <w:t>σημαίνει</w:t>
      </w:r>
      <w:r>
        <w:rPr>
          <w:rStyle w:val="a5"/>
        </w:rPr>
        <w:footnoteReference w:id="40"/>
      </w:r>
      <w:r>
        <w:t xml:space="preserve"> είτε γενικά την απελευθέρωση είτε ειδικότερα την απαλλαγή από τα χρέη, αλλά και τη θεραπεία από την ασθένεια και τη συγχώρεση των αμαρτημάτων, η οποία, όπως τονίζεται στην Κυριακή Προσευχή, συνδέεται άρρηκτα με τη συγχώρεση των οφειλετών (πρβλ. Λκ. 6, 30. 34). Με την άφεση, συνεπώς, των </w:t>
      </w:r>
      <w:r>
        <w:rPr>
          <w:i/>
          <w:iCs/>
        </w:rPr>
        <w:t xml:space="preserve">τεθραυσμένων </w:t>
      </w:r>
      <w:r>
        <w:t xml:space="preserve">σημαίνεται η θεραπεία των σωματικά αναπήρων και επιπλέον η σωτηρία όλων εκείνων που αισθάνονταν ψυχολογικά και υπαρξιακά διαλυμένοι και συντριμμένοι από τις ενοχές και τα άλλα δεινά που επισώρευσε η αμαρτία και η αδικία της πολιτικής και θρησκευτικής εξουσίας. Η </w:t>
      </w:r>
      <w:r>
        <w:rPr>
          <w:b/>
          <w:bCs/>
        </w:rPr>
        <w:t>ευλογημένη</w:t>
      </w:r>
      <w:r>
        <w:t xml:space="preserve">, άλλωστε, </w:t>
      </w:r>
      <w:r>
        <w:rPr>
          <w:b/>
          <w:bCs/>
        </w:rPr>
        <w:t>εποχή του Κυρίου</w:t>
      </w:r>
      <w:r>
        <w:t xml:space="preserve">, ανακαλεί το </w:t>
      </w:r>
      <w:r>
        <w:rPr>
          <w:b/>
          <w:bCs/>
        </w:rPr>
        <w:t>σαββατικό έτος</w:t>
      </w:r>
      <w:r>
        <w:t xml:space="preserve"> του Δτ. 15, 1 κε., όπου κάθε έβδομο έτος προβλέπεται η παραγραφή/άφεση όλων των οφειλών των ομοφύλων, καθώς αυτές αποτελούσαν τον κατεξοχήν παράγοντα πτώχευσης, υποδούλωσης και κοινωνικής εκμετάλλευσης του αρχαίου κόσμου</w:t>
      </w:r>
      <w:r>
        <w:rPr>
          <w:rStyle w:val="a5"/>
        </w:rPr>
        <w:footnoteReference w:id="41"/>
      </w:r>
      <w:r>
        <w:t xml:space="preserve">. Παραπέμπει, επίσης, στο </w:t>
      </w:r>
      <w:r>
        <w:rPr>
          <w:caps/>
        </w:rPr>
        <w:t>ι</w:t>
      </w:r>
      <w:r>
        <w:t xml:space="preserve">ωβηλαίο του Λευ. 25, που προέβλεπε κάθε πεντηκοστό έτος να επιστρέφεται η γη στον αρχικό της ιδιοκτήτη και να αναπαύεται, αφού κατ’ ουσίαν ανήκει στον Κύριο. </w:t>
      </w:r>
    </w:p>
    <w:p w:rsidR="0051557C" w:rsidRDefault="0051557C" w:rsidP="0051557C">
      <w:pPr>
        <w:jc w:val="both"/>
        <w:rPr>
          <w:iCs/>
        </w:rPr>
      </w:pPr>
    </w:p>
    <w:p w:rsidR="0051557C" w:rsidRDefault="0051557C" w:rsidP="0051557C">
      <w:pPr>
        <w:jc w:val="both"/>
        <w:rPr>
          <w:iCs/>
        </w:rPr>
      </w:pPr>
      <w:r>
        <w:rPr>
          <w:iCs/>
        </w:rPr>
        <w:t>Ευθύς αμέσως μάλιστα ο ίδιος ο Ιησούς στο Λκ. παρομοιάζει τον εαυτό Του με τους δύο μεγάλους θαυματοποιούς Προφήτες</w:t>
      </w:r>
      <w:r>
        <w:rPr>
          <w:iCs/>
          <w:vertAlign w:val="superscript"/>
        </w:rPr>
        <w:t>.</w:t>
      </w:r>
      <w:r>
        <w:rPr>
          <w:iCs/>
        </w:rPr>
        <w:t xml:space="preserve"> </w:t>
      </w:r>
      <w:r>
        <w:rPr>
          <w:b/>
          <w:bCs/>
          <w:iCs/>
        </w:rPr>
        <w:t>τον Ηλία και τον Ελισσαίο</w:t>
      </w:r>
      <w:r>
        <w:rPr>
          <w:iCs/>
        </w:rPr>
        <w:t xml:space="preserve">. Υπογραμμίζει, έτσι, τη δική του μελλοντική «έξοδο» στα έθνη, προκειμένου να προσφέρει και σε αυτά τη σωτηρία: </w:t>
      </w:r>
      <w:r w:rsidR="006C630E" w:rsidRPr="006C630E">
        <w:rPr>
          <w:rFonts w:ascii="SBL Greek" w:eastAsiaTheme="minorHAnsi" w:hAnsi="SBL Greek" w:cs="SBL Greek"/>
          <w:i/>
          <w:sz w:val="22"/>
          <w:szCs w:val="22"/>
          <w:lang w:eastAsia="en-US" w:bidi="he-IL"/>
        </w:rPr>
        <w:t>Εἶπε δέ· Ἀληθῶς σᾶς λέγω ὅτι οὐδεὶς προφήτης εἶναι δεκτὸς ἐν τῇ πατρίδι αὑτοῦ.</w:t>
      </w:r>
      <w:r w:rsidR="006C630E" w:rsidRPr="006C630E">
        <w:rPr>
          <w:rFonts w:ascii="Arial" w:eastAsiaTheme="minorHAnsi" w:hAnsi="Arial" w:cs="Arial"/>
          <w:sz w:val="20"/>
          <w:szCs w:val="20"/>
          <w:lang w:eastAsia="en-US" w:bidi="he-IL"/>
        </w:rPr>
        <w:t xml:space="preserve"> </w:t>
      </w:r>
      <w:r w:rsidR="006C630E" w:rsidRPr="006C630E">
        <w:rPr>
          <w:rFonts w:ascii="SBL Greek" w:eastAsiaTheme="minorHAnsi" w:hAnsi="SBL Greek" w:cs="SBL Greek"/>
          <w:i/>
          <w:sz w:val="22"/>
          <w:szCs w:val="22"/>
          <w:lang w:eastAsia="en-US" w:bidi="he-IL"/>
        </w:rPr>
        <w:t>Καὶ ἐπ ἀληθείας σᾶς λέγω, Πολλαὶ χῆραι ᾐσαν ἐν τῷ Ἰσραὴλ ἐπὶ τῶν ἡμερῶν Ἠλίου, ὅταν ἐκλείσθη ὁ οὐρανὸς ἐπὶ ἔτη τρία καὶ μῆνας ἕξ, καθ ὅν καιρὸν ἔγεινε πεῖνα μεγάλη ἐφ ὅλην τὴν γῆν,</w:t>
      </w:r>
      <w:r w:rsidR="006C630E" w:rsidRPr="006C630E">
        <w:rPr>
          <w:rFonts w:ascii="Arial" w:eastAsiaTheme="minorHAnsi" w:hAnsi="Arial" w:cs="Arial"/>
          <w:i/>
          <w:sz w:val="20"/>
          <w:szCs w:val="20"/>
          <w:lang w:eastAsia="en-US" w:bidi="he-IL"/>
        </w:rPr>
        <w:t xml:space="preserve"> </w:t>
      </w:r>
      <w:r w:rsidR="006C630E" w:rsidRPr="006C630E">
        <w:rPr>
          <w:rFonts w:ascii="SBL Greek" w:eastAsiaTheme="minorHAnsi" w:hAnsi="SBL Greek" w:cs="SBL Greek"/>
          <w:i/>
          <w:sz w:val="22"/>
          <w:szCs w:val="22"/>
          <w:lang w:eastAsia="en-US" w:bidi="he-IL"/>
        </w:rPr>
        <w:t>καὶ πρὸς οὐδεμίαν αὐτῶν ἐπέμφθη ὁ Ἠλίας, εἰμὴ εἰς Σαρεπτὰ τῆς Σιδῶνος πρὸς γυναῖκα χήραν.</w:t>
      </w:r>
      <w:r w:rsidR="006C630E" w:rsidRPr="006C630E">
        <w:rPr>
          <w:rFonts w:ascii="Arial" w:eastAsiaTheme="minorHAnsi" w:hAnsi="Arial" w:cs="Arial"/>
          <w:i/>
          <w:sz w:val="20"/>
          <w:szCs w:val="20"/>
          <w:lang w:eastAsia="en-US" w:bidi="he-IL"/>
        </w:rPr>
        <w:t xml:space="preserve"> </w:t>
      </w:r>
      <w:r w:rsidR="006C630E" w:rsidRPr="006C630E">
        <w:rPr>
          <w:rFonts w:ascii="SBL Greek" w:eastAsiaTheme="minorHAnsi" w:hAnsi="SBL Greek" w:cs="SBL Greek"/>
          <w:i/>
          <w:sz w:val="22"/>
          <w:szCs w:val="22"/>
          <w:lang w:eastAsia="en-US" w:bidi="he-IL"/>
        </w:rPr>
        <w:t>Καὶ πολλοὶ λεπροὶ ᾐσαν ἐπὶ Ἐλισαίου τοῦ προφήτου ἐν τῷ Ἰσραήλ, καὶ οὐδεὶς αὐτῶν ἐκαθαρίσθη, εἰμὴ Νεεμὰν ὁ Σύρος</w:t>
      </w:r>
      <w:r w:rsidR="006C630E">
        <w:rPr>
          <w:rFonts w:ascii="Arial" w:eastAsiaTheme="minorHAnsi" w:hAnsi="Arial" w:cs="Arial"/>
          <w:sz w:val="20"/>
          <w:szCs w:val="20"/>
          <w:lang w:eastAsia="en-US" w:bidi="he-IL"/>
        </w:rPr>
        <w:t xml:space="preserve"> </w:t>
      </w:r>
      <w:r w:rsidR="006C630E">
        <w:rPr>
          <w:iCs/>
        </w:rPr>
        <w:t>(4, 24-27</w:t>
      </w:r>
      <w:r w:rsidR="001026E1">
        <w:rPr>
          <w:iCs/>
        </w:rPr>
        <w:t xml:space="preserve"> Μτφρ. Βάμβα</w:t>
      </w:r>
      <w:r>
        <w:rPr>
          <w:iCs/>
        </w:rPr>
        <w:t>)</w:t>
      </w:r>
      <w:r w:rsidR="001026E1">
        <w:rPr>
          <w:rStyle w:val="a5"/>
          <w:iCs/>
        </w:rPr>
        <w:footnoteReference w:id="42"/>
      </w:r>
      <w:r>
        <w:rPr>
          <w:iCs/>
        </w:rPr>
        <w:t>.</w:t>
      </w:r>
      <w:r>
        <w:rPr>
          <w:i/>
        </w:rPr>
        <w:t xml:space="preserve"> </w:t>
      </w:r>
      <w:r>
        <w:rPr>
          <w:iCs/>
        </w:rPr>
        <w:t xml:space="preserve">Στην πρώτη περίπτωση γίνεται λόγος για τη θαυμαστή διάσωση από το λιμό και το θάνατο μιας γυναίκας χήρας και του μονάκριβου παιδιού της στην </w:t>
      </w:r>
      <w:r>
        <w:rPr>
          <w:iCs/>
        </w:rPr>
        <w:lastRenderedPageBreak/>
        <w:t xml:space="preserve">αλλοδαπή Σιδωνία (Γ΄ Βασ. 17, 17. 19). Στη δεύτερη περίπτωση μνημονεύεται ο καθαρισμός από τη λέπρα στον Ιορδάνη (!) ενός </w:t>
      </w:r>
      <w:r>
        <w:rPr>
          <w:iCs/>
          <w:caps/>
        </w:rPr>
        <w:t>σ</w:t>
      </w:r>
      <w:r>
        <w:rPr>
          <w:iCs/>
        </w:rPr>
        <w:t>ύρου αξιωματούχου, του Νε</w:t>
      </w:r>
      <w:r w:rsidR="006C630E">
        <w:rPr>
          <w:iCs/>
        </w:rPr>
        <w:t>εμάν, ο οποίος αν και τελικά ΔΕΝ</w:t>
      </w:r>
      <w:r>
        <w:rPr>
          <w:iCs/>
        </w:rPr>
        <w:t xml:space="preserve"> περιετμήθηκε (συνεπώς δεν έγινε Ιουδαίος) και ενώ συνέχισε να είναι στρατιωτικός αξιωματούχος ενός εθνικού βασιλέα, πίστεψε ότι δεν υπάρχει άλλος θεός σε όλη τη γη εκτός του Γιαχβέ και σώθηκε (Δ΄ Βασ. 5, 15)</w:t>
      </w:r>
      <w:r>
        <w:rPr>
          <w:rStyle w:val="a5"/>
          <w:iCs/>
        </w:rPr>
        <w:footnoteReference w:id="43"/>
      </w:r>
      <w:r>
        <w:rPr>
          <w:iCs/>
        </w:rPr>
        <w:t xml:space="preserve">. </w:t>
      </w:r>
    </w:p>
    <w:p w:rsidR="0051557C" w:rsidRDefault="0051557C" w:rsidP="0051557C">
      <w:pPr>
        <w:jc w:val="both"/>
      </w:pPr>
    </w:p>
    <w:p w:rsidR="0051557C" w:rsidRDefault="0051557C" w:rsidP="0051557C">
      <w:pPr>
        <w:jc w:val="both"/>
        <w:rPr>
          <w:lang w:bidi="he-IL"/>
        </w:rPr>
      </w:pPr>
      <w:r>
        <w:t xml:space="preserve">Ο Ιησούς, συνεπώς, με τον ‘προγραμματικό’ λόγο </w:t>
      </w:r>
      <w:r>
        <w:rPr>
          <w:caps/>
        </w:rPr>
        <w:t>τ</w:t>
      </w:r>
      <w:r>
        <w:t xml:space="preserve">ου διακηρύσσει ότι με την παρουσία </w:t>
      </w:r>
      <w:r>
        <w:rPr>
          <w:caps/>
        </w:rPr>
        <w:t>τ</w:t>
      </w:r>
      <w:r>
        <w:t xml:space="preserve">ου εγκαινιάζεται η περίοδος της θεραπείας και της απελευθέρωσης της οικουμένης. Αυτό το </w:t>
      </w:r>
      <w:r>
        <w:rPr>
          <w:b/>
          <w:bCs/>
          <w:i/>
          <w:iCs/>
        </w:rPr>
        <w:t>ευαγγέλιο των πτωχών</w:t>
      </w:r>
      <w:r>
        <w:t xml:space="preserve"> έθετε υπό αμφισβήτηση τα ευαγγέλια των αυτοκρατόρων της Ρώμης, </w:t>
      </w:r>
      <w:r>
        <w:rPr>
          <w:iCs/>
        </w:rPr>
        <w:t xml:space="preserve">αφού παρουσίαζε τον Ιησού ως το μοναδικό πρόσωπο, το οποίο έλαβε από το Θεό την εξουσία να θεραπεύσει και να σώσει τα </w:t>
      </w:r>
      <w:r>
        <w:rPr>
          <w:i/>
        </w:rPr>
        <w:t>μωρά, τα ασθενή, τα αγενή και εξουθενημένα του κόσμου</w:t>
      </w:r>
      <w:r>
        <w:rPr>
          <w:rStyle w:val="a5"/>
          <w:iCs/>
          <w:lang w:val="en-US"/>
        </w:rPr>
        <w:footnoteReference w:id="44"/>
      </w:r>
      <w:r>
        <w:rPr>
          <w:iCs/>
        </w:rPr>
        <w:t>.</w:t>
      </w:r>
    </w:p>
    <w:p w:rsidR="0051557C" w:rsidRDefault="0051557C" w:rsidP="0051557C">
      <w:pPr>
        <w:jc w:val="both"/>
        <w:rPr>
          <w:lang w:bidi="he-IL"/>
        </w:rPr>
      </w:pPr>
    </w:p>
    <w:p w:rsidR="0051557C" w:rsidRDefault="0051557C" w:rsidP="0051557C">
      <w:pPr>
        <w:jc w:val="both"/>
        <w:rPr>
          <w:lang w:bidi="he-IL"/>
        </w:rPr>
      </w:pPr>
      <w:r>
        <w:rPr>
          <w:lang w:bidi="he-IL"/>
        </w:rPr>
        <w:t xml:space="preserve">Είναι, πλέον, αποδεκτό από την πλειονοψηφία των ερευνητών ότι τα θαύματα δεν κατασκευάστηκαν εκ των υστέρων από την Εκκλησία για να προβάλλουν το Χριστό στον ελληνιστικό κόσμο ως </w:t>
      </w:r>
      <w:r>
        <w:rPr>
          <w:i/>
          <w:iCs/>
          <w:lang w:bidi="he-IL"/>
        </w:rPr>
        <w:t>θείο άνδρα</w:t>
      </w:r>
      <w:r>
        <w:rPr>
          <w:lang w:bidi="he-IL"/>
        </w:rPr>
        <w:t xml:space="preserve"> αντίστοιχο του Πυθαγόρα (580-500 π.Χ.), του Εμπεδοκλή (450 π.Χ.) και του Απολλώνιου του Τυανέως (1</w:t>
      </w:r>
      <w:r>
        <w:rPr>
          <w:vertAlign w:val="superscript"/>
          <w:lang w:bidi="he-IL"/>
        </w:rPr>
        <w:t>ος</w:t>
      </w:r>
      <w:r>
        <w:rPr>
          <w:lang w:bidi="he-IL"/>
        </w:rPr>
        <w:t xml:space="preserve"> αι. μ.Χ.)</w:t>
      </w:r>
      <w:r>
        <w:rPr>
          <w:rStyle w:val="a5"/>
          <w:lang w:bidi="he-IL"/>
        </w:rPr>
        <w:footnoteReference w:id="45"/>
      </w:r>
      <w:r>
        <w:rPr>
          <w:lang w:bidi="he-IL"/>
        </w:rPr>
        <w:t xml:space="preserve">. Συνόδευσαν ευθύς εξ αρχής τη δράση του Ιησού, προκειμένου να εκπληρώσουν τη μεσσιανική αναμονή, να φανερώσουν τη θεϊκή δύναμη και ενέργεια του Ιησού και να καταδείξουν την καθολική σωτηρία που αυτός κομίζει στον κόσμο και στην Ιστορία. Σημειωτέον ότι, όπως και εν συνεχεία θα αποδειχθεί, </w:t>
      </w:r>
      <w:r>
        <w:t>τα πολλά και ποικίλα θαύματα</w:t>
      </w:r>
      <w:r>
        <w:rPr>
          <w:rStyle w:val="a5"/>
        </w:rPr>
        <w:footnoteReference w:id="46"/>
      </w:r>
      <w:r>
        <w:t>, που επιτέλεσε ο Ιησούς, δεν ανταποκρίνονται απόλυτα στις πράξεις που ανέμενε από τον πνευματοφόρο Χριστό του Κυρίου ο όψιμος Ιουδαϊσμός, και αφορούσαν κατεξοχήν στην κρίση είτε διά του λόγου είτε διά της μαχαίρας των αλλοεθνών και των ασεβών και το δοξασμό των αγίων, των εκλεκτών δηλαδή Ιουδαίων.</w:t>
      </w:r>
    </w:p>
    <w:p w:rsidR="0051557C" w:rsidRDefault="0051557C" w:rsidP="0051557C">
      <w:pPr>
        <w:jc w:val="both"/>
      </w:pPr>
    </w:p>
    <w:p w:rsidR="0051557C" w:rsidRDefault="0051557C" w:rsidP="0051557C">
      <w:pPr>
        <w:jc w:val="both"/>
      </w:pPr>
      <w:r>
        <w:rPr>
          <w:b/>
          <w:bCs/>
        </w:rPr>
        <w:t xml:space="preserve">Οι έξι εξορκισμοί και δεκαεπτά θεραπείες του Ιησού, </w:t>
      </w:r>
      <w:r>
        <w:t>που αφορούν στον άνθρωπο και στη φύση, φανερώνουν τη δόξα του Θεού, θεραπεύουν συνολικά τη ζωή, διδάσκουν τα μυστήρια της βασιλείας του Θεού και προϋ</w:t>
      </w:r>
      <w:r>
        <w:softHyphen/>
        <w:t xml:space="preserve">ποθέτουν από μέρους του ανθρώπου </w:t>
      </w:r>
      <w:r>
        <w:rPr>
          <w:i/>
          <w:iCs/>
        </w:rPr>
        <w:t xml:space="preserve">ευαισθησία, γεγυμνασμένα αισθητήρια </w:t>
      </w:r>
      <w:r>
        <w:t xml:space="preserve">καί πίστη πού ξεπερνά την ατομοκεντρικότητα καί κρατύνει την εμπιστοσύνη στο Θεό, στον άνθρωπο καί στη ζωή. Σημειωτέον ότι οι Ευαγγελιστές ουδέποτε αναφέρουν ότι ο Ιησούς τέλεσε </w:t>
      </w:r>
      <w:r>
        <w:rPr>
          <w:b/>
          <w:bCs/>
          <w:i/>
          <w:iCs/>
        </w:rPr>
        <w:t>θαύμα</w:t>
      </w:r>
      <w:r>
        <w:t xml:space="preserve">, γιατί το θαύμα είναι κάτι το οποίο εκθαμβώνει τον άνθρωπο, καταστέλλει την ελευθερία του και τελικά τον υποχρεώνει να πιστέψει σε εκείνον που το πραγματοποιεί. Οι Ευαγγελιστές ομιλούν για </w:t>
      </w:r>
      <w:r>
        <w:rPr>
          <w:i/>
          <w:iCs/>
        </w:rPr>
        <w:t>τέρατα και δυνάμεις</w:t>
      </w:r>
      <w:r>
        <w:t xml:space="preserve">, ενώ ο Ιωάννης χρησιμοποιεί τον όρο </w:t>
      </w:r>
      <w:r>
        <w:rPr>
          <w:i/>
          <w:iCs/>
        </w:rPr>
        <w:t>σημεία</w:t>
      </w:r>
      <w:r>
        <w:t xml:space="preserve">, σημάδια της Βασιλείας, της παρουσίας του νέου κόσμου του Θεού. </w:t>
      </w:r>
    </w:p>
    <w:p w:rsidR="0051557C" w:rsidRPr="0051557C" w:rsidRDefault="0051557C" w:rsidP="0051557C">
      <w:pPr>
        <w:jc w:val="both"/>
      </w:pPr>
    </w:p>
    <w:p w:rsidR="0051557C" w:rsidRDefault="0051557C" w:rsidP="0051557C">
      <w:pPr>
        <w:jc w:val="both"/>
      </w:pPr>
      <w:r>
        <w:rPr>
          <w:caps/>
        </w:rPr>
        <w:t>σ</w:t>
      </w:r>
      <w:r>
        <w:t xml:space="preserve">τον παρακάτω πίνακα επιχειρείται μία σύγκριση των πολλών και ποικίλων θαυμάτων του Ιησού, τα οποία κατέγραψαν μόλις 40 χρόνια μετά το θάνατο και την ανάστασή </w:t>
      </w:r>
      <w:r>
        <w:rPr>
          <w:caps/>
        </w:rPr>
        <w:t>τ</w:t>
      </w:r>
      <w:r>
        <w:t xml:space="preserve">ου οι </w:t>
      </w:r>
      <w:r>
        <w:rPr>
          <w:i/>
          <w:iCs/>
        </w:rPr>
        <w:t>αυτόπτες μάρτυρες και υπηρέτες</w:t>
      </w:r>
      <w:r>
        <w:t xml:space="preserve"> </w:t>
      </w:r>
      <w:r>
        <w:rPr>
          <w:caps/>
        </w:rPr>
        <w:t>τ</w:t>
      </w:r>
      <w:r>
        <w:t>ου, με τα θαύματα τα οποία, όπως ήδη σημειώθηκε, φέρεται ότι πραγματοποίησαν κάποιοι σύγχρονοι του Σαμάνοι ή εξορκιστές.</w:t>
      </w:r>
    </w:p>
    <w:p w:rsidR="0051557C" w:rsidRDefault="0051557C" w:rsidP="0051557C">
      <w:pPr>
        <w:jc w:val="both"/>
        <w:rPr>
          <w:lang w:bidi="he-IL"/>
        </w:rPr>
      </w:pPr>
    </w:p>
    <w:tbl>
      <w:tblPr>
        <w:tblpPr w:leftFromText="180" w:rightFromText="180" w:vertAnchor="text" w:horzAnchor="page" w:tblpX="1909" w:tblpY="97"/>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9"/>
        <w:gridCol w:w="3989"/>
      </w:tblGrid>
      <w:tr w:rsidR="0051557C" w:rsidTr="00FA7C1F">
        <w:tc>
          <w:tcPr>
            <w:tcW w:w="4939" w:type="dxa"/>
          </w:tcPr>
          <w:p w:rsidR="0051557C" w:rsidRDefault="0051557C" w:rsidP="00FA7C1F">
            <w:pPr>
              <w:jc w:val="both"/>
              <w:rPr>
                <w:b/>
                <w:bCs/>
              </w:rPr>
            </w:pPr>
            <w:r>
              <w:rPr>
                <w:b/>
                <w:bCs/>
              </w:rPr>
              <w:t>Μαγικά θαύματα</w:t>
            </w:r>
          </w:p>
        </w:tc>
        <w:tc>
          <w:tcPr>
            <w:tcW w:w="3989" w:type="dxa"/>
          </w:tcPr>
          <w:p w:rsidR="0051557C" w:rsidRDefault="0051557C" w:rsidP="00FA7C1F">
            <w:pPr>
              <w:jc w:val="both"/>
              <w:rPr>
                <w:b/>
                <w:bCs/>
              </w:rPr>
            </w:pPr>
            <w:r>
              <w:rPr>
                <w:b/>
                <w:bCs/>
              </w:rPr>
              <w:t>«Σημεία» του Ιησού</w:t>
            </w:r>
          </w:p>
        </w:tc>
      </w:tr>
      <w:tr w:rsidR="0051557C" w:rsidTr="00FA7C1F">
        <w:tc>
          <w:tcPr>
            <w:tcW w:w="4939" w:type="dxa"/>
          </w:tcPr>
          <w:p w:rsidR="0051557C" w:rsidRDefault="0051557C" w:rsidP="00FA7C1F">
            <w:pPr>
              <w:jc w:val="both"/>
            </w:pPr>
            <w:r>
              <w:t xml:space="preserve">Έστω και αν προϋποθέτουν σχέση εμπιστοσύνης ανάμεσα στο θεραπευτή και το θεραπευόμενο, ο πρώτος δεν απαιτεί απόλυτη πίστη στο πρόσωπό του. </w:t>
            </w:r>
          </w:p>
          <w:p w:rsidR="0051557C" w:rsidRDefault="0051557C" w:rsidP="00FA7C1F">
            <w:pPr>
              <w:pStyle w:val="af"/>
              <w:tabs>
                <w:tab w:val="clear" w:pos="4153"/>
                <w:tab w:val="clear" w:pos="8306"/>
              </w:tabs>
              <w:rPr>
                <w:lang w:bidi="he-IL"/>
              </w:rPr>
            </w:pPr>
          </w:p>
        </w:tc>
        <w:tc>
          <w:tcPr>
            <w:tcW w:w="3989" w:type="dxa"/>
          </w:tcPr>
          <w:p w:rsidR="0051557C" w:rsidRDefault="0051557C" w:rsidP="00FA7C1F">
            <w:pPr>
              <w:jc w:val="both"/>
              <w:rPr>
                <w:sz w:val="20"/>
              </w:rPr>
            </w:pPr>
            <w:r>
              <w:rPr>
                <w:sz w:val="20"/>
              </w:rPr>
              <w:lastRenderedPageBreak/>
              <w:t xml:space="preserve">Προϋποθέτουν πίστη στη θεανδρικό πρόσωπο του Ιησού. </w:t>
            </w:r>
            <w:r>
              <w:rPr>
                <w:caps/>
                <w:sz w:val="20"/>
              </w:rPr>
              <w:t>π</w:t>
            </w:r>
            <w:r>
              <w:rPr>
                <w:sz w:val="20"/>
              </w:rPr>
              <w:t xml:space="preserve">αρότι τα θαύματα και η δράση γενικότερα του Ιησού έχει π.διαθηκικό υπόβαθρο, ο ίδιος δεν ακολουθεί το παράδειγμα των Προφητών γι΄αυτό και δεν </w:t>
            </w:r>
            <w:r>
              <w:rPr>
                <w:sz w:val="20"/>
              </w:rPr>
              <w:lastRenderedPageBreak/>
              <w:t xml:space="preserve">προτάσσει πάντα στις θεραπείες του προσευχητική επίκληση της δύναμης του Θεού. </w:t>
            </w:r>
            <w:r>
              <w:rPr>
                <w:b/>
                <w:bCs/>
                <w:sz w:val="20"/>
              </w:rPr>
              <w:t xml:space="preserve">Η πίστη και η θεϊκή δύναμη του Ιησού, επομένως, </w:t>
            </w:r>
            <w:r>
              <w:rPr>
                <w:b/>
                <w:bCs/>
                <w:i/>
                <w:iCs/>
                <w:sz w:val="20"/>
              </w:rPr>
              <w:t xml:space="preserve">κάνουν </w:t>
            </w:r>
            <w:r>
              <w:rPr>
                <w:b/>
                <w:bCs/>
                <w:sz w:val="20"/>
              </w:rPr>
              <w:t>το θαύμα, καί όχι το θαύμα την πίστη</w:t>
            </w:r>
            <w:r>
              <w:rPr>
                <w:sz w:val="20"/>
              </w:rPr>
              <w:t xml:space="preserve">. Σημειωτέον ότι και στο όρος των </w:t>
            </w:r>
            <w:r>
              <w:rPr>
                <w:caps/>
                <w:sz w:val="20"/>
              </w:rPr>
              <w:t>π</w:t>
            </w:r>
            <w:r>
              <w:rPr>
                <w:sz w:val="20"/>
              </w:rPr>
              <w:t xml:space="preserve">ειρασμών και στην πατρίδα του, τη Ναζαρέτ, αρνήθηκε να κάνει θαύματα </w:t>
            </w:r>
            <w:r>
              <w:rPr>
                <w:i/>
                <w:iCs/>
                <w:sz w:val="20"/>
              </w:rPr>
              <w:t xml:space="preserve">δια την απιστίαν των </w:t>
            </w:r>
            <w:r>
              <w:rPr>
                <w:sz w:val="20"/>
              </w:rPr>
              <w:t>ανθρώπων (Μτ.</w:t>
            </w:r>
            <w:r>
              <w:rPr>
                <w:i/>
                <w:iCs/>
                <w:sz w:val="20"/>
              </w:rPr>
              <w:t xml:space="preserve"> </w:t>
            </w:r>
            <w:r>
              <w:rPr>
                <w:sz w:val="20"/>
              </w:rPr>
              <w:t>13, 25).</w:t>
            </w:r>
          </w:p>
        </w:tc>
      </w:tr>
      <w:tr w:rsidR="0051557C" w:rsidTr="00FA7C1F">
        <w:tc>
          <w:tcPr>
            <w:tcW w:w="4939" w:type="dxa"/>
          </w:tcPr>
          <w:p w:rsidR="0051557C" w:rsidRDefault="0051557C" w:rsidP="00FA7C1F">
            <w:pPr>
              <w:pStyle w:val="af"/>
              <w:tabs>
                <w:tab w:val="clear" w:pos="4153"/>
                <w:tab w:val="clear" w:pos="8306"/>
              </w:tabs>
            </w:pPr>
            <w:r>
              <w:lastRenderedPageBreak/>
              <w:t>Θεραπεύουν μεμονωμένες παθήσεις, ενώ συχνά εξυπηρετούν ιδιοτελείς σκοπούς.</w:t>
            </w:r>
          </w:p>
        </w:tc>
        <w:tc>
          <w:tcPr>
            <w:tcW w:w="3989" w:type="dxa"/>
          </w:tcPr>
          <w:p w:rsidR="0051557C" w:rsidRDefault="0051557C" w:rsidP="00FA7C1F">
            <w:pPr>
              <w:jc w:val="both"/>
              <w:rPr>
                <w:lang w:bidi="he-IL"/>
              </w:rPr>
            </w:pPr>
            <w:r>
              <w:rPr>
                <w:sz w:val="20"/>
              </w:rPr>
              <w:t xml:space="preserve">Ο Ιησούς συνδέει τη θεραπεία του σώματος με την ίαση - τη σωτηρία της ψυχής από την αμαρτία. Οι «δυνάμεις» του δεν συνιστούν επίδειξη της δύναμής του αλλά αποτελούν </w:t>
            </w:r>
            <w:r>
              <w:rPr>
                <w:b/>
                <w:bCs/>
                <w:sz w:val="20"/>
                <w:u w:val="single"/>
              </w:rPr>
              <w:t>σημεία</w:t>
            </w:r>
            <w:r>
              <w:rPr>
                <w:sz w:val="20"/>
              </w:rPr>
              <w:t xml:space="preserve"> της έλευσης ενός ολοκληρωτικά καινούργιου κόσμου της Βασιλείας, των Εσχάτων. Επιπλέον ο Χριστός δεν απέδωσε όλα τα νοσήματα στην επιρροή του </w:t>
            </w:r>
            <w:r>
              <w:rPr>
                <w:caps/>
                <w:sz w:val="20"/>
              </w:rPr>
              <w:t>σ</w:t>
            </w:r>
            <w:r>
              <w:rPr>
                <w:sz w:val="20"/>
              </w:rPr>
              <w:t>ατανά, αλλά και στην αμαρτία του πάσχοντος ή στο σχέδιο του Θεού.</w:t>
            </w:r>
          </w:p>
        </w:tc>
      </w:tr>
      <w:tr w:rsidR="0051557C" w:rsidTr="00FA7C1F">
        <w:tc>
          <w:tcPr>
            <w:tcW w:w="4939" w:type="dxa"/>
          </w:tcPr>
          <w:p w:rsidR="0051557C" w:rsidRDefault="0051557C" w:rsidP="00FA7C1F">
            <w:pPr>
              <w:pStyle w:val="af"/>
              <w:tabs>
                <w:tab w:val="clear" w:pos="4153"/>
                <w:tab w:val="clear" w:pos="8306"/>
              </w:tabs>
              <w:rPr>
                <w:sz w:val="20"/>
              </w:rPr>
            </w:pPr>
            <w:r>
              <w:rPr>
                <w:sz w:val="20"/>
              </w:rPr>
              <w:t xml:space="preserve">Τελούνται ex opere operato μετά με εφαρμογή των εξής τυποποιημένων πρακτικών: </w:t>
            </w:r>
            <w:r>
              <w:rPr>
                <w:b/>
                <w:bCs/>
                <w:i/>
                <w:iCs/>
                <w:sz w:val="20"/>
              </w:rPr>
              <w:t>επωδές</w:t>
            </w:r>
            <w:r>
              <w:rPr>
                <w:sz w:val="20"/>
              </w:rPr>
              <w:t xml:space="preserve"> [μαγικές ωδές], </w:t>
            </w:r>
            <w:r>
              <w:rPr>
                <w:i/>
                <w:iCs/>
                <w:sz w:val="20"/>
              </w:rPr>
              <w:t>βότανα, χρήση</w:t>
            </w:r>
            <w:r>
              <w:rPr>
                <w:sz w:val="20"/>
              </w:rPr>
              <w:t xml:space="preserve"> </w:t>
            </w:r>
            <w:r>
              <w:rPr>
                <w:i/>
                <w:iCs/>
                <w:sz w:val="20"/>
              </w:rPr>
              <w:t>οργάνων</w:t>
            </w:r>
            <w:r>
              <w:rPr>
                <w:sz w:val="20"/>
              </w:rPr>
              <w:t xml:space="preserve"> [σιδερένιων αυχμηρών], </w:t>
            </w:r>
            <w:r>
              <w:rPr>
                <w:b/>
                <w:bCs/>
                <w:i/>
                <w:iCs/>
                <w:sz w:val="20"/>
              </w:rPr>
              <w:t>τυποποιημένοι εξορκισμοί</w:t>
            </w:r>
            <w:r>
              <w:rPr>
                <w:sz w:val="20"/>
              </w:rPr>
              <w:t xml:space="preserve"> [με </w:t>
            </w:r>
            <w:r>
              <w:rPr>
                <w:i/>
                <w:iCs/>
                <w:sz w:val="20"/>
              </w:rPr>
              <w:t>βαρβαρικά ονόματα,</w:t>
            </w:r>
            <w:r>
              <w:rPr>
                <w:sz w:val="20"/>
              </w:rPr>
              <w:t xml:space="preserve"> όπως ΙΑΩ &lt; ΓΙΑΧΒΕ], </w:t>
            </w:r>
            <w:r>
              <w:rPr>
                <w:b/>
                <w:bCs/>
                <w:sz w:val="20"/>
              </w:rPr>
              <w:t>προσφορά θυμιάματοςκατασκευασμένου από υλικά συγκεκριμένα</w:t>
            </w:r>
            <w:r>
              <w:rPr>
                <w:sz w:val="20"/>
              </w:rPr>
              <w:t xml:space="preserve">, </w:t>
            </w:r>
            <w:r>
              <w:rPr>
                <w:b/>
                <w:bCs/>
                <w:i/>
                <w:iCs/>
                <w:sz w:val="20"/>
              </w:rPr>
              <w:t>πιττάκια</w:t>
            </w:r>
            <w:r>
              <w:rPr>
                <w:sz w:val="20"/>
              </w:rPr>
              <w:t xml:space="preserve"> [επιστολές προς τους δαίμονες], </w:t>
            </w:r>
            <w:r>
              <w:rPr>
                <w:b/>
                <w:bCs/>
                <w:i/>
                <w:iCs/>
                <w:sz w:val="20"/>
              </w:rPr>
              <w:t>φυλακτήρια ή περίαπτα ή τελέσματα</w:t>
            </w:r>
            <w:r>
              <w:rPr>
                <w:sz w:val="20"/>
              </w:rPr>
              <w:t xml:space="preserve"> (</w:t>
            </w:r>
            <w:r>
              <w:rPr>
                <w:sz w:val="20"/>
                <w:lang w:val="en-US"/>
              </w:rPr>
              <w:t>talisman</w:t>
            </w:r>
            <w:r>
              <w:rPr>
                <w:sz w:val="20"/>
              </w:rPr>
              <w:t xml:space="preserve">) ή </w:t>
            </w:r>
            <w:r>
              <w:rPr>
                <w:b/>
                <w:bCs/>
                <w:i/>
                <w:iCs/>
                <w:sz w:val="20"/>
              </w:rPr>
              <w:t>στοιχεία</w:t>
            </w:r>
            <w:r>
              <w:rPr>
                <w:sz w:val="20"/>
              </w:rPr>
              <w:t xml:space="preserve"> [φυλακτά ή δακτυλίδι, πολύτιμοι λίθοι], </w:t>
            </w:r>
            <w:r>
              <w:rPr>
                <w:i/>
                <w:iCs/>
                <w:sz w:val="20"/>
              </w:rPr>
              <w:t xml:space="preserve">ομοιοπαθητική- μιμητική ή αναλογική ιατρική. </w:t>
            </w:r>
          </w:p>
        </w:tc>
        <w:tc>
          <w:tcPr>
            <w:tcW w:w="3989" w:type="dxa"/>
          </w:tcPr>
          <w:p w:rsidR="0051557C" w:rsidRDefault="0051557C" w:rsidP="00FA7C1F">
            <w:pPr>
              <w:jc w:val="both"/>
              <w:rPr>
                <w:lang w:bidi="he-IL"/>
              </w:rPr>
            </w:pPr>
            <w:r>
              <w:rPr>
                <w:caps/>
                <w:sz w:val="20"/>
                <w:lang w:bidi="he-IL"/>
              </w:rPr>
              <w:t>σ</w:t>
            </w:r>
            <w:r>
              <w:rPr>
                <w:sz w:val="20"/>
                <w:lang w:bidi="he-IL"/>
              </w:rPr>
              <w:t xml:space="preserve">την περίπτωση του Ιησού απουσιάζουν τα εξορκιστικά τελετουργικά (εκτός από μία φορά που χρησιμοποίησε το σιάλο). Οι δυνάμεις Του </w:t>
            </w:r>
            <w:r>
              <w:rPr>
                <w:sz w:val="20"/>
              </w:rPr>
              <w:t>τελούνται αμισθεί, άμεσα, κατεξοχήν με τον αυθεντικό λόγο (</w:t>
            </w:r>
            <w:r>
              <w:rPr>
                <w:i/>
                <w:iCs/>
                <w:sz w:val="20"/>
              </w:rPr>
              <w:t xml:space="preserve">γενηθήτω / </w:t>
            </w:r>
            <w:r>
              <w:rPr>
                <w:i/>
                <w:iCs/>
                <w:sz w:val="20"/>
                <w:lang w:val="en-US"/>
              </w:rPr>
              <w:t>fiat</w:t>
            </w:r>
            <w:r>
              <w:rPr>
                <w:sz w:val="20"/>
              </w:rPr>
              <w:t xml:space="preserve">) </w:t>
            </w:r>
            <w:r>
              <w:rPr>
                <w:b/>
                <w:bCs/>
                <w:sz w:val="20"/>
              </w:rPr>
              <w:t>και το άγγιγμα</w:t>
            </w:r>
            <w:r>
              <w:rPr>
                <w:sz w:val="20"/>
              </w:rPr>
              <w:t xml:space="preserve"> του Ιησού, το οποίο όμως δεν εφαρμόζεται  στους </w:t>
            </w:r>
            <w:r>
              <w:rPr>
                <w:sz w:val="20"/>
                <w:lang w:bidi="he-IL"/>
              </w:rPr>
              <w:t>δαιμονισμένους. Σημειωτέον ότι δεν υπάρχει άλλο πρόσωπο στην αρχαιότητα, το οποίο να είχε τόσο δυναμική, ποικιλότροπη θεραπευτική δράση.</w:t>
            </w:r>
          </w:p>
        </w:tc>
      </w:tr>
      <w:tr w:rsidR="0051557C" w:rsidTr="00FA7C1F">
        <w:tc>
          <w:tcPr>
            <w:tcW w:w="4939" w:type="dxa"/>
          </w:tcPr>
          <w:p w:rsidR="0051557C" w:rsidRDefault="0051557C" w:rsidP="00FA7C1F">
            <w:pPr>
              <w:jc w:val="both"/>
            </w:pPr>
            <w:r>
              <w:t xml:space="preserve">Αρκετές φορές στην αρχαιότητα το θαύμα υπηρετούσε </w:t>
            </w:r>
            <w:r>
              <w:rPr>
                <w:b/>
                <w:bCs/>
              </w:rPr>
              <w:t>καταστροφικούς σκοπούς</w:t>
            </w:r>
            <w:r>
              <w:t>.</w:t>
            </w:r>
          </w:p>
        </w:tc>
        <w:tc>
          <w:tcPr>
            <w:tcW w:w="3989" w:type="dxa"/>
          </w:tcPr>
          <w:p w:rsidR="0051557C" w:rsidRDefault="0051557C" w:rsidP="00FA7C1F">
            <w:pPr>
              <w:jc w:val="both"/>
            </w:pPr>
            <w:r>
              <w:rPr>
                <w:sz w:val="20"/>
              </w:rPr>
              <w:t xml:space="preserve">Ο Ιησούς δεν άσκησε ούτε επιδεικτική ούτε καταστροφική μαγεία, ούτε νεκρομαντεία. Τα θαύματα δεν έγιναν για εντυπωσιασμό, αλλά από ευσπλαχνία. </w:t>
            </w:r>
          </w:p>
        </w:tc>
      </w:tr>
      <w:tr w:rsidR="0051557C" w:rsidTr="00FA7C1F">
        <w:tc>
          <w:tcPr>
            <w:tcW w:w="4939" w:type="dxa"/>
          </w:tcPr>
          <w:p w:rsidR="0051557C" w:rsidRDefault="0051557C" w:rsidP="00FA7C1F">
            <w:pPr>
              <w:jc w:val="both"/>
            </w:pPr>
          </w:p>
        </w:tc>
        <w:tc>
          <w:tcPr>
            <w:tcW w:w="3989" w:type="dxa"/>
          </w:tcPr>
          <w:p w:rsidR="0051557C" w:rsidRDefault="0051557C" w:rsidP="00FA7C1F">
            <w:pPr>
              <w:jc w:val="both"/>
              <w:rPr>
                <w:sz w:val="20"/>
              </w:rPr>
            </w:pPr>
            <w:r>
              <w:rPr>
                <w:sz w:val="20"/>
              </w:rPr>
              <w:t>Ποτέ στο τέλος δε δίνει ιατρική συμβουλή σχετικά με δίαιτα, λουτρά, ή σωματική άσκηση. Προτρέπει αντίθετα την αποφυγή της αμαρτίας.</w:t>
            </w:r>
          </w:p>
        </w:tc>
      </w:tr>
    </w:tbl>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676A27" w:rsidRDefault="00676A27" w:rsidP="0051557C">
      <w:pPr>
        <w:jc w:val="both"/>
      </w:pPr>
    </w:p>
    <w:p w:rsidR="006C630E" w:rsidRDefault="006C630E" w:rsidP="0051557C">
      <w:pPr>
        <w:jc w:val="both"/>
      </w:pPr>
    </w:p>
    <w:p w:rsidR="006C630E" w:rsidRDefault="006C630E" w:rsidP="0051557C">
      <w:pPr>
        <w:jc w:val="both"/>
      </w:pPr>
    </w:p>
    <w:p w:rsidR="006C630E" w:rsidRDefault="006C630E"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6C630E" w:rsidRDefault="006C630E" w:rsidP="0051557C">
      <w:pPr>
        <w:jc w:val="both"/>
      </w:pPr>
    </w:p>
    <w:p w:rsidR="006C630E" w:rsidRDefault="006C630E" w:rsidP="0051557C">
      <w:pPr>
        <w:jc w:val="both"/>
      </w:pPr>
    </w:p>
    <w:p w:rsidR="001026E1" w:rsidRPr="00D7465A" w:rsidRDefault="001026E1" w:rsidP="001026E1">
      <w:pPr>
        <w:pStyle w:val="af"/>
        <w:pBdr>
          <w:top w:val="single" w:sz="4" w:space="1" w:color="auto"/>
          <w:left w:val="single" w:sz="4" w:space="4" w:color="auto"/>
          <w:bottom w:val="single" w:sz="4" w:space="1" w:color="auto"/>
          <w:right w:val="single" w:sz="4" w:space="4" w:color="auto"/>
        </w:pBdr>
        <w:tabs>
          <w:tab w:val="clear" w:pos="4153"/>
          <w:tab w:val="clear" w:pos="8306"/>
        </w:tabs>
        <w:ind w:firstLine="0"/>
        <w:rPr>
          <w:rFonts w:ascii="Times New Roman" w:hAnsi="Times New Roman"/>
        </w:rPr>
      </w:pPr>
      <w:r>
        <w:rPr>
          <w:rFonts w:ascii="Times New Roman" w:hAnsi="Times New Roman"/>
        </w:rPr>
        <w:t>Ειδικότερα οι αφηγήσεις των Εξορκισμών, όπου δεν έχουμε θεραπευτικό άγγιγμα του Ι. Χριστού,</w:t>
      </w:r>
      <w:r w:rsidRPr="00D7465A">
        <w:rPr>
          <w:rFonts w:ascii="Times New Roman" w:hAnsi="Times New Roman"/>
        </w:rPr>
        <w:t xml:space="preserve"> ακολουθούν την εξής δομή: </w:t>
      </w:r>
    </w:p>
    <w:p w:rsidR="001026E1" w:rsidRPr="00D7465A" w:rsidRDefault="001026E1" w:rsidP="001026E1">
      <w:pPr>
        <w:pBdr>
          <w:top w:val="single" w:sz="4" w:space="1" w:color="auto"/>
          <w:left w:val="single" w:sz="4" w:space="4" w:color="auto"/>
          <w:bottom w:val="single" w:sz="4" w:space="1" w:color="auto"/>
          <w:right w:val="single" w:sz="4" w:space="4" w:color="auto"/>
        </w:pBdr>
        <w:jc w:val="both"/>
        <w:rPr>
          <w:lang w:bidi="he-IL"/>
        </w:rPr>
      </w:pPr>
      <w:r w:rsidRPr="00D7465A">
        <w:rPr>
          <w:lang w:bidi="he-IL"/>
        </w:rPr>
        <w:t>- Καταρχάς εμφαίνεται η κυριαρχία του διαβόλου στο ανθρώπινο εγώ με περιγραφή των συμπτωμάτων της δαιμ</w:t>
      </w:r>
      <w:r>
        <w:rPr>
          <w:lang w:bidi="he-IL"/>
        </w:rPr>
        <w:t>ονοπληξίας.</w:t>
      </w:r>
    </w:p>
    <w:p w:rsidR="001026E1" w:rsidRPr="00D7465A" w:rsidRDefault="001026E1" w:rsidP="001026E1">
      <w:pPr>
        <w:pBdr>
          <w:top w:val="single" w:sz="4" w:space="1" w:color="auto"/>
          <w:left w:val="single" w:sz="4" w:space="4" w:color="auto"/>
          <w:bottom w:val="single" w:sz="4" w:space="1" w:color="auto"/>
          <w:right w:val="single" w:sz="4" w:space="4" w:color="auto"/>
        </w:pBdr>
        <w:jc w:val="both"/>
        <w:rPr>
          <w:lang w:bidi="he-IL"/>
        </w:rPr>
      </w:pPr>
      <w:r w:rsidRPr="00D7465A">
        <w:rPr>
          <w:lang w:bidi="he-IL"/>
        </w:rPr>
        <w:t xml:space="preserve">- Κατόπιν περιγράφεται η μάχη ανάμεσα στον δαίμονα και στον εξορκιστή αφού και οι δύο πλευρές χρησιμοποιούν παρόμοια όπλα (θαυμαστή γνώση, παράδοξη γλώσσα). </w:t>
      </w:r>
    </w:p>
    <w:p w:rsidR="001026E1" w:rsidRPr="00D7465A" w:rsidRDefault="001026E1" w:rsidP="001026E1">
      <w:pPr>
        <w:pBdr>
          <w:top w:val="single" w:sz="4" w:space="1" w:color="auto"/>
          <w:left w:val="single" w:sz="4" w:space="4" w:color="auto"/>
          <w:bottom w:val="single" w:sz="4" w:space="1" w:color="auto"/>
          <w:right w:val="single" w:sz="4" w:space="4" w:color="auto"/>
        </w:pBdr>
        <w:jc w:val="both"/>
        <w:rPr>
          <w:lang w:bidi="he-IL"/>
        </w:rPr>
      </w:pPr>
      <w:r w:rsidRPr="00D7465A">
        <w:rPr>
          <w:lang w:bidi="he-IL"/>
        </w:rPr>
        <w:t>- Η καταστροφικότητα του διαβόλου εκδηλώνεται πλέον εκτός του ανθρώπου, όπως στην περίπτωση των χοίρων (Μκ. 5, 1 κ.ε.).</w:t>
      </w:r>
    </w:p>
    <w:p w:rsidR="001026E1" w:rsidRDefault="001026E1" w:rsidP="001026E1">
      <w:pPr>
        <w:autoSpaceDE w:val="0"/>
        <w:autoSpaceDN w:val="0"/>
        <w:adjustRightInd w:val="0"/>
        <w:jc w:val="both"/>
      </w:pPr>
    </w:p>
    <w:p w:rsidR="001026E1" w:rsidRPr="002842D5" w:rsidRDefault="001026E1" w:rsidP="001026E1">
      <w:pPr>
        <w:jc w:val="both"/>
      </w:pPr>
      <w:r w:rsidRPr="002842D5">
        <w:rPr>
          <w:rFonts w:eastAsiaTheme="minorHAnsi"/>
          <w:sz w:val="22"/>
          <w:szCs w:val="22"/>
          <w:lang w:eastAsia="en-US" w:bidi="he-IL"/>
        </w:rPr>
        <w:t>Σημειωτέον ότι όσον πλησιάζουμε τον 1</w:t>
      </w:r>
      <w:r w:rsidRPr="002842D5">
        <w:rPr>
          <w:rFonts w:eastAsiaTheme="minorHAnsi"/>
          <w:sz w:val="22"/>
          <w:szCs w:val="22"/>
          <w:vertAlign w:val="superscript"/>
          <w:lang w:eastAsia="en-US" w:bidi="he-IL"/>
        </w:rPr>
        <w:t>ο</w:t>
      </w:r>
      <w:r w:rsidRPr="002842D5">
        <w:rPr>
          <w:rFonts w:eastAsiaTheme="minorHAnsi"/>
          <w:sz w:val="22"/>
          <w:szCs w:val="22"/>
          <w:lang w:eastAsia="en-US" w:bidi="he-IL"/>
        </w:rPr>
        <w:t xml:space="preserve"> αι. μ.Χ. ενέργειες του Θεού, που αποσκοπούν στη δοκιμασία</w:t>
      </w:r>
      <w:r>
        <w:rPr>
          <w:rFonts w:eastAsiaTheme="minorHAnsi"/>
          <w:sz w:val="22"/>
          <w:szCs w:val="22"/>
          <w:lang w:eastAsia="en-US" w:bidi="he-IL"/>
        </w:rPr>
        <w:t xml:space="preserve"> ώστε να ασκήσει ο παθών τον εαυτό του και να αναδείξει την αρετή του</w:t>
      </w:r>
      <w:r w:rsidRPr="002842D5">
        <w:rPr>
          <w:rFonts w:eastAsiaTheme="minorHAnsi"/>
          <w:sz w:val="22"/>
          <w:szCs w:val="22"/>
          <w:lang w:eastAsia="en-US" w:bidi="he-IL"/>
        </w:rPr>
        <w:t xml:space="preserve">, αποδίδονται στον διάβολο. Η </w:t>
      </w:r>
      <w:r>
        <w:rPr>
          <w:rFonts w:eastAsiaTheme="minorHAnsi"/>
          <w:sz w:val="22"/>
          <w:szCs w:val="22"/>
          <w:lang w:eastAsia="en-US" w:bidi="he-IL"/>
        </w:rPr>
        <w:t>τιμωρία σ</w:t>
      </w:r>
      <w:r w:rsidRPr="002842D5">
        <w:rPr>
          <w:rFonts w:eastAsiaTheme="minorHAnsi"/>
          <w:sz w:val="22"/>
          <w:szCs w:val="22"/>
          <w:lang w:eastAsia="en-US" w:bidi="he-IL"/>
        </w:rPr>
        <w:t xml:space="preserve">τον Δαυίδ </w:t>
      </w:r>
      <w:r>
        <w:rPr>
          <w:rFonts w:eastAsiaTheme="minorHAnsi"/>
          <w:sz w:val="22"/>
          <w:szCs w:val="22"/>
          <w:lang w:eastAsia="en-US" w:bidi="he-IL"/>
        </w:rPr>
        <w:t>μετά τη διενέργεια απογραφής,</w:t>
      </w:r>
      <w:r w:rsidRPr="002842D5">
        <w:rPr>
          <w:rFonts w:eastAsiaTheme="minorHAnsi"/>
          <w:sz w:val="22"/>
          <w:szCs w:val="22"/>
          <w:lang w:eastAsia="en-US" w:bidi="he-IL"/>
        </w:rPr>
        <w:t xml:space="preserve"> ενώ στα βιβλία των Βασιλειών αποδίδεται </w:t>
      </w:r>
      <w:r>
        <w:rPr>
          <w:rFonts w:eastAsiaTheme="minorHAnsi"/>
          <w:sz w:val="22"/>
          <w:szCs w:val="22"/>
          <w:lang w:eastAsia="en-US" w:bidi="he-IL"/>
        </w:rPr>
        <w:t>σ</w:t>
      </w:r>
      <w:r w:rsidRPr="002842D5">
        <w:rPr>
          <w:rFonts w:eastAsiaTheme="minorHAnsi"/>
          <w:sz w:val="22"/>
          <w:szCs w:val="22"/>
          <w:lang w:eastAsia="en-US" w:bidi="he-IL"/>
        </w:rPr>
        <w:t xml:space="preserve">την οργή </w:t>
      </w:r>
      <w:r>
        <w:rPr>
          <w:rFonts w:eastAsiaTheme="minorHAnsi"/>
          <w:sz w:val="22"/>
          <w:szCs w:val="22"/>
          <w:lang w:eastAsia="en-US" w:bidi="he-IL"/>
        </w:rPr>
        <w:t xml:space="preserve">του Θεού </w:t>
      </w:r>
      <w:r w:rsidRPr="002842D5">
        <w:rPr>
          <w:rFonts w:eastAsiaTheme="minorHAnsi"/>
          <w:sz w:val="22"/>
          <w:szCs w:val="22"/>
          <w:lang w:eastAsia="en-US" w:bidi="he-IL"/>
        </w:rPr>
        <w:t>(Β’Βασ. 24), σε εκείνα των Παραλειπομένων (Α’Παρ. 21, 1) συνδέεται με δαιμονικό πειρασμό. Η θυσία του Ισαάκ στα</w:t>
      </w:r>
      <w:r>
        <w:rPr>
          <w:rFonts w:eastAsiaTheme="minorHAnsi"/>
          <w:sz w:val="22"/>
          <w:szCs w:val="22"/>
          <w:lang w:eastAsia="en-US" w:bidi="he-IL"/>
        </w:rPr>
        <w:t xml:space="preserve"> Ιωβηλαία αποτελεί αμαρτωλή πειρασμική ενέρ</w:t>
      </w:r>
      <w:r w:rsidRPr="002842D5">
        <w:rPr>
          <w:rFonts w:eastAsiaTheme="minorHAnsi"/>
          <w:sz w:val="22"/>
          <w:szCs w:val="22"/>
          <w:lang w:eastAsia="en-US" w:bidi="he-IL"/>
        </w:rPr>
        <w:t>γ</w:t>
      </w:r>
      <w:r>
        <w:rPr>
          <w:rFonts w:eastAsiaTheme="minorHAnsi"/>
          <w:sz w:val="22"/>
          <w:szCs w:val="22"/>
          <w:lang w:eastAsia="en-US" w:bidi="he-IL"/>
        </w:rPr>
        <w:t>ε</w:t>
      </w:r>
      <w:r w:rsidRPr="002842D5">
        <w:rPr>
          <w:rFonts w:eastAsiaTheme="minorHAnsi"/>
          <w:sz w:val="22"/>
          <w:szCs w:val="22"/>
          <w:lang w:eastAsia="en-US" w:bidi="he-IL"/>
        </w:rPr>
        <w:t>ια του Σατανά</w:t>
      </w:r>
      <w:r>
        <w:rPr>
          <w:rFonts w:eastAsiaTheme="minorHAnsi"/>
          <w:sz w:val="22"/>
          <w:szCs w:val="22"/>
          <w:lang w:eastAsia="en-US" w:bidi="he-IL"/>
        </w:rPr>
        <w:t xml:space="preserve"> - Ματεμά</w:t>
      </w:r>
      <w:r w:rsidRPr="002842D5">
        <w:rPr>
          <w:rFonts w:eastAsiaTheme="minorHAnsi"/>
          <w:sz w:val="22"/>
          <w:szCs w:val="22"/>
          <w:lang w:eastAsia="en-US" w:bidi="he-IL"/>
        </w:rPr>
        <w:t xml:space="preserve">. </w:t>
      </w:r>
      <w:r>
        <w:rPr>
          <w:rFonts w:eastAsiaTheme="minorHAnsi"/>
          <w:sz w:val="22"/>
          <w:szCs w:val="22"/>
          <w:lang w:eastAsia="en-US" w:bidi="he-IL"/>
        </w:rPr>
        <w:t>Στα κείμενα του Κουμράν (</w:t>
      </w:r>
      <w:r w:rsidRPr="00BB4914">
        <w:rPr>
          <w:rFonts w:eastAsiaTheme="minorHAnsi"/>
          <w:sz w:val="22"/>
          <w:szCs w:val="22"/>
          <w:lang w:eastAsia="en-US" w:bidi="he-IL"/>
        </w:rPr>
        <w:t>1</w:t>
      </w:r>
      <w:r>
        <w:rPr>
          <w:rFonts w:eastAsiaTheme="minorHAnsi"/>
          <w:sz w:val="22"/>
          <w:szCs w:val="22"/>
          <w:lang w:val="en-US" w:eastAsia="en-US" w:bidi="he-IL"/>
        </w:rPr>
        <w:t>QS</w:t>
      </w:r>
      <w:r w:rsidRPr="00BB4914">
        <w:rPr>
          <w:rFonts w:eastAsiaTheme="minorHAnsi"/>
          <w:sz w:val="22"/>
          <w:szCs w:val="22"/>
          <w:lang w:eastAsia="en-US" w:bidi="he-IL"/>
        </w:rPr>
        <w:t>)</w:t>
      </w:r>
      <w:r>
        <w:rPr>
          <w:rFonts w:eastAsiaTheme="minorHAnsi"/>
          <w:sz w:val="22"/>
          <w:szCs w:val="22"/>
          <w:lang w:eastAsia="en-US" w:bidi="he-IL"/>
        </w:rPr>
        <w:t xml:space="preserve"> η «δαιμονοποίηση» του κόσμου φθάνει στο απώγειο με τον Βελίαρ. Στον άνθρωπο </w:t>
      </w:r>
      <w:r w:rsidRPr="001026E1">
        <w:rPr>
          <w:rFonts w:eastAsiaTheme="minorHAnsi"/>
          <w:b/>
          <w:sz w:val="22"/>
          <w:szCs w:val="22"/>
          <w:lang w:eastAsia="en-US" w:bidi="he-IL"/>
        </w:rPr>
        <w:t>ενυπάρχει έμφυτη κακή σκέψη</w:t>
      </w:r>
      <w:r>
        <w:rPr>
          <w:rFonts w:eastAsiaTheme="minorHAnsi"/>
          <w:sz w:val="22"/>
          <w:szCs w:val="22"/>
          <w:lang w:eastAsia="en-US" w:bidi="he-IL"/>
        </w:rPr>
        <w:t xml:space="preserve"> (</w:t>
      </w:r>
      <w:r>
        <w:rPr>
          <w:rFonts w:eastAsiaTheme="minorHAnsi"/>
          <w:sz w:val="22"/>
          <w:szCs w:val="22"/>
          <w:lang w:val="en-US" w:eastAsia="en-US" w:bidi="he-IL"/>
        </w:rPr>
        <w:t>Yetzer</w:t>
      </w:r>
      <w:r w:rsidRPr="00E33881">
        <w:rPr>
          <w:rFonts w:eastAsiaTheme="minorHAnsi"/>
          <w:sz w:val="22"/>
          <w:szCs w:val="22"/>
          <w:lang w:eastAsia="en-US" w:bidi="he-IL"/>
        </w:rPr>
        <w:t xml:space="preserve"> </w:t>
      </w:r>
      <w:r>
        <w:rPr>
          <w:rFonts w:eastAsiaTheme="minorHAnsi"/>
          <w:sz w:val="22"/>
          <w:szCs w:val="22"/>
          <w:lang w:val="en-US" w:eastAsia="en-US" w:bidi="he-IL"/>
        </w:rPr>
        <w:t>ha</w:t>
      </w:r>
      <w:r w:rsidRPr="00E33881">
        <w:rPr>
          <w:rFonts w:eastAsiaTheme="minorHAnsi"/>
          <w:sz w:val="22"/>
          <w:szCs w:val="22"/>
          <w:lang w:eastAsia="en-US" w:bidi="he-IL"/>
        </w:rPr>
        <w:t>-</w:t>
      </w:r>
      <w:r>
        <w:rPr>
          <w:rFonts w:eastAsiaTheme="minorHAnsi"/>
          <w:sz w:val="22"/>
          <w:szCs w:val="22"/>
          <w:lang w:val="en-US" w:eastAsia="en-US" w:bidi="he-IL"/>
        </w:rPr>
        <w:t>ra</w:t>
      </w:r>
      <w:r w:rsidRPr="00E33881">
        <w:rPr>
          <w:rFonts w:eastAsiaTheme="minorHAnsi"/>
          <w:sz w:val="22"/>
          <w:szCs w:val="22"/>
          <w:lang w:eastAsia="en-US" w:bidi="he-IL"/>
        </w:rPr>
        <w:t xml:space="preserve"> </w:t>
      </w:r>
      <w:r>
        <w:rPr>
          <w:rFonts w:eastAsiaTheme="minorHAnsi"/>
          <w:sz w:val="22"/>
          <w:szCs w:val="22"/>
          <w:lang w:eastAsia="en-US" w:bidi="he-IL"/>
        </w:rPr>
        <w:t>Δ’Έσδρα 6.92</w:t>
      </w:r>
      <w:r w:rsidRPr="00E33881">
        <w:rPr>
          <w:rFonts w:eastAsiaTheme="minorHAnsi"/>
          <w:sz w:val="22"/>
          <w:szCs w:val="22"/>
          <w:vertAlign w:val="superscript"/>
          <w:lang w:eastAsia="en-US" w:bidi="he-IL"/>
        </w:rPr>
        <w:t>.</w:t>
      </w:r>
      <w:r>
        <w:rPr>
          <w:rFonts w:eastAsiaTheme="minorHAnsi"/>
          <w:sz w:val="22"/>
          <w:szCs w:val="22"/>
          <w:lang w:eastAsia="en-US" w:bidi="he-IL"/>
        </w:rPr>
        <w:t xml:space="preserve"> </w:t>
      </w:r>
      <w:proofErr w:type="gramStart"/>
      <w:r>
        <w:rPr>
          <w:rFonts w:eastAsiaTheme="minorHAnsi"/>
          <w:sz w:val="22"/>
          <w:szCs w:val="22"/>
          <w:lang w:val="en-US" w:eastAsia="en-US" w:bidi="he-IL"/>
        </w:rPr>
        <w:t>Midrash</w:t>
      </w:r>
      <w:r w:rsidRPr="00E33881">
        <w:rPr>
          <w:rFonts w:eastAsiaTheme="minorHAnsi"/>
          <w:sz w:val="22"/>
          <w:szCs w:val="22"/>
          <w:lang w:eastAsia="en-US" w:bidi="he-IL"/>
        </w:rPr>
        <w:t xml:space="preserve"> </w:t>
      </w:r>
      <w:r>
        <w:rPr>
          <w:rFonts w:eastAsiaTheme="minorHAnsi"/>
          <w:sz w:val="22"/>
          <w:szCs w:val="22"/>
          <w:lang w:val="en-US" w:eastAsia="en-US" w:bidi="he-IL"/>
        </w:rPr>
        <w:t>Beresith</w:t>
      </w:r>
      <w:r w:rsidRPr="00E33881">
        <w:rPr>
          <w:rFonts w:eastAsiaTheme="minorHAnsi"/>
          <w:sz w:val="22"/>
          <w:szCs w:val="22"/>
          <w:lang w:eastAsia="en-US" w:bidi="he-IL"/>
        </w:rPr>
        <w:t xml:space="preserve"> </w:t>
      </w:r>
      <w:r>
        <w:rPr>
          <w:rFonts w:eastAsiaTheme="minorHAnsi"/>
          <w:sz w:val="22"/>
          <w:szCs w:val="22"/>
          <w:lang w:val="en-US" w:eastAsia="en-US" w:bidi="he-IL"/>
        </w:rPr>
        <w:t>Rabba</w:t>
      </w:r>
      <w:r w:rsidRPr="00E33881">
        <w:rPr>
          <w:rFonts w:eastAsiaTheme="minorHAnsi"/>
          <w:sz w:val="22"/>
          <w:szCs w:val="22"/>
          <w:lang w:eastAsia="en-US" w:bidi="he-IL"/>
        </w:rPr>
        <w:t xml:space="preserve"> </w:t>
      </w:r>
      <w:r>
        <w:rPr>
          <w:rFonts w:eastAsiaTheme="minorHAnsi"/>
          <w:sz w:val="22"/>
          <w:szCs w:val="22"/>
          <w:lang w:val="en-US" w:eastAsia="en-US" w:bidi="he-IL"/>
        </w:rPr>
        <w:t>XXVII</w:t>
      </w:r>
      <w:r w:rsidRPr="00E33881">
        <w:rPr>
          <w:rFonts w:eastAsiaTheme="minorHAnsi"/>
          <w:sz w:val="22"/>
          <w:szCs w:val="22"/>
          <w:lang w:eastAsia="en-US" w:bidi="he-IL"/>
        </w:rPr>
        <w:t>)</w:t>
      </w:r>
      <w:r>
        <w:rPr>
          <w:rFonts w:eastAsiaTheme="minorHAnsi"/>
          <w:sz w:val="22"/>
          <w:szCs w:val="22"/>
          <w:lang w:eastAsia="en-US" w:bidi="he-IL"/>
        </w:rPr>
        <w:t xml:space="preserve">, η τάση – προκατάληψη του ανθρώπου για το κακό, κι αυτή τοποθετήθηκε </w:t>
      </w:r>
      <w:r w:rsidRPr="00E33881">
        <w:rPr>
          <w:rFonts w:eastAsiaTheme="minorHAnsi"/>
          <w:b/>
          <w:sz w:val="22"/>
          <w:szCs w:val="22"/>
          <w:lang w:eastAsia="en-US" w:bidi="he-IL"/>
        </w:rPr>
        <w:t>στον άνθρωπο υπό του Θεού</w:t>
      </w:r>
      <w:r>
        <w:rPr>
          <w:rFonts w:eastAsiaTheme="minorHAnsi"/>
          <w:b/>
          <w:sz w:val="22"/>
          <w:szCs w:val="22"/>
          <w:lang w:eastAsia="en-US" w:bidi="he-IL"/>
        </w:rPr>
        <w:t xml:space="preserve"> (!)</w:t>
      </w:r>
      <w:r>
        <w:rPr>
          <w:rFonts w:eastAsiaTheme="minorHAnsi"/>
          <w:sz w:val="22"/>
          <w:szCs w:val="22"/>
          <w:lang w:eastAsia="en-US" w:bidi="he-IL"/>
        </w:rPr>
        <w:t>, όπως στα κείμενα του Κουμράν το «πνεύμα της πλάνης».</w:t>
      </w:r>
      <w:proofErr w:type="gramEnd"/>
      <w:r>
        <w:rPr>
          <w:rFonts w:eastAsiaTheme="minorHAnsi"/>
          <w:sz w:val="22"/>
          <w:szCs w:val="22"/>
          <w:lang w:eastAsia="en-US" w:bidi="he-IL"/>
        </w:rPr>
        <w:t xml:space="preserve"> Μέσον θεραπείας είναι ο Νόμος</w:t>
      </w:r>
      <w:r>
        <w:rPr>
          <w:rStyle w:val="a5"/>
          <w:rFonts w:eastAsiaTheme="minorHAnsi"/>
          <w:sz w:val="22"/>
          <w:szCs w:val="22"/>
          <w:lang w:eastAsia="en-US" w:bidi="he-IL"/>
        </w:rPr>
        <w:footnoteReference w:id="47"/>
      </w:r>
      <w:r>
        <w:rPr>
          <w:rFonts w:eastAsiaTheme="minorHAnsi"/>
          <w:sz w:val="22"/>
          <w:szCs w:val="22"/>
          <w:lang w:eastAsia="en-US" w:bidi="he-IL"/>
        </w:rPr>
        <w:t xml:space="preserve">. </w:t>
      </w:r>
      <w:r w:rsidRPr="002842D5">
        <w:rPr>
          <w:rFonts w:eastAsiaTheme="minorHAnsi"/>
          <w:sz w:val="22"/>
          <w:szCs w:val="22"/>
          <w:lang w:eastAsia="en-US" w:bidi="he-IL"/>
        </w:rPr>
        <w:t xml:space="preserve">Βεβαίως στην Κ.Δ. ο όρος </w:t>
      </w:r>
      <w:r w:rsidRPr="00F20318">
        <w:rPr>
          <w:rFonts w:eastAsiaTheme="minorHAnsi"/>
          <w:i/>
          <w:sz w:val="22"/>
          <w:szCs w:val="22"/>
          <w:lang w:eastAsia="en-US" w:bidi="he-IL"/>
        </w:rPr>
        <w:t>Σατανάς</w:t>
      </w:r>
      <w:r w:rsidRPr="002842D5">
        <w:rPr>
          <w:rFonts w:eastAsiaTheme="minorHAnsi"/>
          <w:sz w:val="22"/>
          <w:szCs w:val="22"/>
          <w:lang w:eastAsia="en-US" w:bidi="he-IL"/>
        </w:rPr>
        <w:t xml:space="preserve"> συνδέεται με τον Πέτρο που φέρνει </w:t>
      </w:r>
      <w:r w:rsidRPr="002842D5">
        <w:rPr>
          <w:rFonts w:eastAsiaTheme="minorHAnsi"/>
          <w:sz w:val="22"/>
          <w:szCs w:val="22"/>
          <w:lang w:eastAsia="en-US" w:bidi="he-IL"/>
        </w:rPr>
        <w:lastRenderedPageBreak/>
        <w:t>αντίρρηση στην προφητεία του πάθους του Κυρίου (Μκ. 8, 33)</w:t>
      </w:r>
      <w:r>
        <w:rPr>
          <w:rFonts w:eastAsiaTheme="minorHAnsi"/>
          <w:sz w:val="22"/>
          <w:szCs w:val="22"/>
          <w:lang w:eastAsia="en-US" w:bidi="he-IL"/>
        </w:rPr>
        <w:t>, να και σε ύστερα κείμενα θεωρείται ο διάβολος ως αντικείμενο του επιτιμίου,</w:t>
      </w:r>
      <w:r w:rsidRPr="002842D5">
        <w:rPr>
          <w:rFonts w:eastAsiaTheme="minorHAnsi"/>
          <w:sz w:val="22"/>
          <w:szCs w:val="22"/>
          <w:lang w:eastAsia="en-US" w:bidi="he-IL"/>
        </w:rPr>
        <w:t xml:space="preserve"> ενώ και ο άγγελος Σατάν που κολαφίζει (= δίνει χαστούκια) τον Παύλο στο Β’</w:t>
      </w:r>
      <w:r>
        <w:rPr>
          <w:rFonts w:eastAsiaTheme="minorHAnsi"/>
          <w:sz w:val="22"/>
          <w:szCs w:val="22"/>
          <w:lang w:eastAsia="en-US" w:bidi="he-IL"/>
        </w:rPr>
        <w:t xml:space="preserve"> </w:t>
      </w:r>
      <w:r w:rsidRPr="002842D5">
        <w:rPr>
          <w:rFonts w:eastAsiaTheme="minorHAnsi"/>
          <w:sz w:val="22"/>
          <w:szCs w:val="22"/>
          <w:lang w:eastAsia="en-US" w:bidi="he-IL"/>
        </w:rPr>
        <w:t>Κορ. 12, 7 ίσως είναι ψευδάδελφος που τον αντιπολιτεύεται και αποδομεί με σκληρό τρόπο. Ήδη στο Αρ. 22, 22. 32 ο αγγελιοφόρος του Κυρίου, που εμποδίζει την πορεία του Βαλαάμ, ονομάζεται Σατάν ενώ στο Ιώβ 2 αυτός</w:t>
      </w:r>
      <w:r>
        <w:rPr>
          <w:rFonts w:eastAsiaTheme="minorHAnsi"/>
          <w:sz w:val="22"/>
          <w:szCs w:val="22"/>
          <w:lang w:eastAsia="en-US" w:bidi="he-IL"/>
        </w:rPr>
        <w:t xml:space="preserve"> (ο</w:t>
      </w:r>
      <w:r w:rsidRPr="002842D5">
        <w:rPr>
          <w:rFonts w:eastAsiaTheme="minorHAnsi"/>
          <w:sz w:val="22"/>
          <w:szCs w:val="22"/>
          <w:lang w:eastAsia="en-US" w:bidi="he-IL"/>
        </w:rPr>
        <w:t xml:space="preserve"> Σατάν) ανήκει στους «υιοιύς του Θεού» στεκόμενος στο κέντρο του Δικαστηρίου.</w:t>
      </w:r>
    </w:p>
    <w:p w:rsidR="001026E1" w:rsidRDefault="001026E1" w:rsidP="0051557C">
      <w:pPr>
        <w:jc w:val="both"/>
      </w:pPr>
    </w:p>
    <w:p w:rsidR="00FA7C1F" w:rsidRPr="009C138E" w:rsidRDefault="0051557C" w:rsidP="0051557C">
      <w:pPr>
        <w:jc w:val="both"/>
      </w:pPr>
      <w:r>
        <w:t>Το στοιχείο που συγκλόνισε τον Λουκά και τον έκαναν να μυηθεί στην καινούργια διδασκαλία του Χριστιανισμού δεν ήταν μόνον η ακτινοβολία του θεανθρώπινου προσώπου του Ι. Χριστού αλλά επιπλέον το ενδιαφέρον, η αγάπη, η τρυφερότητα, που επέδειξε ο Χριστός στα πρόσωπα ενός εκάστου των ασθενών, που θεράπευσε. Ως ιατρός ο Λουκάς προφανώς επεσήμανε τα εξής στοιχεία στη θεραπευτική δράση του Ιησού</w:t>
      </w:r>
      <w:r>
        <w:rPr>
          <w:rStyle w:val="a5"/>
        </w:rPr>
        <w:footnoteReference w:id="48"/>
      </w:r>
      <w:r>
        <w:t xml:space="preserve">: </w:t>
      </w:r>
    </w:p>
    <w:p w:rsidR="001026E1" w:rsidRDefault="001026E1" w:rsidP="0051557C">
      <w:pPr>
        <w:jc w:val="both"/>
        <w:rPr>
          <w:b/>
          <w:bCs/>
          <w:szCs w:val="22"/>
        </w:rPr>
      </w:pPr>
    </w:p>
    <w:p w:rsidR="0051557C" w:rsidRDefault="0051557C" w:rsidP="0051557C">
      <w:pPr>
        <w:jc w:val="both"/>
      </w:pPr>
      <w:r w:rsidRPr="00992647">
        <w:rPr>
          <w:b/>
          <w:bCs/>
          <w:szCs w:val="22"/>
        </w:rPr>
        <w:t>Πρώτον:</w:t>
      </w:r>
      <w:r>
        <w:rPr>
          <w:szCs w:val="22"/>
        </w:rPr>
        <w:t xml:space="preserve"> </w:t>
      </w:r>
      <w:r>
        <w:rPr>
          <w:caps/>
          <w:szCs w:val="22"/>
        </w:rPr>
        <w:t>κ</w:t>
      </w:r>
      <w:r>
        <w:rPr>
          <w:szCs w:val="22"/>
        </w:rPr>
        <w:t xml:space="preserve">αταρχάς δημιουργείται προσωπική σχέση μεταξύ θεραπευτού και ασθενούς. Συνήθως της θεραπείας προηγείται </w:t>
      </w:r>
      <w:r w:rsidRPr="00992647">
        <w:rPr>
          <w:b/>
          <w:szCs w:val="22"/>
        </w:rPr>
        <w:t>ένας διάλογος</w:t>
      </w:r>
      <w:r>
        <w:rPr>
          <w:szCs w:val="22"/>
        </w:rPr>
        <w:t xml:space="preserve"> στον οποίο ο ασθενής αισθάνεται την πραγματική αγάπη και το ενδιαφέρον του Κυρίου, ο οποίος απαιτεί την εμπιστοσύνη του ασθενούς προς το Θεό και το πρόσωπό του. Ο Διάλογος συνδυάζεται και με το </w:t>
      </w:r>
      <w:r w:rsidRPr="00992647">
        <w:rPr>
          <w:b/>
          <w:szCs w:val="22"/>
        </w:rPr>
        <w:t xml:space="preserve">άγγιγμα </w:t>
      </w:r>
      <w:r>
        <w:rPr>
          <w:szCs w:val="22"/>
        </w:rPr>
        <w:t xml:space="preserve">που επιτελεί είτε ο Κύριος είτε δέχεται από πλάσματα «ακάθαρτα» όπως η αιμορρούσα. Πρόκειται για την πολύ ενεργή αίσθηση της αφής, όρος που χρησιμοποιείται και για τη </w:t>
      </w:r>
      <w:r w:rsidRPr="00992647">
        <w:rPr>
          <w:b/>
          <w:szCs w:val="22"/>
        </w:rPr>
        <w:t>μετακένωση φωτιάς – ρεύματος</w:t>
      </w:r>
      <w:r>
        <w:rPr>
          <w:szCs w:val="22"/>
        </w:rPr>
        <w:t xml:space="preserve">.  Αναπτύσσεται έτσι μια προσωπική και άμεση σχέση η οποία οδηγεί στην ανάπτυξη πίστης - εμπιστοσύνης του </w:t>
      </w:r>
      <w:r w:rsidRPr="005F577F">
        <w:rPr>
          <w:sz w:val="22"/>
          <w:szCs w:val="22"/>
        </w:rPr>
        <w:t>ασθενούς</w:t>
      </w:r>
      <w:r>
        <w:rPr>
          <w:szCs w:val="22"/>
        </w:rPr>
        <w:t xml:space="preserve"> στο πρόσωπο του Ι. Χριστού. Το στοιχείο αυτό προκαλεί ξεχωριστό ενδιαφέρον σήμερα που ο ιατρός ολοένα και χάνεται πίσω από το πλήθος των διαγνωστικών μηχανημάτων και άλλων ιατρικών υπολογιστών, δημιουργώντας έτσι μία απρόσωπη και εμπορική σχέση με τον ασθενή-πελάτη του, ο οποίος αντί να λάβει κάποτε ένα πραγματικό ζωογόνο λόγο-συμβουλή από τον θεράποντα ιατρό του, λαμβάνει μία συνταγή λήψεως κάποιων χημικών ενώσεων με δυνατότητα καταπράυνσης ή ακόμη και μερικής ίασης της νόσου ενός οργάνου, όχι όμως την δυνατότητα παροχής σφαιρικής και ολικής θεραπείας. </w:t>
      </w:r>
    </w:p>
    <w:p w:rsidR="0051557C" w:rsidRDefault="0051557C" w:rsidP="0051557C">
      <w:pPr>
        <w:pStyle w:val="af"/>
        <w:tabs>
          <w:tab w:val="clear" w:pos="4153"/>
          <w:tab w:val="clear" w:pos="8306"/>
        </w:tabs>
        <w:rPr>
          <w:szCs w:val="22"/>
        </w:rPr>
      </w:pPr>
    </w:p>
    <w:p w:rsidR="0051557C" w:rsidRDefault="0051557C" w:rsidP="0051557C">
      <w:pPr>
        <w:jc w:val="both"/>
      </w:pPr>
      <w:r w:rsidRPr="00992647">
        <w:rPr>
          <w:b/>
          <w:bCs/>
          <w:szCs w:val="22"/>
        </w:rPr>
        <w:t>Δεύτερον:</w:t>
      </w:r>
      <w:r>
        <w:rPr>
          <w:szCs w:val="22"/>
        </w:rPr>
        <w:t xml:space="preserve"> Ο </w:t>
      </w:r>
      <w:r>
        <w:rPr>
          <w:szCs w:val="22"/>
          <w:lang w:val="en-US"/>
        </w:rPr>
        <w:t>I</w:t>
      </w:r>
      <w:r>
        <w:rPr>
          <w:szCs w:val="22"/>
        </w:rPr>
        <w:t xml:space="preserve">. Χριστός, ο οποίος από τον Ιγνάτιο χαρακτηρίζεται ως </w:t>
      </w:r>
      <w:r>
        <w:rPr>
          <w:i/>
          <w:iCs/>
          <w:szCs w:val="22"/>
        </w:rPr>
        <w:t xml:space="preserve">σαρκικός και πνευματικός γιατρός </w:t>
      </w:r>
      <w:r>
        <w:rPr>
          <w:szCs w:val="22"/>
        </w:rPr>
        <w:t xml:space="preserve">(Εφ. 7, 2), δε στόχευε σε μία ψυχ-ανάλυση αλλά σε μία </w:t>
      </w:r>
      <w:r>
        <w:rPr>
          <w:b/>
          <w:bCs/>
          <w:szCs w:val="22"/>
        </w:rPr>
        <w:t xml:space="preserve">ψυχο-σύνθεση, </w:t>
      </w:r>
      <w:r>
        <w:rPr>
          <w:szCs w:val="22"/>
        </w:rPr>
        <w:t>η οποία παρέχεται με τη συνειδητοποίηση της πατρικής αγάπης του Θεού και τη μετάνοια του ανθρώπου, τη στροφή δηλ. από την αγάπη του εαυτού προς τη λατρεία του Θεού</w:t>
      </w:r>
      <w:r>
        <w:rPr>
          <w:rStyle w:val="a5"/>
          <w:szCs w:val="22"/>
        </w:rPr>
        <w:footnoteReference w:id="49"/>
      </w:r>
      <w:r>
        <w:rPr>
          <w:szCs w:val="22"/>
        </w:rPr>
        <w:t>. Ο παράγων 'ψυχή', ο οποίος ανακαλύφθηκε και πάλι πρόσφατα από την ιατρική επιστήμη και ο τρόπος της θεραπείας του, καθιστούν  επίκαιρο τον Λουκά και όλη την θεολογία της Ορθοδοξίας, η οποία επικέντρωσε δια των Πατέρων της την προσοχή της όχι στη μετα-φυσική και τη φιλοσοφία, αλλά στη θεραπεία της καρδιάς από τα πάθη και του νου από τους λογισμούς.</w:t>
      </w:r>
      <w:r>
        <w:t xml:space="preserve"> </w:t>
      </w:r>
    </w:p>
    <w:p w:rsidR="0051557C" w:rsidRDefault="0051557C" w:rsidP="0051557C">
      <w:pPr>
        <w:jc w:val="both"/>
      </w:pPr>
    </w:p>
    <w:p w:rsidR="0051557C" w:rsidRDefault="0051557C" w:rsidP="0051557C">
      <w:pPr>
        <w:jc w:val="both"/>
        <w:rPr>
          <w:bCs/>
          <w:szCs w:val="22"/>
        </w:rPr>
      </w:pPr>
      <w:r>
        <w:rPr>
          <w:b/>
          <w:bCs/>
          <w:szCs w:val="22"/>
        </w:rPr>
        <w:t>Τρίτον</w:t>
      </w:r>
      <w:r w:rsidRPr="00992647">
        <w:rPr>
          <w:b/>
          <w:bCs/>
          <w:szCs w:val="22"/>
        </w:rPr>
        <w:t>:</w:t>
      </w:r>
      <w:r>
        <w:rPr>
          <w:b/>
          <w:bCs/>
          <w:szCs w:val="22"/>
        </w:rPr>
        <w:t xml:space="preserve"> </w:t>
      </w:r>
      <w:r w:rsidRPr="00214B07">
        <w:rPr>
          <w:bCs/>
          <w:szCs w:val="22"/>
        </w:rPr>
        <w:t>η θεραπευτική του Ιησού πρέπει να εξετασθεί και σε συνδυασμό με τα κοινά δείπνα – την κοινή τράπεζα για όλους</w:t>
      </w:r>
      <w:r>
        <w:rPr>
          <w:bCs/>
          <w:szCs w:val="22"/>
        </w:rPr>
        <w:t>, τις αγάπες που βιλωνονταν με τη Λειτουργία πριν ή μετά τη Λειτουργία</w:t>
      </w:r>
      <w:r w:rsidRPr="00214B07">
        <w:rPr>
          <w:bCs/>
          <w:szCs w:val="22"/>
        </w:rPr>
        <w:t>.</w:t>
      </w:r>
      <w:r>
        <w:rPr>
          <w:bCs/>
          <w:szCs w:val="22"/>
        </w:rPr>
        <w:t xml:space="preserve"> Χαρακτηριστικό παράδειγμα είναι η περίπτωση του Ζακχαίου στην τελευταία φάση του Οδοιπορικού του Ιησού προς το Πάθος και την Ανάσταση. Ο Κύριος στο κεφ. 19 προσκαλεί τον αρχι-τελώνη της Ιεριχούς  να φάνε μαζί χωρίς να του κάνει «ηθικό κήρυγμα». Το δείγμα της θεραπείας είναι στο δίτομο έργο του Λουκά το άνοιγμα όχι μόνον της οικίας αλλά και της καρδιάς μέσω της ελεημοσύνης και της φιλοξενίας. Επίσης ο ιατρός Λουκάς είναι ο μόνος Ευαγγελιστής που δίνει μεγάλη σημασία στους Ψαλμούς – τις Ωδές (από αυτόν προέρχονται τέσσερεις και μάλιστα στην Πρωτοϊστορία του Ιησού, όπως το </w:t>
      </w:r>
      <w:r w:rsidRPr="00BB4914">
        <w:rPr>
          <w:bCs/>
          <w:i/>
          <w:szCs w:val="22"/>
        </w:rPr>
        <w:t>Μεγαλύνει,</w:t>
      </w:r>
      <w:r>
        <w:rPr>
          <w:bCs/>
          <w:szCs w:val="22"/>
        </w:rPr>
        <w:t xml:space="preserve"> το </w:t>
      </w:r>
      <w:r w:rsidRPr="00BB4914">
        <w:rPr>
          <w:bCs/>
          <w:i/>
          <w:szCs w:val="22"/>
        </w:rPr>
        <w:t>Δόξα εν Υψίστοις</w:t>
      </w:r>
      <w:r>
        <w:rPr>
          <w:bCs/>
          <w:szCs w:val="22"/>
        </w:rPr>
        <w:t xml:space="preserve">, το </w:t>
      </w:r>
      <w:r w:rsidRPr="00BB4914">
        <w:rPr>
          <w:bCs/>
          <w:i/>
          <w:szCs w:val="22"/>
        </w:rPr>
        <w:t>Νυν Απολύεις</w:t>
      </w:r>
      <w:r>
        <w:rPr>
          <w:bCs/>
          <w:szCs w:val="22"/>
        </w:rPr>
        <w:t>), όπως και στην χαρά – την αγαλλίαση που απορρέει από το ομοθυμαδόν της Εκκλησίας, αυτής της κοινότητας απεξάρτησης. Για τη θεραπευτική αξία της θείας Ευχαριστίας βλ. κατωτέρω.</w:t>
      </w:r>
    </w:p>
    <w:p w:rsidR="00676A27" w:rsidRDefault="00676A27" w:rsidP="00FA7C1F">
      <w:pPr>
        <w:autoSpaceDE w:val="0"/>
        <w:autoSpaceDN w:val="0"/>
        <w:adjustRightInd w:val="0"/>
        <w:jc w:val="both"/>
      </w:pPr>
    </w:p>
    <w:p w:rsidR="00FA7C1F" w:rsidRPr="00F77603" w:rsidRDefault="00FA7C1F" w:rsidP="00FA7C1F">
      <w:pPr>
        <w:autoSpaceDE w:val="0"/>
        <w:autoSpaceDN w:val="0"/>
        <w:adjustRightInd w:val="0"/>
        <w:jc w:val="both"/>
        <w:rPr>
          <w:rFonts w:eastAsiaTheme="minorHAnsi"/>
          <w:lang w:eastAsia="en-US" w:bidi="he-IL"/>
        </w:rPr>
      </w:pPr>
      <w:r w:rsidRPr="00F77603">
        <w:t xml:space="preserve">Ήδη έχουμε επισημάνει ότι είναι εντυπωσιακό ότι ο Λουκάς συνδέει όλη τη θεραπευτική δράση του Κυρίου με την </w:t>
      </w:r>
      <w:r w:rsidRPr="00F77603">
        <w:rPr>
          <w:b/>
        </w:rPr>
        <w:t>απελευθέρωση από τον διάβολο</w:t>
      </w:r>
      <w:r w:rsidRPr="00F77603">
        <w:t xml:space="preserve">: </w:t>
      </w:r>
      <w:r w:rsidRPr="00F77603">
        <w:rPr>
          <w:rFonts w:eastAsiaTheme="minorHAnsi"/>
          <w:i/>
          <w:lang w:eastAsia="en-US" w:bidi="he-IL"/>
        </w:rPr>
        <w:t xml:space="preserve">Ἰησοῦν τὸν ἀπὸ Ναζαρέθ, ὡς ἔχρισεν αὐτὸν ὁ Θεὸς </w:t>
      </w:r>
      <w:r w:rsidRPr="001026E1">
        <w:rPr>
          <w:rFonts w:eastAsiaTheme="minorHAnsi"/>
          <w:i/>
          <w:caps/>
          <w:lang w:eastAsia="en-US" w:bidi="he-IL"/>
        </w:rPr>
        <w:t>π</w:t>
      </w:r>
      <w:r w:rsidRPr="00F77603">
        <w:rPr>
          <w:rFonts w:eastAsiaTheme="minorHAnsi"/>
          <w:i/>
          <w:lang w:eastAsia="en-US" w:bidi="he-IL"/>
        </w:rPr>
        <w:t xml:space="preserve">νεύματι ἁγίῳ καὶ δυνάμει, ὃς διῆλθεν εὐεργετῶν </w:t>
      </w:r>
      <w:r w:rsidRPr="00F77603">
        <w:rPr>
          <w:rFonts w:eastAsiaTheme="minorHAnsi"/>
          <w:b/>
          <w:i/>
          <w:lang w:eastAsia="en-US" w:bidi="he-IL"/>
        </w:rPr>
        <w:t>καὶ ἰώμενος πάντας τοὺς καταδυναστευομένους ὑπὸ τοῦ διαβόλου</w:t>
      </w:r>
      <w:r w:rsidRPr="00F77603">
        <w:rPr>
          <w:rFonts w:eastAsiaTheme="minorHAnsi"/>
          <w:i/>
          <w:lang w:eastAsia="en-US" w:bidi="he-IL"/>
        </w:rPr>
        <w:t xml:space="preserve">, ὅτι ὁ Θεὸς ἦν μετ᾽ αὐτοῦ </w:t>
      </w:r>
      <w:r w:rsidRPr="00F77603">
        <w:rPr>
          <w:rFonts w:eastAsiaTheme="minorHAnsi"/>
          <w:lang w:eastAsia="en-US" w:bidi="he-IL"/>
        </w:rPr>
        <w:t>(Πρ</w:t>
      </w:r>
      <w:r w:rsidRPr="00F77603">
        <w:rPr>
          <w:rFonts w:eastAsiaTheme="minorHAnsi"/>
          <w:lang w:val="en-US" w:eastAsia="en-US" w:bidi="he-IL"/>
        </w:rPr>
        <w:t> </w:t>
      </w:r>
      <w:r w:rsidRPr="00F77603">
        <w:rPr>
          <w:rFonts w:eastAsiaTheme="minorHAnsi"/>
          <w:lang w:eastAsia="en-US" w:bidi="he-IL"/>
        </w:rPr>
        <w:t xml:space="preserve">10, 38). Σημειωτέον ότι το </w:t>
      </w:r>
      <w:r w:rsidRPr="001026E1">
        <w:rPr>
          <w:rFonts w:eastAsiaTheme="minorHAnsi"/>
          <w:i/>
          <w:lang w:eastAsia="en-US" w:bidi="he-IL"/>
        </w:rPr>
        <w:t>Κατά Ιωάννη</w:t>
      </w:r>
      <w:r w:rsidRPr="00F77603">
        <w:rPr>
          <w:rFonts w:eastAsiaTheme="minorHAnsi"/>
          <w:lang w:eastAsia="en-US" w:bidi="he-IL"/>
        </w:rPr>
        <w:t xml:space="preserve"> δεν περιλαμβάνει κανένα Εξορκισμό από τον σαρκωμένο Λόγο. Όλη</w:t>
      </w:r>
      <w:r w:rsidR="00251DD0" w:rsidRPr="00F77603">
        <w:rPr>
          <w:rFonts w:eastAsiaTheme="minorHAnsi"/>
          <w:lang w:eastAsia="en-US" w:bidi="he-IL"/>
        </w:rPr>
        <w:t>, όμως,</w:t>
      </w:r>
      <w:r w:rsidRPr="00F77603">
        <w:rPr>
          <w:rFonts w:eastAsiaTheme="minorHAnsi"/>
          <w:lang w:eastAsia="en-US" w:bidi="he-IL"/>
        </w:rPr>
        <w:t xml:space="preserve"> η δημόσια δράση Του </w:t>
      </w:r>
      <w:r w:rsidR="00251DD0" w:rsidRPr="00F77603">
        <w:rPr>
          <w:rFonts w:eastAsiaTheme="minorHAnsi"/>
          <w:lang w:eastAsia="en-US" w:bidi="he-IL"/>
        </w:rPr>
        <w:t xml:space="preserve">στο Ιω. </w:t>
      </w:r>
      <w:r w:rsidRPr="00F77603">
        <w:rPr>
          <w:rFonts w:eastAsiaTheme="minorHAnsi"/>
          <w:lang w:eastAsia="en-US" w:bidi="he-IL"/>
        </w:rPr>
        <w:t>και ιδίως ο πυρήνας της στα κεφ. 7-9 (βλ. Επίμετρο 7) είναι ένας αγώνας εναντίον του Σκότους:</w:t>
      </w:r>
    </w:p>
    <w:p w:rsidR="00FA7C1F" w:rsidRPr="00F77603" w:rsidRDefault="00FA7C1F" w:rsidP="00FA7C1F">
      <w:pPr>
        <w:autoSpaceDE w:val="0"/>
        <w:autoSpaceDN w:val="0"/>
        <w:adjustRightInd w:val="0"/>
        <w:jc w:val="both"/>
        <w:rPr>
          <w:rFonts w:eastAsiaTheme="minorHAnsi"/>
          <w:lang w:eastAsia="en-US" w:bidi="he-IL"/>
        </w:rPr>
      </w:pPr>
    </w:p>
    <w:p w:rsidR="00FA7C1F" w:rsidRPr="00F77603" w:rsidRDefault="00FA7C1F" w:rsidP="00DA2295">
      <w:pPr>
        <w:pStyle w:val="af9"/>
        <w:numPr>
          <w:ilvl w:val="0"/>
          <w:numId w:val="11"/>
        </w:numPr>
        <w:autoSpaceDE w:val="0"/>
        <w:autoSpaceDN w:val="0"/>
        <w:adjustRightInd w:val="0"/>
        <w:jc w:val="both"/>
        <w:rPr>
          <w:rFonts w:ascii="Times New Roman" w:eastAsiaTheme="minorHAnsi" w:hAnsi="Times New Roman"/>
          <w:sz w:val="24"/>
          <w:szCs w:val="24"/>
          <w:lang w:eastAsia="en-US" w:bidi="he-IL"/>
        </w:rPr>
      </w:pPr>
      <w:r w:rsidRPr="00F77603">
        <w:rPr>
          <w:rFonts w:ascii="Times New Roman" w:eastAsiaTheme="minorHAnsi" w:hAnsi="Times New Roman"/>
          <w:sz w:val="24"/>
          <w:szCs w:val="24"/>
          <w:lang w:eastAsia="en-US" w:bidi="he-IL"/>
        </w:rPr>
        <w:t>Σε κάθε περίπτωση</w:t>
      </w:r>
      <w:r w:rsidR="00676A27" w:rsidRPr="00F77603">
        <w:rPr>
          <w:rFonts w:ascii="Times New Roman" w:eastAsiaTheme="minorHAnsi" w:hAnsi="Times New Roman"/>
          <w:sz w:val="24"/>
          <w:szCs w:val="24"/>
          <w:lang w:eastAsia="en-US" w:bidi="he-IL"/>
        </w:rPr>
        <w:t xml:space="preserve"> στο Λκ.</w:t>
      </w:r>
      <w:r w:rsidRPr="00F77603">
        <w:rPr>
          <w:rFonts w:ascii="Times New Roman" w:eastAsiaTheme="minorHAnsi" w:hAnsi="Times New Roman"/>
          <w:sz w:val="24"/>
          <w:szCs w:val="24"/>
          <w:lang w:eastAsia="en-US" w:bidi="he-IL"/>
        </w:rPr>
        <w:t xml:space="preserve"> ο Σατάν έχει χάσει την κυριαρχία του στον ουρανό: ἐθεώρουν τὸν </w:t>
      </w:r>
      <w:r w:rsidRPr="00F77603">
        <w:rPr>
          <w:rFonts w:ascii="Times New Roman" w:eastAsiaTheme="minorHAnsi" w:hAnsi="Times New Roman"/>
          <w:b/>
          <w:i/>
          <w:sz w:val="24"/>
          <w:szCs w:val="24"/>
          <w:lang w:eastAsia="en-US" w:bidi="he-IL"/>
        </w:rPr>
        <w:t>σατανᾶν ὡς ἀστραπὴν ἐκ τοῦ οὐρανοῦ πεσόντα</w:t>
      </w:r>
      <w:r w:rsidRPr="00F77603">
        <w:rPr>
          <w:rFonts w:ascii="Times New Roman" w:eastAsiaTheme="minorHAnsi" w:hAnsi="Times New Roman"/>
          <w:sz w:val="24"/>
          <w:szCs w:val="24"/>
          <w:lang w:eastAsia="en-US" w:bidi="he-IL"/>
        </w:rPr>
        <w:t>.ἰδοὺ δέδωκα ὑμῖν τὴν ἐξουσίαν τοῦ πατεῖν ἐπάνω ὄφεων καὶ σκορπίων, καὶ ἐπὶ πᾶσαν τὴν δύναμιν τοῦ ἐχθροῦ, καὶ οὐδὲν ὑμᾶς οὐ μὴ ἀδικήσῃ (Λκ. 10, 18-19).</w:t>
      </w:r>
    </w:p>
    <w:p w:rsidR="00FA7C1F" w:rsidRPr="00F77603" w:rsidRDefault="00FA7C1F" w:rsidP="00DA2295">
      <w:pPr>
        <w:pStyle w:val="af9"/>
        <w:numPr>
          <w:ilvl w:val="0"/>
          <w:numId w:val="11"/>
        </w:numPr>
        <w:autoSpaceDE w:val="0"/>
        <w:autoSpaceDN w:val="0"/>
        <w:adjustRightInd w:val="0"/>
        <w:jc w:val="both"/>
        <w:rPr>
          <w:rFonts w:ascii="Times New Roman" w:eastAsiaTheme="minorHAnsi" w:hAnsi="Times New Roman"/>
          <w:sz w:val="24"/>
          <w:szCs w:val="24"/>
          <w:lang w:eastAsia="en-US" w:bidi="he-IL"/>
        </w:rPr>
      </w:pPr>
      <w:r w:rsidRPr="00F77603">
        <w:rPr>
          <w:rFonts w:ascii="Times New Roman" w:eastAsiaTheme="minorHAnsi" w:hAnsi="Times New Roman"/>
          <w:sz w:val="24"/>
          <w:szCs w:val="24"/>
          <w:lang w:eastAsia="en-US" w:bidi="he-IL"/>
        </w:rPr>
        <w:t>Ήδη επισημάνθηκε ότι ο Ιησούς Χριστός δεν χρησιμοποιεί τεχνικές εξορκιστικές.</w:t>
      </w:r>
      <w:r w:rsidR="00676A27" w:rsidRPr="00F77603">
        <w:rPr>
          <w:rFonts w:ascii="Times New Roman" w:eastAsiaTheme="minorHAnsi" w:hAnsi="Times New Roman"/>
          <w:sz w:val="24"/>
          <w:szCs w:val="24"/>
          <w:lang w:eastAsia="en-US" w:bidi="he-IL"/>
        </w:rPr>
        <w:t xml:space="preserve"> Άλλωστ</w:t>
      </w:r>
      <w:r w:rsidR="00F3534C">
        <w:rPr>
          <w:rFonts w:ascii="Times New Roman" w:eastAsiaTheme="minorHAnsi" w:hAnsi="Times New Roman"/>
          <w:sz w:val="24"/>
          <w:szCs w:val="24"/>
          <w:lang w:eastAsia="en-US" w:bidi="he-IL"/>
        </w:rPr>
        <w:t xml:space="preserve">ε και η θεία Ευχαριστία μπορεί </w:t>
      </w:r>
      <w:r w:rsidR="00676A27" w:rsidRPr="00F77603">
        <w:rPr>
          <w:rFonts w:ascii="Times New Roman" w:eastAsiaTheme="minorHAnsi" w:hAnsi="Times New Roman"/>
          <w:sz w:val="24"/>
          <w:szCs w:val="24"/>
          <w:lang w:eastAsia="en-US" w:bidi="he-IL"/>
        </w:rPr>
        <w:t>ν</w:t>
      </w:r>
      <w:r w:rsidR="00F3534C">
        <w:rPr>
          <w:rFonts w:ascii="Times New Roman" w:eastAsiaTheme="minorHAnsi" w:hAnsi="Times New Roman"/>
          <w:sz w:val="24"/>
          <w:szCs w:val="24"/>
          <w:lang w:eastAsia="en-US" w:bidi="he-IL"/>
        </w:rPr>
        <w:t>α</w:t>
      </w:r>
      <w:r w:rsidR="00676A27" w:rsidRPr="00F77603">
        <w:rPr>
          <w:rFonts w:ascii="Times New Roman" w:eastAsiaTheme="minorHAnsi" w:hAnsi="Times New Roman"/>
          <w:sz w:val="24"/>
          <w:szCs w:val="24"/>
          <w:lang w:eastAsia="en-US" w:bidi="he-IL"/>
        </w:rPr>
        <w:t xml:space="preserve"> αλλοιωθεί σε μαγεία, αν δεν συμδράμουν πάντα η Διακονία και η Μαρτυρία. Το </w:t>
      </w:r>
      <w:r w:rsidR="00F3534C">
        <w:rPr>
          <w:rFonts w:ascii="Times New Roman" w:eastAsiaTheme="minorHAnsi" w:hAnsi="Times New Roman"/>
          <w:sz w:val="24"/>
          <w:szCs w:val="24"/>
          <w:lang w:eastAsia="en-US" w:bidi="he-IL"/>
        </w:rPr>
        <w:t>«</w:t>
      </w:r>
      <w:r w:rsidR="00676A27" w:rsidRPr="00F77603">
        <w:rPr>
          <w:rFonts w:ascii="Times New Roman" w:eastAsiaTheme="minorHAnsi" w:hAnsi="Times New Roman"/>
          <w:sz w:val="24"/>
          <w:szCs w:val="24"/>
          <w:lang w:eastAsia="en-US" w:bidi="he-IL"/>
        </w:rPr>
        <w:t>άμπρα κατάμπρα</w:t>
      </w:r>
      <w:r w:rsidR="00F3534C">
        <w:rPr>
          <w:rFonts w:ascii="Times New Roman" w:eastAsiaTheme="minorHAnsi" w:hAnsi="Times New Roman"/>
          <w:sz w:val="24"/>
          <w:szCs w:val="24"/>
          <w:lang w:eastAsia="en-US" w:bidi="he-IL"/>
        </w:rPr>
        <w:t>»</w:t>
      </w:r>
      <w:r w:rsidR="00676A27" w:rsidRPr="00F77603">
        <w:rPr>
          <w:rFonts w:ascii="Times New Roman" w:eastAsiaTheme="minorHAnsi" w:hAnsi="Times New Roman"/>
          <w:sz w:val="24"/>
          <w:szCs w:val="24"/>
          <w:lang w:eastAsia="en-US" w:bidi="he-IL"/>
        </w:rPr>
        <w:t xml:space="preserve"> δεν είναι παρά το «Λάβετε φάγετε» στα λατινικά που δεν γινόταν κατανοητό και θεωρούνταν ότι λειτουργεί «αυτόματα». Ιδίως στο Λκ. η παράδοση της Ευχαριστίας συνδυάζεται με τη διακονία του «άλλου».</w:t>
      </w:r>
    </w:p>
    <w:p w:rsidR="00FA7C1F" w:rsidRPr="00F77603" w:rsidRDefault="00FA7C1F" w:rsidP="00DA2295">
      <w:pPr>
        <w:pStyle w:val="af9"/>
        <w:numPr>
          <w:ilvl w:val="0"/>
          <w:numId w:val="11"/>
        </w:numPr>
        <w:autoSpaceDE w:val="0"/>
        <w:autoSpaceDN w:val="0"/>
        <w:adjustRightInd w:val="0"/>
        <w:jc w:val="both"/>
        <w:rPr>
          <w:rFonts w:ascii="Times New Roman" w:eastAsiaTheme="minorHAnsi" w:hAnsi="Times New Roman"/>
          <w:sz w:val="24"/>
          <w:szCs w:val="24"/>
          <w:lang w:eastAsia="en-US" w:bidi="he-IL"/>
        </w:rPr>
      </w:pPr>
      <w:r w:rsidRPr="00F77603">
        <w:rPr>
          <w:rFonts w:ascii="Times New Roman" w:eastAsiaTheme="minorHAnsi" w:hAnsi="Times New Roman"/>
          <w:sz w:val="24"/>
          <w:szCs w:val="24"/>
          <w:lang w:eastAsia="en-US" w:bidi="he-IL"/>
        </w:rPr>
        <w:t xml:space="preserve">Τα πάντα πλέον συναρτώνται από την προαίρεση – την πίστη του ασθενούς σε έναν Θεό – Πατέρα και τον Ιησού Χριστό τον Εσταυρωμένο και Αναστημένο ως Κύριο. </w:t>
      </w:r>
    </w:p>
    <w:p w:rsidR="0051557C" w:rsidRDefault="0051557C" w:rsidP="0051557C">
      <w:pPr>
        <w:jc w:val="both"/>
      </w:pPr>
      <w:r>
        <w:rPr>
          <w:lang w:bidi="he-IL"/>
        </w:rPr>
        <w:t xml:space="preserve">Η μοναδική σε ποικιλία και εξουσία θεραπευτική δράση του Ιησού, η οποία στηρίζεται στην αυτοπροαίρετη πίστη του πάσχοντοςδεν τον διαφοροποιεί μόνο από τους Καίσαρες αλλά επιπλέον από το </w:t>
      </w:r>
      <w:r>
        <w:rPr>
          <w:spacing w:val="20"/>
          <w:lang w:bidi="he-IL"/>
        </w:rPr>
        <w:t xml:space="preserve">Δαβίδ, </w:t>
      </w:r>
      <w:r>
        <w:rPr>
          <w:lang w:bidi="he-IL"/>
        </w:rPr>
        <w:t xml:space="preserve">τον υιό του, το </w:t>
      </w:r>
      <w:r>
        <w:rPr>
          <w:spacing w:val="20"/>
          <w:lang w:bidi="he-IL"/>
        </w:rPr>
        <w:t xml:space="preserve">Σολομώντα </w:t>
      </w:r>
      <w:r>
        <w:rPr>
          <w:lang w:bidi="he-IL"/>
        </w:rPr>
        <w:t xml:space="preserve">αλλά και από τους συγχρόνους του ψευδομεσσίες. Στο σημείο αυτό εύστοχα ο </w:t>
      </w:r>
      <w:r>
        <w:rPr>
          <w:lang w:val="en-US" w:bidi="he-IL"/>
        </w:rPr>
        <w:t>K</w:t>
      </w:r>
      <w:r>
        <w:rPr>
          <w:lang w:bidi="he-IL"/>
        </w:rPr>
        <w:t xml:space="preserve">. </w:t>
      </w:r>
      <w:proofErr w:type="gramStart"/>
      <w:r>
        <w:rPr>
          <w:lang w:val="en-US" w:bidi="he-IL"/>
        </w:rPr>
        <w:t>Paffenroth</w:t>
      </w:r>
      <w:r>
        <w:rPr>
          <w:rStyle w:val="a5"/>
          <w:lang w:val="en-US" w:bidi="he-IL"/>
        </w:rPr>
        <w:footnoteReference w:id="50"/>
      </w:r>
      <w:r>
        <w:rPr>
          <w:lang w:bidi="he-IL"/>
        </w:rPr>
        <w:t xml:space="preserve"> επισημαίνει ότι ο Δαβίδ, παρότι καθιερώθηκε στην Ιστορία ως ο χαρισματικός </w:t>
      </w:r>
      <w:r>
        <w:rPr>
          <w:caps/>
          <w:lang w:bidi="he-IL"/>
        </w:rPr>
        <w:t>ι</w:t>
      </w:r>
      <w:r>
        <w:rPr>
          <w:lang w:bidi="he-IL"/>
        </w:rPr>
        <w:t xml:space="preserve">σραηλίτης βασιλιάς, ο μεγάλος ποιητής των Ψαλμών, ο διορατικός προφήτης αλλά και </w:t>
      </w:r>
      <w:r>
        <w:rPr>
          <w:lang w:val="en-US" w:bidi="he-IL"/>
        </w:rPr>
        <w:t>o</w:t>
      </w:r>
      <w:r>
        <w:rPr>
          <w:lang w:bidi="he-IL"/>
        </w:rPr>
        <w:t xml:space="preserve"> μετανοημένος αμαρτωλός, εντούτοις δεν τέλεσε κανένα θαύμα.</w:t>
      </w:r>
      <w:proofErr w:type="gramEnd"/>
      <w:r>
        <w:rPr>
          <w:lang w:bidi="he-IL"/>
        </w:rPr>
        <w:t xml:space="preserve"> Αντίθετα, όταν κυρίευσε την Ιερουσαλήμ, έδωσε την εξής εντολή:</w:t>
      </w:r>
      <w:r w:rsidR="001026E1">
        <w:rPr>
          <w:rFonts w:ascii="SBL Greek" w:eastAsiaTheme="minorHAnsi" w:hAnsi="SBL Greek" w:cs="SBL Greek"/>
          <w:sz w:val="22"/>
          <w:szCs w:val="22"/>
          <w:lang w:eastAsia="en-US" w:bidi="he-IL"/>
        </w:rPr>
        <w:t xml:space="preserve"> </w:t>
      </w:r>
      <w:r w:rsidR="001026E1" w:rsidRPr="001026E1">
        <w:rPr>
          <w:rFonts w:ascii="SBL Greek" w:eastAsiaTheme="minorHAnsi" w:hAnsi="SBL Greek" w:cs="SBL Greek"/>
          <w:b/>
          <w:i/>
          <w:sz w:val="22"/>
          <w:szCs w:val="22"/>
          <w:lang w:eastAsia="en-US" w:bidi="he-IL"/>
        </w:rPr>
        <w:t xml:space="preserve">Ὅστις φθάσῃ εἰς τὸν ὀχετὸν καὶ πατάξῃ τοὺς Ἰεβουσαίους, καὶ τοὺς χωλοὺς καὶ τοὺς τυφλούς, τοὺς μισουμένους ὑπὸ τῆς ψυχῆς τοῦ Δαβίδ, θέλει εἶσθαι ἀρχηγός. Διὰ τοῦτο λέγουσι, </w:t>
      </w:r>
      <w:r w:rsidR="00B12C53">
        <w:rPr>
          <w:rFonts w:ascii="SBL Greek" w:eastAsiaTheme="minorHAnsi" w:hAnsi="SBL Greek" w:cs="SBL Greek"/>
          <w:b/>
          <w:i/>
          <w:sz w:val="22"/>
          <w:szCs w:val="22"/>
          <w:lang w:eastAsia="en-US" w:bidi="he-IL"/>
        </w:rPr>
        <w:t>«</w:t>
      </w:r>
      <w:r w:rsidR="001026E1" w:rsidRPr="001026E1">
        <w:rPr>
          <w:rFonts w:ascii="SBL Greek" w:eastAsiaTheme="minorHAnsi" w:hAnsi="SBL Greek" w:cs="SBL Greek"/>
          <w:b/>
          <w:i/>
          <w:sz w:val="22"/>
          <w:szCs w:val="22"/>
          <w:lang w:eastAsia="en-US" w:bidi="he-IL"/>
        </w:rPr>
        <w:t xml:space="preserve">Τυφλὸς καὶ χωλὸς δὲν θέλουσιν εἰσέλθει εἰς τὸν </w:t>
      </w:r>
      <w:r w:rsidR="00B12C53">
        <w:rPr>
          <w:rFonts w:ascii="SBL Greek" w:eastAsiaTheme="minorHAnsi" w:hAnsi="SBL Greek" w:cs="SBL Greek"/>
          <w:b/>
          <w:i/>
          <w:sz w:val="22"/>
          <w:szCs w:val="22"/>
          <w:lang w:eastAsia="en-US" w:bidi="he-IL"/>
        </w:rPr>
        <w:t>Ο</w:t>
      </w:r>
      <w:r w:rsidR="001026E1" w:rsidRPr="001026E1">
        <w:rPr>
          <w:rFonts w:ascii="SBL Greek" w:eastAsiaTheme="minorHAnsi" w:hAnsi="SBL Greek" w:cs="SBL Greek"/>
          <w:b/>
          <w:i/>
          <w:sz w:val="22"/>
          <w:szCs w:val="22"/>
          <w:lang w:eastAsia="en-US" w:bidi="he-IL"/>
        </w:rPr>
        <w:t>ἶκον</w:t>
      </w:r>
      <w:r w:rsidR="00B12C53">
        <w:rPr>
          <w:rFonts w:ascii="SBL Greek" w:eastAsiaTheme="minorHAnsi" w:hAnsi="SBL Greek" w:cs="SBL Greek"/>
          <w:b/>
          <w:i/>
          <w:sz w:val="22"/>
          <w:szCs w:val="22"/>
          <w:lang w:eastAsia="en-US" w:bidi="he-IL"/>
        </w:rPr>
        <w:t>»</w:t>
      </w:r>
      <w:r w:rsidR="001026E1">
        <w:rPr>
          <w:rFonts w:ascii="SBL Greek" w:eastAsiaTheme="minorHAnsi" w:hAnsi="SBL Greek" w:cs="SBL Greek"/>
          <w:sz w:val="22"/>
          <w:szCs w:val="22"/>
          <w:lang w:eastAsia="en-US" w:bidi="he-IL"/>
        </w:rPr>
        <w:t xml:space="preserve"> </w:t>
      </w:r>
      <w:r>
        <w:rPr>
          <w:rFonts w:cs="Arial"/>
        </w:rPr>
        <w:t>(Β΄ Βασ. 5, 8</w:t>
      </w:r>
      <w:r w:rsidR="001026E1">
        <w:rPr>
          <w:rStyle w:val="a5"/>
          <w:rFonts w:cs="Arial"/>
        </w:rPr>
        <w:footnoteReference w:id="51"/>
      </w:r>
      <w:r>
        <w:rPr>
          <w:rFonts w:cs="Arial"/>
        </w:rPr>
        <w:t>).</w:t>
      </w:r>
      <w:r>
        <w:rPr>
          <w:rFonts w:cs="Arial"/>
          <w:sz w:val="20"/>
        </w:rPr>
        <w:t xml:space="preserve"> </w:t>
      </w:r>
      <w:r>
        <w:t xml:space="preserve">Ο Ιησούς με τα «σημεία» που πραγματοποίησε δε στράφηκε εναντίον των εθνικών ούτε έγινε «άνδρας αιμάτων». </w:t>
      </w:r>
      <w:r>
        <w:rPr>
          <w:caps/>
          <w:lang w:bidi="he-IL"/>
        </w:rPr>
        <w:t>α</w:t>
      </w:r>
      <w:r>
        <w:rPr>
          <w:lang w:bidi="he-IL"/>
        </w:rPr>
        <w:t xml:space="preserve">ντίθετα από τον Προφητάνακτα, </w:t>
      </w:r>
      <w:r>
        <w:rPr>
          <w:i/>
          <w:iCs/>
          <w:lang w:bidi="he-IL"/>
        </w:rPr>
        <w:t>τελείωσε</w:t>
      </w:r>
      <w:r>
        <w:rPr>
          <w:lang w:bidi="he-IL"/>
        </w:rPr>
        <w:t xml:space="preserve"> την επίγεια θεραπευτική του δράση προσφέροντας, σύμφωνα με το Ματθαίο, στο Ναό σωματική και πνευματική αρτιότητα στους περιθωριοποιημένους από τη λατρεία τυφλούς και χωλούς (Μτ. 21, 14).</w:t>
      </w:r>
    </w:p>
    <w:p w:rsidR="0051557C" w:rsidRDefault="0051557C" w:rsidP="0051557C">
      <w:pPr>
        <w:jc w:val="both"/>
        <w:rPr>
          <w:lang w:bidi="he-IL"/>
        </w:rPr>
      </w:pPr>
    </w:p>
    <w:p w:rsidR="00B12C53" w:rsidRPr="00B12C53" w:rsidRDefault="0051557C" w:rsidP="00B12C53">
      <w:pPr>
        <w:jc w:val="both"/>
        <w:rPr>
          <w:color w:val="000000"/>
          <w:sz w:val="21"/>
          <w:szCs w:val="21"/>
        </w:rPr>
      </w:pPr>
      <w:r w:rsidRPr="007F5975">
        <w:rPr>
          <w:sz w:val="20"/>
          <w:szCs w:val="20"/>
          <w:lang w:bidi="he-IL"/>
        </w:rPr>
        <w:t>Η θαυματουργία και ιδίως</w:t>
      </w:r>
      <w:r w:rsidR="001026E1">
        <w:rPr>
          <w:sz w:val="20"/>
          <w:szCs w:val="20"/>
          <w:lang w:bidi="he-IL"/>
        </w:rPr>
        <w:t xml:space="preserve"> η εξορκιστική δράση του Ιησού Τ</w:t>
      </w:r>
      <w:r w:rsidRPr="007F5975">
        <w:rPr>
          <w:sz w:val="20"/>
          <w:szCs w:val="20"/>
          <w:lang w:bidi="he-IL"/>
        </w:rPr>
        <w:t xml:space="preserve">ον διαφοροποιεί και από τον έτερο μεγάλο βασιλέα του Ισραήλ, </w:t>
      </w:r>
      <w:r w:rsidRPr="007F5975">
        <w:rPr>
          <w:b/>
          <w:sz w:val="20"/>
          <w:szCs w:val="20"/>
          <w:lang w:bidi="he-IL"/>
        </w:rPr>
        <w:t>το Σολομώντα</w:t>
      </w:r>
      <w:r w:rsidRPr="007F5975">
        <w:rPr>
          <w:sz w:val="20"/>
          <w:szCs w:val="20"/>
          <w:lang w:bidi="he-IL"/>
        </w:rPr>
        <w:t xml:space="preserve">. Αυτός ως </w:t>
      </w:r>
      <w:r w:rsidRPr="007F5975">
        <w:rPr>
          <w:i/>
          <w:iCs/>
          <w:sz w:val="20"/>
          <w:szCs w:val="20"/>
          <w:lang w:bidi="he-IL"/>
        </w:rPr>
        <w:t xml:space="preserve">υιός Δαβίδ </w:t>
      </w:r>
      <w:r w:rsidRPr="007F5975">
        <w:rPr>
          <w:bCs/>
          <w:sz w:val="20"/>
          <w:szCs w:val="20"/>
        </w:rPr>
        <w:t xml:space="preserve">ήταν περίφημος στον όψιμο Ιουδαϊσμό, όχι μόνο για την αλάνθαστη κρίση, τις χιλιάδες παροιμίες και την ανοικοδόμηση του Ναού, αλλά ιδίως για την εξορκιστική του ικανότητα. </w:t>
      </w:r>
      <w:r w:rsidRPr="007F5975">
        <w:rPr>
          <w:sz w:val="20"/>
          <w:szCs w:val="20"/>
          <w:lang w:bidi="he-IL"/>
        </w:rPr>
        <w:t xml:space="preserve">Σημειώνει ο Ιώσηπος στην Αρχαιολογία </w:t>
      </w:r>
      <w:r w:rsidRPr="007F5975">
        <w:rPr>
          <w:sz w:val="20"/>
          <w:szCs w:val="20"/>
        </w:rPr>
        <w:t>(8, 42-50)</w:t>
      </w:r>
      <w:r w:rsidRPr="007F5975">
        <w:rPr>
          <w:sz w:val="20"/>
          <w:szCs w:val="20"/>
          <w:lang w:bidi="he-IL"/>
        </w:rPr>
        <w:t xml:space="preserve">: </w:t>
      </w:r>
      <w:r w:rsidR="00B12C53" w:rsidRPr="00B12C53">
        <w:rPr>
          <w:i/>
          <w:color w:val="000000"/>
          <w:sz w:val="21"/>
          <w:szCs w:val="21"/>
        </w:rPr>
        <w:t>Η φρόνηση και η σοφία που είχε δώσει ο Θεός στον Σολομώντα ήταν τόσο μεγάλη που ξεπερνούσε τους αρ</w:t>
      </w:r>
      <w:r w:rsidR="00B12C53" w:rsidRPr="00B12C53">
        <w:rPr>
          <w:i/>
          <w:color w:val="000000"/>
          <w:sz w:val="21"/>
          <w:szCs w:val="21"/>
        </w:rPr>
        <w:softHyphen/>
        <w:t>χαίους ανθρώπους, κι ακόμα κι οι Αιγύπτιοι, για τους οποίους λέγεται ότι υπερέχουν όλων των ανθρώπων σε σύνεση, συγκρινόμενοι με τον βασιλιά δεν υστερούσαν α</w:t>
      </w:r>
      <w:r w:rsidR="00B12C53" w:rsidRPr="00B12C53">
        <w:rPr>
          <w:i/>
          <w:color w:val="000000"/>
          <w:sz w:val="21"/>
          <w:szCs w:val="21"/>
        </w:rPr>
        <w:softHyphen/>
        <w:t>πλώς λίγο, αλλά αποδεικνύονταν να απέχουν πολύ από τη φρόνηση του. Ξεπερνούσε όμως και υπερείχε σε σοφία ακόμα κι εκείνους που στην εποχή του είχαν φήμη μεγά</w:t>
      </w:r>
      <w:r w:rsidR="00B12C53" w:rsidRPr="00B12C53">
        <w:rPr>
          <w:i/>
          <w:color w:val="000000"/>
          <w:sz w:val="21"/>
          <w:szCs w:val="21"/>
        </w:rPr>
        <w:softHyphen/>
        <w:t xml:space="preserve">λης ευφυΐας μεταξύ των Εβραίων, των οποίων τα ονόματα δεν θα παραλείψω. Ήταν ο Αθανος (Γαιθάν), ο Αιμανός (Αιμάν), ο Χάλκεος (Χαλκάλ) και ο Δάρδανος (Δαρδά), γιοι του Ημάωνα (Μαλ). </w:t>
      </w:r>
      <w:r w:rsidR="00B12C53" w:rsidRPr="00B12C53">
        <w:rPr>
          <w:b/>
          <w:i/>
          <w:color w:val="000000"/>
          <w:sz w:val="21"/>
          <w:szCs w:val="21"/>
        </w:rPr>
        <w:t>Συνέταξε επίσης χίλια πέντε βιβλία σχετικά με ωδές και τραγούδια και τρεις χιλιάδες βιβλία με παραβολές και παρομοιώσεις· γιατί έδωσε μια παραβολή για κάθε είδος δέντρου, από τον ύσσωπο μέχρι τον κέδρο, και με τον ίδιο τρόπο για τα ζώα και όλα τα επίγεια ζωντανά πλάσματα</w:t>
      </w:r>
      <w:r w:rsidR="00B12C53" w:rsidRPr="00B12C53">
        <w:rPr>
          <w:i/>
          <w:color w:val="000000"/>
          <w:sz w:val="21"/>
          <w:szCs w:val="21"/>
        </w:rPr>
        <w:t>, τόσο αυτά που κολυμπούν όσο και .αυτά που πετούν γιατί δεν αγνόησε καμιά μορφή της φύσης ούτε προσπέρασε κάποια χωρίς να την εξετάσει, αλλά τις μελέτησε όλες φιλοσοφικά και αποκάλυψε την πιο πλήρη γνώση των ιδιοτήτων τους. Ο Θεός του παρέ</w:t>
      </w:r>
      <w:r w:rsidR="00B12C53" w:rsidRPr="00B12C53">
        <w:rPr>
          <w:i/>
          <w:color w:val="000000"/>
          <w:sz w:val="21"/>
          <w:szCs w:val="21"/>
        </w:rPr>
        <w:softHyphen/>
        <w:t>σχε επίσης τη γνώση της τέχνης εναντίον των δαιμόνων προς ωφέλεια και θεραπεία των ανθρώπων συνέθεσε επί</w:t>
      </w:r>
      <w:r w:rsidR="00B12C53" w:rsidRPr="00B12C53">
        <w:rPr>
          <w:i/>
          <w:color w:val="000000"/>
          <w:sz w:val="21"/>
          <w:szCs w:val="21"/>
        </w:rPr>
        <w:softHyphen/>
        <w:t xml:space="preserve">σης επωδές με τις οποίες ανακουφίζονται τα νοσήματα και άφησε πίσω του τρόπους εξορκισμού με τους οποίους αυτοί που έχουν καταληφθεί από δαιμόνια τα διώχνουν με τρόπο που δεν επανέρχονται ποτέ". Αυτή η θεραπεία ισχύει σε μεγάλο βαθμό μέχρι και σήμερα σε μας.  Έχω δει κάποιον Ελεάζαρο, που ανήκε στους ομοφύλους μου, ο οποίος, παρουσία του Βεσπασιανού, </w:t>
      </w:r>
      <w:r w:rsidR="00B12C53" w:rsidRPr="00B12C53">
        <w:rPr>
          <w:i/>
          <w:color w:val="000000"/>
          <w:sz w:val="21"/>
          <w:szCs w:val="21"/>
        </w:rPr>
        <w:lastRenderedPageBreak/>
        <w:t>των γιων του, χιλίαρχων και άλλων πολλών στρατιωτών, ελευθέρωνε ανθρώπους από δαίμονες που τους είχαν καταλάβει. Ο τρόπος της θερα</w:t>
      </w:r>
      <w:r w:rsidR="00B12C53" w:rsidRPr="00B12C53">
        <w:rPr>
          <w:i/>
          <w:color w:val="000000"/>
          <w:sz w:val="21"/>
          <w:szCs w:val="21"/>
        </w:rPr>
        <w:softHyphen/>
        <w:t>πείας ήταν ως εξής: έβαζε μπρος στη μύτη του δαιμονι</w:t>
      </w:r>
      <w:r w:rsidR="00B12C53" w:rsidRPr="00B12C53">
        <w:rPr>
          <w:i/>
          <w:color w:val="000000"/>
          <w:sz w:val="21"/>
          <w:szCs w:val="21"/>
        </w:rPr>
        <w:softHyphen/>
        <w:t xml:space="preserve">σμένου το </w:t>
      </w:r>
      <w:r w:rsidR="00B12C53" w:rsidRPr="00B12C53">
        <w:rPr>
          <w:b/>
          <w:i/>
          <w:color w:val="000000"/>
          <w:sz w:val="21"/>
          <w:szCs w:val="21"/>
        </w:rPr>
        <w:t>δαχτυλίδι που κάτω από τη σφραγίδα του είχε μια ρίζα</w:t>
      </w:r>
      <w:r w:rsidR="00B12C53" w:rsidRPr="00B12C53">
        <w:rPr>
          <w:b/>
          <w:i/>
          <w:color w:val="000000"/>
          <w:sz w:val="21"/>
          <w:szCs w:val="21"/>
          <w:vertAlign w:val="superscript"/>
        </w:rPr>
        <w:t xml:space="preserve"> </w:t>
      </w:r>
      <w:r w:rsidR="00B12C53" w:rsidRPr="00B12C53">
        <w:rPr>
          <w:b/>
          <w:i/>
          <w:color w:val="000000"/>
          <w:sz w:val="21"/>
          <w:szCs w:val="21"/>
        </w:rPr>
        <w:t>από αυτές που υπέδειξε ο Σολομών και, καθώς ο άνθρωπος το μύριζε,</w:t>
      </w:r>
      <w:r w:rsidR="00B12C53" w:rsidRPr="00B12C53">
        <w:rPr>
          <w:i/>
          <w:color w:val="000000"/>
          <w:sz w:val="21"/>
          <w:szCs w:val="21"/>
        </w:rPr>
        <w:t xml:space="preserve"> τραβούσε έξω το δαιμόνιο μέσα από τα ρουθούνια του και, όταν ο άνθρωπος έπεφτε αμέσως κάτω, δέσμευε το δαιμόνιο με όρκο ότι δεν θα ξαναγυρίσει ποτέ σ' αυτό τον άνθρωπο, μνημονεύοντας το όνομα του Σολομώντα και λέγοντας επιπλέον τις επωδές που συνέθε</w:t>
      </w:r>
      <w:r w:rsidR="00B12C53" w:rsidRPr="00B12C53">
        <w:rPr>
          <w:i/>
          <w:color w:val="000000"/>
          <w:sz w:val="21"/>
          <w:szCs w:val="21"/>
        </w:rPr>
        <w:softHyphen/>
        <w:t>σε εκείνος. Θέλοντας όμως να πείσει τους παριστάμενους και να τους δείξει ότι όντως έχει αυτή τη δύναμη, έβαζε λίγο πιο πέρα ένα ποτήρι γεμάτο νερό ή μια λεκάνη για πλύσιμο των ποδιών και πρόσταζε το δαιμόνιο, καθώς έβγαινε από τον άνθρωπο, να το αναποδογυρίσει και να κάνει τους θεατές να καταλάβουν ότι είχε εγκαταλείψει τον άνθρωπο. Όποτε γινόταν αυτό, γινόταν ολοφάνερη η σύνεση και η σοφία του Σολομώντα, λόγω της οποίας παρακινηθήκαμε να μιλήσουμε για τούτα τα πράγματα, προκειμένου να μάθουν όλοι οι άνθρωποι το μεγαλείο της φύσης του και την αγάπη που είχε ο Θεός γι' αυτόν, και να μην μείνει κρυφή σε κανέναν κάτω από τον ήλιο η κάθε είδους εξαιρετική αρετή του βασιλιά</w:t>
      </w:r>
      <w:r w:rsidR="00B12C53">
        <w:rPr>
          <w:color w:val="000000"/>
          <w:sz w:val="21"/>
          <w:szCs w:val="21"/>
        </w:rPr>
        <w:t xml:space="preserve"> (Μτφρ. Κάκτου).</w:t>
      </w:r>
      <w:r w:rsidR="00B12C53">
        <w:rPr>
          <w:rStyle w:val="a5"/>
          <w:color w:val="000000"/>
          <w:sz w:val="21"/>
          <w:szCs w:val="21"/>
        </w:rPr>
        <w:footnoteReference w:id="52"/>
      </w:r>
    </w:p>
    <w:p w:rsidR="0051557C" w:rsidRPr="006E2176" w:rsidRDefault="0051557C" w:rsidP="0051557C">
      <w:pPr>
        <w:pStyle w:val="1"/>
      </w:pPr>
      <w:r w:rsidRPr="006E2176">
        <w:t xml:space="preserve">ΣΥΜΠΕΡΑΣΜΑΤΑ </w:t>
      </w:r>
    </w:p>
    <w:p w:rsidR="0051557C" w:rsidRPr="006E2176" w:rsidRDefault="0051557C" w:rsidP="0051557C">
      <w:pPr>
        <w:shd w:val="clear" w:color="auto" w:fill="FFFFFF"/>
        <w:autoSpaceDE w:val="0"/>
        <w:autoSpaceDN w:val="0"/>
        <w:adjustRightInd w:val="0"/>
        <w:jc w:val="both"/>
        <w:rPr>
          <w:szCs w:val="27"/>
        </w:rPr>
      </w:pPr>
    </w:p>
    <w:p w:rsidR="0051557C" w:rsidRPr="006E2176" w:rsidRDefault="0051557C" w:rsidP="0051557C">
      <w:pPr>
        <w:shd w:val="clear" w:color="auto" w:fill="FFFFFF"/>
        <w:autoSpaceDE w:val="0"/>
        <w:autoSpaceDN w:val="0"/>
        <w:adjustRightInd w:val="0"/>
        <w:jc w:val="both"/>
        <w:rPr>
          <w:szCs w:val="27"/>
        </w:rPr>
      </w:pPr>
      <w:r w:rsidRPr="006E2176">
        <w:rPr>
          <w:szCs w:val="27"/>
        </w:rPr>
        <w:t>Μέσω της προσέγγισης της θεραπευτικής τέχνης του Ιησού από την οπτική γωνία του ιατρού ευαγγελιστή Λουκά, καταλήξαμε στα εξής συμπεράσματα:</w:t>
      </w:r>
    </w:p>
    <w:p w:rsidR="0051557C" w:rsidRPr="006E2176" w:rsidRDefault="0051557C" w:rsidP="0051557C">
      <w:pPr>
        <w:jc w:val="both"/>
      </w:pPr>
    </w:p>
    <w:p w:rsidR="0051557C" w:rsidRPr="006E2176" w:rsidRDefault="0051557C" w:rsidP="0051557C">
      <w:pPr>
        <w:jc w:val="both"/>
        <w:rPr>
          <w:i/>
        </w:rPr>
      </w:pPr>
      <w:r w:rsidRPr="006E2176">
        <w:t xml:space="preserve">Ο Ιησούς Χριστός είναι  η  μόνη μορφή της Ιστορίας για την οποία παραδίδονται τόσα </w:t>
      </w:r>
      <w:r w:rsidRPr="006E2176">
        <w:rPr>
          <w:b/>
        </w:rPr>
        <w:t>πολλά</w:t>
      </w:r>
      <w:r w:rsidRPr="006E2176">
        <w:t xml:space="preserve"> (17+6=22 συνολικά) και </w:t>
      </w:r>
      <w:r w:rsidRPr="006E2176">
        <w:rPr>
          <w:b/>
        </w:rPr>
        <w:t>ποικίλα</w:t>
      </w:r>
      <w:r w:rsidRPr="006E2176">
        <w:t xml:space="preserve"> θαύματα, τα οποία αφορούν στον άνθρωπο και τη φύση. Αυτά μάλιστα συνιστούν τα πλέον δημοφιλή στιγμιότυπα της ζωής </w:t>
      </w:r>
      <w:r w:rsidRPr="006E2176">
        <w:rPr>
          <w:caps/>
        </w:rPr>
        <w:t>τ</w:t>
      </w:r>
      <w:r w:rsidRPr="006E2176">
        <w:t>ου αφού στην Ορθόδοξη Εκκλησία ακούγονται μαζί με τις παραβολές τις περισσότερες Κυριακές του χρόνου. Αντιθέτως οι πιστοί δεν κατ-</w:t>
      </w:r>
      <w:r w:rsidRPr="006E2176">
        <w:rPr>
          <w:i/>
        </w:rPr>
        <w:t>ηχούνται</w:t>
      </w:r>
      <w:r w:rsidRPr="006E2176">
        <w:t xml:space="preserve"> τους Πειρασμούς, τους Μακαρισμούς ή τη Μεταμόρφωσή Του. Ταυτόχρονα στους αιώνες της λογικής και του παραλόγου τα θαύματα δέχθηκαν οξεία κριτική, καθώς αποδόθηκαν στην «καθυστέρηση» της ανθρώπινης λογικής: θεωρήθηκε ότι οτιδήποτε ο αρχέγονος άνθρωπος δεν μπορούσε να το εξηγήσει εγκεφαλικά το απέδιδε σε θεϊκή επέμβαση ή δαιμονική επήρρεια. </w:t>
      </w:r>
      <w:r w:rsidRPr="006E2176">
        <w:rPr>
          <w:caps/>
        </w:rPr>
        <w:t>σ</w:t>
      </w:r>
      <w:r w:rsidRPr="006E2176">
        <w:t xml:space="preserve">ύμφωνα με τον </w:t>
      </w:r>
      <w:r w:rsidRPr="006E2176">
        <w:rPr>
          <w:lang w:val="de-DE"/>
        </w:rPr>
        <w:t>J</w:t>
      </w:r>
      <w:r w:rsidRPr="006E2176">
        <w:t xml:space="preserve">. </w:t>
      </w:r>
      <w:r w:rsidRPr="006E2176">
        <w:rPr>
          <w:lang w:val="de-DE"/>
        </w:rPr>
        <w:t>Guillet</w:t>
      </w:r>
      <w:r w:rsidRPr="006E2176">
        <w:rPr>
          <w:rStyle w:val="a5"/>
        </w:rPr>
        <w:footnoteReference w:id="53"/>
      </w:r>
      <w:r w:rsidRPr="006E2176">
        <w:t xml:space="preserve">, </w:t>
      </w:r>
      <w:r w:rsidRPr="006E2176">
        <w:rPr>
          <w:i/>
          <w:iCs/>
        </w:rPr>
        <w:t>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δαίμονες και εκλιπαρούσε τη συγγνώμη των θεών με ικεσίες και θυσίες… γι΄ αυτό η ιατρική ήταν έργο κυρίως των ιερέων και εν μέρει πλησίαζε τη μαγεία.</w:t>
      </w:r>
      <w:r w:rsidRPr="006E2176">
        <w:rPr>
          <w:iCs/>
        </w:rPr>
        <w:t xml:space="preserve"> Δεν είναι άλλωστε τυχαίοι ότι οι σύγχρονοι του Ιησού δεν αρνήθηκαν το χάρισμα που κατείχε να θεραπεύει και να εξορκίζει. Το απέδωσαν όμως στη δύναμη του Βεελζεβούβ. </w:t>
      </w:r>
    </w:p>
    <w:p w:rsidR="0051557C" w:rsidRPr="006E2176" w:rsidRDefault="0051557C" w:rsidP="0051557C">
      <w:pPr>
        <w:jc w:val="both"/>
      </w:pPr>
      <w:r w:rsidRPr="006E2176">
        <w:rPr>
          <w:b/>
        </w:rPr>
        <w:t>Κι όμως ο Ιησούς δεν επιτέλεσε κανένα θαύμα!</w:t>
      </w:r>
      <w:r w:rsidRPr="006E2176">
        <w:t xml:space="preserve"> Ουδέποτε οι Ευαγγελιστές, που βίωσαν αυτές τις λυτρωτικές εμπειρίες, δεν χαρακτηρίζουν τις συγκεκριμένες ενέργειες του Ιησού με αυτόν τον όρο ή με την εντυπωσιακή φράση </w:t>
      </w:r>
      <w:r w:rsidRPr="006E2176">
        <w:rPr>
          <w:i/>
        </w:rPr>
        <w:t>τέρας</w:t>
      </w:r>
      <w:r w:rsidRPr="006E2176">
        <w:t xml:space="preserve">, παρότι στα ελληνορωμαϊκά χρόνια υπήρχαν πολλοί περιοδεύοντες Σαμάνοι και θεραπευτές, όπως ο Απολλώνιος από τα Τύανα της Καππαδοκίας. </w:t>
      </w:r>
      <w:r w:rsidRPr="006E2176">
        <w:rPr>
          <w:i/>
        </w:rPr>
        <w:t>Θαύματα</w:t>
      </w:r>
      <w:r w:rsidRPr="006E2176">
        <w:t xml:space="preserve"> περιέχουν τα </w:t>
      </w:r>
      <w:r w:rsidRPr="006E2176">
        <w:rPr>
          <w:b/>
        </w:rPr>
        <w:t>ιουδαιοχριστιανικά απόκρυφα</w:t>
      </w:r>
      <w:r w:rsidRPr="006E2176">
        <w:t xml:space="preserve"> που καλύπτουν το κενό της παιδικής και εφηβικής ηλικίας του Ιησού με εντυπωσιακά γεγονότα, όπως τη ζωοποίηση πήλινων πτηνών. Θαύματα του Ιησού καταγράφονται στο </w:t>
      </w:r>
      <w:r w:rsidRPr="006E2176">
        <w:rPr>
          <w:b/>
        </w:rPr>
        <w:lastRenderedPageBreak/>
        <w:t>Κοράνι,</w:t>
      </w:r>
      <w:r w:rsidRPr="006E2176">
        <w:t xml:space="preserve"> που είναι επηρεασμένο από την ιουδαιοχριστιανική παράδοση. Κι όμως αυτό αρνείται μετά βδελυγμίας τόσο την πραγματική σταύρωση και ανάστασή Του όσο και τη θεότητά Του, συνεπώς και τη σωτηρία που παρέχει το Πρόσωπο. Αυτό αποδεικνύει ότι σε καμία περίπτωση η θαυματουργία δεν είναι ικανή να πείσει ότι ο Ιησούς είναι ανώτερος από τον οποιοδήποτε έσχατο </w:t>
      </w:r>
      <w:r w:rsidRPr="006E2176">
        <w:rPr>
          <w:caps/>
        </w:rPr>
        <w:t>π</w:t>
      </w:r>
      <w:r w:rsidRPr="006E2176">
        <w:t>ροφήτη ή μύστη που προβάλλει ως το θαύμα της φύσης αφού κατακτά τα κορμιά και τις καρδιές. Δεν είναι το θαύμα που οδηγεί στην πίστη, αλλά η πίστη που οδηγεί στο θαύμα!</w:t>
      </w:r>
    </w:p>
    <w:p w:rsidR="0051557C" w:rsidRPr="006E2176" w:rsidRDefault="0051557C" w:rsidP="0051557C">
      <w:pPr>
        <w:jc w:val="both"/>
      </w:pPr>
    </w:p>
    <w:p w:rsidR="0051557C" w:rsidRPr="006E2176" w:rsidRDefault="0051557C" w:rsidP="0051557C">
      <w:pPr>
        <w:jc w:val="both"/>
      </w:pPr>
      <w:r w:rsidRPr="006E2176">
        <w:t xml:space="preserve">Είναι χαρακτηριστικό το γεγονός ότι οι μεν Συνοπτικοί αντικαθιστούν τον όρο </w:t>
      </w:r>
      <w:r w:rsidRPr="006E2176">
        <w:rPr>
          <w:i/>
        </w:rPr>
        <w:t>θαύμα και τέρας</w:t>
      </w:r>
      <w:r w:rsidRPr="006E2176">
        <w:t xml:space="preserve"> με τη </w:t>
      </w:r>
      <w:r w:rsidRPr="006E2176">
        <w:rPr>
          <w:b/>
          <w:i/>
        </w:rPr>
        <w:t xml:space="preserve">δύναμη </w:t>
      </w:r>
      <w:r w:rsidRPr="006E2176">
        <w:t>και</w:t>
      </w:r>
      <w:r w:rsidRPr="006E2176">
        <w:rPr>
          <w:b/>
          <w:i/>
        </w:rPr>
        <w:t xml:space="preserve"> </w:t>
      </w:r>
      <w:r w:rsidRPr="006E2176">
        <w:t xml:space="preserve">ο Ιωάννης με το </w:t>
      </w:r>
      <w:r w:rsidRPr="006E2176">
        <w:rPr>
          <w:b/>
          <w:i/>
        </w:rPr>
        <w:t>σημείο-σημάδι</w:t>
      </w:r>
      <w:r w:rsidRPr="006E2176">
        <w:t xml:space="preserve">. Ας σημειωθούν τα εξής: </w:t>
      </w:r>
      <w:r w:rsidRPr="006E2176">
        <w:rPr>
          <w:b/>
        </w:rPr>
        <w:t>α)</w:t>
      </w:r>
      <w:r w:rsidRPr="006E2176">
        <w:t xml:space="preserve"> ο όρος </w:t>
      </w:r>
      <w:r w:rsidRPr="006E2176">
        <w:rPr>
          <w:i/>
        </w:rPr>
        <w:t>δύναμις</w:t>
      </w:r>
      <w:r w:rsidRPr="006E2176">
        <w:t xml:space="preserve"> είναι από εκείνους (τους όρους) ο οποίος ενώ αποδίδεται στις δυτικές μεταφράσεις της Κ.Δ. με το </w:t>
      </w:r>
      <w:r w:rsidRPr="006E2176">
        <w:rPr>
          <w:lang w:val="en-US"/>
        </w:rPr>
        <w:t>miracle</w:t>
      </w:r>
      <w:r w:rsidRPr="006E2176">
        <w:t xml:space="preserve"> (αγγλιστί)/</w:t>
      </w:r>
      <w:r w:rsidRPr="006E2176">
        <w:rPr>
          <w:lang w:val="en-US"/>
        </w:rPr>
        <w:t>wunder</w:t>
      </w:r>
      <w:r w:rsidRPr="006E2176">
        <w:t xml:space="preserve"> (γερμανιστί), είναι αδύνατο να μεταφραστεί επακριβώς. Στην ελληνική </w:t>
      </w:r>
      <w:r w:rsidRPr="006E2176">
        <w:rPr>
          <w:i/>
        </w:rPr>
        <w:t>η δύναμις</w:t>
      </w:r>
      <w:r w:rsidRPr="006E2176">
        <w:t xml:space="preserve"> </w:t>
      </w:r>
      <w:r w:rsidRPr="006E2176">
        <w:rPr>
          <w:b/>
        </w:rPr>
        <w:t>διακρίνεται</w:t>
      </w:r>
      <w:r w:rsidRPr="006E2176">
        <w:t xml:space="preserve"> από την ισχύ, τη σωματική ρώμη, και το ψυχικό σθένος τα οποία φανερώνονται με αποδείξεις και επιδείξεις. Οι όροι </w:t>
      </w:r>
      <w:r w:rsidRPr="006E2176">
        <w:rPr>
          <w:lang w:val="en-US"/>
        </w:rPr>
        <w:t>Kraft</w:t>
      </w:r>
      <w:r w:rsidRPr="006E2176">
        <w:t xml:space="preserve">, </w:t>
      </w:r>
      <w:r w:rsidRPr="006E2176">
        <w:rPr>
          <w:lang w:val="en-US"/>
        </w:rPr>
        <w:t>Macht</w:t>
      </w:r>
      <w:r w:rsidRPr="006E2176">
        <w:t xml:space="preserve"> συσχετίζονται περισσότερο με την επιβολή, ενώ είναι πολύ στατικοί και ιεραρχικοί για να αποδώσουν την θεραπευτική και σωστική ακτινοβολία του προσωπικού Θεού. </w:t>
      </w:r>
      <w:r w:rsidRPr="006E2176">
        <w:rPr>
          <w:b/>
        </w:rPr>
        <w:t>β)</w:t>
      </w:r>
      <w:r w:rsidRPr="006E2176">
        <w:t xml:space="preserve"> Ο όρος δεν σχετίζεται αποκλειστικά με τη θεραπεία αλλά με την επίσκεψη της χάριτος του Θεού στην Παρθένο Μαρία η οποία καθίσταται </w:t>
      </w:r>
      <w:r w:rsidRPr="006E2176">
        <w:rPr>
          <w:b/>
        </w:rPr>
        <w:t>έγκυος</w:t>
      </w:r>
      <w:r w:rsidRPr="006E2176">
        <w:t xml:space="preserve"> σκιαζόμενη από τη δύναμη του Υψίστου (Λκ. 1, ), ο λόγος-το κήρυγμα του Χριστού και των μαθητών (9, 1), οι οποίοι στο φινάλε του </w:t>
      </w:r>
      <w:r w:rsidRPr="006E2176">
        <w:rPr>
          <w:i/>
        </w:rPr>
        <w:t>Κατά Λουκά</w:t>
      </w:r>
      <w:r w:rsidRPr="006E2176">
        <w:t xml:space="preserve"> επαγγέλλεται δύναμη εξ Ύψους, δηλ. το Αγ. Πνεύμα. Θαύμα συνεπώς είναι η επίσκεψη του Θεού στη μιζέρια της ανθρώπινης συνομοταξίας,  ο λόγος του Χριστού για τον ίδιο, η παρουσία του Αγ. Πνεύματος. </w:t>
      </w:r>
      <w:r w:rsidRPr="006E2176">
        <w:rPr>
          <w:b/>
        </w:rPr>
        <w:t>γ)</w:t>
      </w:r>
      <w:r w:rsidRPr="006E2176">
        <w:t xml:space="preserve"> Η δύναμη του Ιησού, ο οποίος δεν υποκλίθηκε στον πειρασμό της Εξουσίας, δεν επιδεικνύεται όπως συμβαίνει με τα </w:t>
      </w:r>
      <w:r w:rsidRPr="006E2176">
        <w:rPr>
          <w:lang w:val="en-US"/>
        </w:rPr>
        <w:t>show</w:t>
      </w:r>
      <w:r w:rsidRPr="006E2176">
        <w:t xml:space="preserve">. Στο Μκ. 5, 25-34, όπου απαντά για πρώτη φορά ο όρος </w:t>
      </w:r>
      <w:r w:rsidRPr="006E2176">
        <w:rPr>
          <w:i/>
        </w:rPr>
        <w:t xml:space="preserve">δύναμις </w:t>
      </w:r>
      <w:r w:rsidRPr="006E2176">
        <w:t xml:space="preserve">το γεγονός της μετάδοσής της παραμένει μυστικό για τις αισθήσεις. Μεταγγίζεται με την αφή. Το ρήμα </w:t>
      </w:r>
      <w:r w:rsidRPr="006E2176">
        <w:rPr>
          <w:b/>
          <w:i/>
        </w:rPr>
        <w:t>άπτομαι,</w:t>
      </w:r>
      <w:r w:rsidRPr="006E2176">
        <w:t xml:space="preserve"> το οποίο στην Κ.Δ. χρησιμοποιείται σε συνδυασμό αποκλειστικά με ιστορίες </w:t>
      </w:r>
      <w:r w:rsidRPr="006E2176">
        <w:rPr>
          <w:i/>
        </w:rPr>
        <w:t>δυνάμεων</w:t>
      </w:r>
      <w:r w:rsidRPr="006E2176">
        <w:t>, κοινώς θαυμάτων (λεπρός. Μκ. 1, 41 κ.παρ.</w:t>
      </w:r>
      <w:r w:rsidRPr="006E2176">
        <w:rPr>
          <w:vertAlign w:val="superscript"/>
        </w:rPr>
        <w:t>.</w:t>
      </w:r>
      <w:r w:rsidRPr="006E2176">
        <w:t xml:space="preserve"> πεθερά του Πέτρου) προέρχεται από το </w:t>
      </w:r>
      <w:r w:rsidRPr="006E2176">
        <w:rPr>
          <w:i/>
        </w:rPr>
        <w:t>ανάβω, μεταγγίζω φλόγα, ηλεκτρίζω</w:t>
      </w:r>
      <w:r w:rsidRPr="006E2176">
        <w:t>. Το άγγιγμα αυτό, που συνοδεύει τον εξουσιαστικό λόγο του, δε γίνεται απλώς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συγκύπτουσας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6E2176">
        <w:rPr>
          <w:caps/>
        </w:rPr>
        <w:t>τ</w:t>
      </w:r>
      <w:r w:rsidRPr="006E2176">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6E2176">
        <w:rPr>
          <w:caps/>
        </w:rPr>
        <w:t>β</w:t>
      </w:r>
      <w:r w:rsidRPr="006E2176">
        <w:t>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(Ν. Ματσούκας). Ε) το αποτέλεσμα είναι το εγείρειν η έκσταση.</w:t>
      </w:r>
    </w:p>
    <w:p w:rsidR="0051557C" w:rsidRPr="006E2176" w:rsidRDefault="0051557C" w:rsidP="0051557C">
      <w:pPr>
        <w:jc w:val="both"/>
      </w:pPr>
    </w:p>
    <w:p w:rsidR="0051557C" w:rsidRPr="006E2176" w:rsidRDefault="0051557C" w:rsidP="0051557C">
      <w:pPr>
        <w:jc w:val="both"/>
        <w:rPr>
          <w:b/>
        </w:rPr>
      </w:pPr>
      <w:r w:rsidRPr="006E2176">
        <w:t xml:space="preserve">Η πρώτη αντίδραση μάλιστα της αιμορρούσας είναι ο </w:t>
      </w:r>
      <w:r w:rsidRPr="006E2176">
        <w:rPr>
          <w:b/>
        </w:rPr>
        <w:t>τρόμος</w:t>
      </w:r>
      <w:r w:rsidRPr="006E2176">
        <w:t xml:space="preserve"> (τρεμούλα, διαδοχικές παλμικές κινήσεις ολόκληρου του σώματος) που αποτελεί σύμπτωμα όταν η ανθρώπινη υπόσταση αισθανθεί ότι δίπλα της στέκει ο Θεός. Κι όμως τόσο η δύναμις όσο και η αφή και ο τρόμος οδηγούν στη </w:t>
      </w:r>
      <w:r w:rsidRPr="006E2176">
        <w:rPr>
          <w:b/>
        </w:rPr>
        <w:t>σωτηρία</w:t>
      </w:r>
      <w:r w:rsidRPr="006E2176">
        <w:t xml:space="preserve">, η οποία είναι κάτι διαφοερτικό από την </w:t>
      </w:r>
      <w:r w:rsidRPr="006E2176">
        <w:rPr>
          <w:i/>
        </w:rPr>
        <w:t>ανάρρωση</w:t>
      </w:r>
      <w:r w:rsidRPr="006E2176">
        <w:t xml:space="preserve"> ή την </w:t>
      </w:r>
      <w:r w:rsidRPr="006E2176">
        <w:rPr>
          <w:i/>
        </w:rPr>
        <w:t>επιβίωση</w:t>
      </w:r>
      <w:r w:rsidRPr="006E2176">
        <w:t xml:space="preserve">.  Σημαίνει την πλήρη αποκατάσταση στο </w:t>
      </w:r>
      <w:r w:rsidRPr="006E2176">
        <w:rPr>
          <w:lang w:val="en-US"/>
        </w:rPr>
        <w:t>Status</w:t>
      </w:r>
      <w:r w:rsidRPr="006E2176">
        <w:t xml:space="preserve"> </w:t>
      </w:r>
      <w:r w:rsidRPr="006E2176">
        <w:rPr>
          <w:lang w:val="en-US"/>
        </w:rPr>
        <w:t>Quo</w:t>
      </w:r>
      <w:r w:rsidRPr="006E2176">
        <w:t xml:space="preserve"> αλλά ανακαίνιση που προκαλεί κύματα ευφροσύνης όπως στην περίπτωση του Ζακχαίου. Η μεν γυναίκα αποκαλείται </w:t>
      </w:r>
      <w:r w:rsidRPr="006E2176">
        <w:rPr>
          <w:i/>
        </w:rPr>
        <w:t>θυγατέρα του Αβραάμ</w:t>
      </w:r>
      <w:r w:rsidRPr="006E2176">
        <w:t xml:space="preserve"> και ο τελώνης πορνοβοσκός της Ιεριχώ επίσης γιος του Πατριάρχη της φιλοξενίας και της θυσίας. Η βασιλεία του Θεού δεν είναι Ουτοπία αλλά πραγματικότητα που τη βιώνει κάποιος </w:t>
      </w:r>
      <w:r w:rsidRPr="006E2176">
        <w:rPr>
          <w:b/>
        </w:rPr>
        <w:t>(α) εδώ και τώρα, στην καθημερινότητα (β) με την ψυχή και το κορμί και (γ) πάντως όχι ατομικά αλλά προσωπικά και συλλογικά ως μέλος ενός Σώματος που έχει νικήσει τη φθορά και το θάνατο</w:t>
      </w:r>
      <w:r w:rsidRPr="006E2176">
        <w:t xml:space="preserve">. Βιώνοντας ακριβώς τη σωτηρία ολιστικά και συλλογικά </w:t>
      </w:r>
      <w:r w:rsidRPr="006E2176">
        <w:rPr>
          <w:b/>
        </w:rPr>
        <w:t xml:space="preserve">Αδυναμία της αγάπης η οποία είναι η μόνη δύναμη που σκλαβώνει </w:t>
      </w:r>
      <w:r w:rsidRPr="006E2176">
        <w:t xml:space="preserve">το ερώτημα δεν είναι </w:t>
      </w:r>
      <w:r w:rsidRPr="006E2176">
        <w:rPr>
          <w:i/>
        </w:rPr>
        <w:t>γιατί όχι εγώ</w:t>
      </w:r>
      <w:r w:rsidRPr="006E2176">
        <w:t xml:space="preserve"> αλλά </w:t>
      </w:r>
      <w:r w:rsidRPr="006E2176">
        <w:rPr>
          <w:b/>
          <w:i/>
        </w:rPr>
        <w:t>πότε εγώ, πόσο ακόμη;;</w:t>
      </w:r>
      <w:r w:rsidRPr="006E2176">
        <w:t xml:space="preserve">  </w:t>
      </w:r>
    </w:p>
    <w:p w:rsidR="0051557C" w:rsidRPr="006E2176" w:rsidRDefault="0051557C" w:rsidP="0051557C">
      <w:pPr>
        <w:jc w:val="both"/>
      </w:pPr>
    </w:p>
    <w:p w:rsidR="0051557C" w:rsidRPr="006E2176" w:rsidRDefault="0051557C" w:rsidP="0051557C">
      <w:pPr>
        <w:jc w:val="both"/>
        <w:rPr>
          <w:szCs w:val="22"/>
        </w:rPr>
      </w:pPr>
      <w:r w:rsidRPr="006E2176">
        <w:t xml:space="preserve">Ο ίδιος ο Ιησούς </w:t>
      </w:r>
      <w:r w:rsidRPr="006E2176">
        <w:rPr>
          <w:b/>
        </w:rPr>
        <w:t xml:space="preserve">αρνήθηκε </w:t>
      </w:r>
      <w:r w:rsidRPr="006E2176">
        <w:t xml:space="preserve">να πραγματοποιήσει θαύματα στην αφήγηση των Πειρασμών προκειμένου να ανταποκριθεί στα στάνταρντς του Ηγέτη, του </w:t>
      </w:r>
      <w:r w:rsidRPr="006E2176">
        <w:rPr>
          <w:i/>
        </w:rPr>
        <w:t>Ομπάμα</w:t>
      </w:r>
      <w:r w:rsidRPr="006E2176">
        <w:t xml:space="preserve">-ευλογημένου Μεσσία (όπως τον φανταζόμαστε εμείς), του Μαρμαρωμένου Βασιλιά (όπως τον φαντάζονταν οι υπόδουλοι)  που γοητεύει χορηγώντας άρτο και θέαμα στο πεδίο της Οικονομίας, της Θρησκείας και της Πολιτικής και ταυτόχρονα ικανοποιώντας την </w:t>
      </w:r>
      <w:r w:rsidRPr="006E2176">
        <w:lastRenderedPageBreak/>
        <w:t>ψυχολογία του Φάουστ</w:t>
      </w:r>
      <w:r w:rsidRPr="006E2176">
        <w:rPr>
          <w:rStyle w:val="a5"/>
        </w:rPr>
        <w:footnoteReference w:id="54"/>
      </w:r>
      <w:r w:rsidRPr="006E2176">
        <w:t xml:space="preserve">. Είναι όντως θαύμα ότι ο Ιησούς δεν μπορεί να επιτελέσει θαύμα στην πατρίδα του τη Ναζαρέτ, όπου δεν υπάρχει πίστη, αλλά και στο Άγιον Όρος της Σιών και το Ναό. Στην πρόκληση για ένα αστρικό σημείο στον ουρανό αντιπαρατάσσει την παρουσία στην άβυσσο. </w:t>
      </w:r>
      <w:r w:rsidRPr="006E2176">
        <w:rPr>
          <w:szCs w:val="22"/>
        </w:rPr>
        <w:t>Ο Ιησούς αναγνωρίζει την ανθρώπινη ανάγκη, στην οποία όμως, όπως θα αποδειχθεί και στους Μακαρισμούς που αμέσως έπονται, δίνει μια καινούργια προοπτική. Ο άνθρωπος τρέφεται με το λόγο του Θεού, ο οποίος είναι λόγος δημιουργικός, συντηρητικός και τελειωτικός των απάντων</w:t>
      </w:r>
      <w:r w:rsidRPr="006E2176">
        <w:rPr>
          <w:rStyle w:val="a5"/>
          <w:szCs w:val="22"/>
        </w:rPr>
        <w:footnoteRef/>
      </w:r>
      <w:r w:rsidRPr="006E2176">
        <w:rPr>
          <w:szCs w:val="22"/>
        </w:rPr>
        <w:t>.</w:t>
      </w:r>
    </w:p>
    <w:p w:rsidR="0051557C" w:rsidRPr="006E2176" w:rsidRDefault="0051557C" w:rsidP="0051557C">
      <w:pPr>
        <w:jc w:val="both"/>
        <w:rPr>
          <w:szCs w:val="22"/>
        </w:rPr>
      </w:pPr>
    </w:p>
    <w:p w:rsidR="00B12C53" w:rsidRDefault="0051557C" w:rsidP="0051557C">
      <w:pPr>
        <w:jc w:val="both"/>
      </w:pPr>
      <w:r w:rsidRPr="006E2176">
        <w:rPr>
          <w:i/>
          <w:iCs/>
        </w:rPr>
        <w:t xml:space="preserve">Δαιμονιζόμενοι, κωφοί, άλαλοι, παραλυτικοί, λεπροί […] πεινασμένοι για ψωμί και για λόγο κυριολεκτικά ορμούν να αγγίξουν το Σωτήρα Χριστό. Έντονος καημός και επίμονο αίτημα για γιατρειά. Από το άλλο μέρος ο Χριστός εγγυητής αυτής της θεραπείας και αρχηγός της ερχόμενης βασιλείας του Θεού, κύριος της ζωής, του θανάτου και των στοιχείων της φύσης. Θεραπεύει τα πάντα και διδάσκει εν θαύμασι […] και εν παραβολαίς: χωρὶς δὲ παραβολαῖς οὐκ ἐλάλει αὐτοῖς. Η επικοινωνία αυτή Χριστού και περιβάλλοντος […] που έχει βάση αγιοπνευματική, εκφράζεται </w:t>
      </w:r>
      <w:r w:rsidRPr="006E2176">
        <w:rPr>
          <w:b/>
          <w:bCs/>
          <w:i/>
          <w:iCs/>
        </w:rPr>
        <w:t>με απτό και άκρως συγκεκριμένο τρόπο.</w:t>
      </w:r>
      <w:r w:rsidRPr="006E2176">
        <w:rPr>
          <w:i/>
          <w:iCs/>
        </w:rPr>
        <w:t xml:space="preserve"> Οι πεινώντες και διψώντες για λύτρωση χυμούν να αγγίξουν τον Χριστό […] τούτο όμως το άγγιγμα είναι αμοιβαίο. Σε πολλές περιπτώσεις και ο Χριστός άγγιζε τους ανθρώπους, τυφλούς και κωφούς ακόμη και με το στόμα του στα νεκρά μέλη (Μκ 7, 33</w:t>
      </w:r>
      <w:r w:rsidRPr="006E2176">
        <w:rPr>
          <w:i/>
          <w:iCs/>
          <w:vertAlign w:val="superscript"/>
        </w:rPr>
        <w:t>.</w:t>
      </w:r>
      <w:r w:rsidRPr="006E2176">
        <w:rPr>
          <w:i/>
          <w:iCs/>
        </w:rPr>
        <w:t xml:space="preserve"> 8, 23), πράγμα που σημαίνει κοινωνία με την ψυχή και το κορμί! Θα έλεγε κανείς πως πρόκειται για μυστηριακή επικοινωνία, για ένα προανάκρουσμα της μέθεξης στα μυστήρια της βασιλείας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Τα θαύματα του Χριστού έχουν τρία βασικά χαρακτηριστικά: α) φανερώνουν τη </w:t>
      </w:r>
      <w:r w:rsidRPr="006E2176">
        <w:rPr>
          <w:b/>
          <w:bCs/>
          <w:i/>
          <w:iCs/>
        </w:rPr>
        <w:t>δόξα του Θεού</w:t>
      </w:r>
      <w:r w:rsidRPr="006E2176">
        <w:rPr>
          <w:i/>
          <w:iCs/>
        </w:rPr>
        <w:t xml:space="preserve"> και αφορούν το σώμα ολόκληρης της κοινότητας, ακόμη και με τη θεραπεία ενός μέλους, β) θεραπεύουν </w:t>
      </w:r>
      <w:r w:rsidRPr="006E2176">
        <w:rPr>
          <w:b/>
          <w:bCs/>
          <w:i/>
          <w:iCs/>
        </w:rPr>
        <w:t>συνολικά</w:t>
      </w:r>
      <w:r w:rsidRPr="006E2176">
        <w:rPr>
          <w:i/>
          <w:iCs/>
        </w:rPr>
        <w:t xml:space="preserve"> τη ζωή και διδάσκουν τα μυστήρια της βασιλείας του Θεού και γ) προϋποθέτουν από μέρους του ανθρώπου ευαισθησία, γεγυμνασμένα αισθητήρια και πίστη που ξεπερνά την ατομοκεντρικότητα και κρατύνει την εμπιστοσύνη στον Θεό, στον άνθρωπο, τη ζωή. </w:t>
      </w:r>
      <w:r w:rsidRPr="006E2176">
        <w:rPr>
          <w:b/>
          <w:bCs/>
          <w:i/>
          <w:iCs/>
        </w:rPr>
        <w:t>Η πίστη επομένως κάνει το θαύμα και όχι το θαύμα την πίστη</w:t>
      </w:r>
      <w:r w:rsidRPr="006E2176">
        <w:rPr>
          <w:i/>
          <w:iCs/>
        </w:rPr>
        <w:t xml:space="preserve"> – σ’αυτή τη δεύτερη περίπτωση το θαύμα, που κάνει την πίστη, γίνεται δύναμη κυριαρχική, συρρικνωτική, ατομοκεντρική, αυτό που ζητά ο κυριαρχικός άνθρωπος. Έτσι ο Χριστός στην πατρίδα του τη Ναζαρέτ, αρνήθηκε να κάνει θαύματα διά την απιστία των ανθρώπων </w:t>
      </w:r>
      <w:r w:rsidRPr="006E2176">
        <w:t>(Ν. Ματσούκας)</w:t>
      </w:r>
      <w:r w:rsidRPr="006E2176">
        <w:rPr>
          <w:rStyle w:val="a5"/>
        </w:rPr>
        <w:footnoteReference w:id="55"/>
      </w:r>
      <w:r w:rsidRPr="006E2176">
        <w:t>.</w:t>
      </w:r>
    </w:p>
    <w:p w:rsidR="00F3534C" w:rsidRDefault="00F3534C" w:rsidP="00B12C53">
      <w:pPr>
        <w:pStyle w:val="4"/>
      </w:pPr>
    </w:p>
    <w:p w:rsidR="00B12C53" w:rsidRPr="00F3534C" w:rsidRDefault="00B12C53" w:rsidP="00B12C53">
      <w:pPr>
        <w:pStyle w:val="4"/>
        <w:rPr>
          <w:sz w:val="24"/>
          <w:szCs w:val="24"/>
        </w:rPr>
      </w:pPr>
      <w:r w:rsidRPr="00F3534C">
        <w:rPr>
          <w:sz w:val="24"/>
          <w:szCs w:val="24"/>
        </w:rPr>
        <w:t xml:space="preserve"> Η Θεία Ευχαριστία ως «φάρμακο αθανασίας»</w:t>
      </w:r>
    </w:p>
    <w:p w:rsidR="00B12C53" w:rsidRPr="00865E58" w:rsidRDefault="00B12C53" w:rsidP="00B12C53"/>
    <w:p w:rsidR="00B12C53" w:rsidRPr="00B12C53" w:rsidRDefault="00B12C53" w:rsidP="00B12C53">
      <w:pPr>
        <w:jc w:val="both"/>
      </w:pPr>
      <w:r w:rsidRPr="00B12C53">
        <w:t>Κατά τη διάρκεια της δημόσιας δράσης του ο Ιησούς παρουσιάζεται από το Λουκά να διαδίδει το Ευαγγέλιό του στη Γαλιλαία «των αλλοδαπών» μέσα από τη συμμετοχή του σε γεύματα, όπου προσφέρει με τρόπο παραβολικό το δικό του «άρτο»</w:t>
      </w:r>
      <w:r w:rsidRPr="00B12C53">
        <w:rPr>
          <w:vertAlign w:val="superscript"/>
        </w:rPr>
        <w:t>.</w:t>
      </w:r>
      <w:r w:rsidRPr="00B12C53">
        <w:t xml:space="preserve"> το κήρυγμα της Βασιλείας του Θεού. Μοιράστηκε το ίδιο τραπέζι όχι μόνο με ευσεβείς </w:t>
      </w:r>
      <w:r w:rsidRPr="00B12C53">
        <w:rPr>
          <w:caps/>
        </w:rPr>
        <w:t>φ</w:t>
      </w:r>
      <w:r w:rsidRPr="00B12C53">
        <w:t xml:space="preserve">αρισαίους,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w:t>
      </w:r>
      <w:r w:rsidRPr="00B12C53">
        <w:rPr>
          <w:caps/>
        </w:rPr>
        <w:t>ε</w:t>
      </w:r>
      <w:r w:rsidRPr="00B12C53">
        <w:t>σχάτων έχει ήδη αρχίσει. Ιδίως στην Ανατολή η πρόσκληση και η συμμετοχή σε τραπέζι, και μάλιστα σε δείπνο, αποτελούσε την κορυφαία έκφραση φιλίας, κοινωνίας και αγάπης</w:t>
      </w:r>
      <w:r w:rsidRPr="00B12C53">
        <w:rPr>
          <w:rStyle w:val="a5"/>
        </w:rPr>
        <w:footnoteReference w:id="56"/>
      </w:r>
      <w:r w:rsidRPr="00B12C53">
        <w:t xml:space="preserve">. Στο σημείο αυτό πρέπει να αναλογιστεί κανείς τη ψυχοθεραπευτική αξία του διαλόγου αλλά και της κοινότητας ως συνύπαρξης. Ιδίως για τον Ιουδαίο το γιορτινό τραπέζι του </w:t>
      </w:r>
      <w:r w:rsidRPr="00B12C53">
        <w:lastRenderedPageBreak/>
        <w:t xml:space="preserve">Σαββάτου και του Πάσχα πέρα από τις αναμνήσεις του ένδοξου παρελθόντος, αποτελούσε και μια πρόγευση της χαράς των Εσχάτων. </w:t>
      </w:r>
    </w:p>
    <w:p w:rsidR="00B12C53" w:rsidRPr="00B12C53" w:rsidRDefault="00B12C53" w:rsidP="00B12C53">
      <w:pPr>
        <w:jc w:val="both"/>
      </w:pPr>
    </w:p>
    <w:p w:rsidR="00B12C53" w:rsidRPr="00B12C53" w:rsidRDefault="00B12C53" w:rsidP="00B12C53">
      <w:pPr>
        <w:jc w:val="both"/>
      </w:pPr>
      <w:r w:rsidRPr="00B12C53">
        <w:t>Δια της χριστιανικής θείας Ευχαριστίας, η οποία διαφέρει από ιερά γεύματα των πρωτόγονων λαών, διότι στηρίζεται στην ανάμνηση των ιστορικών γεγονότων του Σταυρού και της Ανάστασης του Ιησού, η Εκκλησία δίνει στο παιδί, αμέσως μόλις δημιουργείται υποσυνείδητα η βασανιστική ενοχή του, στο στοματικό δηλ. στάδιο της εμβρυακής ζωής του, την δυνατότητα να μην την απωθήσει στο ασυνείδητο, αλλά να την εκφράσει συνειδητά σε απόλυτο βαθμό, παρέχοντάς του την ευκαιρία κατά την περίοδο που βιώνει τον Κόσμο με την γεύση, να κοινωνήσει τον ίδιο τον σαρκωμένο Λόγο του Θεού και έτσι να θεραπευτεί και να ελευθερωθεί από το βάρος της. Η μεγάλη μητέρα Εκκλησία λέει δηλ. στο παιδί κάτι που η φυσική μητέρα του αδυνατεί να πει: ότι δηλ. τα αισθήματα της ενοχής του είναι αδικαιολόγητα και ότι πρέπει να πάψει να νοιώθει και να ζει ως ‘σαδιστής’, επειδή μόνον και μόνον πρέπει να φάει για να επιβιώσει. Ο Θεός, ο οποίος θυσιάζεται εκούσια και δεν δολοφονείται, ζει αιώνια και κοντά του δια της θείας Κοινωνίας, της βρώσης του ίδιου του Θεού, μπορεί να ζήσει αιώνια και ο άνθρωπος. Το παιδί μπορεί έτσι να γίνει αυτό που τρώει, δηλ.</w:t>
      </w:r>
      <w:r w:rsidRPr="00B12C53">
        <w:rPr>
          <w:vertAlign w:val="superscript"/>
        </w:rPr>
        <w:t xml:space="preserve"> </w:t>
      </w:r>
      <w:r w:rsidRPr="00B12C53">
        <w:t xml:space="preserve">κατά χάριν Θεός, και να νικήσει την αγωνία του θανάτου, που το ταλανίζει από την γέννησή του μετέχοντας στην </w:t>
      </w:r>
      <w:r w:rsidRPr="00B12C53">
        <w:rPr>
          <w:b/>
        </w:rPr>
        <w:t>αιωνιότητα</w:t>
      </w:r>
      <w:r w:rsidRPr="00B12C53">
        <w:t xml:space="preserve"> Αυτού που μεταλαμβάνει. Κοινωνώντας επίσης μαζί με τους άλλους ξεπερνάει επίσης τα τείχη που αμέσως με την γέννησή του υψώνει έναντι του ‘ξένου’, για τον οποίο το βρέφος νοιώθει ότι απειλεί την υπόστασή του, όταν και εφόσον του περιορίζει και του στερεί την αποκλειστικότητα της τροφού και της τροφής του. Μόνον με αυτόν τον τρόπο μεταμορφώνεται η εγγενής επιθετικότητα, η οποία ήδη στην βρεφική ηλικία ενυπάρχει στον άνθρωπο, λόγω του άγχους της επιβίωσης, υπερβαίνεται ο παιδικός πόνος που δημιουργείται από τον φαύλο κύκλο της οδύνης και της ηδονής και υπερνικάται η τρομερή για το παιδί απειλή της μοναξιάς και του θανάτου.</w:t>
      </w:r>
    </w:p>
    <w:p w:rsidR="00B12C53" w:rsidRPr="00B12C53" w:rsidRDefault="00B12C53" w:rsidP="00B12C53">
      <w:pPr>
        <w:jc w:val="both"/>
      </w:pPr>
    </w:p>
    <w:p w:rsidR="00B12C53" w:rsidRPr="00B12C53" w:rsidRDefault="00B12C53" w:rsidP="00B12C53">
      <w:pPr>
        <w:jc w:val="both"/>
      </w:pPr>
      <w:r w:rsidRPr="00B12C53">
        <w:t>Την εμπειρία αυτή που έχει ο νεόφυτος μέσα στην Εκκλησία εκφράζουν με παραστικότατο τρόπο και ομολογουμένως τολμηρές εκφράσεις δύο κείμενα της πρωτοχριστιανικής Γραμματείας. Το πρώτο είναι μία Ωδή της χριστιανικής αλλά γνωστικίζουσας ποιητικής Συλλογής των Ωδών του Σολομώντος, η οποία (Ωδή) όμως σύμφωνα με τον Β. Τσάκωνα φαίνεται να μην είναι δοκητική, αλλά απολύτως ορθόδοξη</w:t>
      </w:r>
      <w:r w:rsidRPr="00B12C53">
        <w:rPr>
          <w:rStyle w:val="a5"/>
        </w:rPr>
        <w:footnoteReference w:id="57"/>
      </w:r>
      <w:r w:rsidRPr="00B12C53">
        <w:t xml:space="preserve"> και το δεύτερο προέρχεται από τον ‘Παιδαγωγό’ του Κλήμεντος του Αλεξανδρέως</w:t>
      </w:r>
      <w:r w:rsidRPr="00B12C53">
        <w:rPr>
          <w:rStyle w:val="a5"/>
        </w:rPr>
        <w:footnoteReference w:id="58"/>
      </w:r>
      <w:r w:rsidRPr="00B12C53">
        <w:t xml:space="preserve">. Στα κείμενα αυτά ο Λόγος είναι το γάλα ή ο μαστός, ο εκβλύζων το γάλα από τους κόλπους τού Πατρός: </w:t>
      </w:r>
    </w:p>
    <w:p w:rsidR="00F3534C" w:rsidRDefault="00F3534C" w:rsidP="00B12C53">
      <w:pPr>
        <w:pStyle w:val="aa"/>
        <w:rPr>
          <w:sz w:val="24"/>
          <w:szCs w:val="24"/>
        </w:rPr>
      </w:pPr>
    </w:p>
    <w:p w:rsidR="00B12C53" w:rsidRPr="00B12C53" w:rsidRDefault="00B12C53" w:rsidP="00B12C53">
      <w:pPr>
        <w:pStyle w:val="aa"/>
        <w:rPr>
          <w:sz w:val="24"/>
          <w:szCs w:val="24"/>
        </w:rPr>
      </w:pPr>
      <w:r w:rsidRPr="00B12C53">
        <w:rPr>
          <w:sz w:val="24"/>
          <w:szCs w:val="24"/>
        </w:rPr>
        <w:t>Ποτήριον γάλακτος ἐδόθη εἰς ἐμέ</w:t>
      </w:r>
    </w:p>
    <w:p w:rsidR="00B12C53" w:rsidRPr="00B12C53" w:rsidRDefault="00B12C53" w:rsidP="00B12C53">
      <w:pPr>
        <w:pStyle w:val="aa"/>
        <w:rPr>
          <w:sz w:val="24"/>
          <w:szCs w:val="24"/>
        </w:rPr>
      </w:pPr>
      <w:r w:rsidRPr="00B12C53">
        <w:rPr>
          <w:sz w:val="24"/>
          <w:szCs w:val="24"/>
        </w:rPr>
        <w:t>καί ἒπιον αὐτό ἐν τῇ γλυκήτητι τῆς τέρψεως τοῦ Κυρίου.</w:t>
      </w:r>
    </w:p>
    <w:p w:rsidR="00B12C53" w:rsidRPr="00B12C53" w:rsidRDefault="00B12C53" w:rsidP="00B12C53">
      <w:pPr>
        <w:pStyle w:val="aa"/>
        <w:rPr>
          <w:b/>
          <w:sz w:val="24"/>
          <w:szCs w:val="24"/>
        </w:rPr>
      </w:pPr>
      <w:r w:rsidRPr="00B12C53">
        <w:rPr>
          <w:b/>
          <w:sz w:val="24"/>
          <w:szCs w:val="24"/>
        </w:rPr>
        <w:t>ὁ Υἱός εἶναι τό ποτήριον, ὁ δέ ἀμελγόμενος ὁ Πατήρ</w:t>
      </w:r>
    </w:p>
    <w:p w:rsidR="00B12C53" w:rsidRPr="00B12C53" w:rsidRDefault="00B12C53" w:rsidP="00B12C53">
      <w:pPr>
        <w:pStyle w:val="aa"/>
        <w:rPr>
          <w:b/>
          <w:sz w:val="24"/>
          <w:szCs w:val="24"/>
        </w:rPr>
      </w:pPr>
      <w:r w:rsidRPr="00B12C53">
        <w:rPr>
          <w:b/>
          <w:sz w:val="24"/>
          <w:szCs w:val="24"/>
        </w:rPr>
        <w:t>καί τό ἃγιον Πνεῦμα ἢμελξεν αὐτόν διότι τά στήθη του ἦσαν πλήρη</w:t>
      </w:r>
    </w:p>
    <w:p w:rsidR="00B12C53" w:rsidRPr="00B12C53" w:rsidRDefault="00B12C53" w:rsidP="00B12C53">
      <w:pPr>
        <w:pStyle w:val="aa"/>
        <w:rPr>
          <w:sz w:val="24"/>
          <w:szCs w:val="24"/>
        </w:rPr>
      </w:pPr>
      <w:r w:rsidRPr="00B12C53">
        <w:rPr>
          <w:sz w:val="24"/>
          <w:szCs w:val="24"/>
        </w:rPr>
        <w:t>καί δέν ἐφάνη καλόν εἰς Αὐτόν, τό να χυθῆ τό γάλα ἀσκόπως</w:t>
      </w:r>
    </w:p>
    <w:p w:rsidR="00B12C53" w:rsidRPr="00B12C53" w:rsidRDefault="00B12C53" w:rsidP="00B12C53">
      <w:pPr>
        <w:pStyle w:val="aa"/>
        <w:rPr>
          <w:sz w:val="24"/>
          <w:szCs w:val="24"/>
        </w:rPr>
      </w:pPr>
      <w:r w:rsidRPr="00B12C53">
        <w:rPr>
          <w:sz w:val="24"/>
          <w:szCs w:val="24"/>
        </w:rPr>
        <w:t>καί τό ἃγιον Πνεῦμα ἢνοιξεν τήν ἀγκάλην του</w:t>
      </w:r>
    </w:p>
    <w:p w:rsidR="00B12C53" w:rsidRPr="00B12C53" w:rsidRDefault="00B12C53" w:rsidP="00B12C53">
      <w:pPr>
        <w:pStyle w:val="aa"/>
        <w:rPr>
          <w:sz w:val="24"/>
          <w:szCs w:val="24"/>
        </w:rPr>
      </w:pPr>
      <w:r w:rsidRPr="00B12C53">
        <w:rPr>
          <w:sz w:val="24"/>
          <w:szCs w:val="24"/>
        </w:rPr>
        <w:t>καί ἀνέμειξε τό γάλα ἐκ τῶν στηθῶν τοῦ Πατρός</w:t>
      </w:r>
    </w:p>
    <w:p w:rsidR="00B12C53" w:rsidRPr="00B12C53" w:rsidRDefault="00B12C53" w:rsidP="00B12C53">
      <w:pPr>
        <w:pStyle w:val="aa"/>
        <w:rPr>
          <w:sz w:val="24"/>
          <w:szCs w:val="24"/>
        </w:rPr>
      </w:pPr>
      <w:r w:rsidRPr="00B12C53">
        <w:rPr>
          <w:sz w:val="24"/>
          <w:szCs w:val="24"/>
        </w:rPr>
        <w:t>καί ἒδωκε τό μεῖγμα εἰς τόν κόσμον ὃστις δέν ἐγνώριζεν αὐτό..</w:t>
      </w:r>
    </w:p>
    <w:p w:rsidR="00B12C53" w:rsidRPr="00B12C53" w:rsidRDefault="00B12C53" w:rsidP="00F3534C">
      <w:pPr>
        <w:jc w:val="right"/>
        <w:rPr>
          <w:b/>
          <w:bCs/>
        </w:rPr>
      </w:pPr>
      <w:r w:rsidRPr="00B12C53">
        <w:rPr>
          <w:b/>
        </w:rPr>
        <w:t xml:space="preserve"> (Ωδή 19η)</w:t>
      </w:r>
    </w:p>
    <w:p w:rsidR="00B12C53" w:rsidRPr="00B12C53" w:rsidRDefault="00B12C53" w:rsidP="00B12C53">
      <w:pPr>
        <w:pStyle w:val="aa"/>
        <w:spacing w:line="240" w:lineRule="auto"/>
        <w:ind w:firstLine="0"/>
        <w:rPr>
          <w:sz w:val="24"/>
          <w:szCs w:val="24"/>
        </w:rPr>
      </w:pPr>
    </w:p>
    <w:p w:rsidR="00B12C53" w:rsidRPr="00B12C53" w:rsidRDefault="00B12C53" w:rsidP="00B12C53">
      <w:pPr>
        <w:pStyle w:val="aa"/>
        <w:spacing w:line="240" w:lineRule="auto"/>
        <w:ind w:firstLine="0"/>
        <w:rPr>
          <w:sz w:val="24"/>
          <w:szCs w:val="24"/>
        </w:rPr>
      </w:pPr>
      <w:r w:rsidRPr="00B12C53">
        <w:rPr>
          <w:sz w:val="24"/>
          <w:szCs w:val="24"/>
        </w:rPr>
        <w:t xml:space="preserve">Ή πνευματική τροφή είναι γάλα γιατί εξαιτίας της χάριτος είναι γλυκιά, ως ζωή είναι θρεπτική κι ως ημέρα χριστού είναι λευκή, ενώ το αίμα του Λόγου έχει φανερωθεί ως γάλα.Η Εκκλησία </w:t>
      </w:r>
      <w:r w:rsidRPr="00B12C53">
        <w:rPr>
          <w:b/>
          <w:bCs/>
          <w:sz w:val="24"/>
          <w:szCs w:val="24"/>
        </w:rPr>
        <w:t xml:space="preserve">είναι συγχρόνως παρθένος και μητέρα, ως παρθένος ακήρατη, ως μητέρα τρέφει τα παιδιά της με τον </w:t>
      </w:r>
      <w:r w:rsidRPr="00B12C53">
        <w:rPr>
          <w:sz w:val="24"/>
          <w:szCs w:val="24"/>
        </w:rPr>
        <w:t xml:space="preserve">άγιο </w:t>
      </w:r>
      <w:r w:rsidRPr="00B12C53">
        <w:rPr>
          <w:b/>
          <w:bCs/>
          <w:sz w:val="24"/>
          <w:szCs w:val="24"/>
        </w:rPr>
        <w:t xml:space="preserve">γάλα, το βρεφικό Λόγο[...] Ο </w:t>
      </w:r>
      <w:r w:rsidRPr="00B12C53">
        <w:rPr>
          <w:sz w:val="24"/>
          <w:szCs w:val="24"/>
        </w:rPr>
        <w:t xml:space="preserve">Λόγος είναι τα πάντα για το νήπιο και πατέρας και μητέρα και παιδαγωγός και τροφέας. </w:t>
      </w:r>
      <w:r w:rsidRPr="00B12C53">
        <w:rPr>
          <w:caps/>
          <w:sz w:val="24"/>
          <w:szCs w:val="24"/>
        </w:rPr>
        <w:t>κ</w:t>
      </w:r>
      <w:r w:rsidRPr="00B12C53">
        <w:rPr>
          <w:sz w:val="24"/>
          <w:szCs w:val="24"/>
        </w:rPr>
        <w:t xml:space="preserve">αι τίποτε δεν λείπει στα παιδιά για την αύξησή τους[…] Τρέχουμε προς τον αναλγητικό μαστό του Πατέρα, τον Λόγο, που είναι ο μόνος που χορηγεί το γάλα της αγάπης σε εμάς τα </w:t>
      </w:r>
      <w:r w:rsidRPr="00B12C53">
        <w:rPr>
          <w:sz w:val="24"/>
          <w:szCs w:val="24"/>
        </w:rPr>
        <w:lastRenderedPageBreak/>
        <w:t xml:space="preserve">νήπια.Μην παραξενεύεσαι όταν λέμε γάλα το αίμα του Κυρίου ή μήπως αλληγορείται και </w:t>
      </w:r>
      <w:r w:rsidRPr="00B12C53">
        <w:rPr>
          <w:i/>
          <w:iCs/>
          <w:sz w:val="24"/>
          <w:szCs w:val="24"/>
        </w:rPr>
        <w:t>οίνος</w:t>
      </w:r>
      <w:r w:rsidRPr="00B12C53">
        <w:rPr>
          <w:sz w:val="24"/>
          <w:szCs w:val="24"/>
        </w:rPr>
        <w:t xml:space="preserve"> αυτό το αίμα; Το γάλα αναμιγνύεται με το νερό, το μέλι (όπως ο Λόγος με την φιλανθρωπία) και το γλυκύ κρασί.</w:t>
      </w:r>
    </w:p>
    <w:p w:rsidR="00B12C53" w:rsidRPr="00B12C53" w:rsidRDefault="00B12C53" w:rsidP="00B12C53">
      <w:pPr>
        <w:jc w:val="both"/>
      </w:pPr>
    </w:p>
    <w:p w:rsidR="00B12C53" w:rsidRPr="00B12C53" w:rsidRDefault="00B12C53" w:rsidP="00B12C53">
      <w:pPr>
        <w:autoSpaceDE w:val="0"/>
        <w:autoSpaceDN w:val="0"/>
        <w:adjustRightInd w:val="0"/>
        <w:jc w:val="both"/>
        <w:rPr>
          <w:lang w:bidi="he-IL"/>
        </w:rPr>
      </w:pPr>
      <w:r w:rsidRPr="00B12C53">
        <w:rPr>
          <w:lang w:bidi="he-IL"/>
        </w:rPr>
        <w:t xml:space="preserve">Καταρχήν το ερώτημα το οποίο προκύπτει σχετίζεται με το εάν όντως το γεύμα ήταν </w:t>
      </w:r>
      <w:r w:rsidRPr="00B12C53">
        <w:rPr>
          <w:b/>
          <w:bCs/>
          <w:lang w:bidi="he-IL"/>
        </w:rPr>
        <w:t>πασχάλιο.</w:t>
      </w:r>
      <w:r w:rsidRPr="00B12C53">
        <w:rPr>
          <w:lang w:bidi="he-IL"/>
        </w:rPr>
        <w:t xml:space="preserve"> Σύμφωνα με το Ιω. 18, 28 και την λειτουργική παράδοση της Εκκλησίας ο Ιησούς σταυρώθηκε την Παρασκευή 14</w:t>
      </w:r>
      <w:r w:rsidRPr="00B12C53">
        <w:rPr>
          <w:vertAlign w:val="superscript"/>
          <w:lang w:bidi="he-IL"/>
        </w:rPr>
        <w:t>η</w:t>
      </w:r>
      <w:r w:rsidRPr="00B12C53">
        <w:rPr>
          <w:lang w:bidi="he-IL"/>
        </w:rPr>
        <w:t xml:space="preserve"> Νισάν (και όχι την Παρασκευή </w:t>
      </w:r>
      <w:r w:rsidRPr="00B12C53">
        <w:rPr>
          <w:b/>
          <w:bCs/>
          <w:lang w:bidi="he-IL"/>
        </w:rPr>
        <w:t>15 Νισάν</w:t>
      </w:r>
      <w:r w:rsidRPr="00B12C53">
        <w:rPr>
          <w:lang w:bidi="he-IL"/>
        </w:rPr>
        <w:t xml:space="preserve">) πριν τη δύση του ηλίου τη στιγμή κατά την οποία στο Ναό σφάζονταν οι πασχάλιοι αμνοί (πρβλ. Α΄ Κορ. 5, 7). Η αμνηστεία του Βαρραβά, το δικαστήριο (Μκ. 15, 6), η μεταφορά του Σταυρού από τον Σίμωνα (Μκ. 15, 21 πρβλ. 15, 42) τεκμηριώνουν την ορθότητα της ιωάννειας χρονολόγησης της σταύρωσης του Ιησού. Φαίνεται συνεπώς ότι ο Ιησούς γιόρτασε το Πάσχα 24 ώρες πριν τον επίσημο εορτασμό, χωρίς να χρησιμοποιήσει τον πασχάλιο αμνό και άζυμο άρτο, </w:t>
      </w:r>
      <w:r w:rsidRPr="00B12C53">
        <w:rPr>
          <w:i/>
          <w:iCs/>
          <w:lang w:bidi="he-IL"/>
        </w:rPr>
        <w:t>καθώς οι ιουδαϊκοί νόμοι απαγόρευαν στους αιρετικούς και στους αποστάτες να προσκομίζουν στο Ναό και να καταναλώνουν πασχάλιο αμνό</w:t>
      </w:r>
      <w:r w:rsidRPr="00B12C53">
        <w:rPr>
          <w:lang w:bidi="he-IL"/>
        </w:rPr>
        <w:t xml:space="preserve"> (πρβλ. Εξ. 44, 9 κ.ε.). </w:t>
      </w:r>
      <w:r w:rsidRPr="00B12C53">
        <w:rPr>
          <w:caps/>
          <w:lang w:bidi="he-IL"/>
        </w:rPr>
        <w:t>α</w:t>
      </w:r>
      <w:r w:rsidRPr="00B12C53">
        <w:rPr>
          <w:lang w:bidi="he-IL"/>
        </w:rPr>
        <w:t xml:space="preserve">νακαλείται έτσι η θυσία του Ισαάκ, όπου απουσίαζε το θυσιαστικό ζώο (Γεν. 22, 1-19). Άλλωστε και οι Ιουδαίοι της </w:t>
      </w:r>
      <w:r w:rsidRPr="00B12C53">
        <w:rPr>
          <w:caps/>
          <w:lang w:bidi="he-IL"/>
        </w:rPr>
        <w:t>δ</w:t>
      </w:r>
      <w:r w:rsidRPr="00B12C53">
        <w:rPr>
          <w:lang w:bidi="he-IL"/>
        </w:rPr>
        <w:t>ιασποράς εόρταζαν χωρίς πασχάλιο αμνό. Πράγματι το 30 μ.Χ. η 14</w:t>
      </w:r>
      <w:r w:rsidRPr="00B12C53">
        <w:rPr>
          <w:vertAlign w:val="superscript"/>
          <w:lang w:bidi="he-IL"/>
        </w:rPr>
        <w:t>η</w:t>
      </w:r>
      <w:r w:rsidRPr="00B12C53">
        <w:rPr>
          <w:lang w:bidi="he-IL"/>
        </w:rPr>
        <w:t xml:space="preserve"> Νισάν «έπεφτε» ημέρα Παρασκευή.</w:t>
      </w:r>
    </w:p>
    <w:p w:rsidR="00B12C53" w:rsidRPr="00B12C53" w:rsidRDefault="00B12C53" w:rsidP="00B12C53">
      <w:pPr>
        <w:autoSpaceDE w:val="0"/>
        <w:autoSpaceDN w:val="0"/>
        <w:adjustRightInd w:val="0"/>
        <w:jc w:val="both"/>
        <w:rPr>
          <w:lang w:bidi="he-IL"/>
        </w:rPr>
      </w:pPr>
    </w:p>
    <w:p w:rsidR="00B12C53" w:rsidRPr="00B12C53" w:rsidRDefault="00B12C53" w:rsidP="00B12C53">
      <w:pPr>
        <w:autoSpaceDE w:val="0"/>
        <w:autoSpaceDN w:val="0"/>
        <w:adjustRightInd w:val="0"/>
        <w:jc w:val="both"/>
        <w:rPr>
          <w:lang w:bidi="he-IL"/>
        </w:rPr>
      </w:pPr>
      <w:r w:rsidRPr="00B12C53">
        <w:rPr>
          <w:lang w:bidi="he-IL"/>
        </w:rPr>
        <w:t xml:space="preserve">Από την άλλη πλευρά το τελευταίο γεύμα του Ιησού έχει πασχάλιο χαρακτήρα, καθόσον α/ τελείται </w:t>
      </w:r>
      <w:r w:rsidRPr="00B12C53">
        <w:rPr>
          <w:b/>
          <w:bCs/>
          <w:lang w:bidi="he-IL"/>
        </w:rPr>
        <w:t>τη νύχτα</w:t>
      </w:r>
      <w:r w:rsidRPr="00B12C53">
        <w:rPr>
          <w:lang w:bidi="he-IL"/>
        </w:rPr>
        <w:t xml:space="preserve"> και όχι το εσπέρας και β/ μάλιστα </w:t>
      </w:r>
      <w:r w:rsidRPr="00B12C53">
        <w:rPr>
          <w:b/>
          <w:bCs/>
          <w:lang w:bidi="he-IL"/>
        </w:rPr>
        <w:t>στην Ιερουσαλήμ</w:t>
      </w:r>
      <w:r w:rsidRPr="00B12C53">
        <w:rPr>
          <w:lang w:bidi="he-IL"/>
        </w:rPr>
        <w:t xml:space="preserve"> και όχι στη Βηθανία, όπου ήταν το κατάλυμα του Ιησού κατά τη διάρκεια της Εβδομάδος του Πάθους.</w:t>
      </w:r>
      <w:r w:rsidRPr="00B12C53">
        <w:t xml:space="preserve"> </w:t>
      </w:r>
      <w:r w:rsidRPr="00B12C53">
        <w:rPr>
          <w:lang w:bidi="he-IL"/>
        </w:rPr>
        <w:t xml:space="preserve">Βεβαίως στην πασχάλια τελετή έπιναν όλοι από το δικό τους ξεχωριστό ποτήρι, ενώ στο </w:t>
      </w:r>
      <w:r w:rsidRPr="00B12C53">
        <w:rPr>
          <w:caps/>
          <w:lang w:bidi="he-IL"/>
        </w:rPr>
        <w:t>δ</w:t>
      </w:r>
      <w:r w:rsidRPr="00B12C53">
        <w:rPr>
          <w:lang w:bidi="he-IL"/>
        </w:rPr>
        <w:t xml:space="preserve">είπνο, το οποίο μάλλον κακώς έχει χαρακτηρισθεί ως </w:t>
      </w:r>
      <w:r w:rsidRPr="00B12C53">
        <w:rPr>
          <w:b/>
          <w:bCs/>
          <w:i/>
          <w:iCs/>
          <w:lang w:bidi="he-IL"/>
        </w:rPr>
        <w:t>Μυστικό</w:t>
      </w:r>
      <w:r w:rsidRPr="00B12C53">
        <w:rPr>
          <w:lang w:bidi="he-IL"/>
        </w:rPr>
        <w:t xml:space="preserve">, γ/ </w:t>
      </w:r>
      <w:r w:rsidRPr="00B12C53">
        <w:rPr>
          <w:b/>
          <w:bCs/>
          <w:lang w:bidi="he-IL"/>
        </w:rPr>
        <w:t>πίνουν όλοι από αυτό του Ιησού</w:t>
      </w:r>
      <w:r w:rsidRPr="00B12C53">
        <w:rPr>
          <w:lang w:bidi="he-IL"/>
        </w:rPr>
        <w:t xml:space="preserve">. δ/ </w:t>
      </w:r>
      <w:r w:rsidRPr="00B12C53">
        <w:rPr>
          <w:caps/>
        </w:rPr>
        <w:t>ο</w:t>
      </w:r>
      <w:r w:rsidRPr="00B12C53">
        <w:t xml:space="preserve"> Ιησούς δεν ακολούθησε τους καθαρμούς που προέβλεπε το πασχάλιο τυπικό την εβδομάδα πριν τον εορτασμό, αλλά και δεν είναι σαφές εάν έπλυνε τα χέρια του κατά τη διάρκεια του «Μυστικού Δείπνου». ε/ </w:t>
      </w:r>
      <w:r w:rsidRPr="00B12C53">
        <w:rPr>
          <w:caps/>
          <w:lang w:bidi="he-IL"/>
        </w:rPr>
        <w:t>ε</w:t>
      </w:r>
      <w:r w:rsidRPr="00B12C53">
        <w:rPr>
          <w:lang w:bidi="he-IL"/>
        </w:rPr>
        <w:t xml:space="preserve">πίσης ενώ το πασχάλιο γεύμα εορταζόταν με την οικογένεια, ο Ιησούς τελεί το τελευταίο του Δείπνο </w:t>
      </w:r>
      <w:r w:rsidRPr="00B12C53">
        <w:rPr>
          <w:b/>
          <w:bCs/>
          <w:lang w:bidi="he-IL"/>
        </w:rPr>
        <w:t>μόνο με τους Δώδεκα μαθητές του</w:t>
      </w:r>
      <w:r w:rsidRPr="00B12C53">
        <w:rPr>
          <w:lang w:bidi="he-IL"/>
        </w:rPr>
        <w:t xml:space="preserve">, ενώ απουσιάζουν τόσο οι στενείς συγγενείς όσο και οι μαθήτριές του. </w:t>
      </w:r>
    </w:p>
    <w:p w:rsidR="00B12C53" w:rsidRPr="00B12C53" w:rsidRDefault="00B12C53" w:rsidP="00B12C53">
      <w:pPr>
        <w:autoSpaceDE w:val="0"/>
        <w:autoSpaceDN w:val="0"/>
        <w:adjustRightInd w:val="0"/>
        <w:jc w:val="both"/>
        <w:rPr>
          <w:lang w:bidi="he-IL"/>
        </w:rPr>
      </w:pPr>
    </w:p>
    <w:p w:rsidR="00B12C53" w:rsidRPr="00B12C53" w:rsidRDefault="00B12C53" w:rsidP="00B12C53">
      <w:pPr>
        <w:autoSpaceDE w:val="0"/>
        <w:autoSpaceDN w:val="0"/>
        <w:adjustRightInd w:val="0"/>
        <w:jc w:val="both"/>
        <w:rPr>
          <w:spacing w:val="-3"/>
        </w:rPr>
      </w:pPr>
      <w:r w:rsidRPr="00B12C53">
        <w:rPr>
          <w:lang w:bidi="he-IL"/>
        </w:rPr>
        <w:t>Γι’ αυτόν ακριβώς το λόγο διατυπώθηκε η υπόθεση ότι ο Ιησούς γιόρτασε το Πάσχα σύμφωνα με το ηλιοκεντρικό ημερολόγιο των Εσσαίων και όχι με το σεληνιακό ημερολόγιο των Σαδουκαίων και Φαρισαίων. Σ</w:t>
      </w:r>
      <w:r w:rsidRPr="00B12C53">
        <w:rPr>
          <w:b/>
          <w:bCs/>
          <w:iCs/>
        </w:rPr>
        <w:t xml:space="preserve">το δείπνο του Κουμράν </w:t>
      </w:r>
      <w:r w:rsidRPr="00B12C53">
        <w:rPr>
          <w:lang w:bidi="he-IL"/>
        </w:rPr>
        <w:t xml:space="preserve">λάμβαναν μέρος μόνον άνδρες και όχι γυναίκες έχοντας </w:t>
      </w:r>
      <w:r w:rsidRPr="00B12C53">
        <w:rPr>
          <w:iCs/>
        </w:rPr>
        <w:t>εσχατολογικό προσανατολισμό.</w:t>
      </w:r>
      <w:r w:rsidRPr="00B12C53">
        <w:rPr>
          <w:spacing w:val="-12"/>
        </w:rPr>
        <w:t xml:space="preserve"> </w:t>
      </w:r>
      <w:r w:rsidRPr="00B12C53">
        <w:rPr>
          <w:caps/>
          <w:spacing w:val="-12"/>
        </w:rPr>
        <w:t>σ</w:t>
      </w:r>
      <w:r w:rsidRPr="00B12C53">
        <w:rPr>
          <w:spacing w:val="-12"/>
        </w:rPr>
        <w:t xml:space="preserve">τον </w:t>
      </w:r>
      <w:r w:rsidRPr="00B12C53">
        <w:rPr>
          <w:b/>
          <w:bCs/>
          <w:spacing w:val="-10"/>
        </w:rPr>
        <w:t xml:space="preserve">Κανόνα της Σύναξης ή της τάξης της Ομήγυρης </w:t>
      </w:r>
      <w:r w:rsidRPr="00B12C53">
        <w:rPr>
          <w:b/>
          <w:bCs/>
          <w:spacing w:val="-3"/>
        </w:rPr>
        <w:t>(</w:t>
      </w:r>
      <w:r w:rsidRPr="00B12C53">
        <w:rPr>
          <w:b/>
          <w:bCs/>
        </w:rPr>
        <w:t>1</w:t>
      </w:r>
      <w:r w:rsidRPr="00B12C53">
        <w:rPr>
          <w:b/>
          <w:bCs/>
          <w:lang w:val="de-DE"/>
        </w:rPr>
        <w:t>QSa</w:t>
      </w:r>
      <w:r w:rsidRPr="00B12C53">
        <w:rPr>
          <w:b/>
          <w:bCs/>
        </w:rPr>
        <w:t xml:space="preserve"> II 11-22 [1</w:t>
      </w:r>
      <w:r w:rsidRPr="00B12C53">
        <w:rPr>
          <w:b/>
          <w:bCs/>
          <w:lang w:val="en-US"/>
        </w:rPr>
        <w:t>Q</w:t>
      </w:r>
      <w:r w:rsidRPr="00B12C53">
        <w:rPr>
          <w:b/>
          <w:bCs/>
        </w:rPr>
        <w:t>28</w:t>
      </w:r>
      <w:r w:rsidRPr="00B12C53">
        <w:rPr>
          <w:b/>
          <w:bCs/>
          <w:lang w:val="en-US"/>
        </w:rPr>
        <w:t>a</w:t>
      </w:r>
      <w:r w:rsidRPr="00B12C53">
        <w:rPr>
          <w:b/>
          <w:bCs/>
        </w:rPr>
        <w:t>])</w:t>
      </w:r>
      <w:r w:rsidRPr="00B12C53">
        <w:rPr>
          <w:spacing w:val="-12"/>
        </w:rPr>
        <w:t xml:space="preserve"> σημειώνονται τα εξής για το τελετουργικό: </w:t>
      </w:r>
      <w:r w:rsidRPr="00B12C53">
        <w:rPr>
          <w:i/>
          <w:iCs/>
          <w:spacing w:val="-4"/>
        </w:rPr>
        <w:t>Ας εισέρχεται [ο ιερέας] επικεφαλής όλης της ομήγυρης του Ισ</w:t>
      </w:r>
      <w:r w:rsidRPr="00B12C53">
        <w:rPr>
          <w:i/>
          <w:iCs/>
          <w:spacing w:val="-4"/>
        </w:rPr>
        <w:softHyphen/>
      </w:r>
      <w:r w:rsidRPr="00B12C53">
        <w:rPr>
          <w:i/>
          <w:iCs/>
          <w:spacing w:val="-8"/>
        </w:rPr>
        <w:t xml:space="preserve">ραήλ και όλοι οι αδε[λφοί του,] οι υιοί του Ααρών, οι ιερείς, </w:t>
      </w:r>
      <w:r w:rsidRPr="00B12C53">
        <w:rPr>
          <w:i/>
          <w:iCs/>
          <w:spacing w:val="-7"/>
        </w:rPr>
        <w:t xml:space="preserve">[που καλούνται] σε συνάθροιση, οι άνδρες του ονόματος. Και </w:t>
      </w:r>
      <w:r w:rsidRPr="00B12C53">
        <w:rPr>
          <w:i/>
          <w:iCs/>
          <w:spacing w:val="-3"/>
        </w:rPr>
        <w:t xml:space="preserve">θα κάθονται μ[προστά από αυτόν], καθένας κατά το αξίωμά </w:t>
      </w:r>
      <w:r w:rsidRPr="00B12C53">
        <w:rPr>
          <w:i/>
          <w:iCs/>
          <w:spacing w:val="-6"/>
        </w:rPr>
        <w:t xml:space="preserve">του. </w:t>
      </w:r>
      <w:r w:rsidRPr="00B12C53">
        <w:rPr>
          <w:b/>
          <w:bCs/>
          <w:i/>
          <w:iCs/>
          <w:spacing w:val="-6"/>
        </w:rPr>
        <w:t>Και έπειτα ας κάθεται ο Μεσσίας του Ισραήλ.</w:t>
      </w:r>
      <w:r w:rsidRPr="00B12C53">
        <w:rPr>
          <w:i/>
          <w:iCs/>
          <w:spacing w:val="-6"/>
        </w:rPr>
        <w:t xml:space="preserve"> Και θα κά</w:t>
      </w:r>
      <w:r w:rsidRPr="00B12C53">
        <w:rPr>
          <w:i/>
          <w:iCs/>
          <w:spacing w:val="-6"/>
        </w:rPr>
        <w:softHyphen/>
      </w:r>
      <w:r w:rsidRPr="00B12C53">
        <w:rPr>
          <w:i/>
          <w:iCs/>
          <w:spacing w:val="-5"/>
        </w:rPr>
        <w:t xml:space="preserve">θονται μπροστά από αυτόν, οι αρχηγ[οί] των χιλιάδων του </w:t>
      </w:r>
      <w:r w:rsidRPr="00B12C53">
        <w:rPr>
          <w:i/>
          <w:iCs/>
          <w:spacing w:val="-4"/>
        </w:rPr>
        <w:t xml:space="preserve">Ισραήλ, καθένας </w:t>
      </w:r>
      <w:r w:rsidRPr="00B12C53">
        <w:rPr>
          <w:i/>
          <w:iCs/>
          <w:spacing w:val="18"/>
        </w:rPr>
        <w:t>κατά</w:t>
      </w:r>
      <w:r w:rsidRPr="00B12C53">
        <w:rPr>
          <w:i/>
          <w:iCs/>
        </w:rPr>
        <w:t xml:space="preserve"> </w:t>
      </w:r>
      <w:r w:rsidRPr="00B12C53">
        <w:rPr>
          <w:i/>
          <w:iCs/>
          <w:spacing w:val="-4"/>
        </w:rPr>
        <w:t xml:space="preserve">το αξίωμά του, ανάλογα με τη θέ[ση </w:t>
      </w:r>
      <w:r w:rsidRPr="00B12C53">
        <w:rPr>
          <w:i/>
          <w:iCs/>
          <w:spacing w:val="-5"/>
        </w:rPr>
        <w:t xml:space="preserve">του] στα στρατόπεδά τους, και ανάλογα με τους σταθμούς </w:t>
      </w:r>
      <w:r w:rsidRPr="00B12C53">
        <w:rPr>
          <w:i/>
          <w:iCs/>
          <w:spacing w:val="-6"/>
        </w:rPr>
        <w:t xml:space="preserve">τους. Και όλοι [οι αρχηγοί των πα] [τριών της ομή]γυρης μαζί </w:t>
      </w:r>
      <w:r w:rsidRPr="00B12C53">
        <w:rPr>
          <w:i/>
          <w:iCs/>
          <w:spacing w:val="-1"/>
        </w:rPr>
        <w:t xml:space="preserve">με τους σοφού[ς της ομήγυρης της αγιότητας] θα κάθονται </w:t>
      </w:r>
      <w:r w:rsidRPr="00B12C53">
        <w:rPr>
          <w:i/>
          <w:iCs/>
          <w:spacing w:val="-3"/>
        </w:rPr>
        <w:t>μπροστά τους, καθένας κατά το αξίωμα του. Και [αν συνέρχονται για τράπε]ζα κοινότητας ή για να πί</w:t>
      </w:r>
      <w:r w:rsidRPr="00B12C53">
        <w:rPr>
          <w:i/>
          <w:iCs/>
        </w:rPr>
        <w:t xml:space="preserve">νουν το μούστο και (είναι) προετοιμασμένη η τράπεζα της </w:t>
      </w:r>
      <w:r w:rsidRPr="00B12C53">
        <w:rPr>
          <w:i/>
          <w:iCs/>
          <w:spacing w:val="-2"/>
        </w:rPr>
        <w:t xml:space="preserve">κοινότητας και [(είναι) αναμειγμένος ο μούστος] για πόση [ας </w:t>
      </w:r>
      <w:r w:rsidRPr="00B12C53">
        <w:rPr>
          <w:i/>
          <w:iCs/>
          <w:spacing w:val="-5"/>
        </w:rPr>
        <w:t>μην απλώσει] κανείς το χέρι του στην πρώτη μερίδα του άρ</w:t>
      </w:r>
      <w:r w:rsidRPr="00B12C53">
        <w:rPr>
          <w:i/>
          <w:iCs/>
          <w:spacing w:val="-5"/>
        </w:rPr>
        <w:softHyphen/>
      </w:r>
      <w:r w:rsidRPr="00B12C53">
        <w:rPr>
          <w:i/>
          <w:iCs/>
        </w:rPr>
        <w:t xml:space="preserve">του και [του μούστου], πριν από τον ιερέα, γιατί [αυτός θα </w:t>
      </w:r>
      <w:r w:rsidRPr="00B12C53">
        <w:rPr>
          <w:i/>
          <w:iCs/>
          <w:spacing w:val="-5"/>
        </w:rPr>
        <w:t xml:space="preserve">ευ]λογεί την πρώτη μερίδα του άρτου και του μούστ[ου, και </w:t>
      </w:r>
      <w:r w:rsidRPr="00B12C53">
        <w:rPr>
          <w:i/>
          <w:iCs/>
          <w:spacing w:val="-1"/>
        </w:rPr>
        <w:t xml:space="preserve">θα απλώσει] το χέρι του στον άρτο στην αρχή </w:t>
      </w:r>
      <w:r w:rsidRPr="00B12C53">
        <w:rPr>
          <w:b/>
          <w:bCs/>
          <w:i/>
          <w:iCs/>
          <w:spacing w:val="-1"/>
        </w:rPr>
        <w:t>κι έπειτα θα α</w:t>
      </w:r>
      <w:r w:rsidRPr="00B12C53">
        <w:rPr>
          <w:b/>
          <w:bCs/>
          <w:i/>
          <w:iCs/>
          <w:spacing w:val="-3"/>
        </w:rPr>
        <w:t>πλώ[σει ο Μεσσίας του Ι]σραήλ το χέρι του στον άρτο</w:t>
      </w:r>
      <w:r w:rsidRPr="00B12C53">
        <w:rPr>
          <w:i/>
          <w:iCs/>
          <w:spacing w:val="-3"/>
        </w:rPr>
        <w:t>. [Κι έ</w:t>
      </w:r>
      <w:r w:rsidRPr="00B12C53">
        <w:rPr>
          <w:i/>
          <w:iCs/>
          <w:spacing w:val="-3"/>
        </w:rPr>
        <w:softHyphen/>
      </w:r>
      <w:r w:rsidRPr="00B12C53">
        <w:rPr>
          <w:i/>
          <w:iCs/>
        </w:rPr>
        <w:t xml:space="preserve">πειτα θα ευλο]γούν όλη η ομήγυρη της κοινότητας κα[θένας κατά] το αξίωμα του. Και σύμφωνα με τη διάταξη αυτή θα </w:t>
      </w:r>
      <w:r w:rsidRPr="00B12C53">
        <w:rPr>
          <w:i/>
          <w:iCs/>
          <w:spacing w:val="-4"/>
        </w:rPr>
        <w:t>κάνουν σε κάθε ετοι[μασία όταν συνέ]ρχονται τουλάχιστον δέ</w:t>
      </w:r>
      <w:r w:rsidRPr="00B12C53">
        <w:rPr>
          <w:i/>
          <w:iCs/>
          <w:spacing w:val="-4"/>
        </w:rPr>
        <w:softHyphen/>
      </w:r>
      <w:r w:rsidRPr="00B12C53">
        <w:rPr>
          <w:i/>
          <w:iCs/>
        </w:rPr>
        <w:t>κα άνδ[ρες.]</w:t>
      </w:r>
      <w:r w:rsidRPr="00B12C53">
        <w:rPr>
          <w:spacing w:val="-3"/>
        </w:rPr>
        <w:t xml:space="preserve"> Σε αυτό το κείμενο απαντάται για πρώτη φορά ο όρος Μεσσίας του Ισραήλ απολύτως και δηλώνει τον πολιτικοστρατιωτικό ηγέτη του Ισραήλ.</w:t>
      </w:r>
    </w:p>
    <w:p w:rsidR="00B12C53" w:rsidRPr="00B12C53" w:rsidRDefault="00B12C53" w:rsidP="00B12C53">
      <w:pPr>
        <w:autoSpaceDE w:val="0"/>
        <w:autoSpaceDN w:val="0"/>
        <w:adjustRightInd w:val="0"/>
        <w:jc w:val="both"/>
        <w:rPr>
          <w:spacing w:val="-3"/>
        </w:rPr>
      </w:pPr>
    </w:p>
    <w:p w:rsidR="00B12C53" w:rsidRPr="00B12C53" w:rsidRDefault="00B12C53" w:rsidP="00B12C53">
      <w:pPr>
        <w:autoSpaceDE w:val="0"/>
        <w:autoSpaceDN w:val="0"/>
        <w:adjustRightInd w:val="0"/>
        <w:jc w:val="both"/>
        <w:rPr>
          <w:iCs/>
        </w:rPr>
      </w:pPr>
      <w:r w:rsidRPr="00B12C53">
        <w:t xml:space="preserve">Στον Ψ. 21 (22) μάλιστα η αλλαγή από το θρήνο στον αίνο επιτυγχάνεται με την προσφορά θυσίας Αίνου, της </w:t>
      </w:r>
      <w:r w:rsidRPr="00B12C53">
        <w:rPr>
          <w:b/>
          <w:bCs/>
          <w:lang w:val="en-US"/>
        </w:rPr>
        <w:t>toda</w:t>
      </w:r>
      <w:r w:rsidRPr="00B12C53">
        <w:t xml:space="preserve"> </w:t>
      </w:r>
      <w:r w:rsidRPr="00B12C53">
        <w:rPr>
          <w:i/>
        </w:rPr>
        <w:t>ἐν ἐκκλησίᾳ μεγάλῃ</w:t>
      </w:r>
      <w:r w:rsidRPr="00B12C53">
        <w:t xml:space="preserve"> (στ. 26), η οποία παραλληλίζεται από μερικούς ερμηνευτές με τη θεία Ευχαριστία</w:t>
      </w:r>
      <w:r w:rsidRPr="00B12C53">
        <w:rPr>
          <w:rStyle w:val="a5"/>
        </w:rPr>
        <w:footnoteReference w:id="59"/>
      </w:r>
      <w:r w:rsidRPr="00B12C53">
        <w:t>.</w:t>
      </w:r>
      <w:r w:rsidRPr="00B12C53">
        <w:rPr>
          <w:iCs/>
        </w:rPr>
        <w:t xml:space="preserve"> Στο ιουδαιοελληνιστικό μυθιστόρημα </w:t>
      </w:r>
      <w:r w:rsidRPr="00B12C53">
        <w:rPr>
          <w:b/>
          <w:bCs/>
          <w:iCs/>
        </w:rPr>
        <w:t>Ιωσήφ και Ασινέθ</w:t>
      </w:r>
      <w:r w:rsidRPr="00B12C53">
        <w:rPr>
          <w:iCs/>
        </w:rPr>
        <w:t xml:space="preserve"> η γυναίκα του Ιωσήφ κοινωνεί του άρτου της ζωής και του ποτηρίου της Ευλογίας (8, 11</w:t>
      </w:r>
      <w:r w:rsidRPr="00B12C53">
        <w:rPr>
          <w:iCs/>
          <w:vertAlign w:val="superscript"/>
        </w:rPr>
        <w:t>.</w:t>
      </w:r>
      <w:r w:rsidRPr="00B12C53">
        <w:rPr>
          <w:iCs/>
        </w:rPr>
        <w:t xml:space="preserve"> 16,15). Γεύμα παραθέτει και η Σοφία (Παρ. 9, 5). </w:t>
      </w:r>
    </w:p>
    <w:p w:rsidR="00B12C53" w:rsidRPr="00B12C53" w:rsidRDefault="00B12C53" w:rsidP="00B12C53">
      <w:pPr>
        <w:autoSpaceDE w:val="0"/>
        <w:autoSpaceDN w:val="0"/>
        <w:adjustRightInd w:val="0"/>
        <w:jc w:val="both"/>
        <w:rPr>
          <w:iCs/>
        </w:rPr>
      </w:pPr>
    </w:p>
    <w:p w:rsidR="00B12C53" w:rsidRPr="00B12C53" w:rsidRDefault="00B12C53" w:rsidP="00B12C53">
      <w:pPr>
        <w:autoSpaceDE w:val="0"/>
        <w:autoSpaceDN w:val="0"/>
        <w:adjustRightInd w:val="0"/>
        <w:jc w:val="both"/>
        <w:rPr>
          <w:lang w:bidi="he-IL"/>
        </w:rPr>
      </w:pPr>
      <w:r w:rsidRPr="00B12C53">
        <w:rPr>
          <w:iCs/>
        </w:rPr>
        <w:lastRenderedPageBreak/>
        <w:t xml:space="preserve"> </w:t>
      </w:r>
      <w:r w:rsidRPr="00B12C53">
        <w:rPr>
          <w:lang w:bidi="he-IL"/>
        </w:rPr>
        <w:t>Υπάρχει επιπλέον η υπόθεση ότι πρόκειται για το προεόρτιο Δείπνο των φίλων (</w:t>
      </w:r>
      <w:r w:rsidRPr="00B12C53">
        <w:rPr>
          <w:b/>
          <w:bCs/>
          <w:lang w:bidi="he-IL"/>
        </w:rPr>
        <w:t>Σαμπουράχ</w:t>
      </w:r>
      <w:r w:rsidRPr="00B12C53">
        <w:rPr>
          <w:lang w:bidi="he-IL"/>
        </w:rPr>
        <w:t>), το οποίο ήταν απλούστερο (πλύσιμο χεριών-κλάση άρτου-ευλογία-ευχαριστία ποτηρίου-τέλος).</w:t>
      </w:r>
    </w:p>
    <w:p w:rsidR="00B12C53" w:rsidRPr="00B12C53" w:rsidRDefault="00B12C53" w:rsidP="00B12C53">
      <w:pPr>
        <w:autoSpaceDE w:val="0"/>
        <w:autoSpaceDN w:val="0"/>
        <w:adjustRightInd w:val="0"/>
        <w:jc w:val="both"/>
        <w:rPr>
          <w:lang w:bidi="he-IL"/>
        </w:rPr>
      </w:pPr>
    </w:p>
    <w:p w:rsidR="00B12C53" w:rsidRPr="00B12C53" w:rsidRDefault="00B12C53" w:rsidP="00B12C53">
      <w:pPr>
        <w:autoSpaceDE w:val="0"/>
        <w:autoSpaceDN w:val="0"/>
        <w:adjustRightInd w:val="0"/>
        <w:jc w:val="both"/>
        <w:rPr>
          <w:lang w:bidi="he-IL"/>
        </w:rPr>
      </w:pPr>
      <w:r w:rsidRPr="00B12C53">
        <w:rPr>
          <w:lang w:bidi="he-IL"/>
        </w:rPr>
        <w:t>Το τελετουργικό του πασχαλίου δείπνου, ήταν το εξής: Οι καλεσμένοι ανακλίνονται (και δεν κάθονται, όπως στην περίπτωση της Εικόνας του Μυστ. Δείπνου). Κατόπιν ακολουθούσαν τέσσερα «μέρη»</w:t>
      </w:r>
      <w:r w:rsidRPr="00B12C53">
        <w:rPr>
          <w:rStyle w:val="a5"/>
          <w:lang w:bidi="he-IL"/>
        </w:rPr>
        <w:footnoteReference w:id="60"/>
      </w:r>
      <w:r w:rsidRPr="00B12C53">
        <w:rPr>
          <w:lang w:bidi="he-IL"/>
        </w:rPr>
        <w:t xml:space="preserve">: </w:t>
      </w:r>
    </w:p>
    <w:p w:rsidR="00B12C53" w:rsidRPr="00B12C53" w:rsidRDefault="00B12C53" w:rsidP="00B12C53">
      <w:pPr>
        <w:autoSpaceDE w:val="0"/>
        <w:autoSpaceDN w:val="0"/>
        <w:adjustRightInd w:val="0"/>
        <w:jc w:val="both"/>
        <w:rPr>
          <w:lang w:bidi="he-IL"/>
        </w:rPr>
      </w:pPr>
    </w:p>
    <w:p w:rsidR="00B12C53" w:rsidRPr="00B12C53" w:rsidRDefault="00B12C53" w:rsidP="00B12C53">
      <w:pPr>
        <w:autoSpaceDE w:val="0"/>
        <w:autoSpaceDN w:val="0"/>
        <w:adjustRightInd w:val="0"/>
        <w:ind w:left="2160" w:hanging="2160"/>
        <w:jc w:val="both"/>
        <w:rPr>
          <w:b/>
          <w:bCs/>
          <w:lang w:bidi="he-IL"/>
        </w:rPr>
      </w:pPr>
      <w:r w:rsidRPr="00B12C53">
        <w:rPr>
          <w:b/>
          <w:bCs/>
          <w:i/>
          <w:iCs/>
          <w:lang w:bidi="he-IL"/>
        </w:rPr>
        <w:t>1</w:t>
      </w:r>
      <w:r w:rsidRPr="00B12C53">
        <w:rPr>
          <w:b/>
          <w:bCs/>
          <w:i/>
          <w:iCs/>
          <w:vertAlign w:val="superscript"/>
          <w:lang w:bidi="he-IL"/>
        </w:rPr>
        <w:t>ο</w:t>
      </w:r>
      <w:r w:rsidRPr="00B12C53">
        <w:rPr>
          <w:b/>
          <w:bCs/>
          <w:i/>
          <w:iCs/>
          <w:lang w:bidi="he-IL"/>
        </w:rPr>
        <w:t xml:space="preserve"> Μέρος:Ορεκτικό </w:t>
      </w:r>
      <w:r w:rsidRPr="00B12C53">
        <w:rPr>
          <w:lang w:bidi="he-IL"/>
        </w:rPr>
        <w:tab/>
      </w:r>
      <w:r w:rsidRPr="00B12C53">
        <w:rPr>
          <w:b/>
          <w:bCs/>
          <w:lang w:bidi="he-IL"/>
        </w:rPr>
        <w:t>1</w:t>
      </w:r>
      <w:r w:rsidRPr="00B12C53">
        <w:rPr>
          <w:b/>
          <w:bCs/>
          <w:vertAlign w:val="superscript"/>
          <w:lang w:bidi="he-IL"/>
        </w:rPr>
        <w:t>ο</w:t>
      </w:r>
      <w:r w:rsidRPr="00B12C53">
        <w:rPr>
          <w:b/>
          <w:bCs/>
          <w:lang w:bidi="he-IL"/>
        </w:rPr>
        <w:t xml:space="preserve"> Ποτήρι κεκραμένου ερυθρού Οίνου-</w:t>
      </w:r>
      <w:r w:rsidRPr="00B12C53">
        <w:rPr>
          <w:b/>
          <w:bCs/>
          <w:lang w:val="en-US" w:bidi="he-IL"/>
        </w:rPr>
        <w:t>Kiddusch</w:t>
      </w:r>
      <w:r w:rsidRPr="00B12C53">
        <w:rPr>
          <w:lang w:bidi="he-IL"/>
        </w:rPr>
        <w:t xml:space="preserve">. Αυτό το Ποτήρι προσφέρεται μετά από Ευλογία/Ευχαριστία του Οικοδεσπότη. Για ορεκτικά προσφέρονται </w:t>
      </w:r>
      <w:r w:rsidRPr="00B12C53">
        <w:rPr>
          <w:b/>
          <w:bCs/>
          <w:lang w:bidi="he-IL"/>
        </w:rPr>
        <w:t>πράσινα και πικρά χόρτα και χυμός φρούτων.</w:t>
      </w:r>
    </w:p>
    <w:p w:rsidR="00B12C53" w:rsidRPr="00B12C53" w:rsidRDefault="00B12C53" w:rsidP="00B12C53">
      <w:pPr>
        <w:autoSpaceDE w:val="0"/>
        <w:autoSpaceDN w:val="0"/>
        <w:adjustRightInd w:val="0"/>
        <w:ind w:left="1440" w:hanging="1440"/>
        <w:jc w:val="both"/>
        <w:rPr>
          <w:lang w:bidi="he-IL"/>
        </w:rPr>
      </w:pPr>
    </w:p>
    <w:p w:rsidR="00B12C53" w:rsidRPr="00B12C53" w:rsidRDefault="00B12C53" w:rsidP="00B12C53">
      <w:pPr>
        <w:autoSpaceDE w:val="0"/>
        <w:autoSpaceDN w:val="0"/>
        <w:adjustRightInd w:val="0"/>
        <w:ind w:left="2160" w:hanging="2160"/>
        <w:jc w:val="both"/>
        <w:rPr>
          <w:lang w:bidi="he-IL"/>
        </w:rPr>
      </w:pPr>
      <w:r w:rsidRPr="00B12C53">
        <w:rPr>
          <w:b/>
          <w:bCs/>
          <w:i/>
          <w:iCs/>
          <w:lang w:bidi="he-IL"/>
        </w:rPr>
        <w:t>2</w:t>
      </w:r>
      <w:r w:rsidRPr="00B12C53">
        <w:rPr>
          <w:b/>
          <w:bCs/>
          <w:i/>
          <w:iCs/>
          <w:vertAlign w:val="superscript"/>
          <w:lang w:bidi="he-IL"/>
        </w:rPr>
        <w:t>ο</w:t>
      </w:r>
      <w:r w:rsidRPr="00B12C53">
        <w:rPr>
          <w:b/>
          <w:bCs/>
          <w:i/>
          <w:iCs/>
          <w:lang w:bidi="he-IL"/>
        </w:rPr>
        <w:t xml:space="preserve"> : Πασχάλια Λειτ.</w:t>
      </w:r>
      <w:r w:rsidRPr="00B12C53">
        <w:rPr>
          <w:lang w:bidi="he-IL"/>
        </w:rPr>
        <w:tab/>
      </w:r>
      <w:r w:rsidRPr="00B12C53">
        <w:rPr>
          <w:b/>
          <w:bCs/>
          <w:lang w:bidi="he-IL"/>
        </w:rPr>
        <w:t>Διήγηση/</w:t>
      </w:r>
      <w:r w:rsidRPr="00B12C53">
        <w:rPr>
          <w:b/>
          <w:bCs/>
          <w:lang w:val="en-US" w:bidi="he-IL"/>
        </w:rPr>
        <w:t>Haggada</w:t>
      </w:r>
      <w:r w:rsidRPr="00B12C53">
        <w:rPr>
          <w:lang w:bidi="he-IL"/>
        </w:rPr>
        <w:t xml:space="preserve"> του Πάσχα: εξήγηση των ιδιαιτεροτήτων του πασχαλίου γεύματος από τον αρχαιότερο, τον πατέρα προς το νεότερο, μέσω προκαθορισμένων ερωτήσεων που διατυπώνονται αντιστρόφως:</w:t>
      </w:r>
    </w:p>
    <w:p w:rsidR="00B12C53" w:rsidRPr="00B12C53" w:rsidRDefault="00B12C53" w:rsidP="00B12C53">
      <w:pPr>
        <w:autoSpaceDE w:val="0"/>
        <w:autoSpaceDN w:val="0"/>
        <w:adjustRightInd w:val="0"/>
        <w:ind w:left="2160"/>
        <w:jc w:val="both"/>
        <w:rPr>
          <w:lang w:bidi="he-IL"/>
        </w:rPr>
      </w:pPr>
    </w:p>
    <w:p w:rsidR="00B12C53" w:rsidRPr="00B12C53" w:rsidRDefault="00B12C53" w:rsidP="00B12C53">
      <w:pPr>
        <w:autoSpaceDE w:val="0"/>
        <w:autoSpaceDN w:val="0"/>
        <w:adjustRightInd w:val="0"/>
        <w:ind w:left="2160"/>
        <w:jc w:val="both"/>
        <w:rPr>
          <w:lang w:bidi="he-IL"/>
        </w:rPr>
      </w:pPr>
      <w:r w:rsidRPr="00B12C53">
        <w:rPr>
          <w:lang w:bidi="he-IL"/>
        </w:rPr>
        <w:t>-Γιατί ψήνεται ο αμνός στη σούβλα;</w:t>
      </w:r>
    </w:p>
    <w:p w:rsidR="00B12C53" w:rsidRPr="00B12C53" w:rsidRDefault="00B12C53" w:rsidP="00B12C53">
      <w:pPr>
        <w:autoSpaceDE w:val="0"/>
        <w:autoSpaceDN w:val="0"/>
        <w:adjustRightInd w:val="0"/>
        <w:ind w:left="1440" w:firstLine="720"/>
        <w:jc w:val="both"/>
        <w:rPr>
          <w:lang w:bidi="he-IL"/>
        </w:rPr>
      </w:pPr>
      <w:r w:rsidRPr="00B12C53">
        <w:rPr>
          <w:lang w:bidi="he-IL"/>
        </w:rPr>
        <w:t>-Γιατί προσφέρονται πικρά χόρτα ως ορεκτικά;</w:t>
      </w:r>
    </w:p>
    <w:p w:rsidR="00B12C53" w:rsidRPr="00B12C53" w:rsidRDefault="00B12C53" w:rsidP="00B12C53">
      <w:pPr>
        <w:autoSpaceDE w:val="0"/>
        <w:autoSpaceDN w:val="0"/>
        <w:adjustRightInd w:val="0"/>
        <w:ind w:left="1440" w:firstLine="720"/>
        <w:jc w:val="both"/>
        <w:rPr>
          <w:lang w:bidi="he-IL"/>
        </w:rPr>
      </w:pPr>
      <w:r w:rsidRPr="00B12C53">
        <w:rPr>
          <w:lang w:bidi="he-IL"/>
        </w:rPr>
        <w:t>-</w:t>
      </w:r>
      <w:r w:rsidRPr="00B12C53">
        <w:rPr>
          <w:caps/>
          <w:lang w:bidi="he-IL"/>
        </w:rPr>
        <w:t>γ</w:t>
      </w:r>
      <w:r w:rsidRPr="00B12C53">
        <w:rPr>
          <w:lang w:bidi="he-IL"/>
        </w:rPr>
        <w:t>ιατί τρώγεται άζυμο ψωμί;</w:t>
      </w:r>
    </w:p>
    <w:p w:rsidR="00B12C53" w:rsidRPr="00B12C53" w:rsidRDefault="00B12C53" w:rsidP="00B12C53">
      <w:pPr>
        <w:autoSpaceDE w:val="0"/>
        <w:autoSpaceDN w:val="0"/>
        <w:adjustRightInd w:val="0"/>
        <w:ind w:left="2160"/>
        <w:jc w:val="both"/>
        <w:rPr>
          <w:lang w:bidi="he-IL"/>
        </w:rPr>
      </w:pPr>
    </w:p>
    <w:p w:rsidR="00B12C53" w:rsidRPr="00B12C53" w:rsidRDefault="00B12C53" w:rsidP="00B12C53">
      <w:pPr>
        <w:autoSpaceDE w:val="0"/>
        <w:autoSpaceDN w:val="0"/>
        <w:adjustRightInd w:val="0"/>
        <w:ind w:left="2160"/>
        <w:jc w:val="both"/>
        <w:rPr>
          <w:lang w:bidi="he-IL"/>
        </w:rPr>
      </w:pPr>
      <w:r w:rsidRPr="00B12C53">
        <w:rPr>
          <w:lang w:bidi="he-IL"/>
        </w:rPr>
        <w:t xml:space="preserve">- Ψάλλεται το πασχάλιο </w:t>
      </w:r>
      <w:r w:rsidRPr="00B12C53">
        <w:rPr>
          <w:b/>
          <w:bCs/>
          <w:lang w:bidi="he-IL"/>
        </w:rPr>
        <w:t>Αλληλουάριο-</w:t>
      </w:r>
      <w:r w:rsidRPr="00B12C53">
        <w:rPr>
          <w:b/>
          <w:bCs/>
          <w:lang w:val="en-US" w:bidi="he-IL"/>
        </w:rPr>
        <w:t>Hallel</w:t>
      </w:r>
      <w:r w:rsidRPr="00B12C53">
        <w:rPr>
          <w:lang w:bidi="he-IL"/>
        </w:rPr>
        <w:t>: α΄ μέρος: Ψ. 113–114 (Μασ.), στο οποίο άδεται η έξοδος από την αιγυπτιακή δουλεία.</w:t>
      </w:r>
    </w:p>
    <w:p w:rsidR="00B12C53" w:rsidRPr="00B12C53" w:rsidRDefault="00B12C53" w:rsidP="00B12C53">
      <w:pPr>
        <w:autoSpaceDE w:val="0"/>
        <w:autoSpaceDN w:val="0"/>
        <w:adjustRightInd w:val="0"/>
        <w:ind w:left="2160"/>
        <w:jc w:val="both"/>
        <w:rPr>
          <w:b/>
          <w:bCs/>
          <w:lang w:bidi="he-IL"/>
        </w:rPr>
      </w:pPr>
    </w:p>
    <w:p w:rsidR="00B12C53" w:rsidRPr="00B12C53" w:rsidRDefault="00B12C53" w:rsidP="00B12C53">
      <w:pPr>
        <w:autoSpaceDE w:val="0"/>
        <w:autoSpaceDN w:val="0"/>
        <w:adjustRightInd w:val="0"/>
        <w:ind w:left="2160"/>
        <w:jc w:val="both"/>
        <w:rPr>
          <w:b/>
          <w:bCs/>
          <w:lang w:bidi="he-IL"/>
        </w:rPr>
      </w:pPr>
      <w:r w:rsidRPr="00B12C53">
        <w:rPr>
          <w:b/>
          <w:bCs/>
          <w:lang w:bidi="he-IL"/>
        </w:rPr>
        <w:t>2</w:t>
      </w:r>
      <w:r w:rsidRPr="00B12C53">
        <w:rPr>
          <w:b/>
          <w:bCs/>
          <w:vertAlign w:val="superscript"/>
          <w:lang w:bidi="he-IL"/>
        </w:rPr>
        <w:t>ο</w:t>
      </w:r>
      <w:r w:rsidRPr="00B12C53">
        <w:rPr>
          <w:b/>
          <w:bCs/>
          <w:lang w:bidi="he-IL"/>
        </w:rPr>
        <w:t xml:space="preserve"> Ποτήρι Οίνου - </w:t>
      </w:r>
      <w:r w:rsidRPr="00B12C53">
        <w:rPr>
          <w:lang w:val="en-US" w:bidi="he-IL"/>
        </w:rPr>
        <w:t>Haggada</w:t>
      </w:r>
      <w:r w:rsidRPr="00B12C53">
        <w:rPr>
          <w:lang w:bidi="he-IL"/>
        </w:rPr>
        <w:t xml:space="preserve">. </w:t>
      </w:r>
      <w:r w:rsidRPr="00B12C53">
        <w:rPr>
          <w:caps/>
          <w:lang w:bidi="he-IL"/>
        </w:rPr>
        <w:t>π</w:t>
      </w:r>
      <w:r w:rsidRPr="00B12C53">
        <w:rPr>
          <w:lang w:bidi="he-IL"/>
        </w:rPr>
        <w:t>λύσιμο των χεριών.</w:t>
      </w:r>
    </w:p>
    <w:p w:rsidR="00B12C53" w:rsidRPr="00B12C53" w:rsidRDefault="00B12C53" w:rsidP="00B12C53">
      <w:pPr>
        <w:pBdr>
          <w:top w:val="single" w:sz="4" w:space="1" w:color="auto"/>
        </w:pBdr>
        <w:autoSpaceDE w:val="0"/>
        <w:autoSpaceDN w:val="0"/>
        <w:adjustRightInd w:val="0"/>
        <w:ind w:left="2160" w:hanging="2160"/>
        <w:jc w:val="both"/>
        <w:rPr>
          <w:lang w:bidi="he-IL"/>
        </w:rPr>
      </w:pPr>
      <w:r w:rsidRPr="00B12C53">
        <w:rPr>
          <w:b/>
          <w:bCs/>
          <w:i/>
          <w:iCs/>
          <w:lang w:bidi="he-IL"/>
        </w:rPr>
        <w:t>3</w:t>
      </w:r>
      <w:r w:rsidRPr="00B12C53">
        <w:rPr>
          <w:b/>
          <w:bCs/>
          <w:i/>
          <w:iCs/>
          <w:vertAlign w:val="superscript"/>
          <w:lang w:bidi="he-IL"/>
        </w:rPr>
        <w:t>ο</w:t>
      </w:r>
      <w:r w:rsidRPr="00B12C53">
        <w:rPr>
          <w:b/>
          <w:bCs/>
          <w:i/>
          <w:iCs/>
          <w:lang w:bidi="he-IL"/>
        </w:rPr>
        <w:t>: Κεντρικό γεύμα</w:t>
      </w:r>
      <w:r w:rsidRPr="00B12C53">
        <w:rPr>
          <w:lang w:bidi="he-IL"/>
        </w:rPr>
        <w:tab/>
        <w:t xml:space="preserve">Επιτραπέζια </w:t>
      </w:r>
      <w:r w:rsidRPr="00B12C53">
        <w:rPr>
          <w:b/>
          <w:bCs/>
          <w:lang w:bidi="he-IL"/>
        </w:rPr>
        <w:t>Προσευχή</w:t>
      </w:r>
      <w:r w:rsidRPr="00B12C53">
        <w:rPr>
          <w:lang w:bidi="he-IL"/>
        </w:rPr>
        <w:t xml:space="preserve"> –Κλάση άρτου. </w:t>
      </w:r>
      <w:r w:rsidRPr="00B12C53">
        <w:t xml:space="preserve">Στο σημείο αυτό ο Ιησούς σύμφωνα με το τυπικό εκφώνησε στα αραμαϊκά την προσευχή </w:t>
      </w:r>
      <w:r w:rsidRPr="00B12C53">
        <w:rPr>
          <w:i/>
          <w:iCs/>
          <w:lang w:val="en-US"/>
        </w:rPr>
        <w:t>lachma</w:t>
      </w:r>
      <w:r w:rsidRPr="00B12C53">
        <w:rPr>
          <w:i/>
          <w:iCs/>
        </w:rPr>
        <w:t xml:space="preserve"> </w:t>
      </w:r>
      <w:r w:rsidRPr="00B12C53">
        <w:rPr>
          <w:i/>
          <w:iCs/>
          <w:lang w:val="en-US"/>
        </w:rPr>
        <w:t>anja</w:t>
      </w:r>
      <w:r w:rsidRPr="00B12C53">
        <w:t xml:space="preserve">: </w:t>
      </w:r>
      <w:r w:rsidRPr="00B12C53">
        <w:rPr>
          <w:i/>
          <w:iCs/>
        </w:rPr>
        <w:t xml:space="preserve">ο άρτος της φτώχειας (Δτ. 16, 3), τον οποίο έφαγαν οι </w:t>
      </w:r>
      <w:r w:rsidRPr="00B12C53">
        <w:rPr>
          <w:i/>
          <w:iCs/>
          <w:caps/>
        </w:rPr>
        <w:t>π</w:t>
      </w:r>
      <w:r w:rsidRPr="00B12C53">
        <w:rPr>
          <w:i/>
          <w:iCs/>
        </w:rPr>
        <w:t>ατέρες μας.. κάθε ένας που πεινά ας έλθει να φάει. Κάθε ένας που βρίσκεται σε ανάγκη θα πλουτήσει.</w:t>
      </w:r>
    </w:p>
    <w:p w:rsidR="00B12C53" w:rsidRPr="00B12C53" w:rsidRDefault="00B12C53" w:rsidP="00B12C53">
      <w:pPr>
        <w:autoSpaceDE w:val="0"/>
        <w:autoSpaceDN w:val="0"/>
        <w:adjustRightInd w:val="0"/>
        <w:ind w:left="2160"/>
        <w:jc w:val="both"/>
        <w:rPr>
          <w:b/>
          <w:bCs/>
          <w:i/>
          <w:iCs/>
          <w:color w:val="993300"/>
          <w:lang w:bidi="he-IL"/>
        </w:rPr>
      </w:pP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rPr>
          <w:i/>
        </w:rPr>
      </w:pPr>
      <w:r w:rsidRPr="00B12C53">
        <w:rPr>
          <w:b/>
          <w:bCs/>
          <w:i/>
          <w:iCs/>
          <w:color w:val="993300"/>
          <w:lang w:bidi="he-IL"/>
        </w:rPr>
        <w:t>+</w:t>
      </w:r>
      <w:r w:rsidRPr="00B12C53">
        <w:rPr>
          <w:b/>
          <w:bCs/>
          <w:i/>
        </w:rPr>
        <w:t>Α΄Κορ. 11, 24-26:</w:t>
      </w:r>
      <w:r w:rsidRPr="00B12C53">
        <w:rPr>
          <w:b/>
          <w:bCs/>
          <w:i/>
          <w:iCs/>
          <w:color w:val="993300"/>
          <w:lang w:bidi="he-IL"/>
        </w:rPr>
        <w:t xml:space="preserve"> Ο Ιησούς </w:t>
      </w:r>
      <w:r w:rsidRPr="00B12C53">
        <w:rPr>
          <w:i/>
        </w:rPr>
        <w:t>καὶ εὐχαριστήσας ἔκλασεν καὶ εἶπεν</w:t>
      </w:r>
      <w:r w:rsidRPr="00B12C53">
        <w:rPr>
          <w:b/>
          <w:bCs/>
          <w:i/>
          <w:iCs/>
          <w:color w:val="993300"/>
          <w:lang w:bidi="he-IL"/>
        </w:rPr>
        <w:t xml:space="preserve">: </w:t>
      </w:r>
    </w:p>
    <w:p w:rsidR="00B12C53" w:rsidRPr="00B12C53" w:rsidRDefault="00B12C53" w:rsidP="00B12C53">
      <w:pPr>
        <w:pStyle w:val="4"/>
        <w:jc w:val="both"/>
        <w:rPr>
          <w:sz w:val="24"/>
          <w:szCs w:val="24"/>
        </w:rPr>
      </w:pPr>
      <w:r w:rsidRPr="00B12C53">
        <w:rPr>
          <w:sz w:val="24"/>
          <w:szCs w:val="24"/>
        </w:rPr>
        <w:t>Τοῦτό μού ἐστιν τὸ σῶμα τὸ ὑπὲρ ὑμῶν·</w:t>
      </w: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rPr>
          <w:b/>
          <w:bCs/>
          <w:lang w:bidi="he-IL"/>
        </w:rPr>
      </w:pPr>
      <w:r w:rsidRPr="00B12C53">
        <w:rPr>
          <w:b/>
          <w:bCs/>
          <w:i/>
        </w:rPr>
        <w:t xml:space="preserve">τοῦτο ποιεῖτε εἰς τὴν ἐμὴν ἀνάμνησιν </w:t>
      </w:r>
    </w:p>
    <w:p w:rsidR="00B12C53" w:rsidRPr="00B12C53" w:rsidRDefault="00B12C53" w:rsidP="00B12C53">
      <w:pPr>
        <w:autoSpaceDE w:val="0"/>
        <w:autoSpaceDN w:val="0"/>
        <w:adjustRightInd w:val="0"/>
        <w:ind w:left="1440" w:firstLine="720"/>
        <w:jc w:val="both"/>
        <w:rPr>
          <w:b/>
          <w:bCs/>
          <w:lang w:bidi="he-IL"/>
        </w:rPr>
      </w:pPr>
    </w:p>
    <w:p w:rsidR="00B12C53" w:rsidRPr="00B12C53" w:rsidRDefault="00B12C53" w:rsidP="00B12C53">
      <w:pPr>
        <w:autoSpaceDE w:val="0"/>
        <w:autoSpaceDN w:val="0"/>
        <w:adjustRightInd w:val="0"/>
        <w:ind w:left="2160"/>
        <w:jc w:val="both"/>
        <w:rPr>
          <w:lang w:bidi="he-IL"/>
        </w:rPr>
      </w:pPr>
      <w:r w:rsidRPr="00B12C53">
        <w:rPr>
          <w:b/>
          <w:bCs/>
          <w:lang w:bidi="he-IL"/>
        </w:rPr>
        <w:t xml:space="preserve">Γεύμα </w:t>
      </w:r>
      <w:r w:rsidRPr="00B12C53">
        <w:rPr>
          <w:lang w:bidi="he-IL"/>
        </w:rPr>
        <w:t xml:space="preserve">αποτελούμενο από αρνί, πικρά χόρτα, πολτό φρούτων και κρασί. </w:t>
      </w:r>
      <w:r w:rsidRPr="00B12C53">
        <w:rPr>
          <w:caps/>
          <w:lang w:bidi="he-IL"/>
        </w:rPr>
        <w:t>π</w:t>
      </w:r>
      <w:r w:rsidRPr="00B12C53">
        <w:rPr>
          <w:lang w:bidi="he-IL"/>
        </w:rPr>
        <w:t>λύσιμο των χεριών.</w:t>
      </w:r>
    </w:p>
    <w:p w:rsidR="00B12C53" w:rsidRPr="00B12C53" w:rsidRDefault="00B12C53" w:rsidP="00B12C53">
      <w:pPr>
        <w:autoSpaceDE w:val="0"/>
        <w:autoSpaceDN w:val="0"/>
        <w:adjustRightInd w:val="0"/>
        <w:ind w:left="2160"/>
        <w:jc w:val="both"/>
        <w:rPr>
          <w:b/>
          <w:bCs/>
          <w:lang w:bidi="he-IL"/>
        </w:rPr>
      </w:pPr>
    </w:p>
    <w:p w:rsidR="00B12C53" w:rsidRPr="00B12C53" w:rsidRDefault="00B12C53" w:rsidP="00B12C53">
      <w:pPr>
        <w:autoSpaceDE w:val="0"/>
        <w:autoSpaceDN w:val="0"/>
        <w:adjustRightInd w:val="0"/>
        <w:ind w:left="2160"/>
        <w:jc w:val="both"/>
        <w:rPr>
          <w:b/>
          <w:bCs/>
          <w:lang w:bidi="he-IL"/>
        </w:rPr>
      </w:pPr>
      <w:r w:rsidRPr="00B12C53">
        <w:rPr>
          <w:b/>
          <w:bCs/>
          <w:lang w:bidi="he-IL"/>
        </w:rPr>
        <w:t>3</w:t>
      </w:r>
      <w:r w:rsidRPr="00B12C53">
        <w:rPr>
          <w:b/>
          <w:bCs/>
          <w:vertAlign w:val="superscript"/>
          <w:lang w:bidi="he-IL"/>
        </w:rPr>
        <w:t>ο</w:t>
      </w:r>
      <w:r w:rsidRPr="00B12C53">
        <w:rPr>
          <w:b/>
          <w:bCs/>
          <w:lang w:bidi="he-IL"/>
        </w:rPr>
        <w:t xml:space="preserve"> </w:t>
      </w:r>
      <w:r w:rsidRPr="00B12C53">
        <w:rPr>
          <w:b/>
          <w:bCs/>
          <w:caps/>
          <w:lang w:bidi="he-IL"/>
        </w:rPr>
        <w:t>π</w:t>
      </w:r>
      <w:r w:rsidRPr="00B12C53">
        <w:rPr>
          <w:b/>
          <w:bCs/>
          <w:lang w:bidi="he-IL"/>
        </w:rPr>
        <w:t>οτήρι-</w:t>
      </w:r>
      <w:r w:rsidRPr="00B12C53">
        <w:rPr>
          <w:lang w:bidi="he-IL"/>
        </w:rPr>
        <w:t xml:space="preserve">Ευλογίας, το οποίο σε όλα τα εορταστικά γεύματα συνοδεύεται από την </w:t>
      </w:r>
      <w:r w:rsidRPr="00B12C53">
        <w:rPr>
          <w:b/>
          <w:bCs/>
          <w:lang w:bidi="he-IL"/>
        </w:rPr>
        <w:t>Προσευχή:</w:t>
      </w:r>
      <w:r w:rsidRPr="00B12C53">
        <w:rPr>
          <w:i/>
          <w:iCs/>
        </w:rPr>
        <w:t xml:space="preserve"> ο </w:t>
      </w:r>
      <w:r w:rsidRPr="00B12C53">
        <w:rPr>
          <w:i/>
          <w:iCs/>
          <w:caps/>
        </w:rPr>
        <w:t>ε</w:t>
      </w:r>
      <w:r w:rsidRPr="00B12C53">
        <w:rPr>
          <w:i/>
          <w:iCs/>
        </w:rPr>
        <w:t xml:space="preserve">λεήμων και </w:t>
      </w:r>
      <w:r w:rsidRPr="00B12C53">
        <w:rPr>
          <w:i/>
          <w:iCs/>
          <w:caps/>
        </w:rPr>
        <w:t>π</w:t>
      </w:r>
      <w:r w:rsidRPr="00B12C53">
        <w:rPr>
          <w:i/>
          <w:iCs/>
        </w:rPr>
        <w:t xml:space="preserve">αντοδύναμος ας μας αξιώσει να συμμετάσχουμε στις ημέρες του Μεσσία και στη ζωή του μελλοντικού αιώνα. Αυτός ο οποίος μεγαλύνει τη σωτηρία του </w:t>
      </w:r>
      <w:r w:rsidRPr="00B12C53">
        <w:rPr>
          <w:i/>
          <w:iCs/>
          <w:caps/>
        </w:rPr>
        <w:t>β</w:t>
      </w:r>
      <w:r w:rsidRPr="00B12C53">
        <w:rPr>
          <w:i/>
          <w:iCs/>
        </w:rPr>
        <w:t xml:space="preserve">ασιλέα και δείχνει χάρη στον </w:t>
      </w:r>
      <w:r w:rsidRPr="00B12C53">
        <w:rPr>
          <w:i/>
          <w:iCs/>
          <w:caps/>
        </w:rPr>
        <w:t>χ</w:t>
      </w:r>
      <w:r w:rsidRPr="00B12C53">
        <w:rPr>
          <w:i/>
          <w:iCs/>
        </w:rPr>
        <w:t>ριστό του τον Δαβίδ και το σπέρμα του στους αιώνες, Αυτός, ο οποίος κάνει ειρήνη στον ουρανό, ας χαρίσει την ειρήνη του σε εμάς και σε όλον το λαό του Ισραήλ</w:t>
      </w:r>
      <w:r w:rsidRPr="00B12C53">
        <w:rPr>
          <w:b/>
          <w:bCs/>
          <w:lang w:bidi="he-IL"/>
        </w:rPr>
        <w:t xml:space="preserve"> : </w:t>
      </w:r>
    </w:p>
    <w:p w:rsidR="00B12C53" w:rsidRPr="00B12C53" w:rsidRDefault="00B12C53" w:rsidP="00B12C53">
      <w:pPr>
        <w:autoSpaceDE w:val="0"/>
        <w:autoSpaceDN w:val="0"/>
        <w:adjustRightInd w:val="0"/>
        <w:ind w:left="2160"/>
        <w:jc w:val="both"/>
        <w:rPr>
          <w:b/>
          <w:bCs/>
          <w:lang w:bidi="he-IL"/>
        </w:rPr>
      </w:pP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pPr>
      <w:r w:rsidRPr="00B12C53">
        <w:rPr>
          <w:b/>
          <w:bCs/>
          <w:i/>
          <w:iCs/>
          <w:color w:val="993300"/>
          <w:lang w:bidi="he-IL"/>
        </w:rPr>
        <w:t>+ Ο Ιησούς προσθέτει</w:t>
      </w:r>
      <w:r w:rsidRPr="00B12C53">
        <w:rPr>
          <w:b/>
          <w:bCs/>
          <w:iCs/>
          <w:color w:val="993300"/>
          <w:lang w:bidi="he-IL"/>
        </w:rPr>
        <w:t xml:space="preserve"> [</w:t>
      </w:r>
      <w:r w:rsidRPr="00B12C53">
        <w:t>μετὰ τὸ δειπνῆσαι͵ λέγων]</w:t>
      </w:r>
      <w:r w:rsidRPr="00B12C53">
        <w:rPr>
          <w:b/>
          <w:bCs/>
          <w:iCs/>
          <w:color w:val="993300"/>
          <w:lang w:bidi="he-IL"/>
        </w:rPr>
        <w:t>:</w:t>
      </w:r>
      <w:r w:rsidRPr="00B12C53">
        <w:t xml:space="preserve"> </w:t>
      </w: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rPr>
          <w:b/>
          <w:bCs/>
          <w:i/>
          <w:iCs/>
        </w:rPr>
      </w:pPr>
      <w:r w:rsidRPr="00B12C53">
        <w:rPr>
          <w:b/>
          <w:bCs/>
          <w:i/>
          <w:iCs/>
        </w:rPr>
        <w:t xml:space="preserve">Τοῦτο τὸ ποτήριον ἡ </w:t>
      </w:r>
      <w:r w:rsidRPr="00B12C53">
        <w:rPr>
          <w:b/>
          <w:bCs/>
          <w:i/>
          <w:iCs/>
          <w:caps/>
        </w:rPr>
        <w:t>κ</w:t>
      </w:r>
      <w:r w:rsidRPr="00B12C53">
        <w:rPr>
          <w:b/>
          <w:bCs/>
          <w:i/>
          <w:iCs/>
        </w:rPr>
        <w:t xml:space="preserve">αινὴ </w:t>
      </w:r>
      <w:r w:rsidRPr="00B12C53">
        <w:rPr>
          <w:b/>
          <w:bCs/>
          <w:i/>
          <w:iCs/>
          <w:caps/>
        </w:rPr>
        <w:t>δ</w:t>
      </w:r>
      <w:r w:rsidRPr="00B12C53">
        <w:rPr>
          <w:b/>
          <w:bCs/>
          <w:i/>
          <w:iCs/>
        </w:rPr>
        <w:t>ιαθήκη ἐστὶν ἐν τῷ ἐμῷ αἵματι·</w:t>
      </w: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rPr>
          <w:b/>
          <w:bCs/>
          <w:i/>
          <w:iCs/>
        </w:rPr>
      </w:pPr>
      <w:r w:rsidRPr="00B12C53">
        <w:rPr>
          <w:b/>
          <w:bCs/>
          <w:i/>
          <w:iCs/>
          <w:caps/>
        </w:rPr>
        <w:t>τ</w:t>
      </w:r>
      <w:r w:rsidRPr="00B12C53">
        <w:rPr>
          <w:b/>
          <w:bCs/>
          <w:i/>
          <w:iCs/>
        </w:rPr>
        <w:t>οῦτο ποιεῖτε͵ ὁσάκις ἐὰν πίνητε͵ εἰς τὴν ἐμὴν ἀνάμνησιν.</w:t>
      </w: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rPr>
          <w:b/>
          <w:bCs/>
          <w:i/>
          <w:iCs/>
          <w:color w:val="993300"/>
          <w:lang w:bidi="he-IL"/>
        </w:rPr>
      </w:pPr>
      <w:r w:rsidRPr="00B12C53">
        <w:rPr>
          <w:b/>
          <w:bCs/>
          <w:i/>
          <w:iCs/>
        </w:rPr>
        <w:t xml:space="preserve">ὁσάκις γὰρ ἐὰν ἐσθίητε τὸν ἄρτον τοῦτον καὶ τὸ ποτήριον πίνητε͵ τὸν θάνατον τοῦ </w:t>
      </w:r>
      <w:r w:rsidRPr="00B12C53">
        <w:rPr>
          <w:b/>
          <w:bCs/>
          <w:i/>
          <w:iCs/>
          <w:caps/>
        </w:rPr>
        <w:t>κ</w:t>
      </w:r>
      <w:r w:rsidRPr="00B12C53">
        <w:rPr>
          <w:b/>
          <w:bCs/>
          <w:i/>
          <w:iCs/>
        </w:rPr>
        <w:t xml:space="preserve">υρίου καταγγέλλετε͵ ἄχρις οὗ ἔλθῃ. </w:t>
      </w:r>
    </w:p>
    <w:p w:rsidR="00B12C53" w:rsidRPr="00B12C53" w:rsidRDefault="00B12C53" w:rsidP="00B12C53">
      <w:pPr>
        <w:autoSpaceDE w:val="0"/>
        <w:autoSpaceDN w:val="0"/>
        <w:adjustRightInd w:val="0"/>
        <w:ind w:left="2160"/>
        <w:jc w:val="both"/>
        <w:rPr>
          <w:lang w:bidi="he-IL"/>
        </w:rPr>
      </w:pPr>
    </w:p>
    <w:p w:rsidR="00B12C53" w:rsidRPr="00B12C53" w:rsidRDefault="00B12C53" w:rsidP="00B12C53">
      <w:pPr>
        <w:autoSpaceDE w:val="0"/>
        <w:autoSpaceDN w:val="0"/>
        <w:adjustRightInd w:val="0"/>
        <w:jc w:val="both"/>
        <w:rPr>
          <w:lang w:bidi="he-IL"/>
        </w:rPr>
      </w:pPr>
    </w:p>
    <w:p w:rsidR="00B12C53" w:rsidRPr="00B12C53" w:rsidRDefault="006517F4" w:rsidP="00B12C53">
      <w:pPr>
        <w:autoSpaceDE w:val="0"/>
        <w:autoSpaceDN w:val="0"/>
        <w:adjustRightInd w:val="0"/>
        <w:ind w:left="2160" w:hanging="2160"/>
        <w:jc w:val="both"/>
        <w:rPr>
          <w:lang w:bidi="he-IL"/>
        </w:rPr>
      </w:pPr>
      <w:r>
        <w:rPr>
          <w:noProof/>
        </w:rPr>
        <w:pict>
          <v:rect id="_x0000_s1026" style="position:absolute;left:0;text-align:left;margin-left:99pt;margin-top:.1pt;width:405pt;height:67.5pt;z-index:-251654656;mso-wrap-edited:f" wrapcoords="-39 0 -39 21600 21639 21600 21639 0 -39 0"/>
        </w:pict>
      </w:r>
      <w:r w:rsidR="00B12C53" w:rsidRPr="00B12C53">
        <w:rPr>
          <w:b/>
          <w:bCs/>
          <w:i/>
          <w:iCs/>
          <w:lang w:bidi="he-IL"/>
        </w:rPr>
        <w:t>4</w:t>
      </w:r>
      <w:r w:rsidR="00B12C53" w:rsidRPr="00B12C53">
        <w:rPr>
          <w:b/>
          <w:bCs/>
          <w:i/>
          <w:iCs/>
          <w:vertAlign w:val="superscript"/>
          <w:lang w:bidi="he-IL"/>
        </w:rPr>
        <w:t>ο</w:t>
      </w:r>
      <w:r w:rsidR="00B12C53" w:rsidRPr="00B12C53">
        <w:rPr>
          <w:b/>
          <w:bCs/>
          <w:i/>
          <w:iCs/>
          <w:lang w:bidi="he-IL"/>
        </w:rPr>
        <w:t xml:space="preserve"> Επίλογος</w:t>
      </w:r>
      <w:r w:rsidR="00B12C53" w:rsidRPr="00B12C53">
        <w:rPr>
          <w:lang w:bidi="he-IL"/>
        </w:rPr>
        <w:tab/>
        <w:t xml:space="preserve">Μέγα Πασχάλιο </w:t>
      </w:r>
      <w:r w:rsidR="00B12C53" w:rsidRPr="00B12C53">
        <w:rPr>
          <w:b/>
          <w:bCs/>
          <w:lang w:bidi="he-IL"/>
        </w:rPr>
        <w:t>Αλληλουάριο-</w:t>
      </w:r>
      <w:r w:rsidR="00B12C53" w:rsidRPr="00B12C53">
        <w:rPr>
          <w:b/>
          <w:bCs/>
          <w:lang w:val="en-US" w:bidi="he-IL"/>
        </w:rPr>
        <w:t>Hallel</w:t>
      </w:r>
      <w:r w:rsidR="00B12C53" w:rsidRPr="00B12C53">
        <w:rPr>
          <w:lang w:bidi="he-IL"/>
        </w:rPr>
        <w:t xml:space="preserve"> β΄ μέρος: Ψ.115-118, όπου περιλαμβάνεται αίνο ενός σεσωσμένου, ο οποίος υψώνει το ποτήρι της σωτηρίας (Ψ.116, 3). </w:t>
      </w:r>
    </w:p>
    <w:p w:rsidR="00B12C53" w:rsidRPr="00B12C53" w:rsidRDefault="00B12C53" w:rsidP="00B12C53">
      <w:pPr>
        <w:autoSpaceDE w:val="0"/>
        <w:autoSpaceDN w:val="0"/>
        <w:adjustRightInd w:val="0"/>
        <w:ind w:left="1440" w:firstLine="720"/>
        <w:jc w:val="both"/>
        <w:rPr>
          <w:lang w:bidi="he-IL"/>
        </w:rPr>
      </w:pPr>
      <w:r w:rsidRPr="00B12C53">
        <w:rPr>
          <w:b/>
          <w:bCs/>
          <w:lang w:bidi="he-IL"/>
        </w:rPr>
        <w:t>4</w:t>
      </w:r>
      <w:r w:rsidRPr="00B12C53">
        <w:rPr>
          <w:b/>
          <w:bCs/>
          <w:vertAlign w:val="superscript"/>
          <w:lang w:bidi="he-IL"/>
        </w:rPr>
        <w:t>ο</w:t>
      </w:r>
      <w:r w:rsidRPr="00B12C53">
        <w:rPr>
          <w:b/>
          <w:bCs/>
          <w:lang w:bidi="he-IL"/>
        </w:rPr>
        <w:t xml:space="preserve"> Ποτήρι</w:t>
      </w:r>
      <w:r w:rsidRPr="00B12C53">
        <w:rPr>
          <w:lang w:bidi="he-IL"/>
        </w:rPr>
        <w:t xml:space="preserve">- </w:t>
      </w:r>
      <w:r w:rsidRPr="00B12C53">
        <w:rPr>
          <w:b/>
          <w:bCs/>
          <w:lang w:bidi="he-IL"/>
        </w:rPr>
        <w:t>Αλληλουάριο</w:t>
      </w:r>
      <w:r w:rsidRPr="00B12C53">
        <w:rPr>
          <w:lang w:bidi="he-IL"/>
        </w:rPr>
        <w:t xml:space="preserve"> με αίνο. Ανάγνωση του Ψ. 136.</w:t>
      </w:r>
    </w:p>
    <w:p w:rsidR="00B12C53" w:rsidRPr="00B12C53" w:rsidRDefault="00B12C53" w:rsidP="00B12C53">
      <w:pPr>
        <w:autoSpaceDE w:val="0"/>
        <w:autoSpaceDN w:val="0"/>
        <w:adjustRightInd w:val="0"/>
        <w:jc w:val="both"/>
      </w:pPr>
    </w:p>
    <w:p w:rsidR="00B12C53" w:rsidRPr="00B12C53" w:rsidRDefault="00B12C53" w:rsidP="00B12C53">
      <w:pPr>
        <w:autoSpaceDE w:val="0"/>
        <w:autoSpaceDN w:val="0"/>
        <w:adjustRightInd w:val="0"/>
        <w:jc w:val="both"/>
        <w:rPr>
          <w:bCs/>
          <w:caps/>
        </w:rPr>
      </w:pPr>
    </w:p>
    <w:p w:rsidR="00F3534C" w:rsidRDefault="00F3534C" w:rsidP="00B12C53">
      <w:pPr>
        <w:autoSpaceDE w:val="0"/>
        <w:autoSpaceDN w:val="0"/>
        <w:adjustRightInd w:val="0"/>
        <w:jc w:val="both"/>
        <w:rPr>
          <w:lang w:bidi="he-IL"/>
        </w:rPr>
      </w:pPr>
    </w:p>
    <w:p w:rsidR="00B12C53" w:rsidRPr="00B12C53" w:rsidRDefault="00B12C53" w:rsidP="00B12C53">
      <w:pPr>
        <w:autoSpaceDE w:val="0"/>
        <w:autoSpaceDN w:val="0"/>
        <w:adjustRightInd w:val="0"/>
        <w:jc w:val="both"/>
        <w:rPr>
          <w:lang w:bidi="he-IL"/>
        </w:rPr>
      </w:pPr>
      <w:r w:rsidRPr="00B12C53">
        <w:rPr>
          <w:lang w:bidi="he-IL"/>
        </w:rPr>
        <w:t xml:space="preserve">Το αρχαιότερο γραπτό κείμενο είναι αυτό του </w:t>
      </w:r>
      <w:r w:rsidRPr="00B12C53">
        <w:rPr>
          <w:b/>
          <w:bCs/>
          <w:lang w:bidi="he-IL"/>
        </w:rPr>
        <w:t>Παύλου</w:t>
      </w:r>
      <w:r w:rsidRPr="00B12C53">
        <w:rPr>
          <w:lang w:bidi="he-IL"/>
        </w:rPr>
        <w:t xml:space="preserve"> (Α΄ Κορ. 11, 23-34) το οποίο γράφτηκε λίγο πριν το Πάσχα τού 54 μ.Χ. και απηχεί προπαύλεια παράδοση, καθώς εισάγεται με τη φράση </w:t>
      </w:r>
      <w:r w:rsidRPr="00B12C53">
        <w:rPr>
          <w:i/>
          <w:iCs/>
          <w:lang w:bidi="he-IL"/>
        </w:rPr>
        <w:t>παρέλαβον</w:t>
      </w:r>
      <w:r w:rsidRPr="00B12C53">
        <w:rPr>
          <w:lang w:bidi="he-IL"/>
        </w:rPr>
        <w:t>. Παρουσιάζει πολλές ομοιότητες με την παραλλαγή του Λουκά (22, 15-20)</w:t>
      </w:r>
      <w:r w:rsidRPr="00B12C53">
        <w:rPr>
          <w:rStyle w:val="a5"/>
          <w:lang w:bidi="he-IL"/>
        </w:rPr>
        <w:footnoteReference w:id="61"/>
      </w:r>
      <w:r w:rsidRPr="00B12C53">
        <w:rPr>
          <w:lang w:bidi="he-IL"/>
        </w:rPr>
        <w:t xml:space="preserve">, αφού και τα δυο κείμενα είναι ασύμμετρα (δεν αντιστοιχεί δηλ. το λόγιο του άρτου σε αυτό του οίνου), παρουσιάζουν το ποτήριο ως </w:t>
      </w:r>
      <w:r w:rsidRPr="00B12C53">
        <w:rPr>
          <w:b/>
          <w:bCs/>
          <w:i/>
          <w:iCs/>
          <w:lang w:bidi="he-IL"/>
        </w:rPr>
        <w:t>καινή διαθήκη</w:t>
      </w:r>
      <w:r w:rsidRPr="00B12C53">
        <w:rPr>
          <w:lang w:bidi="he-IL"/>
        </w:rPr>
        <w:t xml:space="preserve"> κατ’ επίδραση του Ιερ. 31, 31, τονίζουν τη σωτηριολογική διάσταση του άρτου και όχι του οίνου και αποσκοπούν με την </w:t>
      </w:r>
      <w:r w:rsidRPr="00B12C53">
        <w:rPr>
          <w:b/>
          <w:bCs/>
          <w:i/>
          <w:iCs/>
          <w:lang w:bidi="he-IL"/>
        </w:rPr>
        <w:t xml:space="preserve">ανάμνηση </w:t>
      </w:r>
      <w:r w:rsidRPr="00B12C53">
        <w:rPr>
          <w:lang w:bidi="he-IL"/>
        </w:rPr>
        <w:t xml:space="preserve">στη λειτουργική καθιέρωση. </w:t>
      </w:r>
      <w:r w:rsidRPr="00B12C53">
        <w:rPr>
          <w:caps/>
          <w:lang w:bidi="he-IL"/>
        </w:rPr>
        <w:t>μ</w:t>
      </w:r>
      <w:r w:rsidRPr="00B12C53">
        <w:rPr>
          <w:lang w:bidi="he-IL"/>
        </w:rPr>
        <w:t xml:space="preserve">άλλον και τα δύο κείμενα έχουν την προέλευσή τους στην </w:t>
      </w:r>
      <w:r w:rsidRPr="00B12C53">
        <w:rPr>
          <w:i/>
          <w:iCs/>
          <w:lang w:bidi="he-IL"/>
        </w:rPr>
        <w:t>Αντιόχεια</w:t>
      </w:r>
      <w:r w:rsidRPr="00B12C53">
        <w:rPr>
          <w:lang w:bidi="he-IL"/>
        </w:rPr>
        <w:t xml:space="preserve">. </w:t>
      </w:r>
    </w:p>
    <w:p w:rsidR="0051557C" w:rsidRDefault="0051557C" w:rsidP="0051557C">
      <w:pPr>
        <w:jc w:val="both"/>
      </w:pPr>
    </w:p>
    <w:p w:rsidR="0051557C" w:rsidRDefault="0051557C" w:rsidP="0051557C">
      <w:pPr>
        <w:jc w:val="both"/>
        <w:rPr>
          <w:i/>
          <w:iCs/>
        </w:rPr>
      </w:pPr>
    </w:p>
    <w:p w:rsidR="0051557C" w:rsidRDefault="0051557C" w:rsidP="0051557C">
      <w:pPr>
        <w:jc w:val="both"/>
        <w:rPr>
          <w:i/>
          <w:iCs/>
        </w:rPr>
      </w:pPr>
    </w:p>
    <w:p w:rsidR="0051557C" w:rsidRPr="0051557C" w:rsidRDefault="0051557C" w:rsidP="0051557C">
      <w:pPr>
        <w:pBdr>
          <w:top w:val="single" w:sz="4" w:space="1" w:color="auto"/>
          <w:left w:val="single" w:sz="4" w:space="4" w:color="auto"/>
          <w:bottom w:val="single" w:sz="4" w:space="1" w:color="auto"/>
          <w:right w:val="single" w:sz="4" w:space="4" w:color="auto"/>
        </w:pBdr>
        <w:jc w:val="both"/>
        <w:rPr>
          <w:iCs/>
        </w:rPr>
      </w:pPr>
      <w:r w:rsidRPr="0051557C">
        <w:rPr>
          <w:iCs/>
        </w:rPr>
        <w:t xml:space="preserve">ΕΡΓΑΣΙΑ Μελετήστε την Επιστολή του Ι. Χρυσοστόμου </w:t>
      </w:r>
      <w:r w:rsidRPr="009C138E">
        <w:rPr>
          <w:i/>
          <w:iCs/>
        </w:rPr>
        <w:t>Προς Σταγείριον</w:t>
      </w:r>
      <w:r w:rsidRPr="0051557C">
        <w:rPr>
          <w:iCs/>
        </w:rPr>
        <w:t xml:space="preserve"> και εντοπίστε τι θεραπεία προτείνει στην ψυχιή νόσο του ασκητή </w:t>
      </w:r>
    </w:p>
    <w:p w:rsidR="0051557C" w:rsidRDefault="0051557C" w:rsidP="0051557C">
      <w:pPr>
        <w:pBdr>
          <w:top w:val="single" w:sz="4" w:space="1" w:color="auto"/>
          <w:left w:val="single" w:sz="4" w:space="4" w:color="auto"/>
          <w:bottom w:val="single" w:sz="4" w:space="1" w:color="auto"/>
          <w:right w:val="single" w:sz="4" w:space="4" w:color="auto"/>
        </w:pBdr>
        <w:jc w:val="both"/>
        <w:rPr>
          <w:i/>
          <w:iCs/>
        </w:rPr>
      </w:pPr>
    </w:p>
    <w:p w:rsidR="0051557C" w:rsidRDefault="0051557C" w:rsidP="0051557C">
      <w:pPr>
        <w:pBdr>
          <w:top w:val="single" w:sz="4" w:space="1" w:color="auto"/>
          <w:left w:val="single" w:sz="4" w:space="4" w:color="auto"/>
          <w:bottom w:val="single" w:sz="4" w:space="1" w:color="auto"/>
          <w:right w:val="single" w:sz="4" w:space="4" w:color="auto"/>
        </w:pBdr>
        <w:jc w:val="both"/>
        <w:rPr>
          <w:i/>
          <w:iCs/>
        </w:rPr>
      </w:pPr>
      <w:r>
        <w:rPr>
          <w:i/>
          <w:iCs/>
        </w:rPr>
        <w:t xml:space="preserve">Βλ. </w:t>
      </w:r>
      <w:hyperlink r:id="rId12" w:history="1">
        <w:r w:rsidRPr="00912FD3">
          <w:rPr>
            <w:rStyle w:val="-"/>
            <w:i/>
            <w:iCs/>
          </w:rPr>
          <w:t>https://drive.google.com/file/d/0ByZQkrKg4yKLU3p6a1lYNFZSRlE/view</w:t>
        </w:r>
      </w:hyperlink>
      <w:r>
        <w:rPr>
          <w:i/>
          <w:iCs/>
        </w:rPr>
        <w:t xml:space="preserve"> </w:t>
      </w:r>
    </w:p>
    <w:p w:rsidR="0051557C" w:rsidRDefault="0051557C" w:rsidP="0051557C">
      <w:pPr>
        <w:pBdr>
          <w:top w:val="single" w:sz="4" w:space="1" w:color="auto"/>
          <w:left w:val="single" w:sz="4" w:space="4" w:color="auto"/>
          <w:bottom w:val="single" w:sz="4" w:space="1" w:color="auto"/>
          <w:right w:val="single" w:sz="4" w:space="4" w:color="auto"/>
        </w:pBdr>
        <w:spacing w:after="200" w:line="276" w:lineRule="auto"/>
        <w:rPr>
          <w:rFonts w:ascii="Palatino Linotype" w:hAnsi="Palatino Linotype"/>
          <w:b/>
          <w:bCs/>
          <w:color w:val="000000"/>
          <w:sz w:val="22"/>
          <w:szCs w:val="27"/>
        </w:rPr>
      </w:pPr>
    </w:p>
    <w:p w:rsidR="001026E1" w:rsidRDefault="001026E1">
      <w:pPr>
        <w:spacing w:after="200" w:line="276" w:lineRule="auto"/>
      </w:pPr>
      <w:r>
        <w:br w:type="page"/>
      </w:r>
    </w:p>
    <w:p w:rsidR="001026E1" w:rsidRPr="003C5573" w:rsidRDefault="001026E1" w:rsidP="001026E1">
      <w:pPr>
        <w:pStyle w:val="20"/>
      </w:pPr>
      <w:r w:rsidRPr="00C06E6D">
        <w:rPr>
          <w:rStyle w:val="3Char"/>
          <w:caps/>
        </w:rPr>
        <w:lastRenderedPageBreak/>
        <w:t>επιμετρο</w:t>
      </w:r>
      <w:r w:rsidR="00B12C53">
        <w:rPr>
          <w:rStyle w:val="3Char"/>
          <w:caps/>
        </w:rPr>
        <w:t xml:space="preserve"> 1</w:t>
      </w:r>
      <w:r w:rsidRPr="00C06E6D">
        <w:rPr>
          <w:rStyle w:val="3Char"/>
          <w:caps/>
        </w:rPr>
        <w:t>:</w:t>
      </w:r>
      <w:r w:rsidRPr="003C5573">
        <w:t xml:space="preserve"> Κατηγορίες «δυνάμεων» του Ιησού και των αποστόλων</w:t>
      </w:r>
    </w:p>
    <w:p w:rsidR="001026E1" w:rsidRPr="00AC345D" w:rsidRDefault="001026E1" w:rsidP="001026E1">
      <w:pPr>
        <w:rPr>
          <w:sz w:val="20"/>
          <w:szCs w:val="20"/>
        </w:rPr>
      </w:pPr>
    </w:p>
    <w:p w:rsidR="001026E1" w:rsidRPr="00AC345D" w:rsidRDefault="001026E1" w:rsidP="001026E1">
      <w:pPr>
        <w:rPr>
          <w:b/>
          <w:bCs/>
          <w:sz w:val="20"/>
          <w:szCs w:val="20"/>
        </w:rPr>
      </w:pPr>
      <w:r w:rsidRPr="00AC345D">
        <w:rPr>
          <w:b/>
          <w:bCs/>
          <w:sz w:val="20"/>
          <w:szCs w:val="20"/>
        </w:rPr>
        <w:t xml:space="preserve">1. </w:t>
      </w:r>
      <w:r w:rsidR="006372FD">
        <w:rPr>
          <w:b/>
          <w:bCs/>
          <w:sz w:val="20"/>
          <w:szCs w:val="20"/>
        </w:rPr>
        <w:t>«</w:t>
      </w:r>
      <w:r w:rsidRPr="00AC345D">
        <w:rPr>
          <w:b/>
          <w:bCs/>
          <w:sz w:val="20"/>
          <w:szCs w:val="20"/>
        </w:rPr>
        <w:t>Θαύματα</w:t>
      </w:r>
      <w:r w:rsidR="006372FD">
        <w:rPr>
          <w:b/>
          <w:bCs/>
          <w:sz w:val="20"/>
          <w:szCs w:val="20"/>
        </w:rPr>
        <w:t>»</w:t>
      </w:r>
    </w:p>
    <w:p w:rsidR="001026E1" w:rsidRPr="00AC345D" w:rsidRDefault="001026E1" w:rsidP="001026E1">
      <w:pPr>
        <w:rPr>
          <w:sz w:val="20"/>
          <w:szCs w:val="20"/>
        </w:rPr>
      </w:pPr>
      <w:r w:rsidRPr="00AC345D">
        <w:rPr>
          <w:sz w:val="20"/>
          <w:szCs w:val="20"/>
        </w:rPr>
        <w:t xml:space="preserve">1. Η πενθερά Πέτρου (Μκ </w:t>
      </w:r>
      <w:r w:rsidRPr="00AC345D">
        <w:rPr>
          <w:sz w:val="20"/>
          <w:szCs w:val="20"/>
          <w:lang w:val="de-DE"/>
        </w:rPr>
        <w:t>l</w:t>
      </w:r>
      <w:r w:rsidRPr="00AC345D">
        <w:rPr>
          <w:sz w:val="20"/>
          <w:szCs w:val="20"/>
        </w:rPr>
        <w:t>, 29-31.  Μτ 8,14-15.  Λκ 4,38-39)</w:t>
      </w:r>
    </w:p>
    <w:p w:rsidR="001026E1" w:rsidRPr="00AC345D" w:rsidRDefault="001026E1" w:rsidP="001026E1">
      <w:pPr>
        <w:rPr>
          <w:sz w:val="20"/>
          <w:szCs w:val="20"/>
        </w:rPr>
      </w:pPr>
      <w:r w:rsidRPr="00AC345D">
        <w:rPr>
          <w:sz w:val="20"/>
          <w:szCs w:val="20"/>
        </w:rPr>
        <w:t xml:space="preserve">2. Ο λεπρός (Μκ </w:t>
      </w:r>
      <w:r w:rsidRPr="00AC345D">
        <w:rPr>
          <w:sz w:val="20"/>
          <w:szCs w:val="20"/>
          <w:lang w:val="de-DE"/>
        </w:rPr>
        <w:t>l</w:t>
      </w:r>
      <w:r w:rsidRPr="00AC345D">
        <w:rPr>
          <w:sz w:val="20"/>
          <w:szCs w:val="20"/>
        </w:rPr>
        <w:t xml:space="preserve">, 40-45.  Μτ 8, 2-4.  Λκ 5, 12-16) </w:t>
      </w:r>
    </w:p>
    <w:p w:rsidR="001026E1" w:rsidRPr="00AC345D" w:rsidRDefault="001026E1" w:rsidP="001026E1">
      <w:pPr>
        <w:rPr>
          <w:sz w:val="20"/>
          <w:szCs w:val="20"/>
        </w:rPr>
      </w:pPr>
      <w:r w:rsidRPr="00AC345D">
        <w:rPr>
          <w:sz w:val="20"/>
          <w:szCs w:val="20"/>
        </w:rPr>
        <w:t>3. Η αιμορ</w:t>
      </w:r>
      <w:r>
        <w:rPr>
          <w:sz w:val="20"/>
          <w:szCs w:val="20"/>
        </w:rPr>
        <w:t>ρ</w:t>
      </w:r>
      <w:r w:rsidRPr="00AC345D">
        <w:rPr>
          <w:sz w:val="20"/>
          <w:szCs w:val="20"/>
        </w:rPr>
        <w:t xml:space="preserve">οούσα (Μκ 5, 25-34.  Μτ 9, 20-22.  Λκ 8, 43-48) </w:t>
      </w:r>
    </w:p>
    <w:p w:rsidR="001026E1" w:rsidRPr="00AC345D" w:rsidRDefault="001026E1" w:rsidP="001026E1">
      <w:pPr>
        <w:rPr>
          <w:sz w:val="20"/>
          <w:szCs w:val="20"/>
        </w:rPr>
      </w:pPr>
      <w:r w:rsidRPr="00AC345D">
        <w:rPr>
          <w:sz w:val="20"/>
          <w:szCs w:val="20"/>
        </w:rPr>
        <w:t xml:space="preserve">4. Ο κωφάλαλος (Μκ 7, 31-37) </w:t>
      </w:r>
    </w:p>
    <w:p w:rsidR="001026E1" w:rsidRPr="00AC345D" w:rsidRDefault="001026E1" w:rsidP="001026E1">
      <w:pPr>
        <w:rPr>
          <w:sz w:val="20"/>
          <w:szCs w:val="20"/>
        </w:rPr>
      </w:pPr>
      <w:r w:rsidRPr="00AC345D">
        <w:rPr>
          <w:sz w:val="20"/>
          <w:szCs w:val="20"/>
        </w:rPr>
        <w:t xml:space="preserve">5. Ο τυφλός της Βηθσαιδά (Μκ 8, 22-26) </w:t>
      </w:r>
    </w:p>
    <w:p w:rsidR="001026E1" w:rsidRPr="00AC345D" w:rsidRDefault="001026E1" w:rsidP="001026E1">
      <w:pPr>
        <w:rPr>
          <w:sz w:val="20"/>
          <w:szCs w:val="20"/>
        </w:rPr>
      </w:pPr>
      <w:r w:rsidRPr="00AC345D">
        <w:rPr>
          <w:sz w:val="20"/>
          <w:szCs w:val="20"/>
        </w:rPr>
        <w:t>6. Δύο τυφλοί (Μτ 9, 27-31)</w:t>
      </w:r>
    </w:p>
    <w:p w:rsidR="001026E1" w:rsidRPr="00AC345D" w:rsidRDefault="001026E1" w:rsidP="001026E1">
      <w:pPr>
        <w:rPr>
          <w:sz w:val="20"/>
          <w:szCs w:val="20"/>
        </w:rPr>
      </w:pPr>
      <w:r w:rsidRPr="00AC345D">
        <w:rPr>
          <w:sz w:val="20"/>
          <w:szCs w:val="20"/>
        </w:rPr>
        <w:t>7. Ο τυφλός Βαρτιμαίος (Μκ 10, 46-52.  Μτ 20, 29-34</w:t>
      </w:r>
      <w:r w:rsidRPr="00AC345D">
        <w:rPr>
          <w:sz w:val="20"/>
          <w:szCs w:val="20"/>
          <w:vertAlign w:val="superscript"/>
        </w:rPr>
        <w:t>.</w:t>
      </w:r>
      <w:r w:rsidRPr="00AC345D">
        <w:rPr>
          <w:sz w:val="20"/>
          <w:szCs w:val="20"/>
        </w:rPr>
        <w:t xml:space="preserve"> Λκ 18, 35-43) </w:t>
      </w:r>
    </w:p>
    <w:p w:rsidR="001026E1" w:rsidRPr="00AC345D" w:rsidRDefault="001026E1" w:rsidP="001026E1">
      <w:pPr>
        <w:rPr>
          <w:sz w:val="20"/>
          <w:szCs w:val="20"/>
        </w:rPr>
      </w:pPr>
      <w:r w:rsidRPr="00AC345D">
        <w:rPr>
          <w:sz w:val="20"/>
          <w:szCs w:val="20"/>
        </w:rPr>
        <w:t xml:space="preserve">8. Ο εκατόνταρχος της Καπερναούμ (Μτ 8, 5-13.  Λκ 7,1-10.  </w:t>
      </w:r>
      <w:r>
        <w:rPr>
          <w:sz w:val="20"/>
          <w:szCs w:val="20"/>
          <w:lang w:val="de-DE"/>
        </w:rPr>
        <w:t>Iv</w:t>
      </w:r>
      <w:r w:rsidRPr="00AC345D">
        <w:rPr>
          <w:sz w:val="20"/>
          <w:szCs w:val="20"/>
        </w:rPr>
        <w:t>. 4,46-53)</w:t>
      </w:r>
    </w:p>
    <w:p w:rsidR="001026E1" w:rsidRPr="00AC345D" w:rsidRDefault="001026E1" w:rsidP="001026E1">
      <w:pPr>
        <w:rPr>
          <w:sz w:val="20"/>
          <w:szCs w:val="20"/>
        </w:rPr>
      </w:pPr>
      <w:r w:rsidRPr="00AC345D">
        <w:rPr>
          <w:sz w:val="20"/>
          <w:szCs w:val="20"/>
        </w:rPr>
        <w:t xml:space="preserve">9. Οι δέκα λεπροί (Λκ 17,11-19) </w:t>
      </w:r>
    </w:p>
    <w:p w:rsidR="001026E1" w:rsidRPr="00AC345D" w:rsidRDefault="001026E1" w:rsidP="001026E1">
      <w:pPr>
        <w:rPr>
          <w:sz w:val="20"/>
          <w:szCs w:val="20"/>
        </w:rPr>
      </w:pPr>
      <w:r w:rsidRPr="00AC345D">
        <w:rPr>
          <w:sz w:val="20"/>
          <w:szCs w:val="20"/>
        </w:rPr>
        <w:t xml:space="preserve">10. Ο παράλυτος της Βηθεσδά (Ιω 5, 2-18) </w:t>
      </w:r>
    </w:p>
    <w:p w:rsidR="001026E1" w:rsidRPr="00AC345D" w:rsidRDefault="001026E1" w:rsidP="001026E1">
      <w:pPr>
        <w:rPr>
          <w:sz w:val="20"/>
          <w:szCs w:val="20"/>
        </w:rPr>
      </w:pPr>
    </w:p>
    <w:p w:rsidR="001026E1" w:rsidRPr="00AC345D" w:rsidRDefault="001026E1" w:rsidP="001026E1">
      <w:pPr>
        <w:rPr>
          <w:sz w:val="20"/>
          <w:szCs w:val="20"/>
        </w:rPr>
      </w:pPr>
      <w:r w:rsidRPr="00AC345D">
        <w:rPr>
          <w:caps/>
          <w:sz w:val="20"/>
          <w:szCs w:val="20"/>
        </w:rPr>
        <w:t>ο</w:t>
      </w:r>
      <w:r w:rsidRPr="00AC345D">
        <w:rPr>
          <w:sz w:val="20"/>
          <w:szCs w:val="20"/>
        </w:rPr>
        <w:t xml:space="preserve"> χωλός στο Ναό (Πρ 3,1-10) </w:t>
      </w:r>
    </w:p>
    <w:p w:rsidR="001026E1" w:rsidRPr="00AC345D" w:rsidRDefault="001026E1" w:rsidP="001026E1">
      <w:pPr>
        <w:rPr>
          <w:sz w:val="20"/>
          <w:szCs w:val="20"/>
        </w:rPr>
      </w:pPr>
      <w:r w:rsidRPr="00AC345D">
        <w:rPr>
          <w:caps/>
          <w:sz w:val="20"/>
          <w:szCs w:val="20"/>
        </w:rPr>
        <w:t>ο</w:t>
      </w:r>
      <w:r w:rsidRPr="00AC345D">
        <w:rPr>
          <w:sz w:val="20"/>
          <w:szCs w:val="20"/>
        </w:rPr>
        <w:t xml:space="preserve"> ανάπηρος Αινείας (Πρ 9, 32-35)</w:t>
      </w:r>
    </w:p>
    <w:p w:rsidR="001026E1" w:rsidRPr="00AC345D" w:rsidRDefault="001026E1" w:rsidP="001026E1">
      <w:pPr>
        <w:rPr>
          <w:sz w:val="20"/>
          <w:szCs w:val="20"/>
        </w:rPr>
      </w:pPr>
    </w:p>
    <w:p w:rsidR="001026E1" w:rsidRPr="00AC345D" w:rsidRDefault="001026E1" w:rsidP="001026E1">
      <w:pPr>
        <w:rPr>
          <w:b/>
          <w:bCs/>
          <w:sz w:val="20"/>
          <w:szCs w:val="20"/>
        </w:rPr>
      </w:pPr>
      <w:r w:rsidRPr="00AC345D">
        <w:rPr>
          <w:b/>
          <w:bCs/>
          <w:sz w:val="20"/>
          <w:szCs w:val="20"/>
        </w:rPr>
        <w:t>2. Θαύματα που ανατρέπουν το Νόμο</w:t>
      </w:r>
    </w:p>
    <w:p w:rsidR="001026E1" w:rsidRDefault="001026E1" w:rsidP="001026E1">
      <w:pPr>
        <w:rPr>
          <w:sz w:val="20"/>
          <w:szCs w:val="20"/>
        </w:rPr>
      </w:pPr>
      <w:r w:rsidRPr="00AC345D">
        <w:rPr>
          <w:sz w:val="20"/>
          <w:szCs w:val="20"/>
        </w:rPr>
        <w:t xml:space="preserve">11. Η θεραπεία του χωλού (Μκ 2, 1-12.  Μτ 9, 1-8.  Λκ 5, 17-26) </w:t>
      </w:r>
    </w:p>
    <w:p w:rsidR="001026E1" w:rsidRPr="00AC345D" w:rsidRDefault="001026E1" w:rsidP="001026E1">
      <w:pPr>
        <w:rPr>
          <w:sz w:val="20"/>
          <w:szCs w:val="20"/>
        </w:rPr>
      </w:pPr>
      <w:r w:rsidRPr="00AC345D">
        <w:rPr>
          <w:sz w:val="20"/>
          <w:szCs w:val="20"/>
        </w:rPr>
        <w:t>12. Η θεραπεία της εξηραμένης χειρός (Μκ</w:t>
      </w:r>
      <w:r>
        <w:rPr>
          <w:sz w:val="20"/>
          <w:szCs w:val="20"/>
        </w:rPr>
        <w:t>.</w:t>
      </w:r>
      <w:r w:rsidRPr="00AC345D">
        <w:rPr>
          <w:sz w:val="20"/>
          <w:szCs w:val="20"/>
        </w:rPr>
        <w:t xml:space="preserve"> 3,</w:t>
      </w:r>
      <w:r>
        <w:rPr>
          <w:sz w:val="20"/>
          <w:szCs w:val="20"/>
        </w:rPr>
        <w:t xml:space="preserve"> </w:t>
      </w:r>
      <w:r w:rsidRPr="00AC345D">
        <w:rPr>
          <w:sz w:val="20"/>
          <w:szCs w:val="20"/>
        </w:rPr>
        <w:t>1-6.  Μτ 12, 9-14. Λκ 6, 6-11)</w:t>
      </w:r>
    </w:p>
    <w:p w:rsidR="001026E1" w:rsidRPr="00AC345D" w:rsidRDefault="001026E1" w:rsidP="001026E1">
      <w:pPr>
        <w:rPr>
          <w:sz w:val="20"/>
          <w:szCs w:val="20"/>
        </w:rPr>
      </w:pPr>
      <w:r w:rsidRPr="00AC345D">
        <w:rPr>
          <w:sz w:val="20"/>
          <w:szCs w:val="20"/>
        </w:rPr>
        <w:t xml:space="preserve">13. Η θεραπεία της συγκύπτουσας (Λκ 13,10-17) </w:t>
      </w:r>
    </w:p>
    <w:p w:rsidR="001026E1" w:rsidRPr="00AC345D" w:rsidRDefault="001026E1" w:rsidP="001026E1">
      <w:pPr>
        <w:rPr>
          <w:sz w:val="20"/>
          <w:szCs w:val="20"/>
        </w:rPr>
      </w:pPr>
      <w:r w:rsidRPr="00AC345D">
        <w:rPr>
          <w:sz w:val="20"/>
          <w:szCs w:val="20"/>
        </w:rPr>
        <w:t xml:space="preserve">14. Η θεραπεία του υδρωπικού (Λκ 14, 1-6) </w:t>
      </w:r>
    </w:p>
    <w:p w:rsidR="001026E1" w:rsidRPr="00AC345D" w:rsidRDefault="001026E1" w:rsidP="001026E1">
      <w:pPr>
        <w:rPr>
          <w:sz w:val="20"/>
          <w:szCs w:val="20"/>
        </w:rPr>
      </w:pPr>
      <w:r w:rsidRPr="00AC345D">
        <w:rPr>
          <w:sz w:val="20"/>
          <w:szCs w:val="20"/>
        </w:rPr>
        <w:t xml:space="preserve">15. Το δίδραχμο του Ναού (Μτ 17, 24-27) </w:t>
      </w:r>
    </w:p>
    <w:p w:rsidR="001026E1" w:rsidRPr="00AC345D" w:rsidRDefault="001026E1" w:rsidP="001026E1">
      <w:pPr>
        <w:rPr>
          <w:sz w:val="20"/>
          <w:szCs w:val="20"/>
        </w:rPr>
      </w:pPr>
      <w:r w:rsidRPr="00AC345D">
        <w:rPr>
          <w:sz w:val="20"/>
          <w:szCs w:val="20"/>
        </w:rPr>
        <w:t xml:space="preserve">16. Η θεραπεία του εκ γενετής τυφλού (Ιω 9,1-41) </w:t>
      </w:r>
    </w:p>
    <w:p w:rsidR="001026E1" w:rsidRPr="00AC345D" w:rsidRDefault="001026E1" w:rsidP="001026E1">
      <w:pPr>
        <w:rPr>
          <w:sz w:val="20"/>
          <w:szCs w:val="20"/>
        </w:rPr>
      </w:pPr>
    </w:p>
    <w:p w:rsidR="001026E1" w:rsidRPr="00AC345D" w:rsidRDefault="001026E1" w:rsidP="001026E1">
      <w:pPr>
        <w:rPr>
          <w:b/>
          <w:bCs/>
          <w:sz w:val="20"/>
          <w:szCs w:val="20"/>
        </w:rPr>
      </w:pPr>
      <w:r w:rsidRPr="00AC345D">
        <w:rPr>
          <w:b/>
          <w:bCs/>
          <w:sz w:val="20"/>
          <w:szCs w:val="20"/>
        </w:rPr>
        <w:t xml:space="preserve">3. Δωρεές </w:t>
      </w:r>
    </w:p>
    <w:p w:rsidR="001026E1" w:rsidRPr="00AC345D" w:rsidRDefault="001026E1" w:rsidP="001026E1">
      <w:pPr>
        <w:rPr>
          <w:sz w:val="20"/>
          <w:szCs w:val="20"/>
        </w:rPr>
      </w:pPr>
      <w:r w:rsidRPr="00AC345D">
        <w:rPr>
          <w:sz w:val="20"/>
          <w:szCs w:val="20"/>
        </w:rPr>
        <w:t>17. Η αλιεία Πέτρου (Λκ 5,</w:t>
      </w:r>
      <w:r>
        <w:rPr>
          <w:sz w:val="20"/>
          <w:szCs w:val="20"/>
        </w:rPr>
        <w:t xml:space="preserve"> </w:t>
      </w:r>
      <w:r w:rsidRPr="00AC345D">
        <w:rPr>
          <w:sz w:val="20"/>
          <w:szCs w:val="20"/>
        </w:rPr>
        <w:t>1-11)</w:t>
      </w:r>
    </w:p>
    <w:p w:rsidR="001026E1" w:rsidRPr="00AC345D" w:rsidRDefault="001026E1" w:rsidP="001026E1">
      <w:pPr>
        <w:rPr>
          <w:sz w:val="20"/>
          <w:szCs w:val="20"/>
        </w:rPr>
      </w:pPr>
      <w:r w:rsidRPr="00AC345D">
        <w:rPr>
          <w:sz w:val="20"/>
          <w:szCs w:val="20"/>
        </w:rPr>
        <w:t>18. Η τροφοδοσία 5.000 (Μκ 6, 32-44.  Μτ 14, 13-21.  Λκ 9, 10-17.  Ιω 6,</w:t>
      </w:r>
      <w:r>
        <w:rPr>
          <w:sz w:val="20"/>
          <w:szCs w:val="20"/>
        </w:rPr>
        <w:t xml:space="preserve"> </w:t>
      </w:r>
      <w:r w:rsidRPr="00AC345D">
        <w:rPr>
          <w:sz w:val="20"/>
          <w:szCs w:val="20"/>
        </w:rPr>
        <w:t>1-13)</w:t>
      </w:r>
    </w:p>
    <w:p w:rsidR="001026E1" w:rsidRPr="00AC345D" w:rsidRDefault="001026E1" w:rsidP="001026E1">
      <w:pPr>
        <w:rPr>
          <w:sz w:val="20"/>
          <w:szCs w:val="20"/>
        </w:rPr>
      </w:pPr>
      <w:r w:rsidRPr="00AC345D">
        <w:rPr>
          <w:sz w:val="20"/>
          <w:szCs w:val="20"/>
        </w:rPr>
        <w:t xml:space="preserve">19. Η τροφοδοσία 4.000 (Μκ 8,1-10.  Μτ 15, 32-39) </w:t>
      </w:r>
    </w:p>
    <w:p w:rsidR="001026E1" w:rsidRPr="00AC345D" w:rsidRDefault="001026E1" w:rsidP="001026E1">
      <w:pPr>
        <w:rPr>
          <w:sz w:val="20"/>
          <w:szCs w:val="20"/>
        </w:rPr>
      </w:pPr>
      <w:r w:rsidRPr="00AC345D">
        <w:rPr>
          <w:sz w:val="20"/>
          <w:szCs w:val="20"/>
        </w:rPr>
        <w:t>20. Γάμος στην Κανά (Ιω 2,1-11)</w:t>
      </w:r>
    </w:p>
    <w:p w:rsidR="001026E1" w:rsidRPr="00AC345D" w:rsidRDefault="001026E1" w:rsidP="001026E1">
      <w:pPr>
        <w:rPr>
          <w:sz w:val="20"/>
          <w:szCs w:val="20"/>
        </w:rPr>
      </w:pPr>
    </w:p>
    <w:p w:rsidR="001026E1" w:rsidRPr="00AC345D" w:rsidRDefault="001026E1" w:rsidP="001026E1">
      <w:pPr>
        <w:rPr>
          <w:b/>
          <w:bCs/>
          <w:sz w:val="20"/>
          <w:szCs w:val="20"/>
        </w:rPr>
      </w:pPr>
      <w:r w:rsidRPr="00AC345D">
        <w:rPr>
          <w:b/>
          <w:bCs/>
          <w:sz w:val="20"/>
          <w:szCs w:val="20"/>
        </w:rPr>
        <w:t>4. Εξορκισμοί</w:t>
      </w:r>
    </w:p>
    <w:p w:rsidR="001026E1" w:rsidRPr="00AC345D" w:rsidRDefault="001026E1" w:rsidP="001026E1">
      <w:pPr>
        <w:rPr>
          <w:sz w:val="20"/>
          <w:szCs w:val="20"/>
        </w:rPr>
      </w:pPr>
      <w:r w:rsidRPr="00AC345D">
        <w:rPr>
          <w:sz w:val="20"/>
          <w:szCs w:val="20"/>
        </w:rPr>
        <w:t xml:space="preserve">21. </w:t>
      </w:r>
      <w:r w:rsidRPr="00AC345D">
        <w:rPr>
          <w:caps/>
          <w:sz w:val="20"/>
          <w:szCs w:val="20"/>
        </w:rPr>
        <w:t>ο</w:t>
      </w:r>
      <w:r w:rsidRPr="00AC345D">
        <w:rPr>
          <w:sz w:val="20"/>
          <w:szCs w:val="20"/>
        </w:rPr>
        <w:t xml:space="preserve"> δαιμονισμένος στη Συναγωγή (Μκ </w:t>
      </w:r>
      <w:r w:rsidRPr="00AC345D">
        <w:rPr>
          <w:sz w:val="20"/>
          <w:szCs w:val="20"/>
          <w:lang w:val="de-DE"/>
        </w:rPr>
        <w:t>l</w:t>
      </w:r>
      <w:r w:rsidRPr="00AC345D">
        <w:rPr>
          <w:sz w:val="20"/>
          <w:szCs w:val="20"/>
        </w:rPr>
        <w:t>, 21-28</w:t>
      </w:r>
      <w:r w:rsidRPr="00FC685B">
        <w:rPr>
          <w:sz w:val="20"/>
          <w:szCs w:val="20"/>
          <w:vertAlign w:val="superscript"/>
        </w:rPr>
        <w:t>.</w:t>
      </w:r>
      <w:r w:rsidRPr="00AC345D">
        <w:rPr>
          <w:sz w:val="20"/>
          <w:szCs w:val="20"/>
        </w:rPr>
        <w:t xml:space="preserve">  Λκ 4, 31-37)</w:t>
      </w:r>
    </w:p>
    <w:p w:rsidR="001026E1" w:rsidRPr="00AC345D" w:rsidRDefault="001026E1" w:rsidP="001026E1">
      <w:pPr>
        <w:rPr>
          <w:sz w:val="20"/>
          <w:szCs w:val="20"/>
        </w:rPr>
      </w:pPr>
      <w:r w:rsidRPr="00AC345D">
        <w:rPr>
          <w:sz w:val="20"/>
          <w:szCs w:val="20"/>
        </w:rPr>
        <w:t xml:space="preserve">22. </w:t>
      </w:r>
      <w:r w:rsidRPr="00AC345D">
        <w:rPr>
          <w:caps/>
          <w:sz w:val="20"/>
          <w:szCs w:val="20"/>
        </w:rPr>
        <w:t>σ</w:t>
      </w:r>
      <w:r w:rsidRPr="00AC345D">
        <w:rPr>
          <w:sz w:val="20"/>
          <w:szCs w:val="20"/>
        </w:rPr>
        <w:t>τα Γέρασα (Μκ 5,1-20.  Μτ 8, 28-34.  Λκ 8, 26-39)</w:t>
      </w:r>
    </w:p>
    <w:p w:rsidR="001026E1" w:rsidRPr="00AC345D" w:rsidRDefault="001026E1" w:rsidP="001026E1">
      <w:pPr>
        <w:rPr>
          <w:sz w:val="20"/>
          <w:szCs w:val="20"/>
        </w:rPr>
      </w:pPr>
      <w:r w:rsidRPr="00AC345D">
        <w:rPr>
          <w:sz w:val="20"/>
          <w:szCs w:val="20"/>
        </w:rPr>
        <w:t xml:space="preserve">23. </w:t>
      </w:r>
      <w:r w:rsidRPr="00AC345D">
        <w:rPr>
          <w:caps/>
          <w:sz w:val="20"/>
          <w:szCs w:val="20"/>
        </w:rPr>
        <w:t>η</w:t>
      </w:r>
      <w:r w:rsidRPr="00AC345D">
        <w:rPr>
          <w:sz w:val="20"/>
          <w:szCs w:val="20"/>
        </w:rPr>
        <w:t xml:space="preserve"> κόρη της Συροφοινικίσσης (Μκ 7, 24-30. Μτ 15, 21-28)</w:t>
      </w:r>
    </w:p>
    <w:p w:rsidR="001026E1" w:rsidRPr="00AC345D" w:rsidRDefault="001026E1" w:rsidP="001026E1">
      <w:pPr>
        <w:rPr>
          <w:sz w:val="20"/>
          <w:szCs w:val="20"/>
        </w:rPr>
      </w:pPr>
      <w:r w:rsidRPr="00AC345D">
        <w:rPr>
          <w:sz w:val="20"/>
          <w:szCs w:val="20"/>
        </w:rPr>
        <w:t xml:space="preserve">24. </w:t>
      </w:r>
      <w:r w:rsidRPr="00AC345D">
        <w:rPr>
          <w:caps/>
          <w:sz w:val="20"/>
          <w:szCs w:val="20"/>
        </w:rPr>
        <w:t>ο</w:t>
      </w:r>
      <w:r w:rsidRPr="00AC345D">
        <w:rPr>
          <w:sz w:val="20"/>
          <w:szCs w:val="20"/>
        </w:rPr>
        <w:t xml:space="preserve"> δαιμονισμένος νέος (Μκ 9,14-29.  Μτ 17,14-21.  Λκ 9, 37-43) </w:t>
      </w:r>
    </w:p>
    <w:p w:rsidR="001026E1" w:rsidRPr="00AC345D" w:rsidRDefault="001026E1" w:rsidP="001026E1">
      <w:pPr>
        <w:rPr>
          <w:sz w:val="20"/>
          <w:szCs w:val="20"/>
        </w:rPr>
      </w:pPr>
      <w:r w:rsidRPr="00AC345D">
        <w:rPr>
          <w:sz w:val="20"/>
          <w:szCs w:val="20"/>
        </w:rPr>
        <w:t xml:space="preserve">25. </w:t>
      </w:r>
      <w:r w:rsidRPr="00AC345D">
        <w:rPr>
          <w:caps/>
          <w:sz w:val="20"/>
          <w:szCs w:val="20"/>
        </w:rPr>
        <w:t>έ</w:t>
      </w:r>
      <w:r w:rsidRPr="00AC345D">
        <w:rPr>
          <w:sz w:val="20"/>
          <w:szCs w:val="20"/>
        </w:rPr>
        <w:t xml:space="preserve">νας άλαλος δαιμονισμένος (Μτ. 9, 32-34.  12, 22-24.  Λκ. 11, 14 κε) </w:t>
      </w:r>
    </w:p>
    <w:p w:rsidR="001026E1" w:rsidRPr="00AC345D" w:rsidRDefault="001026E1" w:rsidP="001026E1">
      <w:pPr>
        <w:rPr>
          <w:sz w:val="20"/>
          <w:szCs w:val="20"/>
        </w:rPr>
      </w:pPr>
    </w:p>
    <w:p w:rsidR="001026E1" w:rsidRPr="00AC345D" w:rsidRDefault="001026E1" w:rsidP="001026E1">
      <w:pPr>
        <w:rPr>
          <w:sz w:val="20"/>
          <w:szCs w:val="20"/>
        </w:rPr>
      </w:pPr>
      <w:r w:rsidRPr="00AC345D">
        <w:rPr>
          <w:caps/>
          <w:sz w:val="20"/>
          <w:szCs w:val="20"/>
        </w:rPr>
        <w:t>η</w:t>
      </w:r>
      <w:r w:rsidRPr="00AC345D">
        <w:rPr>
          <w:sz w:val="20"/>
          <w:szCs w:val="20"/>
        </w:rPr>
        <w:t xml:space="preserve"> μαντευομένη (Πρ. 16,16-18) </w:t>
      </w:r>
    </w:p>
    <w:p w:rsidR="001026E1" w:rsidRPr="00AC345D" w:rsidRDefault="001026E1" w:rsidP="001026E1">
      <w:pPr>
        <w:rPr>
          <w:sz w:val="20"/>
          <w:szCs w:val="20"/>
        </w:rPr>
      </w:pPr>
      <w:r w:rsidRPr="00AC345D">
        <w:rPr>
          <w:caps/>
          <w:sz w:val="20"/>
          <w:szCs w:val="20"/>
        </w:rPr>
        <w:t>ο</w:t>
      </w:r>
      <w:r w:rsidRPr="00AC345D">
        <w:rPr>
          <w:sz w:val="20"/>
          <w:szCs w:val="20"/>
        </w:rPr>
        <w:t>ι υιοί Σκευά (Πρ. 19,13-17)</w:t>
      </w:r>
    </w:p>
    <w:p w:rsidR="001026E1" w:rsidRPr="00AC345D" w:rsidRDefault="001026E1" w:rsidP="001026E1">
      <w:pPr>
        <w:rPr>
          <w:sz w:val="20"/>
          <w:szCs w:val="20"/>
        </w:rPr>
      </w:pPr>
    </w:p>
    <w:p w:rsidR="001026E1" w:rsidRPr="00AC345D" w:rsidRDefault="001026E1" w:rsidP="001026E1">
      <w:pPr>
        <w:rPr>
          <w:b/>
          <w:bCs/>
          <w:sz w:val="20"/>
          <w:szCs w:val="20"/>
        </w:rPr>
      </w:pPr>
      <w:r w:rsidRPr="00AC345D">
        <w:rPr>
          <w:b/>
          <w:bCs/>
          <w:sz w:val="20"/>
          <w:szCs w:val="20"/>
        </w:rPr>
        <w:t xml:space="preserve">5. Σωτηρίες </w:t>
      </w:r>
    </w:p>
    <w:p w:rsidR="001026E1" w:rsidRPr="00AC345D" w:rsidRDefault="001026E1" w:rsidP="001026E1">
      <w:pPr>
        <w:rPr>
          <w:sz w:val="20"/>
          <w:szCs w:val="20"/>
        </w:rPr>
      </w:pPr>
      <w:r w:rsidRPr="00AC345D">
        <w:rPr>
          <w:sz w:val="20"/>
          <w:szCs w:val="20"/>
        </w:rPr>
        <w:t>26. Η νηνεμία (</w:t>
      </w:r>
      <w:r w:rsidRPr="00AC345D">
        <w:rPr>
          <w:sz w:val="20"/>
          <w:szCs w:val="20"/>
          <w:lang w:val="de-DE"/>
        </w:rPr>
        <w:t>M</w:t>
      </w:r>
      <w:r w:rsidRPr="00AC345D">
        <w:rPr>
          <w:sz w:val="20"/>
          <w:szCs w:val="20"/>
        </w:rPr>
        <w:t>κ. 4, 35-41.  Μτ 8,18.23-27. Λκ 8, 22-25)</w:t>
      </w:r>
    </w:p>
    <w:p w:rsidR="001026E1" w:rsidRPr="00AC345D" w:rsidRDefault="001026E1" w:rsidP="001026E1">
      <w:pPr>
        <w:rPr>
          <w:sz w:val="20"/>
          <w:szCs w:val="20"/>
        </w:rPr>
      </w:pPr>
    </w:p>
    <w:p w:rsidR="001026E1" w:rsidRPr="00AC345D" w:rsidRDefault="001026E1" w:rsidP="001026E1">
      <w:pPr>
        <w:rPr>
          <w:sz w:val="20"/>
          <w:szCs w:val="20"/>
        </w:rPr>
      </w:pPr>
      <w:r w:rsidRPr="00AC345D">
        <w:rPr>
          <w:sz w:val="20"/>
          <w:szCs w:val="20"/>
        </w:rPr>
        <w:t xml:space="preserve">Η απελευθέρωση Πέτρου (Πρ. 12, 3-11) </w:t>
      </w:r>
    </w:p>
    <w:p w:rsidR="001026E1" w:rsidRPr="00AC345D" w:rsidRDefault="001026E1" w:rsidP="001026E1">
      <w:pPr>
        <w:rPr>
          <w:sz w:val="20"/>
          <w:szCs w:val="20"/>
        </w:rPr>
      </w:pPr>
      <w:r w:rsidRPr="00AC345D">
        <w:rPr>
          <w:sz w:val="20"/>
          <w:szCs w:val="20"/>
        </w:rPr>
        <w:t xml:space="preserve">Η απελευθέρωση Παύλου και Σίλα (Πρ. 16, 23-34) </w:t>
      </w:r>
    </w:p>
    <w:p w:rsidR="001026E1" w:rsidRDefault="001026E1" w:rsidP="001026E1">
      <w:pPr>
        <w:rPr>
          <w:sz w:val="20"/>
          <w:szCs w:val="20"/>
        </w:rPr>
      </w:pPr>
      <w:r w:rsidRPr="00AC345D">
        <w:rPr>
          <w:sz w:val="20"/>
          <w:szCs w:val="20"/>
        </w:rPr>
        <w:t>Το ναυάγιο Παύλου (Πρ. 27,14-44)</w:t>
      </w:r>
    </w:p>
    <w:p w:rsidR="001026E1" w:rsidRPr="00AC345D" w:rsidRDefault="001026E1" w:rsidP="001026E1">
      <w:pPr>
        <w:rPr>
          <w:sz w:val="20"/>
          <w:szCs w:val="20"/>
        </w:rPr>
      </w:pPr>
      <w:r w:rsidRPr="00603C0B">
        <w:rPr>
          <w:sz w:val="20"/>
          <w:szCs w:val="20"/>
          <w:highlight w:val="yellow"/>
        </w:rPr>
        <w:t>Ανοσία στο δάγκωμα του φιδιού (Πρ 28,1-6)</w:t>
      </w:r>
    </w:p>
    <w:p w:rsidR="001026E1" w:rsidRDefault="001026E1" w:rsidP="001026E1">
      <w:pPr>
        <w:rPr>
          <w:sz w:val="20"/>
          <w:szCs w:val="20"/>
        </w:rPr>
      </w:pPr>
    </w:p>
    <w:p w:rsidR="001026E1" w:rsidRPr="00AC345D" w:rsidRDefault="001026E1" w:rsidP="001026E1">
      <w:pPr>
        <w:rPr>
          <w:b/>
          <w:bCs/>
          <w:sz w:val="20"/>
          <w:szCs w:val="20"/>
        </w:rPr>
      </w:pPr>
      <w:r>
        <w:rPr>
          <w:b/>
          <w:bCs/>
          <w:sz w:val="20"/>
          <w:szCs w:val="20"/>
        </w:rPr>
        <w:t>6</w:t>
      </w:r>
      <w:r w:rsidRPr="00AC345D">
        <w:rPr>
          <w:b/>
          <w:bCs/>
          <w:sz w:val="20"/>
          <w:szCs w:val="20"/>
        </w:rPr>
        <w:t xml:space="preserve">. Αναστάσεις </w:t>
      </w:r>
    </w:p>
    <w:p w:rsidR="001026E1" w:rsidRPr="00AC345D" w:rsidRDefault="001026E1" w:rsidP="001026E1">
      <w:pPr>
        <w:rPr>
          <w:sz w:val="20"/>
          <w:szCs w:val="20"/>
        </w:rPr>
      </w:pPr>
      <w:r w:rsidRPr="00AC345D">
        <w:rPr>
          <w:sz w:val="20"/>
          <w:szCs w:val="20"/>
        </w:rPr>
        <w:t xml:space="preserve">28. </w:t>
      </w:r>
      <w:r w:rsidRPr="00AC345D">
        <w:rPr>
          <w:caps/>
          <w:sz w:val="20"/>
          <w:szCs w:val="20"/>
        </w:rPr>
        <w:t>η</w:t>
      </w:r>
      <w:r w:rsidRPr="00AC345D">
        <w:rPr>
          <w:sz w:val="20"/>
          <w:szCs w:val="20"/>
        </w:rPr>
        <w:t xml:space="preserve"> κόρη του Ιαείρου (Μκ 5, 21-43.  Μτ 9,18-26.  Λκ 8, 40-56) </w:t>
      </w:r>
    </w:p>
    <w:p w:rsidR="001026E1" w:rsidRPr="00AC345D" w:rsidRDefault="001026E1" w:rsidP="001026E1">
      <w:pPr>
        <w:rPr>
          <w:sz w:val="20"/>
          <w:szCs w:val="20"/>
        </w:rPr>
      </w:pPr>
      <w:r w:rsidRPr="00AC345D">
        <w:rPr>
          <w:sz w:val="20"/>
          <w:szCs w:val="20"/>
        </w:rPr>
        <w:t xml:space="preserve">29. </w:t>
      </w:r>
      <w:r w:rsidRPr="00AC345D">
        <w:rPr>
          <w:caps/>
          <w:sz w:val="20"/>
          <w:szCs w:val="20"/>
        </w:rPr>
        <w:t>ο</w:t>
      </w:r>
      <w:r w:rsidRPr="00AC345D">
        <w:rPr>
          <w:sz w:val="20"/>
          <w:szCs w:val="20"/>
        </w:rPr>
        <w:t xml:space="preserve"> νέος της Ναίν (Λκ 7,11-17) </w:t>
      </w:r>
    </w:p>
    <w:p w:rsidR="001026E1" w:rsidRPr="00AC345D" w:rsidRDefault="001026E1" w:rsidP="001026E1">
      <w:pPr>
        <w:rPr>
          <w:sz w:val="20"/>
          <w:szCs w:val="20"/>
        </w:rPr>
      </w:pPr>
      <w:r w:rsidRPr="00AC345D">
        <w:rPr>
          <w:sz w:val="20"/>
          <w:szCs w:val="20"/>
        </w:rPr>
        <w:t>30. Λάζαρος (Ιω 11,1-44)</w:t>
      </w:r>
    </w:p>
    <w:p w:rsidR="001026E1" w:rsidRPr="00AC345D" w:rsidRDefault="001026E1" w:rsidP="001026E1">
      <w:pPr>
        <w:rPr>
          <w:sz w:val="20"/>
          <w:szCs w:val="20"/>
        </w:rPr>
      </w:pPr>
    </w:p>
    <w:p w:rsidR="001026E1" w:rsidRPr="00AC345D" w:rsidRDefault="001026E1" w:rsidP="001026E1">
      <w:pPr>
        <w:rPr>
          <w:sz w:val="20"/>
          <w:szCs w:val="20"/>
        </w:rPr>
      </w:pPr>
      <w:r w:rsidRPr="00AC345D">
        <w:rPr>
          <w:sz w:val="20"/>
          <w:szCs w:val="20"/>
        </w:rPr>
        <w:t xml:space="preserve">Ταβιθά στην Ιόππη (Πρ 9, 36-42) </w:t>
      </w:r>
    </w:p>
    <w:p w:rsidR="001026E1" w:rsidRDefault="001026E1" w:rsidP="001026E1">
      <w:pPr>
        <w:rPr>
          <w:sz w:val="20"/>
          <w:szCs w:val="20"/>
        </w:rPr>
      </w:pPr>
      <w:r w:rsidRPr="00AC345D">
        <w:rPr>
          <w:sz w:val="20"/>
          <w:szCs w:val="20"/>
        </w:rPr>
        <w:t>Εύτυχος στην Τρωάδα (Πρ 20, 7-12)</w:t>
      </w:r>
    </w:p>
    <w:p w:rsidR="001026E1" w:rsidRDefault="001026E1" w:rsidP="001026E1">
      <w:pPr>
        <w:rPr>
          <w:sz w:val="20"/>
          <w:szCs w:val="20"/>
        </w:rPr>
      </w:pPr>
    </w:p>
    <w:p w:rsidR="001026E1" w:rsidRPr="00AC345D" w:rsidRDefault="001026E1" w:rsidP="001026E1">
      <w:pPr>
        <w:rPr>
          <w:b/>
          <w:bCs/>
          <w:sz w:val="20"/>
          <w:szCs w:val="20"/>
        </w:rPr>
      </w:pPr>
      <w:r>
        <w:rPr>
          <w:b/>
          <w:bCs/>
          <w:sz w:val="20"/>
          <w:szCs w:val="20"/>
        </w:rPr>
        <w:t>7</w:t>
      </w:r>
      <w:r w:rsidRPr="00AC345D">
        <w:rPr>
          <w:b/>
          <w:bCs/>
          <w:sz w:val="20"/>
          <w:szCs w:val="20"/>
        </w:rPr>
        <w:t>. Καταστροφικά θαύματα</w:t>
      </w:r>
    </w:p>
    <w:p w:rsidR="001026E1" w:rsidRPr="00AC345D" w:rsidRDefault="001026E1" w:rsidP="001026E1">
      <w:pPr>
        <w:rPr>
          <w:sz w:val="20"/>
          <w:szCs w:val="20"/>
        </w:rPr>
      </w:pPr>
    </w:p>
    <w:p w:rsidR="001026E1" w:rsidRPr="00AC345D" w:rsidRDefault="001026E1" w:rsidP="001026E1">
      <w:pPr>
        <w:rPr>
          <w:sz w:val="20"/>
          <w:szCs w:val="20"/>
        </w:rPr>
      </w:pPr>
      <w:r w:rsidRPr="00AC345D">
        <w:rPr>
          <w:sz w:val="20"/>
          <w:szCs w:val="20"/>
        </w:rPr>
        <w:t xml:space="preserve">27. </w:t>
      </w:r>
      <w:r w:rsidRPr="00AC345D">
        <w:rPr>
          <w:caps/>
          <w:sz w:val="20"/>
          <w:szCs w:val="20"/>
        </w:rPr>
        <w:t>η</w:t>
      </w:r>
      <w:r w:rsidRPr="00AC345D">
        <w:rPr>
          <w:sz w:val="20"/>
          <w:szCs w:val="20"/>
        </w:rPr>
        <w:t xml:space="preserve"> ξήρανση της συκιάς</w:t>
      </w:r>
    </w:p>
    <w:p w:rsidR="001026E1" w:rsidRPr="00AC345D" w:rsidRDefault="001026E1" w:rsidP="001026E1">
      <w:pPr>
        <w:rPr>
          <w:sz w:val="20"/>
          <w:szCs w:val="20"/>
        </w:rPr>
      </w:pPr>
      <w:r w:rsidRPr="00AC345D">
        <w:rPr>
          <w:sz w:val="20"/>
          <w:szCs w:val="20"/>
        </w:rPr>
        <w:t>Αιφνίδιος θάνατος Ανανία και Σεπφώρας (Πρ 5,1-11)</w:t>
      </w:r>
    </w:p>
    <w:p w:rsidR="0051557C" w:rsidRPr="001026E1" w:rsidRDefault="001026E1" w:rsidP="001026E1">
      <w:pPr>
        <w:rPr>
          <w:sz w:val="20"/>
          <w:szCs w:val="20"/>
        </w:rPr>
      </w:pPr>
      <w:r w:rsidRPr="00AC345D">
        <w:rPr>
          <w:sz w:val="20"/>
          <w:szCs w:val="20"/>
        </w:rPr>
        <w:t>Τύφλωση Ελύμα</w:t>
      </w:r>
    </w:p>
    <w:p w:rsidR="0051557C" w:rsidRPr="00A04A98" w:rsidRDefault="0051557C" w:rsidP="0051557C">
      <w:pPr>
        <w:pBdr>
          <w:top w:val="single" w:sz="4" w:space="1" w:color="auto"/>
          <w:left w:val="single" w:sz="4" w:space="4" w:color="auto"/>
          <w:bottom w:val="single" w:sz="4" w:space="1" w:color="auto"/>
          <w:right w:val="single" w:sz="4" w:space="4" w:color="auto"/>
        </w:pBdr>
        <w:jc w:val="center"/>
        <w:outlineLvl w:val="0"/>
      </w:pPr>
      <w:r>
        <w:rPr>
          <w:rStyle w:val="2Char"/>
          <w:rFonts w:ascii="Times New Roman" w:hAnsi="Times New Roman"/>
        </w:rPr>
        <w:lastRenderedPageBreak/>
        <w:t>ΕΠΙΜΕΤΡΟ 2</w:t>
      </w:r>
      <w:r w:rsidRPr="00A04A98">
        <w:rPr>
          <w:rStyle w:val="2Char"/>
          <w:rFonts w:ascii="Times New Roman" w:hAnsi="Times New Roman"/>
        </w:rPr>
        <w:t xml:space="preserve"> :</w:t>
      </w:r>
      <w:r w:rsidRPr="00A04A98">
        <w:rPr>
          <w:b/>
          <w:bCs/>
        </w:rPr>
        <w:t xml:space="preserve"> ΑΙΤΙΑ ΤΗΣ ΑΣΘΕΝΕΙΑΣ ΣΤΗΝ ΑΓΙΑ ΓΡΑΦΗ</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 </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1.                        Κλήση για μετάνοια  / αποκάτασταση της Σαλόμ</w:t>
      </w:r>
      <w:r>
        <w:t xml:space="preserve">, δηλ. της </w:t>
      </w:r>
      <w:r w:rsidRPr="00767D8E">
        <w:t>Ειρ</w:t>
      </w:r>
      <w:r>
        <w:t xml:space="preserve">ήνης </w:t>
      </w:r>
      <w:r w:rsidRPr="00767D8E">
        <w:t>με τον Θεό</w:t>
      </w:r>
      <w:r>
        <w:t>, τον Εαυτό και τον Άλλον (Ψ. 50 Ο’ = Ψαλμός Μ</w:t>
      </w:r>
      <w:r w:rsidRPr="00767D8E">
        <w:t>ετανοίας)</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2.                        Τεστ πιστ</w:t>
      </w:r>
      <w:r w:rsidRPr="00767D8E">
        <w:rPr>
          <w:i/>
        </w:rPr>
        <w:t>ότητας</w:t>
      </w:r>
      <w:r w:rsidRPr="00767D8E">
        <w:t xml:space="preserve"> – </w:t>
      </w:r>
      <w:r w:rsidRPr="00656111">
        <w:rPr>
          <w:b/>
        </w:rPr>
        <w:t>Δοκιμασία</w:t>
      </w:r>
      <w:r w:rsidRPr="00767D8E">
        <w:rPr>
          <w:i/>
        </w:rPr>
        <w:t xml:space="preserve"> (</w:t>
      </w:r>
      <w:r w:rsidRPr="00656111">
        <w:t>Αβραάμ, Ιώβ</w:t>
      </w:r>
      <w:r w:rsidRPr="00767D8E">
        <w:rPr>
          <w:i/>
        </w:rPr>
        <w:t xml:space="preserve"> </w:t>
      </w:r>
      <w:r w:rsidRPr="00767D8E">
        <w:rPr>
          <w:rFonts w:eastAsiaTheme="minorHAnsi"/>
          <w:i/>
          <w:lang w:bidi="he-IL"/>
        </w:rPr>
        <w:t>2,10:</w:t>
      </w:r>
      <w:r w:rsidRPr="00767D8E">
        <w:rPr>
          <w:rFonts w:eastAsiaTheme="minorHAnsi"/>
          <w:lang w:bidi="he-IL"/>
        </w:rPr>
        <w:t xml:space="preserve"> </w:t>
      </w:r>
      <w:r w:rsidRPr="00767D8E">
        <w:t>«</w:t>
      </w:r>
      <w:r w:rsidRPr="00767D8E">
        <w:rPr>
          <w:rFonts w:eastAsiaTheme="minorHAnsi"/>
          <w:lang w:bidi="he-IL"/>
        </w:rPr>
        <w:t>εἰ τὰ ἀγαθὰ ἐδεξάμεθα ἐκ χειρὸς Κυρίου, τὰ κακὰ οὐχ ὑποί</w:t>
      </w:r>
      <w:r>
        <w:rPr>
          <w:rFonts w:eastAsiaTheme="minorHAnsi"/>
          <w:lang w:bidi="he-IL"/>
        </w:rPr>
        <w:t xml:space="preserve">σομεν [= </w:t>
      </w:r>
      <w:r w:rsidRPr="00767D8E">
        <w:rPr>
          <w:rFonts w:eastAsiaTheme="minorHAnsi"/>
          <w:lang w:bidi="he-IL"/>
        </w:rPr>
        <w:t>υποφέρουμε</w:t>
      </w:r>
      <w:r>
        <w:rPr>
          <w:rFonts w:eastAsiaTheme="minorHAnsi"/>
          <w:lang w:bidi="he-IL"/>
        </w:rPr>
        <w:t>]</w:t>
      </w:r>
      <w:r w:rsidRPr="00767D8E">
        <w:rPr>
          <w:rFonts w:eastAsiaTheme="minorHAnsi"/>
          <w:lang w:bidi="he-IL"/>
        </w:rPr>
        <w:t>»;</w:t>
      </w:r>
      <w:r w:rsidRPr="00767D8E">
        <w:t>).</w:t>
      </w:r>
      <w:r w:rsidRPr="00767D8E">
        <w:rPr>
          <w:rFonts w:eastAsiaTheme="minorHAnsi"/>
          <w:vertAlign w:val="superscript"/>
          <w:lang w:bidi="he-IL"/>
        </w:rPr>
        <w:t xml:space="preserve"> </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 xml:space="preserve">3.                        </w:t>
      </w:r>
      <w:r w:rsidRPr="00656111">
        <w:rPr>
          <w:b/>
        </w:rPr>
        <w:t>Παιδαγωγία</w:t>
      </w:r>
      <w:r w:rsidRPr="00767D8E">
        <w:t xml:space="preserve"> (Ψ. 118, 71 Ο’)</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4.                </w:t>
      </w:r>
      <w:r>
        <w:t>        Π</w:t>
      </w:r>
      <w:r w:rsidRPr="00767D8E">
        <w:t xml:space="preserve">άσχειν </w:t>
      </w:r>
      <w:r w:rsidRPr="00767D8E">
        <w:rPr>
          <w:b/>
          <w:i/>
        </w:rPr>
        <w:t>υπέρ των άλλων</w:t>
      </w:r>
      <w:r w:rsidRPr="00767D8E">
        <w:t xml:space="preserve"> - των </w:t>
      </w:r>
      <w:r>
        <w:t>«</w:t>
      </w:r>
      <w:r w:rsidRPr="00D7465A">
        <w:rPr>
          <w:b/>
        </w:rPr>
        <w:t>πολλών</w:t>
      </w:r>
      <w:r>
        <w:rPr>
          <w:b/>
        </w:rPr>
        <w:t>»</w:t>
      </w:r>
      <w:r w:rsidRPr="00767D8E">
        <w:t xml:space="preserve"> (Ησ 53, 4-10</w:t>
      </w:r>
      <w:r>
        <w:t>:</w:t>
      </w:r>
      <w:r w:rsidRPr="00D7465A">
        <w:t xml:space="preserve"> </w:t>
      </w:r>
      <w:r>
        <w:t>πάσχων «Δ</w:t>
      </w:r>
      <w:r w:rsidRPr="00767D8E">
        <w:t>ούλος</w:t>
      </w:r>
      <w:r>
        <w:t>»</w:t>
      </w:r>
      <w:r w:rsidRPr="00D7465A">
        <w:t xml:space="preserve"> </w:t>
      </w:r>
      <w:r>
        <w:t>Υιός</w:t>
      </w:r>
      <w:r w:rsidRPr="00767D8E">
        <w:t>)</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 xml:space="preserve">5.                        </w:t>
      </w:r>
      <w:r>
        <w:t>Χωρίς εμφανή αιτία = Σ</w:t>
      </w:r>
      <w:r w:rsidRPr="00767D8E">
        <w:t>κάνδαλο</w:t>
      </w:r>
      <w:r>
        <w:t xml:space="preserve"> !</w:t>
      </w:r>
      <w:r w:rsidRPr="00767D8E">
        <w:t>  (Ψ. 21, 2 Ο’</w:t>
      </w:r>
      <w:r>
        <w:t>:</w:t>
      </w:r>
      <w:r w:rsidRPr="00767D8E">
        <w:t xml:space="preserve"> </w:t>
      </w:r>
      <w:r>
        <w:rPr>
          <w:i/>
        </w:rPr>
        <w:t>Θεέ μου Θεέ μου ἱ</w:t>
      </w:r>
      <w:r w:rsidRPr="00767D8E">
        <w:rPr>
          <w:i/>
        </w:rPr>
        <w:t>νατ</w:t>
      </w:r>
      <w:r>
        <w:rPr>
          <w:i/>
        </w:rPr>
        <w:t>ὶ</w:t>
      </w:r>
      <w:r w:rsidRPr="00767D8E">
        <w:t xml:space="preserve"> [= γιατί, με ποιο σκοπό] </w:t>
      </w:r>
      <w:r>
        <w:rPr>
          <w:i/>
        </w:rPr>
        <w:t>με ἐ</w:t>
      </w:r>
      <w:r w:rsidRPr="00767D8E">
        <w:rPr>
          <w:i/>
        </w:rPr>
        <w:t>γκατέλειψες;</w:t>
      </w:r>
      <w:r>
        <w:rPr>
          <w:i/>
        </w:rPr>
        <w:t>)</w:t>
      </w:r>
      <w:r>
        <w:t xml:space="preserve"> - Συνήθης η πρόκληση: </w:t>
      </w:r>
      <w:r w:rsidRPr="00767D8E">
        <w:rPr>
          <w:i/>
        </w:rPr>
        <w:t xml:space="preserve">Σήκω Κύριε! Κάνε κάτι Σώσε με! </w:t>
      </w:r>
      <w:r w:rsidRPr="00767D8E">
        <w:t>– Πρό</w:t>
      </w:r>
      <w:r>
        <w:t>(</w:t>
      </w:r>
      <w:r w:rsidRPr="00767D8E">
        <w:t>σ</w:t>
      </w:r>
      <w:r>
        <w:t>)</w:t>
      </w:r>
      <w:r w:rsidRPr="00767D8E">
        <w:t>κληση για δράση του Κυρίου (</w:t>
      </w:r>
      <w:r>
        <w:t xml:space="preserve">Σημείωση: </w:t>
      </w:r>
      <w:r w:rsidRPr="00767D8E">
        <w:t>25% Ψαλμών</w:t>
      </w:r>
      <w:r>
        <w:t xml:space="preserve"> είναι ποιήματα </w:t>
      </w:r>
      <w:r w:rsidRPr="00656111">
        <w:rPr>
          <w:i/>
        </w:rPr>
        <w:t>Διαμαρτυρίας</w:t>
      </w:r>
      <w:r w:rsidRPr="00767D8E">
        <w:t>)</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t>Στη Βίβλο ο</w:t>
      </w:r>
      <w:r w:rsidRPr="00767D8E">
        <w:t xml:space="preserve"> Θεός </w:t>
      </w:r>
      <w:r w:rsidRPr="00656111">
        <w:rPr>
          <w:i/>
        </w:rPr>
        <w:t xml:space="preserve">παραχωρεί </w:t>
      </w:r>
      <w:r>
        <w:t xml:space="preserve">την ασθένεια </w:t>
      </w:r>
      <w:r w:rsidRPr="00767D8E">
        <w:t>διότι διαφορετικά θα πρέπει να πιστέψουμε ότι υπάρχει και άλλη οντολογική αρχή στο σύμπαν</w:t>
      </w:r>
      <w:r>
        <w:t>.</w:t>
      </w:r>
      <w:r w:rsidRPr="00656111">
        <w:rPr>
          <w:rFonts w:eastAsiaTheme="minorHAnsi"/>
          <w:lang w:bidi="he-IL"/>
        </w:rPr>
        <w:t xml:space="preserve"> </w:t>
      </w:r>
      <w:r w:rsidRPr="00656111">
        <w:rPr>
          <w:rFonts w:eastAsiaTheme="minorHAnsi"/>
          <w:i/>
          <w:lang w:bidi="he-IL"/>
        </w:rPr>
        <w:t>Αὐτὸς πληγώνει καὶ ἐπιδέ</w:t>
      </w:r>
      <w:r>
        <w:rPr>
          <w:rFonts w:eastAsiaTheme="minorHAnsi"/>
          <w:i/>
          <w:lang w:bidi="he-IL"/>
        </w:rPr>
        <w:t>νει· Κ</w:t>
      </w:r>
      <w:r w:rsidRPr="00656111">
        <w:rPr>
          <w:rFonts w:eastAsiaTheme="minorHAnsi"/>
          <w:i/>
          <w:lang w:bidi="he-IL"/>
        </w:rPr>
        <w:t>τυπᾶ, καὶ αἱ χεῖρες αὐτοῦ ἰατρεύουσιν</w:t>
      </w:r>
      <w:r>
        <w:rPr>
          <w:rFonts w:eastAsiaTheme="minorHAnsi"/>
          <w:lang w:bidi="he-IL"/>
        </w:rPr>
        <w:t xml:space="preserve"> (5, </w:t>
      </w:r>
      <w:r w:rsidRPr="00767D8E">
        <w:rPr>
          <w:rFonts w:eastAsiaTheme="minorHAnsi"/>
          <w:lang w:bidi="he-IL"/>
        </w:rPr>
        <w:t>18).</w:t>
      </w:r>
      <w:r w:rsidRPr="00656111">
        <w:rPr>
          <w:rFonts w:eastAsiaTheme="minorHAnsi"/>
          <w:lang w:bidi="he-IL"/>
        </w:rPr>
        <w:t xml:space="preserve"> </w:t>
      </w:r>
      <w:r>
        <w:rPr>
          <w:rFonts w:eastAsiaTheme="minorHAnsi"/>
          <w:lang w:bidi="he-IL"/>
        </w:rPr>
        <w:t>Μάλιστα σ</w:t>
      </w:r>
      <w:r w:rsidRPr="00767D8E">
        <w:rPr>
          <w:rFonts w:eastAsiaTheme="minorHAnsi"/>
          <w:lang w:bidi="he-IL"/>
        </w:rPr>
        <w:t>το Έξοδος 15, 26 ο Κύριος</w:t>
      </w:r>
      <w:r>
        <w:rPr>
          <w:rFonts w:eastAsiaTheme="minorHAnsi"/>
          <w:lang w:bidi="he-IL"/>
        </w:rPr>
        <w:t xml:space="preserve"> αυτοπαρουσιάζεται ως εξής</w:t>
      </w:r>
      <w:r w:rsidRPr="00767D8E">
        <w:rPr>
          <w:rFonts w:eastAsiaTheme="minorHAnsi"/>
          <w:lang w:bidi="he-IL"/>
        </w:rPr>
        <w:t xml:space="preserve">: </w:t>
      </w:r>
      <w:r w:rsidRPr="001026E1">
        <w:rPr>
          <w:rFonts w:eastAsiaTheme="minorHAnsi"/>
          <w:b/>
          <w:i/>
          <w:lang w:bidi="he-IL"/>
        </w:rPr>
        <w:t>Εγώ είμαι Γιαχβέ, ο Γιατρός σου</w:t>
      </w:r>
      <w:r w:rsidRPr="00656111">
        <w:rPr>
          <w:rFonts w:eastAsiaTheme="minorHAnsi"/>
          <w:i/>
          <w:lang w:bidi="he-IL"/>
        </w:rPr>
        <w:t xml:space="preserve">! </w:t>
      </w:r>
      <w:r w:rsidRPr="00656111">
        <w:rPr>
          <w:rFonts w:eastAsiaTheme="minorHAnsi"/>
          <w:lang w:bidi="he-IL"/>
        </w:rPr>
        <w:t xml:space="preserve">Και στον Αβραάμ και στον Ιώβ τα δεινά συνδέθηκαν με τη </w:t>
      </w:r>
      <w:r>
        <w:rPr>
          <w:rFonts w:eastAsiaTheme="minorHAnsi"/>
          <w:lang w:bidi="he-IL"/>
        </w:rPr>
        <w:t xml:space="preserve">βαθύτερη πίστη – αφοσίωση </w:t>
      </w:r>
      <w:r w:rsidRPr="00656111">
        <w:rPr>
          <w:rFonts w:eastAsiaTheme="minorHAnsi"/>
          <w:lang w:bidi="he-IL"/>
        </w:rPr>
        <w:t>στον αληθινό ζώντα Θεό.</w:t>
      </w:r>
    </w:p>
    <w:p w:rsidR="0051557C" w:rsidRDefault="0051557C" w:rsidP="0051557C"/>
    <w:p w:rsidR="0051557C" w:rsidRPr="00644859" w:rsidRDefault="0051557C" w:rsidP="0051557C">
      <w:pPr>
        <w:pStyle w:val="Default"/>
        <w:jc w:val="center"/>
        <w:outlineLvl w:val="0"/>
        <w:rPr>
          <w:rFonts w:ascii="Times New Roman" w:hAnsi="Times New Roman" w:cs="Times New Roman"/>
          <w:b/>
        </w:rPr>
      </w:pPr>
      <w:r w:rsidRPr="00644859">
        <w:rPr>
          <w:rStyle w:val="2Char"/>
          <w:rFonts w:ascii="Times New Roman" w:eastAsia="Calibri" w:hAnsi="Times New Roman"/>
          <w:sz w:val="24"/>
          <w:szCs w:val="24"/>
        </w:rPr>
        <w:t>ΕΠΙΜΕΤΡΟ 3 :</w:t>
      </w:r>
      <w:r w:rsidRPr="00644859">
        <w:rPr>
          <w:rFonts w:ascii="Times New Roman" w:hAnsi="Times New Roman" w:cs="Times New Roman"/>
          <w:b/>
          <w:bCs/>
        </w:rPr>
        <w:t xml:space="preserve"> </w:t>
      </w:r>
      <w:r w:rsidRPr="00644859">
        <w:rPr>
          <w:rFonts w:ascii="Times New Roman" w:hAnsi="Times New Roman" w:cs="Times New Roman"/>
          <w:b/>
        </w:rPr>
        <w:t>ΕΚΔΙΚΗΣΗ ΕΩΣ «ΤΡΙΤΗ ΓΕΝΕΑ»;</w:t>
      </w:r>
    </w:p>
    <w:p w:rsidR="0051557C" w:rsidRPr="000046DA" w:rsidRDefault="0051557C" w:rsidP="0051557C">
      <w:pPr>
        <w:autoSpaceDE w:val="0"/>
        <w:autoSpaceDN w:val="0"/>
        <w:adjustRightInd w:val="0"/>
        <w:rPr>
          <w:rFonts w:eastAsiaTheme="minorHAnsi"/>
          <w:sz w:val="22"/>
          <w:szCs w:val="22"/>
          <w:lang w:bidi="he-IL"/>
        </w:rPr>
      </w:pPr>
    </w:p>
    <w:p w:rsidR="0051557C" w:rsidRPr="000046DA" w:rsidRDefault="0051557C" w:rsidP="0051557C">
      <w:pPr>
        <w:jc w:val="both"/>
        <w:rPr>
          <w:sz w:val="22"/>
          <w:szCs w:val="22"/>
        </w:rPr>
      </w:pPr>
      <w:r w:rsidRPr="000046DA">
        <w:rPr>
          <w:sz w:val="22"/>
          <w:szCs w:val="22"/>
        </w:rPr>
        <w:t xml:space="preserve">Ιδίως στα στρατόπεδα συγκέντρωσης της Βαβυλώνας ήταν έντονο το παράπονο κάποιων ότι έπασχαν επειδή οι προπάτορες αμάρτησαν! Η γενιά των Ισραηλιτών που γεννήθηκε στα ξένα, πίστευε ότι πλήρωνε, χωρίς </w:t>
      </w:r>
      <w:r>
        <w:rPr>
          <w:sz w:val="22"/>
          <w:szCs w:val="22"/>
        </w:rPr>
        <w:t xml:space="preserve">εκείνη </w:t>
      </w:r>
      <w:r w:rsidRPr="000046DA">
        <w:rPr>
          <w:sz w:val="22"/>
          <w:szCs w:val="22"/>
        </w:rPr>
        <w:t xml:space="preserve">να φταίει, τα σφάλματα των πατέρων τους. Έλεγαν χαρακτηριστικά: </w:t>
      </w:r>
      <w:r w:rsidRPr="000046DA">
        <w:rPr>
          <w:rStyle w:val="af3"/>
          <w:sz w:val="22"/>
          <w:szCs w:val="22"/>
        </w:rPr>
        <w:t>«</w:t>
      </w:r>
      <w:r w:rsidRPr="000046DA">
        <w:rPr>
          <w:rStyle w:val="af3"/>
          <w:b w:val="0"/>
          <w:sz w:val="22"/>
          <w:szCs w:val="22"/>
        </w:rPr>
        <w:t>Οι πατέρες έφαγαν άγουρα σταφύλια και τα δόντια των παιδιών μούδιασαν</w:t>
      </w:r>
      <w:r>
        <w:rPr>
          <w:rStyle w:val="af3"/>
          <w:sz w:val="22"/>
          <w:szCs w:val="22"/>
        </w:rPr>
        <w:t>»</w:t>
      </w:r>
      <w:r w:rsidRPr="000046DA">
        <w:rPr>
          <w:rStyle w:val="af3"/>
          <w:sz w:val="22"/>
          <w:szCs w:val="22"/>
        </w:rPr>
        <w:t xml:space="preserve"> </w:t>
      </w:r>
      <w:r w:rsidRPr="000046DA">
        <w:rPr>
          <w:sz w:val="22"/>
          <w:szCs w:val="22"/>
        </w:rPr>
        <w:t xml:space="preserve">(Ιεζ. 18, 2: </w:t>
      </w:r>
      <w:r w:rsidRPr="002B55C6">
        <w:rPr>
          <w:rFonts w:eastAsiaTheme="minorHAnsi"/>
          <w:i/>
          <w:sz w:val="22"/>
          <w:szCs w:val="22"/>
          <w:lang w:bidi="he-IL"/>
        </w:rPr>
        <w:t>οἱ πατέρες ἔφαγον ὄμφακα καὶ οἱ ὀδόντες τῶν τέκνων ἐγομφίασαν</w:t>
      </w:r>
      <w:r w:rsidRPr="000046DA">
        <w:rPr>
          <w:sz w:val="22"/>
          <w:szCs w:val="22"/>
        </w:rPr>
        <w:t>). Απαντά ο προφήτης του</w:t>
      </w:r>
      <w:r>
        <w:rPr>
          <w:sz w:val="22"/>
          <w:szCs w:val="22"/>
        </w:rPr>
        <w:t xml:space="preserve"> Θεού</w:t>
      </w:r>
      <w:r w:rsidRPr="000046DA">
        <w:rPr>
          <w:sz w:val="22"/>
          <w:szCs w:val="22"/>
        </w:rPr>
        <w:t xml:space="preserve"> Ιεζεκιήλ: </w:t>
      </w:r>
      <w:r w:rsidRPr="00A04A98">
        <w:rPr>
          <w:rFonts w:eastAsiaTheme="minorHAnsi"/>
          <w:i/>
          <w:sz w:val="22"/>
          <w:szCs w:val="22"/>
          <w:lang w:bidi="he-IL"/>
        </w:rPr>
        <w:t xml:space="preserve">Ζῶ ἐγώ, λέγει Κύριος, ἐὰν γένηται ἔτι λεγομένη ἡ παραβολὴ αὕτη ἐν τῷ Ισραηλ </w:t>
      </w:r>
      <w:r w:rsidRPr="00A04A98">
        <w:rPr>
          <w:rFonts w:eastAsiaTheme="minorHAnsi"/>
          <w:i/>
          <w:sz w:val="22"/>
          <w:szCs w:val="22"/>
          <w:vertAlign w:val="superscript"/>
          <w:lang w:bidi="he-IL"/>
        </w:rPr>
        <w:t>4</w:t>
      </w:r>
      <w:r w:rsidRPr="00A04A98">
        <w:rPr>
          <w:rFonts w:eastAsiaTheme="minorHAnsi"/>
          <w:i/>
          <w:sz w:val="22"/>
          <w:szCs w:val="22"/>
          <w:lang w:bidi="he-IL"/>
        </w:rPr>
        <w:t>ὅτι πᾶσαι αἱ ψυχαὶ ἐμαί εἰσιν</w:t>
      </w:r>
      <w:r>
        <w:rPr>
          <w:rFonts w:eastAsiaTheme="minorHAnsi"/>
          <w:i/>
          <w:sz w:val="22"/>
          <w:szCs w:val="22"/>
          <w:vertAlign w:val="superscript"/>
          <w:lang w:bidi="he-IL"/>
        </w:rPr>
        <w:t>.</w:t>
      </w:r>
      <w:r w:rsidRPr="00A04A98">
        <w:rPr>
          <w:rFonts w:eastAsiaTheme="minorHAnsi"/>
          <w:i/>
          <w:sz w:val="22"/>
          <w:szCs w:val="22"/>
          <w:lang w:bidi="he-IL"/>
        </w:rPr>
        <w:t xml:space="preserve"> ὃν τρόπον ἡ ψυχὴ τοῦ πατρός οὕτως καὶ ἡ ψυχὴ τοῦ υἱοῦ ἐμαί εἰσιν</w:t>
      </w:r>
      <w:r>
        <w:rPr>
          <w:rFonts w:eastAsiaTheme="minorHAnsi"/>
          <w:i/>
          <w:sz w:val="22"/>
          <w:szCs w:val="22"/>
          <w:vertAlign w:val="superscript"/>
          <w:lang w:bidi="he-IL"/>
        </w:rPr>
        <w:t>.</w:t>
      </w:r>
      <w:r w:rsidRPr="00A04A98">
        <w:rPr>
          <w:rFonts w:eastAsiaTheme="minorHAnsi"/>
          <w:i/>
          <w:sz w:val="22"/>
          <w:szCs w:val="22"/>
          <w:lang w:bidi="he-IL"/>
        </w:rPr>
        <w:t xml:space="preserve"> </w:t>
      </w:r>
      <w:r w:rsidRPr="00A04A98">
        <w:rPr>
          <w:rFonts w:eastAsiaTheme="minorHAnsi"/>
          <w:b/>
          <w:i/>
          <w:sz w:val="22"/>
          <w:szCs w:val="22"/>
          <w:lang w:bidi="he-IL"/>
        </w:rPr>
        <w:t>ἡ ψυχὴ ἡ ἁμαρτάνουσα αὕτη ἀποθανεῖται</w:t>
      </w:r>
      <w:r>
        <w:rPr>
          <w:rFonts w:eastAsiaTheme="minorHAnsi"/>
          <w:b/>
          <w:i/>
          <w:sz w:val="22"/>
          <w:szCs w:val="22"/>
          <w:vertAlign w:val="superscript"/>
          <w:lang w:bidi="he-IL"/>
        </w:rPr>
        <w:t>.</w:t>
      </w:r>
      <w:r w:rsidRPr="00A04A98">
        <w:rPr>
          <w:rFonts w:eastAsiaTheme="minorHAnsi"/>
          <w:b/>
          <w:i/>
          <w:sz w:val="22"/>
          <w:szCs w:val="22"/>
          <w:lang w:bidi="he-IL"/>
        </w:rPr>
        <w:t xml:space="preserve"> </w:t>
      </w:r>
      <w:r w:rsidRPr="00A04A98">
        <w:rPr>
          <w:rFonts w:eastAsiaTheme="minorHAnsi"/>
          <w:b/>
          <w:i/>
          <w:sz w:val="22"/>
          <w:szCs w:val="22"/>
          <w:vertAlign w:val="superscript"/>
          <w:lang w:bidi="he-IL"/>
        </w:rPr>
        <w:t>5</w:t>
      </w:r>
      <w:r w:rsidRPr="00A04A98">
        <w:rPr>
          <w:rFonts w:eastAsiaTheme="minorHAnsi"/>
          <w:b/>
          <w:i/>
          <w:sz w:val="22"/>
          <w:szCs w:val="22"/>
          <w:lang w:bidi="he-IL"/>
        </w:rPr>
        <w:t>ὁ δὲ ἄνθρωπος ὃς ἔσται δίκαιος ὁ ποιῶν κρίμα καὶ δικαιοσύνην.</w:t>
      </w:r>
    </w:p>
    <w:p w:rsidR="0051557C" w:rsidRPr="000046DA" w:rsidRDefault="0051557C" w:rsidP="0051557C">
      <w:pPr>
        <w:rPr>
          <w:rFonts w:eastAsiaTheme="minorHAnsi"/>
          <w:lang w:bidi="he-IL"/>
        </w:rPr>
      </w:pPr>
    </w:p>
    <w:p w:rsidR="0051557C" w:rsidRPr="00656111" w:rsidRDefault="0051557C" w:rsidP="0051557C">
      <w:pPr>
        <w:jc w:val="both"/>
        <w:rPr>
          <w:rFonts w:eastAsiaTheme="minorHAnsi"/>
          <w:i/>
          <w:lang w:bidi="he-IL"/>
        </w:rPr>
      </w:pPr>
      <w:r w:rsidRPr="00A04A98">
        <w:rPr>
          <w:rFonts w:eastAsiaTheme="minorHAnsi"/>
          <w:lang w:bidi="he-IL"/>
        </w:rPr>
        <w:t xml:space="preserve">Πώς όμως συμβιβάζεται με τα ανωτέρω ο λόγος του Κυρίου στο </w:t>
      </w:r>
      <w:r w:rsidRPr="00656111">
        <w:rPr>
          <w:rFonts w:eastAsiaTheme="minorHAnsi"/>
          <w:i/>
          <w:lang w:bidi="he-IL"/>
        </w:rPr>
        <w:t xml:space="preserve">Έξοδος </w:t>
      </w:r>
      <w:r w:rsidRPr="00A04A98">
        <w:rPr>
          <w:rFonts w:eastAsiaTheme="minorHAnsi"/>
          <w:lang w:bidi="he-IL"/>
        </w:rPr>
        <w:t>20, 5</w:t>
      </w:r>
      <w:r>
        <w:rPr>
          <w:rFonts w:eastAsiaTheme="minorHAnsi"/>
          <w:lang w:bidi="he-IL"/>
        </w:rPr>
        <w:t xml:space="preserve"> - 6</w:t>
      </w:r>
      <w:r w:rsidRPr="00A04A98">
        <w:rPr>
          <w:rFonts w:eastAsiaTheme="minorHAnsi"/>
          <w:lang w:bidi="he-IL"/>
        </w:rPr>
        <w:t xml:space="preserve">: </w:t>
      </w:r>
      <w:r w:rsidRPr="00656111">
        <w:rPr>
          <w:rFonts w:eastAsiaTheme="minorHAnsi"/>
          <w:i/>
          <w:lang w:bidi="he-IL"/>
        </w:rPr>
        <w:t>Οὐ προσκυνήσεις αὐτοῖς οὐδὲ μὴ λατρεύσῃς αὐτοῖς ἐγὼ γάρ εἰμι Κύριος ὁ Θεός σου</w:t>
      </w:r>
      <w:r w:rsidRPr="00656111">
        <w:rPr>
          <w:rFonts w:eastAsiaTheme="minorHAnsi"/>
          <w:i/>
          <w:vertAlign w:val="superscript"/>
          <w:lang w:bidi="he-IL"/>
        </w:rPr>
        <w:t>.</w:t>
      </w:r>
      <w:r w:rsidRPr="00656111">
        <w:rPr>
          <w:rFonts w:eastAsiaTheme="minorHAnsi"/>
          <w:i/>
          <w:lang w:bidi="he-IL"/>
        </w:rPr>
        <w:t xml:space="preserve"> </w:t>
      </w:r>
      <w:r w:rsidRPr="00656111">
        <w:rPr>
          <w:rFonts w:eastAsiaTheme="minorHAnsi"/>
          <w:i/>
          <w:caps/>
          <w:lang w:bidi="he-IL"/>
        </w:rPr>
        <w:t>θ</w:t>
      </w:r>
      <w:r w:rsidRPr="00656111">
        <w:rPr>
          <w:rFonts w:eastAsiaTheme="minorHAnsi"/>
          <w:i/>
          <w:lang w:bidi="he-IL"/>
        </w:rPr>
        <w:t xml:space="preserve">εὸς ζηλωτὴς, </w:t>
      </w:r>
      <w:r w:rsidRPr="00656111">
        <w:rPr>
          <w:rFonts w:eastAsiaTheme="minorHAnsi"/>
          <w:b/>
          <w:i/>
          <w:lang w:bidi="he-IL"/>
        </w:rPr>
        <w:t>ἀποδιδοὺς ἁμαρτίας πατέρων ἐπὶ τέκνα ἕως τρίτης καὶ τετάρτης γενεᾶς τοῖς μισοῦσίν με</w:t>
      </w:r>
      <w:r w:rsidRPr="00656111">
        <w:rPr>
          <w:rFonts w:eastAsiaTheme="minorHAnsi"/>
          <w:i/>
          <w:lang w:bidi="he-IL"/>
        </w:rPr>
        <w:t xml:space="preserve"> </w:t>
      </w:r>
      <w:r w:rsidRPr="00656111">
        <w:rPr>
          <w:rFonts w:eastAsiaTheme="minorHAnsi"/>
          <w:i/>
          <w:vertAlign w:val="superscript"/>
          <w:lang w:bidi="he-IL"/>
        </w:rPr>
        <w:t xml:space="preserve">6 </w:t>
      </w:r>
      <w:r w:rsidRPr="00656111">
        <w:rPr>
          <w:rFonts w:eastAsiaTheme="minorHAnsi"/>
          <w:b/>
          <w:i/>
          <w:lang w:bidi="he-IL"/>
        </w:rPr>
        <w:t>καὶ ποιῶν ἔλεος</w:t>
      </w:r>
      <w:r w:rsidRPr="00656111">
        <w:rPr>
          <w:rFonts w:eastAsiaTheme="minorHAnsi"/>
          <w:i/>
          <w:lang w:bidi="he-IL"/>
        </w:rPr>
        <w:t xml:space="preserve"> εἰς χιλιάδας τοῖς ἀγαπῶσίν με καὶ τοῖς φυλάσσουσιν τὰ προστάγματά μου!</w:t>
      </w:r>
    </w:p>
    <w:p w:rsidR="0051557C" w:rsidRPr="00A04A98" w:rsidRDefault="0051557C" w:rsidP="0051557C">
      <w:pPr>
        <w:autoSpaceDE w:val="0"/>
        <w:autoSpaceDN w:val="0"/>
        <w:adjustRightInd w:val="0"/>
        <w:jc w:val="both"/>
        <w:rPr>
          <w:rFonts w:eastAsiaTheme="minorHAnsi"/>
          <w:sz w:val="22"/>
          <w:szCs w:val="22"/>
          <w:lang w:bidi="he-IL"/>
        </w:rPr>
      </w:pPr>
      <w:r>
        <w:rPr>
          <w:rFonts w:eastAsiaTheme="minorHAnsi"/>
          <w:sz w:val="22"/>
          <w:szCs w:val="22"/>
          <w:lang w:bidi="he-IL"/>
        </w:rPr>
        <w:t xml:space="preserve"> Κατά την ερμηνεία της συγκεκριμένης περικοπής πρέπει να ληφθούν υπόψη τα εξής:</w:t>
      </w:r>
    </w:p>
    <w:p w:rsidR="0051557C" w:rsidRPr="00A04A98" w:rsidRDefault="0051557C" w:rsidP="00DA2295">
      <w:pPr>
        <w:pStyle w:val="af9"/>
        <w:numPr>
          <w:ilvl w:val="0"/>
          <w:numId w:val="7"/>
        </w:numPr>
        <w:autoSpaceDE w:val="0"/>
        <w:autoSpaceDN w:val="0"/>
        <w:adjustRightInd w:val="0"/>
        <w:spacing w:after="0" w:line="240" w:lineRule="auto"/>
        <w:jc w:val="both"/>
        <w:rPr>
          <w:rFonts w:ascii="Times New Roman" w:eastAsiaTheme="minorHAnsi" w:hAnsi="Times New Roman"/>
          <w:lang w:bidi="he-IL"/>
        </w:rPr>
      </w:pPr>
      <w:r w:rsidRPr="00A04A98">
        <w:rPr>
          <w:rFonts w:ascii="Times New Roman" w:eastAsiaTheme="minorHAnsi" w:hAnsi="Times New Roman"/>
          <w:lang w:bidi="he-IL"/>
        </w:rPr>
        <w:t xml:space="preserve">Συνήθως μνημονεύεται μόνον ο στ. 5 (από τον Δεκάλογο) για να υπογραμμίσει ότι ο Θεός της Π.Δ. δεν έχει έλεος και είναι υπέρμαχος της κληρονομικής αμαρτίας. Αποσιωπάται </w:t>
      </w:r>
      <w:r>
        <w:rPr>
          <w:rFonts w:ascii="Times New Roman" w:eastAsiaTheme="minorHAnsi" w:hAnsi="Times New Roman"/>
          <w:lang w:bidi="he-IL"/>
        </w:rPr>
        <w:t>ο επίλογος (</w:t>
      </w:r>
      <w:r w:rsidRPr="00A04A98">
        <w:rPr>
          <w:rFonts w:ascii="Times New Roman" w:eastAsiaTheme="minorHAnsi" w:hAnsi="Times New Roman"/>
          <w:lang w:bidi="he-IL"/>
        </w:rPr>
        <w:t>τ</w:t>
      </w:r>
      <w:r>
        <w:rPr>
          <w:rFonts w:ascii="Times New Roman" w:eastAsiaTheme="minorHAnsi" w:hAnsi="Times New Roman"/>
          <w:b/>
          <w:lang w:bidi="he-IL"/>
        </w:rPr>
        <w:t>ο φινάλε) -</w:t>
      </w:r>
      <w:r w:rsidRPr="00A04A98">
        <w:rPr>
          <w:rFonts w:ascii="Times New Roman" w:eastAsiaTheme="minorHAnsi" w:hAnsi="Times New Roman"/>
          <w:b/>
          <w:lang w:bidi="he-IL"/>
        </w:rPr>
        <w:t xml:space="preserve"> ο στ. 6</w:t>
      </w:r>
      <w:r>
        <w:rPr>
          <w:rFonts w:ascii="Times New Roman" w:eastAsiaTheme="minorHAnsi" w:hAnsi="Times New Roman"/>
          <w:b/>
          <w:lang w:bidi="he-IL"/>
        </w:rPr>
        <w:t>,</w:t>
      </w:r>
      <w:r w:rsidRPr="00A04A98">
        <w:rPr>
          <w:rFonts w:ascii="Times New Roman" w:eastAsiaTheme="minorHAnsi" w:hAnsi="Times New Roman"/>
          <w:lang w:bidi="he-IL"/>
        </w:rPr>
        <w:t xml:space="preserve"> όπου αποδεικνύεται ότι πάντα στη δικαιοσύνη (</w:t>
      </w:r>
      <w:r w:rsidRPr="00A04A98">
        <w:rPr>
          <w:rFonts w:ascii="Times New Roman" w:eastAsiaTheme="minorHAnsi" w:hAnsi="Times New Roman"/>
          <w:i/>
          <w:lang w:bidi="he-IL"/>
        </w:rPr>
        <w:t xml:space="preserve">τσεντακά </w:t>
      </w:r>
      <w:r w:rsidRPr="00A04A98">
        <w:rPr>
          <w:rFonts w:ascii="Times New Roman" w:eastAsiaTheme="minorHAnsi" w:hAnsi="Times New Roman"/>
          <w:lang w:bidi="he-IL"/>
        </w:rPr>
        <w:t>στα εβραϊκά) του Θεού υπερνικά η αγάπη</w:t>
      </w:r>
      <w:r>
        <w:rPr>
          <w:rFonts w:ascii="Times New Roman" w:eastAsiaTheme="minorHAnsi" w:hAnsi="Times New Roman"/>
          <w:lang w:bidi="he-IL"/>
        </w:rPr>
        <w:t>,</w:t>
      </w:r>
      <w:r w:rsidRPr="00A04A98">
        <w:rPr>
          <w:rFonts w:ascii="Times New Roman" w:eastAsiaTheme="minorHAnsi" w:hAnsi="Times New Roman"/>
          <w:lang w:bidi="he-IL"/>
        </w:rPr>
        <w:t xml:space="preserve"> γι’ αυτό και Αυτός </w:t>
      </w:r>
      <w:r>
        <w:rPr>
          <w:rFonts w:ascii="Times New Roman" w:eastAsiaTheme="minorHAnsi" w:hAnsi="Times New Roman"/>
          <w:lang w:bidi="he-IL"/>
        </w:rPr>
        <w:t xml:space="preserve">ο Πατέρας </w:t>
      </w:r>
      <w:r w:rsidRPr="00A04A98">
        <w:rPr>
          <w:rFonts w:ascii="Times New Roman" w:eastAsiaTheme="minorHAnsi" w:hAnsi="Times New Roman"/>
          <w:lang w:bidi="he-IL"/>
        </w:rPr>
        <w:t>έχει και χαρακτηριστικά μάνας</w:t>
      </w:r>
      <w:r>
        <w:rPr>
          <w:rFonts w:ascii="Times New Roman" w:eastAsiaTheme="minorHAnsi" w:hAnsi="Times New Roman"/>
          <w:lang w:bidi="he-IL"/>
        </w:rPr>
        <w:t xml:space="preserve"> (ο όρος οικτιρμός στα εβραϊκά σχετίζεται με τη μήτρα)</w:t>
      </w:r>
      <w:r w:rsidRPr="00A04A98">
        <w:rPr>
          <w:rFonts w:ascii="Times New Roman" w:eastAsiaTheme="minorHAnsi" w:hAnsi="Times New Roman"/>
          <w:lang w:bidi="he-IL"/>
        </w:rPr>
        <w:t xml:space="preserve">! Άλλωστε και ο στ. 5 δεν στρέφεται εναντίον όσων αμαρτάνουν περιστασιακά αλλά όσων </w:t>
      </w:r>
      <w:r w:rsidRPr="00A04A98">
        <w:rPr>
          <w:rFonts w:ascii="Times New Roman" w:eastAsiaTheme="minorHAnsi" w:hAnsi="Times New Roman"/>
          <w:b/>
          <w:lang w:bidi="he-IL"/>
        </w:rPr>
        <w:t>μισούν τον Θεό</w:t>
      </w:r>
      <w:r w:rsidRPr="00A04A98">
        <w:rPr>
          <w:rFonts w:ascii="Times New Roman" w:eastAsiaTheme="minorHAnsi" w:hAnsi="Times New Roman"/>
          <w:lang w:bidi="he-IL"/>
        </w:rPr>
        <w:t xml:space="preserve"> και άρα δεν σέβονται καμιά νόρμα ηθικήςστη ζωή τους.</w:t>
      </w:r>
    </w:p>
    <w:p w:rsidR="0051557C" w:rsidRDefault="0051557C" w:rsidP="00DA2295">
      <w:pPr>
        <w:pStyle w:val="af9"/>
        <w:numPr>
          <w:ilvl w:val="0"/>
          <w:numId w:val="7"/>
        </w:numPr>
        <w:autoSpaceDE w:val="0"/>
        <w:autoSpaceDN w:val="0"/>
        <w:adjustRightInd w:val="0"/>
        <w:spacing w:after="0" w:line="240" w:lineRule="auto"/>
        <w:jc w:val="both"/>
        <w:rPr>
          <w:rFonts w:ascii="Times New Roman" w:eastAsiaTheme="minorHAnsi" w:hAnsi="Times New Roman"/>
          <w:lang w:bidi="he-IL"/>
        </w:rPr>
      </w:pPr>
      <w:r w:rsidRPr="00A04A98">
        <w:rPr>
          <w:rFonts w:ascii="Times New Roman" w:eastAsiaTheme="minorHAnsi" w:hAnsi="Times New Roman"/>
          <w:lang w:bidi="he-IL"/>
        </w:rPr>
        <w:t xml:space="preserve">Το ρήμα </w:t>
      </w:r>
      <w:r w:rsidRPr="00A04A98">
        <w:rPr>
          <w:rFonts w:ascii="Times New Roman" w:eastAsiaTheme="minorHAnsi" w:hAnsi="Times New Roman"/>
          <w:b/>
          <w:lang w:bidi="he-IL"/>
        </w:rPr>
        <w:t>αποδιδούς (</w:t>
      </w:r>
      <w:r w:rsidRPr="00A04A98">
        <w:rPr>
          <w:rFonts w:ascii="Times New Roman" w:eastAsiaTheme="minorHAnsi" w:hAnsi="Times New Roman"/>
          <w:b/>
          <w:i/>
          <w:lang w:bidi="he-IL"/>
        </w:rPr>
        <w:t>πάκαντ</w:t>
      </w:r>
      <w:r w:rsidRPr="00A04A98">
        <w:rPr>
          <w:rFonts w:ascii="Times New Roman" w:eastAsiaTheme="minorHAnsi" w:hAnsi="Times New Roman"/>
          <w:b/>
          <w:lang w:bidi="he-IL"/>
        </w:rPr>
        <w:t>)</w:t>
      </w:r>
      <w:r w:rsidRPr="00A04A98">
        <w:rPr>
          <w:rFonts w:ascii="Times New Roman" w:eastAsiaTheme="minorHAnsi" w:hAnsi="Times New Roman"/>
          <w:lang w:bidi="he-IL"/>
        </w:rPr>
        <w:t xml:space="preserve"> στα εβραϊκά</w:t>
      </w:r>
      <w:r>
        <w:rPr>
          <w:rFonts w:ascii="Times New Roman" w:eastAsiaTheme="minorHAnsi" w:hAnsi="Times New Roman"/>
          <w:lang w:bidi="he-IL"/>
        </w:rPr>
        <w:t xml:space="preserve"> δηλώνει:</w:t>
      </w:r>
      <w:r w:rsidRPr="00A04A98">
        <w:rPr>
          <w:rFonts w:ascii="Times New Roman" w:eastAsiaTheme="minorHAnsi" w:hAnsi="Times New Roman"/>
          <w:lang w:bidi="he-IL"/>
        </w:rPr>
        <w:t xml:space="preserve"> «ελέγχω εξονυχιστικά»</w:t>
      </w:r>
      <w:r>
        <w:rPr>
          <w:rFonts w:ascii="Times New Roman" w:eastAsiaTheme="minorHAnsi" w:hAnsi="Times New Roman"/>
          <w:lang w:bidi="he-IL"/>
        </w:rPr>
        <w:t>. Και αυτή η διαδικασία</w:t>
      </w:r>
      <w:r w:rsidRPr="00A04A98">
        <w:rPr>
          <w:rFonts w:ascii="Times New Roman" w:eastAsiaTheme="minorHAnsi" w:hAnsi="Times New Roman"/>
          <w:lang w:bidi="he-IL"/>
        </w:rPr>
        <w:t xml:space="preserve"> τελικά μπορεί να έχει θετικό ή αρνητικό πρόσημο: το δεύτερο εάν πρόκειται για περίπτωση ύβρεως</w:t>
      </w:r>
      <w:r>
        <w:rPr>
          <w:rFonts w:ascii="Times New Roman" w:eastAsiaTheme="minorHAnsi" w:hAnsi="Times New Roman"/>
          <w:lang w:bidi="he-IL"/>
        </w:rPr>
        <w:t xml:space="preserve"> – </w:t>
      </w:r>
      <w:r w:rsidRPr="00A04A98">
        <w:rPr>
          <w:rFonts w:ascii="Times New Roman" w:eastAsiaTheme="minorHAnsi" w:hAnsi="Times New Roman"/>
          <w:lang w:bidi="he-IL"/>
        </w:rPr>
        <w:t>αλαζονείας</w:t>
      </w:r>
      <w:r>
        <w:rPr>
          <w:rFonts w:ascii="Times New Roman" w:eastAsiaTheme="minorHAnsi" w:hAnsi="Times New Roman"/>
          <w:lang w:bidi="he-IL"/>
        </w:rPr>
        <w:t>,</w:t>
      </w:r>
      <w:r w:rsidRPr="00A04A98">
        <w:rPr>
          <w:rFonts w:ascii="Times New Roman" w:eastAsiaTheme="minorHAnsi" w:hAnsi="Times New Roman"/>
          <w:lang w:bidi="he-IL"/>
        </w:rPr>
        <w:t xml:space="preserve"> όπως </w:t>
      </w:r>
      <w:r>
        <w:rPr>
          <w:rFonts w:ascii="Times New Roman" w:eastAsiaTheme="minorHAnsi" w:hAnsi="Times New Roman"/>
          <w:lang w:bidi="he-IL"/>
        </w:rPr>
        <w:t>συμβαίνει με την ποντοπόρο Τύρο (Ησ. 23, 17) ή και την ίδια την</w:t>
      </w:r>
      <w:r w:rsidRPr="00A04A98">
        <w:rPr>
          <w:rFonts w:ascii="Times New Roman" w:eastAsiaTheme="minorHAnsi" w:hAnsi="Times New Roman"/>
          <w:lang w:bidi="he-IL"/>
        </w:rPr>
        <w:t xml:space="preserve"> Ιερουσαλήμ (Ιερ. 6, 6). Θετικό πρόσημο έχει στην περίπτωση </w:t>
      </w:r>
      <w:r w:rsidRPr="00A04A98">
        <w:rPr>
          <w:rFonts w:ascii="Times New Roman" w:eastAsiaTheme="minorHAnsi" w:hAnsi="Times New Roman"/>
          <w:b/>
          <w:lang w:bidi="he-IL"/>
        </w:rPr>
        <w:t>[α]</w:t>
      </w:r>
      <w:r>
        <w:rPr>
          <w:rFonts w:ascii="Times New Roman" w:eastAsiaTheme="minorHAnsi" w:hAnsi="Times New Roman"/>
          <w:lang w:bidi="he-IL"/>
        </w:rPr>
        <w:t xml:space="preserve"> </w:t>
      </w:r>
      <w:r w:rsidRPr="00A04A98">
        <w:rPr>
          <w:rFonts w:ascii="Times New Roman" w:eastAsiaTheme="minorHAnsi" w:hAnsi="Times New Roman"/>
          <w:lang w:bidi="he-IL"/>
        </w:rPr>
        <w:t>της Σάρας</w:t>
      </w:r>
      <w:r>
        <w:rPr>
          <w:rFonts w:ascii="Times New Roman" w:eastAsiaTheme="minorHAnsi" w:hAnsi="Times New Roman"/>
          <w:lang w:bidi="he-IL"/>
        </w:rPr>
        <w:t>, η οποία μέσω</w:t>
      </w:r>
      <w:r w:rsidRPr="00A04A98">
        <w:rPr>
          <w:rFonts w:ascii="Times New Roman" w:eastAsiaTheme="minorHAnsi" w:hAnsi="Times New Roman"/>
          <w:lang w:bidi="he-IL"/>
        </w:rPr>
        <w:t xml:space="preserve"> τη</w:t>
      </w:r>
      <w:r>
        <w:rPr>
          <w:rFonts w:ascii="Times New Roman" w:eastAsiaTheme="minorHAnsi" w:hAnsi="Times New Roman"/>
          <w:lang w:bidi="he-IL"/>
        </w:rPr>
        <w:t>ς</w:t>
      </w:r>
      <w:r w:rsidRPr="00A04A98">
        <w:rPr>
          <w:rFonts w:ascii="Times New Roman" w:eastAsiaTheme="minorHAnsi" w:hAnsi="Times New Roman"/>
          <w:lang w:bidi="he-IL"/>
        </w:rPr>
        <w:t xml:space="preserve"> συγκεκριμένη</w:t>
      </w:r>
      <w:r>
        <w:rPr>
          <w:rFonts w:ascii="Times New Roman" w:eastAsiaTheme="minorHAnsi" w:hAnsi="Times New Roman"/>
          <w:lang w:bidi="he-IL"/>
        </w:rPr>
        <w:t>ς</w:t>
      </w:r>
      <w:r w:rsidRPr="00A04A98">
        <w:rPr>
          <w:rFonts w:ascii="Times New Roman" w:eastAsiaTheme="minorHAnsi" w:hAnsi="Times New Roman"/>
          <w:lang w:bidi="he-IL"/>
        </w:rPr>
        <w:t xml:space="preserve"> </w:t>
      </w:r>
      <w:r>
        <w:rPr>
          <w:rFonts w:ascii="Times New Roman" w:eastAsiaTheme="minorHAnsi" w:hAnsi="Times New Roman"/>
          <w:lang w:bidi="he-IL"/>
        </w:rPr>
        <w:t>«</w:t>
      </w:r>
      <w:r w:rsidRPr="00A04A98">
        <w:rPr>
          <w:rFonts w:ascii="Times New Roman" w:eastAsiaTheme="minorHAnsi" w:hAnsi="Times New Roman"/>
          <w:lang w:bidi="he-IL"/>
        </w:rPr>
        <w:t>ανταπόδοση</w:t>
      </w:r>
      <w:r>
        <w:rPr>
          <w:rFonts w:ascii="Times New Roman" w:eastAsiaTheme="minorHAnsi" w:hAnsi="Times New Roman"/>
          <w:lang w:bidi="he-IL"/>
        </w:rPr>
        <w:t>ς»</w:t>
      </w:r>
      <w:r w:rsidRPr="00A04A98">
        <w:rPr>
          <w:rFonts w:ascii="Times New Roman" w:eastAsiaTheme="minorHAnsi" w:hAnsi="Times New Roman"/>
          <w:lang w:bidi="he-IL"/>
        </w:rPr>
        <w:t xml:space="preserve"> αποκτά γιο</w:t>
      </w:r>
      <w:r>
        <w:rPr>
          <w:rFonts w:ascii="Times New Roman" w:eastAsiaTheme="minorHAnsi" w:hAnsi="Times New Roman"/>
          <w:lang w:bidi="he-IL"/>
        </w:rPr>
        <w:t xml:space="preserve"> – «</w:t>
      </w:r>
      <w:r w:rsidRPr="00A04A98">
        <w:rPr>
          <w:rFonts w:ascii="Times New Roman" w:eastAsiaTheme="minorHAnsi" w:hAnsi="Times New Roman"/>
          <w:lang w:bidi="he-IL"/>
        </w:rPr>
        <w:t>χαμόγελο</w:t>
      </w:r>
      <w:r>
        <w:rPr>
          <w:rFonts w:ascii="Times New Roman" w:eastAsiaTheme="minorHAnsi" w:hAnsi="Times New Roman"/>
          <w:lang w:bidi="he-IL"/>
        </w:rPr>
        <w:t>»</w:t>
      </w:r>
      <w:r w:rsidRPr="00A04A98">
        <w:rPr>
          <w:rFonts w:ascii="Times New Roman" w:eastAsiaTheme="minorHAnsi" w:hAnsi="Times New Roman"/>
          <w:lang w:bidi="he-IL"/>
        </w:rPr>
        <w:t xml:space="preserve"> (= Ισαάκ Γεν. 21, 1 κε.) ή </w:t>
      </w:r>
      <w:r w:rsidRPr="00A04A98">
        <w:rPr>
          <w:rFonts w:ascii="Times New Roman" w:eastAsiaTheme="minorHAnsi" w:hAnsi="Times New Roman"/>
          <w:b/>
          <w:lang w:bidi="he-IL"/>
        </w:rPr>
        <w:t>[β]</w:t>
      </w:r>
      <w:r>
        <w:rPr>
          <w:rFonts w:ascii="Times New Roman" w:eastAsiaTheme="minorHAnsi" w:hAnsi="Times New Roman"/>
          <w:lang w:bidi="he-IL"/>
        </w:rPr>
        <w:t xml:space="preserve"> της Άννας, η οποία </w:t>
      </w:r>
      <w:r w:rsidRPr="00A04A98">
        <w:rPr>
          <w:rFonts w:ascii="Times New Roman" w:eastAsiaTheme="minorHAnsi" w:hAnsi="Times New Roman"/>
          <w:lang w:bidi="he-IL"/>
        </w:rPr>
        <w:t xml:space="preserve">επίσης γίνεται μάνα του Σαμουήλ και πέντε ακόμη τέκνων (Α’ Βασ. 2, 21) ή </w:t>
      </w:r>
      <w:r w:rsidRPr="00A04A98">
        <w:rPr>
          <w:rFonts w:ascii="Times New Roman" w:eastAsiaTheme="minorHAnsi" w:hAnsi="Times New Roman"/>
          <w:b/>
          <w:lang w:bidi="he-IL"/>
        </w:rPr>
        <w:t>[γ]</w:t>
      </w:r>
      <w:r>
        <w:rPr>
          <w:rFonts w:ascii="Times New Roman" w:eastAsiaTheme="minorHAnsi" w:hAnsi="Times New Roman"/>
          <w:lang w:bidi="he-IL"/>
        </w:rPr>
        <w:t xml:space="preserve"> </w:t>
      </w:r>
      <w:r w:rsidRPr="00A04A98">
        <w:rPr>
          <w:rFonts w:ascii="Times New Roman" w:eastAsiaTheme="minorHAnsi" w:hAnsi="Times New Roman"/>
          <w:lang w:bidi="he-IL"/>
        </w:rPr>
        <w:t xml:space="preserve">των εξόριστων στους οποίους θα εκπληρωθεί </w:t>
      </w:r>
      <w:r>
        <w:rPr>
          <w:rFonts w:ascii="Times New Roman" w:eastAsiaTheme="minorHAnsi" w:hAnsi="Times New Roman"/>
          <w:lang w:bidi="he-IL"/>
        </w:rPr>
        <w:t xml:space="preserve">η </w:t>
      </w:r>
      <w:r w:rsidRPr="00A04A98">
        <w:rPr>
          <w:rFonts w:ascii="Times New Roman" w:eastAsiaTheme="minorHAnsi" w:hAnsi="Times New Roman"/>
          <w:lang w:bidi="he-IL"/>
        </w:rPr>
        <w:t>επαγγελία (Ιερ. 29, 10</w:t>
      </w:r>
      <w:r>
        <w:rPr>
          <w:rFonts w:ascii="Times New Roman" w:eastAsiaTheme="minorHAnsi" w:hAnsi="Times New Roman"/>
          <w:vertAlign w:val="superscript"/>
          <w:lang w:bidi="he-IL"/>
        </w:rPr>
        <w:t>.</w:t>
      </w:r>
      <w:r w:rsidRPr="00A04A98">
        <w:rPr>
          <w:rFonts w:ascii="Times New Roman" w:eastAsiaTheme="minorHAnsi" w:hAnsi="Times New Roman"/>
          <w:lang w:bidi="he-IL"/>
        </w:rPr>
        <w:t xml:space="preserve"> πρβλ. Λκ. 7, 16). </w:t>
      </w:r>
    </w:p>
    <w:p w:rsidR="0051557C" w:rsidRDefault="0051557C" w:rsidP="0051557C">
      <w:pPr>
        <w:autoSpaceDE w:val="0"/>
        <w:autoSpaceDN w:val="0"/>
        <w:adjustRightInd w:val="0"/>
        <w:jc w:val="both"/>
        <w:rPr>
          <w:rFonts w:eastAsiaTheme="minorHAnsi"/>
          <w:lang w:bidi="he-IL"/>
        </w:rPr>
      </w:pPr>
    </w:p>
    <w:p w:rsidR="0051557C" w:rsidRPr="007D0A20" w:rsidRDefault="0051557C" w:rsidP="0051557C">
      <w:pPr>
        <w:autoSpaceDE w:val="0"/>
        <w:autoSpaceDN w:val="0"/>
        <w:adjustRightInd w:val="0"/>
        <w:jc w:val="both"/>
        <w:rPr>
          <w:rFonts w:eastAsiaTheme="minorHAnsi"/>
          <w:lang w:bidi="he-IL"/>
        </w:rPr>
      </w:pPr>
      <w:r>
        <w:rPr>
          <w:rFonts w:eastAsiaTheme="minorHAnsi"/>
          <w:lang w:bidi="he-IL"/>
        </w:rPr>
        <w:t xml:space="preserve">Συνεπώς </w:t>
      </w:r>
      <w:r w:rsidRPr="00974812">
        <w:rPr>
          <w:rFonts w:eastAsiaTheme="minorHAnsi"/>
          <w:lang w:bidi="he-IL"/>
        </w:rPr>
        <w:t xml:space="preserve">στην περίπτωση του συγκεκριμένου χωρίου, ο Θεός δεν προαναγγέλλει μια κολεκτιβιστική αντεκδίκηση. Εκείνος θα ελέγξει εάν τα τέκνα ακολουθήσουν / υιοθετήσουν το κακό παράδειγμα των γονέων, </w:t>
      </w:r>
      <w:r>
        <w:rPr>
          <w:rFonts w:eastAsiaTheme="minorHAnsi"/>
          <w:lang w:bidi="he-IL"/>
        </w:rPr>
        <w:t xml:space="preserve">οι οποίοι </w:t>
      </w:r>
      <w:r w:rsidRPr="00974812">
        <w:rPr>
          <w:rFonts w:eastAsiaTheme="minorHAnsi"/>
          <w:lang w:bidi="he-IL"/>
        </w:rPr>
        <w:t xml:space="preserve">είδαν </w:t>
      </w:r>
      <w:r w:rsidRPr="00974812">
        <w:rPr>
          <w:rFonts w:eastAsiaTheme="minorHAnsi"/>
          <w:i/>
          <w:lang w:bidi="he-IL"/>
        </w:rPr>
        <w:t xml:space="preserve">τόσα </w:t>
      </w:r>
      <w:r w:rsidRPr="00974812">
        <w:rPr>
          <w:rFonts w:eastAsiaTheme="minorHAnsi"/>
          <w:lang w:bidi="he-IL"/>
        </w:rPr>
        <w:t xml:space="preserve">σημεία και τέρατα κατά την Έξοδο και όμως απίστησαν ή εάν αποστασιοποιηθούν από το παράδειγμά τους. Τότε και μόνο και ενώ ο οικτίρμων και ελεήμων Θεός (Έξ. 34, 7) έχει αναμείνει, θα ενεργήσει τιμωρητικά. </w:t>
      </w:r>
    </w:p>
    <w:p w:rsidR="0051557C" w:rsidRDefault="0051557C" w:rsidP="0051557C">
      <w:pPr>
        <w:jc w:val="both"/>
        <w:rPr>
          <w:i/>
          <w:iCs/>
        </w:rPr>
      </w:pPr>
    </w:p>
    <w:p w:rsidR="00C06E6D" w:rsidRDefault="00C06E6D">
      <w:pPr>
        <w:spacing w:after="200" w:line="276" w:lineRule="auto"/>
        <w:rPr>
          <w:sz w:val="22"/>
          <w:szCs w:val="22"/>
        </w:rPr>
      </w:pPr>
      <w:r>
        <w:br w:type="page"/>
      </w:r>
    </w:p>
    <w:p w:rsidR="00F77603" w:rsidRPr="00F77603" w:rsidRDefault="00F77603" w:rsidP="00F77603">
      <w:pPr>
        <w:pStyle w:val="20"/>
        <w:jc w:val="both"/>
      </w:pPr>
      <w:bookmarkStart w:id="9" w:name="_Toc136445009"/>
      <w:r>
        <w:lastRenderedPageBreak/>
        <w:t xml:space="preserve">ΕΠΙΜΕΤΡΟ </w:t>
      </w:r>
      <w:r w:rsidRPr="00F77603">
        <w:t>4</w:t>
      </w:r>
      <w:r>
        <w:t xml:space="preserve">:  </w:t>
      </w:r>
      <w:bookmarkEnd w:id="9"/>
      <w:r w:rsidR="00F3534C">
        <w:t>ΘΕΡΑΠΕΥΤΕΣ ΕΛΛΗΝΟΡΡΩΜΑἹ</w:t>
      </w:r>
      <w:r>
        <w:t>ΚΩΝ ΧΡΟΝΩΝ</w:t>
      </w:r>
    </w:p>
    <w:p w:rsidR="00F77603" w:rsidRPr="00F3534C" w:rsidRDefault="00F77603" w:rsidP="00F77603">
      <w:pPr>
        <w:pStyle w:val="20"/>
        <w:jc w:val="both"/>
        <w:rPr>
          <w:rFonts w:ascii="Times New Roman" w:hAnsi="Times New Roman"/>
        </w:rPr>
      </w:pPr>
      <w:r w:rsidRPr="00F3534C">
        <w:rPr>
          <w:rFonts w:ascii="Times New Roman" w:hAnsi="Times New Roman"/>
          <w:b w:val="0"/>
          <w:bCs w:val="0"/>
        </w:rPr>
        <w:t>ΦΙΛΟΣΤΡΑΤΟΣ, Τα  εις τον Τυανέα Απολλώνιον 4.45</w:t>
      </w:r>
      <w:r w:rsidRPr="00F3534C">
        <w:rPr>
          <w:rFonts w:ascii="Times New Roman" w:hAnsi="Times New Roman"/>
        </w:rPr>
        <w:t>: Ιδού ένα άλλο θαύμα του Απολλώνιου. Μια κοπέλα είχε πεθάνει, όπως φαινόταν, την ώρα του γάμου της, και ο γαμπρός ακολουθούσε το φέρετρο της ολολύζοντας για τον ανολοκλήρωτο γάμο. Μαζί του θρηνούσε και όλη η Ρώμη, γιατί η κοπέλα ήταν από οικογένεια υπάτων. Ο Απολλώνιος έτυχε να είναι παρών στο θλιβερό γεγονός και είπε: «Ακουμπήστε κάτω το φέρετρο· θα σταματήσω τα δάκρυα που χύνετε για την κοπέλα.» Αμέσως μετά ρώτησε ποιο ήταν το όνομά της. Οι περισσότεροι νόμισαν πως</w:t>
      </w:r>
      <w:r w:rsidRPr="00F3534C">
        <w:rPr>
          <w:rFonts w:ascii="Times New Roman" w:hAnsi="Times New Roman"/>
          <w:i/>
          <w:iCs w:val="0"/>
        </w:rPr>
        <w:t xml:space="preserve"> </w:t>
      </w:r>
      <w:r w:rsidRPr="00F3534C">
        <w:rPr>
          <w:rFonts w:ascii="Times New Roman" w:hAnsi="Times New Roman"/>
        </w:rPr>
        <w:t>θα εκφωνήσει έναν από εκείνους τους λόγους που είναι κα</w:t>
      </w:r>
      <w:r w:rsidRPr="00F3534C">
        <w:rPr>
          <w:rFonts w:ascii="Times New Roman" w:hAnsi="Times New Roman"/>
        </w:rPr>
        <w:softHyphen/>
        <w:t>τάλληλοι για κηδείες και ξεσηκώνουν το θρήνο, αλλά εκεί</w:t>
      </w:r>
      <w:r w:rsidRPr="00F3534C">
        <w:rPr>
          <w:rFonts w:ascii="Times New Roman" w:hAnsi="Times New Roman"/>
        </w:rPr>
        <w:softHyphen/>
        <w:t>νος δεν έκανε τίποτε τέτοιο· απλώς άγγιξε την κοπέλα και είπε κάτι από πάνω της, που δεν ακούστηκε, και την ξύπνησε από το φαινομενικό θάνατο. Η νέα άφησε μια φωνή και γύρισε στο σπίτι του πατέρα της, όπως η Άλκη</w:t>
      </w:r>
      <w:r w:rsidRPr="00F3534C">
        <w:rPr>
          <w:rFonts w:ascii="Times New Roman" w:hAnsi="Times New Roman"/>
        </w:rPr>
        <w:softHyphen/>
        <w:t xml:space="preserve">στη όταν την ξαναζωντάνεψε ο Ηρακλής. Οι συγγενείς της νέας του πρόσφεραν αμοιβή εκατόν πενήντα χιλιάδες, αλλά ο Απολλώνιος είπε να τα δώσουν στην κόρη ως προίκα. </w:t>
      </w:r>
      <w:r w:rsidRPr="00F3534C">
        <w:rPr>
          <w:rFonts w:ascii="Times New Roman" w:hAnsi="Times New Roman"/>
          <w:spacing w:val="20"/>
        </w:rPr>
        <w:t>Τώρα, αν βρήκε κάποια σπίθα ζωής στο σώμα της, που δεν την είδαν εκείνοι που τη φρόντιζαν —γιατί λέγεται ότι αχνός βγήκε από το πρόσωπο της, αν και ψιχάλιζε εκείνη τη στιγμή- ή αν ξαναζωντάνεψε και ξανάνιωσε μια σβη</w:t>
      </w:r>
      <w:r w:rsidRPr="00F3534C">
        <w:rPr>
          <w:rFonts w:ascii="Times New Roman" w:hAnsi="Times New Roman"/>
          <w:spacing w:val="20"/>
        </w:rPr>
        <w:softHyphen/>
        <w:t>σμένη ζωή, αυτό δεν μπόρεσε να το καταλάβει κανείς, ούτε εγώ ούτε οι παριστάμενοι</w:t>
      </w:r>
      <w:r w:rsidRPr="00F3534C">
        <w:rPr>
          <w:rFonts w:ascii="Times New Roman" w:hAnsi="Times New Roman"/>
        </w:rPr>
        <w:t xml:space="preserve">. </w:t>
      </w:r>
    </w:p>
    <w:p w:rsidR="00F77603" w:rsidRDefault="00F77603" w:rsidP="00F77603">
      <w:pPr>
        <w:jc w:val="both"/>
        <w:rPr>
          <w:lang w:bidi="he-IL"/>
        </w:rPr>
      </w:pPr>
      <w:r>
        <w:rPr>
          <w:lang w:bidi="he-IL"/>
        </w:rPr>
        <w:t xml:space="preserve">Μεμονωμένες θεραπείες, που διαδιδόταν ότι τέλεσαν </w:t>
      </w:r>
      <w:r>
        <w:rPr>
          <w:b/>
          <w:bCs/>
          <w:lang w:bidi="he-IL"/>
        </w:rPr>
        <w:t>αυτοκράτορες</w:t>
      </w:r>
      <w:r>
        <w:rPr>
          <w:lang w:bidi="he-IL"/>
        </w:rPr>
        <w:t>, χρησίμευαν ως μέσα εδραίωσης της πολιτικής εξουσίας</w:t>
      </w:r>
      <w:r>
        <w:rPr>
          <w:rStyle w:val="a5"/>
          <w:lang w:bidi="he-IL"/>
        </w:rPr>
        <w:footnoteReference w:id="62"/>
      </w:r>
      <w:r>
        <w:rPr>
          <w:lang w:bidi="he-IL"/>
        </w:rPr>
        <w:t xml:space="preserve">. Ο Τάκιτος (Ιστ. 4,81), ο Σουητώνιος (Βεσπασ. 7) και ο Δίων Κάσσιος (66, 1-4) μαρτυρούν ότι ο </w:t>
      </w:r>
      <w:r>
        <w:rPr>
          <w:b/>
          <w:bCs/>
          <w:lang w:bidi="he-IL"/>
        </w:rPr>
        <w:t>Βεσπασιανός το 70 μ.Χ.,</w:t>
      </w:r>
      <w:r>
        <w:rPr>
          <w:lang w:bidi="he-IL"/>
        </w:rPr>
        <w:t xml:space="preserve"> όταν είχε ήδη ανακηρυχθεί αυτοκράτορας, </w:t>
      </w:r>
      <w:r>
        <w:t>δεν είχε το γόητρο και τη με</w:t>
      </w:r>
      <w:r>
        <w:softHyphen/>
        <w:t>γαλοπρέπεια που απαιτούνται γι΄ αυτό το α</w:t>
      </w:r>
      <w:r>
        <w:softHyphen/>
        <w:t>ξίωμα. Μα και αυτό του το έδωσαν οι ίδιοι οι στρατιώτες του. Δύο άνθρωποι, από τους οποίους ο ένας ήταν τυφλός και ο άλλος ανάπηρος από το ένα πόδι ήρθαν να τον βρουν ταυτόχρονα, ενώ ήταν καθισμένος στην έδρα του δικαστηρίου και τον παρακάλεσαν να κάνει αυτό που τους είχε υποδείξει ο Σέραπης στο όνειρο τους, για να θερα</w:t>
      </w:r>
      <w:r>
        <w:softHyphen/>
        <w:t>πευθούν: έπρεπε να απλώσει τις παλάμες του στα μάτια του τυφλού ποτισμένες με σάλιο και ο χω</w:t>
      </w:r>
      <w:r>
        <w:softHyphen/>
        <w:t>λός ανάπηρος θα γινόταν καλά αν ο Βεσπασιανός καταδεχόταν να τον αγγίξει με το πόδι του. Ο Βε</w:t>
      </w:r>
      <w:r>
        <w:softHyphen/>
        <w:t>σπασιανός που δεν μπορούσε να πιστέψει ότι μια τέτοια πρακτική θα μπορούσε να τους θεραπεύσει δίσταζε να το επιχειρήσει. Υποχώρησε, όμως, μπροστά στους εξορκισμούς των φίλων του, τα ε</w:t>
      </w:r>
      <w:r>
        <w:softHyphen/>
        <w:t>πιχείρησε δημοσίως και τα δυο, μπροστά στο λαό, και στέφθηκαν από επιτυχία. Την ίδια εποχή, στην Τεγέα της Αρκαδίας, με υπόδειξη κάποιου μάγου έσκαψαν σε ένα μέρος που από παλιά ήταν αφιε</w:t>
      </w:r>
      <w:r>
        <w:softHyphen/>
        <w:t xml:space="preserve">ρωμένο στην κατασκευή αγγείων. Εκεί βρέθηκαν πολλά αρχαία αγγεία που ήταν εικονογραφημένα με μορφές που έμοιαζαν με τον Βεσπασιανό. </w:t>
      </w:r>
      <w:r>
        <w:rPr>
          <w:lang w:bidi="he-IL"/>
        </w:rPr>
        <w:t xml:space="preserve">αλλά δεν είχε ακόμη εδραιώσει τη δύναμή του, θεράπευσε στην Αλεξάνδρεια έναν τυφλό και δύο αναπήρους, στο χέρι και στο πόδι, χρησιμοποιώντας το σιάλο και το άγγιγμα. Έσωσε, επίσης, την πόλη από την υπερκχύλιση του ποταμού Νείλου. Σημειώνει ο Δίων Κάσσιος: </w:t>
      </w:r>
      <w:r>
        <w:rPr>
          <w:i/>
        </w:rPr>
        <w:t>τοῦ Οὐεσπασιανοῦ δὲ ἐς τὴν Ἀλεξάνδρειαν ἐσελθόντος ὁ Νεῖλος παλαιστῇ πλέον παρὰ τὸ καθεστηκὸς ἐν μιᾷ ἡμέρᾳ ἐπελάγισεν· ὅπερ οὐπώποτε πλὴν ἅπαξ γεγονέναι ἐλέγετο. καὶ Οὐεσπασιανὸς δὲ αὐτὸς τυφλόν τέ τινα καὶ ἕτερον οὐκ ἀρτίχειρα͵ προσελθόντας οἱ ἐξ ὄψεως ὀνειράτων͵ τοῦ μὲν τὴν χεῖρα πατήσας τοῦ δὲ τοῖν ὀφθαλμοῖν [πηλὸν] προσπτύσας͵ ὑγιεῖς ἀπέφηνε</w:t>
      </w:r>
      <w:r>
        <w:rPr>
          <w:b/>
          <w:bCs/>
          <w:i/>
        </w:rPr>
        <w:t>. τὸ μὲν θεῖον τούτοις αὐτὸν ἐσέμνυνεν</w:t>
      </w:r>
      <w:r>
        <w:rPr>
          <w:i/>
        </w:rPr>
        <w:t xml:space="preserve"> </w:t>
      </w:r>
      <w:r>
        <w:rPr>
          <w:iCs/>
        </w:rPr>
        <w:t>(Ρωμ. Ιστορία 66, 8).</w:t>
      </w:r>
      <w:r>
        <w:rPr>
          <w:lang w:bidi="he-IL"/>
        </w:rPr>
        <w:t xml:space="preserve"> Αυτά τα γεγονότα τεκμηρίωσαν και εδραίωσαν το γόητρο της δυναστείας των Φλαβίων.</w:t>
      </w:r>
    </w:p>
    <w:p w:rsidR="00F77603" w:rsidRDefault="00F77603" w:rsidP="00F77603">
      <w:pPr>
        <w:jc w:val="both"/>
        <w:rPr>
          <w:szCs w:val="22"/>
        </w:rPr>
      </w:pPr>
    </w:p>
    <w:p w:rsidR="00F77603" w:rsidRDefault="00F77603" w:rsidP="00F77603">
      <w:pPr>
        <w:jc w:val="both"/>
      </w:pPr>
      <w:r>
        <w:t>Ιδιαίτερα διάσημοι ήταν στην αρχαιότητα οι Ιουδαίοι εξορκιστές και η αποτροπαϊκή δράση του ονόματος του Θεού Γιαχβέ</w:t>
      </w:r>
      <w:r>
        <w:rPr>
          <w:b/>
          <w:bCs/>
        </w:rPr>
        <w:t>, ΙΑΩ</w:t>
      </w:r>
      <w:r>
        <w:t xml:space="preserve">. Σημειωτέον ότι σύμφωνα με τον </w:t>
      </w:r>
      <w:r>
        <w:rPr>
          <w:lang w:val="de-DE"/>
        </w:rPr>
        <w:t>J</w:t>
      </w:r>
      <w:r>
        <w:t xml:space="preserve">. </w:t>
      </w:r>
      <w:r>
        <w:rPr>
          <w:lang w:val="de-DE"/>
        </w:rPr>
        <w:t>Guillet</w:t>
      </w:r>
      <w:r>
        <w:rPr>
          <w:rStyle w:val="a5"/>
        </w:rPr>
        <w:footnoteReference w:id="63"/>
      </w:r>
      <w:r>
        <w:t xml:space="preserve">,  </w:t>
      </w:r>
      <w:r>
        <w:rPr>
          <w:i/>
          <w:iCs/>
        </w:rPr>
        <w:t xml:space="preserve">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w:t>
      </w:r>
      <w:r>
        <w:rPr>
          <w:i/>
          <w:iCs/>
        </w:rPr>
        <w:lastRenderedPageBreak/>
        <w:t>δαίμονες</w:t>
      </w:r>
      <w:r>
        <w:rPr>
          <w:rStyle w:val="a5"/>
          <w:i/>
          <w:iCs/>
        </w:rPr>
        <w:footnoteReference w:id="64"/>
      </w:r>
      <w:r>
        <w:rPr>
          <w:i/>
          <w:iCs/>
        </w:rPr>
        <w:t xml:space="preserve"> και εκλιπαρούσε τη συγγνώμη των θεών με ικεσίες και θυσίες… γι΄ αυτό η ιατρική ήταν έργο κυρίως των ιερέων και εν μέρει πλησίαζε τη μαγεία.</w:t>
      </w:r>
    </w:p>
    <w:p w:rsidR="00F77603" w:rsidRDefault="00F77603" w:rsidP="00F77603">
      <w:pPr>
        <w:jc w:val="both"/>
      </w:pPr>
    </w:p>
    <w:p w:rsidR="00F77603" w:rsidRDefault="00F77603" w:rsidP="00F77603">
      <w:pPr>
        <w:pBdr>
          <w:top w:val="single" w:sz="4" w:space="1" w:color="auto"/>
        </w:pBdr>
        <w:jc w:val="both"/>
      </w:pPr>
      <w:r>
        <w:rPr>
          <w:b/>
          <w:bCs/>
          <w:szCs w:val="25"/>
        </w:rPr>
        <w:t>Εξορκισμός Απολλωνίου Ό.π. 3.38-39</w:t>
      </w:r>
      <w:r>
        <w:rPr>
          <w:rFonts w:ascii="MrSFuturePT" w:hAnsi="MrSFuturePT" w:cs="Tahoma"/>
        </w:rPr>
        <w:t xml:space="preserve"> Ενώ λέγονταν αυτά, εμφανίστηκε μπροστά στους σοφούς ένας αγγελιοφόρος, που έφερνε μαζί του μερικούς Ινδούς που ήθελαν να γλιτώσουν από διάφορα πράγματα. Τους παρουσίασε μια γυναικούλα, η οποία τους ικέτευσε να κάνουν κάτι για το παιδί της. Είπε ότι ήταν 16 χρο</w:t>
      </w:r>
      <w:r>
        <w:rPr>
          <w:rFonts w:ascii="MrSFuturePT" w:hAnsi="MrSFuturePT" w:cs="Tahoma"/>
        </w:rPr>
        <w:softHyphen/>
        <w:t xml:space="preserve">νών και ότι το είχε κυριέψει εδώ και δύο χρόνια </w:t>
      </w:r>
      <w:r>
        <w:rPr>
          <w:rFonts w:ascii="MrSFuturePT" w:hAnsi="MrSFuturePT" w:cs="Tahoma"/>
          <w:b/>
          <w:bCs/>
        </w:rPr>
        <w:t>ένας δαίμονας</w:t>
      </w:r>
      <w:r>
        <w:rPr>
          <w:rFonts w:ascii="MrSFuturePT" w:hAnsi="MrSFuturePT" w:cs="Tahoma"/>
        </w:rPr>
        <w:t xml:space="preserve">, του οποίου τα χαρακτηριστικά ήταν η ειρωνεία και το ψεύδος. Όταν τη ρώτησε κάποιος από τους σοφούς από πού το συμπέραινε αυτό, εκείνη είπε: </w:t>
      </w:r>
      <w:r>
        <w:rPr>
          <w:rFonts w:ascii="MrSFuturePT" w:hAnsi="MrSFuturePT" w:cs="Tahoma"/>
          <w:b/>
          <w:bCs/>
        </w:rPr>
        <w:t>«Το παιδί μου είναι όμορφο και ο δαίμονας είναι ερωτευμένος μαζί του και δεν το αφήνει να έχει μυαλό ή να πηγαίνει στο δάσκα</w:t>
      </w:r>
      <w:r>
        <w:rPr>
          <w:rFonts w:ascii="MrSFuturePT" w:hAnsi="MrSFuturePT" w:cs="Tahoma"/>
          <w:b/>
          <w:bCs/>
        </w:rPr>
        <w:softHyphen/>
        <w:t xml:space="preserve">λο ή σ' εκείνον που του μαθαίνει τοξοβολία ή να κάθεται σπίτι, αλλά το παρασέρνει σε ερημιές. Το παιδί δεν έχει ούτε τη δική του φωνή, αλλά μιλάει βαθιά και βαριά, όπως οι άνδρες. Και βλέπει με άλλα μάτια κι όχι με τα δικά του. </w:t>
      </w:r>
      <w:r>
        <w:rPr>
          <w:rFonts w:ascii="MrSFuturePT" w:hAnsi="MrSFuturePT" w:cs="Tahoma"/>
        </w:rPr>
        <w:t>Όλα αυτά με κάνουν να κλαίω και να ξεσχίζω τα μαγουλά μου. Τον νουθετώ όσο μπορώ, αλλά εκείνος .δεν με γνωρίζει. Όταν σκέφτηκα να πάρω το δρόμο για δω —πέρσι έκανα αυτήν τη σκέψη- ο δαίμονας μου φανε</w:t>
      </w:r>
      <w:r>
        <w:rPr>
          <w:rFonts w:ascii="MrSFuturePT" w:hAnsi="MrSFuturePT" w:cs="Tahoma"/>
        </w:rPr>
        <w:softHyphen/>
        <w:t>ρώθηκε χρησιμοποιώντας το παιδί μου ως ηθοποιό. Μου είπε πως ήταν το φάντασμα ενός άνδρα, που είχε σκοτω</w:t>
      </w:r>
      <w:r>
        <w:rPr>
          <w:rFonts w:ascii="MrSFuturePT" w:hAnsi="MrSFuturePT" w:cs="Tahoma"/>
        </w:rPr>
        <w:softHyphen/>
        <w:t>θεί σε κάποιο πόλεμο και ήταν πολύ ερωτευμένος με τη γυναίκα του τον καιρό που σκοτώθηκε. Επειδή όμως η γυναίκα του παντρεύτηκε άλλον μόλις τρεις μέρες μετά το θάνατο του, προσβάλλοντας έτσι το κρεβάτι του, σιχάθηκε τον έρωτα για τις γυναίκες και μεταφέρθηκε στο σώμα αυτού του παιδιού. Μου υποσχέθηκε να δώσει στο παιδί πολλά καλά, αν δεν τον κατάγγελνα σε σας. Αυτό μου έκανε εντύπωση, κι έτσι εδώ και πολύ καιρό πια ο δαίμο</w:t>
      </w:r>
      <w:r>
        <w:rPr>
          <w:rFonts w:ascii="MrSFuturePT" w:hAnsi="MrSFuturePT" w:cs="Tahoma"/>
        </w:rPr>
        <w:softHyphen/>
        <w:t>νας κουμαντάρει μόνος του το σπίτι μου και τα σχέδια του δεν είναι ούτε λογικά ούτε έντιμα.» Ο σοφός τη ρώτησε πάλι αν το παιδί ήταν εκεί κοντά. «'Οχι, αν και του έταξα πολλά για να τον πείσω να έρθει», απάντησε εκείνη, «κι ο δαίμονας με απείλησε πως θα με ρίξει σε γκρεμούς και σε βάραθρα και πως θα σκοτώσει το παιδί μου, αν τον έφερ</w:t>
      </w:r>
      <w:r>
        <w:rPr>
          <w:rFonts w:ascii="MrSFuturePT" w:hAnsi="MrSFuturePT" w:cs="Tahoma"/>
        </w:rPr>
        <w:softHyphen/>
        <w:t>να εδώ για να δικαστεί». «Έχε θάρρος», είπε ο σοφός, «δεν θα το σκοτώσει, αν διαβάσει αυτά». Έβγαλε από τον κόρφο του μια επιστολή και της την έδωσε. Η επιστολή φυσικά απευθυνόταν στο φάντασμα για να το απειλήσει και να το τρομοκρατήσει.</w:t>
      </w:r>
    </w:p>
    <w:p w:rsidR="00F77603" w:rsidRDefault="00F77603" w:rsidP="00F77603">
      <w:pPr>
        <w:jc w:val="both"/>
      </w:pPr>
    </w:p>
    <w:p w:rsidR="00F77603" w:rsidRDefault="00F77603" w:rsidP="00F77603">
      <w:pPr>
        <w:jc w:val="both"/>
        <w:rPr>
          <w:rFonts w:ascii="MrSFuturePT" w:hAnsi="MrSFuturePT" w:cs="Tahoma"/>
        </w:rPr>
      </w:pPr>
      <w:r>
        <w:rPr>
          <w:rFonts w:ascii="MrSFuturePT" w:hAnsi="MrSFuturePT" w:cs="Tahoma"/>
          <w:bdr w:val="single" w:sz="4" w:space="0" w:color="auto"/>
        </w:rPr>
        <w:t>Ό.π. 7.38-39</w:t>
      </w:r>
      <w:r>
        <w:rPr>
          <w:rFonts w:ascii="MrSFuturePT" w:hAnsi="MrSFuturePT" w:cs="Tahoma"/>
        </w:rPr>
        <w:t xml:space="preserve"> [Ο Δάμις είπε στον Απολλώνιο] λίγο πριν από το μεσημέ</w:t>
      </w:r>
      <w:r>
        <w:rPr>
          <w:rFonts w:ascii="MrSFuturePT" w:hAnsi="MrSFuturePT" w:cs="Tahoma"/>
        </w:rPr>
        <w:softHyphen/>
        <w:t>ρι: «Τυανέα», —γιατί στον Απολλώνιο άρεσε πολύ να τον αποκαλούν έτσι- «τι θα πάθουμε» Ο Απολλώνιος απά</w:t>
      </w:r>
      <w:r>
        <w:rPr>
          <w:rFonts w:ascii="MrSFuturePT" w:hAnsi="MrSFuturePT" w:cs="Tahoma"/>
        </w:rPr>
        <w:softHyphen/>
        <w:t>ντησε: «Αυτό που πάθαμε ήδη και τίποτε παραπάνω. Δεν πρόκειται να μας σκοτώσει κανένας.» Ο Δάμις ρώτησε: «Και ποιος μπορεί να είναι τόσο άτρωτος.   Πότε θα ελευ</w:t>
      </w:r>
      <w:r>
        <w:rPr>
          <w:rFonts w:ascii="MrSFuturePT" w:hAnsi="MrSFuturePT" w:cs="Tahoma"/>
        </w:rPr>
        <w:softHyphen/>
        <w:t>θερωθείς.  » Ο Απολλώνιος απάντησε: «Απ' ό,τι λέει το δικαστήριο, σήμερα. Εγώ όμως λέω τώρα αμέσως». Και λέγοντας τα αυτά, έβγαλε το πόδι του από τα δεσμά και είπε στον Δάμι: «Σου απέδειξα πως είμαι ελεύθερος, γι' αυτό έχε θάρρος.» Τότε για πρώτη φορά, λέει ο Δάμις, κατάλαβε αληθινά τη φύση του Απολλώνιου· ότι δηλαδή ήταν θεϊκή και ανώτερη από την ανθρώπινη, επειδή δίχως να προσφέρει θυσία -πώς θα μπορούσε να το κάνει στη φυλακή.  — και δίχως να προσευχηθεί ή να πει κάτι, κορόι</w:t>
      </w:r>
      <w:r>
        <w:rPr>
          <w:rFonts w:ascii="MrSFuturePT" w:hAnsi="MrSFuturePT" w:cs="Tahoma"/>
        </w:rPr>
        <w:softHyphen/>
        <w:t>δεψε τα δεσμά του κι ύστερα ξανάβαλε το πόδι του μέσα, κάνοντας σαν να ήταν αλυσοδεμένος.</w:t>
      </w:r>
    </w:p>
    <w:p w:rsidR="00F77603" w:rsidRDefault="00F77603" w:rsidP="00F77603">
      <w:pPr>
        <w:pStyle w:val="af"/>
        <w:tabs>
          <w:tab w:val="clear" w:pos="4153"/>
          <w:tab w:val="clear" w:pos="8306"/>
        </w:tabs>
        <w:rPr>
          <w:rFonts w:ascii="MrSFuturePT" w:hAnsi="MrSFuturePT" w:cs="Tahoma"/>
        </w:rPr>
      </w:pPr>
    </w:p>
    <w:p w:rsidR="00F77603" w:rsidRDefault="00F77603" w:rsidP="00F77603">
      <w:pPr>
        <w:pBdr>
          <w:bottom w:val="single" w:sz="4" w:space="1" w:color="auto"/>
        </w:pBdr>
        <w:jc w:val="both"/>
        <w:rPr>
          <w:rFonts w:ascii="MrSFuturePT" w:hAnsi="MrSFuturePT"/>
        </w:rPr>
      </w:pPr>
      <w:r>
        <w:rPr>
          <w:rFonts w:ascii="MrSFuturePT" w:hAnsi="MrSFuturePT" w:cs="Tahoma"/>
          <w:b/>
          <w:bCs/>
        </w:rPr>
        <w:t>Οι πιο αφελείς άνθρωποι αποδίδουν τέτοιου είδους πράγματα στους μάγους</w:t>
      </w:r>
      <w:r>
        <w:rPr>
          <w:rFonts w:ascii="MrSFuturePT" w:hAnsi="MrSFuturePT" w:cs="Tahoma"/>
        </w:rPr>
        <w:t>, και κάνουν το ίδιο λάθος όταν κρίνουν πολλές ανθρώπινες ενέργειες. Οι αθλητές κατα</w:t>
      </w:r>
      <w:r>
        <w:rPr>
          <w:rFonts w:ascii="MrSFuturePT" w:hAnsi="MrSFuturePT" w:cs="Tahoma"/>
        </w:rPr>
        <w:softHyphen/>
        <w:t>φεύγουν στην τέχνη των μάγων, και το ίδιο κάνουν όλοι όσοι αγωνίζονται με ζήλο για τη νίκη, και μολονότι αυτή η τέχνη δεν συμβάλλει καθόλου στη νίκη τους -στην πραγ</w:t>
      </w:r>
      <w:r>
        <w:rPr>
          <w:rFonts w:ascii="MrSFuturePT" w:hAnsi="MrSFuturePT" w:cs="Tahoma"/>
        </w:rPr>
        <w:softHyphen/>
        <w:t xml:space="preserve">ματικότητα νικούν από τύχη- στερούν αυτήν τη νίκη από τον εαυτό τους, οι κακόμοιροι, και την αποδίδουν στην τέχνη της μαγείας. Ακόμη κι όταν ηττώνται, εξακολουθούν να πιστεύουν σ' αυτήν και λένε: «Αν είχα προσφέρει την τάδε θυσία, κι αν είχα κάψει το δείνα θυμίαμα, δεν θα μου ξέφευγε η νίκη!» Τέτοια λένε και τα πιστεύουν. </w:t>
      </w:r>
      <w:r>
        <w:rPr>
          <w:rFonts w:ascii="MrSFuturePT" w:hAnsi="MrSFuturePT" w:cs="Tahoma"/>
          <w:b/>
          <w:bCs/>
        </w:rPr>
        <w:t>Η μαγεία έρχεται επίσης και στις πόρτες των εμπόρων</w:t>
      </w:r>
      <w:r>
        <w:rPr>
          <w:rFonts w:ascii="MrSFuturePT" w:hAnsi="MrSFuturePT" w:cs="Tahoma"/>
        </w:rPr>
        <w:t xml:space="preserve"> με τον ίδιο τρόπο, επειδή βλέπουμε πως κι αυτοί εύκολα αποδίδουν τις επιτυχίες τους στο εμπόριο σε κάποιο μάγο, αλλά τις αποτυχίες τους στη δική τους φιλαργυρία και στο ότι δεν πρόσφεραν αρκετές θυσίες. </w:t>
      </w:r>
      <w:r>
        <w:rPr>
          <w:rFonts w:ascii="MrSFuturePT" w:hAnsi="MrSFuturePT" w:cs="Tahoma"/>
          <w:b/>
          <w:bCs/>
        </w:rPr>
        <w:t>Η τέχνη της μαγείας όμως γοητεύει ιδίως τους ερωτευμένους</w:t>
      </w:r>
      <w:r>
        <w:rPr>
          <w:rFonts w:ascii="MrSFuturePT" w:hAnsi="MrSFuturePT" w:cs="Tahoma"/>
        </w:rPr>
        <w:t>. Αυτοί είναι άρρωστοι έτσι κι αλλιώς και η αρρώστια τους εύκολα τους παρασύ</w:t>
      </w:r>
      <w:r>
        <w:rPr>
          <w:rFonts w:ascii="MrSFuturePT" w:hAnsi="MrSFuturePT" w:cs="Tahoma"/>
        </w:rPr>
        <w:softHyphen/>
        <w:t xml:space="preserve">ρει και τους κάνει να ζητούν συμβουλές από γριές· και δεν είναι παράξενο που πηγαίνουν και σε τέτοιους απατεώνες και ακούνε ό,τι τους λένε. </w:t>
      </w:r>
      <w:r>
        <w:rPr>
          <w:rFonts w:ascii="MrSFuturePT" w:hAnsi="MrSFuturePT" w:cs="Tahoma"/>
          <w:b/>
          <w:bCs/>
        </w:rPr>
        <w:t>Αυτοί τους δίνουν να φορούν ζώνες, πετράδια από τα έγκατα της γης και άλλα που προέρχονται από τη σελήνη και τ' αστέρια, αρωματικά βότανα που καλλιεργούνται στην Ινδική, και γι' αυτό παίρ</w:t>
      </w:r>
      <w:r>
        <w:rPr>
          <w:rFonts w:ascii="MrSFuturePT" w:hAnsi="MrSFuturePT" w:cs="Tahoma"/>
          <w:b/>
          <w:bCs/>
        </w:rPr>
        <w:softHyphen/>
        <w:t>νουν μεγάλα χρηματικά ποσά δίχως όμως να προσφέρουν καμιά βοήθεια.</w:t>
      </w:r>
      <w:r>
        <w:rPr>
          <w:rFonts w:ascii="MrSFuturePT" w:hAnsi="MrSFuturePT" w:cs="Tahoma"/>
        </w:rPr>
        <w:t xml:space="preserve"> Όταν οι άνθρωποι πετύχουν στον έρωτα, είτε επειδή οι αγαπημένοι τους νιώθουν κάτι γι' αυτούς είτε επειδή έχουν εντυπωσιαστεί από τα δώρα τους, εξυ</w:t>
      </w:r>
      <w:r>
        <w:rPr>
          <w:rFonts w:ascii="MrSFuturePT" w:hAnsi="MrSFuturePT" w:cs="Tahoma"/>
        </w:rPr>
        <w:softHyphen/>
        <w:t>μνούν την τέχνη της μαγείας ως ικανή για τα πάντα. Αν το πείραμα τους αποτύχει, τα φορτώνουν όλα σε κάποια παράλειψη, λέγοντας ότι δεν έκαψαν το τάδε θυμίαμα ή δεν πρόσφεραν την τάδε ή τη δείνα θυσία ή δεν έλιωσαν την τάδε ή τη δείνα ουσία, και ότι αυτό ήταν πολύ ουσια</w:t>
      </w:r>
      <w:r>
        <w:rPr>
          <w:rFonts w:ascii="MrSFuturePT" w:hAnsi="MrSFuturePT" w:cs="Tahoma"/>
        </w:rPr>
        <w:softHyphen/>
        <w:t xml:space="preserve">στικό αλλά και δυσεύρετο. </w:t>
      </w:r>
      <w:r>
        <w:rPr>
          <w:rFonts w:ascii="MrSFuturePT" w:hAnsi="MrSFuturePT" w:cs="Tahoma"/>
          <w:b/>
          <w:bCs/>
        </w:rPr>
        <w:t>Οι διάφοροι τρόποι με τους οποίους λένε τερατώδη πράγματα για τους οιωνούς από τον ουρανό</w:t>
      </w:r>
      <w:r>
        <w:rPr>
          <w:rFonts w:ascii="MrSFuturePT" w:hAnsi="MrSFuturePT" w:cs="Tahoma"/>
        </w:rPr>
        <w:t xml:space="preserve"> και όλα τα παρόμοια έχουν καταγραφεί από συγγραφείς, που έχουν γελάσει πολύ μ' αυτήν την τέχνη. Εγώ έχω να πω μόνον τούτο: Οι νέοι δεν πρέπει να συνα</w:t>
      </w:r>
      <w:r>
        <w:rPr>
          <w:rFonts w:ascii="MrSFuturePT" w:hAnsi="MrSFuturePT" w:cs="Tahoma"/>
        </w:rPr>
        <w:softHyphen/>
        <w:t>ναστρέφονται τέτοιους απατεώνες, για να μην εθιστούν σ' αυτά τα πράγματα, έστω και για αστείο. Αλλά αυτή η παρέκβαση μ’ έβγαλε από το θέμα</w:t>
      </w:r>
      <w:r w:rsidR="006372FD">
        <w:rPr>
          <w:rFonts w:ascii="MrSFuturePT" w:hAnsi="MrSFuturePT" w:cs="Tahoma"/>
        </w:rPr>
        <w:t xml:space="preserve"> μου. Γιατί να ονειδίσω περισσό</w:t>
      </w:r>
      <w:r>
        <w:rPr>
          <w:rFonts w:ascii="MrSFuturePT" w:hAnsi="MrSFuturePT" w:cs="Tahoma"/>
        </w:rPr>
        <w:t>τ</w:t>
      </w:r>
      <w:r w:rsidR="006372FD">
        <w:rPr>
          <w:rFonts w:ascii="MrSFuturePT" w:hAnsi="MrSFuturePT" w:cs="Tahoma"/>
        </w:rPr>
        <w:t>ε</w:t>
      </w:r>
      <w:r>
        <w:rPr>
          <w:rFonts w:ascii="MrSFuturePT" w:hAnsi="MrSFuturePT" w:cs="Tahoma"/>
        </w:rPr>
        <w:t>ρο ένα πράγμα που καταδικάζεται και από τη φύση και από το νόμο.</w:t>
      </w:r>
      <w:r>
        <w:rPr>
          <w:rFonts w:ascii="MrSFuturePT" w:hAnsi="MrSFuturePT"/>
        </w:rPr>
        <w:t xml:space="preserve">  </w:t>
      </w:r>
    </w:p>
    <w:p w:rsidR="00F77603" w:rsidRDefault="00F77603" w:rsidP="00F77603">
      <w:pPr>
        <w:pBdr>
          <w:bottom w:val="single" w:sz="4" w:space="1" w:color="auto"/>
        </w:pBdr>
        <w:jc w:val="both"/>
        <w:rPr>
          <w:rFonts w:ascii="MrSFuturePT" w:hAnsi="MrSFuturePT"/>
        </w:rPr>
      </w:pPr>
    </w:p>
    <w:p w:rsidR="00F3534C" w:rsidRDefault="00F77603" w:rsidP="00F77603">
      <w:pPr>
        <w:jc w:val="both"/>
        <w:rPr>
          <w:rFonts w:ascii="Palatino Linotype" w:hAnsi="Palatino Linotype" w:cs="Palatino Linotype"/>
          <w:sz w:val="22"/>
          <w:szCs w:val="22"/>
          <w:lang w:bidi="he-IL"/>
        </w:rPr>
      </w:pPr>
      <w:r w:rsidRPr="00676A27">
        <w:rPr>
          <w:rFonts w:ascii="MrSFuturePT" w:hAnsi="MrSFuturePT"/>
          <w:b/>
        </w:rPr>
        <w:t>Μελέτησε επίσης τους Ιερούς Λόγους</w:t>
      </w:r>
      <w:r>
        <w:rPr>
          <w:rFonts w:ascii="MrSFuturePT" w:hAnsi="MrSFuturePT"/>
        </w:rPr>
        <w:t xml:space="preserve"> του εκ Σμύρνης ορμώμενου υποχόνδριου Σοφιστή Αίλειου Αριστείδη (150 μ.Χ.), όπου καταγράφει τις εμπειρίες του στα «Ασκληπιεία» και το διάλογο με τον Ασκληπιό</w:t>
      </w:r>
      <w:r w:rsidRPr="00676A2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και τον όφι, γνωστό σύμβολο της χθόνιας λατρείας των νεκρών</w:t>
      </w:r>
      <w:r>
        <w:rPr>
          <w:rStyle w:val="a5"/>
          <w:rFonts w:cs="Palatino Linotype"/>
          <w:sz w:val="22"/>
          <w:szCs w:val="22"/>
          <w:lang w:bidi="he-IL"/>
        </w:rPr>
        <w:footnoteReference w:id="65"/>
      </w:r>
      <w:r>
        <w:rPr>
          <w:rFonts w:ascii="Palatino Linotype" w:hAnsi="Palatino Linotype" w:cs="Palatino Linotype"/>
          <w:sz w:val="22"/>
          <w:szCs w:val="22"/>
          <w:lang w:bidi="he-IL"/>
        </w:rPr>
        <w:t xml:space="preserve">. </w:t>
      </w:r>
    </w:p>
    <w:p w:rsidR="00F3534C" w:rsidRDefault="00F3534C" w:rsidP="00F77603">
      <w:pPr>
        <w:jc w:val="both"/>
        <w:rPr>
          <w:rFonts w:ascii="Palatino Linotype" w:hAnsi="Palatino Linotype" w:cs="Palatino Linotype"/>
          <w:sz w:val="22"/>
          <w:szCs w:val="22"/>
          <w:lang w:bidi="he-IL"/>
        </w:rPr>
      </w:pPr>
    </w:p>
    <w:p w:rsidR="00F77603" w:rsidRDefault="00F77603">
      <w:pPr>
        <w:spacing w:after="200" w:line="276" w:lineRule="auto"/>
        <w:rPr>
          <w:rFonts w:ascii="Palatino Linotype" w:hAnsi="Palatino Linotype"/>
          <w:b/>
          <w:bCs/>
          <w:caps/>
          <w:color w:val="000000"/>
          <w:sz w:val="22"/>
          <w:szCs w:val="27"/>
        </w:rPr>
      </w:pPr>
    </w:p>
    <w:p w:rsidR="00F3534C" w:rsidRDefault="00C06E6D" w:rsidP="001026E1">
      <w:pPr>
        <w:pStyle w:val="1"/>
        <w:rPr>
          <w:i/>
          <w:iCs/>
        </w:rPr>
      </w:pPr>
      <w:r w:rsidRPr="00C06E6D">
        <w:rPr>
          <w:caps/>
        </w:rPr>
        <w:t>Επιμετρο 5:  Επιδημίες, Δίκ</w:t>
      </w:r>
      <w:r w:rsidR="009C138E">
        <w:rPr>
          <w:caps/>
        </w:rPr>
        <w:t>τυα και Μεταστροφη</w:t>
      </w:r>
      <w:r w:rsidR="00F3534C">
        <w:rPr>
          <w:caps/>
        </w:rPr>
        <w:t xml:space="preserve"> - </w:t>
      </w:r>
      <w:r w:rsidR="00F3534C" w:rsidRPr="006372FD">
        <w:rPr>
          <w:i/>
          <w:iCs/>
          <w:caps/>
        </w:rPr>
        <w:t>χ</w:t>
      </w:r>
      <w:r w:rsidR="00F3534C" w:rsidRPr="006372FD">
        <w:rPr>
          <w:i/>
          <w:iCs/>
        </w:rPr>
        <w:t>ριστιανισμό</w:t>
      </w:r>
      <w:r w:rsidR="00F3534C">
        <w:rPr>
          <w:i/>
          <w:iCs/>
        </w:rPr>
        <w:t>ς</w:t>
      </w:r>
      <w:r w:rsidR="00F3534C" w:rsidRPr="006372FD">
        <w:rPr>
          <w:i/>
          <w:iCs/>
        </w:rPr>
        <w:t xml:space="preserve"> ως θεραπευτική θρησκεία</w:t>
      </w:r>
    </w:p>
    <w:p w:rsidR="00C06E6D" w:rsidRPr="001026E1" w:rsidRDefault="009C138E" w:rsidP="001026E1">
      <w:pPr>
        <w:pStyle w:val="1"/>
      </w:pPr>
      <w:r>
        <w:rPr>
          <w:caps/>
        </w:rPr>
        <w:t xml:space="preserve"> (</w:t>
      </w:r>
      <w:r w:rsidRPr="00F77603">
        <w:rPr>
          <w:caps/>
        </w:rPr>
        <w:t>r</w:t>
      </w:r>
      <w:r w:rsidRPr="00F77603">
        <w:t xml:space="preserve">odney </w:t>
      </w:r>
      <w:r w:rsidRPr="00F77603">
        <w:rPr>
          <w:caps/>
        </w:rPr>
        <w:t>s</w:t>
      </w:r>
      <w:r w:rsidRPr="00F77603">
        <w:t>tar</w:t>
      </w:r>
      <w:r w:rsidR="001026E1">
        <w:rPr>
          <w:lang w:val="en-US"/>
        </w:rPr>
        <w:t>k</w:t>
      </w:r>
      <w:r w:rsidR="001026E1">
        <w:t xml:space="preserve">, </w:t>
      </w:r>
      <w:r w:rsidR="001026E1">
        <w:rPr>
          <w:i/>
        </w:rPr>
        <w:t>Η εξάπλωση του Χ</w:t>
      </w:r>
      <w:r w:rsidR="001026E1" w:rsidRPr="001026E1">
        <w:rPr>
          <w:i/>
        </w:rPr>
        <w:t>ριστιανισμού</w:t>
      </w:r>
      <w:r w:rsidR="001026E1" w:rsidRPr="001026E1">
        <w:t xml:space="preserve">, </w:t>
      </w:r>
      <w:r w:rsidR="001026E1">
        <w:t>Άθήνα: Άρτος Ζωής</w:t>
      </w:r>
      <w:r w:rsidR="00C06E6D" w:rsidRPr="00C06E6D">
        <w:rPr>
          <w:caps/>
        </w:rPr>
        <w:t xml:space="preserve">  135-6</w:t>
      </w:r>
      <w:r w:rsidR="001026E1" w:rsidRPr="00C06E6D">
        <w:rPr>
          <w:caps/>
        </w:rPr>
        <w:t>)</w:t>
      </w:r>
    </w:p>
    <w:p w:rsidR="00C06E6D" w:rsidRPr="00AC345D" w:rsidRDefault="00C06E6D" w:rsidP="00C06E6D">
      <w:pPr>
        <w:shd w:val="clear" w:color="auto" w:fill="FFFFFF"/>
        <w:autoSpaceDE w:val="0"/>
        <w:autoSpaceDN w:val="0"/>
        <w:adjustRightInd w:val="0"/>
        <w:rPr>
          <w:sz w:val="20"/>
          <w:szCs w:val="20"/>
        </w:rPr>
      </w:pPr>
    </w:p>
    <w:p w:rsidR="00C06E6D" w:rsidRPr="00AC345D" w:rsidRDefault="00C06E6D" w:rsidP="00C06E6D">
      <w:pPr>
        <w:jc w:val="both"/>
        <w:rPr>
          <w:sz w:val="20"/>
          <w:szCs w:val="20"/>
        </w:rPr>
      </w:pPr>
      <w:r w:rsidRPr="00AC345D">
        <w:rPr>
          <w:sz w:val="20"/>
          <w:szCs w:val="20"/>
        </w:rPr>
        <w:t xml:space="preserve">Η πολιτεία του Ζήνωνα παρέμεινε ιδεώδης, ενώ </w:t>
      </w:r>
      <w:r w:rsidRPr="00AC345D">
        <w:rPr>
          <w:i/>
          <w:iCs/>
          <w:sz w:val="20"/>
          <w:szCs w:val="20"/>
        </w:rPr>
        <w:t xml:space="preserve">η θεραπεία αποτέλεσε μια βασική διάσταση της αποστολής των μαθητών αλλά και εν γένει της χριστιανικής πίστης. </w:t>
      </w:r>
      <w:r w:rsidRPr="006372FD">
        <w:rPr>
          <w:i/>
          <w:iCs/>
        </w:rPr>
        <w:t xml:space="preserve">Ο </w:t>
      </w:r>
      <w:r w:rsidRPr="006372FD">
        <w:rPr>
          <w:i/>
          <w:iCs/>
          <w:lang w:val="en-US"/>
        </w:rPr>
        <w:t>E</w:t>
      </w:r>
      <w:r w:rsidRPr="006372FD">
        <w:rPr>
          <w:i/>
          <w:iCs/>
        </w:rPr>
        <w:t xml:space="preserve">. </w:t>
      </w:r>
      <w:proofErr w:type="gramStart"/>
      <w:r w:rsidRPr="006372FD">
        <w:rPr>
          <w:i/>
          <w:iCs/>
          <w:lang w:val="en-US"/>
        </w:rPr>
        <w:t>Biser</w:t>
      </w:r>
      <w:r w:rsidRPr="006372FD">
        <w:rPr>
          <w:i/>
          <w:iCs/>
        </w:rPr>
        <w:t xml:space="preserve"> χαρακτηρίζει το </w:t>
      </w:r>
      <w:r w:rsidRPr="006372FD">
        <w:rPr>
          <w:i/>
          <w:iCs/>
          <w:caps/>
        </w:rPr>
        <w:t>χ</w:t>
      </w:r>
      <w:r w:rsidRPr="006372FD">
        <w:rPr>
          <w:i/>
          <w:iCs/>
        </w:rPr>
        <w:t xml:space="preserve">ριστιανισμό ως </w:t>
      </w:r>
      <w:r w:rsidRPr="006372FD">
        <w:rPr>
          <w:b/>
          <w:i/>
          <w:iCs/>
        </w:rPr>
        <w:t>μία θεραπευτική θρησκεία</w:t>
      </w:r>
      <w:r w:rsidRPr="006372FD">
        <w:rPr>
          <w:i/>
          <w:iCs/>
        </w:rPr>
        <w:t xml:space="preserve"> –μία θρησκεία της θεραπείας.</w:t>
      </w:r>
      <w:proofErr w:type="gramEnd"/>
      <w:r w:rsidRPr="006372FD">
        <w:rPr>
          <w:i/>
          <w:iCs/>
        </w:rPr>
        <w:t xml:space="preserve"> </w:t>
      </w:r>
      <w:r w:rsidRPr="006372FD">
        <w:rPr>
          <w:iCs/>
        </w:rPr>
        <w:t>Λατρεύει τ</w:t>
      </w:r>
      <w:r w:rsidRPr="006372FD">
        <w:t>ον προσωπικό Θεό των Πατέρων. Πρότυπο και αντικείμενο κοινωνία  ο σταυρωμένος και αναστημένος Ιησούς που αποτέλεσε ιστορικό πρόσωπο που από την αρχή της ζωής του βίωσε την εμπειρία της θρησκευτικής και κοινωνικής απαξίας αφού ούτε από γένος ένδοξο καταγόταν ούτε παιδεία κατά κόσμο διέθετε. Η προαγωγή της αγάπης-θυσίας σε ύψιστη θρησκευτική «αρετή» καθιστούσαν κάθε άνθρωπο –και όχι μόνον τον αριστοκράτη του πνεύματος- ζωντανό μέλος ενός Σώματος με εμπειρία και ελπίδα ανάστασης από το σωματικό και ψυχικό άλγος</w:t>
      </w:r>
      <w:r w:rsidRPr="00AC345D">
        <w:rPr>
          <w:sz w:val="20"/>
          <w:szCs w:val="20"/>
        </w:rPr>
        <w:t>.</w:t>
      </w:r>
    </w:p>
    <w:p w:rsidR="00C06E6D" w:rsidRDefault="00C06E6D" w:rsidP="00C06E6D">
      <w:pPr>
        <w:shd w:val="clear" w:color="auto" w:fill="FFFFFF"/>
        <w:autoSpaceDE w:val="0"/>
        <w:autoSpaceDN w:val="0"/>
        <w:adjustRightInd w:val="0"/>
        <w:jc w:val="both"/>
        <w:rPr>
          <w:sz w:val="20"/>
          <w:szCs w:val="20"/>
        </w:rPr>
      </w:pPr>
    </w:p>
    <w:p w:rsidR="00C06E6D" w:rsidRPr="00AC345D" w:rsidRDefault="00C06E6D" w:rsidP="00C06E6D">
      <w:pPr>
        <w:shd w:val="clear" w:color="auto" w:fill="FFFFFF"/>
        <w:autoSpaceDE w:val="0"/>
        <w:autoSpaceDN w:val="0"/>
        <w:adjustRightInd w:val="0"/>
        <w:jc w:val="both"/>
        <w:rPr>
          <w:sz w:val="20"/>
          <w:szCs w:val="20"/>
        </w:rPr>
      </w:pPr>
      <w:r w:rsidRPr="00AC345D">
        <w:rPr>
          <w:sz w:val="20"/>
          <w:szCs w:val="20"/>
        </w:rPr>
        <w:t>Αξίζει, επίσης, να σημειωθεί ότι ο διάσημος κλασικός για</w:t>
      </w:r>
      <w:r w:rsidRPr="00AC345D">
        <w:rPr>
          <w:sz w:val="20"/>
          <w:szCs w:val="20"/>
        </w:rPr>
        <w:softHyphen/>
        <w:t>τρός Γαληνός έζησε την πρώτη επιδημία κατά τη διάρκεια της βασιλείας του Μάρκου Αυρήλιου. Τι έκανε; Έφυγε γρή</w:t>
      </w:r>
      <w:r w:rsidRPr="00AC345D">
        <w:rPr>
          <w:sz w:val="20"/>
          <w:szCs w:val="20"/>
        </w:rPr>
        <w:softHyphen/>
        <w:t>γορα από τη Ρώμη και αποσύρθηκε σε ένα εξοχικό κτήμα, στη Μικρά Ασία, μέχρι να υποχωρήσει ο κίνδυνος. Στην πραγ</w:t>
      </w:r>
      <w:r w:rsidRPr="00AC345D">
        <w:rPr>
          <w:sz w:val="20"/>
          <w:szCs w:val="20"/>
        </w:rPr>
        <w:softHyphen/>
        <w:t>ματικότητα, οι σύγχρονοι ιατρικοί ιστορικοί έχουν επισημά</w:t>
      </w:r>
      <w:r w:rsidRPr="00AC345D">
        <w:rPr>
          <w:sz w:val="20"/>
          <w:szCs w:val="20"/>
        </w:rPr>
        <w:softHyphen/>
        <w:t>νει ότι η περιγραφή του Γαληνού για την επιδημία «είναι απρόσμενα ελλιπής» και εικάζουν ότι αυτό μπορεί να οφει</w:t>
      </w:r>
      <w:r w:rsidRPr="00AC345D">
        <w:rPr>
          <w:sz w:val="20"/>
          <w:szCs w:val="20"/>
        </w:rPr>
        <w:softHyphen/>
        <w:t>λόταν στην εσπευσμένη αναχώρηση του (</w:t>
      </w:r>
      <w:r w:rsidRPr="00AC345D">
        <w:rPr>
          <w:sz w:val="20"/>
          <w:szCs w:val="20"/>
          <w:lang w:val="en-US"/>
        </w:rPr>
        <w:t>Hopkins</w:t>
      </w:r>
      <w:r w:rsidRPr="00AC345D">
        <w:rPr>
          <w:sz w:val="20"/>
          <w:szCs w:val="20"/>
        </w:rPr>
        <w:t xml:space="preserve"> 1983). Εί</w:t>
      </w:r>
      <w:r w:rsidRPr="00AC345D">
        <w:rPr>
          <w:sz w:val="20"/>
          <w:szCs w:val="20"/>
        </w:rPr>
        <w:softHyphen/>
        <w:t>ναι δεδομένο ότι πρόκειται για την αντίδραση ενός μόνο αν</w:t>
      </w:r>
      <w:r w:rsidRPr="00AC345D">
        <w:rPr>
          <w:sz w:val="20"/>
          <w:szCs w:val="20"/>
        </w:rPr>
        <w:softHyphen/>
        <w:t>θρώπου, αν και ενός πολύ αξιοθαύμαστου ατόμου, ο οποίος αναγνωρίσθηκε από τις μετέπειτα γενεές ως ο μέγιστος για</w:t>
      </w:r>
      <w:r w:rsidRPr="00AC345D">
        <w:rPr>
          <w:sz w:val="20"/>
          <w:szCs w:val="20"/>
        </w:rPr>
        <w:softHyphen/>
        <w:t>τρός της εποχής. Αν και μπορεί ένας τουλάχιστον σύγχρονος ιστορικός της ιατρικής να αισθάνθηκε την ανάγκη να γράψει ένα απαλλακτικό δοκίμιο για τη φυγή του Γαληνού (</w:t>
      </w:r>
      <w:r w:rsidRPr="00AC345D">
        <w:rPr>
          <w:sz w:val="20"/>
          <w:szCs w:val="20"/>
          <w:lang w:val="en-US"/>
        </w:rPr>
        <w:t>Walsh</w:t>
      </w:r>
      <w:r w:rsidRPr="00AC345D">
        <w:rPr>
          <w:sz w:val="20"/>
          <w:szCs w:val="20"/>
        </w:rPr>
        <w:t xml:space="preserve"> 1931), όμως στην εποχή του, η πράξη του δε θεωρήθηκε τόσο ασυνήθιστη ή αναξιοπρεπής. Το ίδιο θα είχε κάνει κάθε συ</w:t>
      </w:r>
      <w:r w:rsidRPr="00AC345D">
        <w:rPr>
          <w:sz w:val="20"/>
          <w:szCs w:val="20"/>
        </w:rPr>
        <w:softHyphen/>
        <w:t>νετό άτομο, αν διέθετε τα μέσα -εκτός, φυσικά, αν ήταν «Γα</w:t>
      </w:r>
      <w:r w:rsidRPr="00AC345D">
        <w:rPr>
          <w:sz w:val="20"/>
          <w:szCs w:val="20"/>
        </w:rPr>
        <w:softHyphen/>
        <w:t xml:space="preserve">λιλαίος». </w:t>
      </w:r>
    </w:p>
    <w:p w:rsidR="00C06E6D" w:rsidRDefault="00C06E6D" w:rsidP="00C06E6D">
      <w:pPr>
        <w:shd w:val="clear" w:color="auto" w:fill="FFFFFF"/>
        <w:autoSpaceDE w:val="0"/>
        <w:autoSpaceDN w:val="0"/>
        <w:adjustRightInd w:val="0"/>
        <w:jc w:val="both"/>
        <w:rPr>
          <w:sz w:val="20"/>
          <w:szCs w:val="20"/>
        </w:rPr>
      </w:pPr>
    </w:p>
    <w:p w:rsidR="00C06E6D" w:rsidRPr="00AC345D" w:rsidRDefault="00C06E6D" w:rsidP="00C06E6D">
      <w:pPr>
        <w:shd w:val="clear" w:color="auto" w:fill="FFFFFF"/>
        <w:autoSpaceDE w:val="0"/>
        <w:autoSpaceDN w:val="0"/>
        <w:adjustRightInd w:val="0"/>
        <w:jc w:val="both"/>
        <w:rPr>
          <w:sz w:val="20"/>
          <w:szCs w:val="20"/>
        </w:rPr>
      </w:pPr>
      <w:r w:rsidRPr="00AC345D">
        <w:rPr>
          <w:sz w:val="20"/>
          <w:szCs w:val="20"/>
        </w:rPr>
        <w:lastRenderedPageBreak/>
        <w:t xml:space="preserve">Εδώ πρέπει να τεθούν ζητήματα διδασκαλίας. Γιατί κάτι ξεχωριστό μπήκε στον κόσμο με την ανάπτυξη της ιουδαιοχριστιανικής σκέψης: η σύνδεση ενός ιδιαίτερα </w:t>
      </w:r>
      <w:r w:rsidRPr="00AC345D">
        <w:rPr>
          <w:i/>
          <w:iCs/>
          <w:sz w:val="20"/>
          <w:szCs w:val="20"/>
        </w:rPr>
        <w:t xml:space="preserve">κοινωνικού </w:t>
      </w:r>
      <w:r w:rsidRPr="00AC345D">
        <w:rPr>
          <w:sz w:val="20"/>
          <w:szCs w:val="20"/>
        </w:rPr>
        <w:t>ηθικού κώδικα με τη θρησκεία. Δεν υπήρχε τίποτα νέο στην ιδέα ότι το υπερφυσικό θέτει συμπεριφορικές απαιτήσεις στους ανθρώπους -οι θεοί πάντα ήθελαν τις θυσίες και τη λατρεία. Ούτε υπήρξε τίποτα νέο στην έννοια ότι το υπερφυ</w:t>
      </w:r>
      <w:r w:rsidRPr="00AC345D">
        <w:rPr>
          <w:sz w:val="20"/>
          <w:szCs w:val="20"/>
        </w:rPr>
        <w:softHyphen/>
        <w:t xml:space="preserve">σικό θα αποκριθεί στις προσφορές -ότι οι θεοί μπορούν να παρακινηθούν να εξαργυρώσουν τις θυσίες με υπηρεσίες. </w:t>
      </w:r>
      <w:r w:rsidRPr="00AC345D">
        <w:rPr>
          <w:b/>
          <w:bCs/>
          <w:sz w:val="20"/>
          <w:szCs w:val="20"/>
        </w:rPr>
        <w:t>Το νέο έγκειτο στην αντίληψη ότι κάτι περισσότερο από προσω</w:t>
      </w:r>
      <w:r w:rsidRPr="00AC345D">
        <w:rPr>
          <w:b/>
          <w:bCs/>
          <w:sz w:val="20"/>
          <w:szCs w:val="20"/>
        </w:rPr>
        <w:softHyphen/>
        <w:t xml:space="preserve">πικού ενδιαφέροντος σχέσεις συναλλαγής ήταν εφικτές μεταξύ ανθρώπων και του υπερφυσικού. </w:t>
      </w:r>
      <w:r w:rsidRPr="00AC345D">
        <w:rPr>
          <w:sz w:val="20"/>
          <w:szCs w:val="20"/>
        </w:rPr>
        <w:t>Η χριστιανική διδα</w:t>
      </w:r>
      <w:r w:rsidRPr="00AC345D">
        <w:rPr>
          <w:sz w:val="20"/>
          <w:szCs w:val="20"/>
        </w:rPr>
        <w:softHyphen/>
        <w:t xml:space="preserve">σκαλία ότι ο Θεός αγαπά εκείνους που τον αγαπούν ήταν άγνωστη για τις εθνικές πεποιθήσεις. Ο </w:t>
      </w:r>
      <w:r w:rsidRPr="00AC345D">
        <w:rPr>
          <w:sz w:val="20"/>
          <w:szCs w:val="20"/>
          <w:lang w:val="en-US"/>
        </w:rPr>
        <w:t>MacMullen</w:t>
      </w:r>
      <w:r w:rsidRPr="00AC345D">
        <w:rPr>
          <w:sz w:val="20"/>
          <w:szCs w:val="20"/>
        </w:rPr>
        <w:t xml:space="preserve"> έχει ση</w:t>
      </w:r>
      <w:r w:rsidRPr="00AC345D">
        <w:rPr>
          <w:sz w:val="20"/>
          <w:szCs w:val="20"/>
        </w:rPr>
        <w:softHyphen/>
        <w:t>μειώσει ότι από την ειδωλολατρική προοπτική «αυτό που εν</w:t>
      </w:r>
      <w:r w:rsidRPr="00AC345D">
        <w:rPr>
          <w:sz w:val="20"/>
          <w:szCs w:val="20"/>
        </w:rPr>
        <w:softHyphen/>
        <w:t xml:space="preserve">διέφερε ήταν [...] </w:t>
      </w:r>
      <w:r w:rsidRPr="00AC345D">
        <w:rPr>
          <w:b/>
          <w:bCs/>
          <w:sz w:val="20"/>
          <w:szCs w:val="20"/>
        </w:rPr>
        <w:t>η υπηρεσία που η θεότητα θα μπορούσε να παρέχει, εφόσον ένας θεός (όπως ο Αριστοτέλης είχε διδά</w:t>
      </w:r>
      <w:r w:rsidRPr="00AC345D">
        <w:rPr>
          <w:b/>
          <w:bCs/>
          <w:sz w:val="20"/>
          <w:szCs w:val="20"/>
        </w:rPr>
        <w:softHyphen/>
        <w:t>ξει από καιρό) δεν θα μπορούσε να αισθανθεί καμία αγάπη ως ανταπόκριση σ' αυτήν που του προσέφεραν</w:t>
      </w:r>
      <w:r w:rsidRPr="00AC345D">
        <w:rPr>
          <w:sz w:val="20"/>
          <w:szCs w:val="20"/>
        </w:rPr>
        <w:t xml:space="preserve">» (1981:53). </w:t>
      </w:r>
    </w:p>
    <w:p w:rsidR="00C06E6D" w:rsidRDefault="00C06E6D" w:rsidP="00C06E6D">
      <w:pPr>
        <w:shd w:val="clear" w:color="auto" w:fill="FFFFFF"/>
        <w:autoSpaceDE w:val="0"/>
        <w:autoSpaceDN w:val="0"/>
        <w:adjustRightInd w:val="0"/>
        <w:jc w:val="both"/>
        <w:rPr>
          <w:sz w:val="20"/>
          <w:szCs w:val="20"/>
        </w:rPr>
      </w:pPr>
    </w:p>
    <w:p w:rsidR="00C06E6D" w:rsidRPr="00AC345D" w:rsidRDefault="00C06E6D" w:rsidP="00C06E6D">
      <w:pPr>
        <w:shd w:val="clear" w:color="auto" w:fill="FFFFFF"/>
        <w:autoSpaceDE w:val="0"/>
        <w:autoSpaceDN w:val="0"/>
        <w:adjustRightInd w:val="0"/>
        <w:jc w:val="both"/>
        <w:rPr>
          <w:sz w:val="20"/>
          <w:szCs w:val="20"/>
        </w:rPr>
      </w:pPr>
      <w:r w:rsidRPr="00AC345D">
        <w:rPr>
          <w:sz w:val="20"/>
          <w:szCs w:val="20"/>
        </w:rPr>
        <w:t xml:space="preserve">Εξίσου άγνωστη στην ειδωλολατρία ήταν η αντίληψη ότι </w:t>
      </w:r>
      <w:r w:rsidRPr="00AB51ED">
        <w:rPr>
          <w:b/>
          <w:sz w:val="20"/>
          <w:szCs w:val="20"/>
        </w:rPr>
        <w:t>επει</w:t>
      </w:r>
      <w:r w:rsidRPr="00AB51ED">
        <w:rPr>
          <w:b/>
          <w:sz w:val="20"/>
          <w:szCs w:val="20"/>
        </w:rPr>
        <w:softHyphen/>
        <w:t>δή ο Θεός αγαπά την ανθρωπότητα, οι χριστιανοί δεν μπο</w:t>
      </w:r>
      <w:r w:rsidRPr="00AB51ED">
        <w:rPr>
          <w:b/>
          <w:sz w:val="20"/>
          <w:szCs w:val="20"/>
        </w:rPr>
        <w:softHyphen/>
        <w:t xml:space="preserve">ρούν να ευχαριστήσουν τον Θεό εκτός αν </w:t>
      </w:r>
      <w:r w:rsidRPr="00AB51ED">
        <w:rPr>
          <w:b/>
          <w:i/>
          <w:iCs/>
          <w:sz w:val="20"/>
          <w:szCs w:val="20"/>
        </w:rPr>
        <w:t>αγαπούν ο ένας τον άλλο</w:t>
      </w:r>
      <w:r w:rsidRPr="00AC345D">
        <w:rPr>
          <w:i/>
          <w:iCs/>
          <w:sz w:val="20"/>
          <w:szCs w:val="20"/>
        </w:rPr>
        <w:t xml:space="preserve">. </w:t>
      </w:r>
      <w:r w:rsidRPr="00AC345D">
        <w:rPr>
          <w:sz w:val="20"/>
          <w:szCs w:val="20"/>
        </w:rPr>
        <w:t xml:space="preserve">Πράγματι, όπως ο Θεός καταδεικνύει την αγάπη του μέσω της θυσίας, οι άνθρωποι πρέπει να καταδείξουν την αγάπη τους μέσω της θυσίας </w:t>
      </w:r>
      <w:r w:rsidRPr="00AC345D">
        <w:rPr>
          <w:i/>
          <w:iCs/>
          <w:sz w:val="20"/>
          <w:szCs w:val="20"/>
        </w:rPr>
        <w:t xml:space="preserve">τον ενός προς τον άλλο. </w:t>
      </w:r>
      <w:r w:rsidRPr="00AC345D">
        <w:rPr>
          <w:sz w:val="20"/>
          <w:szCs w:val="20"/>
        </w:rPr>
        <w:t>Επι</w:t>
      </w:r>
      <w:r w:rsidRPr="00AC345D">
        <w:rPr>
          <w:sz w:val="20"/>
          <w:szCs w:val="20"/>
        </w:rPr>
        <w:softHyphen/>
        <w:t xml:space="preserve">πλέον, τέτοιες υποχρεώσεις έπρεπε να επεκταθούν πέρα από τους δεσμούς της οικογένειας και της φυλής, πράγματι «σε όλους εκείνους που σε κάθε τόπο επικαλούνται το όνομα του Κυρίου μας Ιησού Χριστού» (7 </w:t>
      </w:r>
      <w:r w:rsidRPr="00AC345D">
        <w:rPr>
          <w:i/>
          <w:iCs/>
          <w:smallCaps/>
          <w:sz w:val="20"/>
          <w:szCs w:val="20"/>
        </w:rPr>
        <w:t xml:space="preserve">Κορ.  </w:t>
      </w:r>
      <w:r w:rsidRPr="00AC345D">
        <w:rPr>
          <w:sz w:val="20"/>
          <w:szCs w:val="20"/>
        </w:rPr>
        <w:t>1,2). Αυτές οι ιδέες ήταν επαναστατικές.</w:t>
      </w:r>
    </w:p>
    <w:p w:rsidR="00C06E6D" w:rsidRPr="00AC345D" w:rsidRDefault="00C06E6D" w:rsidP="00C06E6D">
      <w:pPr>
        <w:shd w:val="clear" w:color="auto" w:fill="FFFFFF"/>
        <w:autoSpaceDE w:val="0"/>
        <w:autoSpaceDN w:val="0"/>
        <w:adjustRightInd w:val="0"/>
        <w:jc w:val="both"/>
        <w:rPr>
          <w:sz w:val="20"/>
          <w:szCs w:val="20"/>
        </w:rPr>
      </w:pPr>
      <w:r w:rsidRPr="00AC345D">
        <w:rPr>
          <w:sz w:val="20"/>
          <w:szCs w:val="20"/>
        </w:rPr>
        <w:t>Οι εθνικοί και χριστιανοί συγγραφείς ομόφωνα διατείνο</w:t>
      </w:r>
      <w:r w:rsidRPr="00AC345D">
        <w:rPr>
          <w:sz w:val="20"/>
          <w:szCs w:val="20"/>
        </w:rPr>
        <w:softHyphen/>
        <w:t>νται όχι μόνο ότι οι χριστιανικές Γραφές τόνιζαν την αγάπη και τη φιλανθρωπία ως κύρια καθήκοντα της πίστης, αλλά ότι αυτές στηρίζονταν στην καθημερινή συμπεριφορά. Προ</w:t>
      </w:r>
      <w:r w:rsidRPr="00AC345D">
        <w:rPr>
          <w:sz w:val="20"/>
          <w:szCs w:val="20"/>
        </w:rPr>
        <w:softHyphen/>
        <w:t>τείνω μια ανάγνωση του παρακάτω εδαφίου από τον Ματ</w:t>
      </w:r>
      <w:r w:rsidRPr="00AC345D">
        <w:rPr>
          <w:sz w:val="20"/>
          <w:szCs w:val="20"/>
        </w:rPr>
        <w:softHyphen/>
        <w:t xml:space="preserve">θαίο (25,35-40) σαν να πρόκειται για την πρώτη φορά που αναγιγνώσκεται, προκειμένου να συλλάβουμε τη δύναμη αυτής της νέας ηθικής όταν ήταν </w:t>
      </w:r>
      <w:r w:rsidRPr="00AC345D">
        <w:rPr>
          <w:i/>
          <w:iCs/>
          <w:sz w:val="20"/>
          <w:szCs w:val="20"/>
        </w:rPr>
        <w:t xml:space="preserve">νέα, </w:t>
      </w:r>
      <w:r w:rsidRPr="00AC345D">
        <w:rPr>
          <w:sz w:val="20"/>
          <w:szCs w:val="20"/>
        </w:rPr>
        <w:t xml:space="preserve">όχι αιώνες αργότερα σε πιο κυνικούς και κοσμικούς χρόνους: </w:t>
      </w:r>
      <w:r w:rsidRPr="00AC345D">
        <w:rPr>
          <w:i/>
          <w:iCs/>
          <w:sz w:val="20"/>
          <w:szCs w:val="20"/>
        </w:rPr>
        <w:t>Γιατί ήμουν πεινασμένος και μου δώσατε να φάω, ήμουν διψασμένος και μου δώσατε να πιω, ήμουν ξένος και με περιμαζέ</w:t>
      </w:r>
      <w:r w:rsidRPr="00AC345D">
        <w:rPr>
          <w:i/>
          <w:iCs/>
          <w:sz w:val="20"/>
          <w:szCs w:val="20"/>
        </w:rPr>
        <w:softHyphen/>
        <w:t>ψατε, ήμουν γυμνός και με ντύσατε, ήμουν άρρωστος και με επισκεφτήκατε, ήμουν στη φυλακή και ήρθατε σε μένα [...]. Αλη</w:t>
      </w:r>
      <w:r w:rsidRPr="00AC345D">
        <w:rPr>
          <w:i/>
          <w:iCs/>
          <w:sz w:val="20"/>
          <w:szCs w:val="20"/>
        </w:rPr>
        <w:softHyphen/>
        <w:t>θινά, σας λέω, εφόσον το κάνατε σε έναν από τους πιο ελάχι</w:t>
      </w:r>
      <w:r w:rsidRPr="00AC345D">
        <w:rPr>
          <w:i/>
          <w:iCs/>
          <w:sz w:val="20"/>
          <w:szCs w:val="20"/>
        </w:rPr>
        <w:softHyphen/>
        <w:t>στους αδελφούς μου, το κάνατε σε μένα.</w:t>
      </w:r>
      <w:r w:rsidRPr="00AC345D">
        <w:rPr>
          <w:sz w:val="20"/>
          <w:szCs w:val="20"/>
        </w:rPr>
        <w:t xml:space="preserve"> Όταν η Καινή Διαθήκη ήταν </w:t>
      </w:r>
      <w:r w:rsidRPr="00AC345D">
        <w:rPr>
          <w:i/>
          <w:iCs/>
          <w:sz w:val="20"/>
          <w:szCs w:val="20"/>
        </w:rPr>
        <w:t xml:space="preserve">νέα, </w:t>
      </w:r>
      <w:r w:rsidRPr="00AC345D">
        <w:rPr>
          <w:sz w:val="20"/>
          <w:szCs w:val="20"/>
        </w:rPr>
        <w:t>αυτοί ήταν οι κανόνες των χριστιανικών κοινοτήτων. Ο Τερτυλλιανός ισχυρίστηκε: «Εί</w:t>
      </w:r>
      <w:r w:rsidRPr="00AC345D">
        <w:rPr>
          <w:sz w:val="20"/>
          <w:szCs w:val="20"/>
        </w:rPr>
        <w:softHyphen/>
        <w:t xml:space="preserve">ναι η προσοχή που δίνουμε στους ανίσχυρους, η πρακτική της ευγενικής μας αγάπης που δίνει το στίγμα μας στα μάτια πολλών από τους αντιπάλους μας. "Μόνο κοιτάξτε", λένε, "κοιτάξτε πώς αγαπούν ο ένας τον άλλο!" </w:t>
      </w:r>
      <w:r w:rsidRPr="00AC345D">
        <w:rPr>
          <w:i/>
          <w:iCs/>
          <w:sz w:val="20"/>
          <w:szCs w:val="20"/>
        </w:rPr>
        <w:t xml:space="preserve">(Απολογία </w:t>
      </w:r>
      <w:r w:rsidRPr="00AC345D">
        <w:rPr>
          <w:sz w:val="20"/>
          <w:szCs w:val="20"/>
        </w:rPr>
        <w:t>39, έκδ. του 1989).</w:t>
      </w:r>
    </w:p>
    <w:p w:rsidR="00C06E6D" w:rsidRPr="00AC345D" w:rsidRDefault="00C06E6D" w:rsidP="00C06E6D">
      <w:pPr>
        <w:shd w:val="clear" w:color="auto" w:fill="FFFFFF"/>
        <w:autoSpaceDE w:val="0"/>
        <w:autoSpaceDN w:val="0"/>
        <w:adjustRightInd w:val="0"/>
        <w:jc w:val="both"/>
        <w:rPr>
          <w:sz w:val="20"/>
          <w:szCs w:val="20"/>
        </w:rPr>
      </w:pPr>
      <w:r w:rsidRPr="00AC345D">
        <w:rPr>
          <w:sz w:val="20"/>
          <w:szCs w:val="20"/>
        </w:rPr>
        <w:t xml:space="preserve">Ο </w:t>
      </w:r>
      <w:r w:rsidRPr="00AC345D">
        <w:rPr>
          <w:sz w:val="20"/>
          <w:szCs w:val="20"/>
          <w:lang w:val="en-US"/>
        </w:rPr>
        <w:t>Harnack</w:t>
      </w:r>
      <w:r w:rsidRPr="00AC345D">
        <w:rPr>
          <w:sz w:val="20"/>
          <w:szCs w:val="20"/>
        </w:rPr>
        <w:t xml:space="preserve"> αναφέρει τα καθήκοντα των διακόνων σύμ</w:t>
      </w:r>
      <w:r w:rsidRPr="00AC345D">
        <w:rPr>
          <w:sz w:val="20"/>
          <w:szCs w:val="20"/>
        </w:rPr>
        <w:softHyphen/>
        <w:t xml:space="preserve">φωνα με τις </w:t>
      </w:r>
      <w:r w:rsidRPr="00AC345D">
        <w:rPr>
          <w:i/>
          <w:iCs/>
          <w:sz w:val="20"/>
          <w:szCs w:val="20"/>
        </w:rPr>
        <w:t xml:space="preserve">Αποστολικές Διαταγές, </w:t>
      </w:r>
      <w:r w:rsidRPr="00AC345D">
        <w:rPr>
          <w:sz w:val="20"/>
          <w:szCs w:val="20"/>
        </w:rPr>
        <w:t>για να δείξει ότι διακρί</w:t>
      </w:r>
      <w:r w:rsidRPr="00AC345D">
        <w:rPr>
          <w:sz w:val="20"/>
          <w:szCs w:val="20"/>
        </w:rPr>
        <w:softHyphen/>
        <w:t>θηκαν για την υποστήριξη των αρρώστων, καταβεβλημένων, φτωχών και αδύναμων: «Πρόκειται να κάνουν αγαθοεργίες, να ασκούν γενική επίβλεψη μέρα και νύχτα, χωρίς να περι</w:t>
      </w:r>
      <w:r w:rsidRPr="00AC345D">
        <w:rPr>
          <w:sz w:val="20"/>
          <w:szCs w:val="20"/>
        </w:rPr>
        <w:softHyphen/>
        <w:t>φρονούν τους φτωχούς, ούτε να σέβονται το πρόσωπο των πλουσίων. Πρέπει να εξακριβώσουν ποιοι είναι δυστυχισμέ</w:t>
      </w:r>
      <w:r w:rsidRPr="00AC345D">
        <w:rPr>
          <w:sz w:val="20"/>
          <w:szCs w:val="20"/>
        </w:rPr>
        <w:softHyphen/>
        <w:t>νοι και να μην τους αποκλείσουν από μερίδιο σε όσα διαθέ</w:t>
      </w:r>
      <w:r w:rsidRPr="00AC345D">
        <w:rPr>
          <w:sz w:val="20"/>
          <w:szCs w:val="20"/>
        </w:rPr>
        <w:softHyphen/>
        <w:t>τει η Εκκλησία, να αναγκάζουν επίσης τους ευκατάστατους να εξοικονομούν χρήματα για αγαθοεργίες» (1908:1:161).</w:t>
      </w:r>
    </w:p>
    <w:p w:rsidR="00F77603" w:rsidRDefault="00F77603">
      <w:pPr>
        <w:spacing w:after="200" w:line="276" w:lineRule="auto"/>
      </w:pPr>
    </w:p>
    <w:p w:rsidR="00C06E6D" w:rsidRDefault="00C06E6D">
      <w:pPr>
        <w:spacing w:after="200" w:line="276" w:lineRule="auto"/>
        <w:rPr>
          <w:sz w:val="22"/>
          <w:szCs w:val="22"/>
        </w:rPr>
      </w:pPr>
      <w:r>
        <w:br w:type="page"/>
      </w:r>
    </w:p>
    <w:p w:rsidR="00F77603" w:rsidRPr="00214B07" w:rsidRDefault="00F77603" w:rsidP="00F77603">
      <w:pPr>
        <w:pStyle w:val="1"/>
        <w:pBdr>
          <w:top w:val="single" w:sz="4" w:space="1" w:color="auto"/>
          <w:left w:val="single" w:sz="4" w:space="4" w:color="auto"/>
          <w:bottom w:val="single" w:sz="4" w:space="1" w:color="auto"/>
          <w:right w:val="single" w:sz="4" w:space="4" w:color="auto"/>
        </w:pBdr>
      </w:pPr>
      <w:r>
        <w:lastRenderedPageBreak/>
        <w:t>Επί</w:t>
      </w:r>
      <w:r w:rsidRPr="00214B07">
        <w:t>μ</w:t>
      </w:r>
      <w:r>
        <w:t>ετρο 6Α</w:t>
      </w:r>
      <w:r w:rsidRPr="00214B07">
        <w:t xml:space="preserve"> :  </w:t>
      </w:r>
      <w:r>
        <w:t xml:space="preserve">Η </w:t>
      </w:r>
      <w:r w:rsidRPr="00214B07">
        <w:t xml:space="preserve">ΘΕΡΑΠΕΙΑ </w:t>
      </w:r>
      <w:r>
        <w:t xml:space="preserve">ΤΟΥ </w:t>
      </w:r>
      <w:r w:rsidRPr="00214B07">
        <w:t>ΤΥΦΛΟΥ</w:t>
      </w:r>
      <w:r>
        <w:rPr>
          <w:rStyle w:val="a5"/>
        </w:rPr>
        <w:footnoteReference w:id="66"/>
      </w:r>
      <w:r w:rsidRPr="00214B07">
        <w:t xml:space="preserve"> </w:t>
      </w:r>
    </w:p>
    <w:p w:rsidR="00F77603" w:rsidRDefault="00F77603" w:rsidP="00F77603">
      <w:pPr>
        <w:rPr>
          <w:sz w:val="22"/>
          <w:szCs w:val="22"/>
        </w:rPr>
      </w:pPr>
    </w:p>
    <w:p w:rsidR="00F77603" w:rsidRPr="009C6462" w:rsidRDefault="00F77603" w:rsidP="00F77603">
      <w:pPr>
        <w:jc w:val="both"/>
        <w:rPr>
          <w:sz w:val="22"/>
          <w:szCs w:val="22"/>
        </w:rPr>
      </w:pPr>
      <w:r w:rsidRPr="009C6462">
        <w:rPr>
          <w:sz w:val="22"/>
          <w:szCs w:val="22"/>
        </w:rPr>
        <w:t>Στο Κατά Ιωάννη</w:t>
      </w:r>
      <w:r w:rsidRPr="009C6462">
        <w:rPr>
          <w:caps/>
          <w:sz w:val="22"/>
          <w:szCs w:val="22"/>
        </w:rPr>
        <w:t xml:space="preserve"> </w:t>
      </w:r>
      <w:r w:rsidRPr="009C6462">
        <w:rPr>
          <w:sz w:val="22"/>
          <w:szCs w:val="22"/>
        </w:rPr>
        <w:t xml:space="preserve">οι μαθητές ρωτούν το γνωστό  </w:t>
      </w:r>
      <w:r w:rsidRPr="009C6462">
        <w:rPr>
          <w:rFonts w:eastAsiaTheme="minorHAnsi"/>
          <w:i/>
          <w:sz w:val="22"/>
          <w:szCs w:val="22"/>
          <w:lang w:eastAsia="en-US" w:bidi="he-IL"/>
        </w:rPr>
        <w:t xml:space="preserve">ῥαββί, </w:t>
      </w:r>
      <w:r w:rsidRPr="00974812">
        <w:rPr>
          <w:rFonts w:eastAsiaTheme="minorHAnsi"/>
          <w:b/>
          <w:i/>
          <w:sz w:val="22"/>
          <w:szCs w:val="22"/>
          <w:lang w:eastAsia="en-US" w:bidi="he-IL"/>
        </w:rPr>
        <w:t>τίς ἥμαρτεν, οὗτος ἢ οἱ γονεῖς αὐτοῦ, ἵνα τυφλὸς γεννηθῇ</w:t>
      </w:r>
      <w:r w:rsidRPr="009C6462">
        <w:rPr>
          <w:rFonts w:eastAsiaTheme="minorHAnsi"/>
          <w:i/>
          <w:sz w:val="22"/>
          <w:szCs w:val="22"/>
          <w:lang w:eastAsia="en-US" w:bidi="he-IL"/>
        </w:rPr>
        <w:t>;</w:t>
      </w:r>
      <w:r>
        <w:rPr>
          <w:rFonts w:eastAsiaTheme="minorHAnsi"/>
          <w:sz w:val="20"/>
          <w:szCs w:val="20"/>
          <w:lang w:eastAsia="en-US" w:bidi="he-IL"/>
        </w:rPr>
        <w:t xml:space="preserve"> (9, </w:t>
      </w:r>
      <w:r w:rsidRPr="009C6462">
        <w:rPr>
          <w:rFonts w:eastAsiaTheme="minorHAnsi"/>
          <w:sz w:val="20"/>
          <w:szCs w:val="20"/>
          <w:lang w:eastAsia="en-US" w:bidi="he-IL"/>
        </w:rPr>
        <w:t>2)</w:t>
      </w:r>
      <w:r>
        <w:rPr>
          <w:rFonts w:eastAsiaTheme="minorHAnsi"/>
          <w:sz w:val="20"/>
          <w:szCs w:val="20"/>
          <w:lang w:eastAsia="en-US" w:bidi="he-IL"/>
        </w:rPr>
        <w:t>. Αυτή η ερώτηση βασίζεται στα εξής</w:t>
      </w:r>
      <w:r w:rsidRPr="009C6462">
        <w:rPr>
          <w:sz w:val="22"/>
          <w:szCs w:val="22"/>
        </w:rPr>
        <w:t xml:space="preserve">: </w:t>
      </w:r>
    </w:p>
    <w:p w:rsidR="00F77603" w:rsidRPr="000046DA" w:rsidRDefault="00F77603" w:rsidP="00F77603">
      <w:pPr>
        <w:jc w:val="both"/>
        <w:rPr>
          <w:sz w:val="22"/>
          <w:szCs w:val="22"/>
        </w:rPr>
      </w:pPr>
    </w:p>
    <w:p w:rsidR="00F77603" w:rsidRPr="009C6462" w:rsidRDefault="00F77603" w:rsidP="00F77603">
      <w:pPr>
        <w:jc w:val="both"/>
        <w:rPr>
          <w:sz w:val="22"/>
          <w:szCs w:val="22"/>
        </w:rPr>
      </w:pPr>
      <w:r w:rsidRPr="009C6462">
        <w:rPr>
          <w:sz w:val="22"/>
          <w:szCs w:val="22"/>
        </w:rPr>
        <w:t xml:space="preserve">1. Στην </w:t>
      </w:r>
      <w:r>
        <w:rPr>
          <w:sz w:val="22"/>
          <w:szCs w:val="22"/>
        </w:rPr>
        <w:t>«</w:t>
      </w:r>
      <w:r w:rsidRPr="009C6462">
        <w:rPr>
          <w:sz w:val="22"/>
          <w:szCs w:val="22"/>
        </w:rPr>
        <w:t>επικεφαλίδα</w:t>
      </w:r>
      <w:r>
        <w:rPr>
          <w:sz w:val="22"/>
          <w:szCs w:val="22"/>
        </w:rPr>
        <w:t>»</w:t>
      </w:r>
      <w:r w:rsidRPr="009C6462">
        <w:rPr>
          <w:sz w:val="22"/>
          <w:szCs w:val="22"/>
        </w:rPr>
        <w:t xml:space="preserve"> της Α.Γ., στη διήγηση της πτώσης στα κεφ. 2-3 της Γενέσεως, φαίνεται να δεσπόζει το σχήμα </w:t>
      </w:r>
      <w:r w:rsidRPr="009C6462">
        <w:rPr>
          <w:b/>
          <w:i/>
          <w:sz w:val="22"/>
          <w:szCs w:val="22"/>
        </w:rPr>
        <w:t xml:space="preserve">έγκλημα </w:t>
      </w:r>
      <w:r w:rsidRPr="009C6462">
        <w:rPr>
          <w:sz w:val="22"/>
          <w:szCs w:val="22"/>
        </w:rPr>
        <w:t xml:space="preserve">(ηθική ή λατρευτική ακαθαρσία) - </w:t>
      </w:r>
      <w:r w:rsidRPr="009C6462">
        <w:rPr>
          <w:b/>
          <w:i/>
          <w:sz w:val="22"/>
          <w:szCs w:val="22"/>
        </w:rPr>
        <w:t>τιμωρία</w:t>
      </w:r>
      <w:r w:rsidRPr="009C6462">
        <w:rPr>
          <w:sz w:val="22"/>
          <w:szCs w:val="22"/>
        </w:rPr>
        <w:t>. Άλλωστε και στους αρχαίους Έλληνες ισχύει το ύβρις και τίσις / νέμεση</w:t>
      </w:r>
      <w:r w:rsidRPr="009C6462">
        <w:rPr>
          <w:rStyle w:val="a5"/>
          <w:sz w:val="22"/>
          <w:szCs w:val="22"/>
        </w:rPr>
        <w:footnoteReference w:id="67"/>
      </w:r>
      <w:r w:rsidRPr="009C6462">
        <w:rPr>
          <w:sz w:val="22"/>
          <w:szCs w:val="22"/>
        </w:rPr>
        <w:t>. Σημειωτέον όμως ότι στο Γένεσις 3 δεν απαντά η λέξη</w:t>
      </w:r>
      <w:r w:rsidRPr="009C6462">
        <w:rPr>
          <w:i/>
          <w:sz w:val="22"/>
          <w:szCs w:val="22"/>
        </w:rPr>
        <w:t xml:space="preserve"> αμαρτία</w:t>
      </w:r>
      <w:r w:rsidRPr="009C6462">
        <w:rPr>
          <w:sz w:val="22"/>
          <w:szCs w:val="22"/>
        </w:rPr>
        <w:t xml:space="preserve"> (αφού αυτή απαντά στη δολοφονία του Άβελ από τον Κάιν και στα εβραϊκά ταυτίζεται με την αστοχία-τη διαστρέβλωση και τη διάσπαση) και ότι τελικά η εξορία από τον παράδεισο οφείλεται στην εμμονή στην αμετανοησία και την αποποίηση της ευθύνης.</w:t>
      </w:r>
    </w:p>
    <w:p w:rsidR="00F77603" w:rsidRPr="009C6462" w:rsidRDefault="00F77603" w:rsidP="00F77603">
      <w:pPr>
        <w:jc w:val="both"/>
        <w:rPr>
          <w:sz w:val="22"/>
          <w:szCs w:val="22"/>
        </w:rPr>
      </w:pPr>
      <w:r w:rsidRPr="009C6462">
        <w:rPr>
          <w:sz w:val="22"/>
          <w:szCs w:val="22"/>
        </w:rPr>
        <w:t xml:space="preserve">2. Ο 35 χρόνια παράλυτος στην κολυμβήθρα Βηθεσδά στο Ιω. 5 ίσως συνδέεται με την αμαρτία, εξ ου και το «μηκέτι αμάρτανε». </w:t>
      </w:r>
    </w:p>
    <w:p w:rsidR="00F77603" w:rsidRPr="009C6462" w:rsidRDefault="00F77603" w:rsidP="00F77603">
      <w:pPr>
        <w:jc w:val="both"/>
        <w:rPr>
          <w:sz w:val="22"/>
          <w:szCs w:val="22"/>
        </w:rPr>
      </w:pPr>
      <w:r w:rsidRPr="009C6462">
        <w:rPr>
          <w:sz w:val="22"/>
          <w:szCs w:val="22"/>
        </w:rPr>
        <w:t>3. Χωρία της Τορά (Εξόδου</w:t>
      </w:r>
      <w:r>
        <w:rPr>
          <w:sz w:val="22"/>
          <w:szCs w:val="22"/>
        </w:rPr>
        <w:t xml:space="preserve"> [βλ. Επίμετρο 3]</w:t>
      </w:r>
      <w:r w:rsidRPr="009C6462">
        <w:rPr>
          <w:sz w:val="22"/>
          <w:szCs w:val="22"/>
        </w:rPr>
        <w:t>) υποστηρίζουν ότι η ποινή θα αγγίξει έως και την τρίτη γενεά σε αντίθεση με άλλα που μιλάνε για ατομική ευθύνη!</w:t>
      </w:r>
    </w:p>
    <w:p w:rsidR="00F77603" w:rsidRPr="000046DA" w:rsidRDefault="00F77603" w:rsidP="00F77603">
      <w:pPr>
        <w:jc w:val="both"/>
        <w:rPr>
          <w:sz w:val="22"/>
          <w:szCs w:val="22"/>
        </w:rPr>
      </w:pPr>
      <w:r w:rsidRPr="009C6462">
        <w:rPr>
          <w:sz w:val="22"/>
          <w:szCs w:val="22"/>
        </w:rPr>
        <w:t xml:space="preserve">4. Ο γνωστός ψαλμός της μετανοίας Ψ. 50 αποδίδει την πτώση του Δαυίδ στο γεγονός ότι </w:t>
      </w:r>
      <w:r w:rsidRPr="00810632">
        <w:rPr>
          <w:i/>
          <w:sz w:val="22"/>
          <w:szCs w:val="22"/>
        </w:rPr>
        <w:t>εν αμαρτίαις εκκίσησέ με η μήτηρ μου!</w:t>
      </w:r>
      <w:r w:rsidRPr="009C6462">
        <w:rPr>
          <w:sz w:val="22"/>
          <w:szCs w:val="22"/>
        </w:rPr>
        <w:t xml:space="preserve"> Αυτός ο στίχος όμως σημαίνει ότι γεννήθηκα μέσα σε ένα κόσμο πτώσης και όχι ότι κληρονόμησα κάποιο προπατορικό αμάρτημα μέσω στης σύλληψης, όπως επί αιώνες πίστευε η Δυτική Εκκλησία. Σημειωτέον βεβαίως ότι ο πρώτος καρπός της σχέσης του Δαυίδ με τη Βεερσεβά (Β</w:t>
      </w:r>
      <w:r>
        <w:rPr>
          <w:sz w:val="22"/>
          <w:szCs w:val="22"/>
        </w:rPr>
        <w:t>’</w:t>
      </w:r>
      <w:r w:rsidRPr="009C6462">
        <w:rPr>
          <w:sz w:val="22"/>
          <w:szCs w:val="22"/>
        </w:rPr>
        <w:t xml:space="preserve"> Βασ. 12, 14-15) ένεκα της παράβασης της πέμπτης και έκτης εντολής πέθανε.</w:t>
      </w:r>
    </w:p>
    <w:p w:rsidR="00F77603" w:rsidRPr="000046DA" w:rsidRDefault="00F77603" w:rsidP="00F77603">
      <w:pPr>
        <w:rPr>
          <w:sz w:val="22"/>
          <w:szCs w:val="22"/>
        </w:rPr>
      </w:pPr>
    </w:p>
    <w:p w:rsidR="00F77603" w:rsidRPr="006E2176" w:rsidRDefault="00F77603" w:rsidP="00F77603">
      <w:pPr>
        <w:rPr>
          <w:sz w:val="22"/>
          <w:szCs w:val="22"/>
        </w:rPr>
      </w:pPr>
      <w:r w:rsidRPr="006E2176">
        <w:rPr>
          <w:sz w:val="22"/>
          <w:szCs w:val="22"/>
        </w:rPr>
        <w:t>Ας σημειωθεί ότι για να ερμηνεθεί το προτελευταίο σημείο του Ι. Χριστού, πρέπει να ληφθούν υπόψη τα εξής:</w:t>
      </w:r>
    </w:p>
    <w:p w:rsidR="00F77603" w:rsidRPr="006E2176" w:rsidRDefault="00F77603" w:rsidP="00F77603">
      <w:pPr>
        <w:pStyle w:val="af9"/>
        <w:numPr>
          <w:ilvl w:val="0"/>
          <w:numId w:val="10"/>
        </w:numPr>
        <w:jc w:val="both"/>
        <w:rPr>
          <w:rFonts w:ascii="Times New Roman" w:hAnsi="Times New Roman"/>
        </w:rPr>
      </w:pPr>
      <w:r>
        <w:rPr>
          <w:rFonts w:ascii="Times New Roman" w:hAnsi="Times New Roman"/>
        </w:rPr>
        <w:t>Τ</w:t>
      </w:r>
      <w:r w:rsidRPr="006E2176">
        <w:rPr>
          <w:rFonts w:ascii="Times New Roman" w:hAnsi="Times New Roman"/>
        </w:rPr>
        <w:t xml:space="preserve">ο Ιω. 9 συνιστά την αποκορύφωση της ενότητας των κεφ. 7-9, που συγκροτούν την καρδιά της δημόσιας δράσης του σαρκωμένου Λόγου στο Ιω. και περιγράφουν την Παρουσία του Ιησού στα Ιεροσόλυμα κατά την φθινοπωρινή πρωτοχρονιάτικη </w:t>
      </w:r>
      <w:r w:rsidRPr="006E2176">
        <w:rPr>
          <w:rFonts w:ascii="Times New Roman" w:hAnsi="Times New Roman"/>
          <w:b/>
          <w:i/>
        </w:rPr>
        <w:t xml:space="preserve">μεγάλη </w:t>
      </w:r>
      <w:r w:rsidRPr="006E2176">
        <w:rPr>
          <w:rFonts w:ascii="Times New Roman" w:hAnsi="Times New Roman"/>
        </w:rPr>
        <w:t>εορτή της Σκηνοπηγίας. Σε αυτή σημαντικό ρόλο διεδραμάτιζαν οι σπονδές του ύδατος γύρω από το θυσιαστήριο για να έλθουν οι πολυπόθητες στο Λεβάντε βροχές και να γονιμοποιηθεί το έδαφος, συνοδευόμενες από την κραυγή "ΣΩΣΟΝ Κύριε και Αυτός". Την έσχατη ημέρα φωταγωγούνταν το Ιερό εξ ου και το</w:t>
      </w:r>
      <w:r w:rsidRPr="006E2176">
        <w:rPr>
          <w:rFonts w:ascii="Times New Roman" w:eastAsiaTheme="minorHAnsi" w:hAnsi="Times New Roman"/>
          <w:lang w:eastAsia="en-US" w:bidi="he-IL"/>
        </w:rPr>
        <w:t xml:space="preserve"> </w:t>
      </w:r>
      <w:r w:rsidRPr="006E2176">
        <w:rPr>
          <w:rFonts w:ascii="Times New Roman" w:eastAsiaTheme="minorHAnsi" w:hAnsi="Times New Roman"/>
          <w:i/>
          <w:lang w:eastAsia="en-US" w:bidi="he-IL"/>
        </w:rPr>
        <w:t>Φωτίζου φωτίζου Ιερουσαλημ ἥκει γάρ σου τὸ φῶς καὶ ἡ δόξα Κυρίου ἐπὶ σὲ ἀνατέταλκεν</w:t>
      </w:r>
      <w:r w:rsidRPr="006E2176">
        <w:rPr>
          <w:rFonts w:ascii="Times New Roman" w:hAnsi="Times New Roman"/>
          <w:i/>
        </w:rPr>
        <w:t>!</w:t>
      </w:r>
      <w:r w:rsidRPr="006E2176">
        <w:rPr>
          <w:rFonts w:ascii="Times New Roman" w:hAnsi="Times New Roman"/>
        </w:rPr>
        <w:t xml:space="preserve"> (Ησαΐας 60 + Ησ. 61: επαγγελία ανάβλεψης τυφλών).  Φυσικά όλο αυτό το έκπαγλο θέαμα δεν είχε τη δυνατότητα να δει και να απολαύσει ο τυφλός παρότι σωματικά βρισκόταν στην περίμετρο του Ιερού. Σημειωτέον ότι στο Ιω. χρησιμοποιούνται ποικίλα ρήματα για να σηματοδοτήσουν την όραση, ενώ η τύφλωση θεωρούνταν η χειρότερη ασθένεια, ανίαστη </w:t>
      </w:r>
      <w:r w:rsidRPr="006E2176">
        <w:rPr>
          <w:rFonts w:ascii="Times New Roman" w:hAnsi="Times New Roman"/>
          <w:i/>
        </w:rPr>
        <w:t>μάστιγα</w:t>
      </w:r>
      <w:r w:rsidRPr="006E2176">
        <w:rPr>
          <w:rFonts w:ascii="Times New Roman" w:hAnsi="Times New Roman"/>
        </w:rPr>
        <w:t xml:space="preserve"> κυριολεκτικά από τον Θεό, που ενίοτε απεικονίζεται ως ΟΦΘΑΛΜΟΣ. Ο τυφλός δεν μπορούσε να απολαύσει τη δημιουργία και άρα τον δημιουργό και απαγορευόταν να εισέλθει στο Ναό. Βεβαίως στο Ιω. τελικά τυφλοί αποδεικνύονται οι ευλαβείς ορώντες Φαρισαίοι (πρβλ. την περίπτωση του Τειρεσία στον Οιδίποδα).</w:t>
      </w:r>
    </w:p>
    <w:p w:rsidR="00F77603" w:rsidRPr="006E2176" w:rsidRDefault="00F77603" w:rsidP="00F77603">
      <w:pPr>
        <w:pStyle w:val="af9"/>
        <w:numPr>
          <w:ilvl w:val="0"/>
          <w:numId w:val="10"/>
        </w:numPr>
        <w:jc w:val="both"/>
        <w:rPr>
          <w:rFonts w:ascii="Times New Roman" w:hAnsi="Times New Roman"/>
        </w:rPr>
      </w:pPr>
      <w:r w:rsidRPr="006E2176">
        <w:rPr>
          <w:rFonts w:ascii="Times New Roman" w:hAnsi="Times New Roman"/>
        </w:rPr>
        <w:t>Και στα Συνοπτικά Ευαγγέλια η τελευταία μεγάλη δύναμη που επιτελεί ο Κύριος στην Ιεριχώ, την τελική πορεία προς το Πάθος, είναι το φως που χορηγείται σε εναν τυφλό και μάλιστα επώνυμο, τον Βαρ-τιμαίο. Και αυτό συμβαίνει ενώ και οι ίδιοι οι μαθητές παραμένουν στο σκότος παρότι τρεις εξ αυτών είδαν και το φως της Μεταμόρφωσης. Μόνον στο Μτ. ο Κύριος μετά τη βαιοφόρο είσοδο καταλήγει στο ναό όπου θεραπεύει τυφλούς για να εισπράξει τον αίνο των "ανοήτων" για τους Ιουδαίους νηπίων! Ο ίδιος ο Κύριος και στην περίπτωση των Γαλιλαίων της Σιλωάμ απαντά στο Λκ. 13 ότι δεν ήταν χειρότεροι από τους υπολοίπους που σώθηκαν προσθέτοντας ότι έτσι θα πάθουν όλοι εάν δεν μετανοήσουν.</w:t>
      </w:r>
    </w:p>
    <w:p w:rsidR="00F77603" w:rsidRPr="006E2176" w:rsidRDefault="00F77603" w:rsidP="00F77603">
      <w:pPr>
        <w:pStyle w:val="af9"/>
        <w:numPr>
          <w:ilvl w:val="0"/>
          <w:numId w:val="7"/>
        </w:numPr>
        <w:jc w:val="both"/>
        <w:rPr>
          <w:rFonts w:ascii="Times New Roman" w:hAnsi="Times New Roman"/>
        </w:rPr>
      </w:pPr>
      <w:r w:rsidRPr="006E2176">
        <w:rPr>
          <w:rFonts w:ascii="Times New Roman" w:hAnsi="Times New Roman"/>
        </w:rPr>
        <w:t>Στον Ιωάννη το σημείο του τυφλού είναι το τελευταίο βήμα (α) προς το έσχατο σημείο: την ανάσταση του Λαζάρου και την έξοδό του από το ζόφο του Άδη στο φως μέσω του δημιουργικού λόγου του Γιαχβέ Ιησού, χωρίς καν άγγιγμα όπως στην περίπτωση του τυφλού)</w:t>
      </w:r>
      <w:r w:rsidRPr="006E2176">
        <w:rPr>
          <w:rFonts w:ascii="Times New Roman" w:hAnsi="Times New Roman"/>
          <w:vertAlign w:val="superscript"/>
        </w:rPr>
        <w:t>.</w:t>
      </w:r>
      <w:r w:rsidRPr="006E2176">
        <w:rPr>
          <w:rFonts w:ascii="Times New Roman" w:hAnsi="Times New Roman"/>
        </w:rPr>
        <w:t xml:space="preserve"> (β) προς τη μεγάλη νύχτα της προδοσίας όπου προς ώρας οι δυνάμεις του σκότους («Ιούδας»-σατανάς)  φαίνονται να κυριαρχούν αλλά τελικά καταλύονται από </w:t>
      </w:r>
      <w:r w:rsidRPr="006E2176">
        <w:rPr>
          <w:rFonts w:ascii="Times New Roman" w:hAnsi="Times New Roman"/>
        </w:rPr>
        <w:lastRenderedPageBreak/>
        <w:t xml:space="preserve">την αυγή της ανάστασης και μάλιστα σε κήπο. Ας σημειωθεί ότι το </w:t>
      </w:r>
      <w:r w:rsidRPr="006E2176">
        <w:rPr>
          <w:rFonts w:ascii="Times New Roman" w:hAnsi="Times New Roman"/>
          <w:i/>
        </w:rPr>
        <w:t>ίνα δοξαστεί ο Θεός</w:t>
      </w:r>
      <w:r w:rsidRPr="006E2176">
        <w:rPr>
          <w:rFonts w:ascii="Times New Roman" w:hAnsi="Times New Roman"/>
        </w:rPr>
        <w:t xml:space="preserve"> του χωρίου που εξετάζουμε,  η δόξα στο Ιω. δεν συνδέεται μόνον με την ανάσταση αλλά και την ύψωση στο Σταυρό. Και ήδη το σημείο του τυφλού συνιστά προάγγελο αυτού του γεγονότος καθώς εξοργίζει τη Συναγωγή.  </w:t>
      </w:r>
    </w:p>
    <w:p w:rsidR="00F77603" w:rsidRPr="006E2176" w:rsidRDefault="00F77603" w:rsidP="00F77603">
      <w:pPr>
        <w:pStyle w:val="af9"/>
        <w:numPr>
          <w:ilvl w:val="0"/>
          <w:numId w:val="7"/>
        </w:numPr>
        <w:jc w:val="both"/>
        <w:rPr>
          <w:rFonts w:ascii="Times New Roman" w:hAnsi="Times New Roman"/>
        </w:rPr>
      </w:pPr>
      <w:r w:rsidRPr="006E2176">
        <w:rPr>
          <w:rFonts w:ascii="Times New Roman" w:hAnsi="Times New Roman"/>
        </w:rPr>
        <w:t xml:space="preserve">Πριν το έκτο σημείο (έτσι ονομάζει το Ιω. τα "θαύματα) ο σαρκωμένος Λόγος έχει έναν εριστικό διάλογο με τους "Ιουδαίους". Ο όρος τίθεται πάντα σε εισαγωγικά διότι το συγκεκριμένο έχει θεωρηθεί ως κατεξοχήν επιχείρημα του αντι-σημιτισμού (ή μάλλον αντιουδαϊσμού). Ο Κύριος ταλανίζει όσους (κατεξοχήν εντός της χριστιανικής Εκκλησίας) είχαν την αυτοσυνειδησία ότι θα σωθούν, επειδή αποτελούν </w:t>
      </w:r>
      <w:r w:rsidRPr="006E2176">
        <w:rPr>
          <w:rFonts w:ascii="Times New Roman" w:hAnsi="Times New Roman"/>
          <w:b/>
        </w:rPr>
        <w:t>σπέρμα του Αβραάμ</w:t>
      </w:r>
      <w:r w:rsidRPr="006E2176">
        <w:rPr>
          <w:rFonts w:ascii="Times New Roman" w:hAnsi="Times New Roman"/>
        </w:rPr>
        <w:t xml:space="preserve">, επειδή δηλ. είχαν κληρονομήσει το  DNA  του εκλεκτού λαού. Εδώ έχουμε </w:t>
      </w:r>
      <w:r w:rsidRPr="006E2176">
        <w:rPr>
          <w:rFonts w:ascii="Times New Roman" w:hAnsi="Times New Roman"/>
          <w:b/>
        </w:rPr>
        <w:t>αντιθετικό παραλληλισμό</w:t>
      </w:r>
      <w:r w:rsidRPr="006E2176">
        <w:rPr>
          <w:rFonts w:ascii="Times New Roman" w:hAnsi="Times New Roman"/>
        </w:rPr>
        <w:t xml:space="preserve"> προς τον τρόπο αντιμετώπισης του τυφλού (ως κληρονόμου ενοχής). Τέτοιοι «εκλεκτοί» είναι για τον Χριστό «τέκνα του διαβόλου» και «ανθρωποκτόνοι». Στο τέλος αποδεικνύονται και τυφλοί ενώ όπως συμπεραίνεται από το Ρωμ. 2, 19 καυχώνταν ότι είναι </w:t>
      </w:r>
      <w:r w:rsidRPr="006E2176">
        <w:rPr>
          <w:rFonts w:ascii="Times New Roman" w:hAnsi="Times New Roman"/>
          <w:i/>
        </w:rPr>
        <w:t>οδηγοί τυφλών, φως των εν σκότει, διδάσκαλοι νηπίων</w:t>
      </w:r>
      <w:r w:rsidRPr="006E2176">
        <w:rPr>
          <w:rFonts w:ascii="Times New Roman" w:hAnsi="Times New Roman"/>
        </w:rPr>
        <w:t>! Επαληθεύεται έτσι ο επίλογος του Ησαΐα 6 που μνημονεύει ο Κύριος και στον επίλογο της δημόσιας δράσης Του (Ιω. 12, 40 κε.). Ο Ησαΐας με την προφητική του τηλε-όραση δεν είναι είδε απλώς τον Γιαχβέ αλλά τον άσαρκο Λόγο που απορρίπτουν πεισματικά οι "Ιλουμινάτι" της θρησκείας (πρβλ. Ιεροεξεταστής Ντοστογιέφσκι).</w:t>
      </w:r>
    </w:p>
    <w:p w:rsidR="00F77603" w:rsidRPr="006E2176" w:rsidRDefault="00F77603" w:rsidP="00F77603">
      <w:pPr>
        <w:pStyle w:val="af9"/>
        <w:numPr>
          <w:ilvl w:val="0"/>
          <w:numId w:val="7"/>
        </w:numPr>
        <w:jc w:val="both"/>
        <w:rPr>
          <w:rFonts w:ascii="Times New Roman" w:hAnsi="Times New Roman"/>
        </w:rPr>
      </w:pPr>
      <w:r w:rsidRPr="006E2176">
        <w:rPr>
          <w:rFonts w:ascii="Times New Roman" w:hAnsi="Times New Roman"/>
        </w:rPr>
        <w:t xml:space="preserve">Ουσιαστικά το έκτο σημείο του τυφλού είναι παράλληλο εκείνο του επί 38 έτη συναπτά παραλύτου στο κεφ. 5, που τελικά δεν αναγνωρίζει ως Κύριο ούτε προσκυνά τον ευεργέτη του. Και τα δύο συνδέονται με κολυμβήθρες. Στην περίπτωση του παραλύτου ο Κύριος τον παροτρύνει να μην αμαρτάνει πλέον. </w:t>
      </w:r>
      <w:r w:rsidRPr="006E2176">
        <w:rPr>
          <w:rFonts w:ascii="Times New Roman" w:hAnsi="Times New Roman"/>
          <w:caps/>
        </w:rPr>
        <w:t>μ</w:t>
      </w:r>
      <w:r w:rsidRPr="006E2176">
        <w:rPr>
          <w:rFonts w:ascii="Times New Roman" w:hAnsi="Times New Roman"/>
        </w:rPr>
        <w:t xml:space="preserve">άλλον οι μαθητές συνέδεσαν συνεπώς την περίπτωση του παραλύτου με εκείνη του τυφλού ο οποίος επίσης θεραπεύεται προοδευτικά και στο επίπεδο της σωματικής αλλά και της πνευματικής όρασης. </w:t>
      </w:r>
      <w:r w:rsidRPr="006E2176">
        <w:rPr>
          <w:rFonts w:ascii="Times New Roman" w:hAnsi="Times New Roman"/>
          <w:caps/>
        </w:rPr>
        <w:t>ο</w:t>
      </w:r>
      <w:r w:rsidRPr="006E2176">
        <w:rPr>
          <w:rFonts w:ascii="Times New Roman" w:hAnsi="Times New Roman"/>
        </w:rPr>
        <w:t xml:space="preserve">ι ίδιοι οι μαθητές αποκαλούν αρχικά τον Κύριο ραββίνο ενώ στο φινάλε ο τυφλός που έχει αφορισθεί από τη Συναγωγή (όπου κυριαχρούσε η μενορά  - επτάφωτος λυχνία [// επτά πλανήτες // Τορά) ανα-καλύπτει πρόσβαση προς τον αληθινό Ναό του Γιαχβέ, που συνιστά και τη ζωοδόχος πηγή, και είναι ο σαρκωμένος Λόγος. </w:t>
      </w:r>
    </w:p>
    <w:p w:rsidR="00F77603" w:rsidRDefault="00F77603" w:rsidP="00F77603">
      <w:pPr>
        <w:pStyle w:val="af9"/>
        <w:numPr>
          <w:ilvl w:val="0"/>
          <w:numId w:val="7"/>
        </w:numPr>
        <w:jc w:val="both"/>
        <w:rPr>
          <w:rFonts w:ascii="Times New Roman" w:hAnsi="Times New Roman"/>
        </w:rPr>
      </w:pPr>
      <w:r w:rsidRPr="006E2176">
        <w:rPr>
          <w:rFonts w:ascii="Times New Roman" w:hAnsi="Times New Roman"/>
        </w:rPr>
        <w:t xml:space="preserve">Σε κάθε περίπτωση ο τυφλός είναι ξεχωριστή μορφή διότι </w:t>
      </w:r>
      <w:r w:rsidRPr="006E2176">
        <w:rPr>
          <w:rFonts w:ascii="Times New Roman" w:hAnsi="Times New Roman"/>
          <w:b/>
          <w:bCs/>
        </w:rPr>
        <w:t>α.</w:t>
      </w:r>
      <w:r w:rsidRPr="006E2176">
        <w:rPr>
          <w:rFonts w:ascii="Times New Roman" w:hAnsi="Times New Roman"/>
        </w:rPr>
        <w:t xml:space="preserve"> όπως συνειδητοποιούμε από τις απαντήσεις των γονέων του, μάλλον τον είχαν αποξενώσει από την αγκαλιά τους. Μιλάνε οι γονείς με το </w:t>
      </w:r>
      <w:r w:rsidRPr="006E2176">
        <w:rPr>
          <w:rFonts w:ascii="Times New Roman" w:hAnsi="Times New Roman"/>
          <w:b/>
          <w:bCs/>
        </w:rPr>
        <w:t>Αυτόν</w:t>
      </w:r>
      <w:r w:rsidRPr="006E2176">
        <w:rPr>
          <w:rFonts w:ascii="Times New Roman" w:hAnsi="Times New Roman"/>
        </w:rPr>
        <w:t xml:space="preserve"> (ερωτήσατε) φοβούμενοι μην τους αφορίσουν από τη Συναγωγή, αντί να υπερασπιστούν το σπλάχνο τους, όπως αντιθέτως θα κάνουν οι Μαρία και Μάρθα για τον αδελφό τους Λάζαρο μην ξεχνάμε ότι το ερώτημα ήταν </w:t>
      </w:r>
      <w:r w:rsidRPr="006E2176">
        <w:rPr>
          <w:rFonts w:ascii="Times New Roman" w:hAnsi="Times New Roman"/>
          <w:i/>
        </w:rPr>
        <w:t>Κύριε ήμαρτε ούτος ή οι ΓΟΝΕΙΣ του</w:t>
      </w:r>
      <w:r w:rsidRPr="006E2176">
        <w:rPr>
          <w:rFonts w:ascii="Times New Roman" w:hAnsi="Times New Roman"/>
        </w:rPr>
        <w:t xml:space="preserve">; Γι' αυτό και τα Ψευδοκλημέντεια συνδέουν τη σύλληψη του τυφλού με την έμμηνη ρύση της μάνας!  </w:t>
      </w:r>
      <w:r w:rsidRPr="006E2176">
        <w:rPr>
          <w:rFonts w:ascii="Times New Roman" w:hAnsi="Times New Roman"/>
          <w:b/>
          <w:bCs/>
        </w:rPr>
        <w:t xml:space="preserve">β. </w:t>
      </w:r>
      <w:r w:rsidRPr="006E2176">
        <w:rPr>
          <w:rFonts w:ascii="Times New Roman" w:hAnsi="Times New Roman"/>
        </w:rPr>
        <w:t>Επίσης δεν φαίνεται να έχει ΑΝΘΡΩΠΟΝ από το γεγονός ότι κανείς δεν τον προσέχει ή δεν γίνεται αυτόπτης μάρτυς του σημείου. Κι όμως έχει φοβερή πίστη αφού</w:t>
      </w:r>
      <w:r w:rsidRPr="006E2176">
        <w:rPr>
          <w:rFonts w:ascii="Times New Roman" w:hAnsi="Times New Roman"/>
          <w:b/>
          <w:bCs/>
        </w:rPr>
        <w:t xml:space="preserve"> (α) </w:t>
      </w:r>
      <w:r w:rsidRPr="006E2176">
        <w:rPr>
          <w:rFonts w:ascii="Times New Roman" w:hAnsi="Times New Roman"/>
        </w:rPr>
        <w:t xml:space="preserve">δέχεται να χριστεί με σιάλο (!) και πηλό, και </w:t>
      </w:r>
      <w:r w:rsidRPr="006E2176">
        <w:rPr>
          <w:rFonts w:ascii="Times New Roman" w:hAnsi="Times New Roman"/>
          <w:b/>
          <w:bCs/>
        </w:rPr>
        <w:t xml:space="preserve">(β) </w:t>
      </w:r>
      <w:r w:rsidRPr="006E2176">
        <w:rPr>
          <w:rFonts w:ascii="Times New Roman" w:hAnsi="Times New Roman"/>
        </w:rPr>
        <w:t>θεραπεύεται προοδευτικά (όπως συμβαίνει με τον τρόπο που βλέπει νήπιο) ενώ στις άλλες περιπτώσεις ο Κύριος επιτελεί σημεία ακαραία.</w:t>
      </w:r>
      <w:r w:rsidRPr="006E2176">
        <w:rPr>
          <w:rFonts w:ascii="Times New Roman" w:hAnsi="Times New Roman"/>
          <w:b/>
          <w:bCs/>
        </w:rPr>
        <w:t xml:space="preserve"> </w:t>
      </w:r>
      <w:r w:rsidRPr="006E2176">
        <w:rPr>
          <w:rFonts w:ascii="Times New Roman" w:hAnsi="Times New Roman"/>
        </w:rPr>
        <w:t xml:space="preserve">Σκοντάφτοντας προφανώς σε εμπόδια, μεταβαίνει σε αρκετή απόσταση στην κολυμβήθρα Σιλωάμ, από την οποία αντλούσαν οι άνθρωποι του ναού ύδωρ για να κάνουν τις σπονδές στο Ναό χωρίς όμως τελικά </w:t>
      </w:r>
      <w:r>
        <w:rPr>
          <w:rFonts w:ascii="Times New Roman" w:hAnsi="Times New Roman"/>
        </w:rPr>
        <w:t xml:space="preserve">ουσιαστικά </w:t>
      </w:r>
      <w:r w:rsidRPr="006E2176">
        <w:rPr>
          <w:rFonts w:ascii="Times New Roman" w:hAnsi="Times New Roman"/>
        </w:rPr>
        <w:t xml:space="preserve">να καθαίρονται. </w:t>
      </w:r>
      <w:r>
        <w:rPr>
          <w:rFonts w:ascii="Times New Roman" w:hAnsi="Times New Roman"/>
        </w:rPr>
        <w:t xml:space="preserve">Ουσιαστικά υπόκειται σε μια «Μυσταγωγία» από τον σαρκωμένο Λόγο, ο οποίος με το συγκεκριμένο σημείο αποδεικνύει ότι είναι ο Δημιουργός του Αδάμ. </w:t>
      </w:r>
      <w:r w:rsidRPr="006E2176">
        <w:rPr>
          <w:rFonts w:ascii="Times New Roman" w:hAnsi="Times New Roman"/>
        </w:rPr>
        <w:t xml:space="preserve">(γ) </w:t>
      </w:r>
      <w:r>
        <w:rPr>
          <w:rFonts w:ascii="Times New Roman" w:hAnsi="Times New Roman"/>
        </w:rPr>
        <w:t>Ο τυφλός α</w:t>
      </w:r>
      <w:r w:rsidRPr="006E2176">
        <w:rPr>
          <w:rFonts w:ascii="Times New Roman" w:hAnsi="Times New Roman"/>
        </w:rPr>
        <w:t>παντά εύστροφα στους δήθεν «ιλλουμινάτι», στρέφει τα νώτα στη Συναγωγή με τη μενορά και τρέχει να ανακαλύψει ο ίδιος τον Κύριο-το φως. Τελικά πέφτει μπρούμυτα ενώπιόν του "γλύφοντας" το χώμα από το οποίο δημιουργήθηκε ο πηλός.</w:t>
      </w:r>
    </w:p>
    <w:p w:rsidR="00F77603" w:rsidRDefault="00F77603">
      <w:pPr>
        <w:spacing w:after="200" w:line="276" w:lineRule="auto"/>
        <w:rPr>
          <w:rStyle w:val="3Char"/>
          <w:b w:val="0"/>
          <w:bCs w:val="0"/>
          <w:iCs/>
          <w:caps/>
          <w:sz w:val="26"/>
        </w:rPr>
      </w:pPr>
    </w:p>
    <w:p w:rsidR="00C06E6D" w:rsidRPr="00C06E6D" w:rsidRDefault="00C06E6D" w:rsidP="00C06E6D">
      <w:pPr>
        <w:pStyle w:val="20"/>
        <w:jc w:val="both"/>
        <w:rPr>
          <w:rFonts w:ascii="Times New Roman" w:hAnsi="Times New Roman"/>
          <w:caps/>
          <w:sz w:val="22"/>
          <w:szCs w:val="22"/>
        </w:rPr>
      </w:pPr>
      <w:r w:rsidRPr="00C06E6D">
        <w:rPr>
          <w:rStyle w:val="3Char"/>
          <w:caps/>
        </w:rPr>
        <w:t>επιμετρο</w:t>
      </w:r>
      <w:r>
        <w:rPr>
          <w:rStyle w:val="3Char"/>
          <w:caps/>
        </w:rPr>
        <w:t xml:space="preserve"> 7</w:t>
      </w:r>
      <w:r w:rsidRPr="00C06E6D">
        <w:rPr>
          <w:rStyle w:val="3Char"/>
          <w:caps/>
        </w:rPr>
        <w:t>:</w:t>
      </w:r>
      <w:r w:rsidRPr="003C5573">
        <w:t xml:space="preserve"> </w:t>
      </w:r>
      <w:r w:rsidR="00251DD0">
        <w:rPr>
          <w:rFonts w:ascii="Times New Roman" w:hAnsi="Times New Roman"/>
          <w:caps/>
          <w:sz w:val="28"/>
        </w:rPr>
        <w:t>«ΕΞΟΡΚΙΣΜΟΙ»</w:t>
      </w:r>
      <w:r w:rsidRPr="009063D4">
        <w:rPr>
          <w:rStyle w:val="a5"/>
          <w:rFonts w:ascii="Times New Roman" w:hAnsi="Times New Roman"/>
          <w:caps/>
          <w:sz w:val="28"/>
        </w:rPr>
        <w:footnoteReference w:id="68"/>
      </w:r>
    </w:p>
    <w:p w:rsidR="00C06E6D" w:rsidRPr="00C06E6D" w:rsidRDefault="00C06E6D" w:rsidP="00C06E6D">
      <w:pPr>
        <w:jc w:val="both"/>
        <w:rPr>
          <w:sz w:val="22"/>
          <w:szCs w:val="22"/>
        </w:rPr>
      </w:pPr>
      <w:r w:rsidRPr="00C06E6D">
        <w:rPr>
          <w:b/>
          <w:i/>
          <w:sz w:val="22"/>
          <w:szCs w:val="22"/>
        </w:rPr>
        <w:t>Ἡ Παλαιά Διαθήκη μιλάει γιά τόν</w:t>
      </w:r>
      <w:r w:rsidRPr="00C06E6D">
        <w:rPr>
          <w:b/>
          <w:sz w:val="22"/>
          <w:szCs w:val="22"/>
        </w:rPr>
        <w:t xml:space="preserve"> </w:t>
      </w:r>
      <w:r w:rsidRPr="00C06E6D">
        <w:rPr>
          <w:b/>
          <w:i/>
          <w:sz w:val="22"/>
          <w:szCs w:val="22"/>
        </w:rPr>
        <w:t xml:space="preserve">Διάβολο </w:t>
      </w:r>
      <w:r w:rsidRPr="00C06E6D">
        <w:rPr>
          <w:b/>
          <w:i/>
          <w:sz w:val="22"/>
          <w:szCs w:val="22"/>
          <w:u w:val="single"/>
        </w:rPr>
        <w:t>πολύ σπάνια</w:t>
      </w:r>
      <w:r w:rsidRPr="00C06E6D">
        <w:rPr>
          <w:b/>
          <w:i/>
          <w:sz w:val="22"/>
          <w:szCs w:val="22"/>
        </w:rPr>
        <w:t xml:space="preserve"> καί μέ τρόπο πού διατηρώντας τήν</w:t>
      </w:r>
      <w:r w:rsidRPr="00C06E6D">
        <w:rPr>
          <w:b/>
          <w:sz w:val="22"/>
          <w:szCs w:val="22"/>
        </w:rPr>
        <w:t xml:space="preserve"> </w:t>
      </w:r>
      <w:r w:rsidRPr="00C06E6D">
        <w:rPr>
          <w:b/>
          <w:i/>
          <w:sz w:val="22"/>
          <w:szCs w:val="22"/>
        </w:rPr>
        <w:t>ὑπερβατικότητα τοῦ μοναδικοῦ Θεοῦ, ἀποφεύγει ἐπιμελῶς κάθε τι</w:t>
      </w:r>
      <w:r w:rsidRPr="00C06E6D">
        <w:rPr>
          <w:b/>
          <w:sz w:val="22"/>
          <w:szCs w:val="22"/>
        </w:rPr>
        <w:t xml:space="preserve"> </w:t>
      </w:r>
      <w:r w:rsidRPr="00C06E6D">
        <w:rPr>
          <w:b/>
          <w:i/>
          <w:sz w:val="22"/>
          <w:szCs w:val="22"/>
        </w:rPr>
        <w:t>πού θά μποροῦσε νά στρέψει τόν Ἰσραήλ πρός ἓναν δυϊσμό, πρός τόν ὁποῖο</w:t>
      </w:r>
      <w:r w:rsidRPr="00C06E6D">
        <w:rPr>
          <w:b/>
          <w:sz w:val="22"/>
          <w:szCs w:val="22"/>
        </w:rPr>
        <w:t xml:space="preserve"> </w:t>
      </w:r>
      <w:r w:rsidRPr="00C06E6D">
        <w:rPr>
          <w:b/>
          <w:i/>
          <w:sz w:val="22"/>
          <w:szCs w:val="22"/>
        </w:rPr>
        <w:t>ἦταν ὑπερβολικά ἐπιρρεπής.</w:t>
      </w:r>
      <w:r w:rsidRPr="00C06E6D">
        <w:rPr>
          <w:b/>
          <w:sz w:val="22"/>
          <w:szCs w:val="22"/>
        </w:rPr>
        <w:t xml:space="preserve"> </w:t>
      </w:r>
      <w:r w:rsidRPr="00C06E6D">
        <w:rPr>
          <w:sz w:val="22"/>
          <w:szCs w:val="22"/>
        </w:rPr>
        <w:t>Επίσης δεν αναφέρεται στην πτώση του ενώ δεν μνημονεύει κανένα «εξορκισμό».</w:t>
      </w:r>
      <w:r w:rsidRPr="00C06E6D">
        <w:rPr>
          <w:b/>
          <w:sz w:val="22"/>
          <w:szCs w:val="22"/>
        </w:rPr>
        <w:t xml:space="preserve"> </w:t>
      </w:r>
      <w:r w:rsidRPr="00C06E6D">
        <w:rPr>
          <w:sz w:val="22"/>
          <w:szCs w:val="22"/>
        </w:rPr>
        <w:t xml:space="preserve">Καταρχήν </w:t>
      </w:r>
      <w:r w:rsidRPr="00C06E6D">
        <w:rPr>
          <w:b/>
          <w:bCs/>
          <w:i/>
          <w:iCs/>
          <w:sz w:val="22"/>
          <w:szCs w:val="22"/>
        </w:rPr>
        <w:t>Σατανάς</w:t>
      </w:r>
      <w:r w:rsidRPr="00C06E6D">
        <w:rPr>
          <w:sz w:val="22"/>
          <w:szCs w:val="22"/>
        </w:rPr>
        <w:t xml:space="preserve"> ονομάζεται ο αγγελιοφόρος του Κυρίου, ο οποίος εμποδίζει τον Βαλαάμ (Αρ. 22, </w:t>
      </w:r>
      <w:r w:rsidRPr="00C06E6D">
        <w:rPr>
          <w:sz w:val="22"/>
          <w:szCs w:val="22"/>
        </w:rPr>
        <w:lastRenderedPageBreak/>
        <w:t>22.32)</w:t>
      </w:r>
      <w:r w:rsidRPr="00C06E6D">
        <w:rPr>
          <w:rStyle w:val="a5"/>
          <w:sz w:val="22"/>
          <w:szCs w:val="22"/>
        </w:rPr>
        <w:footnoteReference w:id="69"/>
      </w:r>
      <w:r w:rsidRPr="00C06E6D">
        <w:rPr>
          <w:sz w:val="22"/>
          <w:szCs w:val="22"/>
        </w:rPr>
        <w:t xml:space="preserve">. Στο Ιώβ 2 ο διάβολος ανήκει στους </w:t>
      </w:r>
      <w:r w:rsidRPr="00C06E6D">
        <w:rPr>
          <w:i/>
          <w:iCs/>
          <w:sz w:val="22"/>
          <w:szCs w:val="22"/>
        </w:rPr>
        <w:t>υιούς του Θεού</w:t>
      </w:r>
      <w:r w:rsidRPr="00C06E6D">
        <w:rPr>
          <w:sz w:val="22"/>
          <w:szCs w:val="22"/>
        </w:rPr>
        <w:t xml:space="preserve">. </w:t>
      </w:r>
      <w:r w:rsidRPr="00C06E6D">
        <w:rPr>
          <w:b/>
          <w:sz w:val="22"/>
          <w:szCs w:val="22"/>
        </w:rPr>
        <w:t xml:space="preserve">Οι αναφορές πολλαπλασιάζονται μετά τη βαβυλώνια αιχμαλωσία. </w:t>
      </w:r>
      <w:r w:rsidRPr="00C06E6D">
        <w:rPr>
          <w:sz w:val="22"/>
          <w:szCs w:val="22"/>
        </w:rPr>
        <w:t xml:space="preserve">Σημειωτέον ότι οι </w:t>
      </w:r>
      <w:r w:rsidRPr="00C06E6D">
        <w:rPr>
          <w:b/>
          <w:i/>
          <w:sz w:val="22"/>
          <w:szCs w:val="22"/>
        </w:rPr>
        <w:t xml:space="preserve">μάγοι </w:t>
      </w:r>
      <w:r w:rsidRPr="00C06E6D">
        <w:rPr>
          <w:sz w:val="22"/>
          <w:szCs w:val="22"/>
        </w:rPr>
        <w:t>ήταν μηδική φυλή ή κάστα στο αρχαίο Ιράν και συνδέονταν με τη λατρεία της φωτιάς ενώ ως επινοητές Ζωροάστρη και Ορμάζδ (Άχουρα Μάζδα).</w:t>
      </w:r>
      <w:r w:rsidRPr="00C06E6D">
        <w:rPr>
          <w:b/>
          <w:sz w:val="22"/>
          <w:szCs w:val="22"/>
        </w:rPr>
        <w:t xml:space="preserve"> </w:t>
      </w:r>
      <w:r w:rsidRPr="00C06E6D">
        <w:rPr>
          <w:sz w:val="22"/>
          <w:szCs w:val="22"/>
        </w:rPr>
        <w:t xml:space="preserve">Ενώ στο Β’ Βασ. 24 η οργή του Κυρίου τιμωρεῖ τον Δαυίδ, στο Α’ Παρ.21,1 είναι ο διάβολος εκείνος που πλήττει τον βασιλέα (πρβλ. Ζαχ. 3,1-2 Α’Βασ.16,14-16,23). Η αποκορύφωση της δυαλιστικής αντιμετώπισης των πάντων απαντά στο Κουμράν (1QS). Στὴν ἰουδαϊκή γραμματεία ὁ δαιμονικὸς ἡγέτης ὀνομάζεται </w:t>
      </w:r>
      <w:r w:rsidRPr="00C06E6D">
        <w:rPr>
          <w:b/>
          <w:i/>
          <w:sz w:val="22"/>
          <w:szCs w:val="22"/>
        </w:rPr>
        <w:t>Μαστεμὰ</w:t>
      </w:r>
      <w:r w:rsidRPr="00C06E6D">
        <w:rPr>
          <w:sz w:val="22"/>
          <w:szCs w:val="22"/>
        </w:rPr>
        <w:t xml:space="preserve"> (ἐχθρότητα</w:t>
      </w:r>
      <w:r w:rsidRPr="00C06E6D">
        <w:rPr>
          <w:sz w:val="22"/>
          <w:szCs w:val="22"/>
          <w:vertAlign w:val="superscript"/>
        </w:rPr>
        <w:t xml:space="preserve">. </w:t>
      </w:r>
      <w:r w:rsidRPr="00C06E6D">
        <w:rPr>
          <w:sz w:val="22"/>
          <w:szCs w:val="22"/>
        </w:rPr>
        <w:t xml:space="preserve">Ἰωβηλαῖα), </w:t>
      </w:r>
      <w:r w:rsidRPr="00C06E6D">
        <w:rPr>
          <w:b/>
          <w:i/>
          <w:sz w:val="22"/>
          <w:szCs w:val="22"/>
        </w:rPr>
        <w:t>Βελίαρ</w:t>
      </w:r>
      <w:r w:rsidRPr="00C06E6D">
        <w:rPr>
          <w:b/>
          <w:sz w:val="22"/>
          <w:szCs w:val="22"/>
        </w:rPr>
        <w:t xml:space="preserve"> </w:t>
      </w:r>
      <w:r w:rsidRPr="00C06E6D">
        <w:rPr>
          <w:sz w:val="22"/>
          <w:szCs w:val="22"/>
        </w:rPr>
        <w:t>(ἀνωφέλεια</w:t>
      </w:r>
      <w:r w:rsidRPr="00C06E6D">
        <w:rPr>
          <w:sz w:val="22"/>
          <w:szCs w:val="22"/>
          <w:vertAlign w:val="superscript"/>
        </w:rPr>
        <w:t>.</w:t>
      </w:r>
      <w:r w:rsidRPr="00C06E6D">
        <w:rPr>
          <w:sz w:val="22"/>
          <w:szCs w:val="22"/>
        </w:rPr>
        <w:t xml:space="preserve">  Κουμράν, Διαθ. ΧΙΙ Πατρ. Β’ Κορ.6,15), </w:t>
      </w:r>
      <w:r w:rsidRPr="00C06E6D">
        <w:rPr>
          <w:b/>
          <w:i/>
          <w:sz w:val="22"/>
          <w:szCs w:val="22"/>
        </w:rPr>
        <w:t xml:space="preserve">Σατανᾶς </w:t>
      </w:r>
      <w:r w:rsidRPr="00C06E6D">
        <w:rPr>
          <w:sz w:val="22"/>
          <w:szCs w:val="22"/>
        </w:rPr>
        <w:t>(Διαθ. Δάν. 5,6), Βάαλ ζεβούλ</w:t>
      </w:r>
      <w:r w:rsidRPr="00C06E6D">
        <w:rPr>
          <w:rStyle w:val="a5"/>
          <w:sz w:val="22"/>
          <w:szCs w:val="22"/>
        </w:rPr>
        <w:footnoteReference w:id="70"/>
      </w:r>
      <w:r w:rsidRPr="00C06E6D">
        <w:rPr>
          <w:sz w:val="22"/>
          <w:szCs w:val="22"/>
        </w:rPr>
        <w:t xml:space="preserve">. Γνωστὸς εἶναι καὶ ὁ δαίμων </w:t>
      </w:r>
      <w:r w:rsidRPr="00C06E6D">
        <w:rPr>
          <w:b/>
          <w:i/>
          <w:sz w:val="22"/>
          <w:szCs w:val="22"/>
        </w:rPr>
        <w:t>Ἀσμοδαῖος</w:t>
      </w:r>
      <w:r w:rsidRPr="00C06E6D">
        <w:rPr>
          <w:sz w:val="22"/>
          <w:szCs w:val="22"/>
        </w:rPr>
        <w:t xml:space="preserve"> ἀπὸ τὸν Τωβίτ </w:t>
      </w:r>
      <w:r w:rsidRPr="00C06E6D">
        <w:rPr>
          <w:color w:val="222222"/>
          <w:sz w:val="22"/>
          <w:szCs w:val="22"/>
          <w:shd w:val="clear" w:color="auto" w:fill="FFFFFF"/>
        </w:rPr>
        <w:t>(8,1-3 ἐκδίωξι δαιμονίων μὲ καπνὸ ἀπὸ καῦσι ξηραμένου ἥπατος</w:t>
      </w:r>
      <w:r w:rsidRPr="00C06E6D">
        <w:rPr>
          <w:rStyle w:val="apple-converted-space"/>
          <w:color w:val="222222"/>
          <w:sz w:val="22"/>
          <w:szCs w:val="22"/>
          <w:shd w:val="clear" w:color="auto" w:fill="FFFFFF"/>
        </w:rPr>
        <w:t> </w:t>
      </w:r>
      <w:r w:rsidRPr="00C06E6D">
        <w:rPr>
          <w:rStyle w:val="highlight"/>
          <w:color w:val="222222"/>
          <w:sz w:val="22"/>
          <w:szCs w:val="22"/>
          <w:shd w:val="clear" w:color="auto" w:fill="FFFFFF"/>
        </w:rPr>
        <w:t>ψαρ</w:t>
      </w:r>
      <w:r w:rsidRPr="00C06E6D">
        <w:rPr>
          <w:color w:val="222222"/>
          <w:sz w:val="22"/>
          <w:szCs w:val="22"/>
          <w:shd w:val="clear" w:color="auto" w:fill="FFFFFF"/>
        </w:rPr>
        <w:t>ιοῦ τοῦ Νείλου)</w:t>
      </w:r>
      <w:r w:rsidRPr="00C06E6D">
        <w:rPr>
          <w:rStyle w:val="a5"/>
          <w:sz w:val="22"/>
          <w:szCs w:val="22"/>
        </w:rPr>
        <w:footnoteReference w:id="71"/>
      </w:r>
      <w:r w:rsidRPr="00C06E6D">
        <w:rPr>
          <w:sz w:val="22"/>
          <w:szCs w:val="22"/>
        </w:rPr>
        <w:t xml:space="preserve">. </w:t>
      </w:r>
    </w:p>
    <w:p w:rsidR="00C06E6D" w:rsidRPr="00C06E6D" w:rsidRDefault="00C06E6D" w:rsidP="00C06E6D">
      <w:pPr>
        <w:jc w:val="both"/>
        <w:rPr>
          <w:sz w:val="22"/>
          <w:szCs w:val="22"/>
        </w:rPr>
      </w:pPr>
    </w:p>
    <w:p w:rsidR="00C06E6D" w:rsidRPr="00C06E6D" w:rsidRDefault="00C06E6D" w:rsidP="00C06E6D">
      <w:pPr>
        <w:jc w:val="both"/>
        <w:rPr>
          <w:sz w:val="22"/>
          <w:szCs w:val="22"/>
        </w:rPr>
      </w:pPr>
      <w:r w:rsidRPr="00C06E6D">
        <w:rPr>
          <w:sz w:val="22"/>
          <w:szCs w:val="22"/>
        </w:rPr>
        <w:t xml:space="preserve">Ο Α’ Ἐνὼχ προσπαθεῖ νὰ αἰτιολογήσει τὴν ὕπαρξη τοῦ διαβόλου ἐπὶ τὴ βάσει τοῦ Γέν. 6, 1-4. 200 ἄγγελοι ὑπὸ τὴν ἡγεσία τῶν Σεμειαζὰ καὶ Ἀζαζὲλ (πρβλ. Λευ.16) δελεασμένοι ἀπὸ τὴν ὀμορφιὰ τῶν γυναικὼν κατέβηκαν στὴ γῆ καὶ δίδαξαν στοὺς ἀνθρώπους ἐκτὸς ἀπὸ μαγεία, εἰδωλολατρία, ἀστρολογία, </w:t>
      </w:r>
      <w:r w:rsidRPr="00C06E6D">
        <w:rPr>
          <w:b/>
          <w:sz w:val="22"/>
          <w:szCs w:val="22"/>
        </w:rPr>
        <w:t>τὴ γραφή</w:t>
      </w:r>
      <w:r w:rsidRPr="00C06E6D">
        <w:rPr>
          <w:sz w:val="22"/>
          <w:szCs w:val="22"/>
        </w:rPr>
        <w:t xml:space="preserve">, τὴν πολεμικὴ τέχνη καὶ </w:t>
      </w:r>
      <w:r w:rsidRPr="00C06E6D">
        <w:rPr>
          <w:b/>
          <w:sz w:val="22"/>
          <w:szCs w:val="22"/>
        </w:rPr>
        <w:t>τὴν τέχνη τῆς κατασκευῆς κοσμημάτων</w:t>
      </w:r>
      <w:r w:rsidRPr="00C06E6D">
        <w:rPr>
          <w:sz w:val="22"/>
          <w:szCs w:val="22"/>
        </w:rPr>
        <w:t xml:space="preserve">. Ἀπὸ τὴν παράνομη ἕνωσή τους προῆλθαν οἱ πανύψηλοι γίγαντες. Μετὰ ἀπὸ παρέμβαση τῶν ἀρχαγγέλων οἱ δυὸ πρωταγωνιστὲς αὐτῆς τῆς πτώσης φυλακίστηκαν  κάτω ἀπὸ τὴ γῆ. Σύμφωνα μὲ τὰ </w:t>
      </w:r>
      <w:r w:rsidRPr="00C06E6D">
        <w:rPr>
          <w:b/>
          <w:i/>
          <w:sz w:val="22"/>
          <w:szCs w:val="22"/>
        </w:rPr>
        <w:t>Ἰωβηλαῖα</w:t>
      </w:r>
      <w:r w:rsidRPr="00C06E6D">
        <w:rPr>
          <w:sz w:val="22"/>
          <w:szCs w:val="22"/>
        </w:rPr>
        <w:t xml:space="preserve"> ὁρισμένοι ἄγγελοι ἔρχονται μὲ καλὸ σκοπὸ  ἀλλὰ δὲν μποροῦν νὰ ἀντισταθοῦν στὸν πειρασμὸ τῶν θυγατέρων. Οἱ γίγαντες καταστρέφονται τὰ πνεύματά τους ὅμως περιφέρονται. Μετὰ ἀπὸ παράκληση τοῦ Νῶε καὶ διαπραγμάτευση τοῦ Μαστεμᾶ μὲ τὸ Θεὸ περισῴζεται ἀπὸ τὴν καταστροφὴ τὸ 1/10. Στὸν Μαστεμὰ ὀφείλεται ἡ θυσία τοῦ Ἰσαὰκ (17,1-1819) ἢ ἡ ἐπίθεση στὸν Μωυσῆ (48, 2-6 Ἐξ.4,24). Ὁ Μαστεμὰ πειράζει τοὺς ἀνθρώπους καὶ μὲ τὶς ἀσθένειες γι’ αὐτὸ καὶ ὁ Θεὸς διαμέσου τῶν ἀγγέλων δίνει στὸ Νῶε φυτικὲς συνταγὲς γιὰ τὶς θεραπεῖες τῶν ἀνθρώπων. (10, 12-13).</w:t>
      </w:r>
    </w:p>
    <w:p w:rsidR="00C06E6D" w:rsidRPr="00C06E6D" w:rsidRDefault="00C06E6D" w:rsidP="00C06E6D">
      <w:pPr>
        <w:jc w:val="both"/>
        <w:rPr>
          <w:sz w:val="22"/>
          <w:szCs w:val="22"/>
        </w:rPr>
      </w:pPr>
    </w:p>
    <w:p w:rsidR="00C06E6D" w:rsidRPr="00C06E6D" w:rsidRDefault="00C06E6D" w:rsidP="00C06E6D">
      <w:pPr>
        <w:jc w:val="both"/>
        <w:rPr>
          <w:i/>
          <w:sz w:val="22"/>
          <w:szCs w:val="22"/>
        </w:rPr>
      </w:pPr>
      <w:r w:rsidRPr="00C06E6D">
        <w:rPr>
          <w:b/>
          <w:bCs/>
          <w:sz w:val="22"/>
          <w:szCs w:val="22"/>
        </w:rPr>
        <w:t xml:space="preserve">Στη Διαθ. Λευί αποτυπώνεται η ιουδαϊκή προσδοκία για τα Έσχατα: </w:t>
      </w:r>
      <w:r w:rsidRPr="00C06E6D">
        <w:rPr>
          <w:i/>
          <w:sz w:val="22"/>
          <w:szCs w:val="22"/>
        </w:rPr>
        <w:t xml:space="preserve">Καὶ ἀνατελεῖ ὑμῖν ἐκ τῆς φυλῆς Ἰούδα καὶ Λευὶ τὸ σωτήριον Κυρίου· καὶ αὐτὸς ποιήσει πρὸς τὸν Βελίαρ πόλεμον͵ καὶ τὴν ἐκδίκησιν τοῦ νίκους δώσει πέρασιν ἡμῶν. 7.5.11 Καὶ τὴν αἰχμαλωσίαν λάβῃ ἀπὸ τοῦ Βελίαρ ψυχὰς ἁγίων͵ καὶ ἐπιστρέψει καρδίας ἀπειθεῖς πρὸς Κύριον͵ κα ὶ δώσει τοῖς ἐπικαλουμένοις αὐτὸν εἰρήνην αἰώνιον͵ 7.5.12 καὶ ἀναπαύσονται ἐν Ἐδὲμ ἅγιοι͵ καὶ ἐπὶ τῆς νέας Ἱερουσαλὴμ εὐφρανθήσονται δίκαιοι͵ ἥτις ἔσται εἰς δόξασμα Θεοῦ ἕως τοῦ αἰῶνος. 7.5.13 Καὶ οὐκέτι ὑπομένει Ἱερουσαλὴμ ἐρήμωσιν͵ οὐδὲ αἰχμαλωτίζεται Ἰσραήλ͵ ὅτι Κύριος ἔσται ἐμμέσῳ αὐτῆς͵ τοῖς ἀνθρώποις συναναστρεφόμενος͵ καὶ ἅγιος Ἰσραὴλ βασιλεύων ἐπ΄ αὐτοὺς ἐν ταπεινώσει καὶ ἐν πτωχείᾳ· καὶ ὁ πιστεύων ἐπ΄ αὐτῷ βασιλεύσει ἐν ἀληθεία ἐν τοῖς οὐρανοῖς. 7.6.1 Καὶ νῦν φοβήθητε τὸν Κύριον͵ τέκνα μου͵ καὶ προσέχετε ἑαυτοῖς ἀπὸ τοῦ Σατανᾶ καὶ τῶν πνευμάτων αὐτοῦ. 7.6.2 Ἐγγίζετε δὲ τῷ Θεῷ καὶ τῷ ἀγγέλῳ τῷ παραιτουμένῳ ὑμᾶς· ὅτι οὗτός ἐστι μεσίτης Θεοῦ καὶ ἀνθρώπων ἐπὶ τῆς εἰρήνης Ἰσραήλ. Κατέναντι τῆς βασιλείας τοῦ ἐχθροῦ στήσεται· 7.6.3 διὰ τοῦτο σπουδάζει ὁ ἐχθρὸς ὑποσκελίζειν πάντας τοὺς ἐπικαλουμένους τὸν Κύριον. </w:t>
      </w:r>
      <w:r w:rsidRPr="00C06E6D">
        <w:rPr>
          <w:i/>
          <w:sz w:val="22"/>
          <w:szCs w:val="22"/>
          <w:u w:val="single"/>
        </w:rPr>
        <w:t>7.6.4 Οἶδε γὰρ ὅτι ἐν ᾗ ἡμέρᾳ πιστεύσει Ἰσραήλ͵ συντελεσθήσεται ἡ βασιλεία τοῦ ἐχθροῦ.</w:t>
      </w:r>
      <w:r w:rsidRPr="00C06E6D">
        <w:rPr>
          <w:i/>
          <w:sz w:val="22"/>
          <w:szCs w:val="22"/>
        </w:rPr>
        <w:t xml:space="preserve"> 7.6.5 Αὐτὸς ὁ ἄγγελος τῆς εἰρήνης ἐνισχύσει τὸν Ἰσραήλ͵ μὴ ἐμπεσεῖν αὐτὸν εἰς τέλος κακῶν.</w:t>
      </w:r>
    </w:p>
    <w:p w:rsidR="00C06E6D" w:rsidRPr="00C06E6D" w:rsidRDefault="00C06E6D" w:rsidP="00C06E6D">
      <w:pPr>
        <w:jc w:val="both"/>
        <w:rPr>
          <w:i/>
          <w:sz w:val="22"/>
          <w:szCs w:val="22"/>
        </w:rPr>
      </w:pPr>
    </w:p>
    <w:p w:rsidR="00C06E6D" w:rsidRPr="00C06E6D" w:rsidRDefault="00C06E6D" w:rsidP="00C06E6D">
      <w:pPr>
        <w:jc w:val="both"/>
        <w:rPr>
          <w:sz w:val="22"/>
          <w:szCs w:val="22"/>
        </w:rPr>
      </w:pPr>
      <w:r w:rsidRPr="00C06E6D">
        <w:rPr>
          <w:sz w:val="22"/>
          <w:szCs w:val="22"/>
        </w:rPr>
        <w:t xml:space="preserve">Στὴν </w:t>
      </w:r>
      <w:r w:rsidRPr="00C06E6D">
        <w:rPr>
          <w:b/>
          <w:sz w:val="22"/>
          <w:szCs w:val="22"/>
        </w:rPr>
        <w:t>Κ.Δ.</w:t>
      </w:r>
      <w:r w:rsidRPr="00C06E6D">
        <w:rPr>
          <w:sz w:val="22"/>
          <w:szCs w:val="22"/>
        </w:rPr>
        <w:t xml:space="preserve"> ὀνομάζεται σατανᾶς (Μκ.8,33</w:t>
      </w:r>
      <w:r w:rsidRPr="00C06E6D">
        <w:rPr>
          <w:sz w:val="22"/>
          <w:szCs w:val="22"/>
          <w:vertAlign w:val="superscript"/>
        </w:rPr>
        <w:t>.</w:t>
      </w:r>
      <w:r w:rsidRPr="00C06E6D">
        <w:rPr>
          <w:sz w:val="22"/>
          <w:szCs w:val="22"/>
        </w:rPr>
        <w:t xml:space="preserve"> Λκ.19, 18), πονηρὸς (Μτ. 6, 13), δαιμόνιον (Λκ. 11, 20), ἀκάθαρτον Πνεῦμα (Μτ. 12, 43 κ.παρ.), δύναμις (Λκ. 10, 9), σκότος (Λκ. 22, 53), γέεννα (Μτ. 23, 15), διάβολος (Λκ. 4, 3</w:t>
      </w:r>
      <w:r w:rsidRPr="00C06E6D">
        <w:rPr>
          <w:sz w:val="22"/>
          <w:szCs w:val="22"/>
          <w:vertAlign w:val="superscript"/>
        </w:rPr>
        <w:t>.</w:t>
      </w:r>
      <w:r w:rsidRPr="00C06E6D">
        <w:rPr>
          <w:sz w:val="22"/>
          <w:szCs w:val="22"/>
        </w:rPr>
        <w:t xml:space="preserve"> 8, 12</w:t>
      </w:r>
      <w:r w:rsidRPr="00C06E6D">
        <w:rPr>
          <w:sz w:val="22"/>
          <w:szCs w:val="22"/>
          <w:vertAlign w:val="superscript"/>
        </w:rPr>
        <w:t>.</w:t>
      </w:r>
      <w:r w:rsidRPr="00C06E6D">
        <w:rPr>
          <w:sz w:val="22"/>
          <w:szCs w:val="22"/>
        </w:rPr>
        <w:t xml:space="preserve"> </w:t>
      </w:r>
      <w:r w:rsidRPr="00C06E6D">
        <w:rPr>
          <w:sz w:val="22"/>
          <w:szCs w:val="22"/>
        </w:rPr>
        <w:lastRenderedPageBreak/>
        <w:t>Α’ Ἰω. 3, 8), ἐχθρὸς (Μτ. 13, 25</w:t>
      </w:r>
      <w:r w:rsidRPr="00C06E6D">
        <w:rPr>
          <w:sz w:val="22"/>
          <w:szCs w:val="22"/>
          <w:vertAlign w:val="superscript"/>
        </w:rPr>
        <w:t>.</w:t>
      </w:r>
      <w:r w:rsidRPr="00C06E6D">
        <w:rPr>
          <w:sz w:val="22"/>
          <w:szCs w:val="22"/>
        </w:rPr>
        <w:t xml:space="preserve"> Λκ. 10, 19), ἐνῷ στὸν Ἰωάννη γίνεται λόγος γιὰ τὸν ἄρχοντα τοῦ κόσμου (12,31</w:t>
      </w:r>
      <w:r w:rsidRPr="00C06E6D">
        <w:rPr>
          <w:sz w:val="22"/>
          <w:szCs w:val="22"/>
          <w:vertAlign w:val="superscript"/>
        </w:rPr>
        <w:t>.</w:t>
      </w:r>
      <w:r w:rsidRPr="00C06E6D">
        <w:rPr>
          <w:sz w:val="22"/>
          <w:szCs w:val="22"/>
        </w:rPr>
        <w:t xml:space="preserve"> 14,30</w:t>
      </w:r>
      <w:r w:rsidRPr="00C06E6D">
        <w:rPr>
          <w:sz w:val="22"/>
          <w:szCs w:val="22"/>
          <w:vertAlign w:val="superscript"/>
        </w:rPr>
        <w:t>.</w:t>
      </w:r>
      <w:r w:rsidRPr="00C06E6D">
        <w:rPr>
          <w:sz w:val="22"/>
          <w:szCs w:val="22"/>
        </w:rPr>
        <w:t xml:space="preserve"> 16,11).  Στὸ Ἐφ. 2,2 γίνεται λόγος γιὰ τὶς δυνάμεις τοῦ ἀέρα. Ὁ ὃρος </w:t>
      </w:r>
      <w:r w:rsidRPr="00C06E6D">
        <w:rPr>
          <w:i/>
          <w:sz w:val="22"/>
          <w:szCs w:val="22"/>
        </w:rPr>
        <w:t xml:space="preserve">δαιμόνιον, </w:t>
      </w:r>
      <w:r w:rsidRPr="00C06E6D">
        <w:rPr>
          <w:sz w:val="22"/>
          <w:szCs w:val="22"/>
        </w:rPr>
        <w:t>ὃπως ἀποδεικνύεται ἀπὸ τὸν Ἰώσηπο (Ἀρχ.16,76</w:t>
      </w:r>
      <w:r w:rsidRPr="00C06E6D">
        <w:rPr>
          <w:sz w:val="22"/>
          <w:szCs w:val="22"/>
          <w:vertAlign w:val="superscript"/>
        </w:rPr>
        <w:t>.</w:t>
      </w:r>
      <w:r w:rsidRPr="00C06E6D">
        <w:rPr>
          <w:sz w:val="22"/>
          <w:szCs w:val="22"/>
        </w:rPr>
        <w:t xml:space="preserve"> Πρβλ. Πόλ.1,556. 628), στον Ιουδαϊσμό δὲν εἶχε πάντα ἀρνητική χροιά (Δτ. 32, 17. Ψ.105 (106),37). Στη ραβινικὴ γραμματεία σπάνιες ἀναφορὲς γίνονται στὸν διάβολο ὡς πρόξενο τοῡ κακοῦ, ποῦ ἀποδίδεται στὴν κακὴ κλίση τοῦ ἀνθρώπου. </w:t>
      </w:r>
    </w:p>
    <w:p w:rsidR="00C06E6D" w:rsidRPr="00C06E6D" w:rsidRDefault="00C06E6D" w:rsidP="00C06E6D">
      <w:pPr>
        <w:jc w:val="both"/>
        <w:rPr>
          <w:sz w:val="22"/>
          <w:szCs w:val="22"/>
        </w:rPr>
      </w:pPr>
    </w:p>
    <w:p w:rsidR="00C06E6D" w:rsidRPr="00C06E6D" w:rsidRDefault="00C06E6D" w:rsidP="00C06E6D">
      <w:pPr>
        <w:jc w:val="both"/>
        <w:rPr>
          <w:sz w:val="22"/>
          <w:szCs w:val="22"/>
        </w:rPr>
      </w:pPr>
      <w:r w:rsidRPr="00C06E6D">
        <w:rPr>
          <w:sz w:val="22"/>
          <w:szCs w:val="22"/>
        </w:rPr>
        <w:t xml:space="preserve">Σημειωτέον ότι η </w:t>
      </w:r>
      <w:r w:rsidRPr="00C06E6D">
        <w:rPr>
          <w:b/>
          <w:i/>
          <w:sz w:val="22"/>
          <w:szCs w:val="22"/>
        </w:rPr>
        <w:t>Πηγή των Λογίων</w:t>
      </w:r>
      <w:r w:rsidRPr="00C06E6D">
        <w:rPr>
          <w:sz w:val="22"/>
          <w:szCs w:val="22"/>
        </w:rPr>
        <w:t xml:space="preserve"> εγκαινιάζεται με τη δράση του Βαπτιστή στην έρημο (!) τους καταπληκτικούς </w:t>
      </w:r>
      <w:r w:rsidRPr="00C06E6D">
        <w:rPr>
          <w:i/>
          <w:sz w:val="22"/>
          <w:szCs w:val="22"/>
        </w:rPr>
        <w:t xml:space="preserve">Πειρασμούς </w:t>
      </w:r>
      <w:r w:rsidRPr="00C06E6D">
        <w:rPr>
          <w:sz w:val="22"/>
          <w:szCs w:val="22"/>
        </w:rPr>
        <w:t xml:space="preserve">του Κυρίου. Καταλήγει με τον θρήνο για την ερήμωση της Ιερουσαλήμ (!) και την «μικρή Αποκάλυψη» του Ι. Χριστού. Σύμφωνα με τον «ιατρό» Λουκά ολόκληρη η ιαματική δράση του Κυρίου συνιστούσε </w:t>
      </w:r>
      <w:r w:rsidRPr="00C06E6D">
        <w:rPr>
          <w:b/>
          <w:sz w:val="22"/>
          <w:szCs w:val="22"/>
        </w:rPr>
        <w:t>απελευθέρωση από τον διάβολο</w:t>
      </w:r>
      <w:r w:rsidRPr="00C06E6D">
        <w:rPr>
          <w:sz w:val="22"/>
          <w:szCs w:val="22"/>
        </w:rPr>
        <w:t xml:space="preserve"> (Πρ. 10, 38). Εξορκισμοί απουσιάζουν και στο </w:t>
      </w:r>
      <w:r w:rsidRPr="00C06E6D">
        <w:rPr>
          <w:i/>
          <w:sz w:val="22"/>
          <w:szCs w:val="22"/>
        </w:rPr>
        <w:t>Κατά Ιωάννη</w:t>
      </w:r>
      <w:r w:rsidRPr="00C06E6D">
        <w:rPr>
          <w:sz w:val="22"/>
          <w:szCs w:val="22"/>
        </w:rPr>
        <w:t xml:space="preserve"> στην τελευταία Περίληψη (Σουμάριο) του </w:t>
      </w:r>
      <w:r w:rsidRPr="00C06E6D">
        <w:rPr>
          <w:i/>
          <w:sz w:val="22"/>
          <w:szCs w:val="22"/>
        </w:rPr>
        <w:t>Κατά Μάρκον</w:t>
      </w:r>
      <w:r w:rsidRPr="00C06E6D">
        <w:rPr>
          <w:sz w:val="22"/>
          <w:szCs w:val="22"/>
        </w:rPr>
        <w:t xml:space="preserve"> (6, 53 κ.ε.) όπου απουσιάζουν και τα θαύματα που αφορούν τη φύση. Βεβαίως στο Ιω. ολόκληρη η δημόσια δράση του Κυρίου συνιστά σύγκρουση με τον διάβολο γι’ αυτό και στην καρδιά της (κεφ. 8), στο πλαίσιο της Σκηνοπηγίας, τοποθετείται ο διάλογος με εκείνους τους «υιούς» του διαβόλου που κόμπαζαν ότι είναι υιοί του Αβραάμ. Κορυφώνεται τη </w:t>
      </w:r>
      <w:r w:rsidRPr="00C06E6D">
        <w:rPr>
          <w:i/>
          <w:sz w:val="22"/>
          <w:szCs w:val="22"/>
        </w:rPr>
        <w:t>νύκτα</w:t>
      </w:r>
      <w:r w:rsidRPr="00C06E6D">
        <w:rPr>
          <w:sz w:val="22"/>
          <w:szCs w:val="22"/>
        </w:rPr>
        <w:t xml:space="preserve"> της προδοσίας όταν και πρωταγωνιστεί εκείνος που αφήνει την καρδιά του να κυριευθεί από τον σατανά: ο Ιούδας. Επίσης και ο Παύλος που πειράζεται από τον σατανά (σκόλωψ), δεν τελεί «εξορκισμούς» σύμφωνα με τις Επιστολές αν και αγωνίζεται εναντίον του διαβόλου και παραδίδει κάποιους αμαρτάνοντες σε αυτόν προκειμένου όμως τελικά να σωθούν (Α’ Κορ. 5, 5 Α’Τιμ. 1, 20). Πρόκειται για εξουσία που δεν παραδίδεται να έχουν άλλοι ραβίνοι.</w:t>
      </w:r>
    </w:p>
    <w:p w:rsidR="00C06E6D" w:rsidRPr="00C06E6D" w:rsidRDefault="00C06E6D" w:rsidP="00C06E6D">
      <w:pPr>
        <w:jc w:val="both"/>
        <w:rPr>
          <w:sz w:val="22"/>
          <w:szCs w:val="22"/>
        </w:rPr>
      </w:pPr>
    </w:p>
    <w:p w:rsidR="00C06E6D" w:rsidRPr="00C06E6D" w:rsidRDefault="00C06E6D" w:rsidP="00C06E6D">
      <w:pPr>
        <w:pBdr>
          <w:top w:val="single" w:sz="4" w:space="1" w:color="auto"/>
          <w:left w:val="single" w:sz="4" w:space="4" w:color="auto"/>
          <w:bottom w:val="single" w:sz="4" w:space="1" w:color="auto"/>
          <w:right w:val="single" w:sz="4" w:space="4" w:color="auto"/>
        </w:pBdr>
        <w:jc w:val="both"/>
        <w:rPr>
          <w:sz w:val="22"/>
          <w:szCs w:val="22"/>
        </w:rPr>
      </w:pPr>
      <w:r w:rsidRPr="00C06E6D">
        <w:rPr>
          <w:sz w:val="22"/>
          <w:szCs w:val="22"/>
        </w:rPr>
        <w:t>Οι Εξορκισμοί στην Κ.Δ. έχουν την εξής μορφή:</w:t>
      </w:r>
    </w:p>
    <w:p w:rsidR="00C06E6D" w:rsidRPr="00C06E6D" w:rsidRDefault="00C06E6D" w:rsidP="00C06E6D">
      <w:pPr>
        <w:pBdr>
          <w:top w:val="single" w:sz="4" w:space="1" w:color="auto"/>
          <w:left w:val="single" w:sz="4" w:space="4" w:color="auto"/>
          <w:bottom w:val="single" w:sz="4" w:space="1" w:color="auto"/>
          <w:right w:val="single" w:sz="4" w:space="4" w:color="auto"/>
        </w:pBdr>
        <w:jc w:val="both"/>
        <w:rPr>
          <w:sz w:val="22"/>
          <w:szCs w:val="22"/>
          <w:lang w:bidi="he-IL"/>
        </w:rPr>
      </w:pPr>
      <w:r w:rsidRPr="00C06E6D">
        <w:rPr>
          <w:sz w:val="22"/>
          <w:szCs w:val="22"/>
          <w:lang w:bidi="he-IL"/>
        </w:rPr>
        <w:t>-  αποτυπώνεται καταρχάς η κυριαρχία του διαβόλου στο ανθρώπινο εγώ</w:t>
      </w:r>
    </w:p>
    <w:p w:rsidR="00C06E6D" w:rsidRPr="00C06E6D" w:rsidRDefault="00C06E6D" w:rsidP="00C06E6D">
      <w:pPr>
        <w:pBdr>
          <w:top w:val="single" w:sz="4" w:space="1" w:color="auto"/>
          <w:left w:val="single" w:sz="4" w:space="4" w:color="auto"/>
          <w:bottom w:val="single" w:sz="4" w:space="1" w:color="auto"/>
          <w:right w:val="single" w:sz="4" w:space="4" w:color="auto"/>
        </w:pBdr>
        <w:jc w:val="both"/>
        <w:rPr>
          <w:sz w:val="22"/>
          <w:szCs w:val="22"/>
          <w:lang w:bidi="he-IL"/>
        </w:rPr>
      </w:pPr>
      <w:r w:rsidRPr="00C06E6D">
        <w:rPr>
          <w:sz w:val="22"/>
          <w:szCs w:val="22"/>
          <w:lang w:bidi="he-IL"/>
        </w:rPr>
        <w:t xml:space="preserve">- περιγράφεται η μάχη ανάμεσα στον δαίμονα και στον εξορκιστή αφού και οι δύο πλευρές χρησιμοποιούν παρόμοια όπλα (θαυμαστή γνώση, παράδοξη γλώσσα). Στην περίπτωση του Ιησού απουσιάζουν τα εξορκιστικά τελετουργικά όπως οι μαγικές εκφράσεις και τα μέσα (δακτυλίδι, ρίζα). Επίσης ο Ιησούς </w:t>
      </w:r>
      <w:r w:rsidRPr="00C06E6D">
        <w:rPr>
          <w:b/>
          <w:sz w:val="22"/>
          <w:szCs w:val="22"/>
          <w:lang w:bidi="he-IL"/>
        </w:rPr>
        <w:t>δεν αγγίζει δαιμονισμένους</w:t>
      </w:r>
      <w:r w:rsidRPr="00C06E6D">
        <w:rPr>
          <w:sz w:val="22"/>
          <w:szCs w:val="22"/>
          <w:lang w:bidi="he-IL"/>
        </w:rPr>
        <w:t>.</w:t>
      </w:r>
    </w:p>
    <w:p w:rsidR="00C06E6D" w:rsidRPr="00C06E6D" w:rsidRDefault="00C06E6D" w:rsidP="00C06E6D">
      <w:pPr>
        <w:pBdr>
          <w:top w:val="single" w:sz="4" w:space="1" w:color="auto"/>
          <w:left w:val="single" w:sz="4" w:space="4" w:color="auto"/>
          <w:bottom w:val="single" w:sz="4" w:space="1" w:color="auto"/>
          <w:right w:val="single" w:sz="4" w:space="4" w:color="auto"/>
        </w:pBdr>
        <w:jc w:val="both"/>
        <w:rPr>
          <w:sz w:val="22"/>
          <w:szCs w:val="22"/>
          <w:lang w:bidi="he-IL"/>
        </w:rPr>
      </w:pPr>
      <w:r w:rsidRPr="00C06E6D">
        <w:rPr>
          <w:sz w:val="22"/>
          <w:szCs w:val="22"/>
          <w:lang w:bidi="he-IL"/>
        </w:rPr>
        <w:t>- Εξαίρεται τέλος η καταστροφικότητα του διαβόλου και εκτός του ανθρώπου, όπως στην περίπτωση των χοίρων (Μκ . 5,1 κ.ε.).</w:t>
      </w:r>
    </w:p>
    <w:p w:rsidR="00C06E6D" w:rsidRPr="00C06E6D" w:rsidRDefault="00C06E6D" w:rsidP="00C06E6D">
      <w:pPr>
        <w:jc w:val="both"/>
        <w:rPr>
          <w:sz w:val="22"/>
          <w:szCs w:val="22"/>
        </w:rPr>
      </w:pPr>
    </w:p>
    <w:p w:rsidR="00C06E6D" w:rsidRPr="00C06E6D" w:rsidRDefault="00C06E6D" w:rsidP="00C06E6D">
      <w:pPr>
        <w:jc w:val="both"/>
        <w:rPr>
          <w:sz w:val="22"/>
          <w:szCs w:val="22"/>
        </w:rPr>
      </w:pPr>
    </w:p>
    <w:p w:rsidR="00C06E6D" w:rsidRPr="00AC345D" w:rsidRDefault="00C06E6D" w:rsidP="00C06E6D">
      <w:pPr>
        <w:pStyle w:val="1"/>
        <w:jc w:val="both"/>
      </w:pPr>
      <w:r w:rsidRPr="00AC345D">
        <w:t>ΕΞΩΒΙΒΛΙΚΑ ΚΕΙΜΕΝΑ ΓΙΑ ΤΟΝ Ι. ΧΡΙΣΤΟ</w:t>
      </w:r>
      <w:r>
        <w:t xml:space="preserve"> ΚΑΙ ΤΗ ΣΧΕΣΗ ΜΕ ΤΟΝ ΕΞΟΡΚΙΣΜΟ</w:t>
      </w:r>
    </w:p>
    <w:p w:rsidR="00C06E6D" w:rsidRPr="00AC345D" w:rsidRDefault="00C06E6D" w:rsidP="00C06E6D">
      <w:pPr>
        <w:pStyle w:val="ac"/>
        <w:tabs>
          <w:tab w:val="clear" w:pos="4153"/>
          <w:tab w:val="clear" w:pos="8306"/>
        </w:tabs>
        <w:rPr>
          <w:sz w:val="20"/>
        </w:rPr>
      </w:pPr>
    </w:p>
    <w:p w:rsidR="00C06E6D" w:rsidRPr="00AC345D" w:rsidRDefault="00C06E6D" w:rsidP="009063D4">
      <w:pPr>
        <w:jc w:val="both"/>
        <w:rPr>
          <w:sz w:val="20"/>
          <w:szCs w:val="20"/>
        </w:rPr>
      </w:pPr>
      <w:r w:rsidRPr="00AC345D">
        <w:rPr>
          <w:sz w:val="20"/>
          <w:szCs w:val="20"/>
        </w:rPr>
        <w:t xml:space="preserve">Υπάρχουν μαρτυρίες για τον Ιησού εκτός των Ευαγγελίων; Όπως θα αποδειχθεί αμέσως παρακάτω σώζονται πηγές εθνικής και ιουδαϊκής προέλευσης οι οποίες είναι ανεξάρτητες η μια από την άλλη και παρόλα αυτά τεκμηριώνουν πλήρως την ιστορική ύπαρξη και δράση του Ιησού και το σταυρικό του θάνατο. Τις περισσότερες μαρτυρίες που ακολουθούν εκτός εκείνων που σημειώνονται με αστερίσκο, τις έχει συγκεντρώσει και μεταφράσει ο Κ.Σιαμάκης, </w:t>
      </w:r>
      <w:r w:rsidRPr="00AC345D">
        <w:rPr>
          <w:i/>
          <w:iCs/>
          <w:sz w:val="20"/>
          <w:szCs w:val="20"/>
        </w:rPr>
        <w:t>Εξωχριστιανικές Μαρτυρίες για το Χριστό και τους Χριστιανούς</w:t>
      </w:r>
      <w:r w:rsidRPr="00AC345D">
        <w:rPr>
          <w:sz w:val="20"/>
          <w:szCs w:val="20"/>
        </w:rPr>
        <w:t xml:space="preserve">, Θεσσαλονίκη 1995. </w:t>
      </w:r>
    </w:p>
    <w:p w:rsidR="00C06E6D" w:rsidRPr="00AC345D" w:rsidRDefault="00C06E6D" w:rsidP="009063D4">
      <w:pPr>
        <w:pStyle w:val="a4"/>
        <w:jc w:val="both"/>
      </w:pPr>
    </w:p>
    <w:p w:rsidR="00C06E6D" w:rsidRPr="00AC345D" w:rsidRDefault="00C06E6D" w:rsidP="009063D4">
      <w:pPr>
        <w:jc w:val="both"/>
        <w:rPr>
          <w:i/>
          <w:iCs/>
          <w:sz w:val="20"/>
          <w:szCs w:val="20"/>
        </w:rPr>
      </w:pPr>
      <w:r w:rsidRPr="00AC345D">
        <w:rPr>
          <w:sz w:val="20"/>
          <w:szCs w:val="20"/>
        </w:rPr>
        <w:t xml:space="preserve">Ο </w:t>
      </w:r>
      <w:r w:rsidRPr="00AC345D">
        <w:rPr>
          <w:b/>
          <w:bCs/>
          <w:sz w:val="20"/>
          <w:szCs w:val="20"/>
        </w:rPr>
        <w:t>Πλίνιος ο Πρεσβύτερος</w:t>
      </w:r>
      <w:r w:rsidRPr="00AC345D">
        <w:rPr>
          <w:sz w:val="20"/>
          <w:szCs w:val="20"/>
        </w:rPr>
        <w:t xml:space="preserve"> (</w:t>
      </w:r>
      <w:r w:rsidRPr="00AC345D">
        <w:rPr>
          <w:sz w:val="20"/>
          <w:szCs w:val="20"/>
          <w:lang w:val="en-US"/>
        </w:rPr>
        <w:t>Gaius</w:t>
      </w:r>
      <w:r w:rsidRPr="00AC345D">
        <w:rPr>
          <w:sz w:val="20"/>
          <w:szCs w:val="20"/>
        </w:rPr>
        <w:t xml:space="preserve"> </w:t>
      </w:r>
      <w:r w:rsidRPr="00AC345D">
        <w:rPr>
          <w:sz w:val="20"/>
          <w:szCs w:val="20"/>
          <w:lang w:val="en-US"/>
        </w:rPr>
        <w:t>Plinius</w:t>
      </w:r>
      <w:r w:rsidRPr="00AC345D">
        <w:rPr>
          <w:sz w:val="20"/>
          <w:szCs w:val="20"/>
        </w:rPr>
        <w:t xml:space="preserve"> </w:t>
      </w:r>
      <w:r w:rsidRPr="00AC345D">
        <w:rPr>
          <w:sz w:val="20"/>
          <w:szCs w:val="20"/>
          <w:lang w:val="en-US"/>
        </w:rPr>
        <w:t>Secundus</w:t>
      </w:r>
      <w:r w:rsidRPr="00AC345D">
        <w:rPr>
          <w:sz w:val="20"/>
          <w:szCs w:val="20"/>
        </w:rPr>
        <w:t>, 23-79 μ.Χ.), ο οποίος θανατώθη</w:t>
      </w:r>
      <w:r>
        <w:rPr>
          <w:sz w:val="20"/>
          <w:szCs w:val="20"/>
        </w:rPr>
        <w:t xml:space="preserve">κε από τα ασφυξιογόνα αέρια του </w:t>
      </w:r>
      <w:r w:rsidRPr="00AC345D">
        <w:rPr>
          <w:sz w:val="20"/>
          <w:szCs w:val="20"/>
        </w:rPr>
        <w:t>Βεζουβίου το 79μ.Χ. σε ηλικία 56 ετών σημειώνει στο 30</w:t>
      </w:r>
      <w:r w:rsidRPr="00AC345D">
        <w:rPr>
          <w:sz w:val="20"/>
          <w:szCs w:val="20"/>
          <w:vertAlign w:val="superscript"/>
        </w:rPr>
        <w:t>ο</w:t>
      </w:r>
      <w:r w:rsidRPr="00AC345D">
        <w:rPr>
          <w:sz w:val="20"/>
          <w:szCs w:val="20"/>
        </w:rPr>
        <w:t xml:space="preserve"> βιβλίο του 37τομου έργου του </w:t>
      </w:r>
      <w:r w:rsidRPr="00AC345D">
        <w:rPr>
          <w:i/>
          <w:iCs/>
          <w:sz w:val="20"/>
          <w:szCs w:val="20"/>
        </w:rPr>
        <w:t xml:space="preserve">Φυσική Ιστορία </w:t>
      </w:r>
      <w:r w:rsidRPr="00AC345D">
        <w:rPr>
          <w:sz w:val="20"/>
          <w:szCs w:val="20"/>
        </w:rPr>
        <w:t xml:space="preserve">τα εξής: </w:t>
      </w:r>
      <w:r w:rsidRPr="00AC345D">
        <w:rPr>
          <w:i/>
          <w:iCs/>
          <w:sz w:val="20"/>
          <w:szCs w:val="20"/>
        </w:rPr>
        <w:t>Υπάρχει κι άλλη αίρεση της μαγείας που κατάγεται από τον Μωυσή και τον Ιωάννη και τον Ιησού και τους Ιουδαίους, αλλά πολλές χιλιάδες χρόνια μετά το Ζοροάστρη.</w:t>
      </w:r>
      <w:r w:rsidRPr="00AC345D">
        <w:rPr>
          <w:sz w:val="20"/>
          <w:szCs w:val="20"/>
        </w:rPr>
        <w:t xml:space="preserve"> Μεταγενέστερα οι χριστιανοί άλλαξαν τα ονόματα του Ιησού και του Ιωάννη του Βαπτιστή με τα ονόματα των κακών Εβραίων Ιαννή και Ιωχαβήδ, αφού θεωρούσαν βλάσφημο να κατατάσσεται ο </w:t>
      </w:r>
      <w:r w:rsidRPr="00AC345D">
        <w:rPr>
          <w:caps/>
          <w:sz w:val="20"/>
          <w:szCs w:val="20"/>
        </w:rPr>
        <w:t>ι</w:t>
      </w:r>
      <w:r w:rsidRPr="00AC345D">
        <w:rPr>
          <w:sz w:val="20"/>
          <w:szCs w:val="20"/>
        </w:rPr>
        <w:t>.Χριστός και ο Ι.Βαπτιστής στους Μάγους. Το χωρίο αυτό του Πλινίου πρέπει να έχει υπόψη του ο Απουλήιος (</w:t>
      </w:r>
      <w:r w:rsidRPr="00AC345D">
        <w:rPr>
          <w:sz w:val="20"/>
          <w:szCs w:val="20"/>
          <w:lang w:val="en-US"/>
        </w:rPr>
        <w:t>Lucius</w:t>
      </w:r>
      <w:r w:rsidRPr="00AC345D">
        <w:rPr>
          <w:sz w:val="20"/>
          <w:szCs w:val="20"/>
        </w:rPr>
        <w:t xml:space="preserve"> </w:t>
      </w:r>
      <w:r w:rsidRPr="00AC345D">
        <w:rPr>
          <w:sz w:val="20"/>
          <w:szCs w:val="20"/>
          <w:lang w:val="en-US"/>
        </w:rPr>
        <w:t>Apuleius</w:t>
      </w:r>
      <w:r w:rsidRPr="00AC345D">
        <w:rPr>
          <w:sz w:val="20"/>
          <w:szCs w:val="20"/>
        </w:rPr>
        <w:t xml:space="preserve">), ο οποίος γεννήθηκε έναν αιώνα αργότερα (γύρω στο 120) στη Νουμιδία (Αλγερία). Επειδή νυμφεύθηκε μια πλουσιότατη χήρα πολύ μεγαλύτερη από αυτόν, κατηγορήθηκε επί Αντωνίνου Πίου για μαγεία. Με την αφορμή αυτή σημειώνει στην Απολογία του: </w:t>
      </w:r>
      <w:r w:rsidRPr="00AC345D">
        <w:rPr>
          <w:i/>
          <w:iCs/>
          <w:sz w:val="20"/>
          <w:szCs w:val="20"/>
        </w:rPr>
        <w:t>εγώ θα ήμουν ο Καρμέντας εκείνος ή ο Δαμιγέρων ή ο Ιησούς ή ο Μωυσής ή ο Ιωάννης ή ο Απολόβηξ ή ο ίδιος ο Δάρδανος ή οποιοσδήποτε άλλος φημίστηκε ανέμσα στους μάγους μετά τον Ζωροάστρη και τον Ωστάνη.</w:t>
      </w:r>
    </w:p>
    <w:p w:rsidR="00C06E6D" w:rsidRPr="00AC345D" w:rsidRDefault="00C06E6D" w:rsidP="009063D4">
      <w:pPr>
        <w:jc w:val="both"/>
        <w:rPr>
          <w:i/>
          <w:iCs/>
          <w:sz w:val="20"/>
          <w:szCs w:val="20"/>
        </w:rPr>
      </w:pPr>
    </w:p>
    <w:p w:rsidR="00C06E6D" w:rsidRPr="00AC345D" w:rsidRDefault="00C06E6D" w:rsidP="009063D4">
      <w:pPr>
        <w:jc w:val="both"/>
        <w:rPr>
          <w:i/>
          <w:iCs/>
          <w:sz w:val="20"/>
          <w:szCs w:val="20"/>
        </w:rPr>
      </w:pPr>
      <w:r w:rsidRPr="00AC345D">
        <w:rPr>
          <w:sz w:val="20"/>
          <w:szCs w:val="20"/>
        </w:rPr>
        <w:t xml:space="preserve">* Παραδίδεται επίσης μια </w:t>
      </w:r>
      <w:r w:rsidRPr="00AC345D">
        <w:rPr>
          <w:b/>
          <w:bCs/>
          <w:sz w:val="20"/>
          <w:szCs w:val="20"/>
        </w:rPr>
        <w:t>ραββινική Baraitha</w:t>
      </w:r>
      <w:r w:rsidRPr="00AC345D">
        <w:rPr>
          <w:sz w:val="20"/>
          <w:szCs w:val="20"/>
        </w:rPr>
        <w:t xml:space="preserve"> (=παράδοση) από το βαβυλωνιακό Ταλμούδ που χρονολογείται στη σχετικά πρώιμη τανναϊτική περίοδο (δηλ. μέχρι το 220 μ.Χ.):</w:t>
      </w:r>
      <w:r w:rsidRPr="00AC345D">
        <w:rPr>
          <w:caps/>
          <w:sz w:val="20"/>
          <w:szCs w:val="20"/>
        </w:rPr>
        <w:t xml:space="preserve"> ‘</w:t>
      </w:r>
      <w:r w:rsidRPr="00AC345D">
        <w:rPr>
          <w:i/>
          <w:iCs/>
          <w:caps/>
          <w:sz w:val="20"/>
          <w:szCs w:val="20"/>
        </w:rPr>
        <w:t>τ</w:t>
      </w:r>
      <w:r w:rsidRPr="00AC345D">
        <w:rPr>
          <w:i/>
          <w:iCs/>
          <w:sz w:val="20"/>
          <w:szCs w:val="20"/>
        </w:rPr>
        <w:t xml:space="preserve">ην Παραμονή του Πάσχα (baraeb happaesah) κρεμάστηκε ο Ιησούς ο Ναζαρηνός. Ένας αγγελιοφόρος για 40 ημέρες πήγαινε μπροστά του και έλεγε: Αυτός εξέρχεται για να </w:t>
      </w:r>
      <w:r w:rsidRPr="00AC345D">
        <w:rPr>
          <w:b/>
          <w:bCs/>
          <w:i/>
          <w:iCs/>
          <w:sz w:val="20"/>
          <w:szCs w:val="20"/>
        </w:rPr>
        <w:t>λιθοβοληθεί (li saqel),</w:t>
      </w:r>
      <w:r w:rsidRPr="00AC345D">
        <w:rPr>
          <w:i/>
          <w:iCs/>
          <w:sz w:val="20"/>
          <w:szCs w:val="20"/>
        </w:rPr>
        <w:t xml:space="preserve"> διότι </w:t>
      </w:r>
      <w:r w:rsidRPr="00AC345D">
        <w:rPr>
          <w:b/>
          <w:bCs/>
          <w:i/>
          <w:iCs/>
          <w:sz w:val="20"/>
          <w:szCs w:val="20"/>
        </w:rPr>
        <w:t xml:space="preserve">μαγεύει </w:t>
      </w:r>
      <w:r w:rsidRPr="00AC345D">
        <w:rPr>
          <w:i/>
          <w:iCs/>
          <w:sz w:val="20"/>
          <w:szCs w:val="20"/>
        </w:rPr>
        <w:t xml:space="preserve">(πρβλ. Μκ. 3,22κ.ε.), </w:t>
      </w:r>
      <w:r w:rsidRPr="00AC345D">
        <w:rPr>
          <w:b/>
          <w:bCs/>
          <w:i/>
          <w:iCs/>
          <w:sz w:val="20"/>
          <w:szCs w:val="20"/>
        </w:rPr>
        <w:t>παραπλανά</w:t>
      </w:r>
      <w:r w:rsidRPr="00AC345D">
        <w:rPr>
          <w:i/>
          <w:iCs/>
          <w:sz w:val="20"/>
          <w:szCs w:val="20"/>
        </w:rPr>
        <w:t xml:space="preserve"> (με τη διάδοση της ειδωλολατρίας)</w:t>
      </w:r>
      <w:r w:rsidRPr="00AC345D">
        <w:rPr>
          <w:rStyle w:val="a5"/>
          <w:i/>
          <w:iCs/>
          <w:sz w:val="20"/>
          <w:szCs w:val="20"/>
        </w:rPr>
        <w:footnoteReference w:id="72"/>
      </w:r>
      <w:r w:rsidRPr="00AC345D">
        <w:rPr>
          <w:i/>
          <w:iCs/>
          <w:sz w:val="20"/>
          <w:szCs w:val="20"/>
        </w:rPr>
        <w:t xml:space="preserve"> και οδηγεί τον Ισραήλ </w:t>
      </w:r>
      <w:r w:rsidRPr="00AC345D">
        <w:rPr>
          <w:b/>
          <w:bCs/>
          <w:i/>
          <w:iCs/>
          <w:sz w:val="20"/>
          <w:szCs w:val="20"/>
        </w:rPr>
        <w:t>σε πτώση/αποστασία από τον Θεό</w:t>
      </w:r>
      <w:r w:rsidRPr="00AC345D">
        <w:rPr>
          <w:i/>
          <w:iCs/>
          <w:sz w:val="20"/>
          <w:szCs w:val="20"/>
        </w:rPr>
        <w:t xml:space="preserve"> ( (</w:t>
      </w:r>
      <w:r w:rsidRPr="00AC345D">
        <w:rPr>
          <w:i/>
          <w:iCs/>
          <w:sz w:val="20"/>
          <w:szCs w:val="20"/>
          <w:lang w:val="en-US"/>
        </w:rPr>
        <w:t>sakissep</w:t>
      </w:r>
      <w:r w:rsidRPr="00AC345D">
        <w:rPr>
          <w:i/>
          <w:iCs/>
          <w:sz w:val="20"/>
          <w:szCs w:val="20"/>
        </w:rPr>
        <w:t xml:space="preserve"> </w:t>
      </w:r>
      <w:r w:rsidRPr="00AC345D">
        <w:rPr>
          <w:i/>
          <w:iCs/>
          <w:sz w:val="20"/>
          <w:szCs w:val="20"/>
          <w:lang w:val="en-US"/>
        </w:rPr>
        <w:t>we</w:t>
      </w:r>
      <w:r w:rsidRPr="00AC345D">
        <w:rPr>
          <w:i/>
          <w:iCs/>
          <w:sz w:val="20"/>
          <w:szCs w:val="20"/>
        </w:rPr>
        <w:t xml:space="preserve"> </w:t>
      </w:r>
      <w:r w:rsidRPr="00AC345D">
        <w:rPr>
          <w:i/>
          <w:iCs/>
          <w:sz w:val="20"/>
          <w:szCs w:val="20"/>
          <w:lang w:val="en-US"/>
        </w:rPr>
        <w:t>hesit</w:t>
      </w:r>
      <w:r w:rsidRPr="00AC345D">
        <w:rPr>
          <w:i/>
          <w:iCs/>
          <w:sz w:val="20"/>
          <w:szCs w:val="20"/>
        </w:rPr>
        <w:t xml:space="preserve"> </w:t>
      </w:r>
      <w:r w:rsidRPr="00AC345D">
        <w:rPr>
          <w:i/>
          <w:iCs/>
          <w:sz w:val="20"/>
          <w:szCs w:val="20"/>
          <w:lang w:val="en-US"/>
        </w:rPr>
        <w:t>we</w:t>
      </w:r>
      <w:r w:rsidRPr="00AC345D">
        <w:rPr>
          <w:i/>
          <w:iCs/>
          <w:sz w:val="20"/>
          <w:szCs w:val="20"/>
        </w:rPr>
        <w:t xml:space="preserve"> </w:t>
      </w:r>
      <w:r w:rsidRPr="00AC345D">
        <w:rPr>
          <w:i/>
          <w:iCs/>
          <w:sz w:val="20"/>
          <w:szCs w:val="20"/>
          <w:lang w:val="en-US"/>
        </w:rPr>
        <w:t>hiddih</w:t>
      </w:r>
      <w:r w:rsidRPr="00AC345D">
        <w:rPr>
          <w:i/>
          <w:iCs/>
          <w:sz w:val="20"/>
          <w:szCs w:val="20"/>
        </w:rPr>
        <w:t>)</w:t>
      </w:r>
      <w:r w:rsidRPr="00AC345D">
        <w:rPr>
          <w:rStyle w:val="a5"/>
          <w:i/>
          <w:iCs/>
          <w:sz w:val="20"/>
          <w:szCs w:val="20"/>
        </w:rPr>
        <w:t xml:space="preserve"> </w:t>
      </w:r>
      <w:r w:rsidRPr="00AC345D">
        <w:rPr>
          <w:rStyle w:val="a5"/>
          <w:i/>
          <w:iCs/>
          <w:sz w:val="20"/>
          <w:szCs w:val="20"/>
        </w:rPr>
        <w:footnoteReference w:id="73"/>
      </w:r>
      <w:r w:rsidRPr="00AC345D">
        <w:rPr>
          <w:i/>
          <w:iCs/>
          <w:sz w:val="20"/>
          <w:szCs w:val="20"/>
        </w:rPr>
        <w:t>. Κάθε ένας ο οποίος γνωρίζει κάποια αξιομισθία του (</w:t>
      </w:r>
      <w:r w:rsidRPr="00AC345D">
        <w:rPr>
          <w:i/>
          <w:iCs/>
          <w:sz w:val="20"/>
          <w:szCs w:val="20"/>
          <w:lang w:val="en-US"/>
        </w:rPr>
        <w:t>zakkut</w:t>
      </w:r>
      <w:r w:rsidRPr="00AC345D">
        <w:rPr>
          <w:i/>
          <w:iCs/>
          <w:sz w:val="20"/>
          <w:szCs w:val="20"/>
        </w:rPr>
        <w:t xml:space="preserve">) για την ελάφρυνση της ποινής του ας έρθει και ας το καταθέσει. Αλλά δεν βρέθηκε τίποτα για την ελάφρυνση της ποινής του, γι’αυτό και τον </w:t>
      </w:r>
      <w:r w:rsidRPr="00AC345D">
        <w:rPr>
          <w:b/>
          <w:bCs/>
          <w:i/>
          <w:iCs/>
          <w:sz w:val="20"/>
          <w:szCs w:val="20"/>
        </w:rPr>
        <w:t>κρέμασαν (tala)</w:t>
      </w:r>
      <w:r w:rsidRPr="00AC345D">
        <w:rPr>
          <w:rStyle w:val="a5"/>
          <w:i/>
          <w:iCs/>
          <w:sz w:val="20"/>
          <w:szCs w:val="20"/>
        </w:rPr>
        <w:footnoteReference w:id="74"/>
      </w:r>
      <w:r w:rsidRPr="00AC345D">
        <w:rPr>
          <w:b/>
          <w:bCs/>
          <w:i/>
          <w:iCs/>
          <w:sz w:val="20"/>
          <w:szCs w:val="20"/>
        </w:rPr>
        <w:t xml:space="preserve"> </w:t>
      </w:r>
      <w:r w:rsidRPr="00AC345D">
        <w:rPr>
          <w:i/>
          <w:iCs/>
          <w:sz w:val="20"/>
          <w:szCs w:val="20"/>
        </w:rPr>
        <w:t xml:space="preserve">την Παρασκευή του Πάσχα… Πέντε μαθητές είχε ο Ιησούς </w:t>
      </w:r>
      <w:r w:rsidRPr="00AC345D">
        <w:rPr>
          <w:i/>
          <w:iCs/>
          <w:sz w:val="20"/>
          <w:szCs w:val="20"/>
          <w:lang w:val="en-US"/>
        </w:rPr>
        <w:t>Mathaj</w:t>
      </w:r>
      <w:r w:rsidRPr="00AC345D">
        <w:rPr>
          <w:i/>
          <w:iCs/>
          <w:sz w:val="20"/>
          <w:szCs w:val="20"/>
        </w:rPr>
        <w:t xml:space="preserve">, </w:t>
      </w:r>
      <w:r w:rsidRPr="00AC345D">
        <w:rPr>
          <w:i/>
          <w:iCs/>
          <w:sz w:val="20"/>
          <w:szCs w:val="20"/>
          <w:lang w:val="en-US"/>
        </w:rPr>
        <w:t>Naqaj</w:t>
      </w:r>
      <w:r w:rsidRPr="00AC345D">
        <w:rPr>
          <w:i/>
          <w:iCs/>
          <w:sz w:val="20"/>
          <w:szCs w:val="20"/>
        </w:rPr>
        <w:t xml:space="preserve">, </w:t>
      </w:r>
      <w:r w:rsidRPr="00AC345D">
        <w:rPr>
          <w:i/>
          <w:iCs/>
          <w:sz w:val="20"/>
          <w:szCs w:val="20"/>
          <w:lang w:val="en-US"/>
        </w:rPr>
        <w:t>Necer</w:t>
      </w:r>
      <w:r w:rsidRPr="00AC345D">
        <w:rPr>
          <w:i/>
          <w:iCs/>
          <w:sz w:val="20"/>
          <w:szCs w:val="20"/>
        </w:rPr>
        <w:t xml:space="preserve">, </w:t>
      </w:r>
      <w:r w:rsidRPr="00AC345D">
        <w:rPr>
          <w:i/>
          <w:iCs/>
          <w:sz w:val="20"/>
          <w:szCs w:val="20"/>
          <w:lang w:val="en-US"/>
        </w:rPr>
        <w:t>Buni</w:t>
      </w:r>
      <w:r w:rsidRPr="00AC345D">
        <w:rPr>
          <w:i/>
          <w:iCs/>
          <w:sz w:val="20"/>
          <w:szCs w:val="20"/>
        </w:rPr>
        <w:t xml:space="preserve"> </w:t>
      </w:r>
      <w:r w:rsidRPr="00AC345D">
        <w:rPr>
          <w:i/>
          <w:iCs/>
          <w:sz w:val="20"/>
          <w:szCs w:val="20"/>
          <w:lang w:val="en-US"/>
        </w:rPr>
        <w:t>Thoda</w:t>
      </w:r>
      <w:r w:rsidRPr="00AC345D">
        <w:rPr>
          <w:i/>
          <w:iCs/>
          <w:sz w:val="20"/>
          <w:szCs w:val="20"/>
        </w:rPr>
        <w:t xml:space="preserve">. Όταν παρουσίασαν τον </w:t>
      </w:r>
      <w:r w:rsidRPr="00AC345D">
        <w:rPr>
          <w:i/>
          <w:iCs/>
          <w:sz w:val="20"/>
          <w:szCs w:val="20"/>
          <w:lang w:val="en-US"/>
        </w:rPr>
        <w:lastRenderedPageBreak/>
        <w:t>Mathaj</w:t>
      </w:r>
      <w:r w:rsidRPr="00AC345D">
        <w:rPr>
          <w:i/>
          <w:iCs/>
          <w:sz w:val="20"/>
          <w:szCs w:val="20"/>
        </w:rPr>
        <w:t xml:space="preserve"> τους είπε. Πρέπει ο </w:t>
      </w:r>
      <w:r w:rsidRPr="00AC345D">
        <w:rPr>
          <w:i/>
          <w:iCs/>
          <w:sz w:val="20"/>
          <w:szCs w:val="20"/>
          <w:lang w:val="en-US"/>
        </w:rPr>
        <w:t>Mathaj</w:t>
      </w:r>
      <w:r w:rsidRPr="00AC345D">
        <w:rPr>
          <w:i/>
          <w:iCs/>
          <w:sz w:val="20"/>
          <w:szCs w:val="20"/>
        </w:rPr>
        <w:t xml:space="preserve"> να πεθάνει, αναφέρεται ‘πότε θα έρθω και θα εμφανιστώ μπτροστά στο πρόσωπο του Θεού;» (Ψ. 42, 3). Του απάντησαν μάλιστα, ο </w:t>
      </w:r>
      <w:r w:rsidRPr="00AC345D">
        <w:rPr>
          <w:i/>
          <w:iCs/>
          <w:sz w:val="20"/>
          <w:szCs w:val="20"/>
          <w:lang w:val="en-US"/>
        </w:rPr>
        <w:t>Mathaj</w:t>
      </w:r>
      <w:r w:rsidRPr="00AC345D">
        <w:rPr>
          <w:i/>
          <w:iCs/>
          <w:sz w:val="20"/>
          <w:szCs w:val="20"/>
        </w:rPr>
        <w:t xml:space="preserve"> πρέπει να πεθάνει, γιατί αναφέρεται: όταν θα πεθάνει και το όνομά του θα εξαφανιστεί (Ψ.41,6)</w:t>
      </w:r>
      <w:r w:rsidRPr="00AC345D">
        <w:rPr>
          <w:sz w:val="20"/>
          <w:szCs w:val="20"/>
        </w:rPr>
        <w:t xml:space="preserve"> ’ (Mischna Sanherdin 43a).</w:t>
      </w:r>
    </w:p>
    <w:p w:rsidR="00C06E6D" w:rsidRDefault="00C06E6D" w:rsidP="009063D4">
      <w:pPr>
        <w:jc w:val="both"/>
      </w:pPr>
    </w:p>
    <w:p w:rsidR="001716E0" w:rsidRPr="00352C45" w:rsidRDefault="001716E0" w:rsidP="001716E0">
      <w:pPr>
        <w:shd w:val="clear" w:color="auto" w:fill="FFFFFF"/>
        <w:autoSpaceDE w:val="0"/>
        <w:autoSpaceDN w:val="0"/>
        <w:adjustRightInd w:val="0"/>
        <w:jc w:val="both"/>
        <w:rPr>
          <w:b/>
          <w:bCs/>
          <w:color w:val="000000"/>
        </w:rPr>
      </w:pPr>
    </w:p>
    <w:p w:rsidR="001716E0" w:rsidRPr="00352C45" w:rsidRDefault="001716E0" w:rsidP="001716E0">
      <w:pPr>
        <w:shd w:val="clear" w:color="auto" w:fill="FFFFFF"/>
        <w:autoSpaceDE w:val="0"/>
        <w:autoSpaceDN w:val="0"/>
        <w:adjustRightInd w:val="0"/>
        <w:jc w:val="both"/>
        <w:rPr>
          <w:b/>
          <w:bCs/>
          <w:color w:val="000000"/>
        </w:rPr>
      </w:pPr>
    </w:p>
    <w:p w:rsidR="001716E0" w:rsidRPr="00352C45" w:rsidRDefault="001716E0" w:rsidP="001716E0">
      <w:pPr>
        <w:shd w:val="clear" w:color="auto" w:fill="FFFFFF"/>
        <w:autoSpaceDE w:val="0"/>
        <w:autoSpaceDN w:val="0"/>
        <w:adjustRightInd w:val="0"/>
        <w:jc w:val="both"/>
        <w:rPr>
          <w:b/>
          <w:bCs/>
          <w:color w:val="000000"/>
        </w:rPr>
      </w:pPr>
      <w:r>
        <w:rPr>
          <w:rStyle w:val="af3"/>
        </w:rPr>
        <w:t xml:space="preserve">ΕΠΜΕΤΡΟ 8: </w:t>
      </w:r>
      <w:r w:rsidRPr="00352C45">
        <w:rPr>
          <w:rStyle w:val="af3"/>
        </w:rPr>
        <w:t>ΓΑΛΗΝΟΥ</w:t>
      </w:r>
      <w:r w:rsidRPr="00352C45">
        <w:rPr>
          <w:rStyle w:val="st"/>
        </w:rPr>
        <w:t xml:space="preserve">, Ὅτι </w:t>
      </w:r>
      <w:r w:rsidRPr="00352C45">
        <w:rPr>
          <w:rStyle w:val="af3"/>
        </w:rPr>
        <w:t>ταῖς</w:t>
      </w:r>
      <w:r w:rsidRPr="00352C45">
        <w:rPr>
          <w:rStyle w:val="st"/>
        </w:rPr>
        <w:t xml:space="preserve"> τοῦ </w:t>
      </w:r>
      <w:r w:rsidRPr="00352C45">
        <w:rPr>
          <w:rStyle w:val="af3"/>
        </w:rPr>
        <w:t>σώματος</w:t>
      </w:r>
      <w:r w:rsidRPr="00352C45">
        <w:rPr>
          <w:rStyle w:val="st"/>
        </w:rPr>
        <w:t xml:space="preserve"> κράσεσιν αἱ τῆς ψυχῆς δυνάμεις ἕπονται. Ἐκδίδει </w:t>
      </w:r>
      <w:r w:rsidRPr="00352C45">
        <w:rPr>
          <w:rStyle w:val="af3"/>
        </w:rPr>
        <w:t>Ἀθηνᾶ</w:t>
      </w:r>
      <w:r w:rsidRPr="00352C45">
        <w:rPr>
          <w:rStyle w:val="st"/>
        </w:rPr>
        <w:t xml:space="preserve"> Δ. Μπάζου, Ἀθῆναι 2011</w:t>
      </w:r>
    </w:p>
    <w:p w:rsidR="001716E0" w:rsidRPr="00352C45" w:rsidRDefault="001716E0" w:rsidP="001716E0">
      <w:pPr>
        <w:shd w:val="clear" w:color="auto" w:fill="FFFFFF"/>
        <w:autoSpaceDE w:val="0"/>
        <w:autoSpaceDN w:val="0"/>
        <w:adjustRightInd w:val="0"/>
        <w:jc w:val="both"/>
        <w:rPr>
          <w:b/>
          <w:bCs/>
          <w:color w:val="000000"/>
        </w:rPr>
      </w:pPr>
    </w:p>
    <w:p w:rsidR="001716E0" w:rsidRPr="00352C45" w:rsidRDefault="001716E0" w:rsidP="001716E0">
      <w:pPr>
        <w:shd w:val="clear" w:color="auto" w:fill="FFFFFF"/>
        <w:autoSpaceDE w:val="0"/>
        <w:autoSpaceDN w:val="0"/>
        <w:adjustRightInd w:val="0"/>
        <w:jc w:val="both"/>
      </w:pPr>
      <w:r w:rsidRPr="00352C45">
        <w:rPr>
          <w:b/>
          <w:bCs/>
          <w:color w:val="000000"/>
        </w:rPr>
        <w:t>Αθηνά Μπάζου, Περιεχόμενο της «πραγματείας» (σελ. 7-12)</w:t>
      </w:r>
    </w:p>
    <w:p w:rsidR="001716E0" w:rsidRPr="00352C45" w:rsidRDefault="001716E0" w:rsidP="001716E0">
      <w:pPr>
        <w:shd w:val="clear" w:color="auto" w:fill="FFFFFF"/>
        <w:autoSpaceDE w:val="0"/>
        <w:autoSpaceDN w:val="0"/>
        <w:adjustRightInd w:val="0"/>
        <w:jc w:val="both"/>
        <w:rPr>
          <w:b/>
          <w:bCs/>
          <w:color w:val="000000"/>
        </w:rPr>
      </w:pPr>
    </w:p>
    <w:p w:rsidR="001716E0" w:rsidRPr="00352C45" w:rsidRDefault="001716E0" w:rsidP="001716E0">
      <w:pPr>
        <w:shd w:val="clear" w:color="auto" w:fill="FFFFFF"/>
        <w:autoSpaceDE w:val="0"/>
        <w:autoSpaceDN w:val="0"/>
        <w:adjustRightInd w:val="0"/>
        <w:jc w:val="both"/>
      </w:pPr>
      <w:r w:rsidRPr="00352C45">
        <w:rPr>
          <w:b/>
          <w:bCs/>
          <w:color w:val="000000"/>
        </w:rPr>
        <w:t xml:space="preserve">Στο κεφάλαιο Ι </w:t>
      </w:r>
      <w:r w:rsidRPr="00352C45">
        <w:rPr>
          <w:color w:val="000000"/>
        </w:rPr>
        <w:t>ό Γαληνός παρουσιάζει το θέμα της πραγματείας του, ότι δηλαδή οι δυνάμεις της ψυχής ακολου</w:t>
      </w:r>
      <w:r w:rsidRPr="00352C45">
        <w:rPr>
          <w:color w:val="000000"/>
        </w:rPr>
        <w:softHyphen/>
        <w:t>θούν τις κράσεις του σώματος, θεωρία στην οποία δηλώνει ότι κατέληξε μετά από προσωπική ερευνά με τη βοήθεια των δασκάλων του και των αρίστων φιλοσόφων. Υποστηρίζει ότι ή θεωρία αυτή είναι ωφέλιμη σε όσους ενδιαφέρονται για το καλό της ψυχής τους, διότι υποδεικνύει την οδό για την κατά</w:t>
      </w:r>
      <w:r w:rsidRPr="00352C45">
        <w:rPr>
          <w:color w:val="000000"/>
        </w:rPr>
        <w:softHyphen/>
        <w:t>κτηση της αρετής μέσα από την εξασφάλιση της ευκρασίας του σώματος.</w:t>
      </w:r>
    </w:p>
    <w:p w:rsidR="001716E0" w:rsidRPr="001716E0" w:rsidRDefault="001716E0" w:rsidP="001716E0">
      <w:pPr>
        <w:shd w:val="clear" w:color="auto" w:fill="FFFFFF"/>
        <w:autoSpaceDE w:val="0"/>
        <w:autoSpaceDN w:val="0"/>
        <w:adjustRightInd w:val="0"/>
        <w:jc w:val="both"/>
        <w:rPr>
          <w:color w:val="000000"/>
        </w:rPr>
      </w:pPr>
    </w:p>
    <w:p w:rsidR="001716E0" w:rsidRPr="00352C45" w:rsidRDefault="001716E0" w:rsidP="001716E0">
      <w:pPr>
        <w:shd w:val="clear" w:color="auto" w:fill="FFFFFF"/>
        <w:autoSpaceDE w:val="0"/>
        <w:autoSpaceDN w:val="0"/>
        <w:adjustRightInd w:val="0"/>
        <w:jc w:val="both"/>
      </w:pPr>
      <w:r w:rsidRPr="00352C45">
        <w:rPr>
          <w:color w:val="000000"/>
        </w:rPr>
        <w:t xml:space="preserve">Στη συνέχεια </w:t>
      </w:r>
      <w:r w:rsidRPr="00352C45">
        <w:rPr>
          <w:b/>
          <w:bCs/>
          <w:color w:val="000000"/>
        </w:rPr>
        <w:t xml:space="preserve">(κεφάλαιο Π) </w:t>
      </w:r>
      <w:r>
        <w:rPr>
          <w:color w:val="000000"/>
          <w:lang w:val="en-US"/>
        </w:rPr>
        <w:t>o</w:t>
      </w:r>
      <w:r w:rsidRPr="00352C45">
        <w:rPr>
          <w:color w:val="000000"/>
        </w:rPr>
        <w:t xml:space="preserve"> Γαληνός ξεκινά την τεκμη</w:t>
      </w:r>
      <w:r w:rsidRPr="00352C45">
        <w:rPr>
          <w:color w:val="000000"/>
        </w:rPr>
        <w:softHyphen/>
        <w:t>ρίωση της άποψης του από την παρουσίαση των διαφορών που απαντούν στη συμπεριφορά (έργα και πάθη) των μικρών παιδιών και αποκαλύπτουν τις διαφορετικές δυνάμεις της ψυχής τους, και συνεπώς τη διαφορετική φύση (ή ουσία) της. Ό Γαληνός ταυτίζει τους ορούς «δυνάμεις» και «έργα» και αναφέρει ως παράδειγμα τις δυνάμεις (ιδιότητες / έργα) της αλόης και της λογιστικής ψυχής, για να καταλήξει, με την αφορμή αυτή, στην έκθεση των διαφορετικών δυνάμεων των τριών μερών της ψυχής, του λογιστικού, του θυμοειδούς και του επιθυμητικού.</w:t>
      </w:r>
    </w:p>
    <w:p w:rsidR="001716E0" w:rsidRPr="00352C45" w:rsidRDefault="001716E0" w:rsidP="001716E0">
      <w:pPr>
        <w:jc w:val="both"/>
        <w:rPr>
          <w:color w:val="000000"/>
        </w:rPr>
      </w:pPr>
    </w:p>
    <w:p w:rsidR="001716E0" w:rsidRPr="00352C45" w:rsidRDefault="001716E0" w:rsidP="001716E0">
      <w:pPr>
        <w:spacing w:after="200" w:line="276" w:lineRule="auto"/>
        <w:jc w:val="both"/>
        <w:rPr>
          <w:color w:val="000000"/>
        </w:rPr>
      </w:pPr>
      <w:r w:rsidRPr="00352C45">
        <w:rPr>
          <w:color w:val="000000"/>
        </w:rPr>
        <w:t xml:space="preserve">Στο </w:t>
      </w:r>
      <w:r w:rsidRPr="00352C45">
        <w:rPr>
          <w:b/>
          <w:bCs/>
          <w:color w:val="000000"/>
        </w:rPr>
        <w:t xml:space="preserve">κεφάλαιο </w:t>
      </w:r>
      <w:r w:rsidRPr="00352C45">
        <w:rPr>
          <w:b/>
          <w:bCs/>
          <w:color w:val="000000"/>
          <w:lang w:val="en-US"/>
        </w:rPr>
        <w:t>III</w:t>
      </w:r>
      <w:r w:rsidRPr="00352C45">
        <w:rPr>
          <w:b/>
          <w:bCs/>
          <w:color w:val="000000"/>
        </w:rPr>
        <w:t xml:space="preserve"> </w:t>
      </w:r>
      <w:r w:rsidRPr="00352C45">
        <w:rPr>
          <w:color w:val="000000"/>
        </w:rPr>
        <w:t xml:space="preserve">ό Γαληνός πραγματεύεται το θέμα της ουσίας της ψυχής. Με αφετηρία την πλατωνική τριμερή διάκριση της ψυχής και το αριστοτελικό δόγμα ότι ή ψυχή είναι </w:t>
      </w:r>
      <w:r w:rsidRPr="00352C45">
        <w:rPr>
          <w:i/>
          <w:iCs/>
          <w:color w:val="000000"/>
        </w:rPr>
        <w:t xml:space="preserve">είδος </w:t>
      </w:r>
      <w:r w:rsidRPr="00352C45">
        <w:rPr>
          <w:color w:val="000000"/>
        </w:rPr>
        <w:t xml:space="preserve">του σώματος </w:t>
      </w:r>
      <w:r w:rsidRPr="00352C45">
        <w:rPr>
          <w:i/>
          <w:iCs/>
          <w:color w:val="000000"/>
        </w:rPr>
        <w:t xml:space="preserve">(Περί ψυχής </w:t>
      </w:r>
      <w:r w:rsidRPr="00352C45">
        <w:rPr>
          <w:color w:val="000000"/>
        </w:rPr>
        <w:t>412</w:t>
      </w:r>
      <w:r>
        <w:rPr>
          <w:color w:val="000000"/>
        </w:rPr>
        <w:t>Α)</w:t>
      </w:r>
      <w:r w:rsidRPr="00352C45">
        <w:rPr>
          <w:color w:val="000000"/>
        </w:rPr>
        <w:t xml:space="preserve"> εκφράζει τον προ</w:t>
      </w:r>
      <w:r w:rsidRPr="00352C45">
        <w:rPr>
          <w:color w:val="000000"/>
        </w:rPr>
        <w:softHyphen/>
        <w:t xml:space="preserve">βληματισμό του για το αν, εκτός από το θυμοειδές και το επιθυμητικό, τα όποια κατά κοινή ομολογία είναι θνητά, και το λογιστικόν μέρος της ψυχής είναι θνητό και Όχι αθάνατο, όπως υποστηρίζει </w:t>
      </w:r>
      <w:r>
        <w:rPr>
          <w:color w:val="000000"/>
        </w:rPr>
        <w:t xml:space="preserve">ο </w:t>
      </w:r>
      <w:r w:rsidRPr="00352C45">
        <w:rPr>
          <w:color w:val="000000"/>
        </w:rPr>
        <w:t>Πλάτων. Με υποθετικά επιχειρήματα ό Γαληνός «αποδεικνύει» ότι ή ουσία της ψυχής είναι κράση των τεσσάρων ποιοτήτων (θερμότητας, ψυχρότητας, ξηρότητας, υγρότητας). 'Αν και υπενθυμίζει συνεχώς ότι δεν γνωρί</w:t>
      </w:r>
      <w:r w:rsidRPr="00352C45">
        <w:rPr>
          <w:color w:val="000000"/>
        </w:rPr>
        <w:softHyphen/>
        <w:t>ζει αν ή ουσία της ψυχής είναι σωματική ή ασώματος, ή αν το λογιστικόν είναι θνητό ή αθάνατο, με τα παραδείγματα από την ιατρική πρακτική πού προβάλλει (ή ψυχή χωρίζεται από το σώμα υπό την επίδραση υπερβολικής ζέστης ή υπερβολι</w:t>
      </w:r>
      <w:r w:rsidRPr="00352C45">
        <w:rPr>
          <w:color w:val="000000"/>
        </w:rPr>
        <w:softHyphen/>
        <w:t>κού κρύου, ή άμετρη κατανάλωση οίνου επηρεάζει τις ενέρ</w:t>
      </w:r>
      <w:r w:rsidRPr="00352C45">
        <w:rPr>
          <w:color w:val="000000"/>
        </w:rPr>
        <w:softHyphen/>
        <w:t>γειες της ψυχής) και τα ρητορικά ερωτήματα πού θέτει, ό Γαληνός κατευθύνει τον αναγνώστη στην άποψη ότι ή ψυχή είναι σωματική και το λογιστικόν θνητό. Επομένως, καταλή</w:t>
      </w:r>
      <w:r w:rsidRPr="00352C45">
        <w:rPr>
          <w:color w:val="000000"/>
        </w:rPr>
        <w:softHyphen/>
        <w:t xml:space="preserve">γει, ή ψυχή υπηρετεί </w:t>
      </w:r>
      <w:r w:rsidRPr="00352C45">
        <w:rPr>
          <w:i/>
          <w:iCs/>
          <w:color w:val="000000"/>
        </w:rPr>
        <w:t xml:space="preserve">(δουλεύει) </w:t>
      </w:r>
      <w:r w:rsidRPr="00352C45">
        <w:rPr>
          <w:color w:val="000000"/>
        </w:rPr>
        <w:t>τις κράσεις του σώματος.</w:t>
      </w:r>
    </w:p>
    <w:p w:rsidR="001716E0" w:rsidRPr="00352C45" w:rsidRDefault="001716E0" w:rsidP="001716E0">
      <w:pPr>
        <w:shd w:val="clear" w:color="auto" w:fill="FFFFFF"/>
        <w:autoSpaceDE w:val="0"/>
        <w:autoSpaceDN w:val="0"/>
        <w:adjustRightInd w:val="0"/>
        <w:jc w:val="both"/>
      </w:pPr>
      <w:r w:rsidRPr="00352C45">
        <w:rPr>
          <w:color w:val="000000"/>
        </w:rPr>
        <w:t xml:space="preserve">Στο </w:t>
      </w:r>
      <w:r w:rsidRPr="00352C45">
        <w:rPr>
          <w:b/>
          <w:bCs/>
          <w:color w:val="000000"/>
        </w:rPr>
        <w:t xml:space="preserve">κεφάλαιο </w:t>
      </w:r>
      <w:r w:rsidRPr="00352C45">
        <w:rPr>
          <w:b/>
          <w:bCs/>
          <w:color w:val="000000"/>
          <w:lang w:val="en-US"/>
        </w:rPr>
        <w:t>IV</w:t>
      </w:r>
      <w:r w:rsidRPr="00352C45">
        <w:rPr>
          <w:b/>
          <w:bCs/>
          <w:color w:val="000000"/>
        </w:rPr>
        <w:t xml:space="preserve"> </w:t>
      </w:r>
      <w:r w:rsidRPr="00352C45">
        <w:rPr>
          <w:color w:val="000000"/>
        </w:rPr>
        <w:t xml:space="preserve">ό Γαληνός υποστηρίζει ότι οι δυνάμεις της ψυχής δεν επηρεάζονται μόνον από τη θερμότητα και την ψυχρότητα, αλλά και από την υγρότητα και την ξηρότητα, όπως, λέει, πίστευε και ό Πλάτων. Παραθέτοντας σχετικά αποσπάσματα από τον </w:t>
      </w:r>
      <w:r w:rsidRPr="00352C45">
        <w:rPr>
          <w:i/>
          <w:iCs/>
          <w:color w:val="000000"/>
        </w:rPr>
        <w:t xml:space="preserve">Τίμαιο </w:t>
      </w:r>
      <w:r w:rsidRPr="00352C45">
        <w:rPr>
          <w:color w:val="000000"/>
        </w:rPr>
        <w:t>προεκτείνει δσα εκθέτει ό Πλάτων, για να καταλήξει ότι ή σύνεση και ή άνοια εξαρτώνται από τα αντίστοιχα ποσοστά ξηρότητας και υγρότητας στο σώμα. Ό Γαληνός συνδέει την άκρα ξηρότητα με την άκρα σύνεση, χαρακτηριστικά πού απαντούν, όπως λέει, αποκλειστικά και μόνον στα άστρα. Συνεπώς, το λογιστικόν  συμμεταβάλλεται με την κράση του σώματος, ενώ τα θνητά είδη της ψυχής (θυμοειδές, επιθυμητικό) δεν ακολουθούν απλώς την κράση του σώματος, αλλά ταυτίζονται με αυτήν.</w:t>
      </w:r>
    </w:p>
    <w:p w:rsidR="001716E0" w:rsidRPr="00352C45" w:rsidRDefault="001716E0" w:rsidP="001716E0">
      <w:pPr>
        <w:shd w:val="clear" w:color="auto" w:fill="FFFFFF"/>
        <w:autoSpaceDE w:val="0"/>
        <w:autoSpaceDN w:val="0"/>
        <w:adjustRightInd w:val="0"/>
        <w:jc w:val="both"/>
        <w:rPr>
          <w:color w:val="000000"/>
        </w:rPr>
      </w:pPr>
    </w:p>
    <w:p w:rsidR="001716E0" w:rsidRPr="00352C45" w:rsidRDefault="001716E0" w:rsidP="001716E0">
      <w:pPr>
        <w:shd w:val="clear" w:color="auto" w:fill="FFFFFF"/>
        <w:autoSpaceDE w:val="0"/>
        <w:autoSpaceDN w:val="0"/>
        <w:adjustRightInd w:val="0"/>
        <w:jc w:val="both"/>
      </w:pPr>
      <w:r w:rsidRPr="00352C45">
        <w:rPr>
          <w:color w:val="000000"/>
        </w:rPr>
        <w:t xml:space="preserve">Στη συνέχεια ό Γαληνός επανέρχεται στο θέμα της ουσίας της ψυχής μνημονεύοντας τις σχετικές απόψεις του Ανδρόνικου του Περιπατητικού, ό όποιος την όρισε ως κράση ή δύναμη πού ακολουθεί την κράση, και του Αριστοτέλους, ό όποιος με τον ορισμό της ψυχής ως της </w:t>
      </w:r>
      <w:r w:rsidRPr="00352C45">
        <w:rPr>
          <w:i/>
          <w:iCs/>
          <w:color w:val="000000"/>
        </w:rPr>
        <w:t xml:space="preserve">κατά το είδος ουσίας (Περί ψυχής </w:t>
      </w:r>
      <w:r w:rsidRPr="00352C45">
        <w:rPr>
          <w:color w:val="000000"/>
        </w:rPr>
        <w:t xml:space="preserve">412 2ΐ), ταυτίζει, σύμφωνα με τον Γαληνό, την ουσία της ψυχής με την κράση του σώματος. Ό Γαληνός εκθέτει τέλος και τη θεωρία των Στωικών, ότι δηλαδή ή ψυχή είναι ένα πνεύμα, ενώ ή ουσία της είναι ή σύμμετρη </w:t>
      </w:r>
      <w:r w:rsidRPr="00352C45">
        <w:rPr>
          <w:color w:val="000000"/>
        </w:rPr>
        <w:lastRenderedPageBreak/>
        <w:t>κράση αέρος και πυρός. Γι' αυτό, καταλήγει, δεν πρέπει να επαινούμε ή να κατηγορούμε τους ανθρώπους, διότι δεν ευθύνονται οι ίδιοι για το ήθος τους, αλλά ή κράση του σώματος τους.</w:t>
      </w:r>
    </w:p>
    <w:p w:rsidR="001716E0" w:rsidRPr="00352C45" w:rsidRDefault="001716E0" w:rsidP="001716E0">
      <w:pPr>
        <w:shd w:val="clear" w:color="auto" w:fill="FFFFFF"/>
        <w:autoSpaceDE w:val="0"/>
        <w:autoSpaceDN w:val="0"/>
        <w:adjustRightInd w:val="0"/>
        <w:jc w:val="both"/>
        <w:rPr>
          <w:color w:val="000000"/>
        </w:rPr>
      </w:pPr>
    </w:p>
    <w:p w:rsidR="001716E0" w:rsidRPr="00352C45" w:rsidRDefault="001716E0" w:rsidP="001716E0">
      <w:pPr>
        <w:shd w:val="clear" w:color="auto" w:fill="FFFFFF"/>
        <w:autoSpaceDE w:val="0"/>
        <w:autoSpaceDN w:val="0"/>
        <w:adjustRightInd w:val="0"/>
        <w:jc w:val="both"/>
      </w:pPr>
      <w:r w:rsidRPr="00352C45">
        <w:rPr>
          <w:color w:val="000000"/>
        </w:rPr>
        <w:t xml:space="preserve">Στη συνέχεια </w:t>
      </w:r>
      <w:r w:rsidRPr="00352C45">
        <w:rPr>
          <w:b/>
          <w:bCs/>
          <w:color w:val="000000"/>
        </w:rPr>
        <w:t xml:space="preserve">(κεφάλαιο </w:t>
      </w:r>
      <w:r w:rsidRPr="00352C45">
        <w:rPr>
          <w:color w:val="000000"/>
          <w:lang w:val="en-US"/>
        </w:rPr>
        <w:t>V</w:t>
      </w:r>
      <w:r w:rsidRPr="00352C45">
        <w:rPr>
          <w:color w:val="000000"/>
        </w:rPr>
        <w:t xml:space="preserve">) ό Γαληνός αναφέρεται στις δύο βασικές σχολές </w:t>
      </w:r>
      <w:r w:rsidRPr="00352C45">
        <w:rPr>
          <w:i/>
          <w:iCs/>
          <w:color w:val="000000"/>
        </w:rPr>
        <w:t xml:space="preserve">(αιρέσεις) </w:t>
      </w:r>
      <w:r w:rsidRPr="00352C45">
        <w:rPr>
          <w:color w:val="000000"/>
        </w:rPr>
        <w:t>της φιλοσοφίας σχετικά με την ουσία του κόσμου (Ατομικοί και Επικούρειοι φιλόσοφοι από τη μία πλευρά, Στωικοί, Πλατωνικοί και Αριστοτελικοί από την άλλη). Ό ίδιος υποστηρίζει την άποψη της δεύτερης σχολής, ότι ή ουσία του κόσμου είναι συνεχής. Θεωρώντας ως δεδομένο ότι ή ουσία της ψυχής δημιουργείται με βάση την κράση του σώματος, ό Γαληνός εξαρτά τη σύνεση από την ξηρότητα (και όχι από τη συμμετρία της κράσης), προβάλ</w:t>
      </w:r>
      <w:r w:rsidRPr="00352C45">
        <w:rPr>
          <w:color w:val="000000"/>
        </w:rPr>
        <w:softHyphen/>
        <w:t>λοντας ως επιχειρήματα αφ' ενός μία σχετική ρήση του Ηρα</w:t>
      </w:r>
      <w:r w:rsidRPr="00352C45">
        <w:rPr>
          <w:color w:val="000000"/>
        </w:rPr>
        <w:softHyphen/>
        <w:t>κλείτου, αφ' ετέρου τη συνύπαρξη της άκρας σύνεσης με την άκρα ξηρότητα στα άστρα. Συνεπώς, ή ψυχή δεν μπορεί να είναι ασώματος, όπως υποστηρίζει ό Πλάτων, διότι στην περί</w:t>
      </w:r>
      <w:r w:rsidRPr="00352C45">
        <w:rPr>
          <w:color w:val="000000"/>
        </w:rPr>
        <w:softHyphen/>
        <w:t>πτωση αύτη δεν θα επηρεαζόταν από την κακοχυμία του σώματος και τα φάρμακα.</w:t>
      </w:r>
    </w:p>
    <w:p w:rsidR="001716E0" w:rsidRPr="001716E0" w:rsidRDefault="001716E0" w:rsidP="001716E0">
      <w:pPr>
        <w:jc w:val="both"/>
        <w:rPr>
          <w:color w:val="000000"/>
        </w:rPr>
      </w:pPr>
    </w:p>
    <w:p w:rsidR="001716E0" w:rsidRPr="00352C45" w:rsidRDefault="001716E0" w:rsidP="001716E0">
      <w:pPr>
        <w:spacing w:after="200" w:line="276" w:lineRule="auto"/>
        <w:jc w:val="both"/>
        <w:rPr>
          <w:color w:val="000000"/>
        </w:rPr>
      </w:pPr>
      <w:r w:rsidRPr="00352C45">
        <w:rPr>
          <w:color w:val="000000"/>
        </w:rPr>
        <w:t xml:space="preserve">Ό Γαληνός </w:t>
      </w:r>
      <w:r w:rsidRPr="00352C45">
        <w:rPr>
          <w:b/>
          <w:bCs/>
          <w:color w:val="000000"/>
        </w:rPr>
        <w:t xml:space="preserve">(κεφάλαιο </w:t>
      </w:r>
      <w:r w:rsidRPr="00352C45">
        <w:rPr>
          <w:color w:val="000000"/>
          <w:lang w:val="en-US"/>
        </w:rPr>
        <w:t>VI</w:t>
      </w:r>
      <w:r w:rsidRPr="00352C45">
        <w:rPr>
          <w:color w:val="000000"/>
        </w:rPr>
        <w:t xml:space="preserve">) επανέρχεται στον Πλάτωνα, για να υπενθυμίσει ότι και εκείνος υποστήριζε, όπως και ό ίδιος, ότι ή ψυχή βλάπτεται από την κακοχυμία του σώματος. Τα προσεκτικά επιλεγμένα αποσπάσματα πού παραθέτει ο Γαληνός από τον </w:t>
      </w:r>
      <w:r w:rsidRPr="00352C45">
        <w:rPr>
          <w:i/>
          <w:iCs/>
          <w:color w:val="000000"/>
        </w:rPr>
        <w:t xml:space="preserve">Τίμαιο </w:t>
      </w:r>
      <w:r w:rsidRPr="00352C45">
        <w:rPr>
          <w:color w:val="000000"/>
        </w:rPr>
        <w:t xml:space="preserve">ενοχοποιούν την κακοχυμία και την </w:t>
      </w:r>
      <w:r w:rsidRPr="00352C45">
        <w:rPr>
          <w:i/>
          <w:iCs/>
          <w:color w:val="000000"/>
        </w:rPr>
        <w:t xml:space="preserve">πονηράν εξιν </w:t>
      </w:r>
      <w:r w:rsidRPr="00352C45">
        <w:rPr>
          <w:color w:val="000000"/>
        </w:rPr>
        <w:t>του σώματος για τη γέννηση ψυχικών νοσημά</w:t>
      </w:r>
      <w:r w:rsidRPr="00352C45">
        <w:rPr>
          <w:color w:val="000000"/>
        </w:rPr>
        <w:softHyphen/>
        <w:t xml:space="preserve">των. Συνεπώς, επαναλαμβάνει το συμπέρασμα του, ότι δεν είναι δυνατόν να κατηγορείται κάποιος </w:t>
      </w:r>
      <w:r w:rsidRPr="00352C45">
        <w:rPr>
          <w:i/>
          <w:iCs/>
          <w:color w:val="000000"/>
        </w:rPr>
        <w:t xml:space="preserve">ως εκών κακός, </w:t>
      </w:r>
      <w:r w:rsidRPr="00352C45">
        <w:rPr>
          <w:color w:val="000000"/>
        </w:rPr>
        <w:t>εφό</w:t>
      </w:r>
      <w:r w:rsidRPr="00352C45">
        <w:rPr>
          <w:color w:val="000000"/>
        </w:rPr>
        <w:softHyphen/>
        <w:t>σον δεν ευθύνεται ό ίδιος για την κακία του αλλά ή κατάστα</w:t>
      </w:r>
      <w:r w:rsidRPr="00352C45">
        <w:rPr>
          <w:color w:val="000000"/>
        </w:rPr>
        <w:softHyphen/>
        <w:t>ση του σώματος του.</w:t>
      </w:r>
    </w:p>
    <w:p w:rsidR="001716E0" w:rsidRPr="00352C45" w:rsidRDefault="001716E0" w:rsidP="001716E0">
      <w:pPr>
        <w:shd w:val="clear" w:color="auto" w:fill="FFFFFF"/>
        <w:autoSpaceDE w:val="0"/>
        <w:autoSpaceDN w:val="0"/>
        <w:adjustRightInd w:val="0"/>
        <w:jc w:val="both"/>
      </w:pPr>
      <w:r w:rsidRPr="00352C45">
        <w:rPr>
          <w:color w:val="000000"/>
        </w:rPr>
        <w:t xml:space="preserve">Παρόμοιες απόψεις όμως πρέσβευε και ό Αριστοτέλης, όπως υποστηρίζει ό Γαληνός </w:t>
      </w:r>
      <w:r w:rsidRPr="00352C45">
        <w:rPr>
          <w:b/>
          <w:bCs/>
          <w:color w:val="000000"/>
        </w:rPr>
        <w:t xml:space="preserve">(κεφάλαιο </w:t>
      </w:r>
      <w:r w:rsidRPr="00352C45">
        <w:rPr>
          <w:b/>
          <w:bCs/>
          <w:color w:val="000000"/>
          <w:lang w:val="en-US"/>
        </w:rPr>
        <w:t>VII</w:t>
      </w:r>
      <w:r w:rsidRPr="00352C45">
        <w:rPr>
          <w:b/>
          <w:bCs/>
          <w:color w:val="000000"/>
        </w:rPr>
        <w:t xml:space="preserve">), </w:t>
      </w:r>
      <w:r w:rsidRPr="00352C45">
        <w:rPr>
          <w:color w:val="000000"/>
        </w:rPr>
        <w:t xml:space="preserve">εφόσον πίστευε ότι οι δυνάμεις της ψυχής ακολουθούν την κράση του αίματος. Σύμφωνα με τα αποσπάσματα που παραθέτει ό Γαληνός από τα αριστοτελικά έργα </w:t>
      </w:r>
      <w:r w:rsidRPr="00352C45">
        <w:rPr>
          <w:i/>
          <w:iCs/>
          <w:color w:val="000000"/>
        </w:rPr>
        <w:t xml:space="preserve">Περί ζώων μορίων και Των περί τα ζώα ιστοριών, </w:t>
      </w:r>
      <w:r w:rsidRPr="00352C45">
        <w:rPr>
          <w:color w:val="000000"/>
        </w:rPr>
        <w:t>ή διαφορετική φύση του αίματος και γενικά ή διαφορετική κράση του σώματος, είναι υπεύθυ</w:t>
      </w:r>
      <w:r w:rsidRPr="00352C45">
        <w:rPr>
          <w:color w:val="000000"/>
        </w:rPr>
        <w:softHyphen/>
        <w:t>νες όχι μόνο για τα διαφορετικά ήθη και συμπεριφορές των ζώων, αλλά και για τις φυσιογνωμονικές διαφορές πού έχουν μεταξύ τους, ή δε διάπλαση των μελών του σώματος τους ακολουθεί τα ήθη της ψυχής τους.</w:t>
      </w:r>
    </w:p>
    <w:p w:rsidR="001716E0" w:rsidRPr="00352C45" w:rsidRDefault="001716E0" w:rsidP="001716E0">
      <w:pPr>
        <w:shd w:val="clear" w:color="auto" w:fill="FFFFFF"/>
        <w:autoSpaceDE w:val="0"/>
        <w:autoSpaceDN w:val="0"/>
        <w:adjustRightInd w:val="0"/>
        <w:jc w:val="both"/>
        <w:rPr>
          <w:color w:val="000000"/>
        </w:rPr>
      </w:pPr>
    </w:p>
    <w:p w:rsidR="001716E0" w:rsidRPr="00352C45" w:rsidRDefault="001716E0" w:rsidP="001716E0">
      <w:pPr>
        <w:shd w:val="clear" w:color="auto" w:fill="FFFFFF"/>
        <w:autoSpaceDE w:val="0"/>
        <w:autoSpaceDN w:val="0"/>
        <w:adjustRightInd w:val="0"/>
        <w:jc w:val="both"/>
      </w:pPr>
      <w:r w:rsidRPr="00352C45">
        <w:rPr>
          <w:color w:val="000000"/>
        </w:rPr>
        <w:t xml:space="preserve">Για να ενισχύσει περαιτέρω τις απόψεις του </w:t>
      </w:r>
      <w:r w:rsidRPr="00352C45">
        <w:rPr>
          <w:b/>
          <w:bCs/>
          <w:color w:val="000000"/>
        </w:rPr>
        <w:t xml:space="preserve">(κεφάλαιο </w:t>
      </w:r>
      <w:r w:rsidRPr="00352C45">
        <w:rPr>
          <w:b/>
          <w:bCs/>
          <w:color w:val="000000"/>
          <w:lang w:val="en-US"/>
        </w:rPr>
        <w:t>V</w:t>
      </w:r>
      <w:r w:rsidRPr="00352C45">
        <w:rPr>
          <w:b/>
          <w:bCs/>
          <w:color w:val="000000"/>
        </w:rPr>
        <w:t xml:space="preserve">ΠΙ), </w:t>
      </w:r>
      <w:r w:rsidRPr="00352C45">
        <w:rPr>
          <w:color w:val="000000"/>
        </w:rPr>
        <w:t xml:space="preserve">ό Γαληνός επικαλείται τη μαρτυρία του </w:t>
      </w:r>
      <w:r w:rsidRPr="00352C45">
        <w:rPr>
          <w:i/>
          <w:iCs/>
          <w:color w:val="000000"/>
        </w:rPr>
        <w:t xml:space="preserve">θείου </w:t>
      </w:r>
      <w:r w:rsidRPr="00352C45">
        <w:rPr>
          <w:color w:val="000000"/>
        </w:rPr>
        <w:t>Ιππο</w:t>
      </w:r>
      <w:r w:rsidRPr="00352C45">
        <w:rPr>
          <w:color w:val="000000"/>
        </w:rPr>
        <w:softHyphen/>
        <w:t xml:space="preserve">κράτους παραθέτοντας εκτενή αποσπάσματα από το </w:t>
      </w:r>
      <w:r w:rsidRPr="00352C45">
        <w:rPr>
          <w:i/>
          <w:iCs/>
          <w:color w:val="000000"/>
        </w:rPr>
        <w:t xml:space="preserve">Περί αέρων, υδάτων, τόπων </w:t>
      </w:r>
      <w:r w:rsidRPr="00352C45">
        <w:rPr>
          <w:color w:val="000000"/>
        </w:rPr>
        <w:t>έργο του, στο όποιο ό Πατέρας της ιατρικής υποστηρίζει ότι οι άνθρωποι επηρεάζονται από τον τόπο κατοικίας τους και τις επικρατούσες κλιματικές συν</w:t>
      </w:r>
      <w:r w:rsidRPr="00352C45">
        <w:rPr>
          <w:color w:val="000000"/>
        </w:rPr>
        <w:softHyphen/>
        <w:t>θήκες τόσο στα εξωτερικά τους χαρακτηριστικά, Όσο και στη συμπεριφορά, τα ήθη και την ευφυΐα.</w:t>
      </w:r>
    </w:p>
    <w:p w:rsidR="001716E0" w:rsidRDefault="001716E0" w:rsidP="001716E0">
      <w:pPr>
        <w:shd w:val="clear" w:color="auto" w:fill="FFFFFF"/>
        <w:autoSpaceDE w:val="0"/>
        <w:autoSpaceDN w:val="0"/>
        <w:adjustRightInd w:val="0"/>
        <w:jc w:val="both"/>
        <w:rPr>
          <w:b/>
          <w:bCs/>
          <w:color w:val="000000"/>
        </w:rPr>
      </w:pPr>
    </w:p>
    <w:p w:rsidR="001716E0" w:rsidRPr="00352C45" w:rsidRDefault="001716E0" w:rsidP="001716E0">
      <w:pPr>
        <w:shd w:val="clear" w:color="auto" w:fill="FFFFFF"/>
        <w:autoSpaceDE w:val="0"/>
        <w:autoSpaceDN w:val="0"/>
        <w:adjustRightInd w:val="0"/>
        <w:jc w:val="both"/>
      </w:pPr>
      <w:r w:rsidRPr="00352C45">
        <w:rPr>
          <w:b/>
          <w:bCs/>
          <w:color w:val="000000"/>
        </w:rPr>
        <w:t xml:space="preserve">Στο κεφάλαιο </w:t>
      </w:r>
      <w:r w:rsidRPr="00352C45">
        <w:rPr>
          <w:b/>
          <w:bCs/>
          <w:color w:val="000000"/>
          <w:lang w:val="en-US"/>
        </w:rPr>
        <w:t>IX</w:t>
      </w:r>
      <w:r w:rsidRPr="00352C45">
        <w:rPr>
          <w:b/>
          <w:bCs/>
          <w:color w:val="000000"/>
        </w:rPr>
        <w:t xml:space="preserve"> </w:t>
      </w:r>
      <w:r w:rsidRPr="00352C45">
        <w:rPr>
          <w:color w:val="000000"/>
        </w:rPr>
        <w:t>ό Γαληνός απευθύνεται στους Πλατω</w:t>
      </w:r>
      <w:r w:rsidRPr="00352C45">
        <w:rPr>
          <w:color w:val="000000"/>
        </w:rPr>
        <w:softHyphen/>
        <w:t>νικούς φιλοσόφους της εποχής του, οι όποιοι, όπως φαίνεται, αποτελούσαν και την ομάδα-στόχο της πραγματείας του, για να τους επισημάνει ότι έχουν απομακρυνθεί από τη διδασκα</w:t>
      </w:r>
      <w:r w:rsidRPr="00352C45">
        <w:rPr>
          <w:color w:val="000000"/>
        </w:rPr>
        <w:softHyphen/>
        <w:t>λία του Πλάτωνος, εφόσον υποστηρίζουν ότι το σώμα επηρε</w:t>
      </w:r>
      <w:r w:rsidRPr="00352C45">
        <w:rPr>
          <w:color w:val="000000"/>
        </w:rPr>
        <w:softHyphen/>
        <w:t xml:space="preserve">άζει την ψυχή μόνον όταν αυτό νοσεί. Παραθέτοντας αποσπάσματα από τον </w:t>
      </w:r>
      <w:r w:rsidRPr="00352C45">
        <w:rPr>
          <w:i/>
          <w:iCs/>
          <w:color w:val="000000"/>
        </w:rPr>
        <w:t xml:space="preserve">Τίμαιο </w:t>
      </w:r>
      <w:r w:rsidRPr="00352C45">
        <w:rPr>
          <w:color w:val="000000"/>
        </w:rPr>
        <w:t xml:space="preserve">και τους </w:t>
      </w:r>
      <w:r w:rsidRPr="00352C45">
        <w:rPr>
          <w:i/>
          <w:iCs/>
          <w:color w:val="000000"/>
        </w:rPr>
        <w:t xml:space="preserve">Νόμους, </w:t>
      </w:r>
      <w:r w:rsidRPr="00352C45">
        <w:rPr>
          <w:color w:val="000000"/>
        </w:rPr>
        <w:t>ό Γαληνός απο</w:t>
      </w:r>
      <w:r w:rsidRPr="00352C45">
        <w:rPr>
          <w:color w:val="000000"/>
        </w:rPr>
        <w:softHyphen/>
        <w:t>δεικνύει ότι και ό ίδιος ό Πλάτων υποστήριζε ότι οι άνθρωποι ωφελούνται ή βλάπτονται στο σώμα και την ψυχή εξαιτίας της φύσης των τόπων στους οποίους κατοικούν και της τροφής πού καταναλώνουν, δια μέσου των κράσεων του σώματος τους χωρίς αυτό να νοσεί. Ό Γαληνός προτρέπει συνεπώς τους φιλοσόφους της εποχής του να τον συμβουλεύ</w:t>
      </w:r>
      <w:r w:rsidRPr="00352C45">
        <w:rPr>
          <w:color w:val="000000"/>
        </w:rPr>
        <w:softHyphen/>
        <w:t>ονται για το τί πρέπει να τρώνε και να πίνουν, ποιες χώρες να προτιμούν και ποιες να αποφεύγουν, προκειμένου να ωφελη</w:t>
      </w:r>
      <w:r w:rsidRPr="00352C45">
        <w:rPr>
          <w:color w:val="000000"/>
        </w:rPr>
        <w:softHyphen/>
        <w:t>θούν σε διανοητικό και ηθικό επίπεδο.</w:t>
      </w:r>
    </w:p>
    <w:p w:rsidR="001716E0" w:rsidRPr="00352C45" w:rsidRDefault="001716E0" w:rsidP="001716E0">
      <w:pPr>
        <w:shd w:val="clear" w:color="auto" w:fill="FFFFFF"/>
        <w:autoSpaceDE w:val="0"/>
        <w:autoSpaceDN w:val="0"/>
        <w:adjustRightInd w:val="0"/>
        <w:jc w:val="both"/>
        <w:rPr>
          <w:color w:val="000000"/>
        </w:rPr>
      </w:pPr>
    </w:p>
    <w:p w:rsidR="001716E0" w:rsidRPr="00352C45" w:rsidRDefault="001716E0" w:rsidP="001716E0">
      <w:pPr>
        <w:shd w:val="clear" w:color="auto" w:fill="FFFFFF"/>
        <w:autoSpaceDE w:val="0"/>
        <w:autoSpaceDN w:val="0"/>
        <w:adjustRightInd w:val="0"/>
        <w:jc w:val="both"/>
      </w:pPr>
      <w:r w:rsidRPr="00352C45">
        <w:rPr>
          <w:color w:val="000000"/>
        </w:rPr>
        <w:t xml:space="preserve">Στο </w:t>
      </w:r>
      <w:r w:rsidRPr="00352C45">
        <w:rPr>
          <w:b/>
          <w:bCs/>
          <w:color w:val="000000"/>
        </w:rPr>
        <w:t xml:space="preserve">κεφάλαιο Χ </w:t>
      </w:r>
      <w:r w:rsidRPr="00352C45">
        <w:rPr>
          <w:color w:val="000000"/>
        </w:rPr>
        <w:t xml:space="preserve">ό Γαληνός συνεχίζει να κατακρίνει τους Πλατωνικούς φιλοσόφους της εποχής του υπενθυμίζοντας τους όσα έγραψε ό Πλάτων στους </w:t>
      </w:r>
      <w:r w:rsidRPr="00352C45">
        <w:rPr>
          <w:i/>
          <w:iCs/>
          <w:color w:val="000000"/>
        </w:rPr>
        <w:t xml:space="preserve">Νόμους </w:t>
      </w:r>
      <w:r w:rsidRPr="00352C45">
        <w:rPr>
          <w:color w:val="000000"/>
        </w:rPr>
        <w:t xml:space="preserve">και στον </w:t>
      </w:r>
      <w:r w:rsidRPr="00352C45">
        <w:rPr>
          <w:i/>
          <w:iCs/>
          <w:color w:val="000000"/>
        </w:rPr>
        <w:t xml:space="preserve">Τίμαιο </w:t>
      </w:r>
      <w:r w:rsidRPr="00352C45">
        <w:rPr>
          <w:color w:val="000000"/>
        </w:rPr>
        <w:t>σχετικά με την πόση του οίνου και τις επιπτώσεις της στην ψυχή. Σύμφωνα με τον Πλάτωνα, ή κατανάλωση οίνου στις νεαρές ηλικίες, πού χαρακτηρίζονται από θερμή κράση, είναι επιβλαβής, διότι προκαλεί ακόμη περισσότερη θερμότητα στο σώμα, ενώ αντιθέτως είναι χρήσιμη για τους ηλικιωμένους, των οποίων ή σωματική κράση είναι ψυχρή, διότι επαναφέρει τη συμμετρία στο σώμα. Ό οίνος, συνεχίζει ό Πλάτων, διατα</w:t>
      </w:r>
      <w:r w:rsidRPr="00352C45">
        <w:rPr>
          <w:color w:val="000000"/>
        </w:rPr>
        <w:softHyphen/>
        <w:t>ράσσει την ψυχική ισορροπία των ανθρώπων και τους οδηγεί σε σφάλματα. Τέλος, σύμφωνα με τον Γαληνό, ό όποιος ερμη</w:t>
      </w:r>
      <w:r w:rsidRPr="00352C45">
        <w:rPr>
          <w:color w:val="000000"/>
        </w:rPr>
        <w:softHyphen/>
        <w:t xml:space="preserve">νεύει σχετικά χωρία του Πλάτωνος από τον </w:t>
      </w:r>
      <w:r w:rsidRPr="00352C45">
        <w:rPr>
          <w:i/>
          <w:iCs/>
          <w:color w:val="000000"/>
        </w:rPr>
        <w:t xml:space="preserve">Τίμαιο, </w:t>
      </w:r>
      <w:r w:rsidRPr="00352C45">
        <w:rPr>
          <w:color w:val="000000"/>
        </w:rPr>
        <w:t>παρά το γεγονός ότι, όπως έχει αποδείξει, για τον καλό ή τον κακό χαρακτήρα των ανθρώπων υπεύθυνη είναι ή ίδια ή φύση τους, αυτοί μπορούν να γίνουν καλύτεροι μέσα από την εκπαίδευση, την άσκηση και τη σωστή διατροφή.</w:t>
      </w:r>
    </w:p>
    <w:p w:rsidR="001716E0" w:rsidRPr="00352C45" w:rsidRDefault="001716E0" w:rsidP="001716E0">
      <w:pPr>
        <w:jc w:val="both"/>
      </w:pPr>
      <w:r w:rsidRPr="00352C45">
        <w:rPr>
          <w:color w:val="000000"/>
        </w:rPr>
        <w:lastRenderedPageBreak/>
        <w:t xml:space="preserve">Στο </w:t>
      </w:r>
      <w:r w:rsidRPr="00352C45">
        <w:rPr>
          <w:b/>
          <w:bCs/>
          <w:color w:val="000000"/>
        </w:rPr>
        <w:t>τελευταίο κεφάλαιο (</w:t>
      </w:r>
      <w:r w:rsidRPr="00352C45">
        <w:rPr>
          <w:b/>
          <w:bCs/>
          <w:color w:val="000000"/>
          <w:lang w:val="en-US"/>
        </w:rPr>
        <w:t>XI</w:t>
      </w:r>
      <w:r w:rsidRPr="00352C45">
        <w:rPr>
          <w:b/>
          <w:bCs/>
          <w:color w:val="000000"/>
        </w:rPr>
        <w:t xml:space="preserve">) </w:t>
      </w:r>
      <w:r w:rsidRPr="00352C45">
        <w:rPr>
          <w:color w:val="000000"/>
        </w:rPr>
        <w:t>ό Γαληνός συνοψίζει τις απόψεις του για την επίδραση της κράσης του σώματος στον ηθικό βίο των ανθρώπων. Υποστηρίζει ότι ή πραγματεία του είναι χρήσιμη στους φιλοσόφους, διότι είναι ανεπαρκείς για να κατανοήσουν την ανθρώπινη φύση. Τους λείπει ή οπτική του ιατρού-φιλοσόφου Γαληνού, ό όποιος έχοντας πλέον «αποδείξει» ότι ή κράση του σώματος αποτελεί την πηγή της ανθρώπινης συμπεριφοράς, προσθέτει ότι όλοι εκ φύσεως αγαπάμε το αγαθό και αποστρεφόμαστε το κακό, γι' αυτό και επαινούμε ή ψέγουμε τους συνανθρώπους μας, αν και δεν ευθύνονται οι ίδιοι για τον χαρακτήρα τους. Αντικρούει την άποψη των φιλοσόφων που ισχυρίζονται ότι όλοι (ή σχεδόν όλοι) οι άνθρωποι είναι κακοί εκ φύσεως, όπως επίσης και τις απόψεις των Στωικών ότι όλοι οι άνθρωποι είναι ικανοί εκ φύσεως να κατακτήσουν την αρετή, αλλά διαφθείρονται από τον περίγυρο τους. Ανακεφαλαιώνοντας, ό Γαληνός υποστη</w:t>
      </w:r>
      <w:r w:rsidRPr="00352C45">
        <w:rPr>
          <w:color w:val="000000"/>
        </w:rPr>
        <w:softHyphen/>
        <w:t>ρίζει ότι ή ρίζα του κάκου βρίσκεται μέσα μας, και γι' αυτόν τον λόγο πρέπει να αναζητούμε καλούς παιδαγωγούς, για να εμποδίσουν την αύξηση της κακίας στις ψυχές μας, και παράλληλα να προσπαθούμε μέσα από τη σωστή δίαιτα να εξασφαλίσουμε σύμμετρη σωματική κράση, ή οποία με τη σειρά της εξασφαλίζει συμμετρία στις δυνάμεις της ψυχής.</w:t>
      </w:r>
    </w:p>
    <w:p w:rsidR="0051557C" w:rsidRPr="006E2176" w:rsidRDefault="00C06E6D" w:rsidP="009063D4">
      <w:pPr>
        <w:pStyle w:val="af9"/>
        <w:jc w:val="both"/>
        <w:rPr>
          <w:rFonts w:ascii="Times New Roman" w:hAnsi="Times New Roman"/>
        </w:rPr>
      </w:pPr>
      <w:r w:rsidRPr="00C06E6D">
        <w:rPr>
          <w:rFonts w:ascii="Times New Roman" w:hAnsi="Times New Roman"/>
          <w:b/>
          <w:bCs/>
          <w:caps/>
        </w:rPr>
        <w:br w:type="page"/>
      </w:r>
    </w:p>
    <w:tbl>
      <w:tblPr>
        <w:tblW w:w="9289" w:type="dxa"/>
        <w:jc w:val="center"/>
        <w:tblLayout w:type="fixed"/>
        <w:tblLook w:val="0000"/>
      </w:tblPr>
      <w:tblGrid>
        <w:gridCol w:w="3432"/>
        <w:gridCol w:w="1540"/>
        <w:gridCol w:w="1977"/>
        <w:gridCol w:w="1260"/>
        <w:gridCol w:w="1080"/>
      </w:tblGrid>
      <w:tr w:rsidR="0051557C" w:rsidRPr="00D00573" w:rsidTr="00FA7C1F">
        <w:trPr>
          <w:trHeight w:val="648"/>
          <w:jc w:val="center"/>
        </w:trPr>
        <w:tc>
          <w:tcPr>
            <w:tcW w:w="92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1557C" w:rsidRPr="00D00573" w:rsidRDefault="0051557C" w:rsidP="00FA7C1F">
            <w:pPr>
              <w:pStyle w:val="1"/>
            </w:pPr>
            <w:bookmarkStart w:id="10" w:name="RANGE!A1:E41"/>
            <w:r w:rsidRPr="00D00573">
              <w:lastRenderedPageBreak/>
              <w:t>ΠΙΝΑΚΑΣ Α</w:t>
            </w:r>
            <w:r>
              <w:rPr>
                <w:rStyle w:val="a5"/>
              </w:rPr>
              <w:footnoteReference w:id="75"/>
            </w:r>
            <w:r w:rsidRPr="00D00573">
              <w:t>΄</w:t>
            </w:r>
            <w:bookmarkEnd w:id="10"/>
          </w:p>
        </w:tc>
      </w:tr>
      <w:tr w:rsidR="0051557C" w:rsidRPr="00D00573" w:rsidTr="00FA7C1F">
        <w:trPr>
          <w:trHeight w:val="1092"/>
          <w:jc w:val="center"/>
        </w:trPr>
        <w:tc>
          <w:tcPr>
            <w:tcW w:w="92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1557C" w:rsidRPr="00727728" w:rsidRDefault="0051557C" w:rsidP="00FA7C1F">
            <w:pPr>
              <w:jc w:val="both"/>
              <w:rPr>
                <w:rFonts w:ascii="Arial" w:hAnsi="Arial" w:cs="Arial"/>
                <w:b/>
                <w:bCs/>
              </w:rPr>
            </w:pPr>
            <w:r>
              <w:rPr>
                <w:rFonts w:ascii="Arial" w:hAnsi="Arial" w:cs="Arial"/>
                <w:b/>
                <w:bCs/>
              </w:rPr>
              <w:t xml:space="preserve">Περικοπές της Παλαιάς Διαθήκης που συνδέθηκαν στην Ιστορία της Έρευνας με Δαιμονικές επιρροές και Δαιμονοληψία Ανθρώπων </w:t>
            </w:r>
          </w:p>
        </w:tc>
      </w:tr>
      <w:tr w:rsidR="0051557C" w:rsidRPr="00D00573" w:rsidTr="00FA7C1F">
        <w:trPr>
          <w:trHeight w:val="264"/>
          <w:jc w:val="center"/>
        </w:trPr>
        <w:tc>
          <w:tcPr>
            <w:tcW w:w="3432" w:type="dxa"/>
            <w:tcBorders>
              <w:top w:val="nil"/>
              <w:left w:val="nil"/>
              <w:bottom w:val="nil"/>
              <w:right w:val="nil"/>
            </w:tcBorders>
            <w:shd w:val="clear" w:color="auto" w:fill="auto"/>
            <w:noWrap/>
            <w:vAlign w:val="bottom"/>
          </w:tcPr>
          <w:p w:rsidR="0051557C" w:rsidRPr="00D00573" w:rsidRDefault="0051557C" w:rsidP="00FA7C1F">
            <w:pPr>
              <w:rPr>
                <w:rFonts w:ascii="Arial" w:hAnsi="Arial" w:cs="Arial"/>
                <w:sz w:val="20"/>
                <w:szCs w:val="20"/>
              </w:rPr>
            </w:pPr>
          </w:p>
        </w:tc>
        <w:tc>
          <w:tcPr>
            <w:tcW w:w="1540" w:type="dxa"/>
            <w:tcBorders>
              <w:top w:val="nil"/>
              <w:left w:val="single" w:sz="4" w:space="0" w:color="auto"/>
              <w:bottom w:val="single" w:sz="4" w:space="0" w:color="auto"/>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977"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r>
      <w:tr w:rsidR="0051557C" w:rsidRPr="00D00573" w:rsidTr="00FA7C1F">
        <w:trPr>
          <w:trHeight w:val="372"/>
          <w:jc w:val="center"/>
        </w:trPr>
        <w:tc>
          <w:tcPr>
            <w:tcW w:w="3432"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727728" w:rsidRDefault="0051557C" w:rsidP="00FA7C1F">
            <w:pPr>
              <w:jc w:val="center"/>
              <w:rPr>
                <w:rFonts w:ascii="Arial" w:hAnsi="Arial" w:cs="Arial"/>
              </w:rPr>
            </w:pPr>
            <w:r w:rsidRPr="00D00573">
              <w:rPr>
                <w:rFonts w:ascii="Arial" w:hAnsi="Arial" w:cs="Arial"/>
                <w:b/>
                <w:sz w:val="18"/>
                <w:szCs w:val="18"/>
              </w:rPr>
              <w:t>1.</w:t>
            </w:r>
            <w:r w:rsidRPr="00D00573">
              <w:rPr>
                <w:rFonts w:ascii="Arial" w:hAnsi="Arial" w:cs="Arial"/>
                <w:sz w:val="18"/>
                <w:szCs w:val="18"/>
              </w:rPr>
              <w:t xml:space="preserve"> </w:t>
            </w:r>
            <w:r>
              <w:rPr>
                <w:rFonts w:ascii="Arial" w:hAnsi="Arial" w:cs="Arial"/>
                <w:sz w:val="22"/>
                <w:szCs w:val="22"/>
              </w:rPr>
              <w:t>Ομιλία του Όφεως στην Εύα και εξαπάτηση αυτής.</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51557C" w:rsidRDefault="0051557C" w:rsidP="00FA7C1F">
            <w:pPr>
              <w:rPr>
                <w:rFonts w:ascii="Arial" w:hAnsi="Arial" w:cs="Arial"/>
                <w:b/>
                <w:sz w:val="20"/>
                <w:szCs w:val="20"/>
              </w:rPr>
            </w:pPr>
            <w:r w:rsidRPr="00727728">
              <w:rPr>
                <w:rFonts w:ascii="Arial" w:hAnsi="Arial" w:cs="Arial"/>
                <w:b/>
                <w:sz w:val="20"/>
                <w:szCs w:val="20"/>
              </w:rPr>
              <w:t>Γέν. 3. 1-8</w:t>
            </w:r>
          </w:p>
          <w:p w:rsidR="0051557C" w:rsidRPr="00727728" w:rsidRDefault="0051557C" w:rsidP="00FA7C1F">
            <w:pPr>
              <w:rPr>
                <w:rFonts w:ascii="Arial" w:hAnsi="Arial" w:cs="Arial"/>
                <w:b/>
                <w:sz w:val="20"/>
                <w:szCs w:val="20"/>
              </w:rPr>
            </w:pPr>
            <w:r>
              <w:rPr>
                <w:rFonts w:ascii="Arial" w:hAnsi="Arial" w:cs="Arial"/>
                <w:b/>
                <w:sz w:val="20"/>
                <w:szCs w:val="20"/>
              </w:rPr>
              <w:t>(Ο τετράποδος όφις αναγκάζεται να σέρνεται στο χώμα)</w:t>
            </w:r>
          </w:p>
        </w:tc>
        <w:tc>
          <w:tcPr>
            <w:tcW w:w="1977" w:type="dxa"/>
            <w:vMerge w:val="restart"/>
            <w:tcBorders>
              <w:top w:val="nil"/>
              <w:left w:val="single" w:sz="4" w:space="0" w:color="auto"/>
              <w:bottom w:val="single" w:sz="4" w:space="0" w:color="auto"/>
              <w:right w:val="single" w:sz="4" w:space="0" w:color="auto"/>
            </w:tcBorders>
            <w:shd w:val="clear" w:color="auto" w:fill="auto"/>
            <w:vAlign w:val="center"/>
          </w:tcPr>
          <w:p w:rsidR="0051557C" w:rsidRPr="00D00573" w:rsidRDefault="0051557C" w:rsidP="00FA7C1F">
            <w:pPr>
              <w:jc w:val="both"/>
              <w:rPr>
                <w:rFonts w:ascii="Arial" w:hAnsi="Arial" w:cs="Arial"/>
                <w:sz w:val="20"/>
                <w:szCs w:val="20"/>
              </w:rPr>
            </w:pPr>
            <w:r>
              <w:rPr>
                <w:rFonts w:ascii="Arial" w:hAnsi="Arial" w:cs="Arial"/>
                <w:sz w:val="20"/>
                <w:szCs w:val="20"/>
              </w:rPr>
              <w:t>Σημειωτέον ότι στη Βίβλο δεν καταγράφεται η «δημιουργία του διαβόλου». Εκ των συτέρων στην αποκαλυπτική γραμματεία η ύπαρξη του Σατανά αιτιολογήθηκε με το φθόνο αγγέλων απέννατι στον άνθρωπο που δημιουργήθηκε κατ΄ εικόνα του πλάστη του (Βίος Αδάμ και Εύας), ή με το γάμο των υιών του Θεού με τις θυγατέρες των ανθρώπων στο Γέν. 6 9 (Ι Ενώχ 6) ή με την πτώση του Εωσφόρου στο Ησαΐας 14, το οποίο αναφέρεται στην άνοδο και παρακμή του βασιλέως της Βαβυλωνίας</w:t>
            </w:r>
            <w:r>
              <w:rPr>
                <w:rStyle w:val="a5"/>
                <w:rFonts w:ascii="SBL Greek" w:eastAsiaTheme="minorHAnsi" w:hAnsi="SBL Greek" w:cs="SBL Greek"/>
                <w:sz w:val="22"/>
                <w:szCs w:val="22"/>
                <w:lang w:eastAsia="en-US" w:bidi="he-IL"/>
              </w:rPr>
              <w:footnoteReference w:id="76"/>
            </w:r>
          </w:p>
        </w:tc>
        <w:tc>
          <w:tcPr>
            <w:tcW w:w="126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336"/>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727728" w:rsidRDefault="0051557C" w:rsidP="00FA7C1F">
            <w:pPr>
              <w:jc w:val="center"/>
              <w:rPr>
                <w:rFonts w:ascii="Arial" w:hAnsi="Arial" w:cs="Arial"/>
              </w:rPr>
            </w:pPr>
            <w:r w:rsidRPr="00D00573">
              <w:rPr>
                <w:rFonts w:ascii="Arial" w:hAnsi="Arial" w:cs="Arial"/>
                <w:b/>
                <w:bCs/>
                <w:sz w:val="18"/>
                <w:szCs w:val="18"/>
              </w:rPr>
              <w:t>2.</w:t>
            </w:r>
            <w:r>
              <w:rPr>
                <w:rFonts w:ascii="Arial" w:hAnsi="Arial" w:cs="Arial"/>
                <w:sz w:val="22"/>
                <w:szCs w:val="22"/>
              </w:rPr>
              <w:t xml:space="preserve"> Ο φθόνος εισερχόμενος στον Κάιν οδηγεί σε αδελφοκτονία (τον πρώτο φόνο επί της Γης. Μπορούμε να αποκλείσουμε παντελώς δαιμονική επιρροή ; </w:t>
            </w:r>
          </w:p>
        </w:tc>
        <w:tc>
          <w:tcPr>
            <w:tcW w:w="1540" w:type="dxa"/>
            <w:vMerge w:val="restart"/>
            <w:tcBorders>
              <w:top w:val="nil"/>
              <w:left w:val="single" w:sz="4" w:space="0" w:color="auto"/>
              <w:bottom w:val="nil"/>
              <w:right w:val="single" w:sz="4" w:space="0" w:color="auto"/>
            </w:tcBorders>
            <w:shd w:val="clear" w:color="auto" w:fill="auto"/>
            <w:vAlign w:val="center"/>
          </w:tcPr>
          <w:p w:rsidR="0051557C" w:rsidRPr="00727728" w:rsidRDefault="0051557C" w:rsidP="00FA7C1F">
            <w:pPr>
              <w:jc w:val="center"/>
              <w:rPr>
                <w:rFonts w:ascii="Arial" w:hAnsi="Arial" w:cs="Arial"/>
                <w:b/>
                <w:sz w:val="20"/>
                <w:szCs w:val="20"/>
              </w:rPr>
            </w:pPr>
            <w:r w:rsidRPr="00727728">
              <w:rPr>
                <w:rFonts w:ascii="Arial" w:hAnsi="Arial" w:cs="Arial"/>
                <w:b/>
                <w:sz w:val="20"/>
                <w:szCs w:val="20"/>
              </w:rPr>
              <w:t>Γέν. 4. 6-12 </w:t>
            </w:r>
          </w:p>
        </w:tc>
        <w:tc>
          <w:tcPr>
            <w:tcW w:w="1977"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p>
        </w:tc>
        <w:tc>
          <w:tcPr>
            <w:tcW w:w="126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727728" w:rsidRDefault="0051557C" w:rsidP="00FA7C1F">
            <w:pPr>
              <w:jc w:val="both"/>
              <w:rPr>
                <w:rFonts w:ascii="Arial" w:hAnsi="Arial" w:cs="Arial"/>
                <w:bCs/>
              </w:rPr>
            </w:pPr>
            <w:r>
              <w:rPr>
                <w:rFonts w:ascii="Arial" w:hAnsi="Arial" w:cs="Arial"/>
                <w:b/>
                <w:bCs/>
                <w:sz w:val="18"/>
                <w:szCs w:val="18"/>
              </w:rPr>
              <w:t xml:space="preserve">3. </w:t>
            </w:r>
            <w:r>
              <w:rPr>
                <w:rFonts w:ascii="Arial" w:hAnsi="Arial" w:cs="Arial"/>
                <w:bCs/>
                <w:sz w:val="22"/>
                <w:szCs w:val="22"/>
              </w:rPr>
              <w:t>Μεταμόρφωση των ράβδων των Μάγων του Φαραώ σε φίδια.</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727728" w:rsidRDefault="0051557C" w:rsidP="00FA7C1F">
            <w:pPr>
              <w:jc w:val="center"/>
              <w:rPr>
                <w:rFonts w:ascii="Arial" w:hAnsi="Arial" w:cs="Arial"/>
                <w:b/>
              </w:rPr>
            </w:pPr>
            <w:r w:rsidRPr="00727728">
              <w:rPr>
                <w:rFonts w:ascii="Arial" w:hAnsi="Arial" w:cs="Arial"/>
                <w:b/>
                <w:sz w:val="22"/>
                <w:szCs w:val="22"/>
              </w:rPr>
              <w:t>Ἒ</w:t>
            </w:r>
            <w:r>
              <w:rPr>
                <w:rFonts w:ascii="Arial" w:hAnsi="Arial" w:cs="Arial"/>
                <w:b/>
                <w:sz w:val="22"/>
                <w:szCs w:val="22"/>
              </w:rPr>
              <w:t>ξοδ. 7</w:t>
            </w:r>
          </w:p>
          <w:p w:rsidR="0051557C" w:rsidRPr="00727728" w:rsidRDefault="0051557C" w:rsidP="00FA7C1F">
            <w:pPr>
              <w:jc w:val="center"/>
              <w:rPr>
                <w:rFonts w:ascii="Arial" w:hAnsi="Arial" w:cs="Arial"/>
                <w:b/>
              </w:rPr>
            </w:pPr>
            <w:r w:rsidRPr="00727728">
              <w:rPr>
                <w:rFonts w:ascii="Arial" w:hAnsi="Arial" w:cs="Arial"/>
                <w:b/>
                <w:sz w:val="22"/>
                <w:szCs w:val="22"/>
              </w:rPr>
              <w:t>10-13</w:t>
            </w:r>
            <w:r w:rsidRPr="00727728">
              <w:rPr>
                <w:rFonts w:ascii="Arial" w:hAnsi="Arial" w:cs="Arial"/>
                <w:b/>
                <w:sz w:val="20"/>
                <w:szCs w:val="20"/>
              </w:rPr>
              <w:t> </w:t>
            </w:r>
          </w:p>
        </w:tc>
        <w:tc>
          <w:tcPr>
            <w:tcW w:w="197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28"/>
          <w:jc w:val="center"/>
        </w:trPr>
        <w:tc>
          <w:tcPr>
            <w:tcW w:w="3432"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single" w:sz="4" w:space="0" w:color="000000"/>
              <w:right w:val="single" w:sz="4" w:space="0" w:color="auto"/>
            </w:tcBorders>
            <w:shd w:val="clear" w:color="auto" w:fill="auto"/>
            <w:vAlign w:val="center"/>
          </w:tcPr>
          <w:p w:rsidR="0051557C" w:rsidRDefault="0051557C" w:rsidP="00FA7C1F">
            <w:pPr>
              <w:rPr>
                <w:rFonts w:ascii="Arial" w:hAnsi="Arial" w:cs="Arial"/>
              </w:rPr>
            </w:pPr>
          </w:p>
          <w:p w:rsidR="0051557C" w:rsidRDefault="0051557C" w:rsidP="00FA7C1F">
            <w:pPr>
              <w:rPr>
                <w:rFonts w:ascii="Arial" w:hAnsi="Arial" w:cs="Arial"/>
              </w:rPr>
            </w:pPr>
            <w:r>
              <w:rPr>
                <w:rFonts w:ascii="Arial" w:hAnsi="Arial" w:cs="Arial"/>
                <w:sz w:val="22"/>
                <w:szCs w:val="22"/>
              </w:rPr>
              <w:t>4. Αναφορά σε «πράγμα»</w:t>
            </w:r>
          </w:p>
          <w:p w:rsidR="0051557C" w:rsidRDefault="0051557C" w:rsidP="00FA7C1F">
            <w:pPr>
              <w:jc w:val="center"/>
              <w:rPr>
                <w:rFonts w:ascii="Arial" w:hAnsi="Arial" w:cs="Arial"/>
              </w:rPr>
            </w:pPr>
            <w:r>
              <w:rPr>
                <w:rFonts w:ascii="Arial" w:hAnsi="Arial" w:cs="Arial"/>
                <w:sz w:val="22"/>
                <w:szCs w:val="22"/>
              </w:rPr>
              <w:lastRenderedPageBreak/>
              <w:t>που διέρχεται μέσα στο σκοτάδι και σε σύμπτωμα και «δαιμόνιο» μεσημβρίας</w:t>
            </w:r>
          </w:p>
          <w:p w:rsidR="0051557C" w:rsidRDefault="0051557C" w:rsidP="00FA7C1F">
            <w:pPr>
              <w:ind w:left="360"/>
              <w:rPr>
                <w:rFonts w:ascii="Arial" w:hAnsi="Arial" w:cs="Arial"/>
              </w:rPr>
            </w:pPr>
          </w:p>
          <w:p w:rsidR="0051557C" w:rsidRDefault="0051557C" w:rsidP="00FA7C1F">
            <w:pPr>
              <w:rPr>
                <w:rFonts w:ascii="Arial" w:hAnsi="Arial" w:cs="Arial"/>
              </w:rPr>
            </w:pPr>
            <w:r>
              <w:rPr>
                <w:rFonts w:ascii="Arial" w:hAnsi="Arial" w:cs="Arial"/>
                <w:sz w:val="22"/>
                <w:szCs w:val="22"/>
              </w:rPr>
              <w:t>5. «ὃτι πάντες οἱ θεοί τῶν ἐθνῶν δαιμόνια».</w:t>
            </w:r>
          </w:p>
          <w:p w:rsidR="0051557C" w:rsidRDefault="0051557C" w:rsidP="00FA7C1F">
            <w:pPr>
              <w:rPr>
                <w:rFonts w:ascii="Arial" w:hAnsi="Arial" w:cs="Arial"/>
              </w:rPr>
            </w:pPr>
          </w:p>
          <w:p w:rsidR="0051557C" w:rsidRDefault="0051557C" w:rsidP="00FA7C1F">
            <w:pPr>
              <w:rPr>
                <w:rFonts w:ascii="Arial" w:hAnsi="Arial" w:cs="Arial"/>
              </w:rPr>
            </w:pPr>
          </w:p>
          <w:p w:rsidR="0051557C" w:rsidRPr="00FC59D1" w:rsidRDefault="0051557C" w:rsidP="00FA7C1F">
            <w:pPr>
              <w:rPr>
                <w:rFonts w:ascii="Arial" w:hAnsi="Arial" w:cs="Arial"/>
              </w:rPr>
            </w:pPr>
            <w:r>
              <w:rPr>
                <w:rFonts w:ascii="Arial" w:hAnsi="Arial" w:cs="Arial"/>
                <w:sz w:val="20"/>
                <w:szCs w:val="20"/>
              </w:rPr>
              <w:t xml:space="preserve">6. </w:t>
            </w:r>
            <w:r>
              <w:rPr>
                <w:rFonts w:ascii="Arial" w:hAnsi="Arial" w:cs="Arial"/>
                <w:sz w:val="22"/>
                <w:szCs w:val="22"/>
              </w:rPr>
              <w:t>«καί ἒθυσαν τους υἱούς αὐτῶν καί τάς θυγατέρας αὐτῶν τοῖς δαιμονίοις»</w:t>
            </w:r>
          </w:p>
          <w:p w:rsidR="0051557C" w:rsidRDefault="0051557C" w:rsidP="00FA7C1F">
            <w:pPr>
              <w:jc w:val="both"/>
              <w:rPr>
                <w:rFonts w:ascii="Arial" w:hAnsi="Arial" w:cs="Arial"/>
                <w:sz w:val="20"/>
                <w:szCs w:val="20"/>
              </w:rPr>
            </w:pPr>
          </w:p>
          <w:p w:rsidR="0051557C" w:rsidRDefault="0051557C" w:rsidP="00FA7C1F">
            <w:pPr>
              <w:jc w:val="both"/>
              <w:rPr>
                <w:rFonts w:ascii="Arial" w:hAnsi="Arial" w:cs="Arial"/>
                <w:sz w:val="20"/>
                <w:szCs w:val="20"/>
              </w:rPr>
            </w:pPr>
          </w:p>
          <w:p w:rsidR="0051557C" w:rsidRDefault="0051557C" w:rsidP="00FA7C1F">
            <w:pPr>
              <w:jc w:val="both"/>
              <w:rPr>
                <w:rFonts w:ascii="Arial" w:hAnsi="Arial" w:cs="Arial"/>
                <w:sz w:val="20"/>
                <w:szCs w:val="20"/>
              </w:rPr>
            </w:pPr>
          </w:p>
          <w:p w:rsidR="0051557C" w:rsidRPr="000E193F" w:rsidRDefault="0051557C" w:rsidP="00FA7C1F">
            <w:pPr>
              <w:jc w:val="both"/>
              <w:rPr>
                <w:rFonts w:ascii="Arial" w:hAnsi="Arial" w:cs="Arial"/>
              </w:rPr>
            </w:pPr>
            <w:r>
              <w:rPr>
                <w:rFonts w:ascii="Arial" w:hAnsi="Arial" w:cs="Arial"/>
                <w:sz w:val="20"/>
                <w:szCs w:val="20"/>
              </w:rPr>
              <w:t xml:space="preserve">7. </w:t>
            </w:r>
            <w:r>
              <w:rPr>
                <w:rFonts w:ascii="Arial" w:hAnsi="Arial" w:cs="Arial"/>
                <w:sz w:val="22"/>
                <w:szCs w:val="22"/>
              </w:rPr>
              <w:t>Πειρασμοί και δοκιμασίες του Ιώβ από τον Σατανά.</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Default="0051557C" w:rsidP="00FA7C1F">
            <w:pPr>
              <w:jc w:val="both"/>
              <w:rPr>
                <w:rFonts w:ascii="Arial" w:hAnsi="Arial" w:cs="Arial"/>
                <w:b/>
              </w:rPr>
            </w:pPr>
            <w:r>
              <w:rPr>
                <w:rFonts w:ascii="Arial" w:hAnsi="Arial" w:cs="Arial"/>
                <w:b/>
                <w:sz w:val="22"/>
                <w:szCs w:val="22"/>
              </w:rPr>
              <w:lastRenderedPageBreak/>
              <w:t>Ψαλμ. 90, 6.</w:t>
            </w:r>
          </w:p>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Pr="00983F6D" w:rsidRDefault="0051557C" w:rsidP="00FA7C1F">
            <w:pPr>
              <w:jc w:val="both"/>
              <w:rPr>
                <w:rFonts w:ascii="Arial" w:hAnsi="Arial" w:cs="Arial"/>
                <w:b/>
              </w:rPr>
            </w:pPr>
            <w:r>
              <w:rPr>
                <w:rFonts w:ascii="Arial" w:hAnsi="Arial" w:cs="Arial"/>
                <w:b/>
                <w:sz w:val="22"/>
                <w:szCs w:val="22"/>
              </w:rPr>
              <w:t>Ψαλμ. 95, 5.</w:t>
            </w:r>
          </w:p>
          <w:p w:rsidR="0051557C" w:rsidRDefault="0051557C" w:rsidP="00FA7C1F">
            <w:pPr>
              <w:jc w:val="both"/>
              <w:rPr>
                <w:rFonts w:ascii="Arial" w:hAnsi="Arial" w:cs="Arial"/>
                <w:b/>
              </w:rPr>
            </w:pPr>
          </w:p>
          <w:p w:rsidR="0051557C" w:rsidRDefault="0051557C" w:rsidP="00FA7C1F">
            <w:pPr>
              <w:jc w:val="both"/>
              <w:rPr>
                <w:rFonts w:ascii="Arial" w:hAnsi="Arial" w:cs="Arial"/>
                <w:b/>
                <w:sz w:val="20"/>
                <w:szCs w:val="20"/>
              </w:rPr>
            </w:pPr>
          </w:p>
          <w:p w:rsidR="0051557C" w:rsidRDefault="0051557C" w:rsidP="00FA7C1F">
            <w:pPr>
              <w:jc w:val="both"/>
              <w:rPr>
                <w:rFonts w:ascii="Arial" w:hAnsi="Arial" w:cs="Arial"/>
                <w:b/>
                <w:sz w:val="20"/>
                <w:szCs w:val="20"/>
              </w:rPr>
            </w:pPr>
          </w:p>
          <w:p w:rsidR="0051557C" w:rsidRPr="00FC59D1" w:rsidRDefault="0051557C" w:rsidP="00FA7C1F">
            <w:pPr>
              <w:jc w:val="both"/>
              <w:rPr>
                <w:rFonts w:ascii="Arial" w:hAnsi="Arial" w:cs="Arial"/>
                <w:b/>
                <w:sz w:val="20"/>
                <w:szCs w:val="20"/>
              </w:rPr>
            </w:pPr>
            <w:r w:rsidRPr="00FC59D1">
              <w:rPr>
                <w:rFonts w:ascii="Arial" w:hAnsi="Arial" w:cs="Arial"/>
                <w:b/>
                <w:sz w:val="20"/>
                <w:szCs w:val="20"/>
              </w:rPr>
              <w:t>Ψαλμ. 105, 37</w:t>
            </w:r>
          </w:p>
          <w:p w:rsidR="0051557C" w:rsidRPr="00FC59D1" w:rsidRDefault="0051557C" w:rsidP="00FA7C1F">
            <w:pPr>
              <w:jc w:val="both"/>
              <w:rPr>
                <w:rFonts w:ascii="Arial" w:hAnsi="Arial" w:cs="Arial"/>
              </w:rPr>
            </w:pPr>
          </w:p>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Pr="00727728" w:rsidRDefault="0051557C" w:rsidP="00FA7C1F">
            <w:pPr>
              <w:jc w:val="both"/>
              <w:rPr>
                <w:rFonts w:ascii="Arial" w:hAnsi="Arial" w:cs="Arial"/>
                <w:b/>
              </w:rPr>
            </w:pPr>
            <w:r>
              <w:rPr>
                <w:rFonts w:ascii="Arial" w:hAnsi="Arial" w:cs="Arial"/>
                <w:b/>
                <w:sz w:val="22"/>
                <w:szCs w:val="22"/>
              </w:rPr>
              <w:t>Ἰώβ. 2. 6-10</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727728" w:rsidRDefault="0051557C" w:rsidP="00FA7C1F">
            <w:pPr>
              <w:jc w:val="both"/>
              <w:rPr>
                <w:rFonts w:ascii="Arial" w:hAnsi="Arial" w:cs="Arial"/>
              </w:rPr>
            </w:pPr>
            <w:r>
              <w:rPr>
                <w:rFonts w:ascii="Arial" w:hAnsi="Arial" w:cs="Arial"/>
                <w:sz w:val="18"/>
                <w:szCs w:val="18"/>
              </w:rPr>
              <w:lastRenderedPageBreak/>
              <w:t xml:space="preserve">8. </w:t>
            </w:r>
            <w:r>
              <w:rPr>
                <w:rFonts w:ascii="Arial" w:hAnsi="Arial" w:cs="Arial"/>
                <w:sz w:val="22"/>
                <w:szCs w:val="22"/>
              </w:rPr>
              <w:t>«Πνεῦμα Πονηρόν» μεταξύ Αβιμέλεχ και αντρών της Συχέμ, αναστατώνει και διαιρεί</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95330A" w:rsidRDefault="0051557C" w:rsidP="00FA7C1F">
            <w:pPr>
              <w:jc w:val="both"/>
              <w:rPr>
                <w:rFonts w:ascii="Arial" w:hAnsi="Arial" w:cs="Arial"/>
                <w:sz w:val="20"/>
                <w:szCs w:val="20"/>
              </w:rPr>
            </w:pPr>
            <w:r w:rsidRPr="0095330A">
              <w:rPr>
                <w:rFonts w:ascii="Arial" w:hAnsi="Arial" w:cs="Arial"/>
                <w:b/>
                <w:sz w:val="20"/>
                <w:szCs w:val="20"/>
              </w:rPr>
              <w:t>Κριτ. 9. 22-57</w:t>
            </w:r>
            <w:r w:rsidRPr="0095330A">
              <w:rPr>
                <w:rFonts w:ascii="Arial" w:hAnsi="Arial" w:cs="Arial"/>
                <w:sz w:val="20"/>
                <w:szCs w:val="20"/>
              </w:rPr>
              <w:t> </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95330A" w:rsidRDefault="0051557C" w:rsidP="00FA7C1F">
            <w:pPr>
              <w:jc w:val="both"/>
              <w:rPr>
                <w:rFonts w:ascii="Arial" w:hAnsi="Arial" w:cs="Arial"/>
              </w:rPr>
            </w:pPr>
            <w:r>
              <w:rPr>
                <w:rFonts w:ascii="Arial" w:hAnsi="Arial" w:cs="Arial"/>
                <w:sz w:val="18"/>
                <w:szCs w:val="18"/>
              </w:rPr>
              <w:t xml:space="preserve">9. </w:t>
            </w:r>
            <w:r>
              <w:rPr>
                <w:rFonts w:ascii="Arial" w:hAnsi="Arial" w:cs="Arial"/>
                <w:sz w:val="22"/>
                <w:szCs w:val="22"/>
              </w:rPr>
              <w:t>Πνεύμα πονηρό «πνίγει» ψυχολογικά τον Σαούλ. Αναψυχή του Σαούλ και φυγή του Πνεύματος υπό την μουσική και την ψαλμωδία του Δαϋίδ.</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Default="0051557C" w:rsidP="00FA7C1F">
            <w:pPr>
              <w:jc w:val="both"/>
              <w:rPr>
                <w:rFonts w:ascii="Arial" w:hAnsi="Arial" w:cs="Arial"/>
                <w:b/>
              </w:rPr>
            </w:pPr>
            <w:r>
              <w:rPr>
                <w:rFonts w:ascii="Arial" w:hAnsi="Arial" w:cs="Arial"/>
                <w:b/>
                <w:sz w:val="22"/>
                <w:szCs w:val="22"/>
              </w:rPr>
              <w:t>Βασ. Α΄ 16,</w:t>
            </w:r>
          </w:p>
          <w:p w:rsidR="0051557C" w:rsidRPr="0095330A" w:rsidRDefault="0051557C" w:rsidP="00FA7C1F">
            <w:pPr>
              <w:jc w:val="both"/>
              <w:rPr>
                <w:rFonts w:ascii="Arial" w:hAnsi="Arial" w:cs="Arial"/>
                <w:b/>
              </w:rPr>
            </w:pPr>
            <w:r>
              <w:rPr>
                <w:rFonts w:ascii="Arial" w:hAnsi="Arial" w:cs="Arial"/>
                <w:b/>
                <w:sz w:val="22"/>
                <w:szCs w:val="22"/>
              </w:rPr>
              <w:t xml:space="preserve">    14-23</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34675F" w:rsidRDefault="0051557C" w:rsidP="00DA2295">
            <w:pPr>
              <w:pStyle w:val="af9"/>
              <w:numPr>
                <w:ilvl w:val="0"/>
                <w:numId w:val="8"/>
              </w:numPr>
              <w:rPr>
                <w:rFonts w:ascii="Arial" w:hAnsi="Arial" w:cs="Arial"/>
              </w:rPr>
            </w:pPr>
            <w:r w:rsidRPr="0034675F">
              <w:rPr>
                <w:rFonts w:ascii="Arial" w:hAnsi="Arial" w:cs="Arial"/>
              </w:rPr>
              <w:t xml:space="preserve">Ο Σαούλ καταφεύγει στη μάντισσα του Αενδώρ. Εμφάνιση «πονηρού πνεύματος», υποκρινόμενο τον Σαμουήλ.       </w:t>
            </w:r>
          </w:p>
          <w:p w:rsidR="0051557C" w:rsidRPr="0095330A" w:rsidRDefault="0051557C" w:rsidP="00FA7C1F">
            <w:pPr>
              <w:jc w:val="both"/>
              <w:rPr>
                <w:rFonts w:ascii="Arial" w:hAnsi="Arial" w:cs="Arial"/>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Default="0051557C" w:rsidP="00FA7C1F">
            <w:pPr>
              <w:jc w:val="both"/>
              <w:rPr>
                <w:rFonts w:ascii="Arial" w:hAnsi="Arial" w:cs="Arial"/>
                <w:b/>
              </w:rPr>
            </w:pPr>
            <w:r>
              <w:rPr>
                <w:rFonts w:ascii="Arial" w:hAnsi="Arial" w:cs="Arial"/>
                <w:b/>
                <w:sz w:val="22"/>
                <w:szCs w:val="22"/>
              </w:rPr>
              <w:t>Βασ. Α΄ 28,</w:t>
            </w:r>
          </w:p>
          <w:p w:rsidR="0051557C" w:rsidRPr="0095330A" w:rsidRDefault="0051557C" w:rsidP="00FA7C1F">
            <w:pPr>
              <w:jc w:val="both"/>
              <w:rPr>
                <w:rFonts w:ascii="Arial" w:hAnsi="Arial" w:cs="Arial"/>
                <w:b/>
              </w:rPr>
            </w:pPr>
            <w:r>
              <w:rPr>
                <w:rFonts w:ascii="Arial" w:hAnsi="Arial" w:cs="Arial"/>
                <w:b/>
                <w:sz w:val="22"/>
                <w:szCs w:val="22"/>
              </w:rPr>
              <w:t xml:space="preserve">     7-20</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ind w:left="-28" w:right="-108"/>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1205"/>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0046DA" w:rsidRDefault="0051557C" w:rsidP="00FA7C1F">
            <w:pPr>
              <w:jc w:val="center"/>
              <w:rPr>
                <w:rFonts w:ascii="Arial" w:hAnsi="Arial" w:cs="Arial"/>
                <w:sz w:val="18"/>
                <w:szCs w:val="18"/>
              </w:rPr>
            </w:pPr>
            <w:r w:rsidRPr="000046DA">
              <w:rPr>
                <w:rFonts w:ascii="Arial" w:hAnsi="Arial" w:cs="Arial"/>
                <w:sz w:val="18"/>
                <w:szCs w:val="18"/>
              </w:rPr>
              <w:t xml:space="preserve">                                   </w:t>
            </w:r>
          </w:p>
          <w:p w:rsidR="0051557C" w:rsidRDefault="0051557C" w:rsidP="00FA7C1F">
            <w:pPr>
              <w:jc w:val="center"/>
              <w:rPr>
                <w:rFonts w:ascii="Arial" w:hAnsi="Arial" w:cs="Arial"/>
              </w:rPr>
            </w:pPr>
            <w:r>
              <w:rPr>
                <w:rFonts w:ascii="Arial" w:hAnsi="Arial" w:cs="Arial"/>
                <w:sz w:val="18"/>
                <w:szCs w:val="18"/>
              </w:rPr>
              <w:t xml:space="preserve">11. </w:t>
            </w:r>
            <w:r>
              <w:rPr>
                <w:rFonts w:ascii="Arial" w:hAnsi="Arial" w:cs="Arial"/>
                <w:sz w:val="22"/>
                <w:szCs w:val="22"/>
              </w:rPr>
              <w:t>Παρακίνηση από τον Πονηρό στον Δαϋίδ για αρίθμηση του λαού του.</w:t>
            </w:r>
          </w:p>
          <w:p w:rsidR="0051557C" w:rsidRDefault="0051557C" w:rsidP="00FA7C1F">
            <w:pPr>
              <w:jc w:val="center"/>
              <w:rPr>
                <w:rFonts w:ascii="Arial" w:hAnsi="Arial" w:cs="Arial"/>
              </w:rPr>
            </w:pPr>
          </w:p>
          <w:p w:rsidR="0051557C" w:rsidRDefault="0051557C" w:rsidP="00FA7C1F">
            <w:pPr>
              <w:jc w:val="center"/>
              <w:rPr>
                <w:rFonts w:ascii="Arial" w:hAnsi="Arial" w:cs="Arial"/>
              </w:rPr>
            </w:pPr>
          </w:p>
          <w:p w:rsidR="0051557C" w:rsidRPr="0095330A" w:rsidRDefault="0051557C" w:rsidP="00FA7C1F">
            <w:pPr>
              <w:jc w:val="center"/>
              <w:rPr>
                <w:rFonts w:ascii="Arial" w:hAnsi="Arial" w:cs="Arial"/>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Default="0051557C" w:rsidP="00FA7C1F">
            <w:pPr>
              <w:jc w:val="both"/>
              <w:rPr>
                <w:rFonts w:ascii="Arial" w:hAnsi="Arial" w:cs="Arial"/>
                <w:b/>
                <w:sz w:val="20"/>
                <w:szCs w:val="20"/>
              </w:rPr>
            </w:pPr>
            <w:r w:rsidRPr="00A82E2E">
              <w:rPr>
                <w:rFonts w:ascii="Arial" w:hAnsi="Arial" w:cs="Arial"/>
                <w:b/>
                <w:sz w:val="20"/>
                <w:szCs w:val="20"/>
              </w:rPr>
              <w:t xml:space="preserve"> </w:t>
            </w:r>
            <w:r w:rsidRPr="000046DA">
              <w:rPr>
                <w:rFonts w:ascii="Arial" w:hAnsi="Arial" w:cs="Arial"/>
                <w:b/>
                <w:sz w:val="20"/>
                <w:szCs w:val="20"/>
              </w:rPr>
              <w:t xml:space="preserve">        </w:t>
            </w:r>
            <w:r w:rsidRPr="00826979">
              <w:rPr>
                <w:rFonts w:ascii="Arial" w:hAnsi="Arial" w:cs="Arial"/>
                <w:b/>
                <w:sz w:val="20"/>
                <w:szCs w:val="20"/>
              </w:rPr>
              <w:t>Παραλειπ. Α</w:t>
            </w:r>
            <w:r>
              <w:rPr>
                <w:rFonts w:ascii="Arial" w:hAnsi="Arial" w:cs="Arial"/>
                <w:b/>
                <w:sz w:val="20"/>
                <w:szCs w:val="20"/>
              </w:rPr>
              <w:t>΄</w:t>
            </w:r>
          </w:p>
          <w:p w:rsidR="0051557C" w:rsidRPr="00826979" w:rsidRDefault="0051557C" w:rsidP="00FA7C1F">
            <w:pPr>
              <w:jc w:val="both"/>
              <w:rPr>
                <w:rFonts w:ascii="Arial" w:hAnsi="Arial" w:cs="Arial"/>
                <w:b/>
                <w:sz w:val="20"/>
                <w:szCs w:val="20"/>
              </w:rPr>
            </w:pPr>
            <w:r>
              <w:rPr>
                <w:rFonts w:ascii="Arial" w:hAnsi="Arial" w:cs="Arial"/>
                <w:b/>
                <w:sz w:val="20"/>
                <w:szCs w:val="20"/>
              </w:rPr>
              <w:t xml:space="preserve">    21. 1-8</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nil"/>
              <w:right w:val="single" w:sz="4" w:space="0" w:color="auto"/>
            </w:tcBorders>
            <w:shd w:val="clear" w:color="auto" w:fill="auto"/>
            <w:vAlign w:val="center"/>
          </w:tcPr>
          <w:p w:rsidR="0051557C" w:rsidRPr="00826979" w:rsidRDefault="0051557C" w:rsidP="00FA7C1F">
            <w:pPr>
              <w:rPr>
                <w:rFonts w:ascii="Arial" w:hAnsi="Arial" w:cs="Arial"/>
                <w:bCs/>
              </w:rPr>
            </w:pPr>
            <w:r>
              <w:rPr>
                <w:rFonts w:ascii="Arial" w:hAnsi="Arial" w:cs="Arial"/>
                <w:bCs/>
                <w:sz w:val="18"/>
                <w:szCs w:val="18"/>
              </w:rPr>
              <w:t>12.</w:t>
            </w:r>
            <w:r>
              <w:rPr>
                <w:rFonts w:ascii="Arial" w:hAnsi="Arial" w:cs="Arial"/>
                <w:bCs/>
                <w:sz w:val="22"/>
                <w:szCs w:val="22"/>
              </w:rPr>
              <w:t>«Ἀσμοδαίος», πονηρό δαιμόνιο στο νυφικό δωμάτιο της Σάρρας. Εκδίωξη από τον Τωβίτ</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826979" w:rsidRDefault="0051557C" w:rsidP="00FA7C1F">
            <w:pPr>
              <w:jc w:val="both"/>
              <w:rPr>
                <w:rFonts w:ascii="Arial" w:hAnsi="Arial" w:cs="Arial"/>
                <w:b/>
              </w:rPr>
            </w:pPr>
            <w:r>
              <w:rPr>
                <w:rFonts w:ascii="Arial" w:hAnsi="Arial" w:cs="Arial"/>
                <w:b/>
                <w:sz w:val="22"/>
                <w:szCs w:val="22"/>
              </w:rPr>
              <w:t>Τωβ. 3. 7-17</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826979" w:rsidRDefault="0051557C" w:rsidP="00FA7C1F">
            <w:pPr>
              <w:jc w:val="center"/>
              <w:rPr>
                <w:rFonts w:ascii="Arial" w:hAnsi="Arial" w:cs="Arial"/>
                <w:sz w:val="20"/>
                <w:szCs w:val="20"/>
              </w:rPr>
            </w:pPr>
            <w:r>
              <w:rPr>
                <w:rFonts w:ascii="Arial" w:hAnsi="Arial" w:cs="Arial"/>
                <w:sz w:val="18"/>
                <w:szCs w:val="18"/>
              </w:rPr>
              <w:t>13.</w:t>
            </w:r>
            <w:r w:rsidRPr="00826979">
              <w:rPr>
                <w:rFonts w:ascii="Arial" w:hAnsi="Arial" w:cs="Arial"/>
                <w:sz w:val="20"/>
                <w:szCs w:val="20"/>
              </w:rPr>
              <w:t xml:space="preserve">Άγγελος από τον Θεό απεσταλμένος </w:t>
            </w:r>
            <w:r>
              <w:rPr>
                <w:rFonts w:ascii="Arial" w:hAnsi="Arial" w:cs="Arial"/>
                <w:sz w:val="20"/>
                <w:szCs w:val="20"/>
              </w:rPr>
              <w:t xml:space="preserve">στον Δανιήλ, παρεμποδίζεται από τον Άρχοντα Βασιλείας Περσών </w:t>
            </w:r>
            <w:r w:rsidRPr="00826979">
              <w:rPr>
                <w:rFonts w:ascii="Arial" w:hAnsi="Arial" w:cs="Arial"/>
                <w:sz w:val="20"/>
                <w:szCs w:val="20"/>
              </w:rPr>
              <w:t xml:space="preserve">επί 21 ημέρες. Αποστολή </w:t>
            </w:r>
            <w:r>
              <w:rPr>
                <w:rFonts w:ascii="Arial" w:hAnsi="Arial" w:cs="Arial"/>
                <w:sz w:val="20"/>
                <w:szCs w:val="20"/>
              </w:rPr>
              <w:t xml:space="preserve">  </w:t>
            </w:r>
            <w:r w:rsidRPr="00826979">
              <w:rPr>
                <w:rFonts w:ascii="Arial" w:hAnsi="Arial" w:cs="Arial"/>
                <w:sz w:val="20"/>
                <w:szCs w:val="20"/>
              </w:rPr>
              <w:t>Αρχαγγέλου Μιχα</w:t>
            </w:r>
            <w:r>
              <w:rPr>
                <w:rFonts w:ascii="Arial" w:hAnsi="Arial" w:cs="Arial"/>
                <w:sz w:val="20"/>
                <w:szCs w:val="20"/>
              </w:rPr>
              <w:t>ήλ προκειμένου να βοηθηθεί ο Άγγελος</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826979" w:rsidRDefault="0051557C" w:rsidP="00FA7C1F">
            <w:pPr>
              <w:jc w:val="both"/>
              <w:rPr>
                <w:rFonts w:ascii="Arial" w:hAnsi="Arial" w:cs="Arial"/>
                <w:b/>
                <w:sz w:val="20"/>
                <w:szCs w:val="20"/>
              </w:rPr>
            </w:pPr>
            <w:r>
              <w:rPr>
                <w:rFonts w:ascii="Arial" w:hAnsi="Arial" w:cs="Arial"/>
                <w:b/>
                <w:sz w:val="20"/>
                <w:szCs w:val="20"/>
              </w:rPr>
              <w:t>Δαν. 10. 1-21.</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bl>
    <w:p w:rsidR="0051557C" w:rsidRDefault="0051557C" w:rsidP="0051557C"/>
    <w:p w:rsidR="0051557C" w:rsidRPr="00387449" w:rsidRDefault="0051557C" w:rsidP="0051557C">
      <w:pPr>
        <w:jc w:val="both"/>
        <w:rPr>
          <w:sz w:val="28"/>
          <w:szCs w:val="28"/>
        </w:rPr>
      </w:pPr>
    </w:p>
    <w:tbl>
      <w:tblPr>
        <w:tblW w:w="8940" w:type="dxa"/>
        <w:tblInd w:w="96" w:type="dxa"/>
        <w:tblLook w:val="0000"/>
      </w:tblPr>
      <w:tblGrid>
        <w:gridCol w:w="2780"/>
        <w:gridCol w:w="1532"/>
        <w:gridCol w:w="1530"/>
        <w:gridCol w:w="1529"/>
        <w:gridCol w:w="1569"/>
      </w:tblGrid>
      <w:tr w:rsidR="0051557C" w:rsidRPr="00D00573" w:rsidTr="00FA7C1F">
        <w:trPr>
          <w:trHeight w:val="648"/>
        </w:trPr>
        <w:tc>
          <w:tcPr>
            <w:tcW w:w="8940"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1557C" w:rsidRPr="00D00573" w:rsidRDefault="0051557C" w:rsidP="00FA7C1F">
            <w:pPr>
              <w:jc w:val="center"/>
              <w:rPr>
                <w:rFonts w:ascii="Arial" w:hAnsi="Arial" w:cs="Arial"/>
                <w:b/>
                <w:bCs/>
                <w:sz w:val="28"/>
                <w:szCs w:val="28"/>
              </w:rPr>
            </w:pPr>
            <w:r w:rsidRPr="00D00573">
              <w:rPr>
                <w:rFonts w:ascii="Arial" w:hAnsi="Arial" w:cs="Arial"/>
                <w:b/>
                <w:bCs/>
                <w:sz w:val="28"/>
                <w:szCs w:val="28"/>
              </w:rPr>
              <w:t xml:space="preserve">ΠΙΝΑΚΑΣ </w:t>
            </w:r>
            <w:r>
              <w:rPr>
                <w:rFonts w:ascii="Arial" w:hAnsi="Arial" w:cs="Arial"/>
                <w:b/>
                <w:bCs/>
                <w:sz w:val="28"/>
                <w:szCs w:val="28"/>
              </w:rPr>
              <w:t>Β΄</w:t>
            </w:r>
          </w:p>
        </w:tc>
      </w:tr>
      <w:tr w:rsidR="0051557C" w:rsidRPr="00D00573" w:rsidTr="00FA7C1F">
        <w:trPr>
          <w:trHeight w:val="1092"/>
        </w:trPr>
        <w:tc>
          <w:tcPr>
            <w:tcW w:w="8940"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1557C" w:rsidRPr="00D00573" w:rsidRDefault="0051557C" w:rsidP="00FA7C1F">
            <w:pPr>
              <w:jc w:val="center"/>
              <w:rPr>
                <w:rFonts w:ascii="Arial" w:hAnsi="Arial" w:cs="Arial"/>
                <w:b/>
                <w:bCs/>
                <w:sz w:val="20"/>
                <w:szCs w:val="20"/>
              </w:rPr>
            </w:pPr>
            <w:r w:rsidRPr="00D00573">
              <w:rPr>
                <w:rFonts w:ascii="Arial" w:hAnsi="Arial" w:cs="Arial"/>
                <w:b/>
                <w:bCs/>
                <w:sz w:val="20"/>
                <w:szCs w:val="20"/>
              </w:rPr>
              <w:lastRenderedPageBreak/>
              <w:t>Συγκριτικός, χωρίων, θεραπείας δαιμονιζόμενων και εμφάνιση πονηρών πνευμάτων  κατά χρονολογία και κατά Ευαγγελιστή από τους Πειρασμούς  του Κυρίου στην Έρημο έως την δαιμονοπληξία του Ιούδα.</w:t>
            </w:r>
          </w:p>
        </w:tc>
      </w:tr>
      <w:tr w:rsidR="0051557C" w:rsidRPr="00D00573" w:rsidTr="00FA7C1F">
        <w:trPr>
          <w:trHeight w:val="264"/>
        </w:trPr>
        <w:tc>
          <w:tcPr>
            <w:tcW w:w="2780" w:type="dxa"/>
            <w:tcBorders>
              <w:top w:val="nil"/>
              <w:left w:val="nil"/>
              <w:bottom w:val="nil"/>
              <w:right w:val="nil"/>
            </w:tcBorders>
            <w:shd w:val="clear" w:color="auto" w:fill="auto"/>
            <w:noWrap/>
            <w:vAlign w:val="bottom"/>
          </w:tcPr>
          <w:p w:rsidR="0051557C" w:rsidRPr="00D00573" w:rsidRDefault="0051557C" w:rsidP="00FA7C1F">
            <w:pPr>
              <w:rPr>
                <w:rFonts w:ascii="Arial" w:hAnsi="Arial" w:cs="Arial"/>
                <w:sz w:val="20"/>
                <w:szCs w:val="20"/>
              </w:rPr>
            </w:pPr>
          </w:p>
        </w:tc>
        <w:tc>
          <w:tcPr>
            <w:tcW w:w="1540" w:type="dxa"/>
            <w:tcBorders>
              <w:top w:val="nil"/>
              <w:left w:val="single" w:sz="4" w:space="0" w:color="auto"/>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Ματθαίος</w:t>
            </w:r>
          </w:p>
        </w:tc>
        <w:tc>
          <w:tcPr>
            <w:tcW w:w="1540"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Μάρκος</w:t>
            </w:r>
          </w:p>
        </w:tc>
        <w:tc>
          <w:tcPr>
            <w:tcW w:w="1540"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Λουκάς</w:t>
            </w:r>
          </w:p>
        </w:tc>
        <w:tc>
          <w:tcPr>
            <w:tcW w:w="1540"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Ιωάννης</w:t>
            </w:r>
          </w:p>
        </w:tc>
      </w:tr>
      <w:tr w:rsidR="0051557C" w:rsidRPr="00D00573" w:rsidTr="00FA7C1F">
        <w:trPr>
          <w:trHeight w:val="372"/>
        </w:trPr>
        <w:tc>
          <w:tcPr>
            <w:tcW w:w="278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sidRPr="00D00573">
              <w:rPr>
                <w:rFonts w:ascii="Arial" w:hAnsi="Arial" w:cs="Arial"/>
                <w:b/>
                <w:sz w:val="18"/>
                <w:szCs w:val="18"/>
              </w:rPr>
              <w:t>1.</w:t>
            </w:r>
            <w:r w:rsidRPr="00D00573">
              <w:rPr>
                <w:rFonts w:ascii="Arial" w:hAnsi="Arial" w:cs="Arial"/>
                <w:sz w:val="18"/>
                <w:szCs w:val="18"/>
              </w:rPr>
              <w:t xml:space="preserve"> </w:t>
            </w:r>
            <w:r w:rsidRPr="00D00573">
              <w:rPr>
                <w:rFonts w:ascii="Arial" w:hAnsi="Arial" w:cs="Arial"/>
                <w:sz w:val="18"/>
                <w:szCs w:val="18"/>
                <w:u w:val="single"/>
              </w:rPr>
              <w:t>Περίοδος από τη βάπτιση</w:t>
            </w:r>
            <w:r w:rsidRPr="00D00573">
              <w:rPr>
                <w:rFonts w:ascii="Arial" w:hAnsi="Arial" w:cs="Arial"/>
                <w:sz w:val="18"/>
                <w:szCs w:val="18"/>
                <w:u w:val="single"/>
              </w:rPr>
              <w:br/>
              <w:t>μέχρι το Πρώτο Πάσχα του Κυρίου:</w:t>
            </w:r>
            <w:r w:rsidRPr="00D00573">
              <w:rPr>
                <w:rFonts w:ascii="Arial" w:hAnsi="Arial" w:cs="Arial"/>
                <w:sz w:val="18"/>
                <w:szCs w:val="18"/>
              </w:rPr>
              <w:br/>
              <w:t>Πειρασμοί του Ιησού από το Σατανά στην Έρημο:</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4,1-14</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1,13</w:t>
            </w:r>
          </w:p>
        </w:tc>
        <w:tc>
          <w:tcPr>
            <w:tcW w:w="1540" w:type="dxa"/>
            <w:vMerge w:val="restart"/>
            <w:tcBorders>
              <w:top w:val="nil"/>
              <w:left w:val="single" w:sz="4" w:space="0" w:color="auto"/>
              <w:bottom w:val="nil"/>
              <w:right w:val="single" w:sz="4" w:space="0" w:color="auto"/>
            </w:tcBorders>
            <w:shd w:val="clear" w:color="auto" w:fill="auto"/>
            <w:vAlign w:val="center"/>
          </w:tcPr>
          <w:p w:rsidR="0051557C" w:rsidRDefault="0051557C" w:rsidP="00FA7C1F">
            <w:pPr>
              <w:rPr>
                <w:rFonts w:ascii="Arial" w:hAnsi="Arial" w:cs="Arial"/>
                <w:sz w:val="20"/>
                <w:szCs w:val="20"/>
              </w:rPr>
            </w:pPr>
            <w:r w:rsidRPr="00D00573">
              <w:rPr>
                <w:rFonts w:ascii="Arial" w:hAnsi="Arial" w:cs="Arial"/>
                <w:sz w:val="20"/>
                <w:szCs w:val="20"/>
              </w:rPr>
              <w:t xml:space="preserve">   4,31-37 </w:t>
            </w:r>
          </w:p>
          <w:p w:rsidR="0051557C" w:rsidRPr="00D00573" w:rsidRDefault="0051557C" w:rsidP="00FA7C1F">
            <w:pPr>
              <w:rPr>
                <w:rFonts w:ascii="Arial" w:hAnsi="Arial" w:cs="Arial"/>
                <w:sz w:val="20"/>
                <w:szCs w:val="20"/>
              </w:rPr>
            </w:pPr>
            <w:r>
              <w:rPr>
                <w:rFonts w:ascii="Arial" w:hAnsi="Arial" w:cs="Arial"/>
                <w:sz w:val="20"/>
                <w:szCs w:val="20"/>
              </w:rPr>
              <w:t xml:space="preserve">   4, 1-13</w:t>
            </w:r>
            <w:r w:rsidRPr="00D00573">
              <w:rPr>
                <w:rFonts w:ascii="Arial" w:hAnsi="Arial" w:cs="Arial"/>
                <w:sz w:val="20"/>
                <w:szCs w:val="20"/>
              </w:rPr>
              <w:t xml:space="preserve">    </w:t>
            </w:r>
            <w:r>
              <w:rPr>
                <w:rFonts w:ascii="Arial" w:hAnsi="Arial" w:cs="Arial"/>
                <w:sz w:val="20"/>
                <w:szCs w:val="20"/>
              </w:rPr>
              <w:t xml:space="preserve">      </w:t>
            </w:r>
          </w:p>
        </w:tc>
        <w:tc>
          <w:tcPr>
            <w:tcW w:w="154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336"/>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sidRPr="00D00573">
              <w:rPr>
                <w:rFonts w:ascii="Arial" w:hAnsi="Arial" w:cs="Arial"/>
                <w:b/>
                <w:bCs/>
                <w:sz w:val="18"/>
                <w:szCs w:val="18"/>
              </w:rPr>
              <w:t>2.</w:t>
            </w:r>
            <w:r w:rsidRPr="00D00573">
              <w:rPr>
                <w:rFonts w:ascii="Arial" w:hAnsi="Arial" w:cs="Arial"/>
                <w:sz w:val="18"/>
                <w:szCs w:val="18"/>
                <w:u w:val="single"/>
              </w:rPr>
              <w:t xml:space="preserve"> Πρώτο μέχρι Δεύτερο Πάσχα του Ιησού:</w:t>
            </w:r>
            <w:r w:rsidRPr="00D00573">
              <w:rPr>
                <w:rFonts w:ascii="Arial" w:hAnsi="Arial" w:cs="Arial"/>
                <w:sz w:val="18"/>
                <w:szCs w:val="18"/>
              </w:rPr>
              <w:t xml:space="preserve">                         Θεραπεία δαιμονιζομένου Καπερναούμ:</w:t>
            </w:r>
          </w:p>
        </w:tc>
        <w:tc>
          <w:tcPr>
            <w:tcW w:w="154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1,21-28</w:t>
            </w:r>
          </w:p>
        </w:tc>
        <w:tc>
          <w:tcPr>
            <w:tcW w:w="154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Pr>
                <w:rFonts w:ascii="Arial" w:hAnsi="Arial" w:cs="Arial"/>
                <w:sz w:val="20"/>
                <w:szCs w:val="20"/>
              </w:rPr>
              <w:t>4,31-37</w:t>
            </w:r>
          </w:p>
        </w:tc>
        <w:tc>
          <w:tcPr>
            <w:tcW w:w="154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28"/>
        </w:trPr>
        <w:tc>
          <w:tcPr>
            <w:tcW w:w="27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b/>
                <w:bCs/>
                <w:sz w:val="18"/>
                <w:szCs w:val="18"/>
              </w:rPr>
            </w:pPr>
            <w:r w:rsidRPr="00D00573">
              <w:rPr>
                <w:rFonts w:ascii="Arial" w:hAnsi="Arial" w:cs="Arial"/>
                <w:b/>
                <w:bCs/>
                <w:sz w:val="18"/>
                <w:szCs w:val="18"/>
              </w:rPr>
              <w:t>3.</w:t>
            </w:r>
            <w:r w:rsidRPr="00D00573">
              <w:rPr>
                <w:rFonts w:ascii="Arial" w:hAnsi="Arial" w:cs="Arial"/>
                <w:sz w:val="20"/>
                <w:szCs w:val="20"/>
              </w:rPr>
              <w:t xml:space="preserve"> </w:t>
            </w:r>
            <w:r w:rsidRPr="00D00573">
              <w:rPr>
                <w:rFonts w:ascii="Arial" w:hAnsi="Arial" w:cs="Arial"/>
                <w:sz w:val="18"/>
                <w:szCs w:val="18"/>
                <w:u w:val="single"/>
              </w:rPr>
              <w:t xml:space="preserve">Τρίτο Πάσχα του Ιησού. </w:t>
            </w:r>
            <w:r w:rsidRPr="00D00573">
              <w:rPr>
                <w:rFonts w:ascii="Arial" w:hAnsi="Arial" w:cs="Arial"/>
                <w:sz w:val="18"/>
                <w:szCs w:val="18"/>
              </w:rPr>
              <w:t>Γενική αναφορά σε θεραπείες δαιμονιζομένων:</w:t>
            </w:r>
            <w:r w:rsidRPr="00D00573">
              <w:rPr>
                <w:rFonts w:ascii="Arial" w:hAnsi="Arial" w:cs="Arial"/>
                <w:sz w:val="18"/>
                <w:szCs w:val="18"/>
              </w:rPr>
              <w:br/>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3,</w:t>
            </w:r>
            <w:r>
              <w:rPr>
                <w:rFonts w:ascii="Arial" w:hAnsi="Arial" w:cs="Arial"/>
                <w:sz w:val="20"/>
                <w:szCs w:val="20"/>
              </w:rPr>
              <w:t xml:space="preserve"> 10-</w:t>
            </w:r>
            <w:r w:rsidRPr="00D00573">
              <w:rPr>
                <w:rFonts w:ascii="Arial" w:hAnsi="Arial" w:cs="Arial"/>
                <w:sz w:val="20"/>
                <w:szCs w:val="20"/>
              </w:rPr>
              <w:t>15</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28"/>
        </w:trPr>
        <w:tc>
          <w:tcPr>
            <w:tcW w:w="27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trPr>
        <w:tc>
          <w:tcPr>
            <w:tcW w:w="27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4.</w:t>
            </w:r>
            <w:r w:rsidRPr="00D00573">
              <w:rPr>
                <w:rFonts w:ascii="Arial" w:hAnsi="Arial" w:cs="Arial"/>
                <w:sz w:val="18"/>
                <w:szCs w:val="18"/>
              </w:rPr>
              <w:t>Εξουσία στους 12 μαθητές κατά πνευμάτων ακαθάρτων:</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10,1</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6,7</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8,1-3</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5.</w:t>
            </w:r>
            <w:r w:rsidRPr="00D00573">
              <w:rPr>
                <w:rFonts w:ascii="Arial" w:hAnsi="Arial" w:cs="Arial"/>
                <w:sz w:val="18"/>
                <w:szCs w:val="18"/>
              </w:rPr>
              <w:t>Θεραπεία δαιμονιζομένου</w:t>
            </w:r>
            <w:r w:rsidRPr="00D00573">
              <w:rPr>
                <w:rFonts w:ascii="Arial" w:hAnsi="Arial" w:cs="Arial"/>
                <w:sz w:val="18"/>
                <w:szCs w:val="18"/>
              </w:rPr>
              <w:br/>
              <w:t xml:space="preserve">      τυφλού-κωφού:</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r>
              <w:rPr>
                <w:rFonts w:ascii="Arial" w:hAnsi="Arial" w:cs="Arial"/>
                <w:sz w:val="20"/>
                <w:szCs w:val="20"/>
              </w:rPr>
              <w:t>12,22-37</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6.</w:t>
            </w:r>
            <w:r w:rsidRPr="00D00573">
              <w:rPr>
                <w:rFonts w:ascii="Arial" w:hAnsi="Arial" w:cs="Arial"/>
                <w:sz w:val="18"/>
                <w:szCs w:val="18"/>
              </w:rPr>
              <w:t>Βλασφημία  κατά του Αγίου Πνεύματος υπό των Φαρισαίων. Κατηγορίες ότι ο Ιησούς</w:t>
            </w:r>
            <w:r w:rsidRPr="00D00573">
              <w:rPr>
                <w:rFonts w:ascii="Arial" w:hAnsi="Arial" w:cs="Arial"/>
                <w:sz w:val="18"/>
                <w:szCs w:val="18"/>
              </w:rPr>
              <w:br/>
              <w:t>εκβάλλει τα δαιμόνια δια του άρχοντος των Δαιμονίων</w:t>
            </w:r>
            <w:r>
              <w:rPr>
                <w:rStyle w:val="a5"/>
                <w:rFonts w:ascii="Arial" w:hAnsi="Arial" w:cs="Arial"/>
                <w:sz w:val="18"/>
                <w:szCs w:val="18"/>
              </w:rPr>
              <w:footnoteReference w:id="77"/>
            </w:r>
            <w:r w:rsidRPr="00D00573">
              <w:rPr>
                <w:rFonts w:ascii="Arial" w:hAnsi="Arial" w:cs="Arial"/>
                <w:sz w:val="18"/>
                <w:szCs w:val="18"/>
              </w:rPr>
              <w:t>:</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12,23-37</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3,20-30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11,15-26</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7.</w:t>
            </w:r>
            <w:r w:rsidRPr="00D00573">
              <w:rPr>
                <w:rFonts w:ascii="Arial" w:hAnsi="Arial" w:cs="Arial"/>
                <w:sz w:val="18"/>
                <w:szCs w:val="18"/>
              </w:rPr>
              <w:t>Θεραπεία δαιμονιζομένου Γεργεσηνών:</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8,28-34</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5,1-20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8,26-39</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8.</w:t>
            </w:r>
            <w:r w:rsidRPr="00D00573">
              <w:rPr>
                <w:rFonts w:ascii="Arial" w:hAnsi="Arial" w:cs="Arial"/>
                <w:sz w:val="18"/>
                <w:szCs w:val="18"/>
              </w:rPr>
              <w:t>Θεραπεία έχοντος κωφό δαιμόνιο:</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9,23-34</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11,14-26</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b/>
                <w:bCs/>
                <w:sz w:val="18"/>
                <w:szCs w:val="18"/>
              </w:rPr>
            </w:pPr>
            <w:r>
              <w:rPr>
                <w:rFonts w:ascii="Arial" w:hAnsi="Arial" w:cs="Arial"/>
                <w:b/>
                <w:bCs/>
                <w:sz w:val="18"/>
                <w:szCs w:val="18"/>
              </w:rPr>
              <w:t xml:space="preserve">9.    </w:t>
            </w:r>
            <w:r w:rsidRPr="00D00573">
              <w:rPr>
                <w:rFonts w:ascii="Arial" w:hAnsi="Arial" w:cs="Arial"/>
                <w:sz w:val="20"/>
                <w:szCs w:val="20"/>
              </w:rPr>
              <w:t xml:space="preserve"> </w:t>
            </w:r>
            <w:r w:rsidRPr="00D00573">
              <w:rPr>
                <w:rFonts w:ascii="Arial" w:hAnsi="Arial" w:cs="Arial"/>
                <w:sz w:val="18"/>
                <w:szCs w:val="18"/>
                <w:u w:val="single"/>
              </w:rPr>
              <w:t xml:space="preserve">Τρίτο έως Τέταρτο Πάσχα </w:t>
            </w:r>
            <w:r>
              <w:rPr>
                <w:rFonts w:ascii="Arial" w:hAnsi="Arial" w:cs="Arial"/>
                <w:sz w:val="18"/>
                <w:szCs w:val="18"/>
                <w:u w:val="single"/>
              </w:rPr>
              <w:t xml:space="preserve">   </w:t>
            </w:r>
            <w:r w:rsidRPr="00D00573">
              <w:rPr>
                <w:rFonts w:ascii="Arial" w:hAnsi="Arial" w:cs="Arial"/>
                <w:sz w:val="18"/>
                <w:szCs w:val="18"/>
                <w:u w:val="single"/>
              </w:rPr>
              <w:t>της Ζωής του Ιησού.</w:t>
            </w:r>
            <w:r w:rsidRPr="00D00573">
              <w:rPr>
                <w:rFonts w:ascii="Arial" w:hAnsi="Arial" w:cs="Arial"/>
                <w:sz w:val="18"/>
                <w:szCs w:val="18"/>
              </w:rPr>
              <w:t xml:space="preserve">                        Θεραπεία δαιμονιζομένης κόρης</w:t>
            </w:r>
            <w:r w:rsidRPr="00D00573">
              <w:rPr>
                <w:rFonts w:ascii="Arial" w:hAnsi="Arial" w:cs="Arial"/>
                <w:sz w:val="18"/>
                <w:szCs w:val="18"/>
              </w:rPr>
              <w:br/>
              <w:t>Συροφοινίκισσας:</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15,21-28</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7,24-30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 xml:space="preserve">10. </w:t>
            </w:r>
            <w:r w:rsidRPr="00D00573">
              <w:rPr>
                <w:rFonts w:ascii="Arial" w:hAnsi="Arial" w:cs="Arial"/>
                <w:sz w:val="18"/>
                <w:szCs w:val="18"/>
              </w:rPr>
              <w:t>Θεραπεία δαιμονιζομένου υιού</w:t>
            </w:r>
            <w:r w:rsidRPr="00D00573">
              <w:rPr>
                <w:rFonts w:ascii="Arial" w:hAnsi="Arial" w:cs="Arial"/>
                <w:sz w:val="18"/>
                <w:szCs w:val="18"/>
              </w:rPr>
              <w:br/>
              <w:t xml:space="preserve">       κωφαλάλου:</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17,14-21</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9,14-29</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9,37-43</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Pr>
                <w:rFonts w:ascii="Arial" w:hAnsi="Arial" w:cs="Arial"/>
                <w:sz w:val="20"/>
                <w:szCs w:val="20"/>
              </w:rPr>
              <w:t>«Σεληνιασμός» ?</w:t>
            </w:r>
            <w:r>
              <w:rPr>
                <w:rStyle w:val="a5"/>
                <w:rFonts w:ascii="Arial" w:hAnsi="Arial" w:cs="Arial"/>
                <w:sz w:val="20"/>
                <w:szCs w:val="20"/>
              </w:rPr>
              <w:footnoteReference w:id="78"/>
            </w:r>
            <w:r w:rsidRPr="00D00573">
              <w:rPr>
                <w:rFonts w:ascii="Arial" w:hAnsi="Arial" w:cs="Arial"/>
                <w:sz w:val="20"/>
                <w:szCs w:val="20"/>
              </w:rPr>
              <w:t> </w:t>
            </w:r>
          </w:p>
        </w:tc>
      </w:tr>
      <w:tr w:rsidR="0051557C" w:rsidRPr="00D00573" w:rsidTr="00FA7C1F">
        <w:trPr>
          <w:trHeight w:val="264"/>
        </w:trPr>
        <w:tc>
          <w:tcPr>
            <w:tcW w:w="27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 xml:space="preserve">11. </w:t>
            </w:r>
            <w:r w:rsidRPr="00D00573">
              <w:rPr>
                <w:rFonts w:ascii="Arial" w:hAnsi="Arial" w:cs="Arial"/>
                <w:sz w:val="18"/>
                <w:szCs w:val="18"/>
              </w:rPr>
              <w:t>Θεραπεία  Συγκύπτουσας:</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11,14-23</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 xml:space="preserve">12. </w:t>
            </w:r>
            <w:r w:rsidRPr="00D00573">
              <w:rPr>
                <w:rFonts w:ascii="Arial" w:hAnsi="Arial" w:cs="Arial"/>
                <w:sz w:val="18"/>
                <w:szCs w:val="18"/>
              </w:rPr>
              <w:t>Αναφορά στη σχετική θεραπεία</w:t>
            </w:r>
            <w:r w:rsidRPr="00D00573">
              <w:rPr>
                <w:rFonts w:ascii="Arial" w:hAnsi="Arial" w:cs="Arial"/>
                <w:sz w:val="18"/>
                <w:szCs w:val="18"/>
              </w:rPr>
              <w:br/>
            </w:r>
            <w:r w:rsidRPr="00D00573">
              <w:rPr>
                <w:rFonts w:ascii="Arial" w:hAnsi="Arial" w:cs="Arial"/>
                <w:sz w:val="18"/>
                <w:szCs w:val="18"/>
              </w:rPr>
              <w:lastRenderedPageBreak/>
              <w:t xml:space="preserve"> Μαρίας Μαγδαληνής (εκβολή</w:t>
            </w:r>
            <w:r w:rsidRPr="00D00573">
              <w:rPr>
                <w:rFonts w:ascii="Arial" w:hAnsi="Arial" w:cs="Arial"/>
                <w:sz w:val="18"/>
                <w:szCs w:val="18"/>
              </w:rPr>
              <w:br/>
              <w:t>επτά δαιμονίων από αυτήν:</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lastRenderedPageBreak/>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16,9-10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Pr>
                <w:rFonts w:ascii="Arial" w:hAnsi="Arial" w:cs="Arial"/>
                <w:sz w:val="20"/>
                <w:szCs w:val="20"/>
              </w:rPr>
              <w:t>8, 1-3</w:t>
            </w: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lastRenderedPageBreak/>
              <w:t xml:space="preserve">13. </w:t>
            </w:r>
            <w:r w:rsidRPr="00D00573">
              <w:rPr>
                <w:rFonts w:ascii="Arial" w:hAnsi="Arial" w:cs="Arial"/>
                <w:sz w:val="18"/>
                <w:szCs w:val="18"/>
              </w:rPr>
              <w:t>Η δαιμονοπληξία του Ιούδα</w:t>
            </w:r>
            <w:r w:rsidRPr="00D00573">
              <w:rPr>
                <w:rFonts w:ascii="Arial" w:hAnsi="Arial" w:cs="Arial"/>
                <w:sz w:val="18"/>
                <w:szCs w:val="18"/>
              </w:rPr>
              <w:br/>
              <w:t xml:space="preserve">κατά το τελευταίο επίγειο </w:t>
            </w:r>
            <w:r w:rsidRPr="00D00573">
              <w:rPr>
                <w:rFonts w:ascii="Arial" w:hAnsi="Arial" w:cs="Arial"/>
                <w:sz w:val="18"/>
                <w:szCs w:val="18"/>
              </w:rPr>
              <w:br/>
              <w:t xml:space="preserve">   Πάσχα του Κυρίου:</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22,1-6</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13,27</w:t>
            </w:r>
          </w:p>
        </w:tc>
      </w:tr>
      <w:tr w:rsidR="0051557C" w:rsidRPr="00D00573" w:rsidTr="00FA7C1F">
        <w:trPr>
          <w:trHeight w:val="264"/>
        </w:trPr>
        <w:tc>
          <w:tcPr>
            <w:tcW w:w="27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bl>
    <w:p w:rsidR="0051557C" w:rsidRDefault="0051557C" w:rsidP="0051557C"/>
    <w:p w:rsidR="0051557C" w:rsidRDefault="0051557C" w:rsidP="0051557C">
      <w:pPr>
        <w:spacing w:after="200" w:line="276" w:lineRule="auto"/>
        <w:rPr>
          <w:rFonts w:ascii="Palatino Linotype" w:hAnsi="Palatino Linotype"/>
          <w:b/>
          <w:bCs/>
          <w:color w:val="000000"/>
          <w:sz w:val="22"/>
          <w:szCs w:val="27"/>
        </w:rPr>
      </w:pPr>
      <w:r>
        <w:br w:type="page"/>
      </w:r>
    </w:p>
    <w:p w:rsidR="0051557C" w:rsidRDefault="0051557C" w:rsidP="0051557C">
      <w:pPr>
        <w:pStyle w:val="1"/>
      </w:pPr>
      <w:r>
        <w:lastRenderedPageBreak/>
        <w:t>ΑΠΟΨΕΙΣ ΠΑΤΕΡΙΚΕΣ ΠΕΡΙ ΝΟΥ - ΨΥΧΗΣ</w:t>
      </w:r>
    </w:p>
    <w:bookmarkEnd w:id="0"/>
    <w:p w:rsidR="0051557C" w:rsidRDefault="0051557C" w:rsidP="0051557C">
      <w:pPr>
        <w:pBdr>
          <w:top w:val="single" w:sz="4" w:space="1" w:color="auto"/>
          <w:left w:val="single" w:sz="4" w:space="4" w:color="auto"/>
          <w:bottom w:val="single" w:sz="4" w:space="1" w:color="auto"/>
          <w:right w:val="single" w:sz="4" w:space="4" w:color="auto"/>
        </w:pBdr>
        <w:jc w:val="both"/>
        <w:rPr>
          <w:b/>
          <w:bCs/>
          <w:iCs/>
        </w:rPr>
      </w:pPr>
      <w:r>
        <w:rPr>
          <w:b/>
          <w:bCs/>
          <w:iCs/>
        </w:rPr>
        <w:t>ΟΙ ΜΑΚΑΡΙΣΜΟΙ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Η πτωχεία στο Πνεύμα οδηγεί στο πένθος, κι αυτό στην πραότητα και αυτό στη λαχτάρα της δικαιοσύνης και αυτή στην ελεημοσύνη, η οποία οδηγεί στην καθαρότητα της καρδιάς και στη Θέα του Θεού. Στους Μακαρισμούς βασίζεται το νηπτικό σχήμα </w:t>
      </w:r>
      <w:r>
        <w:rPr>
          <w:b/>
          <w:bCs/>
          <w:iCs/>
        </w:rPr>
        <w:t>κάθαρση-φωτισμός-θέωση</w:t>
      </w:r>
      <w:r>
        <w:rPr>
          <w:iCs/>
        </w:rPr>
        <w:t xml:space="preserve">, το οποίο επιτυγχάνεται με τη φυλακή των αισθήσεων, την απαλλαγή από τις έμμονες ιδέες, τους λογισμούς, την επιστροφή του νου από τον εγκέφαλο στην καρδιά μέσω της δυναμικής νοεράς ευχής </w:t>
      </w:r>
      <w:r>
        <w:rPr>
          <w:i/>
        </w:rPr>
        <w:t>Κύριε Ιησού Χριστέ ελέησόν με</w:t>
      </w:r>
      <w:r>
        <w:rPr>
          <w:iCs/>
        </w:rPr>
        <w:t xml:space="preserve">, και την τελική θέα του ακτίστου φωτός.  </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Μτ. 5, 3 Μακάριοι </w:t>
      </w:r>
      <w:r>
        <w:rPr>
          <w:b/>
          <w:bCs/>
          <w:iCs/>
        </w:rPr>
        <w:t>οἱ πτωχοὶ τῷ πνεύματι</w:t>
      </w:r>
      <w:r>
        <w:rPr>
          <w:iCs/>
        </w:rPr>
        <w:t>͵ ὅτι αὐτῶν ἐστιν ἡ βασιλεία τῶν οὐρανῶν.</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4 μακάριοι </w:t>
      </w:r>
      <w:r>
        <w:rPr>
          <w:b/>
          <w:bCs/>
          <w:iCs/>
        </w:rPr>
        <w:t>οἱ πενθοῦντες</w:t>
      </w:r>
      <w:r>
        <w:rPr>
          <w:iCs/>
        </w:rPr>
        <w:t>͵ ὅτι αὐτοὶ παρακληθήσονται.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5 μακάριοι </w:t>
      </w:r>
      <w:r>
        <w:rPr>
          <w:b/>
          <w:bCs/>
          <w:iCs/>
        </w:rPr>
        <w:t>οἱ πραεῖς</w:t>
      </w:r>
      <w:r>
        <w:rPr>
          <w:iCs/>
        </w:rPr>
        <w:t>͵ ὅτι αὐτοὶ κληρονομήσουσιν τὴν γῆν.</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6 μακάριοι </w:t>
      </w:r>
      <w:r>
        <w:rPr>
          <w:b/>
          <w:bCs/>
          <w:iCs/>
        </w:rPr>
        <w:t>οἱ πεινῶντες καὶ διψῶντες τὴν δικαιοσύνην</w:t>
      </w:r>
      <w:r>
        <w:rPr>
          <w:iCs/>
        </w:rPr>
        <w:t>͵ ὅτι αὐτοὶ χορτασθήσονται.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7 μακάριοι </w:t>
      </w:r>
      <w:r>
        <w:rPr>
          <w:b/>
          <w:bCs/>
          <w:iCs/>
        </w:rPr>
        <w:t>οἱ ἐλεήμονες</w:t>
      </w:r>
      <w:r>
        <w:rPr>
          <w:iCs/>
        </w:rPr>
        <w:t>͵ ὅτι αὐτοὶ ἐλεηθήσονται.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8 μακάριοι </w:t>
      </w:r>
      <w:r>
        <w:rPr>
          <w:b/>
          <w:bCs/>
          <w:iCs/>
        </w:rPr>
        <w:t>οἱ καθαροὶ τῇ καρδίᾳ</w:t>
      </w:r>
      <w:r>
        <w:rPr>
          <w:iCs/>
        </w:rPr>
        <w:t xml:space="preserve">͵ ὅτι αὐτοὶ τὸν </w:t>
      </w:r>
      <w:r>
        <w:rPr>
          <w:iCs/>
          <w:caps/>
        </w:rPr>
        <w:t>θ</w:t>
      </w:r>
      <w:r>
        <w:rPr>
          <w:iCs/>
        </w:rPr>
        <w:t>εὸν ὄψονται.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9 μακάριοι οἱ εἰρηνοποιοί͵ ὅτι [αὐτοὶ] υἱοὶ </w:t>
      </w:r>
      <w:r>
        <w:rPr>
          <w:iCs/>
          <w:caps/>
        </w:rPr>
        <w:t>θ</w:t>
      </w:r>
      <w:r>
        <w:rPr>
          <w:iCs/>
        </w:rPr>
        <w:t>εοῦ κληθήσονται.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5. 10 μακάριοι οἱ δεδιωγμένοι ἕνεκεν δικαιοσύνης͵ ὅτι αὐτῶν ἐστιν ἡ βασιλεία τῶν οὐρανῶν.</w:t>
      </w:r>
    </w:p>
    <w:p w:rsidR="0051557C" w:rsidRDefault="0051557C" w:rsidP="0051557C">
      <w:pPr>
        <w:pStyle w:val="31"/>
        <w:pBdr>
          <w:top w:val="single" w:sz="4" w:space="1" w:color="auto"/>
          <w:left w:val="single" w:sz="4" w:space="4" w:color="auto"/>
          <w:bottom w:val="single" w:sz="4" w:space="1" w:color="auto"/>
          <w:right w:val="single" w:sz="4" w:space="4" w:color="auto"/>
        </w:pBdr>
      </w:pPr>
      <w:r>
        <w:t xml:space="preserve">5. 11 μακάριοί ἐστε ὅταν ὀνειδίσωσιν ὑμᾶς καὶ διώξωσιν </w:t>
      </w:r>
    </w:p>
    <w:p w:rsidR="0051557C" w:rsidRDefault="0051557C" w:rsidP="0051557C">
      <w:pPr>
        <w:pStyle w:val="31"/>
        <w:pBdr>
          <w:top w:val="single" w:sz="4" w:space="1" w:color="auto"/>
          <w:left w:val="single" w:sz="4" w:space="4" w:color="auto"/>
          <w:bottom w:val="single" w:sz="4" w:space="1" w:color="auto"/>
          <w:right w:val="single" w:sz="4" w:space="4" w:color="auto"/>
        </w:pBdr>
      </w:pPr>
      <w:r>
        <w:t>καὶ εἴπωσιν πᾶν πονηρὸν καθ΄ ὑμῶν [ψευδόμενοι] ἕνεκεν ἐμοῦ·</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χαίρετε καὶ ἀγαλλιᾶσθε͵ ὅτι ὁ μισθὸς ὑμῶν πολὺς ἐν τοῖς οὐρανοῖς·</w:t>
      </w:r>
    </w:p>
    <w:p w:rsidR="0051557C" w:rsidRDefault="0051557C" w:rsidP="0051557C">
      <w:pPr>
        <w:pBdr>
          <w:top w:val="single" w:sz="4" w:space="1" w:color="auto"/>
          <w:left w:val="single" w:sz="4" w:space="4" w:color="auto"/>
          <w:bottom w:val="single" w:sz="4" w:space="1" w:color="auto"/>
          <w:right w:val="single" w:sz="4" w:space="4" w:color="auto"/>
        </w:pBdr>
        <w:jc w:val="both"/>
        <w:rPr>
          <w:b/>
          <w:bCs/>
          <w:szCs w:val="26"/>
          <w:u w:val="single"/>
        </w:rPr>
      </w:pPr>
      <w:r>
        <w:rPr>
          <w:iCs/>
        </w:rPr>
        <w:t xml:space="preserve"> οὕτως γὰρ ἐδίωξαν τοὺς προφήτας τοὺς πρὸ ὑμῶν.</w:t>
      </w:r>
    </w:p>
    <w:p w:rsidR="0051557C" w:rsidRDefault="0051557C" w:rsidP="0051557C">
      <w:pPr>
        <w:jc w:val="both"/>
        <w:rPr>
          <w:b/>
          <w:bCs/>
          <w:szCs w:val="26"/>
          <w:u w:val="single"/>
        </w:rPr>
      </w:pPr>
    </w:p>
    <w:p w:rsidR="0051557C" w:rsidRDefault="0051557C" w:rsidP="0051557C">
      <w:pPr>
        <w:jc w:val="both"/>
        <w:rPr>
          <w:szCs w:val="26"/>
        </w:rPr>
      </w:pPr>
      <w:r>
        <w:rPr>
          <w:b/>
          <w:bCs/>
          <w:szCs w:val="26"/>
          <w:u w:val="single"/>
        </w:rPr>
        <w:t>ΝΟΥΣ:</w:t>
      </w:r>
      <w:r>
        <w:rPr>
          <w:b/>
          <w:bCs/>
          <w:szCs w:val="26"/>
        </w:rPr>
        <w:t xml:space="preserve"> </w:t>
      </w:r>
      <w:r>
        <w:rPr>
          <w:szCs w:val="26"/>
        </w:rPr>
        <w:t xml:space="preserve">Βλέπω το εσωτερικό του νου σαν μια ευρύχωρη πόλη που δέχεται τους εισερχόμενους σε αυτήν από διάφορες εισόδους. Δεν συνέρχονται όλοι μαζί σε ένα μέρος της πόλης, άλλοι πηγαίνουν στην αγορά, άλλοι στα σπίτια τους.. Έτσι βλέπω &amp; την πόλη του νου που είναι συγκροτημένη μέσα μας. Την γεμίζουν οι διάφορες είσοδοι δια των αισθήσεων, ο νους όμως ξεχωρίζοντας..τα τοποθετεί στους κατάλληλους τόπους της γνώσεως.. Πολλές φορές από διάφορα αισθητήρια συνάγεται σε εμάς μία γνώσις, διότι το ίδιο πράγμα μοιράζεται στις αισθήσεις με ποικίλους τρόπους..Αντιστρόφως από μια αίσθηση να μάθουμε πολλά &amp; ποικίλα.. </w:t>
      </w:r>
      <w:r>
        <w:rPr>
          <w:b/>
          <w:bCs/>
          <w:szCs w:val="26"/>
        </w:rPr>
        <w:t>Ο νους ούτε στην καρδιά (επειδή είναι στη μέση), ούτε στον εγκέφαλο (την ακρόπολη του σώματος) αλλά εφάπτεται ομοτίμως το καθένα από τα μόρια του σώματος.</w:t>
      </w:r>
      <w:r>
        <w:rPr>
          <w:szCs w:val="26"/>
        </w:rPr>
        <w:t xml:space="preserve"> Σαν σε όργανο μουσικό, ο νους εκείνα τα όργανα που λειτουργούν φυσιολογικά ενεργεί τα αρμόδια, σε εκείνα όμως που αδυνατούν να δεχθούν την τεχνική του κίνηση μένει άπρακτος κι ανενέργητος,. Ο ν. καθιστώντας την ιδέα των αγαθών σαν καθρέφτη από πίσω του, εκβάλλει μεν τις εμφάσεις της εκλάμψεως του αγαθού, αλλά εξαφανίζει μέσα του την αμορφία της ύλης.. (Κατασκ. 105 κ.ε.) </w:t>
      </w:r>
    </w:p>
    <w:p w:rsidR="0051557C" w:rsidRDefault="0051557C" w:rsidP="0051557C">
      <w:pPr>
        <w:shd w:val="clear" w:color="auto" w:fill="FFFFFF"/>
        <w:autoSpaceDE w:val="0"/>
        <w:autoSpaceDN w:val="0"/>
        <w:adjustRightInd w:val="0"/>
        <w:jc w:val="both"/>
        <w:rPr>
          <w:szCs w:val="26"/>
        </w:rPr>
      </w:pPr>
    </w:p>
    <w:p w:rsidR="0051557C" w:rsidRDefault="0051557C" w:rsidP="0051557C">
      <w:pPr>
        <w:shd w:val="clear" w:color="auto" w:fill="FFFFFF"/>
        <w:autoSpaceDE w:val="0"/>
        <w:autoSpaceDN w:val="0"/>
        <w:adjustRightInd w:val="0"/>
        <w:jc w:val="both"/>
        <w:rPr>
          <w:szCs w:val="26"/>
        </w:rPr>
      </w:pPr>
      <w:r>
        <w:rPr>
          <w:szCs w:val="26"/>
        </w:rPr>
        <w:t xml:space="preserve">Πρέπει να προσπαθούμε να κρατούμε το νου μας σε κατάσταση ηρεμίας. </w:t>
      </w:r>
      <w:r>
        <w:rPr>
          <w:b/>
          <w:bCs/>
          <w:szCs w:val="26"/>
        </w:rPr>
        <w:t>Γιατί αυτός σαν μάτι άλλοτε περιφερόμενο προς τα πλάγια, άλλοτε στρεφόμενο άνω-κάτω, δεν μπορεί να δει καθαρά, ό, τι βρίσκεται μπροστά του. Το βλέμμα του πρέπει να στηριχθεί σταθερά στο βλεπόμενο αντικείμενο, αν θέλει να καταστήσει καθαρή τη θέα του. Έτσι κι ο νους του ά., όταν περισπάται από μύριες κοσμικές φροντίδες, είναι ανίκανος να ατενίσει την αλήθεια.</w:t>
      </w:r>
      <w:r>
        <w:rPr>
          <w:szCs w:val="26"/>
        </w:rPr>
        <w:t xml:space="preserve"> Εκείνον, που δεν έχει περιβληθεί τα δεσμά του γάμου τον συνταράσσουν λυσσώδεις επιθυμίες κι ακατασίγαστες ορμές κι απελπιστικοί έρωτες.. Κάθε μέρα, που έρχεται, φέρνει μαζί της την δικιά της επισκότηση της ψυχής. Κι οι νύχτες παραλαμβάνουσες τις φροντίδες της μέρας πλανεύουν το νου.. Αναχώρηση από τον κόσμο δεν σημαίνει απλώς σωματική μετακίνηση από αυτό, αλλά απόσπαση της ψυχής από την συμπάθεια προς το σώμα, τόσο ώστε να γίνει κανείς άπολις, άοικος, άφιλος, ακτήμων, αμαθής κατά τα ανθρώπινα διδάγματα, έτοιμος να δεχθεί στην καρδιά εντυπώσεις, που γεννιούνται από την θεία διδασκαλία.. </w:t>
      </w:r>
      <w:r>
        <w:rPr>
          <w:b/>
          <w:bCs/>
          <w:szCs w:val="26"/>
        </w:rPr>
        <w:t xml:space="preserve">Γιατί ούτε στην κηρόπλακα είναι δυνατό </w:t>
      </w:r>
      <w:r>
        <w:rPr>
          <w:b/>
          <w:bCs/>
          <w:szCs w:val="26"/>
        </w:rPr>
        <w:lastRenderedPageBreak/>
        <w:t>να γράψει κανείς, αν δεν ισοπεδώσει πρώτα τα γράμματα, που είναι γραμμένα από πριν, ούτε στην ψυχή να εφοδιάσει με θεία δόγματα, αν δεν βγάλει τις από τις συνήθειες προκαταλήψεις της</w:t>
      </w:r>
      <w:r>
        <w:rPr>
          <w:szCs w:val="26"/>
        </w:rPr>
        <w:t>. Προς αυτό το σκοπό η ερημιά μας παρέχει μέγιστο όφελος, κατευνάζουσα τα πάθη μας και δίδουσα άνεση στο λογικό να τα ξεριζώσει τελείως από την ψυχή. Γιατί, όπως τα θηρία είναι ευκατάβλητα να ημερωθούν, έτσι κι οι επιθυμίες, οι οργές κι οι λύπες, τα ιοβόλα κακά της ψυχής, όταν κατυενασθούν και παύσουν να εξαγριώνονται με τον συνεχή ερεθισμό, γίνονται ευκαταγώνιστα δια της δυνάμεως της λογικής.. Η δε άσκηση της ευσέβειας τρέφει την ψυχή με θεία διανοήματα. Τί είναι λοιπόν μακαριότερο από τα να μιμείται κανείς πάνω στη γη τη χορεία των αγγέλων.. Την ψυχική κατάσταση στην οποία επικρατεί χαρά κι όχι λύπη χαρίζουν οι παρηγοριές των ύμνων..Και στο φαγητό να μην είναι αργός ο νους στη σκέψη περί του Θ., αλλά να λαμβάνει αφορμή σε δοξολογία από τη φύση των τροφών και την κατασκευή του σώματος, που τα υποδέχεται (Προς τον Φίλο Γρηγ.2)</w:t>
      </w:r>
      <w:r>
        <w:rPr>
          <w:rStyle w:val="a5"/>
          <w:szCs w:val="26"/>
        </w:rPr>
        <w:footnoteReference w:id="79"/>
      </w:r>
    </w:p>
    <w:p w:rsidR="0051557C" w:rsidRDefault="0051557C" w:rsidP="0051557C">
      <w:pPr>
        <w:shd w:val="clear" w:color="auto" w:fill="FFFFFF"/>
        <w:autoSpaceDE w:val="0"/>
        <w:autoSpaceDN w:val="0"/>
        <w:adjustRightInd w:val="0"/>
        <w:jc w:val="both"/>
        <w:rPr>
          <w:szCs w:val="26"/>
        </w:rPr>
      </w:pPr>
    </w:p>
    <w:p w:rsidR="0051557C" w:rsidRDefault="0051557C" w:rsidP="0051557C">
      <w:pPr>
        <w:shd w:val="clear" w:color="auto" w:fill="FFFFFF"/>
        <w:autoSpaceDE w:val="0"/>
        <w:autoSpaceDN w:val="0"/>
        <w:adjustRightInd w:val="0"/>
        <w:jc w:val="both"/>
      </w:pPr>
      <w:r>
        <w:rPr>
          <w:szCs w:val="26"/>
        </w:rPr>
        <w:t xml:space="preserve">Καλός </w:t>
      </w:r>
      <w:r>
        <w:rPr>
          <w:b/>
          <w:bCs/>
          <w:szCs w:val="26"/>
        </w:rPr>
        <w:t xml:space="preserve">είναι ο ν., και σε αυτόν έχουμε το κατ'εικόνα του κτίσαντος. Καλή επίσης είναι η ενέργεια </w:t>
      </w:r>
      <w:r>
        <w:rPr>
          <w:szCs w:val="26"/>
        </w:rPr>
        <w:t xml:space="preserve">του </w:t>
      </w:r>
      <w:r>
        <w:rPr>
          <w:b/>
          <w:bCs/>
          <w:szCs w:val="26"/>
        </w:rPr>
        <w:t xml:space="preserve">ν. </w:t>
      </w:r>
      <w:r>
        <w:rPr>
          <w:szCs w:val="26"/>
        </w:rPr>
        <w:t>Και ότι αυτός αφού είναι αεικίνητος, σχηματίζει πολλάκις φανταστικές εικόνες περί ανύπαρκτων ως υπαρκτών, πολλάκις φέρεται κατ'ευθείαν προς την αλήθεια. Σε αυτόν είναι παρούσες δυο δυνάμεις..η μία πονηρή και δαιμονική, που μας ελκύει προς την αποστασία της, η δε άλλη θειοτέρα κι αγαθή, που μας αναβιβάζει προς την ομοίωση προς τον Θ. Όταν ο ν. μένει στον εαυτό του, αντιλαμβάνεται πράγματα μικρά και σύμμετρα προς τον εαυτό του, ενώ όταν παραδοθεί στους απατώντας, αφανίζων το δικό του κριτήριο, μπλέκεται σε αλλόκοτες φαντασίες. Τότε θεωρεί το ξύλο Θ. και το</w:t>
      </w:r>
    </w:p>
    <w:p w:rsidR="0051557C" w:rsidRDefault="0051557C" w:rsidP="0051557C">
      <w:pPr>
        <w:jc w:val="both"/>
      </w:pPr>
    </w:p>
    <w:p w:rsidR="0051557C" w:rsidRDefault="0051557C" w:rsidP="0051557C">
      <w:pPr>
        <w:shd w:val="clear" w:color="auto" w:fill="FFFFFF"/>
        <w:autoSpaceDE w:val="0"/>
        <w:autoSpaceDN w:val="0"/>
        <w:adjustRightInd w:val="0"/>
        <w:jc w:val="both"/>
        <w:rPr>
          <w:szCs w:val="26"/>
        </w:rPr>
      </w:pPr>
      <w:r>
        <w:rPr>
          <w:b/>
          <w:bCs/>
          <w:szCs w:val="26"/>
          <w:u w:val="single"/>
        </w:rPr>
        <w:t>ΨΥΧΗ;</w:t>
      </w:r>
      <w:r>
        <w:rPr>
          <w:b/>
          <w:bCs/>
          <w:szCs w:val="26"/>
        </w:rPr>
        <w:t xml:space="preserve"> </w:t>
      </w:r>
      <w:r>
        <w:rPr>
          <w:szCs w:val="26"/>
        </w:rPr>
        <w:t>Όπως οι χορδές της λύρας η κάθε μια έχει το δικό της ήχο, άλλη βαρύ, άλλη οξύ, όμως χωρίς το λυράρη δεν είναι δυνατή η διάκριση της αρμονίας και της συνθέσεως των ήχων, αφού αυτός πλήττει και αγγίζει κατάλληλα τις χορδές έτσι κι οι αισθήσεις είναι αρμονικά συνδεδεμένες με το σώμα, όπως οι χορδές στην λύρα. Όταν τις κατευθύνει ο επιστήμων νους, τότε η ψυχή διακρίνει και γνωρίζει αυτό που κάνει και ενεργεί. Τούτο είναι ίδιο μόνο των ανθρώπων (α.) και τούτο είναι το λογικό της ψυχής των α. Πολλάκις ενώ το σώμα είναι ξαπλωμένο επί της γης, ο ά. φαντάζεται και σκέφτεται τα επουράνια.. Αφού το</w:t>
      </w:r>
      <w:r>
        <w:rPr>
          <w:i/>
          <w:iCs/>
          <w:szCs w:val="26"/>
        </w:rPr>
        <w:t xml:space="preserve"> </w:t>
      </w:r>
      <w:r>
        <w:rPr>
          <w:szCs w:val="26"/>
        </w:rPr>
        <w:t xml:space="preserve">σώμα είναι θνητό εκ φύσεως, πώς ο ά. σκέφτεται τα περί αθανασίας και πολλάκις προτιμά τον θάνατο αντί της αρετής; Αφού το σώμα είναι πρόσκαιρο, πώς ο ά. διαλογίζεται τα αιώνια, ώστε να περιφρονεί αυτά, που είναι στα πόδια του και να ποθεί εκείνα;.. Τί άλλο λοιπόν θα ήταν αυτό παρά ψυχή λογική κι αθάνατη; Διότι αυτή εμπνέει τα καλύτερα στο σώμα από μέσα κι όχι από έξω, όπως ο μουσικός στην λύρα.. Ποιος εμποδίζει το μάτι να βλέπει ή ποιος εμποδίζει το αυτί να ακούει, αφού η ακουστική τους είναι φυσική;.. Ή πώς το σώμα αποστρέφεται την φύση του και στρέφεται προς τα συμβουλάς άλλου και κυβερνάται από το νεύμα εκείνου; </w:t>
      </w:r>
      <w:r>
        <w:rPr>
          <w:b/>
          <w:bCs/>
          <w:szCs w:val="26"/>
        </w:rPr>
        <w:t>Όλα τα παραδείγματα δεν αποδεικνύουν τίποτε άλλο, παρά την λογική ψυχή που κυβερνά το σώμα.</w:t>
      </w:r>
      <w:r>
        <w:rPr>
          <w:szCs w:val="26"/>
        </w:rPr>
        <w:t xml:space="preserve"> Γιατί το σώμα δεν πλάσθηκε για να κατευθύνει τον εαυτό του, αλλά να οδηγείται από άλλον, όπως ούτε ο  ίππος ζεύει τον εαυτό του, αλλά οδηγείται από τον </w:t>
      </w:r>
      <w:r>
        <w:rPr>
          <w:i/>
          <w:iCs/>
          <w:szCs w:val="26"/>
        </w:rPr>
        <w:t xml:space="preserve">ιππέα. </w:t>
      </w:r>
      <w:r>
        <w:rPr>
          <w:szCs w:val="26"/>
        </w:rPr>
        <w:t xml:space="preserve">Για τούτο υπάρχουν οι νόμοι στους α,, για να πράττουν τα καλά και να αποστρέφονται τα κακά. Αντίθετα στα άλογα μένουν ακαταλόγιστα και άκριτα τα κακά, επειδή δεν έχουν λογική σκέψη.. Αφού η ψ. κινεί το σώμα είναι επόμενο η ψυχή να κινείται από μόνη της κι αφού αποθέσει στην γη το σώμα, εξακολουθεί να κινείται μόνη της.. Εφόσον όταν  βρίσκεται μέσα στο  σώμα,  ακόμα  και όταν το  δεύτερο  κοιμάται  αυτή αγρυπνεί και πολλές φορές συναντά αγίους κι αγγέλους, όταν απολυθεί από το σώμα, όταν θα θελήσει ο Θ. που την συνέδεσε με αυτό, δεν θα έχει πολύ μεγαλύτερη και πολύ καθαρώτερη γνώση αθανασίας; Αφού </w:t>
      </w:r>
      <w:r>
        <w:rPr>
          <w:szCs w:val="26"/>
        </w:rPr>
        <w:lastRenderedPageBreak/>
        <w:t xml:space="preserve">και με το σώμα ζούσε την εκτός του σώματος ζωή, θα ζήσει πολύ περισσότερο και μετά τον θάνατο διότι έτσι την έπλασε ο Θ. δια του Λόγου του, του Κυρίου μας Ι. Χριστού.. Γιατί όπως το σώμα όντας θνητό, θνητά βλέπουν κι οι αισθήσεις του, έτσι κι η ψυχή, επειδή σκέφτεται κι εξετάζει τα αθάνατα, κατ'ανάγκη είναι αυτή αθάνατη και ζεί πάντα.. Οι θεωρίες περί αθανασίας γίνονται σαν σημάδια εγκαύματος σε αυτή, για να της εξασφαλίσουν την αθανασία. Για τούτο σκέφτεται και την θεωρία του Θ. κι η ίδια γίνεται για τον εαυτό της δρόμος και λαμβάνει την περί Θ. γνώση και κατανόηση όχι από έξω αλλά από τον εαυτό της.. </w:t>
      </w:r>
    </w:p>
    <w:p w:rsidR="0051557C" w:rsidRDefault="0051557C" w:rsidP="0051557C">
      <w:pPr>
        <w:shd w:val="clear" w:color="auto" w:fill="FFFFFF"/>
        <w:autoSpaceDE w:val="0"/>
        <w:autoSpaceDN w:val="0"/>
        <w:adjustRightInd w:val="0"/>
        <w:jc w:val="both"/>
        <w:rPr>
          <w:szCs w:val="26"/>
        </w:rPr>
      </w:pPr>
    </w:p>
    <w:p w:rsidR="0051557C" w:rsidRDefault="0051557C" w:rsidP="0051557C">
      <w:pPr>
        <w:shd w:val="clear" w:color="auto" w:fill="FFFFFF"/>
        <w:autoSpaceDE w:val="0"/>
        <w:autoSpaceDN w:val="0"/>
        <w:adjustRightInd w:val="0"/>
        <w:jc w:val="both"/>
        <w:rPr>
          <w:szCs w:val="26"/>
        </w:rPr>
      </w:pPr>
      <w:r>
        <w:rPr>
          <w:szCs w:val="26"/>
        </w:rPr>
        <w:t xml:space="preserve">Ως άψυχοι ορισμένοι λατρεύουν άψυχα... Ενώ έχουν αθάνατη ψυχή, την οποία δεν βλέπουν, εικονίζουν τον Θ. σε ορατά και θνητά.. Μπορούν όμως να επιστρέψουν, αν αποβάλλουν την ακαθαρσία κάθε επιθυμίας που «φόρεσαν» και ξεπλυθούν τόσο πολύ, μέχρι να αφανίσουν κάθε ξένο που εγκαταστάθηκε στην ψυχή και   να   εμφανίσουν   αυτή   μόνη   καθώς  δημιουργήθηκε κατ' εικόνα του Θ. και πλάσθηκε καθ' ομοίωση.. Όταν τελείως καθαρισθεί, βλέπει σε καθρέφτη την εικόνα του Πατρός, τον Λόγο και μέσα του σκέφτεται τον Πατέρα του οποίου ο Σωτήρας είναι εικόνα. Ή αν δεν είναι αυτάρκης η διδασκαλία από την ίδια την ψυχή, γιατί εξωτερικά αίτια επιθολώνουν το νου της και δεν βλέπει το καλύτερο, είναι δυνατό τότε να κατανοήσουμε την περί Θεού γνώση από όσα βλέπουμε, γιατί η κτίση με την τάξη και την αρμονία της σαν να είναι γράμματα υποδεικνύει και διακηρύσει τον Δημιουργό της (Ρωμ.1, 20. Πρ.14, 15-17) (Κατά Ειδ. 177κ.ε.). </w:t>
      </w:r>
    </w:p>
    <w:p w:rsidR="0051557C" w:rsidRDefault="0051557C" w:rsidP="0051557C">
      <w:pPr>
        <w:shd w:val="clear" w:color="auto" w:fill="FFFFFF"/>
        <w:autoSpaceDE w:val="0"/>
        <w:autoSpaceDN w:val="0"/>
        <w:adjustRightInd w:val="0"/>
        <w:jc w:val="both"/>
        <w:rPr>
          <w:szCs w:val="26"/>
        </w:rPr>
      </w:pPr>
    </w:p>
    <w:p w:rsidR="0051557C" w:rsidRDefault="0051557C" w:rsidP="0051557C">
      <w:pPr>
        <w:shd w:val="clear" w:color="auto" w:fill="FFFFFF"/>
        <w:autoSpaceDE w:val="0"/>
        <w:autoSpaceDN w:val="0"/>
        <w:adjustRightInd w:val="0"/>
        <w:jc w:val="both"/>
      </w:pPr>
      <w:r>
        <w:rPr>
          <w:szCs w:val="26"/>
        </w:rPr>
        <w:t xml:space="preserve">Η ψ. συνδέθηκε με το σώμα αφενός για να κληρονομήσει την ουράνια δόξα με αγώνα και πάλη προς τα επίγεια, αφού δοκιμασθεί από τα επίγεια, όπως το χρυσάφι από τη φωτιά. Και αυτό είναι δείγμα της άκρας αγαθότητος του Θ. , το ότι έκανε το αγαθό να εξαρτάται και από μας και να μην σπείρεται μόνο στη φύση. Αφετέρου για να σύρει και το κατώτερο μαζί της και να το τοποθετήσει στον ουρανό. Για να γίνει η ψ, για το σώμα ότι είναι ο Θ. για την ψ (Λόγ.2, 95-7). Η οργανική κατασκευή του σώματος διατηρείται οπωσδήποτε &amp; επί των νεκρωθέντων δια του θανάτου αλλά μένει ακίνητη κι ανενέργητη, επειδή δεν υπάρχει ψυχική δύναμη. Κινείται όταν αφ'ενός υπάρχει η αίσθηση μέσα στα σωματικά όργανα &amp; αφ'ετέρου όταν η νοητική δύναμη διαπερνά την αίσθηση. </w:t>
      </w:r>
      <w:r>
        <w:rPr>
          <w:b/>
          <w:bCs/>
          <w:szCs w:val="26"/>
        </w:rPr>
        <w:t xml:space="preserve">Η ψυχή είναι κτιστή ουσία ζώσα, νοερά, μεταδίδουσα αφ' εαυτής στο οργανικό κι αισθητικό σώμα δύναμη ζωτική &amp; αντιληπτική των αισθητών. Πως </w:t>
      </w:r>
      <w:r>
        <w:rPr>
          <w:szCs w:val="26"/>
        </w:rPr>
        <w:t xml:space="preserve">ο γιατρός αγγίζων την αρτηρία με τα δάχτυλα του, ακούει δια της αφής την φύση να του φωνάζει &amp; να του διηγείται τα πάθη της; ..Το αληθέστερον είναι εκείνο που κάποιος εκτός Χριστού στοχαστής (Μένανδρος) είπε ότι ο 'νους βλέπει κι ακούει'... Πώς όμως το μουσικό όργανο κινείται &amp; παράγει φθόγγο, χωρίς να υπάρχει νοητική δύναμη; Αποδεικνύεται δια των φαινομένων τούτων, ότι υπάρχει κάποιος νους στον άνθρωπο, διάφορος από τα ορατά, ο οποίος δια της αοράτου &amp; νοερής φύσεως του προκατασκευάζει αυτά στη σκέψη του, &amp; κατόπι με την υπηρεσία της ύλης παρουσιάζει προς τα έξω εκείνα τα οποία μέσα του σχεδίασε.. Της ψυχής τα μάτια είναι ισάριθμα με τα μαλλιά της κεφαλής, &amp; βλέπουν παντού με οξύτητα &amp; σταθερότητα, ώστε κι από μακριά να προβλέψουν κάτι κι από κοντά να μην τους διαφύγει τίποτα,.Το ένα το βλέπουν με τα μάτια της ελπίδος, το άλλο εξετάζουν στο φως της μνήμης, το τρίτο το παρατηρούν στα πλαίσια του παρόντος. Το </w:t>
      </w:r>
      <w:r>
        <w:rPr>
          <w:b/>
          <w:bCs/>
          <w:szCs w:val="26"/>
        </w:rPr>
        <w:t xml:space="preserve">επιθυμητικό &amp; το θυμητικό </w:t>
      </w:r>
      <w:r>
        <w:rPr>
          <w:szCs w:val="26"/>
        </w:rPr>
        <w:t xml:space="preserve">έχουν σχέση με την ψυχή &amp; δεν είναι ψυχή αλλά ως μυρμηγκιές που φυτρώνουν από το διανοητικό μέρος της ψυχής &amp; θεωρούνται μέρη της ψυχής επειδή είναι σύμφυτα με αυτή, πλην όμως δεν είναι αυτό το οποίο είναι στην ουσία της η ψυχή...Κι όμως βλέπουμε ότι η συμβολή τους δεν είναι μικρή στον καταρτισμό των ενάρετων. Η επιθυμία του Δανιήλ έγινε έπαινος στον Δανιήλ &amp; με το θυμό του ο Φινεές εξιλέωσε τον Θεό. Κι ο φόβος του Θεού είναι η αρχή της σοφίας &amp;..το τέλος της κατά Θεόν λύπης είναι η σωτηρία (Β'Κορ.7:10)..Από τα όντα άλλα είναι σωματικά κι άλλα νοητά. Από τα σωματικά άλλα έμψυχα κι άλλα άψυχα. Από τα έμψυχα άλλα είναι αισθητικά άλλα χωρίς αίσθηση. Από τα αισθητικά άλλα λογικά κι άλλα άλογα. Ο άνθρωπος περιλαμβάνει όλη τη ζωτική κλίμακα, που παρατηρείται στα φυτά &amp; τα άλογα. Την θρεπτική κι αυξητική δύναμη την έχει από τη φυσική ζωή..τη αισθητική από την άλογη. Το διανοητικό &amp; το λογικό είναι ιδιάζον χαρακτηριστικό της φύσης μας. Τα χαρακτηριστικά της άλογης (θυμός-επιθυμία) αναμίχθηκαν με το νοερό μέρος της ψυχής..Αυτά τα χαρακτηριστικά γίνονται όργανα της αρετής ή της κακίας αναλόγως της χρήσης της ελευθερίας μας, όπως ο σίδηρος γίνεται ή ξίφος ή γεωργικό εργαλείο..Αν η λογική χάσει τα ηνία της κυριαρχίας..τότε   οι   ορμές   καταντούν   πάθος,   πράγμα,   που   βλέπουμε   στα   άλογα   ζώα...Ο οικοδεσπότης έσπειρε τον καλό σπόρο, ο δε εχθρός έσπειρε στο φαγώσιμο &amp; το άχρηστο..Η παραβολή υπονοεί τις ορμές της ψυχής, εκάστη των οποίων αν καλλιεργείτο μόνον προς το </w:t>
      </w:r>
      <w:r>
        <w:rPr>
          <w:szCs w:val="26"/>
        </w:rPr>
        <w:lastRenderedPageBreak/>
        <w:t xml:space="preserve">καλό θα απέφερε καρπό αρετής..Παραπλεύρως σε αυτά σπάρθηκε η σύγχυση στην διάκριση του καλού..Η δύναμη της αγάπης απομακρύνθηκε από τα νοητά &amp; επιδόθηκε με άμετρη μανία στην απόλαυση των αισθητών.  Γι'αυτό ο σοφός γεωργός αφήνει τους παραβλαστούς, οι οποίοι συνεφύησαν με το καλό σπέρμα από πρόνοια μη ξεριζωθεί </w:t>
      </w:r>
      <w:r w:rsidRPr="001D7BD3">
        <w:rPr>
          <w:sz w:val="22"/>
          <w:szCs w:val="26"/>
        </w:rPr>
        <w:t xml:space="preserve">ολοκληρωτικά η επιθυμία &amp; μείνουμε γυμνοί κι από τα καλά σπέρματα... Αν αφαιρείτο η αγάπη με ποιο τρόπο </w:t>
      </w:r>
      <w:r>
        <w:rPr>
          <w:szCs w:val="26"/>
        </w:rPr>
        <w:t xml:space="preserve">θα συνδεόμασταν με τον Θεό; Αν ξεθύμαινε ο θυμός ποιο όπλο θα είχαμε εναντίον εκείνου που μας πολεμά;   Όπως ο </w:t>
      </w:r>
      <w:r>
        <w:rPr>
          <w:b/>
          <w:bCs/>
          <w:szCs w:val="26"/>
        </w:rPr>
        <w:t xml:space="preserve">ζωγράφος </w:t>
      </w:r>
      <w:r>
        <w:rPr>
          <w:szCs w:val="26"/>
        </w:rPr>
        <w:t>δεν λησμονεί τη βαφή του χρώματος αλλά αναγνωρίζει ακριβώς &amp; το κόκκινο &amp; το μαύρο κι οποιοδήποτε άλλο χρώμα ανέμιξε έτσι κι η ψυχή γνωρίζει την φυσική ιδιότητα των στοιχείων του σώματος &amp; μετά την διάλυση τους. &amp; έστω κι αν η φύση τα τοποθεταί μακριά το ένα από το άλλο..η ψυχή παραμένει σε κάθε ένα από αυτά &amp; με την γνωστική της δύναμη πλησιάζει αυτά, που είναι δικά της, μέχρις ότου ενωθούν...Όταν δοθεί το σύνθημα..όπως ακριβώς τα σχοινιά, που εξαρτώνται από το ίδιο σημείο, με την δύναμη, που τα έλκει ενώνονται μαζί, έτσι θα συγκροτηθεί το σώμα. Το ίδιο συμβαίνει &amp; με την διάλυση ενός πήλινου σκεύους.</w:t>
      </w:r>
    </w:p>
    <w:p w:rsidR="0051557C" w:rsidRDefault="0051557C" w:rsidP="0051557C">
      <w:pPr>
        <w:shd w:val="clear" w:color="auto" w:fill="FFFFFF"/>
        <w:autoSpaceDE w:val="0"/>
        <w:autoSpaceDN w:val="0"/>
        <w:adjustRightInd w:val="0"/>
        <w:jc w:val="both"/>
        <w:rPr>
          <w:szCs w:val="26"/>
        </w:rPr>
      </w:pPr>
    </w:p>
    <w:p w:rsidR="0051557C" w:rsidRDefault="0051557C" w:rsidP="0051557C">
      <w:pPr>
        <w:shd w:val="clear" w:color="auto" w:fill="FFFFFF"/>
        <w:autoSpaceDE w:val="0"/>
        <w:autoSpaceDN w:val="0"/>
        <w:adjustRightInd w:val="0"/>
        <w:jc w:val="both"/>
      </w:pPr>
      <w:r>
        <w:rPr>
          <w:szCs w:val="26"/>
        </w:rPr>
        <w:t>Ταυτόχρονη είναι η αρχή σύστασης ψυχής &amp; σώματος, όπως η γη δεχθείσα το μόσχευμα από την ρίζα, έτσι &amp; το σπέρμα του ανθρώπου είναι ζώο έμψυχο, που τρέφεται από το τρεφόμενο σώμα. Όπως στα φυόμενα σπέρματα η αύξηση προχωρά σιγά-σιγά εστί &amp; η δύναμη της ψυχής, ενεργεί πρώτα δια του θρεπτικού κι αυξητικού, μετά με την αισθητική χάρη &amp; μετά την λογική δύναμη κι αυτή βαθμιαία.</w:t>
      </w:r>
    </w:p>
    <w:p w:rsidR="0051557C" w:rsidRDefault="0051557C" w:rsidP="0051557C">
      <w:pPr>
        <w:shd w:val="clear" w:color="auto" w:fill="FFFFFF"/>
        <w:autoSpaceDE w:val="0"/>
        <w:autoSpaceDN w:val="0"/>
        <w:adjustRightInd w:val="0"/>
        <w:jc w:val="both"/>
        <w:rPr>
          <w:b/>
          <w:bCs/>
          <w:szCs w:val="26"/>
        </w:rPr>
      </w:pPr>
    </w:p>
    <w:p w:rsidR="0051557C" w:rsidRDefault="0051557C" w:rsidP="0051557C">
      <w:pPr>
        <w:shd w:val="clear" w:color="auto" w:fill="FFFFFF"/>
        <w:autoSpaceDE w:val="0"/>
        <w:autoSpaceDN w:val="0"/>
        <w:adjustRightInd w:val="0"/>
        <w:jc w:val="both"/>
      </w:pPr>
      <w:r>
        <w:rPr>
          <w:b/>
          <w:bCs/>
          <w:szCs w:val="26"/>
        </w:rPr>
        <w:t xml:space="preserve">Εξαγαγέτω η γη ψυχήν ζώσαν'. </w:t>
      </w:r>
      <w:r>
        <w:rPr>
          <w:szCs w:val="26"/>
        </w:rPr>
        <w:t>Ενώ στα υδρόβια η σαρκική ζωή κατευθύνει τα ψυχικά κινήματα, στα χερσαία 'ερπετά ψυχών ζώσων'-σώματα εμψυχωμένα), επειδή η ζωή τους είναι τελειότερη η ψυχή έχει όλη την ηγεμονία. Γιατί οι αισθήσεις είναι σαφέστερες. Άλογα είναι &amp; τα χερσαία αλλά το καθένα με τη φωνή που του χάρισε η φύση εκδηλώνει τις ψυχικές του μεταπτώσεις "Εγνω βούς τον κτησάμενον &amp; όνος την φάτνην του κυρίου αυτού' (Ησ.1, 3), ενώ το ψάρι ποτέ (Εξαήμ. Η,299κ.ε.).</w:t>
      </w:r>
    </w:p>
    <w:p w:rsidR="0051557C" w:rsidRDefault="0051557C" w:rsidP="0051557C">
      <w:pPr>
        <w:jc w:val="both"/>
        <w:rPr>
          <w:b/>
          <w:bCs/>
          <w:szCs w:val="25"/>
          <w:u w:val="single"/>
        </w:rPr>
      </w:pPr>
    </w:p>
    <w:p w:rsidR="0051557C" w:rsidRDefault="0051557C" w:rsidP="0051557C">
      <w:pPr>
        <w:jc w:val="both"/>
        <w:rPr>
          <w:szCs w:val="25"/>
        </w:rPr>
      </w:pPr>
      <w:r>
        <w:rPr>
          <w:b/>
          <w:bCs/>
          <w:szCs w:val="25"/>
          <w:u w:val="single"/>
        </w:rPr>
        <w:t>ΨΥΧΗ:</w:t>
      </w:r>
      <w:r>
        <w:rPr>
          <w:b/>
          <w:bCs/>
          <w:szCs w:val="25"/>
        </w:rPr>
        <w:t xml:space="preserve"> </w:t>
      </w:r>
      <w:r>
        <w:rPr>
          <w:szCs w:val="25"/>
        </w:rPr>
        <w:t xml:space="preserve">Η λογική κι ενάρετη ψ. αναγνωρίζεται από το βλέμμα, το βάδισμα, τη φωνή, το γέλιο, από το που συχνάζει και με ποιους συναναστρέφεται...Γιατί ο νους που αγαπά τον Θ. σαν προσεκτικός θυρωρός απαγορεύει την είσοδο στις κακές κι αισχρές ενθυμήσεις...Όταν η ψ. γνωρίσει την κακία τη μισεί σαν βρωμερότατο θηρίο. Αλλά όταν κανείς δεν την γνωρίζει την αγαπά. Κι αυτή τον παίρνει αιχμάλωτο και μεταχειρίζεται τον εραστή της σαν σκλάβο. Κι ο δυστυχής ά. ούτε το συμφέρον του βλέπει αλλά νομίζει για στόλισμα του την κακία και χαίρεται γι' αυτό (σελ.35) </w:t>
      </w:r>
    </w:p>
    <w:p w:rsidR="0051557C" w:rsidRDefault="0051557C" w:rsidP="0051557C">
      <w:pPr>
        <w:jc w:val="both"/>
        <w:rPr>
          <w:szCs w:val="25"/>
        </w:rPr>
      </w:pPr>
    </w:p>
    <w:p w:rsidR="0051557C" w:rsidRDefault="0051557C" w:rsidP="0051557C">
      <w:pPr>
        <w:jc w:val="both"/>
        <w:rPr>
          <w:szCs w:val="25"/>
        </w:rPr>
      </w:pPr>
      <w:r>
        <w:rPr>
          <w:szCs w:val="25"/>
        </w:rPr>
        <w:t xml:space="preserve">Η φυσική αίσθηση της ψυχής είναι μία ενώ οι αισθήσεις του σώματος 5. Αλλά η </w:t>
      </w:r>
      <w:r>
        <w:rPr>
          <w:b/>
          <w:bCs/>
          <w:szCs w:val="25"/>
        </w:rPr>
        <w:t xml:space="preserve">μια ψυχική αίσθηση </w:t>
      </w:r>
      <w:r>
        <w:rPr>
          <w:szCs w:val="25"/>
        </w:rPr>
        <w:t xml:space="preserve">διαιρείται ανάλογα με τις κινήσεις της ψυχής είτε προς το εμπαθές μέρος της αίσθησης και τότε αισθανόμαστε ευχαρίστηση για τα καλά της ζωής είτε από τη λογική και νοερή της διάθεση, με τη βοήθεια του αγ. Πνεύματος μέσα μας. Αίσθηση του νου είναι να διακρίνει με ακρίβεια όσα εξετάζει.. Όπως η θάλασσα γαληνεύει άμα χύσουμε λάδι έτσι κι η ψυχή μας όταν λιπαίνεται από την αγαθότητα του αγ. Πνεύματος, αισθάνεται μια γλυκιά γαλήνη και δέχεται με χαρά την ήττα της από την απαθή εκείνη κι ανέκφραστη αγαθότητα του αγ. Πνεύματος που την επισκιάζει. Οσοδήποτε πειρασμοί κι αν σηκωθούν από τους πονηρούς δαίμονες εναντίον της ψυχής, αυτή μένει χωρίς οργή και γεμάτη χαρά.. Στους αγωνιζόμενους για τη σωτηρία ο φόβος του Κ.Ι. φέρνει ένα είδος αγνισμού (Διάδοχ. 293). </w:t>
      </w:r>
    </w:p>
    <w:p w:rsidR="0051557C" w:rsidRDefault="0051557C" w:rsidP="0051557C">
      <w:pPr>
        <w:jc w:val="both"/>
        <w:rPr>
          <w:szCs w:val="25"/>
        </w:rPr>
      </w:pPr>
    </w:p>
    <w:p w:rsidR="0051557C" w:rsidRDefault="0051557C" w:rsidP="0051557C">
      <w:pPr>
        <w:jc w:val="both"/>
        <w:rPr>
          <w:szCs w:val="25"/>
        </w:rPr>
      </w:pPr>
      <w:r>
        <w:rPr>
          <w:szCs w:val="25"/>
        </w:rPr>
        <w:t xml:space="preserve">Αν η ψ. είναι ελεύθερη από τα πάθη ακόμη κι αν λίγο λησμονήσει το ποθούμενο όνομα αμέσως ο νους μεταχειρίζεται την ενεργητικότητα του και το ξαναπιάνει γερά </w:t>
      </w:r>
      <w:r>
        <w:rPr>
          <w:b/>
          <w:bCs/>
          <w:szCs w:val="25"/>
        </w:rPr>
        <w:t xml:space="preserve">..Γιατί τότε η ψ. έχει την ίδια θεία χάρη που μελετά και κράζει μαζί της το 'Κύριε Ιησού', όπως μια μάνα διδάσκει το βρέφος της το όνομα 'πατέρα' και το επαναλαμβάνει μέχρι να το συνηθίσει ακόμη κι όταν κοιμάται </w:t>
      </w:r>
      <w:r>
        <w:rPr>
          <w:szCs w:val="25"/>
        </w:rPr>
        <w:t xml:space="preserve">(Ρωμ.8:26) </w:t>
      </w:r>
      <w:r>
        <w:rPr>
          <w:b/>
          <w:bCs/>
          <w:szCs w:val="25"/>
        </w:rPr>
        <w:t xml:space="preserve">Επειδή είμαστε νήπια απέναντι στην τελειότητα της προσευχητικής αρετής, έχουμε ανάγκη από την βοήθεια του Π., το οποίο με την ανέκφραστη γλυκύτητα του συγκεντρώνει και γλυκαίνει όλους τους λογισμούς </w:t>
      </w:r>
      <w:r>
        <w:rPr>
          <w:szCs w:val="25"/>
        </w:rPr>
        <w:t xml:space="preserve">και μας κάνει να κινηθούμε με ολόκληρη την διάθεση μας στη μνήμη και την αγάπη του Θ. και Πατέρα μας.. .Όταν ανοίγονται συνεχώς οι θύρες των λουτρών βγαίνει γρήγορα η θερμότητα. Έτσι κι η ψ. που θέλει να λέει πολλά, ακόμη και καλά διασκορπίζει με τη φωνή της τη μνήμη του Θ...Το αγ. Π. αποφεύγει την πολυλογία, επειδή είναι ξένο από κάθε ταραχή και φαντασία. Καλή η σιωπή τον κατάλληλο καιρό γιατί είναι η μητέρα πολύ σοφών εννοιών (Διάδ. 307-8) Πρέπει αφού κατανοήσουμε τη θέρμη της ψυχής μας για την αγάπη του Θ. (που είναι αποτέλεσμα της καλής γνωριμίας του εαυτού μας), να </w:t>
      </w:r>
      <w:r>
        <w:rPr>
          <w:szCs w:val="25"/>
        </w:rPr>
        <w:lastRenderedPageBreak/>
        <w:t xml:space="preserve">φτάσουμε στη θέρμη του αγ. Π. είναι ειρηνική, συνεχής και προσκαλεί όλα τα μέρη της ψ. στον πόθο του Θ. (Διάδ. 309).. </w:t>
      </w:r>
    </w:p>
    <w:p w:rsidR="0051557C" w:rsidRDefault="0051557C" w:rsidP="0051557C">
      <w:pPr>
        <w:jc w:val="both"/>
        <w:rPr>
          <w:szCs w:val="25"/>
        </w:rPr>
      </w:pPr>
    </w:p>
    <w:p w:rsidR="0051557C" w:rsidRDefault="0051557C" w:rsidP="0051557C">
      <w:pPr>
        <w:jc w:val="both"/>
        <w:rPr>
          <w:i/>
          <w:iCs/>
          <w:szCs w:val="25"/>
        </w:rPr>
      </w:pPr>
      <w:r>
        <w:rPr>
          <w:szCs w:val="25"/>
        </w:rPr>
        <w:t xml:space="preserve">Η ψ. όταν δέχεται το βοριά, τη χάρη του α.Π. που είδε ο Ιεζεκιήλ με το φως της γνώσεως, βρίσκεται έξω από την δαιμονική ομίχλη και μπορούμε να ασχοληθούμε χωρίς κίνδυνο πλάνης με τις θείες θεωρίες, βλέποντας τα σχετικά με το θείο φως μέσα σε ένα φωτεινό αέρα. Με το νοτιά, το σφοδρό φύσημα του π. της πλάνης σκεπάζεται ολόκληρη από τα σύννεφα της αμαρτίας. (Διάδ. 309)...Το </w:t>
      </w:r>
      <w:r>
        <w:rPr>
          <w:b/>
          <w:bCs/>
          <w:szCs w:val="25"/>
        </w:rPr>
        <w:t xml:space="preserve">μικρό παιδί, όταν βλέπει που κάνει θεατρικά τεχνάσματα, ευχαριστιέται και τον ακολουθεί από ακακία. Έτσι κι η ψυχή μας, επειδή είναι απλή κι αγαθή, γιατί έτσι πλάστηκε από τον αγαθό Κ. ευχαριστιέται από τις προσβολές του διαβόλου, που παριστάνει ψευδείς φαντασίες και τρέχει πίσω από το κακό σαν να ήταν καλό, όπως η περιστέρα τρέχει πίσω από τον εχθρό των παιδιών της </w:t>
      </w:r>
      <w:r>
        <w:rPr>
          <w:szCs w:val="25"/>
        </w:rPr>
        <w:t>(Ησύχ.188).. Με το ηγεμονικό ζητούν τον Θ., με την επιθυμία τον ποθούν και με το θυμικό αγωνίζονται γι' αυτόν. Έτσι δέχονται άφθονη την τροφή που χορταίνει το νου με την γνώση των δημιουργημάτων.. (Δ Θαλ.25) Από την λογική δύναμη γεννιέται η πίστη με γνώση ότι ο Θ. είναι πάντα παρών κι ανανεώνεται μέσω της ελπίδος τα μέλλοντα σαν παρόντα, από την β' δύναμη συγκροτείται η θεία αγάπη κι η ακατάπαυστη επιθυμία του ποθούμενου, με την τρίτη κρατά</w:t>
      </w:r>
      <w:r>
        <w:t xml:space="preserve"> </w:t>
      </w:r>
      <w:r>
        <w:rPr>
          <w:szCs w:val="25"/>
        </w:rPr>
        <w:t xml:space="preserve">αχώριστα την θεία ειρήνη και διεγείρει προς τον θείο έρωτα την κίνηση της επιθυμίας.. Ο νους με την φαντασία μένει στην εξωτερική όψη των ορατών εξαιτίας της αισθήσεως, γίνεται δημιουργός ακάθαρτων παθών.. Μπορεί ο δ. που θολώνει και ανατρέπει την ψ. να τον απατήσει από δεξιά ..και με αυτά που θεωρούνται καλά να παρασύρει προς τα χειρότερα την διάνοια που ζητεί τα καλά.. Οι πηγές έξω από την πόλη, που φράζει ο Εζεκίας είναι όλα τα αισθητά και νερά τους, τα νοήματα των αισθητών. Ποταμός από το μέσον της πόλης η γνώση που συνάγεται με την φυσική θεωρία από τα νοήματα των αισθητών, που είναι μεθόριος (Δ Θαλ.73-81)..Ο </w:t>
      </w:r>
      <w:r>
        <w:rPr>
          <w:b/>
          <w:bCs/>
          <w:szCs w:val="25"/>
        </w:rPr>
        <w:t xml:space="preserve">δ. ερεθίζει πρώτα την επιθυμία να ορέγεται το παρά φύσιν, διεγείρει έπειτα τον θυμό να αγωνίζεται να κατακτήσει το αισθητό και τέλος διδάσκει στο λογικό τρόπους απολαύσεως των ηδονών </w:t>
      </w:r>
      <w:r>
        <w:rPr>
          <w:szCs w:val="25"/>
        </w:rPr>
        <w:t xml:space="preserve">(Δ Θαλ.95) Όπως η λυχνία, κι αν ακόμη είναι γεμάτη από λάδι κι αν ακόμη έχει στουπί ή άλλη ευκολοάναπτη ύλη, προτού έλθει σε επαφή με την φωτιά είναι σκοτισμένη έτσι κι η ψ. κι αν ακόμη κοσμείται με όλες τις αρετές προτού έλθει σε επαφή με την θεία ουσία και φως, παραμένει ακόμη σβησμένη και σκοτισμένη. Εκείνος που έχει την ψ. έτσι χρειάζεται οδηγό, γιατί δεν είναι δυνατόν να μην σκοντάψει, να μην αμαρτήσει εκείνος που δεν βλέπει το θείο φως.. ούτε τις πράξεις του μπορεί να δει καλώς, ούτε έχει τέλεια βεβαιότητα άμα αρέσουν στον Χ...αλλά τι μπορώ να πω σε κείνους που αγαπούν να είναι ονομαστοί και να καθίστανται ιερείς κι αρχιερείς κι ότι είναι άξιοι να δένουν και να λύνουν;.. τοποθετείστε στην οικοδομή θεμέλιο την ταπείνωση και να ανεγείρετε τον οίκο της γνώσεως των μυστηρίων του Θ. με ευσεβείς αγώνες και να μυσταγωγηθείτε στα τελειότερα μυστήρια της βασιλείας των ουρανών (Κατηχ. ΛΓ, 465).. </w:t>
      </w:r>
      <w:r>
        <w:rPr>
          <w:b/>
          <w:bCs/>
          <w:szCs w:val="25"/>
        </w:rPr>
        <w:t xml:space="preserve">ένα άψυχο ξύλο το τιμούν επειδή έχει την εικόνα ενός θνητού βασιλιά, πόσο περισσότερο θα τιμηθεί η ψ. που έχει μέσα της τον Θ. στην παρούσα ζωή και μέλλουσα, πρόσεξε η επιθυμία είναι νεκρή, ενώ το σώμα σου ζωντανό, αν προσφέρεις ζωή σε αυτόν τον νεκρό θα σε φονεύσει,. η </w:t>
      </w:r>
      <w:r>
        <w:rPr>
          <w:szCs w:val="25"/>
        </w:rPr>
        <w:t xml:space="preserve">νεκρή ορμή της επιθυμίας όταν αγγίξει το σώμα τότε ζωντανεύει κι ο νους στρέφει την προσοχή του στη γλυκύτητα της επιθυμίας κι ανακαλύπτεται ότι το νεκρό σώμα πεθαίνει μέσα στη νέκρα της επιθυμίας, όταν ανάβει η επιθυμία θυμήσου την άσβεστη φωτιά και το αιώνιο σκουλήκι (Εφραίμ Α, 410).. για να δείξει ο μακάριος Μωυσής ότι η ψ. δεν πρέπει να ακολουθεί 2 γνώμες δηλ. το καλό και το κακό, αλλά μόνο το καλό, ούτε να καλλιεργεί 2 είδη καρπών, δηλ. ωφέλιμους και βλαβερούς αλλά μόνον ωφέλιμους λέει 'στο αλώνι σου δεν θα ζέψεις ζώα διαφορετικού γένους', στο αλώνι της καρδιάς σου να αλωνίζει μόνον η αρετή, να γεννιούνται αποκλειστικά οι γόνοι της αρετής.. ούτε να μετέχει η ψ. σε 2 πνεύματα, του Θ. και του κόσμου 'μίσησα καθετί που οδηγεί στην κακία' (Ψ: 118:28).(Μακάριος 249)..όπως </w:t>
      </w:r>
      <w:r>
        <w:rPr>
          <w:b/>
          <w:bCs/>
          <w:szCs w:val="25"/>
        </w:rPr>
        <w:t xml:space="preserve">όταν καλλιεργείται το αμπέλι όλη η επιμέλεια κι ο κόπος γίνονται με την ελπίδα των καρπών, κι αν δεν παραχθούν οι καρποί αποδεικνύεται μάταιη όλη η εργασία, έτσι αν με την ενέργεια του Πνεύματος δεν δούμε μέσα μας καρπούς αγάπης, ειρήνης, χαράς κι αν αυτό δεν το ομολογούμε με κάθε εσωτερική βεβαιότητα και πνευματική αίσθηση τότε αποδεικνύεται περιττός ο κόπος της παρθενίας, </w:t>
      </w:r>
      <w:r>
        <w:rPr>
          <w:szCs w:val="25"/>
        </w:rPr>
        <w:t xml:space="preserve">της προσευχής, της ψαλμωδίας, της νηστείας.. η καρποφορία των αρετών είναι απόλαυση πνευματική με άφθαρτη ηδονή που ενεργείται από το Π. με τρόπο ανέκφραστο σε πιστές και τα πείνες καρδιές (Μακάριος, 256) όπως το νεογέννητο βρέφος είναι εικόνα του τέλειου άντρα, έτσι κι η ψ. είναι εικόνα του Θ. που την έπλασε, όπως το παιδί όσο μεγαλώνει, τόσο γνωρίζει τον πατέρα του κι όταν φτάσει σε ηλικία τότε φαίνονται καθαρά τα χαρακτηριστικά του πατέρα στον γιο και του γιου στον πατέρα, και του φανερώνεται η πατρική περιουσία, έτσι κι η ψ. πριν την παρακοή, έμελλε να </w:t>
      </w:r>
      <w:r>
        <w:rPr>
          <w:szCs w:val="25"/>
        </w:rPr>
        <w:lastRenderedPageBreak/>
        <w:t xml:space="preserve">προοδεύσει και να φτάσει σε τέλειο άντρα, εξαιτίας όμως της παρακοής βυθίσθηκε σε πέλαγος λησμοσύνης και βυθό πλάνης και κατοίκησε στις πύλες του άδη. κι από αυτή την απόσταση δεν μπορούσε πια να πλησιάσει και να γνωρίσει ορθά τον Πλάστη παρόλο που Εκείνος την καλούσε να επιστρέψει κοντά Του.. αν θες να επιστρέψεις στον εαυτό σου ά. όπως παραμέλησες τις εντολές του Θ. και πρόσεξες τις συνταγές του εχθρού.. με πολύ κόπο και ιδρώτα του προσώπου σου θα πάρεις πίσω τον πλούτο σου γιατί παίρνοντας στην αρχή χωρίς κόπο και ιδρώτα το αγαθό έχασες ότι πήρες και παρέδωσες στον εχθρό την κληρονομιά σου.. το γένος του Αδάμ μετά την παράβαση της εντολής είναι εικόνα του ανθρωποκτόνου Κάιν, έγινε ένοχο αμαρτιών κι είναι γεμάτο φόβο, δειλία και ταραχή καθώς ο σατανάς με ποικίλες επιθυμίες και ηδονές κλυδωνίζει κάθε ψ. που δεν έχει γεννηθεί από τον Θ. και την περιστρέφει σαν το στάρι στο κόσκινο (Μακάριος, 269) </w:t>
      </w:r>
      <w:r>
        <w:rPr>
          <w:i/>
          <w:iCs/>
          <w:szCs w:val="25"/>
        </w:rPr>
        <w:t>Το ρούχο του γάμου είναι η χάρη του αγ.Π. κι εκείνος που δεν έγινε άξιος να το περιβληθεί δεν θα μετάσχει στον επουράνιο γάμο και στο πνευματικό δείπνο.. αν δεν ευχαριστείται η ψ. στα τραύματα και τους μώλωπες της, ούτε δικαιολογεί τα σφάλμα της ο Κ. δεν της καταλογίζει την αιτία της αρρώστιας της αλλά έρχεται και την γιατρεύει και της αποκαθιστά ένα απαθές κι</w:t>
      </w:r>
    </w:p>
    <w:p w:rsidR="0051557C" w:rsidRDefault="0051557C" w:rsidP="0051557C">
      <w:pPr>
        <w:jc w:val="both"/>
        <w:rPr>
          <w:caps/>
        </w:rPr>
      </w:pPr>
    </w:p>
    <w:p w:rsidR="0051557C" w:rsidRDefault="0051557C" w:rsidP="0051557C">
      <w:pPr>
        <w:jc w:val="both"/>
        <w:rPr>
          <w:caps/>
        </w:rPr>
      </w:pPr>
    </w:p>
    <w:p w:rsidR="0051557C" w:rsidRDefault="0051557C" w:rsidP="0051557C">
      <w:pPr>
        <w:jc w:val="both"/>
        <w:rPr>
          <w:caps/>
        </w:rPr>
      </w:pPr>
    </w:p>
    <w:p w:rsidR="0051557C" w:rsidRDefault="0051557C" w:rsidP="0051557C">
      <w:pPr>
        <w:jc w:val="both"/>
        <w:rPr>
          <w:caps/>
        </w:rPr>
      </w:pPr>
    </w:p>
    <w:p w:rsidR="0051557C" w:rsidRDefault="0051557C" w:rsidP="0051557C">
      <w:pPr>
        <w:jc w:val="both"/>
        <w:rPr>
          <w:caps/>
        </w:rPr>
      </w:pPr>
    </w:p>
    <w:p w:rsidR="0051557C" w:rsidRDefault="0051557C" w:rsidP="0051557C">
      <w:pPr>
        <w:jc w:val="both"/>
        <w:rPr>
          <w:caps/>
        </w:rPr>
      </w:pPr>
    </w:p>
    <w:p w:rsidR="0051557C" w:rsidRDefault="0051557C" w:rsidP="0051557C">
      <w:pPr>
        <w:jc w:val="both"/>
        <w:rPr>
          <w:i/>
          <w:iCs/>
          <w:szCs w:val="25"/>
        </w:rPr>
      </w:pPr>
      <w:r>
        <w:rPr>
          <w:caps/>
        </w:rPr>
        <w:t>σ</w:t>
      </w:r>
      <w:r>
        <w:t xml:space="preserve">ημειώνει ο φιλάσθενος Μ. Βασίλειος, ο οποίος αυτοπροσώπως εφήρμοσε την ολιστική ιατρική στη </w:t>
      </w:r>
      <w:r>
        <w:rPr>
          <w:i/>
          <w:iCs/>
        </w:rPr>
        <w:t>Βασιλειάδα</w:t>
      </w:r>
      <w:r>
        <w:t xml:space="preserve"> (Όροι κατά Πλάτος  31, 10044 Β-1052):</w:t>
      </w:r>
      <w:r>
        <w:rPr>
          <w:rFonts w:ascii="Arial" w:hAnsi="Arial"/>
          <w:sz w:val="20"/>
        </w:rPr>
        <w:t xml:space="preserve"> </w:t>
      </w:r>
      <w:r>
        <w:rPr>
          <w:rFonts w:ascii="Silver Humana" w:hAnsi="Silver Humana"/>
        </w:rPr>
        <w:t xml:space="preserve">      </w:t>
      </w:r>
    </w:p>
    <w:p w:rsidR="0051557C" w:rsidRDefault="0051557C" w:rsidP="0051557C">
      <w:pPr>
        <w:jc w:val="both"/>
        <w:rPr>
          <w:i/>
          <w:iCs/>
          <w:szCs w:val="25"/>
        </w:rPr>
      </w:pPr>
    </w:p>
    <w:p w:rsidR="0051557C" w:rsidRDefault="0051557C" w:rsidP="0051557C">
      <w:pPr>
        <w:spacing w:after="200" w:line="276" w:lineRule="auto"/>
        <w:rPr>
          <w:rFonts w:ascii="Palatino Linotype" w:hAnsi="Palatino Linotype"/>
          <w:b/>
          <w:bCs/>
          <w:color w:val="000000"/>
        </w:rPr>
      </w:pPr>
      <w:r>
        <w:rPr>
          <w:rFonts w:ascii="Palatino Linotype" w:hAnsi="Palatino Linotype"/>
          <w:b/>
          <w:bCs/>
          <w:color w:val="000000"/>
        </w:rPr>
        <w:br w:type="page"/>
      </w:r>
      <w:r>
        <w:rPr>
          <w:rFonts w:ascii="Palatino Linotype" w:hAnsi="Palatino Linotype"/>
          <w:b/>
          <w:bCs/>
          <w:color w:val="000000"/>
        </w:rPr>
        <w:lastRenderedPageBreak/>
        <w:t>Μετάφραση Κ. Καρακόλη, Βασιλείου του Μεγάλου άπαντα τα Έργα. Τόμος 8. ΕΠΕ Θεσσαλονίκη 1973, 395 ΚΕ.</w:t>
      </w:r>
    </w:p>
    <w:p w:rsidR="0051557C" w:rsidRDefault="0051557C" w:rsidP="0051557C">
      <w:pPr>
        <w:spacing w:after="200" w:line="276" w:lineRule="auto"/>
        <w:rPr>
          <w:rFonts w:ascii="Palatino Linotype" w:hAnsi="Palatino Linotype"/>
          <w:b/>
          <w:bCs/>
          <w:color w:val="000000"/>
        </w:rPr>
      </w:pPr>
      <w:r w:rsidRPr="0070689D">
        <w:rPr>
          <w:rFonts w:ascii="Palatino Linotype" w:hAnsi="Palatino Linotype"/>
          <w:b/>
          <w:bCs/>
          <w:noProof/>
          <w:color w:val="000000"/>
        </w:rPr>
        <w:drawing>
          <wp:anchor distT="0" distB="0" distL="114300" distR="114300" simplePos="0" relativeHeight="251658752" behindDoc="0" locked="0" layoutInCell="1" allowOverlap="1">
            <wp:simplePos x="0" y="0"/>
            <wp:positionH relativeFrom="column">
              <wp:posOffset>16547</wp:posOffset>
            </wp:positionH>
            <wp:positionV relativeFrom="paragraph">
              <wp:posOffset>-1419</wp:posOffset>
            </wp:positionV>
            <wp:extent cx="6139703" cy="3832411"/>
            <wp:effectExtent l="19050" t="0" r="0" b="0"/>
            <wp:wrapTopAndBottom/>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5202" t="62909" r="35037" b="2881"/>
                    <a:stretch>
                      <a:fillRect/>
                    </a:stretch>
                  </pic:blipFill>
                  <pic:spPr bwMode="auto">
                    <a:xfrm>
                      <a:off x="0" y="0"/>
                      <a:ext cx="6139703" cy="3832411"/>
                    </a:xfrm>
                    <a:prstGeom prst="rect">
                      <a:avLst/>
                    </a:prstGeom>
                    <a:noFill/>
                    <a:ln w="9525">
                      <a:noFill/>
                      <a:miter lim="800000"/>
                      <a:headEnd/>
                      <a:tailEnd/>
                    </a:ln>
                  </pic:spPr>
                </pic:pic>
              </a:graphicData>
            </a:graphic>
          </wp:anchor>
        </w:drawing>
      </w:r>
    </w:p>
    <w:p w:rsidR="0051557C" w:rsidRDefault="0051557C" w:rsidP="0051557C">
      <w:pPr>
        <w:spacing w:after="200" w:line="276" w:lineRule="auto"/>
        <w:rPr>
          <w:rFonts w:ascii="Palatino Linotype" w:hAnsi="Palatino Linotype"/>
          <w:b/>
          <w:bCs/>
          <w:color w:val="000000"/>
        </w:rPr>
      </w:pPr>
    </w:p>
    <w:p w:rsidR="0051557C" w:rsidRDefault="0051557C" w:rsidP="0051557C">
      <w:pPr>
        <w:spacing w:after="200" w:line="276" w:lineRule="auto"/>
        <w:rPr>
          <w:rFonts w:ascii="Palatino Linotype" w:hAnsi="Palatino Linotype"/>
          <w:b/>
          <w:bCs/>
          <w:color w:val="000000"/>
        </w:rPr>
      </w:pPr>
      <w:r w:rsidRPr="0070689D">
        <w:rPr>
          <w:rFonts w:ascii="Palatino Linotype" w:hAnsi="Palatino Linotype"/>
          <w:b/>
          <w:bCs/>
          <w:color w:val="000000"/>
        </w:rPr>
        <w:lastRenderedPageBreak/>
        <w:t xml:space="preserve"> </w:t>
      </w:r>
      <w:r>
        <w:rPr>
          <w:rFonts w:ascii="Palatino Linotype" w:hAnsi="Palatino Linotype"/>
          <w:b/>
          <w:bCs/>
          <w:noProof/>
          <w:color w:val="000000"/>
        </w:rPr>
        <w:drawing>
          <wp:inline distT="0" distB="0" distL="0" distR="0">
            <wp:extent cx="6095147" cy="9797845"/>
            <wp:effectExtent l="19050" t="0" r="853"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4413" t="9818" r="35100"/>
                    <a:stretch>
                      <a:fillRect/>
                    </a:stretch>
                  </pic:blipFill>
                  <pic:spPr bwMode="auto">
                    <a:xfrm>
                      <a:off x="0" y="0"/>
                      <a:ext cx="6108042" cy="9818573"/>
                    </a:xfrm>
                    <a:prstGeom prst="rect">
                      <a:avLst/>
                    </a:prstGeom>
                    <a:noFill/>
                    <a:ln w="9525">
                      <a:noFill/>
                      <a:miter lim="800000"/>
                      <a:headEnd/>
                      <a:tailEnd/>
                    </a:ln>
                  </pic:spPr>
                </pic:pic>
              </a:graphicData>
            </a:graphic>
          </wp:inline>
        </w:drawing>
      </w:r>
      <w:r w:rsidRPr="0070689D">
        <w:rPr>
          <w:rFonts w:ascii="Palatino Linotype" w:hAnsi="Palatino Linotype"/>
          <w:b/>
          <w:bCs/>
          <w:color w:val="000000"/>
        </w:rPr>
        <w:t xml:space="preserve"> </w:t>
      </w:r>
      <w:r>
        <w:rPr>
          <w:rFonts w:ascii="Palatino Linotype" w:hAnsi="Palatino Linotype"/>
          <w:b/>
          <w:bCs/>
          <w:noProof/>
          <w:color w:val="000000"/>
        </w:rPr>
        <w:drawing>
          <wp:anchor distT="0" distB="0" distL="114300" distR="114300" simplePos="0" relativeHeight="251657728" behindDoc="0" locked="0" layoutInCell="1" allowOverlap="1">
            <wp:simplePos x="0" y="0"/>
            <wp:positionH relativeFrom="column">
              <wp:posOffset>16547</wp:posOffset>
            </wp:positionH>
            <wp:positionV relativeFrom="paragraph">
              <wp:posOffset>-6462</wp:posOffset>
            </wp:positionV>
            <wp:extent cx="5588374" cy="8646459"/>
            <wp:effectExtent l="19050" t="0" r="0" b="0"/>
            <wp:wrapTopAndBottom/>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4808" t="9818" r="34627" b="3446"/>
                    <a:stretch>
                      <a:fillRect/>
                    </a:stretch>
                  </pic:blipFill>
                  <pic:spPr bwMode="auto">
                    <a:xfrm>
                      <a:off x="0" y="0"/>
                      <a:ext cx="5588374" cy="8646459"/>
                    </a:xfrm>
                    <a:prstGeom prst="rect">
                      <a:avLst/>
                    </a:prstGeom>
                    <a:noFill/>
                    <a:ln w="9525">
                      <a:noFill/>
                      <a:miter lim="800000"/>
                      <a:headEnd/>
                      <a:tailEnd/>
                    </a:ln>
                  </pic:spPr>
                </pic:pic>
              </a:graphicData>
            </a:graphic>
          </wp:anchor>
        </w:drawing>
      </w:r>
      <w:r w:rsidRPr="0070689D">
        <w:rPr>
          <w:rFonts w:ascii="Palatino Linotype" w:hAnsi="Palatino Linotype"/>
          <w:b/>
          <w:bCs/>
          <w:color w:val="000000"/>
        </w:rPr>
        <w:t xml:space="preserve"> </w:t>
      </w:r>
      <w:r>
        <w:rPr>
          <w:rFonts w:ascii="Palatino Linotype" w:hAnsi="Palatino Linotype"/>
          <w:b/>
          <w:bCs/>
          <w:noProof/>
          <w:color w:val="000000"/>
        </w:rPr>
        <w:drawing>
          <wp:anchor distT="0" distB="0" distL="114300" distR="114300" simplePos="0" relativeHeight="251659776" behindDoc="0" locked="0" layoutInCell="1" allowOverlap="1">
            <wp:simplePos x="0" y="0"/>
            <wp:positionH relativeFrom="column">
              <wp:posOffset>16547</wp:posOffset>
            </wp:positionH>
            <wp:positionV relativeFrom="paragraph">
              <wp:posOffset>-6462</wp:posOffset>
            </wp:positionV>
            <wp:extent cx="5588374" cy="8673353"/>
            <wp:effectExtent l="19050" t="0" r="0" b="0"/>
            <wp:wrapTopAndBottom/>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34808" t="8727" r="34627" b="4171"/>
                    <a:stretch>
                      <a:fillRect/>
                    </a:stretch>
                  </pic:blipFill>
                  <pic:spPr bwMode="auto">
                    <a:xfrm>
                      <a:off x="0" y="0"/>
                      <a:ext cx="5588374" cy="8673353"/>
                    </a:xfrm>
                    <a:prstGeom prst="rect">
                      <a:avLst/>
                    </a:prstGeom>
                    <a:noFill/>
                    <a:ln w="9525">
                      <a:noFill/>
                      <a:miter lim="800000"/>
                      <a:headEnd/>
                      <a:tailEnd/>
                    </a:ln>
                  </pic:spPr>
                </pic:pic>
              </a:graphicData>
            </a:graphic>
          </wp:anchor>
        </w:drawing>
      </w:r>
      <w:r w:rsidRPr="0070689D">
        <w:rPr>
          <w:rFonts w:ascii="Palatino Linotype" w:hAnsi="Palatino Linotype"/>
          <w:b/>
          <w:bCs/>
          <w:color w:val="000000"/>
        </w:rPr>
        <w:t xml:space="preserve"> </w:t>
      </w:r>
      <w:r>
        <w:rPr>
          <w:rFonts w:ascii="Palatino Linotype" w:hAnsi="Palatino Linotype"/>
          <w:b/>
          <w:bCs/>
          <w:noProof/>
          <w:color w:val="000000"/>
        </w:rPr>
        <w:drawing>
          <wp:anchor distT="0" distB="0" distL="114300" distR="114300" simplePos="0" relativeHeight="251660800" behindDoc="0" locked="0" layoutInCell="1" allowOverlap="1">
            <wp:simplePos x="0" y="0"/>
            <wp:positionH relativeFrom="column">
              <wp:posOffset>16547</wp:posOffset>
            </wp:positionH>
            <wp:positionV relativeFrom="paragraph">
              <wp:posOffset>-6462</wp:posOffset>
            </wp:positionV>
            <wp:extent cx="5446283" cy="8673353"/>
            <wp:effectExtent l="19050" t="0" r="2017" b="0"/>
            <wp:wrapTopAndBottom/>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35044" t="9091" r="35368" b="3782"/>
                    <a:stretch>
                      <a:fillRect/>
                    </a:stretch>
                  </pic:blipFill>
                  <pic:spPr bwMode="auto">
                    <a:xfrm>
                      <a:off x="0" y="0"/>
                      <a:ext cx="5446283" cy="8673353"/>
                    </a:xfrm>
                    <a:prstGeom prst="rect">
                      <a:avLst/>
                    </a:prstGeom>
                    <a:noFill/>
                    <a:ln w="9525">
                      <a:noFill/>
                      <a:miter lim="800000"/>
                      <a:headEnd/>
                      <a:tailEnd/>
                    </a:ln>
                  </pic:spPr>
                </pic:pic>
              </a:graphicData>
            </a:graphic>
          </wp:anchor>
        </w:drawing>
      </w:r>
      <w:r w:rsidRPr="0070689D">
        <w:rPr>
          <w:rFonts w:ascii="Palatino Linotype" w:hAnsi="Palatino Linotype"/>
          <w:b/>
          <w:bCs/>
          <w:color w:val="000000"/>
        </w:rPr>
        <w:t xml:space="preserve"> </w:t>
      </w:r>
      <w:r>
        <w:rPr>
          <w:rFonts w:ascii="Palatino Linotype" w:hAnsi="Palatino Linotype"/>
          <w:b/>
          <w:bCs/>
          <w:noProof/>
          <w:color w:val="000000"/>
        </w:rPr>
        <w:lastRenderedPageBreak/>
        <w:drawing>
          <wp:inline distT="0" distB="0" distL="0" distR="0">
            <wp:extent cx="5673613" cy="8888506"/>
            <wp:effectExtent l="19050" t="0" r="3287"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4827" t="9091" r="34840" b="3313"/>
                    <a:stretch>
                      <a:fillRect/>
                    </a:stretch>
                  </pic:blipFill>
                  <pic:spPr bwMode="auto">
                    <a:xfrm>
                      <a:off x="0" y="0"/>
                      <a:ext cx="5673613" cy="8888506"/>
                    </a:xfrm>
                    <a:prstGeom prst="rect">
                      <a:avLst/>
                    </a:prstGeom>
                    <a:noFill/>
                    <a:ln w="9525">
                      <a:noFill/>
                      <a:miter lim="800000"/>
                      <a:headEnd/>
                      <a:tailEnd/>
                    </a:ln>
                  </pic:spPr>
                </pic:pic>
              </a:graphicData>
            </a:graphic>
          </wp:inline>
        </w:drawing>
      </w:r>
      <w:r w:rsidRPr="0070689D">
        <w:rPr>
          <w:rFonts w:ascii="Palatino Linotype" w:hAnsi="Palatino Linotype"/>
          <w:b/>
          <w:bCs/>
          <w:color w:val="000000"/>
        </w:rPr>
        <w:t xml:space="preserve"> </w:t>
      </w:r>
      <w:r>
        <w:rPr>
          <w:rFonts w:ascii="Palatino Linotype" w:hAnsi="Palatino Linotype"/>
          <w:b/>
          <w:bCs/>
          <w:noProof/>
          <w:color w:val="000000"/>
        </w:rPr>
        <w:lastRenderedPageBreak/>
        <w:drawing>
          <wp:inline distT="0" distB="0" distL="0" distR="0">
            <wp:extent cx="6518228" cy="10608095"/>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35013" t="9455" r="34824"/>
                    <a:stretch>
                      <a:fillRect/>
                    </a:stretch>
                  </pic:blipFill>
                  <pic:spPr bwMode="auto">
                    <a:xfrm>
                      <a:off x="0" y="0"/>
                      <a:ext cx="6518228" cy="10608095"/>
                    </a:xfrm>
                    <a:prstGeom prst="rect">
                      <a:avLst/>
                    </a:prstGeom>
                    <a:noFill/>
                    <a:ln w="9525">
                      <a:noFill/>
                      <a:miter lim="800000"/>
                      <a:headEnd/>
                      <a:tailEnd/>
                    </a:ln>
                  </pic:spPr>
                </pic:pic>
              </a:graphicData>
            </a:graphic>
          </wp:inline>
        </w:drawing>
      </w:r>
      <w:r w:rsidRPr="0070689D">
        <w:rPr>
          <w:rFonts w:ascii="Palatino Linotype" w:hAnsi="Palatino Linotype"/>
          <w:b/>
          <w:bCs/>
          <w:color w:val="000000"/>
        </w:rPr>
        <w:t xml:space="preserve"> </w:t>
      </w:r>
      <w:r>
        <w:rPr>
          <w:rFonts w:ascii="Palatino Linotype" w:hAnsi="Palatino Linotype"/>
          <w:b/>
          <w:bCs/>
          <w:noProof/>
          <w:color w:val="000000"/>
        </w:rPr>
        <w:lastRenderedPageBreak/>
        <w:drawing>
          <wp:inline distT="0" distB="0" distL="0" distR="0">
            <wp:extent cx="5289929" cy="4709742"/>
            <wp:effectExtent l="19050" t="0" r="5971"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l="35218" t="9824" r="34218" b="39962"/>
                    <a:stretch>
                      <a:fillRect/>
                    </a:stretch>
                  </pic:blipFill>
                  <pic:spPr bwMode="auto">
                    <a:xfrm>
                      <a:off x="0" y="0"/>
                      <a:ext cx="5303472" cy="4721800"/>
                    </a:xfrm>
                    <a:prstGeom prst="rect">
                      <a:avLst/>
                    </a:prstGeom>
                    <a:noFill/>
                    <a:ln w="9525">
                      <a:noFill/>
                      <a:miter lim="800000"/>
                      <a:headEnd/>
                      <a:tailEnd/>
                    </a:ln>
                  </pic:spPr>
                </pic:pic>
              </a:graphicData>
            </a:graphic>
          </wp:inline>
        </w:drawing>
      </w:r>
    </w:p>
    <w:p w:rsidR="0051557C" w:rsidRPr="00AC7A66" w:rsidRDefault="0051557C" w:rsidP="0051557C">
      <w:pPr>
        <w:jc w:val="both"/>
      </w:pPr>
    </w:p>
    <w:p w:rsidR="0051557C" w:rsidRDefault="0051557C" w:rsidP="0051557C">
      <w:pPr>
        <w:ind w:left="567" w:right="374"/>
        <w:jc w:val="both"/>
      </w:pPr>
    </w:p>
    <w:p w:rsidR="009063D4" w:rsidRPr="009063D4" w:rsidRDefault="0051557C" w:rsidP="00D906F1">
      <w:pPr>
        <w:jc w:val="both"/>
      </w:pPr>
      <w:r>
        <w:rPr>
          <w:szCs w:val="27"/>
        </w:rPr>
        <w:br w:type="page"/>
      </w:r>
    </w:p>
    <w:p w:rsidR="00E73949" w:rsidRPr="0051557C" w:rsidRDefault="00E73949" w:rsidP="00E73949">
      <w:pPr>
        <w:pStyle w:val="1"/>
        <w:ind w:left="567" w:right="374" w:firstLine="0"/>
        <w:rPr>
          <w:rFonts w:ascii="Times New Roman" w:hAnsi="Times New Roman"/>
          <w:sz w:val="24"/>
          <w:szCs w:val="24"/>
        </w:rPr>
      </w:pPr>
      <w:r w:rsidRPr="0051557C">
        <w:rPr>
          <w:rFonts w:ascii="Times New Roman" w:hAnsi="Times New Roman"/>
          <w:sz w:val="24"/>
          <w:szCs w:val="24"/>
        </w:rPr>
        <w:lastRenderedPageBreak/>
        <w:t xml:space="preserve">Ο πολεμικός παιάνας στο Εφ. 6, 10-20 </w:t>
      </w:r>
    </w:p>
    <w:p w:rsidR="00E73949" w:rsidRPr="0051557C" w:rsidRDefault="00E73949" w:rsidP="00E73949">
      <w:pPr>
        <w:pStyle w:val="1"/>
        <w:ind w:left="567" w:right="374" w:firstLine="0"/>
        <w:rPr>
          <w:rFonts w:ascii="Times New Roman" w:hAnsi="Times New Roman"/>
          <w:caps/>
          <w:sz w:val="24"/>
          <w:szCs w:val="24"/>
        </w:rPr>
      </w:pPr>
      <w:r w:rsidRPr="0051557C">
        <w:rPr>
          <w:rFonts w:ascii="Times New Roman" w:hAnsi="Times New Roman"/>
          <w:sz w:val="24"/>
          <w:szCs w:val="24"/>
        </w:rPr>
        <w:t>«</w:t>
      </w:r>
      <w:r w:rsidRPr="0051557C">
        <w:rPr>
          <w:rFonts w:ascii="Times New Roman" w:hAnsi="Times New Roman"/>
          <w:b w:val="0"/>
          <w:bCs w:val="0"/>
          <w:i/>
          <w:caps/>
        </w:rPr>
        <w:t>θ</w:t>
      </w:r>
      <w:r w:rsidRPr="0051557C">
        <w:rPr>
          <w:rFonts w:ascii="Times New Roman" w:hAnsi="Times New Roman"/>
          <w:b w:val="0"/>
          <w:bCs w:val="0"/>
          <w:i/>
        </w:rPr>
        <w:t>εός αν είσαι … γιατί δεν μας λυπάσαι;»</w:t>
      </w:r>
    </w:p>
    <w:p w:rsidR="00E73949" w:rsidRPr="0051557C" w:rsidRDefault="00E73949" w:rsidP="00E73949">
      <w:pPr>
        <w:ind w:right="374"/>
        <w:jc w:val="both"/>
      </w:pPr>
    </w:p>
    <w:p w:rsidR="00E73949" w:rsidRPr="0051557C" w:rsidRDefault="00E73949" w:rsidP="00E73949">
      <w:pPr>
        <w:pStyle w:val="3"/>
        <w:rPr>
          <w:rFonts w:ascii="Times New Roman" w:hAnsi="Times New Roman"/>
        </w:rPr>
      </w:pPr>
      <w:r w:rsidRPr="0051557C">
        <w:rPr>
          <w:rFonts w:ascii="Times New Roman" w:hAnsi="Times New Roman"/>
        </w:rPr>
        <w:t xml:space="preserve">Εισαγωγικά: Το τραγικό πρόβλημα της βίας </w:t>
      </w:r>
    </w:p>
    <w:p w:rsidR="00E73949" w:rsidRPr="0051557C" w:rsidRDefault="00E73949" w:rsidP="00E73949">
      <w:pPr>
        <w:ind w:right="374"/>
        <w:jc w:val="both"/>
      </w:pPr>
    </w:p>
    <w:p w:rsidR="00E73949" w:rsidRPr="0051557C" w:rsidRDefault="00E73949" w:rsidP="00E73949">
      <w:pPr>
        <w:ind w:right="374"/>
        <w:jc w:val="both"/>
      </w:pPr>
      <w:r w:rsidRPr="0051557C">
        <w:t>Δεν υπήρξε περίοδος-</w:t>
      </w:r>
      <w:r w:rsidRPr="0051557C">
        <w:rPr>
          <w:i/>
        </w:rPr>
        <w:t>χρόνος</w:t>
      </w:r>
      <w:r w:rsidRPr="0051557C">
        <w:t>, ούτε κοινωνία-</w:t>
      </w:r>
      <w:r w:rsidRPr="0051557C">
        <w:rPr>
          <w:i/>
        </w:rPr>
        <w:t>χώρος</w:t>
      </w:r>
      <w:r w:rsidRPr="0051557C">
        <w:t xml:space="preserve"> στη μεταπτωτική παγκόσμια ανθρώπινη ιστορία, η οποία δεν γνώρισε τον πόλεμο (π.) έστω ως δυνατότητα. Όσο υπάρχουν άνθρωποι στην ιστορία, υπάρχει και </w:t>
      </w:r>
      <w:r w:rsidRPr="0051557C">
        <w:rPr>
          <w:b/>
          <w:bCs/>
        </w:rPr>
        <w:t>πόλεμος</w:t>
      </w:r>
      <w:r w:rsidRPr="0051557C">
        <w:rPr>
          <w:rStyle w:val="a5"/>
          <w:b/>
          <w:bCs/>
          <w:i/>
          <w:iCs/>
        </w:rPr>
        <w:footnoteReference w:id="80"/>
      </w:r>
      <w:r w:rsidRPr="0051557C">
        <w:t xml:space="preserve"> στη διπλή του μορφή: τον εξωτερικό, και κυρίως τον ενδόμυχο, τον προσωπικό. </w:t>
      </w:r>
    </w:p>
    <w:p w:rsidR="00E73949" w:rsidRPr="0051557C" w:rsidRDefault="00E73949" w:rsidP="00E73949">
      <w:pPr>
        <w:ind w:left="567" w:right="374"/>
        <w:jc w:val="both"/>
      </w:pPr>
    </w:p>
    <w:p w:rsidR="00E73949" w:rsidRPr="0051557C" w:rsidRDefault="00E73949" w:rsidP="00E73949">
      <w:pPr>
        <w:ind w:right="374"/>
        <w:jc w:val="both"/>
      </w:pPr>
      <w:r w:rsidRPr="0051557C">
        <w:rPr>
          <w:b/>
        </w:rPr>
        <w:t>Δεν υπάρχει όμως πόλεμος, όσο υπάρχει Θεός.</w:t>
      </w:r>
      <w:r w:rsidRPr="0051557C">
        <w:t xml:space="preserve"> </w:t>
      </w:r>
      <w:r w:rsidRPr="0051557C">
        <w:rPr>
          <w:caps/>
        </w:rPr>
        <w:t>ο</w:t>
      </w:r>
      <w:r w:rsidRPr="0051557C">
        <w:t xml:space="preserve"> κοσμικός πόλεμος μεταξύ των δυνάμεων του φωτός και του σκοταδιού-χάους δεν αποτελεί στην Π.Δ. την αρχή (το </w:t>
      </w:r>
      <w:r w:rsidRPr="0051557C">
        <w:rPr>
          <w:lang w:val="en-US"/>
        </w:rPr>
        <w:t>Prinzip</w:t>
      </w:r>
      <w:r w:rsidRPr="0051557C">
        <w:t xml:space="preserve">) και το τέλος της δημιουργίας τού παντός, όπως πίστευαν πολλές ανατολικές θρησκείες. </w:t>
      </w:r>
      <w:r w:rsidRPr="0051557C">
        <w:rPr>
          <w:i/>
          <w:iCs/>
          <w:lang w:bidi="he-IL"/>
        </w:rPr>
        <w:t>Ἐν ἀρχῇ</w:t>
      </w:r>
      <w:r w:rsidRPr="0051557C">
        <w:rPr>
          <w:lang w:bidi="he-IL"/>
        </w:rPr>
        <w:t xml:space="preserve"> ἦν ο </w:t>
      </w:r>
      <w:r w:rsidRPr="0051557C">
        <w:t>καλλιτέχνης ποιητής</w:t>
      </w:r>
      <w:r w:rsidRPr="0051557C">
        <w:rPr>
          <w:caps/>
        </w:rPr>
        <w:t xml:space="preserve"> </w:t>
      </w:r>
      <w:r w:rsidRPr="0051557C">
        <w:rPr>
          <w:caps/>
          <w:lang w:bidi="he-IL"/>
        </w:rPr>
        <w:t>λ</w:t>
      </w:r>
      <w:r w:rsidRPr="0051557C">
        <w:rPr>
          <w:lang w:bidi="he-IL"/>
        </w:rPr>
        <w:t xml:space="preserve">όγος, </w:t>
      </w:r>
      <w:r w:rsidRPr="0051557C">
        <w:t xml:space="preserve">ο οποίος δημιούργησε και συντηρεί τον κόσμο με σοφία. Δεν αποτελεί συνεπώς ο καρτεσιανός δυαλισμός της ύλης και του πνεύματος, της ψυχής και του σώματος, της φυσικής και της μεταφυσικής την ουσία του παντός, αλλά η αγάπη του Θεού είναι αυτή που συνέχει το Σύμπαν. Το ίδιο (το Σύμπαν) με την αρμονία του αποτελεί έναν ευαγγελιστή της ειρήνης του Θεού. </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Η δημιουργία του κόσμου από τον Ένα και μοναδικό προσωπικό Θεό συνεπάγεται όμως ότι και τα ‘δεινά’ της ιστορίας, έστω κι αν δεν τα ευδοκεί, </w:t>
      </w:r>
      <w:r w:rsidRPr="0051557C">
        <w:rPr>
          <w:b/>
        </w:rPr>
        <w:t>τα παραχωρεί Εκείνος</w:t>
      </w:r>
      <w:r w:rsidRPr="0051557C">
        <w:t xml:space="preserve"> για παιδαγωγικούς και θεραπευτικούς λόγους. Στον Ησαΐα διακηρύσσεται το εξής παράδοξο:</w:t>
      </w:r>
      <w:r w:rsidRPr="0051557C">
        <w:rPr>
          <w:b/>
          <w:bCs/>
          <w:lang w:bidi="he-IL"/>
        </w:rPr>
        <w:t xml:space="preserve"> </w:t>
      </w:r>
      <w:r w:rsidRPr="0051557C">
        <w:rPr>
          <w:i/>
          <w:iCs/>
          <w:lang w:bidi="he-IL"/>
        </w:rPr>
        <w:t>Ἐγὼ ὁ κατασκευάσας φῶς καὶ ποιήσας σκότος</w:t>
      </w:r>
      <w:r w:rsidRPr="0051557C">
        <w:rPr>
          <w:i/>
          <w:iCs/>
          <w:vertAlign w:val="superscript"/>
          <w:lang w:bidi="he-IL"/>
        </w:rPr>
        <w:t>.</w:t>
      </w:r>
      <w:r w:rsidRPr="0051557C">
        <w:rPr>
          <w:i/>
          <w:iCs/>
          <w:lang w:bidi="he-IL"/>
        </w:rPr>
        <w:t xml:space="preserve"> ὁ ποιῶν εἰρήνην καὶ κτίζων κακά ἐγὼ </w:t>
      </w:r>
      <w:r w:rsidRPr="0051557C">
        <w:rPr>
          <w:i/>
          <w:iCs/>
          <w:caps/>
          <w:lang w:bidi="he-IL"/>
        </w:rPr>
        <w:t>κ</w:t>
      </w:r>
      <w:r w:rsidRPr="0051557C">
        <w:rPr>
          <w:i/>
          <w:iCs/>
          <w:lang w:bidi="he-IL"/>
        </w:rPr>
        <w:t xml:space="preserve">ύριος ὁ </w:t>
      </w:r>
      <w:r w:rsidRPr="0051557C">
        <w:rPr>
          <w:i/>
          <w:iCs/>
          <w:caps/>
          <w:lang w:bidi="he-IL"/>
        </w:rPr>
        <w:t>θ</w:t>
      </w:r>
      <w:r w:rsidRPr="0051557C">
        <w:rPr>
          <w:i/>
          <w:iCs/>
          <w:lang w:bidi="he-IL"/>
        </w:rPr>
        <w:t>εὸς ὁ ποιῶν ταῦτα πάντα</w:t>
      </w:r>
      <w:r w:rsidRPr="0051557C">
        <w:rPr>
          <w:lang w:bidi="he-IL"/>
        </w:rPr>
        <w:t xml:space="preserve">  </w:t>
      </w:r>
      <w:r w:rsidRPr="0051557C">
        <w:t xml:space="preserve">(45, 7). Όπως επισημαίνει η πρώην στείρα Άννα, </w:t>
      </w:r>
      <w:r w:rsidRPr="0051557C">
        <w:rPr>
          <w:i/>
          <w:iCs/>
          <w:caps/>
          <w:lang w:bidi="he-IL"/>
        </w:rPr>
        <w:t>κ</w:t>
      </w:r>
      <w:r w:rsidRPr="0051557C">
        <w:rPr>
          <w:i/>
          <w:iCs/>
          <w:lang w:bidi="he-IL"/>
        </w:rPr>
        <w:t>ύριος θανατοῖ καὶ ζωογονεῖ</w:t>
      </w:r>
      <w:r w:rsidRPr="0051557C">
        <w:rPr>
          <w:i/>
          <w:iCs/>
          <w:vertAlign w:val="superscript"/>
          <w:lang w:bidi="he-IL"/>
        </w:rPr>
        <w:t>.</w:t>
      </w:r>
      <w:r w:rsidRPr="0051557C">
        <w:rPr>
          <w:i/>
          <w:iCs/>
          <w:lang w:bidi="he-IL"/>
        </w:rPr>
        <w:t xml:space="preserve"> κατάγει εἰς ᾅδου καὶ ἀνάγει</w:t>
      </w:r>
      <w:r w:rsidRPr="0051557C">
        <w:rPr>
          <w:lang w:bidi="he-IL"/>
        </w:rPr>
        <w:t xml:space="preserve"> </w:t>
      </w:r>
      <w:r w:rsidRPr="0051557C">
        <w:t xml:space="preserve">Α’ Βασ. 2, 6). Κατά παράδοξο τρόπο ο Κύριος θανατώνοντας, ταυτόχρονα ζωοποιεί (πρβλ. Δ’ Βασ. 5, 7). Όποιος συνειδητοποιεί αυτήν την αλήθεια δεν μπορεί παρά να ξεσπάσει με τον Παύλο στον ύμνο: </w:t>
      </w:r>
      <w:r w:rsidRPr="0051557C">
        <w:rPr>
          <w:i/>
          <w:iCs/>
          <w:lang w:bidi="he-IL"/>
        </w:rPr>
        <w:t xml:space="preserve">Ὦ βάθος πλούτου καὶ σοφίας καὶ γνώσεως </w:t>
      </w:r>
      <w:r w:rsidRPr="0051557C">
        <w:rPr>
          <w:i/>
          <w:iCs/>
          <w:caps/>
          <w:lang w:bidi="he-IL"/>
        </w:rPr>
        <w:t>θ</w:t>
      </w:r>
      <w:r w:rsidRPr="0051557C">
        <w:rPr>
          <w:i/>
          <w:iCs/>
          <w:lang w:bidi="he-IL"/>
        </w:rPr>
        <w:t xml:space="preserve">εοῦ· ὡς ἀνεξερεύνητα τὰ κρίματα αὐτοῦ καὶ ἀνεξιχνίαστοι αἱ ὁδοὶ αὐτοῦ.  τίς γὰρ ἔγνω νοῦν </w:t>
      </w:r>
      <w:r w:rsidRPr="0051557C">
        <w:rPr>
          <w:i/>
          <w:iCs/>
          <w:caps/>
          <w:lang w:bidi="he-IL"/>
        </w:rPr>
        <w:t>κ</w:t>
      </w:r>
      <w:r w:rsidRPr="0051557C">
        <w:rPr>
          <w:i/>
          <w:iCs/>
          <w:lang w:bidi="he-IL"/>
        </w:rPr>
        <w:t>υρίου; ἢ τίς σύμβουλος αὐτοῦ ἐγένετο; ἢ τίς προέδωκεν αὐτῷ, καὶ ἀνταποδοθήσεται αὐτῷ; ὅτι ἐξ αὐτοῦ καὶ δι᾽αὐτοῦ καὶ εἰς αὐτὸν τὰ πάντα· αὐτῷ ἡ δόξα εἰς τοὺς αἰῶνας, ἀμήν.</w:t>
      </w:r>
      <w:r w:rsidRPr="0051557C">
        <w:rPr>
          <w:lang w:bidi="he-IL"/>
        </w:rPr>
        <w:t xml:space="preserve"> </w:t>
      </w:r>
      <w:r w:rsidRPr="0051557C">
        <w:t>(Ρωμ. 11, 33-36).</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Τελικά ο πόλεμος δεν ανάγεται ούτε στον Θεό, ούτε στον κοινωνικό / ταξικό τρόπο οργάνωσης του ανθρώπου (πατριαρχία), ούτε σε ένα συγκεκριμένο ιδεολογικό / οικονομικό σύστημα (π.χ. στον καπιταλισμό). </w:t>
      </w:r>
      <w:r w:rsidRPr="0051557C">
        <w:rPr>
          <w:b/>
        </w:rPr>
        <w:t>Δεν είναι τελικά το σύστημα, αλλά ο ίδιος ο άνθρωπος διχασμένος</w:t>
      </w:r>
      <w:r w:rsidRPr="0051557C">
        <w:t xml:space="preserve">. </w:t>
      </w:r>
      <w:r w:rsidRPr="0051557C">
        <w:rPr>
          <w:b/>
          <w:bCs/>
          <w:i/>
          <w:caps/>
        </w:rPr>
        <w:t>α</w:t>
      </w:r>
      <w:r w:rsidRPr="0051557C">
        <w:rPr>
          <w:b/>
          <w:bCs/>
          <w:i/>
        </w:rPr>
        <w:t>υτός</w:t>
      </w:r>
      <w:r w:rsidRPr="0051557C">
        <w:rPr>
          <w:i/>
        </w:rPr>
        <w:t xml:space="preserve"> </w:t>
      </w:r>
      <w:r w:rsidRPr="0051557C">
        <w:t xml:space="preserve">αποτελεί το μέγα τραύμα (Δοξαστικό του Εσπερινού της Κυριακής του Θωμά). Συνεπώς όποιος θέλει να κατανοήσει το φαινόμενο του πολέμου δεν πρέπει να αρχίσει τη μελέτη του από τις ιστορικές ή κοινωνικές παραμέτρους της ανθρώπινης δράσης, αλλά να εξιχνιάσει τη «σφίγγα» της ιστορίας, τον ίδιο τον άνθρωπο και την ψυχολογία του. </w:t>
      </w:r>
      <w:r w:rsidRPr="0051557C">
        <w:rPr>
          <w:b/>
          <w:bCs/>
        </w:rPr>
        <w:t xml:space="preserve">Δεν έγκειται το πρόβλημα του πολέμου στο </w:t>
      </w:r>
      <w:r w:rsidRPr="0051557C">
        <w:rPr>
          <w:b/>
          <w:bCs/>
          <w:i/>
        </w:rPr>
        <w:t>ποιος</w:t>
      </w:r>
      <w:r w:rsidRPr="0051557C">
        <w:rPr>
          <w:b/>
          <w:bCs/>
        </w:rPr>
        <w:t xml:space="preserve"> είναι ο Θεός, αλλά στο </w:t>
      </w:r>
      <w:r w:rsidRPr="0051557C">
        <w:rPr>
          <w:b/>
          <w:bCs/>
          <w:i/>
        </w:rPr>
        <w:t>ποιος</w:t>
      </w:r>
      <w:r w:rsidRPr="0051557C">
        <w:rPr>
          <w:b/>
          <w:bCs/>
        </w:rPr>
        <w:t xml:space="preserve"> ή μάλλον πού βρίσκεται ο άνθρωπος. Και αυτό αποτελεί το αιώνιο αγωνιώδες ερώτημα του Θεού: </w:t>
      </w:r>
      <w:r w:rsidRPr="0051557C">
        <w:t xml:space="preserve"> </w:t>
      </w:r>
      <w:r w:rsidRPr="0051557C">
        <w:rPr>
          <w:i/>
          <w:iCs/>
        </w:rPr>
        <w:t>Ἀδὰμ͵ ποῦ εἶ;</w:t>
      </w:r>
      <w:r w:rsidRPr="0051557C">
        <w:t xml:space="preserve"> (Γέν. 3,9).</w:t>
      </w:r>
    </w:p>
    <w:p w:rsidR="00E73949" w:rsidRPr="0051557C" w:rsidRDefault="00E73949" w:rsidP="00E73949">
      <w:pPr>
        <w:ind w:left="567" w:right="374"/>
        <w:jc w:val="both"/>
      </w:pPr>
    </w:p>
    <w:p w:rsidR="00E73949" w:rsidRPr="0051557C" w:rsidRDefault="00E73949" w:rsidP="00E73949">
      <w:pPr>
        <w:ind w:right="374"/>
        <w:jc w:val="both"/>
      </w:pPr>
      <w:r w:rsidRPr="0051557C">
        <w:rPr>
          <w:b/>
          <w:bCs/>
        </w:rPr>
        <w:t>Πίστεψαν πολλοί ότι εάν ο άνθρωπος γίνει πραγματικά άνθρωπος, και συνειδητοποιήσει τις θεϊκές δυνάμεις που κρύβει μέσα του, τότε πρώτον δεν θα έχει ανάγκη ένα θεό να τον λυπάται, δεύτερον θα μάθει να μη λυπάται αλλά να λατρεύει τον εαυτό του και τρίτον ίσως τότε να λυπάται τους άλλους.</w:t>
      </w:r>
      <w:r w:rsidRPr="0051557C">
        <w:t xml:space="preserve"> Η αγάπη όμως προς τον άλλον αλλά και προς τον ίδιο τον εαυτό, δε διδάσκεται από τη φύση και δεν κατακτάται με τον πολιτισμό. Η ίδια η μεταπτωτική φύση, παρά την αρμονία της, διδάσκει το ότι </w:t>
      </w:r>
      <w:r w:rsidRPr="0051557C">
        <w:rPr>
          <w:i/>
        </w:rPr>
        <w:t>το μεγάλο ψάρι τρώει το μικρό</w:t>
      </w:r>
      <w:r w:rsidRPr="0051557C">
        <w:t xml:space="preserve">, έτσι ώστε τελικά επιβιώνει στον πλανήτη το ζώο εκείνο που είναι βιολογικά ισχυρότερο. Γι’ αυτό και οι Έλληνες, παρατηρώντας το </w:t>
      </w:r>
      <w:r w:rsidRPr="0051557C">
        <w:rPr>
          <w:caps/>
        </w:rPr>
        <w:t>σ</w:t>
      </w:r>
      <w:r w:rsidRPr="0051557C">
        <w:t xml:space="preserve">ύμπαν, ισχυρίστηκαν ότι ο </w:t>
      </w:r>
      <w:r w:rsidRPr="0051557C">
        <w:rPr>
          <w:b/>
          <w:bCs/>
          <w:i/>
        </w:rPr>
        <w:t>πόλεμος είναι ο πατέρας των πάντων</w:t>
      </w:r>
      <w:r w:rsidRPr="0051557C">
        <w:rPr>
          <w:b/>
          <w:bCs/>
        </w:rPr>
        <w:t>.</w:t>
      </w:r>
      <w:r w:rsidRPr="0051557C">
        <w:t xml:space="preserve"> Ο όρος </w:t>
      </w:r>
      <w:r w:rsidRPr="0051557C">
        <w:rPr>
          <w:b/>
          <w:bCs/>
          <w:i/>
        </w:rPr>
        <w:t>βία</w:t>
      </w:r>
      <w:r w:rsidRPr="0051557C">
        <w:rPr>
          <w:b/>
          <w:bCs/>
        </w:rPr>
        <w:t xml:space="preserve"> </w:t>
      </w:r>
      <w:r w:rsidRPr="0051557C">
        <w:t xml:space="preserve">(εβρ. </w:t>
      </w:r>
      <w:proofErr w:type="gramStart"/>
      <w:r w:rsidRPr="0051557C">
        <w:rPr>
          <w:lang w:val="en-US"/>
        </w:rPr>
        <w:t>Hms</w:t>
      </w:r>
      <w:proofErr w:type="gramEnd"/>
      <w:r w:rsidRPr="0051557C">
        <w:t xml:space="preserve">) παράγεται ακριβώς όπως κι ο όρος </w:t>
      </w:r>
      <w:r w:rsidRPr="0051557C">
        <w:rPr>
          <w:i/>
        </w:rPr>
        <w:t>ζωτική δύναμη</w:t>
      </w:r>
      <w:r w:rsidRPr="0051557C">
        <w:t xml:space="preserve">, από ρίζα ινδοευρωπαϊκή, που σημαίνει </w:t>
      </w:r>
      <w:r w:rsidRPr="0051557C">
        <w:rPr>
          <w:b/>
          <w:bCs/>
        </w:rPr>
        <w:t>ζωή</w:t>
      </w:r>
      <w:r w:rsidRPr="0051557C">
        <w:t xml:space="preserve"> (βίος-βιάζομαι</w:t>
      </w:r>
      <w:r w:rsidRPr="0051557C">
        <w:rPr>
          <w:b/>
          <w:bCs/>
        </w:rPr>
        <w:t xml:space="preserve">, </w:t>
      </w:r>
      <w:r w:rsidRPr="0051557C">
        <w:rPr>
          <w:b/>
          <w:bCs/>
          <w:lang w:val="en-US"/>
        </w:rPr>
        <w:t>vivo</w:t>
      </w:r>
      <w:r w:rsidRPr="0051557C">
        <w:rPr>
          <w:b/>
          <w:bCs/>
        </w:rPr>
        <w:t>-</w:t>
      </w:r>
      <w:r w:rsidRPr="0051557C">
        <w:rPr>
          <w:b/>
          <w:bCs/>
          <w:lang w:val="en-US"/>
        </w:rPr>
        <w:t>vis</w:t>
      </w:r>
      <w:r w:rsidRPr="0051557C">
        <w:t>)</w:t>
      </w:r>
      <w:r w:rsidRPr="0051557C">
        <w:rPr>
          <w:rStyle w:val="a5"/>
        </w:rPr>
        <w:footnoteReference w:id="81"/>
      </w:r>
      <w:r w:rsidRPr="0051557C">
        <w:t xml:space="preserve">! Μάλιστα ο </w:t>
      </w:r>
      <w:r w:rsidRPr="0051557C">
        <w:lastRenderedPageBreak/>
        <w:t>πόλεμος κατά παράδοξο τρόπο σφυρηλατεί</w:t>
      </w:r>
      <w:r w:rsidRPr="0051557C">
        <w:rPr>
          <w:b/>
          <w:bCs/>
        </w:rPr>
        <w:t xml:space="preserve"> την ενότητα και τη συνοχή, την ειρήνη δηλ. μιας κοινωνικής ομάδας</w:t>
      </w:r>
      <w:r w:rsidRPr="0051557C">
        <w:t xml:space="preserve"> κι αυτό γιατί απαιτεί το συντονισμό και τη συλλογική επιστράτευση των χαρισμάτων της επικοινωνίας, της τεχνικής, του θάρρους και της αλληλο- κάλυψης εκ μέρους όλων των μελών της. Το μοίρασμα προϋποθέτει την εφαρμογή νόμων, και όλα αυτά ευνοούν μια αρτιότερη κοινωνική οργάνωση. Η συνοχή λοιπόν μιας κοινωνικής ομάδας έχει ανάγκη τον κοινό εχθρό, καθώς κάθε άνθρωπος και λαός που φοβάται συσπειρώνεται, όπως ο νευρωτικός, γύρω από τον εαυτό του. Ο ίδιος ο φόνος στην πρωτόγονη εποχή δεν πηγάζει από το μίσος, αλλά από τη </w:t>
      </w:r>
      <w:r w:rsidRPr="0051557C">
        <w:rPr>
          <w:b/>
          <w:bCs/>
        </w:rPr>
        <w:t>λατρεία του θύματος</w:t>
      </w:r>
      <w:r w:rsidRPr="0051557C">
        <w:rPr>
          <w:rStyle w:val="a5"/>
          <w:i/>
          <w:iCs/>
        </w:rPr>
        <w:footnoteReference w:id="82"/>
      </w:r>
      <w:r w:rsidRPr="0051557C">
        <w:t>, καθώς η βρώση του σώματος (κρέατος) και η πόση του αίματος του θηράματος, αποσκοπούν στην υιοθέτηση των θεϊκών δυνάμεων και των ιδιοτήτων που αυτό έχει. Ο ίδιος ο άνθρωπος από τη στιγμή που γεννιέται, συνειδητοποιεί ότι προκειμένου να επιβιώσει, πρέπει να πληγώσει αυτό που αγαπά</w:t>
      </w:r>
      <w:r w:rsidRPr="0051557C">
        <w:rPr>
          <w:vertAlign w:val="superscript"/>
        </w:rPr>
        <w:t>.</w:t>
      </w:r>
      <w:r w:rsidRPr="0051557C">
        <w:t xml:space="preserve"> το στήθος της μητέρας του (που αποτελεί γι΄ αυτό το ‘δέντρο της ζωής’). Το ίδιο το κορμί του βρίσκεται σε ένα συνεχές αγώνα με το περιβάλλον και αυτός ο αγώνας αποτελεί σημείο ζωής. Ο πόλεμος βοηθά, επιπλέον, τη διασπορά των όντων και ιδιαίτερα του ανθρώπου. Χωρίς τον πόλεμο αφιλόξενες περιοχές, όπως η Ανταρκτική, θα ήταν ακατοίκητες. </w:t>
      </w:r>
    </w:p>
    <w:p w:rsidR="00E73949" w:rsidRPr="0051557C" w:rsidRDefault="00E73949" w:rsidP="00E73949">
      <w:pPr>
        <w:ind w:right="374"/>
        <w:jc w:val="both"/>
      </w:pPr>
    </w:p>
    <w:p w:rsidR="00E73949" w:rsidRPr="0051557C" w:rsidRDefault="00E73949" w:rsidP="00E73949">
      <w:pPr>
        <w:ind w:right="374"/>
        <w:jc w:val="both"/>
      </w:pPr>
      <w:r w:rsidRPr="0051557C">
        <w:t xml:space="preserve">Ο εκπολιτισμός, από την άλλη πλευρά, διαμέσου των αιώνων, όχι μόνο δεν οδήγησε στην παύση των πολέμων, αλλά αντίθετα στη βελτίωση των πολεμικών μηχανών και στρατηγικών σε τέτοιο βαθμό, ώστε ο θύτης πλέον να σκορπά με </w:t>
      </w:r>
      <w:r w:rsidRPr="0051557C">
        <w:rPr>
          <w:b/>
          <w:bCs/>
        </w:rPr>
        <w:t>έξυπνα</w:t>
      </w:r>
      <w:r w:rsidRPr="0051557C">
        <w:t xml:space="preserve"> όπλα, </w:t>
      </w:r>
      <w:r w:rsidRPr="0051557C">
        <w:rPr>
          <w:b/>
          <w:bCs/>
        </w:rPr>
        <w:t xml:space="preserve">μαζικά </w:t>
      </w:r>
      <w:r w:rsidRPr="0051557C">
        <w:t xml:space="preserve">και όχι προσωπικά το θάνατο, χωρίς να αντικρίζει το θύμα και χωρίς να συνειδητοποιεί την τραγωδία που σκορπίζει τηλεκατευθυνόμενα, </w:t>
      </w:r>
      <w:r w:rsidRPr="0051557C">
        <w:rPr>
          <w:b/>
          <w:bCs/>
        </w:rPr>
        <w:t>αφ΄ υψηλού</w:t>
      </w:r>
      <w:r w:rsidRPr="0051557C">
        <w:t xml:space="preserve">. Με αυτή την ηθική κάλυψη ο απρόσωπος πόλεμος αποκτά στις πολιτισμένες κοινωνίες απλά μεγαλύτερο </w:t>
      </w:r>
      <w:r w:rsidRPr="0051557C">
        <w:rPr>
          <w:b/>
          <w:bCs/>
        </w:rPr>
        <w:t xml:space="preserve">βεληνεκές </w:t>
      </w:r>
      <w:r w:rsidRPr="0051557C">
        <w:t xml:space="preserve">και γίνεται εις το έπακρον επικίνδυνος. </w:t>
      </w:r>
      <w:r w:rsidRPr="0051557C">
        <w:rPr>
          <w:b/>
          <w:bCs/>
        </w:rPr>
        <w:t xml:space="preserve">Εξάγεται </w:t>
      </w:r>
      <w:r w:rsidRPr="0051557C">
        <w:t>(προσωρινά βέβαια) από τον πυρήνα του ανθρώπου και του λαού προς τα έξω, προς καθετί που χαρακτηρίζεται ως ξένο, αλλόθρησκο και απολίτιστο.</w:t>
      </w:r>
    </w:p>
    <w:p w:rsidR="00E73949" w:rsidRPr="0051557C" w:rsidRDefault="00E73949" w:rsidP="00E73949">
      <w:pPr>
        <w:ind w:right="374"/>
        <w:jc w:val="both"/>
      </w:pPr>
    </w:p>
    <w:p w:rsidR="00E73949" w:rsidRPr="0051557C" w:rsidRDefault="00E73949" w:rsidP="00E73949">
      <w:pPr>
        <w:ind w:right="374"/>
        <w:jc w:val="both"/>
      </w:pPr>
      <w:r w:rsidRPr="0051557C">
        <w:t xml:space="preserve">Επιπλέον ο πόλεμος στις προοδευμένες κοινωνίες γίνεται ακόμη πιο θανάσιμος, επειδή δε στηρίζεται στο </w:t>
      </w:r>
      <w:r w:rsidRPr="0051557C">
        <w:rPr>
          <w:b/>
          <w:bCs/>
        </w:rPr>
        <w:t xml:space="preserve">πρωτόγονο </w:t>
      </w:r>
      <w:r w:rsidRPr="0051557C">
        <w:t xml:space="preserve">δίκαιο του ισχυρού, αλλά </w:t>
      </w:r>
      <w:r w:rsidRPr="0051557C">
        <w:rPr>
          <w:b/>
          <w:bCs/>
        </w:rPr>
        <w:t xml:space="preserve">διαφημίζεται </w:t>
      </w:r>
      <w:r w:rsidRPr="0051557C">
        <w:t xml:space="preserve">(όπως και τόσα και τόσα προϊόντα) ως το θεάρεστο μέσον επιβολής της ηθικής, της θεϊκής δηλ. τάξης και του νόμου των υιών του φωτός της προοδευμένης Δύσης στη βάρβαρη Ανατολή, η οποία ανέκαθεν αποτελεί για τους </w:t>
      </w:r>
      <w:r w:rsidRPr="0051557C">
        <w:rPr>
          <w:caps/>
        </w:rPr>
        <w:t>δ</w:t>
      </w:r>
      <w:r w:rsidRPr="0051557C">
        <w:t xml:space="preserve">υτικούς απειλή. Παρουσιάζεται ως ο μονόδρομος επιβολής μιας ανώτερης κουλτούρας και θρησκείας πάνω στους </w:t>
      </w:r>
      <w:r w:rsidRPr="0051557C">
        <w:rPr>
          <w:i/>
        </w:rPr>
        <w:t>βαρβάρους</w:t>
      </w:r>
      <w:r w:rsidRPr="0051557C">
        <w:t xml:space="preserve"> και κάποτε ως εξανθρωπισμός τους. Ο ίδιος Θεός κυριολεκτικά </w:t>
      </w:r>
      <w:r w:rsidRPr="0051557C">
        <w:rPr>
          <w:b/>
          <w:bCs/>
        </w:rPr>
        <w:t xml:space="preserve">επιστρατεύεται </w:t>
      </w:r>
      <w:r w:rsidRPr="0051557C">
        <w:t xml:space="preserve">για να εξυπηρετήσει το συμφέρον του ανθρώπου, ακριβώς όπως και ο </w:t>
      </w:r>
      <w:r w:rsidRPr="0051557C">
        <w:rPr>
          <w:b/>
          <w:bCs/>
        </w:rPr>
        <w:t xml:space="preserve">άλλος (άνθρωπος) </w:t>
      </w:r>
      <w:r w:rsidRPr="0051557C">
        <w:t xml:space="preserve">θυσιάζεται για να διασωθούν (δήθεν) γενικά και αόριστα τα ανθρώπινα δικαιώματα. Αυτό επιτυγχάνεται όταν καλλιεργηθεί η ψευδαίσθηση ότι ένας λαός έχει εκλεγεί από τον Ύψιστο για να αστυνομεύσει τον πλανήτη </w:t>
      </w:r>
      <w:r w:rsidRPr="0051557C">
        <w:rPr>
          <w:caps/>
        </w:rPr>
        <w:t>τ</w:t>
      </w:r>
      <w:r w:rsidRPr="0051557C">
        <w:t xml:space="preserve">ου και ότι ο πόλεμος αποτελεί θεϊκή επιταγή, όπως συνέβη και στην τελευταία σταυροφορία της Αμερικής εναντίον του Ιράκ. Για να καταλάβει κανείς το κλίμα στον Λευκό Οίκο, πρέπει να κατανοήσει την κυριαρχούσα θρησκευτική πίστη, τον σύγχρονο ευαγγελισμό (Ντέιβιντ Φράρ, Εβραίος συντάκτης των προεδρικών ομιλιών). </w:t>
      </w:r>
      <w:r w:rsidRPr="0051557C">
        <w:rPr>
          <w:b/>
          <w:bCs/>
          <w:i/>
        </w:rPr>
        <w:t>Ο… Παντοδύναμος τοποθέτησε τον Μπους στην προεδρία και τον χρησιμοποιεί σαν σταυροφόρο ‘για να προωθήσει μια βιβλική άποψη για τον κόσμο</w:t>
      </w:r>
      <w:r w:rsidRPr="0051557C">
        <w:t xml:space="preserve"> (Τομ Ντίλεϊ). Στον Λευκό Οίκο η μελέτη της Βίβλου κατέστη για όλους υποχρεωτική και όλες οι συνεδριάσεις αρχίζουν με προσευχή (Ελευθεροτυπία – 10/02/2003). Και κανείς δεν ξοδεύει περισσότερο χρόνο γονατιστός –μιλώ μεταφορικά- από τον Τζόρτζ Μπους […]. </w:t>
      </w:r>
      <w:r w:rsidRPr="0051557C">
        <w:rPr>
          <w:caps/>
        </w:rPr>
        <w:t>ε</w:t>
      </w:r>
      <w:r w:rsidRPr="0051557C">
        <w:t xml:space="preserve">ντεύξεις προσευχής λαμβάνουν χώρα μέρα και νύχτα. </w:t>
      </w:r>
      <w:r w:rsidRPr="0051557C">
        <w:rPr>
          <w:b/>
          <w:bCs/>
          <w:i/>
        </w:rPr>
        <w:t xml:space="preserve">Οι </w:t>
      </w:r>
      <w:r w:rsidRPr="0051557C">
        <w:rPr>
          <w:b/>
          <w:bCs/>
          <w:i/>
          <w:caps/>
        </w:rPr>
        <w:t>α</w:t>
      </w:r>
      <w:r w:rsidRPr="0051557C">
        <w:rPr>
          <w:b/>
          <w:bCs/>
          <w:i/>
        </w:rPr>
        <w:t>μερικανοί […] πιστεύουν ότι έλαβαν ένα είδος ειδικής κλήσης ή διαθήκης, η οποία τους τοποθετεί έξω από τους παραδεκτούς κανόνες της ιστορίας. Η αίσθηση των Αμερικανών ότι αποτελούν ‘ένα σχεδόν εκλεγμένο έθνος’, όπως είπε ο Λίνκολν, έχει καλλιεργήσει τη μοναδικού τύπου λαϊκίστικη θρησκεία, η οποία είναι αποκομμένη από τις ιστορικές ρίζες του Χριστιανισμού, αφού είναι ένα κράμα αισθηματικής ουτοπίας, διεφθαρμένου Χριστιανισμού και δυτικού ορθολογισμού</w:t>
      </w:r>
      <w:r w:rsidRPr="0051557C">
        <w:rPr>
          <w:b/>
          <w:bCs/>
        </w:rPr>
        <w:t>.</w:t>
      </w:r>
      <w:r w:rsidRPr="0051557C">
        <w:t xml:space="preserve"> </w:t>
      </w:r>
      <w:r w:rsidRPr="0051557C">
        <w:rPr>
          <w:i/>
        </w:rPr>
        <w:t xml:space="preserve">Τα φιλοσοφικά της θεμέλια είναι ο ανθρωποκεντρισμός του διαφωτισμού, η συναισθηματολογία του ρομαντισμού, η ακρωτηριασμένη λογικοκρατούμενη θεολογία </w:t>
      </w:r>
      <w:r w:rsidRPr="0051557C">
        <w:rPr>
          <w:i/>
        </w:rPr>
        <w:lastRenderedPageBreak/>
        <w:t>της μεταρρύθμισης και ο υλισμός του αποκαλούμενου αμερικανικού ονείρου</w:t>
      </w:r>
      <w:r w:rsidRPr="0051557C">
        <w:t xml:space="preserve"> (Φ. Σέιφερ, Χορεύοντας μόνος, εκδόσεις Μακρυγιάννης)</w:t>
      </w:r>
      <w:r w:rsidRPr="0051557C">
        <w:rPr>
          <w:rStyle w:val="a5"/>
          <w:i/>
          <w:iCs/>
        </w:rPr>
        <w:footnoteReference w:id="83"/>
      </w:r>
      <w:r w:rsidRPr="0051557C">
        <w:t>.</w:t>
      </w:r>
    </w:p>
    <w:p w:rsidR="00E73949" w:rsidRPr="0051557C" w:rsidRDefault="00E73949" w:rsidP="00E73949">
      <w:pPr>
        <w:ind w:right="374"/>
        <w:jc w:val="both"/>
      </w:pPr>
    </w:p>
    <w:p w:rsidR="00E73949" w:rsidRPr="0051557C" w:rsidRDefault="00E73949" w:rsidP="00E73949">
      <w:pPr>
        <w:ind w:right="374"/>
        <w:jc w:val="both"/>
      </w:pPr>
      <w:r w:rsidRPr="0051557C">
        <w:t>Η λύση στο πρόβλημα του π., συνεπώς, δεν μπορεί να είναι ούτε φυσική, ούτε πολιτική, αλλά ούτε και ηθική.</w:t>
      </w:r>
      <w:r w:rsidRPr="0051557C">
        <w:rPr>
          <w:b/>
          <w:bCs/>
        </w:rPr>
        <w:t xml:space="preserve"> </w:t>
      </w:r>
      <w:r w:rsidRPr="0051557C">
        <w:t xml:space="preserve">Τραγικό παράδειγμα ο συγγραφέας του </w:t>
      </w:r>
      <w:r w:rsidRPr="0051557C">
        <w:rPr>
          <w:i/>
        </w:rPr>
        <w:t>Πολέμου και της Ειρήνης</w:t>
      </w:r>
      <w:r w:rsidRPr="0051557C">
        <w:t xml:space="preserve"> </w:t>
      </w:r>
      <w:r w:rsidRPr="0051557C">
        <w:rPr>
          <w:b/>
          <w:bCs/>
        </w:rPr>
        <w:t>Λέων Τολστόι</w:t>
      </w:r>
      <w:r w:rsidRPr="0051557C">
        <w:t xml:space="preserve">, ο οποίος εξέλαβε τους </w:t>
      </w:r>
      <w:r w:rsidRPr="0051557C">
        <w:rPr>
          <w:caps/>
        </w:rPr>
        <w:t>μ</w:t>
      </w:r>
      <w:r w:rsidRPr="0051557C">
        <w:t>ακαρισμούς ως ανελέητες επιταγές, που οφείλει να εφαρμόσει κατά γράμμα. Με κάθε τρόπο διακήρυσσε την ειρήνη, αλλά αποτύγχανε να συζήσει ειρηνικά στην ίδια στέγη με τη γυναίκα του, να συγ-</w:t>
      </w:r>
      <w:r w:rsidRPr="0051557C">
        <w:rPr>
          <w:i/>
        </w:rPr>
        <w:t>χωρέσει</w:t>
      </w:r>
      <w:r w:rsidRPr="0051557C">
        <w:t xml:space="preserve"> δηλ. τον / την πλησίον του. Οι προτάσεις του Ευαγγελίου, δεν αποτελούσαν τους ώριμους καρπούς μιας συγκροτημένης/ ειρηνευμένης προσωπικότητας, αλλά άκαμπτες εντολές του </w:t>
      </w:r>
      <w:r w:rsidRPr="0051557C">
        <w:rPr>
          <w:caps/>
        </w:rPr>
        <w:t>υ</w:t>
      </w:r>
      <w:r w:rsidRPr="0051557C">
        <w:t xml:space="preserve">περεγώ και μια απέλπιδα προσπάθεια περιστολής του φόβου μέσω της τελειομανίας. </w:t>
      </w:r>
    </w:p>
    <w:p w:rsidR="00E73949" w:rsidRPr="0051557C" w:rsidRDefault="00E73949" w:rsidP="00E73949">
      <w:pPr>
        <w:ind w:right="374"/>
        <w:jc w:val="both"/>
      </w:pPr>
    </w:p>
    <w:p w:rsidR="00E73949" w:rsidRPr="0051557C" w:rsidRDefault="00E73949" w:rsidP="00E73949">
      <w:pPr>
        <w:ind w:right="374"/>
        <w:jc w:val="both"/>
      </w:pPr>
      <w:r w:rsidRPr="0051557C">
        <w:t xml:space="preserve">Από τα παραπάνω καθίσταται σαφές ότι </w:t>
      </w:r>
      <w:r w:rsidRPr="0051557C">
        <w:rPr>
          <w:b/>
          <w:bCs/>
        </w:rPr>
        <w:t>είναι αδύνατον ο άνθρωπος να λυπηθεί καταρχήν τον άλλον, εάν δεν λυπηθεί πρώτα τον εαυτό του</w:t>
      </w:r>
      <w:r w:rsidRPr="0051557C">
        <w:rPr>
          <w:vertAlign w:val="superscript"/>
        </w:rPr>
        <w:t>.</w:t>
      </w:r>
      <w:r w:rsidRPr="0051557C">
        <w:t xml:space="preserve"> εάν δηλ. δεν συνειδητοποιήσει ότι αποστατημένος από τον </w:t>
      </w:r>
      <w:r w:rsidRPr="0051557C">
        <w:rPr>
          <w:caps/>
        </w:rPr>
        <w:t>θ</w:t>
      </w:r>
      <w:r w:rsidRPr="0051557C">
        <w:t xml:space="preserve">εό, γίνεται ή κτηνώδης ή δαιμονιώδης και ότι ο πόλεμος αποτελεί μια ουσιώδη πτυχή </w:t>
      </w:r>
      <w:r w:rsidRPr="0051557C">
        <w:rPr>
          <w:b/>
          <w:bCs/>
        </w:rPr>
        <w:t>του δράματος</w:t>
      </w:r>
      <w:r w:rsidRPr="0051557C">
        <w:t xml:space="preserve"> στο οποίο έχει εμπλακεί η ανθρωπότητα. Αυτό αποτυπώνει ανάγλυφα ο αδελφόθεος Ιάκωβος (4, 1-8), ο οποίος απευθύνεται με τα εξής λόγια στους κατά κόσμον σοφούς: </w:t>
      </w:r>
    </w:p>
    <w:p w:rsidR="00E73949" w:rsidRPr="0051557C" w:rsidRDefault="00E73949" w:rsidP="00E73949">
      <w:pPr>
        <w:ind w:right="374"/>
        <w:jc w:val="both"/>
        <w:rPr>
          <w:i/>
        </w:rPr>
      </w:pPr>
    </w:p>
    <w:p w:rsidR="00E73949" w:rsidRPr="0051557C" w:rsidRDefault="00E73949" w:rsidP="00E73949">
      <w:pPr>
        <w:ind w:right="374"/>
        <w:jc w:val="both"/>
      </w:pPr>
      <w:r w:rsidRPr="0051557C">
        <w:rPr>
          <w:i/>
        </w:rPr>
        <w:t xml:space="preserve">Από πού προέρχονται οι πόλεμοι και οι μάχες μεταξύ σας; Δεν προέρχονται απ’ τις επιθυμίες σας για απολαύσεις, που εκστρατεύουν στα μέλη σας; Επιθυμείτε διότι δεν έχετε. Αντιπαθείτε και μισείτε, γιατί δεν μπορείτε να πετύχετε. Μάχεσθε και πολεμείτε. Δεν έχετε δε, γιατί δεν ζητάτε. Ζητάτε αλλά δεν λαμβάνετε, γιατί ζητάτε για κακό σκοπό, για να δαπανήστε για τις ηδονικές σας επιθυμίες. Μοιχοί και μοιχαλίδες! Δεν γνωρίζετε ότι η αγάπη του κόσμου (δηλ. των παθών και της υλικής ζωής) προκαλεί την έχθρα του Θεού; Οποιοσδήποτε κι αν θελήσει να γίνει φίλος προς τον κόσμο, γίνεται αντικείμενο έχθρας του Θεού. Ή νομίζετε ότι ασκόπως λέγει η Γραφή ότι το </w:t>
      </w:r>
      <w:r w:rsidRPr="0051557C">
        <w:rPr>
          <w:b/>
          <w:bCs/>
          <w:i/>
        </w:rPr>
        <w:t xml:space="preserve">Πνεύμα που κατοίκησε μεταξύ μας, υπεραγαπά και υπερευνοεί με ζηλοτυπία; </w:t>
      </w:r>
      <w:r w:rsidRPr="0051557C">
        <w:rPr>
          <w:i/>
        </w:rPr>
        <w:t xml:space="preserve">Γι’ αυτό λέγει: </w:t>
      </w:r>
      <w:r w:rsidRPr="0051557C">
        <w:rPr>
          <w:b/>
          <w:bCs/>
          <w:i/>
        </w:rPr>
        <w:t xml:space="preserve">Ο Θεός τους υπερηφάνους πολεμεί, ενώ τους ταπεινούς ευνοεί. </w:t>
      </w:r>
      <w:r w:rsidRPr="0051557C">
        <w:rPr>
          <w:i/>
        </w:rPr>
        <w:t>Υποταχθείτε λοιπόν στον Θεό. Αντισταθείτε στον Διάβολο, και θ’ απομακρυνθεί από σας. Πλησιάστε τον Θεό</w:t>
      </w:r>
      <w:r w:rsidRPr="0051557C">
        <w:rPr>
          <w:rStyle w:val="a5"/>
          <w:i/>
          <w:iCs/>
        </w:rPr>
        <w:footnoteReference w:id="84"/>
      </w:r>
      <w:r w:rsidRPr="0051557C">
        <w:rPr>
          <w:i/>
          <w:lang w:bidi="he-IL"/>
        </w:rPr>
        <w:t xml:space="preserve"> </w:t>
      </w:r>
      <w:r w:rsidRPr="0051557C">
        <w:rPr>
          <w:i/>
        </w:rPr>
        <w:t xml:space="preserve">και θα σας πλησιάσει </w:t>
      </w:r>
      <w:r w:rsidRPr="0051557C">
        <w:t>(Απόδοση Ν. Σωτηροπούλου)</w:t>
      </w:r>
      <w:r w:rsidRPr="0051557C">
        <w:rPr>
          <w:rStyle w:val="a5"/>
          <w:iCs/>
        </w:rPr>
        <w:footnoteReference w:id="85"/>
      </w:r>
      <w:r w:rsidRPr="0051557C">
        <w:t>. Τον εσωτερικό εμφύλιο σπαραγμό μεταξύ του νόμου του νοός και του νόμου της αμαρτίας που κυριαρχεί στα μέλη κάθε ανθρώπου απομακρυσμένου από τη θεία Χάρη, αποτυπώνει ανάγλυφα και ο Παύλος στη γνωστή ‘προσωπική εξομολόγηση’ στο Ρωμ. 7.</w:t>
      </w:r>
    </w:p>
    <w:p w:rsidR="00E73949" w:rsidRPr="0051557C" w:rsidRDefault="00E73949" w:rsidP="00E73949">
      <w:pPr>
        <w:ind w:right="374"/>
        <w:jc w:val="both"/>
      </w:pPr>
    </w:p>
    <w:p w:rsidR="00E73949" w:rsidRPr="0051557C" w:rsidRDefault="00E73949" w:rsidP="00DA2295">
      <w:pPr>
        <w:pStyle w:val="20"/>
        <w:numPr>
          <w:ilvl w:val="0"/>
          <w:numId w:val="6"/>
        </w:numPr>
        <w:rPr>
          <w:rFonts w:ascii="Times New Roman" w:hAnsi="Times New Roman"/>
        </w:rPr>
      </w:pPr>
      <w:r w:rsidRPr="0051557C">
        <w:rPr>
          <w:rFonts w:ascii="Times New Roman" w:hAnsi="Times New Roman"/>
        </w:rPr>
        <w:lastRenderedPageBreak/>
        <w:t>Η αντιμετώπιση της βίας / του Πολέμου στην Αγία Γραφή</w:t>
      </w:r>
    </w:p>
    <w:p w:rsidR="00E73949" w:rsidRPr="0051557C" w:rsidRDefault="00E73949" w:rsidP="00E73949">
      <w:pPr>
        <w:ind w:right="374"/>
        <w:jc w:val="both"/>
      </w:pPr>
      <w:r w:rsidRPr="0051557C">
        <w:t>Πώς αντιμετωπίζεται ο πόλεμος στην Αγία Γραφή</w:t>
      </w:r>
      <w:r w:rsidRPr="0051557C">
        <w:rPr>
          <w:rStyle w:val="a5"/>
          <w:i/>
          <w:iCs/>
        </w:rPr>
        <w:footnoteReference w:id="86"/>
      </w:r>
      <w:r w:rsidRPr="0051557C">
        <w:t xml:space="preserve">; Καταρχάς </w:t>
      </w:r>
      <w:r w:rsidRPr="0051557C">
        <w:rPr>
          <w:b/>
          <w:bCs/>
        </w:rPr>
        <w:t>στην Π.Δ</w:t>
      </w:r>
      <w:r w:rsidRPr="0051557C">
        <w:t xml:space="preserve">.: </w:t>
      </w:r>
      <w:r w:rsidRPr="0051557C">
        <w:rPr>
          <w:b/>
          <w:bCs/>
        </w:rPr>
        <w:t>1/</w:t>
      </w:r>
      <w:r w:rsidRPr="0051557C">
        <w:t xml:space="preserve"> Ο Θεός της Π.Δ. δεν είναι ο απαθής Θεός - το είδωλο των φιλοσόφων, μια καθαρή ενέργεια, ένα </w:t>
      </w:r>
      <w:r w:rsidRPr="0051557C">
        <w:rPr>
          <w:caps/>
        </w:rPr>
        <w:t>Ό</w:t>
      </w:r>
      <w:r w:rsidRPr="0051557C">
        <w:t xml:space="preserve">ν κινούν ακίνητο και ερώμενο, αλλά ο προσωπικός Θεός των Πατέρων, της αιώνιας </w:t>
      </w:r>
      <w:r w:rsidRPr="0051557C">
        <w:rPr>
          <w:b/>
          <w:bCs/>
        </w:rPr>
        <w:t>Εξόδου (</w:t>
      </w:r>
      <w:r w:rsidRPr="0051557C">
        <w:rPr>
          <w:b/>
          <w:bCs/>
          <w:i/>
          <w:iCs/>
        </w:rPr>
        <w:t>Προ-όδου</w:t>
      </w:r>
      <w:r w:rsidRPr="0051557C">
        <w:rPr>
          <w:b/>
          <w:bCs/>
        </w:rPr>
        <w:t xml:space="preserve"> </w:t>
      </w:r>
      <w:r w:rsidRPr="0051557C">
        <w:t xml:space="preserve">κατά την πατερική ορολογία), ο οποίος επεμβαίνει στην Ιστορία, επειδή πραγματικά και όχι ελεεινά λυπάται τον σκλαβωμένο, τον αδικημένο, τον αμαρτωλό. Επιθυμεί να απαλλάξει το πλάσμα </w:t>
      </w:r>
      <w:r w:rsidRPr="0051557C">
        <w:rPr>
          <w:caps/>
        </w:rPr>
        <w:t>τ</w:t>
      </w:r>
      <w:r w:rsidRPr="0051557C">
        <w:t xml:space="preserve">ου από την ειδωλολατρία και την αμαρτία, που συνιστούν την πραγματική δουλεία και οδηγούν στον ουσιαστικό υπαρξιακό  θάνατο. Έτσι ο Θεός Σαβαώθ (= Στρατευμάτων) δεν έγινε ποτέ βακχικός ή ερωτικός θεός. Ονομάζεται όμως </w:t>
      </w:r>
      <w:r w:rsidRPr="0051557C">
        <w:rPr>
          <w:b/>
          <w:bCs/>
        </w:rPr>
        <w:t>Θεός των πολέμων</w:t>
      </w:r>
      <w:r w:rsidRPr="0051557C">
        <w:t xml:space="preserve">, </w:t>
      </w:r>
      <w:r w:rsidRPr="0051557C">
        <w:rPr>
          <w:b/>
          <w:bCs/>
        </w:rPr>
        <w:t>μαχητής εκδικητής</w:t>
      </w:r>
      <w:r w:rsidRPr="0051557C">
        <w:t xml:space="preserve"> (</w:t>
      </w:r>
      <w:r w:rsidRPr="0051557C">
        <w:rPr>
          <w:b/>
          <w:bCs/>
          <w:lang w:val="en-US"/>
        </w:rPr>
        <w:t>goel</w:t>
      </w:r>
      <w:r w:rsidRPr="0051557C">
        <w:rPr>
          <w:b/>
          <w:bCs/>
        </w:rPr>
        <w:t xml:space="preserve"> </w:t>
      </w:r>
      <w:r w:rsidRPr="0051557C">
        <w:rPr>
          <w:lang w:val="en-US"/>
        </w:rPr>
        <w:t>H</w:t>
      </w:r>
      <w:r w:rsidRPr="0051557C">
        <w:t>σ. 26, 11</w:t>
      </w:r>
      <w:r w:rsidRPr="0051557C">
        <w:rPr>
          <w:vertAlign w:val="superscript"/>
        </w:rPr>
        <w:t>.</w:t>
      </w:r>
      <w:r w:rsidRPr="0051557C">
        <w:t xml:space="preserve"> 42, 13</w:t>
      </w:r>
      <w:r w:rsidRPr="0051557C">
        <w:rPr>
          <w:vertAlign w:val="superscript"/>
        </w:rPr>
        <w:t>.</w:t>
      </w:r>
      <w:r w:rsidRPr="0051557C">
        <w:t xml:space="preserve"> 59, 17)</w:t>
      </w:r>
      <w:r w:rsidRPr="0051557C">
        <w:rPr>
          <w:rStyle w:val="a5"/>
          <w:i/>
          <w:iCs/>
        </w:rPr>
        <w:footnoteReference w:id="87"/>
      </w:r>
      <w:r w:rsidRPr="0051557C">
        <w:t xml:space="preserve">. Είναι ο </w:t>
      </w:r>
      <w:r w:rsidRPr="0051557C">
        <w:rPr>
          <w:b/>
          <w:bCs/>
        </w:rPr>
        <w:t>ζηλωτής</w:t>
      </w:r>
      <w:r w:rsidRPr="0051557C">
        <w:t xml:space="preserve"> </w:t>
      </w:r>
      <w:r w:rsidRPr="0051557C">
        <w:rPr>
          <w:b/>
          <w:bCs/>
        </w:rPr>
        <w:t>θεός</w:t>
      </w:r>
      <w:r w:rsidRPr="0051557C">
        <w:t xml:space="preserve"> (ζήλος&lt; είμαι ζεστός, βράζω</w:t>
      </w:r>
      <w:r w:rsidRPr="0051557C">
        <w:rPr>
          <w:vertAlign w:val="superscript"/>
        </w:rPr>
        <w:t>.</w:t>
      </w:r>
      <w:r w:rsidRPr="0051557C">
        <w:t xml:space="preserve"> εβρ. </w:t>
      </w:r>
      <w:proofErr w:type="gramStart"/>
      <w:r w:rsidRPr="0051557C">
        <w:rPr>
          <w:b/>
          <w:bCs/>
          <w:lang w:val="en-US"/>
        </w:rPr>
        <w:t>qinah</w:t>
      </w:r>
      <w:r w:rsidRPr="0051557C">
        <w:t xml:space="preserve">), ο οποίος δεν φθονεί τον άνθρωπο, όπως συμβαίνει με την αρχετυπική περίπτωση του δεσμώτη του Καυκάσου, Προμηθέα. Απαιτεί από το </w:t>
      </w:r>
      <w:r w:rsidRPr="0051557C">
        <w:rPr>
          <w:b/>
          <w:bCs/>
        </w:rPr>
        <w:t>κατ’ εικόνα</w:t>
      </w:r>
      <w:r w:rsidRPr="0051557C">
        <w:t xml:space="preserve"> δημιούργημά </w:t>
      </w:r>
      <w:r w:rsidRPr="0051557C">
        <w:rPr>
          <w:caps/>
        </w:rPr>
        <w:t>τ</w:t>
      </w:r>
      <w:r w:rsidRPr="0051557C">
        <w:t>ου και ιδιαίτερα από τον λαό Του την αποκλειστική προς τον ίδιο λατρεία, όχι διότι την έχει ο ίδιος ανάγκη, αλλά διότι αυτή είναι ο αποκλειστικός όρος διάσωσης της αξιοπρέπειας και της ελευθερίας του (ανθρώπου).</w:t>
      </w:r>
      <w:proofErr w:type="gramEnd"/>
      <w:r w:rsidRPr="0051557C">
        <w:rPr>
          <w:b/>
          <w:bCs/>
        </w:rPr>
        <w:t xml:space="preserve"> </w:t>
      </w:r>
      <w:r w:rsidRPr="0051557C">
        <w:t xml:space="preserve">Ο Θεός με τις διαθήκες Του δημιουργεί σχέση, κοινωνεί με τους ανθρώπους. Η άλλη όψη της αγάπης </w:t>
      </w:r>
      <w:r w:rsidRPr="0051557C">
        <w:rPr>
          <w:caps/>
        </w:rPr>
        <w:t>τ</w:t>
      </w:r>
      <w:r w:rsidRPr="0051557C">
        <w:t xml:space="preserve">ου προς τους καταπιεσμένους και τους αδικουμένους, φανερώνεται βέβαια στον άδικο ως οργή και ζήλος. </w:t>
      </w:r>
      <w:r w:rsidRPr="0051557C">
        <w:rPr>
          <w:b/>
          <w:bCs/>
        </w:rPr>
        <w:t xml:space="preserve">Η οργή </w:t>
      </w:r>
      <w:r w:rsidRPr="0051557C">
        <w:rPr>
          <w:b/>
          <w:bCs/>
          <w:caps/>
        </w:rPr>
        <w:t>τ</w:t>
      </w:r>
      <w:r w:rsidRPr="0051557C">
        <w:rPr>
          <w:b/>
          <w:bCs/>
        </w:rPr>
        <w:t xml:space="preserve">ου, </w:t>
      </w:r>
      <w:r w:rsidRPr="0051557C">
        <w:t xml:space="preserve">που χαρακτηρίζεται και ως </w:t>
      </w:r>
      <w:r w:rsidRPr="0051557C">
        <w:rPr>
          <w:b/>
          <w:bCs/>
        </w:rPr>
        <w:t>μίσος</w:t>
      </w:r>
      <w:r w:rsidRPr="0051557C">
        <w:rPr>
          <w:rStyle w:val="a5"/>
          <w:b/>
          <w:bCs/>
          <w:i/>
          <w:iCs/>
        </w:rPr>
        <w:footnoteReference w:id="88"/>
      </w:r>
      <w:r w:rsidRPr="0051557C">
        <w:rPr>
          <w:b/>
          <w:bCs/>
        </w:rPr>
        <w:t xml:space="preserve">, </w:t>
      </w:r>
      <w:r w:rsidRPr="0051557C">
        <w:t>δεν εκφράζει</w:t>
      </w:r>
      <w:r w:rsidRPr="0051557C">
        <w:rPr>
          <w:b/>
          <w:bCs/>
        </w:rPr>
        <w:t xml:space="preserve"> </w:t>
      </w:r>
      <w:r w:rsidRPr="0051557C">
        <w:t xml:space="preserve">έτσι τη ζηλοτυπία και το φθόνο του Θεού, αλλά τη ζέση της αγάπης </w:t>
      </w:r>
      <w:r w:rsidRPr="0051557C">
        <w:rPr>
          <w:caps/>
        </w:rPr>
        <w:t>τ</w:t>
      </w:r>
      <w:r w:rsidRPr="0051557C">
        <w:t>ου προς τους καταπιεσμένους</w:t>
      </w:r>
      <w:r w:rsidRPr="0051557C">
        <w:rPr>
          <w:b/>
          <w:bCs/>
        </w:rPr>
        <w:t>.</w:t>
      </w:r>
      <w:r w:rsidRPr="0051557C">
        <w:t xml:space="preserve"> Στρέφεται κατ’ ουσίαν ενάντια προς την αμαρτία, την ειδωλολατρία. </w:t>
      </w:r>
    </w:p>
    <w:p w:rsidR="00E73949" w:rsidRPr="0051557C" w:rsidRDefault="00E73949" w:rsidP="00E73949">
      <w:pPr>
        <w:ind w:right="374"/>
        <w:jc w:val="both"/>
        <w:rPr>
          <w:b/>
        </w:rPr>
      </w:pPr>
    </w:p>
    <w:p w:rsidR="00E73949" w:rsidRPr="0051557C" w:rsidRDefault="00E73949" w:rsidP="00E73949">
      <w:pPr>
        <w:ind w:right="374"/>
        <w:jc w:val="both"/>
      </w:pPr>
      <w:r w:rsidRPr="0051557C">
        <w:rPr>
          <w:b/>
        </w:rPr>
        <w:t>2</w:t>
      </w:r>
      <w:r w:rsidRPr="0051557C">
        <w:rPr>
          <w:b/>
          <w:bCs/>
        </w:rPr>
        <w:t>/</w:t>
      </w:r>
      <w:r w:rsidRPr="0051557C">
        <w:t xml:space="preserve"> Ο πόλεμος ποτέ δεν μετατρέπεται στην Π.Δ. σε σταυροφορία-</w:t>
      </w:r>
      <w:r w:rsidRPr="0051557C">
        <w:rPr>
          <w:b/>
          <w:bCs/>
        </w:rPr>
        <w:t>τζιχάντ</w:t>
      </w:r>
      <w:r w:rsidRPr="0051557C">
        <w:t xml:space="preserve">, σε μέσον επιβολής της γιαχβικής θρησκείας στους ξένους λαούς, αλλά αποτελεί αποσκοπεί στην εξασφάλισης πατρίδας στους καταπιεσμένους. Ποτέ, επίσης, </w:t>
      </w:r>
      <w:r w:rsidRPr="0051557C">
        <w:rPr>
          <w:b/>
          <w:bCs/>
        </w:rPr>
        <w:t>δεν είναι ιμπεριαλιστικός</w:t>
      </w:r>
      <w:r w:rsidRPr="0051557C">
        <w:t xml:space="preserve">. Επιπλέον πουθενά στην Α.Γ. δεν γίνεται μνεία δολοφονιών ή βιασμών γυναικών ως μέσου επίδειξης δύναμης, όπως επίσης ποτέ δεν επιβραβεύεται η τακτική της καμένης γης (Δτ. 20, 19-20). Σε σύγκριση μάλιστα με αντίστοιχες περιγραφές θεών του περιβάλλοντος του Ισραήλ, όπως του Βάαλ, η παρουσίαση του Θεού ως πολεμιστή είναι πολύ συντηρητική. Τελικά ο ζηλωτής και σφαγέας των 450 ιερέων της αισχύνης </w:t>
      </w:r>
      <w:r w:rsidRPr="0051557C">
        <w:rPr>
          <w:b/>
          <w:bCs/>
          <w:i/>
          <w:iCs/>
        </w:rPr>
        <w:t>ζηλωτής</w:t>
      </w:r>
      <w:r w:rsidRPr="0051557C">
        <w:t xml:space="preserve"> Ηλίας, συνειδητοποιεί ότι ο Θεός δεν αποκαλύπτεται σα θύελλα, σα λαίλαπα ή σαν σεισμός, αλλά σα φωνή αύρας λεπτής (Γ’ Βασ. 19, 11 κ.ε.). Ο Δούλος/Υιός του Κυρίου νικά θριαμβευτικά τη βία, ενώ την υπομένει θεληματικά (Ησ. 53). Στην ίδια τη Βίβλο δεσπόζει η προφητεία της μετατροπής των μαχαιρών σε άροτρα (Ησ. 2)</w:t>
      </w:r>
      <w:r w:rsidRPr="0051557C">
        <w:rPr>
          <w:rStyle w:val="a5"/>
          <w:i/>
          <w:iCs/>
        </w:rPr>
        <w:footnoteReference w:id="89"/>
      </w:r>
      <w:r w:rsidRPr="0051557C">
        <w:t xml:space="preserve">, η οποία δεσπόζει στην είσοδο του κτηρίου των Ηνωμένων Εθνών. </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Επειδή όμως σε αυτήν δεν είναι αποτυπωμένες ωραίες αλλά κενές ιδεολογίες, αλλά η τραγική πραγματικότητα του ανθρώπου, η παγκόσμια ειρήνη (γιατί η ειρήνη μόνο παγκόσμια μπορεί να υπάρξει), αποτελεί εσχατολογικό όραμα (ουσιαστικά μια ιστορική </w:t>
      </w:r>
      <w:r w:rsidRPr="0051557C">
        <w:rPr>
          <w:caps/>
        </w:rPr>
        <w:t>ο</w:t>
      </w:r>
      <w:r w:rsidRPr="0051557C">
        <w:t>υ-τοπία), η οποία θα συνοδεύσει την εξάλειψη της αμαρτίας. Η ίδια η ειρήνη δεν εκλαμβάνεται ούτε ως απουσία πολέμου (όπως στην αρχαιοελληνικό λεξιλόγιο), ούτε ως επικράτηση μιας σύννομης τάξης πραγμάτων (</w:t>
      </w:r>
      <w:r w:rsidRPr="0051557C">
        <w:rPr>
          <w:lang w:val="en-US"/>
        </w:rPr>
        <w:t>Pax</w:t>
      </w:r>
      <w:r w:rsidRPr="0051557C">
        <w:t xml:space="preserve">), αλλά ως </w:t>
      </w:r>
      <w:r w:rsidRPr="0051557C">
        <w:rPr>
          <w:b/>
          <w:bCs/>
        </w:rPr>
        <w:t>Σαλόμ</w:t>
      </w:r>
      <w:r w:rsidRPr="0051557C">
        <w:t xml:space="preserve">, ως υγεία και σωτηρία (&lt; σάω, σώζω = γίνομαι ακέραιος), ως απόλυτη δηλ. προσωπική εσωτερική και εξωτερική αρμονία με τον Θεό, το συνάνθρωπο και τη φύση. Αυτή η υγεία προϋποθέτει την απάλειψη του καρκινώματος της αμαρτίας, που είναι διαδικασία οδυνηρή, αφού επιστρατεύεται η… μάχαιρα του ίδιου του Θεού. Γι’ αυτό όντως στην Α.Γ. απαντούν χωρία, τα οποία ομιλούν για τον </w:t>
      </w:r>
      <w:r w:rsidRPr="0051557C">
        <w:rPr>
          <w:b/>
          <w:bCs/>
        </w:rPr>
        <w:t>πόλεμο του Κυρίου</w:t>
      </w:r>
      <w:r w:rsidRPr="0051557C">
        <w:rPr>
          <w:rStyle w:val="a5"/>
          <w:b/>
          <w:bCs/>
          <w:i/>
          <w:iCs/>
        </w:rPr>
        <w:footnoteReference w:id="90"/>
      </w:r>
      <w:r w:rsidRPr="0051557C">
        <w:t xml:space="preserve">, ποτέ όμως για </w:t>
      </w:r>
      <w:r w:rsidRPr="0051557C">
        <w:rPr>
          <w:b/>
          <w:bCs/>
        </w:rPr>
        <w:t>ιερό</w:t>
      </w:r>
      <w:r w:rsidRPr="0051557C">
        <w:t>/ άγιο πόλεμο</w:t>
      </w:r>
      <w:r w:rsidRPr="0051557C">
        <w:rPr>
          <w:rStyle w:val="a5"/>
          <w:i/>
          <w:iCs/>
        </w:rPr>
        <w:footnoteReference w:id="91"/>
      </w:r>
      <w:r w:rsidRPr="0051557C">
        <w:t xml:space="preserve">. Οι εθνικοί πόλεμοι του σκλαβωμένου στην </w:t>
      </w:r>
      <w:r w:rsidRPr="0051557C">
        <w:lastRenderedPageBreak/>
        <w:t xml:space="preserve">Αίγυπτο Ισραήλ είναι πόλεμοι του Γιαχβέ, γι’ αυτό και προηγείται ο αγιασμός του στρατοπέδου και προεξάρχει σε αυτήν η κιβωτός και τα κατακτημένα λάφυρα ως αναθέματα (Ιησ. 6). Το τελικό ζητούμενο είναι η πίστη στην παντοδυναμία, στη συνέπεια και στη νίκη του Θεού. Γι’ αυτό και στον Ισραήλ δεν υπήρξε λατρεία ηρώων. Η ειρήνη προϋποθέτει μια νίκη κατακτημένη με το τίμημα του αγώνα. Ο Γιαχβέ εξολοθρεύει τα πρωτότοκα της Αιγύπτου (Εξ. 12), απαιτεί ως </w:t>
      </w:r>
      <w:r w:rsidRPr="0051557C">
        <w:rPr>
          <w:b/>
          <w:bCs/>
        </w:rPr>
        <w:t xml:space="preserve">ανάθεμα </w:t>
      </w:r>
      <w:r w:rsidRPr="0051557C">
        <w:t xml:space="preserve">την Ιεριχώ (Ιησ. 7) και τίθεται επικεφαλής της μάχης (π.χ. Β’ Βασ. 24). Επιδοκιμάζει την καταστρεπτική δύναμη του Σαμψών (Κρ. 15-16) και το ζήλο που φθάνει μέχρι το σημείο να σκοτώσει τον παραβάτη της Διαθήκης (Αρ. 15, 11). Η ειδωλολατρική Χαναάν, η οποία προσφέρει τα βρέφη της θυσία στο Μολώχ και απειλεί να μεταδώσει το καρκίνωμα της αμαρτίας, αποτελεί μια παγίδα για τον Ισραήλ και πρέπει παραδειγματικά να εξοντωθεί (Δτ. 7, 1) για να μη μεταδοθεί το καρκίνωμα των ελκυστικών οργιαστικών τελετών (στις οποίες συμπεριλαμβανόταν και θυσία των βρεφών) στο σώμα του λαού, που ήταν προορισμένο να γίνει το φως της οικουμένης. Γι’ αυτό και στο Δτ. 20, 16 προβλέπεται:  </w:t>
      </w:r>
      <w:r w:rsidRPr="0051557C">
        <w:rPr>
          <w:i/>
          <w:iCs/>
          <w:lang w:bidi="he-IL"/>
        </w:rPr>
        <w:t xml:space="preserve">ἰδοὺ δὲ ἀπὸ τῶν πόλεων τῶν ἐθνῶν τούτων ὧν </w:t>
      </w:r>
      <w:r w:rsidRPr="0051557C">
        <w:rPr>
          <w:i/>
          <w:iCs/>
          <w:caps/>
          <w:lang w:bidi="he-IL"/>
        </w:rPr>
        <w:t>κ</w:t>
      </w:r>
      <w:r w:rsidRPr="0051557C">
        <w:rPr>
          <w:i/>
          <w:iCs/>
          <w:lang w:bidi="he-IL"/>
        </w:rPr>
        <w:t xml:space="preserve">ύριος ὁ </w:t>
      </w:r>
      <w:r w:rsidRPr="0051557C">
        <w:rPr>
          <w:i/>
          <w:iCs/>
          <w:caps/>
          <w:lang w:bidi="he-IL"/>
        </w:rPr>
        <w:t>θ</w:t>
      </w:r>
      <w:r w:rsidRPr="0051557C">
        <w:rPr>
          <w:i/>
          <w:iCs/>
          <w:lang w:bidi="he-IL"/>
        </w:rPr>
        <w:t xml:space="preserve">εός σου δίδωσίν σοι κληρονομεῖν τὴν γῆν αὐτῶν οὐ ζωγρήσετε ἀπ᾽αὐτῶν πᾶν ἐμπνέον ἀλλ᾽ ἢ ἀναθέματι ἀναθεματιεῖτε αὐτούς τὸν Χετταῖον […] ὃν τρόπον ἐνετείλατό σοι </w:t>
      </w:r>
      <w:r w:rsidRPr="0051557C">
        <w:rPr>
          <w:i/>
          <w:iCs/>
          <w:caps/>
          <w:lang w:bidi="he-IL"/>
        </w:rPr>
        <w:t>κ</w:t>
      </w:r>
      <w:r w:rsidRPr="0051557C">
        <w:rPr>
          <w:i/>
          <w:iCs/>
          <w:lang w:bidi="he-IL"/>
        </w:rPr>
        <w:t xml:space="preserve">ύριος ὁ </w:t>
      </w:r>
      <w:r w:rsidRPr="0051557C">
        <w:rPr>
          <w:i/>
          <w:iCs/>
          <w:caps/>
          <w:lang w:bidi="he-IL"/>
        </w:rPr>
        <w:t>θ</w:t>
      </w:r>
      <w:r w:rsidRPr="0051557C">
        <w:rPr>
          <w:i/>
          <w:iCs/>
          <w:lang w:bidi="he-IL"/>
        </w:rPr>
        <w:t>εός σου</w:t>
      </w:r>
      <w:r w:rsidRPr="0051557C">
        <w:t xml:space="preserve">. Η ίδια η οργή του Θεού στρέφεται ενάντια στον ίδιο τον εκλεκτό λαό, όταν εκείνος αποσυνδέεται από τη γεννήτρια της ζωής και αλληθωρίζει προς την αμαρτία. Πλήττει όλους εκείνους που αδικούν και εκμεταλλεύονται το φτωχό και τη χήρα. Και επειδή πολλοί διακρίνουν τον μοχθηρό Θεό της Π.Δ. από τον Θεό της Κ.Δ., δεν είναι άραγε και ο Θεός της Κ.Δ. εκείνος που επιτρέπει να πεθάνουν πάραυτα τα μέλη της νεοσύστατης Εκκλησίας, ο Ανανίας και η Σάπφειρα (Πρ. 4) και μάλιστα για μη θεωρούμενη από εμάς </w:t>
      </w:r>
      <w:r w:rsidRPr="0051557C">
        <w:rPr>
          <w:b/>
          <w:bCs/>
        </w:rPr>
        <w:t>θανάσιμη</w:t>
      </w:r>
      <w:r w:rsidRPr="0051557C">
        <w:t xml:space="preserve"> αμαρτία (πρβλ. Πρ. 13, 6-12); Ο θάνατος των Χαναναίων, όπως και αυτός του ζεύγους στις </w:t>
      </w:r>
      <w:r w:rsidRPr="0051557C">
        <w:rPr>
          <w:i/>
        </w:rPr>
        <w:t>Πράξεις</w:t>
      </w:r>
      <w:r w:rsidRPr="0051557C">
        <w:t>, ίσως απέβη μοιραίος για το σώμα, αλλά σωτήριος για το πνεύμα και της Εκκλησίας και αυτών των ίδιων (πρβλ. τη συμπεριφορά του Παύλου στο Α’ Κορ. 5, 5 ή στο Α’ Τιμ. 1, 20).</w:t>
      </w:r>
    </w:p>
    <w:p w:rsidR="00E73949" w:rsidRPr="0051557C" w:rsidRDefault="00E73949" w:rsidP="00E73949">
      <w:pPr>
        <w:ind w:left="567" w:right="374"/>
        <w:jc w:val="both"/>
      </w:pPr>
    </w:p>
    <w:p w:rsidR="00E73949" w:rsidRPr="0051557C" w:rsidRDefault="00E73949" w:rsidP="00E73949">
      <w:pPr>
        <w:ind w:right="374"/>
        <w:jc w:val="both"/>
      </w:pPr>
      <w:r w:rsidRPr="0051557C">
        <w:t>Σχετικά με την ειρήνη και τον Πόλεμο στην Κ.Δ. πρέπει να σημειωθούν τα εξής:</w:t>
      </w:r>
    </w:p>
    <w:p w:rsidR="00E73949" w:rsidRPr="0051557C" w:rsidRDefault="00E73949" w:rsidP="00E73949">
      <w:pPr>
        <w:ind w:right="374"/>
        <w:jc w:val="both"/>
      </w:pPr>
      <w:r w:rsidRPr="0051557C">
        <w:rPr>
          <w:b/>
          <w:bCs/>
        </w:rPr>
        <w:t>1/</w:t>
      </w:r>
      <w:r w:rsidRPr="0051557C">
        <w:t xml:space="preserve"> Στην </w:t>
      </w:r>
      <w:r w:rsidRPr="0051557C">
        <w:rPr>
          <w:b/>
          <w:bCs/>
        </w:rPr>
        <w:t>Κ.Δ.</w:t>
      </w:r>
      <w:r w:rsidRPr="0051557C">
        <w:t xml:space="preserve"> ο Θεός εμφανίζεται όχι απλώς να λυπάται, αλλά να αγαπά ως Αββά - Πατέρας. Στο κέντρο της δεν βρίσκεται ο </w:t>
      </w:r>
      <w:r w:rsidRPr="0051557C">
        <w:rPr>
          <w:caps/>
        </w:rPr>
        <w:t>υ</w:t>
      </w:r>
      <w:r w:rsidRPr="0051557C">
        <w:t xml:space="preserve">περάνθρωπος, αλλά ο </w:t>
      </w:r>
      <w:r w:rsidRPr="0051557C">
        <w:rPr>
          <w:caps/>
        </w:rPr>
        <w:t>θ</w:t>
      </w:r>
      <w:r w:rsidRPr="0051557C">
        <w:t xml:space="preserve">εάνθρωπος, ο οποίος αποκαλύπτει ότι η απόλυτη δύναμη κρύβεται στην έσχατη αδυναμία της θυσιαστικής αγάπης του Θεού για τον άνθρωπο. Ο </w:t>
      </w:r>
      <w:r w:rsidRPr="0051557C">
        <w:rPr>
          <w:caps/>
        </w:rPr>
        <w:t>σ</w:t>
      </w:r>
      <w:r w:rsidRPr="0051557C">
        <w:t xml:space="preserve">ταυρός, όπου ο Ιησούς υπέστη τον πιο επώδυνο και επονείδιστο θάνατο, με την οριζόντια και την κάθετη διάστασή του, καθίσταται το σύμβολο της ειρήνευσης με τον Θεό καταρχήν (γιατί, όπως σημειώθηκε, αυτή είναι η αιτία του αρχέγονου φόνου του Άβελ από τον Κάιν) και το συνάνθρωπο, ο οποίος εθεωρείτο ως ληστής, ανταγωνιστής. Στο </w:t>
      </w:r>
      <w:r w:rsidRPr="0051557C">
        <w:rPr>
          <w:caps/>
        </w:rPr>
        <w:t>σ</w:t>
      </w:r>
      <w:r w:rsidRPr="0051557C">
        <w:t xml:space="preserve">ταυρό ο </w:t>
      </w:r>
      <w:r w:rsidRPr="0051557C">
        <w:rPr>
          <w:caps/>
        </w:rPr>
        <w:t>θ</w:t>
      </w:r>
      <w:r w:rsidRPr="0051557C">
        <w:t xml:space="preserve">εάνθρωπος, ανατρέποντας το ίνδαλμα του υπερανθρώπου, σήκωσε τις ενοχές και τον πόνο και συνέτριψε δια της αναστάσεώς του το διάβολο και το φόβο του θανάτου (πρβλ. Εβρ. 2, 12). Έτσι στην περίπτωση του Ιησού ισχύει το πρωτόγονο πολεμικό σύνθημα: </w:t>
      </w:r>
      <w:r w:rsidRPr="0051557C">
        <w:rPr>
          <w:b/>
          <w:bCs/>
          <w:i/>
        </w:rPr>
        <w:t xml:space="preserve">ο θάνατός </w:t>
      </w:r>
      <w:r w:rsidRPr="0051557C">
        <w:rPr>
          <w:b/>
          <w:bCs/>
          <w:i/>
          <w:caps/>
        </w:rPr>
        <w:t>σ</w:t>
      </w:r>
      <w:r w:rsidRPr="0051557C">
        <w:rPr>
          <w:b/>
          <w:bCs/>
          <w:i/>
        </w:rPr>
        <w:t>ου Κύριε ζωή</w:t>
      </w:r>
      <w:r w:rsidRPr="0051557C">
        <w:rPr>
          <w:b/>
          <w:bCs/>
        </w:rPr>
        <w:t>.</w:t>
      </w:r>
      <w:r w:rsidRPr="0051557C">
        <w:t xml:space="preserve"> </w:t>
      </w:r>
    </w:p>
    <w:p w:rsidR="00E73949" w:rsidRPr="0051557C" w:rsidRDefault="00E73949" w:rsidP="00E73949">
      <w:pPr>
        <w:ind w:left="567" w:right="374"/>
        <w:jc w:val="both"/>
      </w:pPr>
    </w:p>
    <w:p w:rsidR="00E73949" w:rsidRPr="0051557C" w:rsidRDefault="00E73949" w:rsidP="00E73949">
      <w:pPr>
        <w:ind w:right="374"/>
        <w:jc w:val="both"/>
        <w:rPr>
          <w:lang w:bidi="he-IL"/>
        </w:rPr>
      </w:pPr>
      <w:r w:rsidRPr="0051557C">
        <w:t xml:space="preserve">Η ειρήνη δεν επιτυγχάνεται, συνεπώς, με την επανάσταση αλλά με την ανάσταση, γιατί μόνον μέσω αυτής νικάται </w:t>
      </w:r>
      <w:r w:rsidRPr="0051557C">
        <w:rPr>
          <w:b/>
          <w:bCs/>
        </w:rPr>
        <w:t>ο θάνατος</w:t>
      </w:r>
      <w:r w:rsidRPr="0051557C">
        <w:t xml:space="preserve">, που με το κεντρί του την αμαρτία οδηγεί τον άνθρωπο στην εγωκεντρικότητα και στον εμφύλιο σπαραγμό. Γι΄ αυτό και η ειρήνη αποτέλεσε τον </w:t>
      </w:r>
      <w:r w:rsidRPr="0051557C">
        <w:rPr>
          <w:b/>
          <w:bCs/>
        </w:rPr>
        <w:t xml:space="preserve">αναστάσιμο </w:t>
      </w:r>
      <w:r w:rsidRPr="0051557C">
        <w:t xml:space="preserve">χαιρετισμό του Ιησού προς τους τρομοκρατημένους μαθητές. Ο Παύλος εισάγει τις επιστολές του με την ευλογία </w:t>
      </w:r>
      <w:r w:rsidRPr="0051557C">
        <w:rPr>
          <w:i/>
          <w:iCs/>
        </w:rPr>
        <w:t>Χάρις</w:t>
      </w:r>
      <w:r w:rsidRPr="0051557C">
        <w:t xml:space="preserve"> (αντί του αρχαιοελληνικού </w:t>
      </w:r>
      <w:r w:rsidRPr="0051557C">
        <w:rPr>
          <w:i/>
          <w:iCs/>
        </w:rPr>
        <w:t>χαίρειν</w:t>
      </w:r>
      <w:r w:rsidRPr="0051557C">
        <w:t xml:space="preserve">) και </w:t>
      </w:r>
      <w:r w:rsidRPr="0051557C">
        <w:rPr>
          <w:i/>
          <w:iCs/>
        </w:rPr>
        <w:t>ειρήνη</w:t>
      </w:r>
      <w:r w:rsidRPr="0051557C">
        <w:t>, η οποία εκπορεύεται από τον Θεό, ενώ προσδιορίζει την τελευταία (την ειρήνη) ως καρπό του Πνεύματος (Γαλ. 5, 22</w:t>
      </w:r>
      <w:r w:rsidRPr="0051557C">
        <w:rPr>
          <w:vertAlign w:val="superscript"/>
        </w:rPr>
        <w:t>.</w:t>
      </w:r>
      <w:r w:rsidRPr="0051557C">
        <w:t xml:space="preserve"> μετά την αγάπη και τη χαρά)</w:t>
      </w:r>
      <w:r w:rsidRPr="0051557C">
        <w:rPr>
          <w:rStyle w:val="a5"/>
        </w:rPr>
        <w:footnoteReference w:id="92"/>
      </w:r>
      <w:r w:rsidRPr="0051557C">
        <w:t>. Η καυστική αγιοπνευματική εμπειρία της Πεντηκοστής (και όχι ο οποιοσδήποτε ανθρωπιστικός διαφωτισμός) είναι εκείνη που οδηγεί τελικά στην πρώτη αληθινά ειρηνική κοινωνία, την Εκκλησία, όπου τα πάντα είναι κοινά. Για πρώτη φορά ο όρος κομουνισμός - (</w:t>
      </w:r>
      <w:r w:rsidRPr="0051557C">
        <w:rPr>
          <w:lang w:val="en-US"/>
        </w:rPr>
        <w:t>communis</w:t>
      </w:r>
      <w:r w:rsidRPr="0051557C">
        <w:t xml:space="preserve"> &lt; </w:t>
      </w:r>
      <w:r w:rsidRPr="0051557C">
        <w:rPr>
          <w:lang w:val="en-US"/>
        </w:rPr>
        <w:t>con</w:t>
      </w:r>
      <w:r w:rsidRPr="0051557C">
        <w:t xml:space="preserve"> + </w:t>
      </w:r>
      <w:r w:rsidRPr="0051557C">
        <w:rPr>
          <w:lang w:val="en-US"/>
        </w:rPr>
        <w:t>munis</w:t>
      </w:r>
      <w:r w:rsidRPr="0051557C">
        <w:t xml:space="preserve"> &lt; </w:t>
      </w:r>
      <w:r w:rsidRPr="0051557C">
        <w:rPr>
          <w:lang w:val="en-US"/>
        </w:rPr>
        <w:t>munus</w:t>
      </w:r>
      <w:r w:rsidRPr="0051557C">
        <w:t xml:space="preserve"> = καθήκον, εξουσία, υπούργημα) χρησιμοποιείται στο Πρ.2,44 (Βουλγάτα)</w:t>
      </w:r>
      <w:r w:rsidRPr="0051557C">
        <w:rPr>
          <w:rStyle w:val="a5"/>
        </w:rPr>
        <w:footnoteReference w:id="93"/>
      </w:r>
      <w:r w:rsidRPr="0051557C">
        <w:t xml:space="preserve">. </w:t>
      </w:r>
    </w:p>
    <w:p w:rsidR="00E73949" w:rsidRPr="0051557C" w:rsidRDefault="00E73949" w:rsidP="00E73949">
      <w:pPr>
        <w:ind w:left="567" w:right="374"/>
        <w:jc w:val="both"/>
        <w:rPr>
          <w:lang w:bidi="he-IL"/>
        </w:rPr>
      </w:pPr>
    </w:p>
    <w:p w:rsidR="00E73949" w:rsidRPr="0051557C" w:rsidRDefault="00E73949" w:rsidP="00E73949">
      <w:pPr>
        <w:ind w:right="374"/>
        <w:jc w:val="both"/>
        <w:rPr>
          <w:lang w:bidi="he-IL"/>
        </w:rPr>
      </w:pPr>
      <w:r w:rsidRPr="0051557C">
        <w:rPr>
          <w:b/>
          <w:bCs/>
        </w:rPr>
        <w:lastRenderedPageBreak/>
        <w:t>2/</w:t>
      </w:r>
      <w:r w:rsidRPr="0051557C">
        <w:t xml:space="preserve"> Ο Ι. Χριστός, η όντως ειρήνη, δεν ήταν ο ειρηνιστής εκείνος, που ήρθε να φέρει πάση θυσία ην επιφανειακή ένωση και την ειρήνη του κόσμου. Δεν είναι τυχαίο ότι τα τέλη των αιώνων συνδυάζονται με την πρώτη παγκόσμια Ειρήνη, τη </w:t>
      </w:r>
      <w:r w:rsidRPr="0051557C">
        <w:rPr>
          <w:caps/>
        </w:rPr>
        <w:t>ρ</w:t>
      </w:r>
      <w:r w:rsidRPr="0051557C">
        <w:t xml:space="preserve">ωμαϊκή, </w:t>
      </w:r>
      <w:r w:rsidRPr="0051557C">
        <w:rPr>
          <w:i/>
          <w:iCs/>
        </w:rPr>
        <w:t>Αὐγούστου μοναρχήσαντος</w:t>
      </w:r>
      <w:r w:rsidRPr="0051557C">
        <w:t xml:space="preserve">. Μετά από μια πολυτάραχη εποχή εμφυλίων, ο Οκταβιανός Αύγουστος κατάφερε να ενοποιήσει τους λαούς και τις φυλές της Μεσογείου και έδωσε έτσι μια ψευδαίσθηση αιώνιας ηρεμίας και ασφάλειας. </w:t>
      </w:r>
      <w:r w:rsidRPr="0051557C">
        <w:rPr>
          <w:lang w:bidi="he-IL"/>
        </w:rPr>
        <w:t xml:space="preserve">Ο Ι. Χριστός όμως ως ‘σημείο αντιλεγόμενο’ της Ιστορίας (Λκ. 2, 34), διαφοροποιεί την ειρήνη </w:t>
      </w:r>
      <w:r w:rsidRPr="0051557C">
        <w:rPr>
          <w:caps/>
          <w:lang w:bidi="he-IL"/>
        </w:rPr>
        <w:t>τ</w:t>
      </w:r>
      <w:r w:rsidRPr="0051557C">
        <w:rPr>
          <w:lang w:bidi="he-IL"/>
        </w:rPr>
        <w:t xml:space="preserve">ου από αυτήν της </w:t>
      </w:r>
      <w:r w:rsidRPr="0051557C">
        <w:rPr>
          <w:b/>
          <w:bCs/>
          <w:caps/>
          <w:lang w:bidi="he-IL"/>
        </w:rPr>
        <w:t>p</w:t>
      </w:r>
      <w:r w:rsidRPr="0051557C">
        <w:rPr>
          <w:b/>
          <w:bCs/>
          <w:lang w:bidi="he-IL"/>
        </w:rPr>
        <w:t>ax</w:t>
      </w:r>
      <w:r w:rsidRPr="0051557C">
        <w:rPr>
          <w:lang w:bidi="he-IL"/>
        </w:rPr>
        <w:t xml:space="preserve"> </w:t>
      </w:r>
      <w:r w:rsidRPr="0051557C">
        <w:rPr>
          <w:caps/>
          <w:lang w:bidi="he-IL"/>
        </w:rPr>
        <w:t>r</w:t>
      </w:r>
      <w:r w:rsidRPr="0051557C">
        <w:rPr>
          <w:lang w:bidi="he-IL"/>
        </w:rPr>
        <w:t xml:space="preserve">omana: </w:t>
      </w:r>
      <w:r w:rsidRPr="0051557C">
        <w:rPr>
          <w:i/>
          <w:iCs/>
          <w:lang w:bidi="he-IL"/>
        </w:rPr>
        <w:t xml:space="preserve">Εἰρήνην ἀφίημι ὑμῖν, εἰρήνην τὴν ἐμὴν δίδωμι ὑμῖν· </w:t>
      </w:r>
      <w:r w:rsidRPr="0051557C">
        <w:rPr>
          <w:b/>
          <w:bCs/>
          <w:i/>
          <w:iCs/>
          <w:lang w:bidi="he-IL"/>
        </w:rPr>
        <w:t>οὐ καθὼς ὁ κόσμος</w:t>
      </w:r>
      <w:r w:rsidRPr="0051557C">
        <w:rPr>
          <w:i/>
          <w:iCs/>
          <w:lang w:bidi="he-IL"/>
        </w:rPr>
        <w:t xml:space="preserve"> δίδωσιν ἐγὼ δίδωμι ὑμῖν. μὴ ταρασσέσθω ὑμῶν ἡ καρδία μηδὲ δειλιάτω</w:t>
      </w:r>
      <w:r w:rsidRPr="0051557C">
        <w:rPr>
          <w:lang w:bidi="he-IL"/>
        </w:rPr>
        <w:t xml:space="preserve"> (Ιω. 14, 27). Ο Παύλος, μάλιστα, αναφερόμενος στους κράχτες της πολιτικής ευημερίας, επαναλαμβάνει στους Θεσσαλονικείς (Α’Θεσ. 5, 3) το χρησμό του Ιεζεκιήλ (13, 10)</w:t>
      </w:r>
      <w:r w:rsidRPr="0051557C">
        <w:rPr>
          <w:rStyle w:val="a5"/>
          <w:lang w:bidi="he-IL"/>
        </w:rPr>
        <w:footnoteReference w:id="94"/>
      </w:r>
      <w:r w:rsidRPr="0051557C">
        <w:rPr>
          <w:lang w:bidi="he-IL"/>
        </w:rPr>
        <w:t xml:space="preserve">: </w:t>
      </w:r>
      <w:r w:rsidRPr="0051557C">
        <w:rPr>
          <w:i/>
          <w:iCs/>
          <w:lang w:bidi="he-IL"/>
        </w:rPr>
        <w:t>ὅταν λέγωσιν· εἰρήνη καὶ ἀσφάλεια, τότε αἰφνίδιος αὐτοῖς ἐφίσταται ὄλεθρος ὥσπερ ἡ ὠδὶν τῇ ἐν γαστρὶ ἐχούσῃ, καὶ οὐ μὴ ἐκφύγωσιν</w:t>
      </w:r>
      <w:r w:rsidRPr="0051557C">
        <w:rPr>
          <w:i/>
          <w:iCs/>
        </w:rPr>
        <w:t>.</w:t>
      </w:r>
      <w:r w:rsidRPr="0051557C">
        <w:rPr>
          <w:lang w:bidi="he-IL"/>
        </w:rPr>
        <w:t xml:space="preserve"> Μάλιστα, σε ένα ζηλωτικό περιβάλλον που ανέμενε την πυρπόληση των κατακτητών Ρωμαίων και των άνομων Σαμαρειτών, ο Ιησούς τολμά να διακηρύξει </w:t>
      </w:r>
      <w:r w:rsidRPr="0051557C">
        <w:t>καθ΄ οδόν προς το πάθος και την ανάστασή Του</w:t>
      </w:r>
      <w:r w:rsidRPr="0051557C">
        <w:rPr>
          <w:lang w:bidi="he-IL"/>
        </w:rPr>
        <w:t xml:space="preserve"> στο Λκ. 12, 49-53 τα εξής:</w:t>
      </w:r>
    </w:p>
    <w:p w:rsidR="00E73949" w:rsidRPr="0051557C" w:rsidRDefault="00E73949" w:rsidP="00E73949">
      <w:pPr>
        <w:ind w:left="567" w:right="374"/>
        <w:jc w:val="both"/>
        <w:rPr>
          <w:lang w:bidi="he-IL"/>
        </w:rPr>
      </w:pPr>
    </w:p>
    <w:p w:rsidR="00E73949" w:rsidRPr="0051557C" w:rsidRDefault="00E73949" w:rsidP="00E73949">
      <w:pPr>
        <w:ind w:left="567" w:right="374"/>
        <w:jc w:val="both"/>
        <w:rPr>
          <w:i/>
          <w:iCs/>
        </w:rPr>
      </w:pPr>
      <w:r w:rsidRPr="0051557C">
        <w:rPr>
          <w:i/>
          <w:iCs/>
        </w:rPr>
        <w:t>Πῦρ ἦλθον βαλεῖν ἐπὶ τὴν γῆν͵ καὶ τί θέλω εἰ ἤδη ἀνήφθη;</w:t>
      </w:r>
    </w:p>
    <w:p w:rsidR="00E73949" w:rsidRPr="0051557C" w:rsidRDefault="00E73949" w:rsidP="00E73949">
      <w:pPr>
        <w:ind w:left="567" w:right="374"/>
        <w:jc w:val="both"/>
        <w:rPr>
          <w:i/>
          <w:iCs/>
        </w:rPr>
      </w:pPr>
      <w:r w:rsidRPr="0051557C">
        <w:rPr>
          <w:i/>
          <w:iCs/>
          <w:caps/>
        </w:rPr>
        <w:t>β</w:t>
      </w:r>
      <w:r w:rsidRPr="0051557C">
        <w:rPr>
          <w:i/>
          <w:iCs/>
        </w:rPr>
        <w:t>άπτισμα δὲ ἔχω βαπτισθῆναι͵ καὶ πῶς συνέχομαι ἕως ὅτου τελεσθῇ.</w:t>
      </w:r>
    </w:p>
    <w:p w:rsidR="00E73949" w:rsidRPr="0051557C" w:rsidRDefault="00E73949" w:rsidP="00E73949">
      <w:pPr>
        <w:ind w:left="567" w:right="374"/>
        <w:jc w:val="both"/>
        <w:rPr>
          <w:i/>
          <w:iCs/>
          <w:caps/>
        </w:rPr>
      </w:pPr>
    </w:p>
    <w:p w:rsidR="00E73949" w:rsidRPr="0051557C" w:rsidRDefault="00E73949" w:rsidP="00E73949">
      <w:pPr>
        <w:ind w:left="567" w:right="374"/>
        <w:jc w:val="both"/>
        <w:rPr>
          <w:i/>
          <w:iCs/>
        </w:rPr>
      </w:pPr>
      <w:r w:rsidRPr="0051557C">
        <w:rPr>
          <w:i/>
          <w:iCs/>
          <w:caps/>
        </w:rPr>
        <w:t>δ</w:t>
      </w:r>
      <w:r w:rsidRPr="0051557C">
        <w:rPr>
          <w:i/>
          <w:iCs/>
        </w:rPr>
        <w:t>οκεῖτε ὅτι εἰρήνην παρεγενόμην δοῦναι ἐν τῇ γῇ;</w:t>
      </w:r>
    </w:p>
    <w:p w:rsidR="00E73949" w:rsidRPr="0051557C" w:rsidRDefault="00E73949" w:rsidP="00E73949">
      <w:pPr>
        <w:ind w:left="567" w:right="374"/>
        <w:jc w:val="both"/>
        <w:rPr>
          <w:i/>
          <w:iCs/>
        </w:rPr>
      </w:pPr>
      <w:r w:rsidRPr="0051557C">
        <w:rPr>
          <w:i/>
          <w:iCs/>
        </w:rPr>
        <w:t>οὐχί͵ λέγω ὑμῖν͵ ἀλλ΄ ἢ διαμερισμόν.</w:t>
      </w:r>
    </w:p>
    <w:p w:rsidR="00E73949" w:rsidRPr="0051557C" w:rsidRDefault="00E73949" w:rsidP="00E73949">
      <w:pPr>
        <w:ind w:left="567" w:right="374"/>
        <w:jc w:val="both"/>
        <w:rPr>
          <w:i/>
          <w:iCs/>
        </w:rPr>
      </w:pPr>
      <w:r w:rsidRPr="0051557C">
        <w:rPr>
          <w:i/>
          <w:iCs/>
        </w:rPr>
        <w:t>ἔσονται γὰρ ἀπὸ τοῦ νῦν πέντε ἐν ἑνὶ οἴκῳ διαμεμερισμένοι͵</w:t>
      </w:r>
    </w:p>
    <w:p w:rsidR="00E73949" w:rsidRPr="0051557C" w:rsidRDefault="00E73949" w:rsidP="00E73949">
      <w:pPr>
        <w:ind w:left="567" w:right="374"/>
        <w:jc w:val="both"/>
        <w:rPr>
          <w:i/>
          <w:iCs/>
        </w:rPr>
      </w:pPr>
      <w:r w:rsidRPr="0051557C">
        <w:rPr>
          <w:i/>
          <w:iCs/>
        </w:rPr>
        <w:t>τρεῖς ἐπὶ δυσὶν καὶ δύο ἐπὶ τρισίν.</w:t>
      </w:r>
    </w:p>
    <w:p w:rsidR="00E73949" w:rsidRPr="0051557C" w:rsidRDefault="00E73949" w:rsidP="00E73949">
      <w:pPr>
        <w:ind w:left="567" w:right="374"/>
        <w:jc w:val="both"/>
        <w:rPr>
          <w:i/>
          <w:iCs/>
        </w:rPr>
      </w:pPr>
      <w:r w:rsidRPr="0051557C">
        <w:rPr>
          <w:i/>
          <w:iCs/>
          <w:caps/>
        </w:rPr>
        <w:t>δ</w:t>
      </w:r>
      <w:r w:rsidRPr="0051557C">
        <w:rPr>
          <w:i/>
          <w:iCs/>
        </w:rPr>
        <w:t>ιαμερισθήσονται πατὴρ ἐπὶ υἱῷ καὶ υἱὸς ἐπὶ πατρί͵</w:t>
      </w:r>
    </w:p>
    <w:p w:rsidR="00E73949" w:rsidRPr="0051557C" w:rsidRDefault="00E73949" w:rsidP="00E73949">
      <w:pPr>
        <w:ind w:left="567" w:right="374"/>
        <w:jc w:val="both"/>
        <w:rPr>
          <w:i/>
          <w:iCs/>
        </w:rPr>
      </w:pPr>
      <w:r w:rsidRPr="0051557C">
        <w:rPr>
          <w:i/>
          <w:iCs/>
        </w:rPr>
        <w:t>μήτηρ ἐπὶ τὴν θυγατέρα καὶ θυγάτηρ ἐπὶ τὴν μητέρα͵</w:t>
      </w:r>
    </w:p>
    <w:p w:rsidR="00E73949" w:rsidRPr="0051557C" w:rsidRDefault="00E73949" w:rsidP="00E73949">
      <w:pPr>
        <w:ind w:left="567" w:right="374"/>
        <w:jc w:val="both"/>
        <w:rPr>
          <w:i/>
          <w:iCs/>
          <w:lang w:bidi="he-IL"/>
        </w:rPr>
      </w:pPr>
      <w:r w:rsidRPr="0051557C">
        <w:rPr>
          <w:i/>
          <w:iCs/>
        </w:rPr>
        <w:t>πενθερὰ ἐπὶ τὴν νύμφην αὐτῆς καὶ νύμφη ἐπὶ τὴν πενθεράν</w:t>
      </w:r>
    </w:p>
    <w:p w:rsidR="00E73949" w:rsidRPr="0051557C" w:rsidRDefault="00E73949" w:rsidP="00E73949">
      <w:pPr>
        <w:ind w:left="567" w:right="374"/>
        <w:jc w:val="both"/>
        <w:rPr>
          <w:i/>
          <w:iCs/>
        </w:rPr>
      </w:pPr>
    </w:p>
    <w:p w:rsidR="00E73949" w:rsidRPr="0051557C" w:rsidRDefault="00E73949" w:rsidP="00E73949">
      <w:pPr>
        <w:ind w:right="374"/>
        <w:jc w:val="both"/>
      </w:pPr>
      <w:r w:rsidRPr="0051557C">
        <w:t xml:space="preserve">Ο Ι. Χριστός, όπως δίχασε την </w:t>
      </w:r>
      <w:r w:rsidRPr="0051557C">
        <w:rPr>
          <w:caps/>
        </w:rPr>
        <w:t>ι</w:t>
      </w:r>
      <w:r w:rsidRPr="0051557C">
        <w:t xml:space="preserve">στορία στην προ και μετά </w:t>
      </w:r>
      <w:r w:rsidRPr="0051557C">
        <w:rPr>
          <w:caps/>
        </w:rPr>
        <w:t>α</w:t>
      </w:r>
      <w:r w:rsidRPr="0051557C">
        <w:t>υτόν (Χριστόν) εποχή, έτσι δίχασε και την ανθρωπότητα. Έτσι στο ίδιο σημείο που οι άγγελοι έψαλλαν το καὶ ἐπὶ γῆς εἰρήνη</w:t>
      </w:r>
      <w:r w:rsidRPr="0051557C">
        <w:rPr>
          <w:b/>
          <w:bCs/>
        </w:rPr>
        <w:t>,</w:t>
      </w:r>
      <w:r w:rsidRPr="0051557C">
        <w:t xml:space="preserve"> ο Ηρώδης έσφαζε αθώα νήπια, και η οικογένεια του Ι. Χριστού, που μέχρι τότε απολάμβανε την ειρήνη, τράπηκε σε φυγή. Η μαθητεία στον Ιησού και η αποδοχή της βασιλείας, που επαγγέλλεται, απαιτεί την κατάρρευση του συμβατικού ‘Κόσμου’, ο οποίος βασίζει την ύπαρξή του στην ηδονή, τη δόξα και την κυριαρχία. Ο Ιησούς, όπως και συνέβη και στην Π.Δ., διέσπασε την ενότητα και την ομόνοια του κόσμου, ο οποίος από συμφώνου αμάρτανε και παρέμενε στην πλάνη. </w:t>
      </w:r>
      <w:r w:rsidRPr="0051557C">
        <w:rPr>
          <w:caps/>
          <w:spacing w:val="1"/>
        </w:rPr>
        <w:t>π</w:t>
      </w:r>
      <w:r w:rsidRPr="0051557C">
        <w:rPr>
          <w:spacing w:val="1"/>
        </w:rPr>
        <w:t xml:space="preserve">ρος χάριν του ευαγγελίου της βασιλείας και του προσώπου </w:t>
      </w:r>
      <w:r w:rsidRPr="0051557C">
        <w:rPr>
          <w:caps/>
          <w:spacing w:val="1"/>
        </w:rPr>
        <w:t>τ</w:t>
      </w:r>
      <w:r w:rsidRPr="0051557C">
        <w:rPr>
          <w:spacing w:val="1"/>
        </w:rPr>
        <w:t xml:space="preserve">ου, ο Ιησούς, </w:t>
      </w:r>
      <w:r w:rsidRPr="0051557C">
        <w:t xml:space="preserve">που εύχεται στους μαθητές Εἰρήνη ὑμῖν, </w:t>
      </w:r>
      <w:r w:rsidRPr="0051557C">
        <w:rPr>
          <w:spacing w:val="1"/>
        </w:rPr>
        <w:t xml:space="preserve">λειτουργεί ως </w:t>
      </w:r>
      <w:r w:rsidRPr="0051557C">
        <w:rPr>
          <w:lang w:bidi="he-IL"/>
        </w:rPr>
        <w:t>μαχαίρι, όπως έμφαση σημειώνει ο Ματθαίος (10, 34-36), για</w:t>
      </w:r>
      <w:r w:rsidRPr="0051557C">
        <w:rPr>
          <w:spacing w:val="1"/>
        </w:rPr>
        <w:t xml:space="preserve"> τις </w:t>
      </w:r>
      <w:r w:rsidRPr="0051557C">
        <w:rPr>
          <w:spacing w:val="-2"/>
        </w:rPr>
        <w:t xml:space="preserve">θεμελιώδεις για την αρμονία της κοινωνίας και της </w:t>
      </w:r>
      <w:r w:rsidRPr="0051557C">
        <w:rPr>
          <w:spacing w:val="-2"/>
          <w:lang w:val="en-US"/>
        </w:rPr>
        <w:t>Pax</w:t>
      </w:r>
      <w:r w:rsidRPr="0051557C">
        <w:rPr>
          <w:spacing w:val="-2"/>
        </w:rPr>
        <w:t xml:space="preserve"> </w:t>
      </w:r>
      <w:r w:rsidRPr="0051557C">
        <w:rPr>
          <w:spacing w:val="-2"/>
          <w:lang w:val="en-US"/>
        </w:rPr>
        <w:t>Romana</w:t>
      </w:r>
      <w:r w:rsidRPr="0051557C">
        <w:rPr>
          <w:spacing w:val="-2"/>
        </w:rPr>
        <w:t xml:space="preserve"> </w:t>
      </w:r>
      <w:r w:rsidRPr="0051557C">
        <w:rPr>
          <w:b/>
          <w:bCs/>
          <w:spacing w:val="1"/>
        </w:rPr>
        <w:t xml:space="preserve">οικογενειακές </w:t>
      </w:r>
      <w:r w:rsidRPr="0051557C">
        <w:rPr>
          <w:spacing w:val="-2"/>
        </w:rPr>
        <w:t xml:space="preserve">σχέσεις </w:t>
      </w:r>
      <w:r w:rsidRPr="0051557C">
        <w:rPr>
          <w:spacing w:val="-1"/>
        </w:rPr>
        <w:t>πατέρα και υιού, τις οποίες αναμενόταν να αποκαταστήσει ο επανερχόμενος προφήτης (Μαλ. 3, 23).</w:t>
      </w:r>
      <w:r w:rsidRPr="0051557C">
        <w:t xml:space="preserve"> Είναι το μαχαίρι, που, όπως προηγουμένως σημειώθηκε, αποκόπτει το καρκίνωμα από τον υγιή οργανισμό. </w:t>
      </w:r>
    </w:p>
    <w:p w:rsidR="00E73949" w:rsidRPr="0051557C" w:rsidRDefault="00E73949" w:rsidP="00E73949">
      <w:pPr>
        <w:ind w:left="567" w:right="374"/>
        <w:jc w:val="both"/>
      </w:pPr>
    </w:p>
    <w:p w:rsidR="00E73949" w:rsidRPr="0051557C" w:rsidRDefault="00E73949" w:rsidP="00E73949">
      <w:pPr>
        <w:ind w:right="374"/>
        <w:jc w:val="both"/>
      </w:pPr>
      <w:r w:rsidRPr="0051557C">
        <w:rPr>
          <w:lang w:bidi="he-IL"/>
        </w:rPr>
        <w:t>Σχολιάζει σχετικά ο ιερός Χρυσόστομος υπομνηματίζοντας το Μτ. 10, 34-36</w:t>
      </w:r>
      <w:r>
        <w:rPr>
          <w:lang w:bidi="he-IL"/>
        </w:rPr>
        <w:t xml:space="preserve"> (Βλ. ΜΕΤΑΦΡΑΣΗ Επίμετρο 1)</w:t>
      </w:r>
      <w:r w:rsidRPr="0051557C">
        <w:rPr>
          <w:lang w:bidi="he-IL"/>
        </w:rPr>
        <w:t xml:space="preserve">: </w:t>
      </w:r>
      <w:r w:rsidRPr="0051557C">
        <w:rPr>
          <w:i/>
          <w:iCs/>
        </w:rPr>
        <w:t xml:space="preserve">Ὅτι τοῦτο μάλιστα </w:t>
      </w:r>
      <w:r w:rsidRPr="0051557C">
        <w:rPr>
          <w:b/>
          <w:bCs/>
          <w:i/>
          <w:iCs/>
        </w:rPr>
        <w:t>εἰρήνη͵ ὅταν τὸ νενοσηκὸς ἀποτέμνηται͵ ὅταν τὸ στασιάζον χωρίζηται.</w:t>
      </w:r>
      <w:r w:rsidRPr="0051557C">
        <w:rPr>
          <w:i/>
          <w:iCs/>
        </w:rPr>
        <w:t xml:space="preserve"> Οὕτω γὰρ δυνατὸν τὸν οὐρανὸν τῇ γῇ συναφθῆναι. Ἐπεὶ καὶ ἰατρὸς οὕτω τὸ λοιπὸν διασώζει σῶμα͵ ὅταν τὸ ἀνιάτως ἔχον ἐκτέμῃ· καὶ στρατηγὸς͵ ὅταν κακῶς ὁμονοοῦντας εἰς διάστασιν ἀγάγῃ. Οὕτω καὶ ἐπὶ τοῦ πύργου γέγονεν ἐκείνου· τὴν γὰρ κακὴν εἰρήνην ἡ καλὴ διαφωνία ἔλυσε͵ καὶ ἐποίησεν εἰρήνην. Οὕτω καὶ Παῦλος τοὺς κατ΄ αὐτοῦ συμφωνοῦντας διέσχισεν. Ἐπὶ δὲ τοῦ Ναβουθὲ πολέμου παντὸς τότε ἡ συμφωνία ἐκείνη χαλεπωτέρα γέγονεν. Οὐ γὰρ πανταχοῦ ὁμόνοια καλόν· ἐπεὶ καὶ λῃσταὶ συμφωνοῦσιν. </w:t>
      </w:r>
      <w:r w:rsidRPr="0051557C">
        <w:rPr>
          <w:b/>
          <w:bCs/>
          <w:i/>
          <w:iCs/>
        </w:rPr>
        <w:t>Οὐκ ἄρα οὖν τῆς αὐτοῦ προθέσεως τὸ ἔργον͵ ἀλλὰ τῆς ἐκείνων γνώμης ὁ πόλεμος. Αὐτὸς μὲν γὰρ ἐβούλετο πάντας ὁμονοεῖν εἰς τὸν τῆς εὐσεβείας λόγον· ἐπειδὴ δὲ ἐκεῖνοι διεστασίαζον͵ πόλεμος γίνεται.</w:t>
      </w:r>
      <w:r w:rsidRPr="0051557C">
        <w:rPr>
          <w:i/>
          <w:iCs/>
        </w:rPr>
        <w:t xml:space="preserve"> Ἀλλ΄ οὐκ εἶπεν οὕτως· ἀλλὰ τί φησιν; Οὐκ ἦλθον βαλεῖν εἰρήνην͵ ἐκείνους παραμυθούμενος. Μὴ γὰρ νομίσητε͵ φησὶν͵ ὅτι ὑμεῖς αἴτιοι τούτων· ἐγώ εἰμι ὁ ταῦτα κατασκευάζων͵ ἐπειδὴ οὕτω διάκεινται. Μὴ τοίνυν θορυβεῖσθε͵ ὡς παρὰ προσδοκίαν τῶν πραγμάτων γινομένων. Διὰ τοῦτο ἦλθον͵ ὥστε πόλεμον ἐμβαλεῖν· τοῦτο γὰρ ἐμόν ἐστι τὸ θέλημα. Μὴ τοίνυν </w:t>
      </w:r>
      <w:r w:rsidRPr="0051557C">
        <w:rPr>
          <w:i/>
          <w:iCs/>
        </w:rPr>
        <w:lastRenderedPageBreak/>
        <w:t xml:space="preserve">θορυβεῖσθε πολεμουμένης͵ ὡς ἐπιβουλευομένης τῆς γῆς. Ὅταν γὰρ ἀποσχισθῇ τὸ χεῖρον͵ τότε λοιπὸν τῷ κρείττονι συνάπτεται ὁ οὐρανός. Ταῦτα δὲ λέγει͵ πρὸς τὴν πονηρὰν ὑπόνοιαν τῶν πολλῶν αὐτοὺς ἀλείφων. Καὶ οὐκ εἶπε͵ Πόλεμον͵ ἀλλ΄ ὃ τούτου χαλεπώτερον ἦν͵ </w:t>
      </w:r>
      <w:r w:rsidRPr="0051557C">
        <w:rPr>
          <w:b/>
          <w:bCs/>
          <w:i/>
          <w:iCs/>
        </w:rPr>
        <w:t>Μάχαιραν.</w:t>
      </w:r>
      <w:r w:rsidRPr="0051557C">
        <w:rPr>
          <w:i/>
          <w:iCs/>
        </w:rPr>
        <w:t xml:space="preserve"> Εἰ δὲ φορτικώτερον εἴρηται ταῦτα καὶ κακεμφάτως͵ μὴ θαυμάσῃς. Βουλόμενος γὰρ αὐτῶν γυμνάσαι τῇ τραχύτητι τῶν ῥημάτων τὴν ἀκοὴν͵ ἵνα μὴ ἐν τῇ δυσκολίᾳ τῶν πραγμάτων ἀποπηδήσωσιν͵ οὕτω καὶ τὸν λόγον ἐσχημάτισε· ἵνα μή τις λέγῃ͵ ὅτι κολακεύσας ἔπεισε καὶ τὰ δυσχερῆ κρύψας͵ διὰ τοῦτο καὶ τὰ ἑτέρως ὀφείλοντα λεχθῆναι͵ ἐπαχθέστερον ἡρμήνευσε καὶ φορτικώτερον. Βέλτιον γὰρ ἐπὶ τῶν πραγμάτων τὴν ἡμερότητα ἰδεῖν͵ ἢ ἐπὶ τῶν ῥημάτων. Διὰ τοῦτο οὐδὲ τούτοις ἠρκέσθη͵ ἀλλὰ καὶ ἀναπλώσας αὐτὸ τοῦ πολέμου τὸ εἶδος͵ δείκνυσι καὶ τοῦτο ἐμφυλίου πολλῷ χαλεπώτερον ὂν͵ καί φησιν· ῏Ηλθον διχάσαι ἄνθρωπον […] Οὐδὲ γὰρ ἁπλῶς ἐν τοῖς οἰκείοις ὁ πόλεμος͵ ἀλλ΄ ἐν τοῖς φιλτάτοις καὶ τοῖς σφόδρα ἀναγκαίοις</w:t>
      </w:r>
      <w:r w:rsidRPr="0051557C">
        <w:t xml:space="preserve">  </w:t>
      </w:r>
      <w:r w:rsidRPr="0051557C">
        <w:rPr>
          <w:lang w:bidi="he-IL"/>
        </w:rPr>
        <w:t>(</w:t>
      </w:r>
      <w:r w:rsidRPr="0051557C">
        <w:rPr>
          <w:lang w:val="en-US" w:bidi="he-IL"/>
        </w:rPr>
        <w:t>PG</w:t>
      </w:r>
      <w:r w:rsidRPr="0051557C">
        <w:rPr>
          <w:lang w:bidi="he-IL"/>
        </w:rPr>
        <w:t xml:space="preserve"> 57.405).</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Σύμφωνα με το ανωτέρω κείμενο, η ειρήνη είναι βλαβερή, όταν αποβαίνει </w:t>
      </w:r>
      <w:r w:rsidRPr="0051557C">
        <w:rPr>
          <w:b/>
          <w:bCs/>
        </w:rPr>
        <w:t>στην κατάλυση της αλήθειας.</w:t>
      </w:r>
      <w:r w:rsidRPr="0051557C">
        <w:t xml:space="preserve"> Τέτοια είναι η πρόσκαιρη κατά συνθήκη ειρήνη των ληστών και των μοιχών, που κατόπιν εξελίσσεται σε μπούμερανγκ. Άνευ της κοινής πίστεως στην αλήθεια, η ειρήνη όχι μόνο δεν έχει αξία, αλλ΄ είναι και επιβλαβής. </w:t>
      </w:r>
      <w:r w:rsidRPr="0051557C">
        <w:rPr>
          <w:b/>
          <w:bCs/>
        </w:rPr>
        <w:t>Συνεπώς</w:t>
      </w:r>
      <w:r w:rsidRPr="0051557C">
        <w:rPr>
          <w:b/>
          <w:bCs/>
          <w:caps/>
        </w:rPr>
        <w:t xml:space="preserve"> </w:t>
      </w:r>
      <w:r w:rsidRPr="0051557C">
        <w:rPr>
          <w:b/>
          <w:bCs/>
        </w:rPr>
        <w:t>η ειρήνη - η ομόνοια δεν είναι πάντα αγαθό</w:t>
      </w:r>
      <w:r w:rsidRPr="0051557C">
        <w:t xml:space="preserve">. </w:t>
      </w:r>
      <w:r w:rsidRPr="0051557C">
        <w:rPr>
          <w:i/>
        </w:rPr>
        <w:t>Κρείττων γὰρ ἐπαινετὸς πόλεμος, εἰρήνης χωριζούσης Θεοῦ</w:t>
      </w:r>
      <w:r w:rsidRPr="0051557C">
        <w:t xml:space="preserve"> (Γρηγόριος Ναζιανζηνός </w:t>
      </w:r>
      <w:r w:rsidRPr="0051557C">
        <w:rPr>
          <w:lang w:val="en-US"/>
        </w:rPr>
        <w:t>O</w:t>
      </w:r>
      <w:r w:rsidRPr="0051557C">
        <w:t>μ. 2.87</w:t>
      </w:r>
      <w:r w:rsidRPr="0051557C">
        <w:rPr>
          <w:vertAlign w:val="superscript"/>
        </w:rPr>
        <w:t>.</w:t>
      </w:r>
      <w:r w:rsidRPr="0051557C">
        <w:t xml:space="preserve"> </w:t>
      </w:r>
      <w:proofErr w:type="gramStart"/>
      <w:r w:rsidRPr="0051557C">
        <w:rPr>
          <w:lang w:val="en-US"/>
        </w:rPr>
        <w:t>PG</w:t>
      </w:r>
      <w:r w:rsidRPr="0051557C">
        <w:t xml:space="preserve"> 35, 488</w:t>
      </w:r>
      <w:r w:rsidRPr="0051557C">
        <w:rPr>
          <w:caps/>
          <w:lang w:val="en-US"/>
        </w:rPr>
        <w:t>c</w:t>
      </w:r>
      <w:r w:rsidRPr="0051557C">
        <w:t>).</w:t>
      </w:r>
      <w:proofErr w:type="gramEnd"/>
      <w:r w:rsidRPr="0051557C">
        <w:t xml:space="preserve"> Προηγείται, συνεπώς, η ομοφροσύνη και ακολουθεί η ειρήνη</w:t>
      </w:r>
      <w:r w:rsidRPr="0051557C">
        <w:rPr>
          <w:rStyle w:val="a5"/>
        </w:rPr>
        <w:footnoteReference w:id="95"/>
      </w:r>
      <w:r w:rsidRPr="0051557C">
        <w:t xml:space="preserve">. Στο Β‘ Κορ. 13, 11 σημειώνεται πρώτα </w:t>
      </w:r>
      <w:r w:rsidRPr="0051557C">
        <w:rPr>
          <w:i/>
          <w:iCs/>
          <w:lang w:bidi="he-IL"/>
        </w:rPr>
        <w:t xml:space="preserve">τὸ αὐτὸ φρονεῖτε, εἰρηνεύετε, καὶ ὁ </w:t>
      </w:r>
      <w:r w:rsidRPr="0051557C">
        <w:rPr>
          <w:i/>
          <w:iCs/>
          <w:caps/>
          <w:lang w:bidi="he-IL"/>
        </w:rPr>
        <w:t>θ</w:t>
      </w:r>
      <w:r w:rsidRPr="0051557C">
        <w:rPr>
          <w:i/>
          <w:iCs/>
          <w:lang w:bidi="he-IL"/>
        </w:rPr>
        <w:t>εὸς τῆς ἀγάπης καὶ εἰρήνης ἔσται μεθ᾽ ὑμῶν</w:t>
      </w:r>
      <w:r w:rsidRPr="0051557C">
        <w:rPr>
          <w:lang w:bidi="he-IL"/>
        </w:rPr>
        <w:t xml:space="preserve"> </w:t>
      </w:r>
      <w:r w:rsidRPr="0051557C">
        <w:t>(πρβλ. Ρωμ. 12, 16</w:t>
      </w:r>
      <w:r w:rsidRPr="0051557C">
        <w:rPr>
          <w:vertAlign w:val="superscript"/>
        </w:rPr>
        <w:t>.</w:t>
      </w:r>
      <w:r w:rsidRPr="0051557C">
        <w:t xml:space="preserve"> 15, 5</w:t>
      </w:r>
      <w:r w:rsidRPr="0051557C">
        <w:rPr>
          <w:vertAlign w:val="superscript"/>
        </w:rPr>
        <w:t>.</w:t>
      </w:r>
      <w:r w:rsidRPr="0051557C">
        <w:t xml:space="preserve"> Φιλ. 2, 2</w:t>
      </w:r>
      <w:r w:rsidRPr="0051557C">
        <w:rPr>
          <w:vertAlign w:val="superscript"/>
        </w:rPr>
        <w:t>.</w:t>
      </w:r>
      <w:r w:rsidRPr="0051557C">
        <w:t xml:space="preserve"> 3, 16</w:t>
      </w:r>
      <w:r w:rsidRPr="0051557C">
        <w:rPr>
          <w:vertAlign w:val="superscript"/>
        </w:rPr>
        <w:t>.</w:t>
      </w:r>
      <w:r w:rsidRPr="0051557C">
        <w:t xml:space="preserve"> 4, 2). Στο Εφ. 4, 3. 13 οι πιστοί προτρέπονται να σπουδάζουν να τηρούν</w:t>
      </w:r>
      <w:r w:rsidRPr="0051557C">
        <w:rPr>
          <w:b/>
          <w:bCs/>
          <w:lang w:bidi="he-IL"/>
        </w:rPr>
        <w:t xml:space="preserve"> </w:t>
      </w:r>
      <w:r w:rsidRPr="0051557C">
        <w:rPr>
          <w:i/>
          <w:iCs/>
          <w:lang w:bidi="he-IL"/>
        </w:rPr>
        <w:t xml:space="preserve">τὴν ἑνότητα τοῦ </w:t>
      </w:r>
      <w:r w:rsidRPr="0051557C">
        <w:rPr>
          <w:i/>
          <w:iCs/>
          <w:caps/>
          <w:lang w:bidi="he-IL"/>
        </w:rPr>
        <w:t>π</w:t>
      </w:r>
      <w:r w:rsidRPr="0051557C">
        <w:rPr>
          <w:i/>
          <w:iCs/>
          <w:lang w:bidi="he-IL"/>
        </w:rPr>
        <w:t xml:space="preserve">νεύματος ἐν τῷ συνδέσμῳ τῆς εἰρήνης· </w:t>
      </w:r>
      <w:r w:rsidRPr="0051557C">
        <w:rPr>
          <w:i/>
          <w:iCs/>
        </w:rPr>
        <w:t xml:space="preserve"> </w:t>
      </w:r>
      <w:r w:rsidRPr="0051557C">
        <w:rPr>
          <w:bCs/>
          <w:i/>
          <w:iCs/>
          <w:lang w:bidi="he-IL"/>
        </w:rPr>
        <w:t xml:space="preserve">[…] </w:t>
      </w:r>
      <w:r w:rsidRPr="0051557C">
        <w:rPr>
          <w:i/>
          <w:iCs/>
          <w:lang w:bidi="he-IL"/>
        </w:rPr>
        <w:t xml:space="preserve">μέχρι καταντήσωμεν οἱ πάντες εἰς τὴν ἑνότητα τῆς πίστεως καὶ τῆς ἐπιγνώσεως τοῦ </w:t>
      </w:r>
      <w:r w:rsidRPr="0051557C">
        <w:rPr>
          <w:i/>
          <w:iCs/>
          <w:caps/>
          <w:lang w:bidi="he-IL"/>
        </w:rPr>
        <w:t>υ</w:t>
      </w:r>
      <w:r w:rsidRPr="0051557C">
        <w:rPr>
          <w:i/>
          <w:iCs/>
          <w:lang w:bidi="he-IL"/>
        </w:rPr>
        <w:t>ἱοῦ τοῦ Θεοῦ, εἰς ἄνδρα τέλειον, εἰς μέτρον ἡλικίας τοῦ πληρώματος τοῦ Χριστοῦ.</w:t>
      </w:r>
      <w:r w:rsidRPr="0051557C">
        <w:t xml:space="preserve"> </w:t>
      </w:r>
    </w:p>
    <w:p w:rsidR="00E73949" w:rsidRPr="0051557C" w:rsidRDefault="00E73949" w:rsidP="00E73949">
      <w:pPr>
        <w:ind w:left="567" w:right="374"/>
        <w:jc w:val="both"/>
      </w:pPr>
    </w:p>
    <w:p w:rsidR="00E73949" w:rsidRPr="0051557C" w:rsidRDefault="00E73949" w:rsidP="00E73949">
      <w:pPr>
        <w:ind w:right="374"/>
        <w:jc w:val="both"/>
      </w:pPr>
      <w:r w:rsidRPr="0051557C">
        <w:rPr>
          <w:b/>
          <w:bCs/>
        </w:rPr>
        <w:t>3/</w:t>
      </w:r>
      <w:r w:rsidRPr="0051557C">
        <w:t xml:space="preserve"> Ο χριστιανός βιώνει αυτήν τη σταυροαναστάσιμη ειρήνη στο μυστήριο της </w:t>
      </w:r>
      <w:r w:rsidRPr="0051557C">
        <w:rPr>
          <w:b/>
          <w:bCs/>
        </w:rPr>
        <w:t>θείας Ευχαριστίας</w:t>
      </w:r>
      <w:r w:rsidRPr="0051557C">
        <w:t xml:space="preserve">, το οποίο αποτελεί το κατεξοχήν μυστήριο της Ειρήνης. Σε αυτό το μυστήριο ανατρέπονται εκ βάθρων όλα τα συναισθήματα εκείνα που οδηγούν τον άνθρωπο στον πόλεμο. Ο άνθρωπος αισθάνεται ότι αγαπάται απεριόριστα από τον Θεό και ότι ο ίδιος δεν ζει εν τάφω, αλλά </w:t>
      </w:r>
      <w:r w:rsidRPr="0051557C">
        <w:rPr>
          <w:b/>
          <w:bCs/>
        </w:rPr>
        <w:t>εκ τάφου</w:t>
      </w:r>
      <w:r w:rsidRPr="0051557C">
        <w:t xml:space="preserve">. Αποκτά τη δυνατότητα να φάει και να πιει από κοινού με όλους τους χριστιανούς το ίδιο το Σώμα και το Αίμα του Ι. Χριστού ως φάρμακο αθανασίας και όχι όπιο ευθανασίας, αισθανόμενος πως θα ζήσει αύριο αιώνια και ότι αυτή η ζωή δεν μπορεί να σημαίνει απλά ύπαρξη, αλλά συνύπαρξη. </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Οι ιδεολογίες προσπαθούν να μεταμορφώσουν τους κανόνες του παιχνιδιού της κοινωνίας, χωρίς να μεταμορφώσουν τους ανθρώπους. Ένα άριστο παιχνίδι με τους αρτιότερους κανόνες τινάσσεται όμως στον αέρα, εάν οι παίκτες είναι άρρωστοι, φανατισμένοι. Ο </w:t>
      </w:r>
      <w:r w:rsidRPr="0051557C">
        <w:rPr>
          <w:caps/>
        </w:rPr>
        <w:t>χ</w:t>
      </w:r>
      <w:r w:rsidRPr="0051557C">
        <w:t xml:space="preserve">ριστιανισμός προσπαθεί, δια των μυστηρίων και της άσκησης, να αλλάξει το κύτταρο της κοινωνίας, το νου και την καρδιά του ανθρώπου ώστε να αλλάξει και ο κόσμος. Σύμφωνα με τον Μ. Βασίλειο, </w:t>
      </w:r>
      <w:r w:rsidRPr="0051557C">
        <w:rPr>
          <w:b/>
          <w:bCs/>
          <w:i/>
          <w:iCs/>
        </w:rPr>
        <w:t>η ειρήνη είναι καταρχήν η ευστάθεια του ηγεμονικού</w:t>
      </w:r>
      <w:r w:rsidRPr="0051557C">
        <w:rPr>
          <w:i/>
          <w:iCs/>
        </w:rPr>
        <w:t xml:space="preserve"> </w:t>
      </w:r>
      <w:r w:rsidRPr="0051557C">
        <w:t>(Ομ. Ψ.28</w:t>
      </w:r>
      <w:r w:rsidRPr="0051557C">
        <w:rPr>
          <w:vertAlign w:val="superscript"/>
        </w:rPr>
        <w:t xml:space="preserve">. </w:t>
      </w:r>
      <w:proofErr w:type="gramStart"/>
      <w:r w:rsidRPr="0051557C">
        <w:rPr>
          <w:lang w:val="en-US"/>
        </w:rPr>
        <w:t>PG</w:t>
      </w:r>
      <w:r w:rsidRPr="0051557C">
        <w:t>. 29, 305) και συνδυάζεται με την λύση των θορύβων του κόσμου και την απαλλαγή από τους αόρατους πολεμίους.</w:t>
      </w:r>
      <w:proofErr w:type="gramEnd"/>
      <w:r w:rsidRPr="0051557C">
        <w:t xml:space="preserve"> Ο κορυφαίος έβδομος μακαρισμός των ειρηνοποιών ως υιών του Θεού (Μτ. 5, 9-10), ακολουθεί τον μακαρισμό εκείνων που έχουν καθάρει τον καθρέπτη της καρδιάς τους και συνοδεύεται από την επαγγελία του πολέμου, του διωγμού </w:t>
      </w:r>
      <w:r w:rsidRPr="0051557C">
        <w:rPr>
          <w:b/>
          <w:bCs/>
        </w:rPr>
        <w:t>και του ακατάσχετου μίσους</w:t>
      </w:r>
      <w:r w:rsidRPr="0051557C">
        <w:t xml:space="preserve"> από τον κόσμο και τον διάβολο. Αυτό το στοιχείο εξαίρεται και στο Ιω. 16, 33</w:t>
      </w:r>
      <w:r w:rsidRPr="0051557C">
        <w:rPr>
          <w:lang w:bidi="he-IL"/>
        </w:rPr>
        <w:t xml:space="preserve">: </w:t>
      </w:r>
      <w:r w:rsidRPr="0051557C">
        <w:rPr>
          <w:i/>
          <w:iCs/>
          <w:lang w:bidi="he-IL"/>
        </w:rPr>
        <w:t>ταῦτα λελάληκα ὑμῖν ἵνα ἐν ἐμοὶ εἰρήνην ἔχητε. ἐν τῷ κόσμῳ θλῖψιν ἔχετε· ἀλλὰ θαρσεῖτε, ἐγὼ νενίκηκα τὸν κόσμον.</w:t>
      </w:r>
      <w:r w:rsidRPr="0051557C">
        <w:rPr>
          <w:lang w:bidi="he-IL"/>
        </w:rPr>
        <w:t xml:space="preserve"> </w:t>
      </w:r>
      <w:r w:rsidRPr="0051557C">
        <w:t>Ο Ωριγένης μάλιστα προσθέτει το παράδοξο ότι όταν μας μισεί ο κόσμος</w:t>
      </w:r>
      <w:r w:rsidRPr="0051557C">
        <w:rPr>
          <w:b/>
          <w:bCs/>
        </w:rPr>
        <w:t xml:space="preserve">, </w:t>
      </w:r>
      <w:r w:rsidRPr="0051557C">
        <w:rPr>
          <w:b/>
          <w:bCs/>
          <w:i/>
          <w:iCs/>
        </w:rPr>
        <w:t>τότε παραδόξως εἰρήνην ἄγομεν</w:t>
      </w:r>
      <w:r w:rsidRPr="0051557C">
        <w:t xml:space="preserve"> (Κελσ. 8.70).</w:t>
      </w:r>
    </w:p>
    <w:p w:rsidR="00E73949" w:rsidRPr="0051557C" w:rsidRDefault="00E73949" w:rsidP="00E73949">
      <w:pPr>
        <w:ind w:left="567" w:right="374"/>
        <w:jc w:val="both"/>
      </w:pPr>
    </w:p>
    <w:p w:rsidR="00E73949" w:rsidRPr="0051557C" w:rsidRDefault="00E73949" w:rsidP="00E73949">
      <w:pPr>
        <w:ind w:right="374"/>
        <w:jc w:val="both"/>
      </w:pPr>
      <w:r w:rsidRPr="0051557C">
        <w:rPr>
          <w:b/>
          <w:bCs/>
        </w:rPr>
        <w:t>4/</w:t>
      </w:r>
      <w:r w:rsidRPr="0051557C">
        <w:t xml:space="preserve"> Συνεπώς η ειρήνη του Ι. Χριστού προϋποθέτει τον αδυσώπητο πόλεμο όχι όμως ενάντια στον αμαρτωλό, αλλά στην αμαρτία και το διάβολο. Αυτό αποτυπώνεται ανάγλυφα στο Εφ. 6, 10-20: </w:t>
      </w:r>
    </w:p>
    <w:p w:rsidR="00E73949" w:rsidRPr="0051557C" w:rsidRDefault="00E73949" w:rsidP="00E73949">
      <w:pPr>
        <w:ind w:left="567" w:right="374"/>
        <w:jc w:val="both"/>
        <w:rPr>
          <w:b/>
          <w:bCs/>
        </w:rPr>
      </w:pPr>
    </w:p>
    <w:p w:rsidR="00E73949" w:rsidRPr="0051557C" w:rsidRDefault="00E73949" w:rsidP="00E73949">
      <w:pPr>
        <w:ind w:left="567" w:right="374"/>
        <w:jc w:val="both"/>
        <w:rPr>
          <w:i/>
          <w:iCs/>
        </w:rPr>
      </w:pPr>
      <w:r w:rsidRPr="0051557C">
        <w:rPr>
          <w:b/>
          <w:bCs/>
          <w:i/>
          <w:iCs/>
        </w:rPr>
        <w:lastRenderedPageBreak/>
        <w:t xml:space="preserve">Τοῦ λοιποῦ ἐνδυναμοῦσθε ἐν </w:t>
      </w:r>
      <w:r w:rsidRPr="0051557C">
        <w:rPr>
          <w:b/>
          <w:bCs/>
          <w:i/>
          <w:iCs/>
          <w:caps/>
        </w:rPr>
        <w:t>κ</w:t>
      </w:r>
      <w:r w:rsidRPr="0051557C">
        <w:rPr>
          <w:b/>
          <w:bCs/>
          <w:i/>
          <w:iCs/>
        </w:rPr>
        <w:t xml:space="preserve">υρίῳ καὶ ἐν τῷ κράτει τῆς ἰσχύος αὐτοῦ. ἐνδύσασθε τὴν πανοπλίαν τοῦ </w:t>
      </w:r>
      <w:r w:rsidRPr="0051557C">
        <w:rPr>
          <w:b/>
          <w:bCs/>
          <w:i/>
          <w:iCs/>
          <w:caps/>
        </w:rPr>
        <w:t>θ</w:t>
      </w:r>
      <w:r w:rsidRPr="0051557C">
        <w:rPr>
          <w:b/>
          <w:bCs/>
          <w:i/>
          <w:iCs/>
        </w:rPr>
        <w:t>εοῦ πρὸς τὸ δύνασθαι ὑμᾶς στῆναι πρὸς τὰς μεθοδείας τοῦ διαβόλου· ὅτι οὐκ ἔστιν ἡμῖν ἡ πάλη πρὸς αἷμα καὶ σάρκα͵ ἀλλὰ πρὸς τὰς ἀρχάς͵ πρὸς τὰς ἐξουσίας͵ πρὸς τοὺς κοσμοκράτορας τοῦ σκότους τούτου͵ πρὸς τὰ πνευματικὰ τῆς πονηρίας ἐν τοῖς ἐπουρανίοις</w:t>
      </w:r>
      <w:r w:rsidRPr="0051557C">
        <w:rPr>
          <w:i/>
          <w:iCs/>
        </w:rPr>
        <w:t xml:space="preserve">. </w:t>
      </w:r>
      <w:r w:rsidRPr="0051557C">
        <w:rPr>
          <w:i/>
          <w:iCs/>
          <w:caps/>
        </w:rPr>
        <w:t>δ</w:t>
      </w:r>
      <w:r w:rsidRPr="0051557C">
        <w:rPr>
          <w:i/>
          <w:iCs/>
        </w:rPr>
        <w:t xml:space="preserve">ιὰ τοῦτο ἀναλάβετε τὴν πανοπλίαν τοῦ </w:t>
      </w:r>
      <w:r w:rsidRPr="0051557C">
        <w:rPr>
          <w:i/>
          <w:iCs/>
          <w:caps/>
        </w:rPr>
        <w:t>θ</w:t>
      </w:r>
      <w:r w:rsidRPr="0051557C">
        <w:rPr>
          <w:i/>
          <w:iCs/>
        </w:rPr>
        <w:t xml:space="preserve">εοῦ͵ ἵνα δυνηθῆτε ἀντιστῆναι ἐν τῇ ἡμέρᾳ τῇ πονηρᾷ καὶ ἅπαντα κατεργασάμενοι στῆναι. </w:t>
      </w:r>
    </w:p>
    <w:p w:rsidR="00E73949" w:rsidRPr="0051557C" w:rsidRDefault="00E73949" w:rsidP="00E73949">
      <w:pPr>
        <w:ind w:left="567" w:right="374"/>
        <w:jc w:val="both"/>
      </w:pPr>
      <w:r w:rsidRPr="0051557C">
        <w:rPr>
          <w:i/>
          <w:iCs/>
          <w:caps/>
        </w:rPr>
        <w:t>σ</w:t>
      </w:r>
      <w:r w:rsidRPr="0051557C">
        <w:rPr>
          <w:i/>
          <w:iCs/>
        </w:rPr>
        <w:t xml:space="preserve">τῆτε οὖν περιζωσάμενοι τὴν ὀσφὺνῃ ὑμῶν </w:t>
      </w:r>
      <w:r w:rsidRPr="0051557C">
        <w:rPr>
          <w:b/>
          <w:bCs/>
          <w:i/>
          <w:iCs/>
        </w:rPr>
        <w:t>ἐν ἀληθείᾳ</w:t>
      </w:r>
      <w:r w:rsidRPr="0051557C">
        <w:rPr>
          <w:i/>
          <w:iCs/>
        </w:rPr>
        <w:t xml:space="preserve">͵ καὶ ἐνδυσάμενοι τὸν θώρακα τῆς </w:t>
      </w:r>
      <w:r w:rsidRPr="0051557C">
        <w:rPr>
          <w:b/>
          <w:bCs/>
          <w:i/>
          <w:iCs/>
        </w:rPr>
        <w:t>δικαιοσύνης</w:t>
      </w:r>
      <w:r w:rsidRPr="0051557C">
        <w:rPr>
          <w:i/>
          <w:iCs/>
        </w:rPr>
        <w:t xml:space="preserve">͵ καὶ ὑποδησάμενοι τοὺς πόδας ἐν ἑτοιμασίᾳ τοῦ εὐαγγελίου τῆς εἰρήνης͵ ἐν πᾶσιν ἀναλαβόντες </w:t>
      </w:r>
      <w:r w:rsidRPr="0051557C">
        <w:rPr>
          <w:b/>
          <w:bCs/>
          <w:i/>
          <w:iCs/>
        </w:rPr>
        <w:t>τὸν θυρεὸν τῆς πίστεως</w:t>
      </w:r>
      <w:r w:rsidRPr="0051557C">
        <w:rPr>
          <w:i/>
          <w:iCs/>
        </w:rPr>
        <w:t xml:space="preserve">͵ ἐν ᾧ δυνήσεσθε πάντα τὰ βέλη τοῦ πονηροῦ [τὰ] πεπυρωμένα σβέσαι· καὶ </w:t>
      </w:r>
      <w:r w:rsidRPr="0051557C">
        <w:rPr>
          <w:b/>
          <w:bCs/>
          <w:i/>
          <w:iCs/>
        </w:rPr>
        <w:t>τὴν περικεφαλαίαν τοῦ σωτηρίου</w:t>
      </w:r>
      <w:r w:rsidRPr="0051557C">
        <w:rPr>
          <w:i/>
          <w:iCs/>
        </w:rPr>
        <w:t xml:space="preserve"> δέξασθε͵ καὶ τὴν </w:t>
      </w:r>
      <w:r w:rsidRPr="0051557C">
        <w:rPr>
          <w:b/>
          <w:bCs/>
          <w:i/>
          <w:iCs/>
        </w:rPr>
        <w:t xml:space="preserve">μάχαιραν τοῦ </w:t>
      </w:r>
      <w:r w:rsidRPr="0051557C">
        <w:rPr>
          <w:b/>
          <w:bCs/>
          <w:i/>
          <w:iCs/>
          <w:caps/>
        </w:rPr>
        <w:t>π</w:t>
      </w:r>
      <w:r w:rsidRPr="0051557C">
        <w:rPr>
          <w:b/>
          <w:bCs/>
          <w:i/>
          <w:iCs/>
        </w:rPr>
        <w:t>νεύματος</w:t>
      </w:r>
      <w:r w:rsidRPr="0051557C">
        <w:rPr>
          <w:i/>
          <w:iCs/>
        </w:rPr>
        <w:t xml:space="preserve">͵ ὅ ἐστιν ῥῆμα </w:t>
      </w:r>
      <w:r w:rsidRPr="0051557C">
        <w:rPr>
          <w:i/>
          <w:iCs/>
          <w:caps/>
        </w:rPr>
        <w:t>θ</w:t>
      </w:r>
      <w:r w:rsidRPr="0051557C">
        <w:rPr>
          <w:i/>
          <w:iCs/>
        </w:rPr>
        <w:t xml:space="preserve">εοῦ͵ </w:t>
      </w:r>
      <w:r w:rsidRPr="0051557C">
        <w:rPr>
          <w:b/>
          <w:bCs/>
          <w:i/>
          <w:iCs/>
        </w:rPr>
        <w:t>διὰ πάσης προσευχῆς καὶ δεήσεως</w:t>
      </w:r>
      <w:r w:rsidRPr="0051557C">
        <w:rPr>
          <w:i/>
          <w:iCs/>
        </w:rPr>
        <w:t xml:space="preserve"> προσευχόμενοι ἐν παντὶ καιρῷ ἐν πνεύματι͵ καὶ εἰς αὐτὸ ἀγρυπνοῦντες ἐν πάσῃ προσκαρτερήσει καὶ δεήσει περὶ πάντων τῶν ἁγίων͵ καὶ ὑπὲρ ἐμοῦ͵ ἵνα μοι δοθῇ λόγος ἐν ἀνοίξει τοῦ στόματός μου͵ ἐν παρρησίᾳ γνωρίσαι τὸ μυστήριον τοῦ </w:t>
      </w:r>
      <w:r w:rsidRPr="0051557C">
        <w:rPr>
          <w:i/>
          <w:iCs/>
          <w:caps/>
        </w:rPr>
        <w:t>ε</w:t>
      </w:r>
      <w:r w:rsidRPr="0051557C">
        <w:rPr>
          <w:i/>
          <w:iCs/>
        </w:rPr>
        <w:t>ὐαγγελίου ὑπὲρ οὗ πρεσβεύω ἐν ἁλύσει͵ ἵνα ἐν αὐτῷ παρρησιάσωμαι ὡς δεῖ με λαλῆσαι.</w:t>
      </w:r>
    </w:p>
    <w:p w:rsidR="00E73949" w:rsidRPr="0051557C" w:rsidRDefault="00E73949" w:rsidP="00E73949">
      <w:pPr>
        <w:ind w:left="567" w:right="374"/>
        <w:jc w:val="both"/>
      </w:pPr>
    </w:p>
    <w:p w:rsidR="00E73949" w:rsidRPr="0051557C" w:rsidRDefault="00E73949" w:rsidP="00E73949">
      <w:pPr>
        <w:ind w:left="567" w:right="374"/>
        <w:jc w:val="both"/>
      </w:pPr>
      <w:r w:rsidRPr="0051557C">
        <w:rPr>
          <w:b/>
        </w:rPr>
        <w:t>Απόδοση:</w:t>
      </w:r>
      <w:r w:rsidRPr="0051557C">
        <w:t xml:space="preserve"> Τέλος αδελφοί μου να ενδυναμώνεσθε από τον Κύριο και από την ισχυρή δύναμή </w:t>
      </w:r>
      <w:r w:rsidRPr="0051557C">
        <w:rPr>
          <w:caps/>
        </w:rPr>
        <w:t>τ</w:t>
      </w:r>
      <w:r w:rsidRPr="0051557C">
        <w:t xml:space="preserve">ου. Φορέστε την </w:t>
      </w:r>
      <w:r w:rsidRPr="0051557C">
        <w:rPr>
          <w:b/>
          <w:bCs/>
        </w:rPr>
        <w:t xml:space="preserve">πανοπλία </w:t>
      </w:r>
      <w:r w:rsidRPr="0051557C">
        <w:t>(δηλ. τον πλήρη και βαρύ εξοπλισμό)</w:t>
      </w:r>
      <w:r w:rsidRPr="0051557C">
        <w:rPr>
          <w:b/>
          <w:bCs/>
        </w:rPr>
        <w:t xml:space="preserve"> του Θεού</w:t>
      </w:r>
      <w:r w:rsidRPr="0051557C">
        <w:rPr>
          <w:rStyle w:val="a5"/>
          <w:b/>
          <w:bCs/>
          <w:i/>
          <w:iCs/>
        </w:rPr>
        <w:footnoteReference w:id="96"/>
      </w:r>
      <w:r w:rsidRPr="0051557C">
        <w:rPr>
          <w:b/>
          <w:bCs/>
        </w:rPr>
        <w:t xml:space="preserve">, </w:t>
      </w:r>
      <w:r w:rsidRPr="0051557C">
        <w:t>για να μπορέσετε να αντιμετωπίσετε τις πανουργίες του διαβόλου. Διότι η πάλη μας δεν είναι με ανθρώπους, αλλά με τις αρχές, τις εξουσίες</w:t>
      </w:r>
      <w:r w:rsidRPr="0051557C">
        <w:rPr>
          <w:rStyle w:val="a5"/>
          <w:i/>
          <w:iCs/>
        </w:rPr>
        <w:footnoteReference w:id="97"/>
      </w:r>
      <w:r w:rsidRPr="0051557C">
        <w:t xml:space="preserve">, τους σκοτεινούς </w:t>
      </w:r>
      <w:r w:rsidRPr="0051557C">
        <w:rPr>
          <w:b/>
          <w:bCs/>
        </w:rPr>
        <w:t xml:space="preserve">κοσμοκράτορες </w:t>
      </w:r>
      <w:r w:rsidRPr="0051557C">
        <w:t xml:space="preserve">αυτής της ζωής, με τα πονηρά </w:t>
      </w:r>
      <w:r w:rsidRPr="0051557C">
        <w:rPr>
          <w:b/>
          <w:bCs/>
        </w:rPr>
        <w:t>πνευματικά</w:t>
      </w:r>
      <w:r w:rsidRPr="0051557C">
        <w:t xml:space="preserve"> όντα, για την κατάκτηση των επουρανίων. Γι’ αυτό φορέστε την πανοπλία του Θεού, για να μπορέσετε να αντισταθείτε κατά την πονηρή ημέρα και εκτελώντας όλα αυτά να αναδειχθείτε νικητές. Σταθείτε</w:t>
      </w:r>
      <w:r w:rsidRPr="0051557C">
        <w:rPr>
          <w:color w:val="993300"/>
        </w:rPr>
        <w:t xml:space="preserve"> </w:t>
      </w:r>
      <w:r w:rsidRPr="0051557C">
        <w:t>λοιπόν σε θέση μάχης, αφού (α) φορέστε</w:t>
      </w:r>
      <w:r w:rsidRPr="0051557C">
        <w:rPr>
          <w:b/>
          <w:bCs/>
        </w:rPr>
        <w:t xml:space="preserve"> στη μέση σας τη φαρδιά στρατιωτική ζώνη, την αλήθεια της αποκαλύψεως του Κυρίου</w:t>
      </w:r>
      <w:r w:rsidRPr="0051557C">
        <w:rPr>
          <w:rStyle w:val="a5"/>
          <w:b/>
          <w:bCs/>
          <w:i/>
          <w:iCs/>
        </w:rPr>
        <w:footnoteReference w:id="98"/>
      </w:r>
      <w:r w:rsidRPr="0051557C">
        <w:t xml:space="preserve">, και (β) φορέστε </w:t>
      </w:r>
      <w:r w:rsidRPr="0051557C">
        <w:rPr>
          <w:b/>
          <w:bCs/>
        </w:rPr>
        <w:t xml:space="preserve">το θώρακα της αρετής </w:t>
      </w:r>
      <w:r w:rsidRPr="0051557C">
        <w:t xml:space="preserve">(που προφυλάσσει το στήθος και τα νώτα) και (γ) βάλετε στα πόδια σας σαν άλλα υποδήματα, την ετοιμότητα να διακηρύξτε το χαρμόσυνο </w:t>
      </w:r>
      <w:r w:rsidRPr="0051557C">
        <w:rPr>
          <w:b/>
          <w:bCs/>
        </w:rPr>
        <w:t>μήνυμα της ειρήνης (!)</w:t>
      </w:r>
      <w:r w:rsidRPr="0051557C">
        <w:t xml:space="preserve">. Και μαζί με όλα σηκώστε (ε) </w:t>
      </w:r>
      <w:r w:rsidRPr="0051557C">
        <w:rPr>
          <w:b/>
          <w:bCs/>
        </w:rPr>
        <w:t>τη μεγάλη επιμήκη ασπίδα της πίστεως</w:t>
      </w:r>
      <w:r w:rsidRPr="0051557C">
        <w:t xml:space="preserve">, με την οποία θα μπορέσετε να σβήστε όλα τα πύρινα βέλη του Πονηρού. Λάβετε (στ) και την </w:t>
      </w:r>
      <w:r w:rsidRPr="0051557C">
        <w:rPr>
          <w:b/>
          <w:bCs/>
        </w:rPr>
        <w:t>περικεφαλαία της σωτηρίας</w:t>
      </w:r>
      <w:r w:rsidRPr="0051557C">
        <w:t xml:space="preserve"> και (ζ) </w:t>
      </w:r>
      <w:r w:rsidRPr="0051557C">
        <w:rPr>
          <w:b/>
          <w:bCs/>
        </w:rPr>
        <w:t>το μαχαίρι (το κοντό ξίφος) του Πνεύματος</w:t>
      </w:r>
      <w:r w:rsidRPr="0051557C">
        <w:t>, που είναι ο λόγος του Θεού</w:t>
      </w:r>
      <w:r w:rsidRPr="0051557C">
        <w:rPr>
          <w:rStyle w:val="a5"/>
          <w:i/>
          <w:iCs/>
        </w:rPr>
        <w:footnoteReference w:id="99"/>
      </w:r>
      <w:r w:rsidRPr="0051557C">
        <w:t>. Και με κάθε είδος προσευχής και δεήσεως να προσεύχεσθε πάντα με την έμπνευση του Πνεύματος. Και γι’ αυτό το έργο να αγρυπνείτε με κάθε επιμονή και παράκληση για όλους τους χριστιανούς. Και για μένα, για να μου δίνεται λόγος, όταν ανοίγω το στόμα μου, ώστε με θάρρος να γνωστοποιήσω το μυστήριο του Ευαγγελίου.</w:t>
      </w:r>
    </w:p>
    <w:p w:rsidR="00E73949" w:rsidRPr="0051557C" w:rsidRDefault="00E73949" w:rsidP="00E73949">
      <w:pPr>
        <w:ind w:left="567" w:right="374"/>
        <w:jc w:val="both"/>
      </w:pPr>
    </w:p>
    <w:p w:rsidR="00E73949" w:rsidRPr="0051557C" w:rsidRDefault="00E73949" w:rsidP="00E73949">
      <w:pPr>
        <w:ind w:right="374"/>
        <w:jc w:val="both"/>
      </w:pPr>
      <w:r w:rsidRPr="0051557C">
        <w:t>Σημειωτέον ότι ο ‘πολεμικός αυτός παιάνας’ επισφραγίζει εκ</w:t>
      </w:r>
      <w:r>
        <w:t>είνη την παύλεια επιστολή, την Π</w:t>
      </w:r>
      <w:r w:rsidRPr="0051557C">
        <w:t>ρος Εφεσίους, η οποία κατεξοχήν διαπραγματεύεται την διά του Ι. Χριστού επίτευξη της κοσμικής ειρήνης. Ακολουθεί αμέσως μετά τις οδηγίες που αναφέρονται στις κρίσιμες σχέσεις δούλων και κυρίων (6, 1-5)</w:t>
      </w:r>
      <w:r w:rsidRPr="0051557C">
        <w:rPr>
          <w:rStyle w:val="a5"/>
        </w:rPr>
        <w:footnoteReference w:id="100"/>
      </w:r>
      <w:r w:rsidRPr="0051557C">
        <w:t xml:space="preserve">, προκειμένου να διατρανώσει ότι η πάλη στο χριστιανισμό δεν είναι ταξική, ούτε εθνικοαπελευθερωτική. Ενώ η κοινότητα του Κουμράν ετοιμαζόταν να διεξάγει μαζί με τα αγγελικά τάγματα τον Πόλεμο όχι μόνον εναντίον του Βελίαρ, αλλά και εναντίον των Ρωμαίων, ο Παύλος ξεκαθαρίζει ότι ο αγώνας μας δεν είναι εναντίον των κακών «αφεντικών» ή των «αμαρτωλών και άθεων δυναστών», αλλά μόνον εναντίον του διαβόλου, τον οποίο χαρακτηρίζει με πολλούς χαρακτηρισμούς, προκειμένου να τονίσει την επίγεια δύναμη και ποικιλομορφία του. </w:t>
      </w:r>
    </w:p>
    <w:p w:rsidR="00E73949" w:rsidRPr="0051557C" w:rsidRDefault="00E73949" w:rsidP="00E73949">
      <w:pPr>
        <w:ind w:left="567" w:right="374"/>
        <w:jc w:val="both"/>
      </w:pPr>
    </w:p>
    <w:p w:rsidR="00E73949" w:rsidRPr="0051557C" w:rsidRDefault="00E73949" w:rsidP="00E73949">
      <w:pPr>
        <w:ind w:right="374"/>
        <w:jc w:val="both"/>
      </w:pPr>
      <w:r w:rsidRPr="0051557C">
        <w:lastRenderedPageBreak/>
        <w:t xml:space="preserve">Τα θεϊκά όπλα (από τα οποία απουσιάζουν οι περικνημίδες και το δόρυ) χωρίζονται μάλιστα σε δυο τριάδες. Στο τέλος κάθε τριάδος βρίσκεται ένα </w:t>
      </w:r>
      <w:r w:rsidRPr="0051557C">
        <w:rPr>
          <w:b/>
          <w:bCs/>
        </w:rPr>
        <w:t>επιθετικό μέσον</w:t>
      </w:r>
      <w:r w:rsidRPr="0051557C">
        <w:t xml:space="preserve"> (υποδήματα = ευαγγελισμός/ μάχαιρα του Πνεύματος = ρήμα Θεού), κάτι που σημαίνει ότι ο Χριστιανός δεν αντιστέκεται στην αμαρτία παθητικά, αλλά ενεργητικά (δεξιά όπλα) με τη διακήρυξη του λόγου του Θεού, η οποία συνοδεύεται με μια ιδιότυπη </w:t>
      </w:r>
      <w:r w:rsidRPr="0051557C">
        <w:rPr>
          <w:b/>
          <w:bCs/>
        </w:rPr>
        <w:t>πορεία ειρήνης</w:t>
      </w:r>
      <w:r w:rsidRPr="0051557C">
        <w:t xml:space="preserve"> εν μέσω πολέμου. Μόνον εάν πολεμούμε τον διάβολο, ειρηνεύουμε με τον Θεό. Ενώ μάλιστα παραδόξως απουσιάζει οποιαδήποτε αναφορά στην ελπίδα και ιδίως στην αγάπη</w:t>
      </w:r>
      <w:r w:rsidRPr="0051557C">
        <w:rPr>
          <w:rStyle w:val="a5"/>
          <w:b/>
          <w:bCs/>
          <w:i/>
          <w:iCs/>
        </w:rPr>
        <w:footnoteReference w:id="101"/>
      </w:r>
      <w:r w:rsidRPr="0051557C">
        <w:t xml:space="preserve">, εξαίρεται στο τέλος </w:t>
      </w:r>
      <w:r w:rsidRPr="0051557C">
        <w:rPr>
          <w:b/>
          <w:bCs/>
        </w:rPr>
        <w:t>η επίμονη άγρυπνη προσευχή υπέρ όλων των αγίων</w:t>
      </w:r>
      <w:r w:rsidRPr="0051557C">
        <w:t xml:space="preserve">, η οποία αποτελεί το μεγαλύτερο όπλο σε αυτόν τον ασύμμετρο αόρατο πόλεμο, που διεξάγει ο χριστιανός. </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Με όλες αυτές τις παραινέσεις καταπολεμείται η ενθουσιαστική εσχατολογία, η αντίληψη δηλ. ότι η εσχατολογική νίκη είναι τετελεσμένη και ότι η σωτηρία έχει ήδη επιτευχθεί. Όλα τα όντα (και οι αγγελικές δυνάμεις) έχουν ήδη υποταχθεί στο Χριστό (1, 19-22) και στο σώμα </w:t>
      </w:r>
      <w:r w:rsidRPr="0051557C">
        <w:rPr>
          <w:caps/>
        </w:rPr>
        <w:t>τ</w:t>
      </w:r>
      <w:r w:rsidRPr="0051557C">
        <w:t xml:space="preserve">ου την Εκκλησία (2, 5-6). </w:t>
      </w:r>
      <w:r w:rsidRPr="0051557C">
        <w:rPr>
          <w:caps/>
        </w:rPr>
        <w:t>ο</w:t>
      </w:r>
      <w:r w:rsidRPr="0051557C">
        <w:t>ι Χριστιανοί πρέπει όμως να αγωνιστούν και οι ίδιοι για να θριαμβεύσουν. Έτσι η ίδια η Εκκλησία είναι στο σύνολό της ταυτόχρονα στρατευομένη και θριαμβεύουσα.</w:t>
      </w:r>
    </w:p>
    <w:p w:rsidR="00E73949" w:rsidRDefault="00E73949" w:rsidP="00E73949">
      <w:pPr>
        <w:ind w:right="374"/>
        <w:jc w:val="both"/>
        <w:rPr>
          <w:b/>
          <w:caps/>
        </w:rPr>
      </w:pPr>
    </w:p>
    <w:p w:rsidR="00E73949" w:rsidRDefault="00E73949" w:rsidP="00E73949">
      <w:pPr>
        <w:spacing w:after="200" w:line="276" w:lineRule="auto"/>
        <w:rPr>
          <w:rFonts w:ascii="Palatino Linotype" w:hAnsi="Palatino Linotype"/>
        </w:rPr>
      </w:pPr>
      <w:r>
        <w:rPr>
          <w:rFonts w:ascii="Palatino Linotype" w:hAnsi="Palatino Linotype"/>
        </w:rPr>
        <w:br w:type="page"/>
      </w:r>
    </w:p>
    <w:p w:rsidR="00E73949" w:rsidRPr="002C08E5" w:rsidRDefault="00E73949" w:rsidP="00DA2295">
      <w:pPr>
        <w:pStyle w:val="20"/>
        <w:numPr>
          <w:ilvl w:val="0"/>
          <w:numId w:val="6"/>
        </w:numPr>
      </w:pPr>
      <w:r>
        <w:lastRenderedPageBreak/>
        <w:t xml:space="preserve">Ο πρώτος θάνατος </w:t>
      </w:r>
      <w:r w:rsidRPr="002C08E5">
        <w:t>Κάιν και Άβελ</w:t>
      </w:r>
      <w:r>
        <w:t xml:space="preserve"> (Ενδοοικογενειακή Βία)</w:t>
      </w:r>
    </w:p>
    <w:p w:rsidR="00E73949" w:rsidRPr="003F74DA" w:rsidRDefault="00E73949" w:rsidP="00E73949">
      <w:pPr>
        <w:pStyle w:val="af9"/>
        <w:shd w:val="clear" w:color="auto" w:fill="FFFFFF"/>
        <w:autoSpaceDE w:val="0"/>
        <w:autoSpaceDN w:val="0"/>
        <w:adjustRightInd w:val="0"/>
        <w:ind w:left="700"/>
        <w:jc w:val="both"/>
        <w:rPr>
          <w:rFonts w:ascii="Arial" w:hAnsi="Arial" w:cs="Arial"/>
          <w:sz w:val="20"/>
          <w:szCs w:val="20"/>
          <w:lang w:eastAsia="en-US"/>
        </w:rPr>
      </w:pPr>
      <w:r w:rsidRPr="003F74DA">
        <w:rPr>
          <w:rFonts w:ascii="Arial" w:hAnsi="Arial"/>
          <w:b/>
          <w:i/>
          <w:sz w:val="20"/>
          <w:szCs w:val="20"/>
          <w:lang w:eastAsia="en-US"/>
        </w:rPr>
        <w:t>ΚΕΙΜΕΝΟ ΔΟΛΟΦΟΝΙΑΣ</w:t>
      </w:r>
      <w:r w:rsidRPr="003F74DA">
        <w:rPr>
          <w:rFonts w:ascii="Arial" w:hAnsi="Arial"/>
          <w:sz w:val="20"/>
          <w:szCs w:val="20"/>
          <w:lang w:eastAsia="en-US"/>
        </w:rPr>
        <w:t xml:space="preserve"> :Τότε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αδερφό του</w:t>
      </w:r>
      <w:r w:rsidRPr="003F74DA">
        <w:rPr>
          <w:rFonts w:ascii="Arial" w:hAnsi="Arial" w:cs="Arial"/>
          <w:sz w:val="20"/>
          <w:szCs w:val="20"/>
          <w:lang w:eastAsia="en-US"/>
        </w:rPr>
        <w:t xml:space="preserve">: </w:t>
      </w:r>
      <w:r w:rsidRPr="003F74DA">
        <w:rPr>
          <w:rFonts w:ascii="Arial" w:hAnsi="Arial"/>
          <w:sz w:val="20"/>
          <w:szCs w:val="20"/>
          <w:lang w:eastAsia="en-US"/>
        </w:rPr>
        <w:t>«Πάμε</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χωράφια»</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εκεί</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χωρά</w:t>
      </w:r>
      <w:r w:rsidRPr="003F74DA">
        <w:rPr>
          <w:rFonts w:ascii="Arial" w:hAnsi="Arial"/>
          <w:sz w:val="20"/>
          <w:szCs w:val="20"/>
          <w:lang w:eastAsia="en-US"/>
        </w:rPr>
        <w:softHyphen/>
        <w:t>φια</w:t>
      </w:r>
      <w:r w:rsidRPr="003F74DA">
        <w:rPr>
          <w:rFonts w:ascii="Arial" w:hAnsi="Arial" w:cs="Arial"/>
          <w:sz w:val="20"/>
          <w:szCs w:val="20"/>
          <w:lang w:eastAsia="en-US"/>
        </w:rPr>
        <w:t xml:space="preserve">, </w:t>
      </w:r>
      <w:r w:rsidRPr="003F74DA">
        <w:rPr>
          <w:rFonts w:ascii="Arial" w:hAnsi="Arial"/>
          <w:sz w:val="20"/>
          <w:szCs w:val="20"/>
          <w:lang w:eastAsia="en-US"/>
        </w:rPr>
        <w:t>όρμησε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εναντίον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 xml:space="preserve"> </w:t>
      </w:r>
      <w:r w:rsidRPr="003F74DA">
        <w:rPr>
          <w:rFonts w:ascii="Arial" w:hAnsi="Arial"/>
          <w:sz w:val="20"/>
          <w:szCs w:val="20"/>
          <w:lang w:eastAsia="en-US"/>
        </w:rPr>
        <w:t>και τον</w:t>
      </w:r>
      <w:r w:rsidRPr="003F74DA">
        <w:rPr>
          <w:rFonts w:ascii="Arial" w:hAnsi="Arial" w:cs="Arial"/>
          <w:sz w:val="20"/>
          <w:szCs w:val="20"/>
          <w:lang w:eastAsia="en-US"/>
        </w:rPr>
        <w:t xml:space="preserve"> </w:t>
      </w:r>
      <w:r w:rsidRPr="003F74DA">
        <w:rPr>
          <w:rFonts w:ascii="Arial" w:hAnsi="Arial"/>
          <w:sz w:val="20"/>
          <w:szCs w:val="20"/>
          <w:lang w:eastAsia="en-US"/>
        </w:rPr>
        <w:t>σκότωσε</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sz w:val="20"/>
          <w:szCs w:val="20"/>
          <w:vertAlign w:val="superscript"/>
          <w:lang w:eastAsia="en-US"/>
        </w:rPr>
        <w:t>9</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ρώτησε</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«Πού</w:t>
      </w:r>
      <w:r w:rsidRPr="003F74DA">
        <w:rPr>
          <w:rFonts w:ascii="Arial" w:hAnsi="Arial" w:cs="Arial"/>
          <w:sz w:val="20"/>
          <w:szCs w:val="20"/>
          <w:lang w:eastAsia="en-US"/>
        </w:rPr>
        <w:t xml:space="preserve"> </w:t>
      </w:r>
      <w:r w:rsidRPr="003F74DA">
        <w:rPr>
          <w:rFonts w:ascii="Arial" w:hAnsi="Arial"/>
          <w:sz w:val="20"/>
          <w:szCs w:val="20"/>
          <w:lang w:eastAsia="en-US"/>
        </w:rPr>
        <w:t>είναι</w:t>
      </w:r>
      <w:r w:rsidRPr="003F74DA">
        <w:rPr>
          <w:rFonts w:ascii="Arial" w:hAnsi="Arial" w:cs="Arial"/>
          <w:sz w:val="20"/>
          <w:szCs w:val="20"/>
          <w:lang w:eastAsia="en-US"/>
        </w:rPr>
        <w:t xml:space="preserve"> </w:t>
      </w:r>
      <w:r w:rsidRPr="003F74DA">
        <w:rPr>
          <w:rFonts w:ascii="Arial" w:hAnsi="Arial"/>
          <w:sz w:val="20"/>
          <w:szCs w:val="20"/>
          <w:lang w:eastAsia="en-US"/>
        </w:rPr>
        <w:t>ο αδερφός</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w:t>
      </w:r>
      <w:r w:rsidRPr="003F74DA">
        <w:rPr>
          <w:rFonts w:ascii="Arial" w:hAnsi="Arial"/>
          <w:sz w:val="20"/>
          <w:szCs w:val="20"/>
          <w:lang w:eastAsia="en-US"/>
        </w:rPr>
        <w:t>»</w:t>
      </w:r>
      <w:r w:rsidRPr="003F74DA">
        <w:rPr>
          <w:rFonts w:ascii="Arial" w:hAnsi="Arial" w:cs="Arial"/>
          <w:sz w:val="20"/>
          <w:szCs w:val="20"/>
          <w:lang w:eastAsia="en-US"/>
        </w:rPr>
        <w:t xml:space="preserve"> </w:t>
      </w:r>
      <w:r w:rsidRPr="003F74DA">
        <w:rPr>
          <w:rFonts w:ascii="Arial" w:hAnsi="Arial"/>
          <w:sz w:val="20"/>
          <w:szCs w:val="20"/>
          <w:lang w:eastAsia="en-US"/>
        </w:rPr>
        <w:t>Εκείνος</w:t>
      </w:r>
      <w:r w:rsidRPr="003F74DA">
        <w:rPr>
          <w:rFonts w:ascii="Arial" w:hAnsi="Arial" w:cs="Arial"/>
          <w:sz w:val="20"/>
          <w:szCs w:val="20"/>
          <w:lang w:eastAsia="en-US"/>
        </w:rPr>
        <w:t xml:space="preserve"> </w:t>
      </w:r>
      <w:r w:rsidRPr="003F74DA">
        <w:rPr>
          <w:rFonts w:ascii="Arial" w:hAnsi="Arial"/>
          <w:sz w:val="20"/>
          <w:szCs w:val="20"/>
          <w:lang w:eastAsia="en-US"/>
        </w:rPr>
        <w:t>απάντησε</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ξέρω</w:t>
      </w:r>
      <w:r w:rsidRPr="003F74DA">
        <w:rPr>
          <w:rFonts w:ascii="Arial" w:hAnsi="Arial" w:cs="Arial"/>
          <w:sz w:val="20"/>
          <w:szCs w:val="20"/>
          <w:lang w:eastAsia="en-US"/>
        </w:rPr>
        <w:t xml:space="preserve">. </w:t>
      </w:r>
      <w:r w:rsidRPr="003F74DA">
        <w:rPr>
          <w:rFonts w:ascii="Arial" w:hAnsi="Arial"/>
          <w:sz w:val="20"/>
          <w:szCs w:val="20"/>
          <w:lang w:eastAsia="en-US"/>
        </w:rPr>
        <w:t>Μήπως</w:t>
      </w:r>
      <w:r w:rsidRPr="003F74DA">
        <w:rPr>
          <w:rFonts w:ascii="Arial" w:hAnsi="Arial" w:cs="Arial"/>
          <w:sz w:val="20"/>
          <w:szCs w:val="20"/>
          <w:lang w:eastAsia="en-US"/>
        </w:rPr>
        <w:t xml:space="preserve"> </w:t>
      </w:r>
      <w:r w:rsidRPr="003F74DA">
        <w:rPr>
          <w:rFonts w:ascii="Arial" w:hAnsi="Arial"/>
          <w:sz w:val="20"/>
          <w:szCs w:val="20"/>
          <w:lang w:eastAsia="en-US"/>
        </w:rPr>
        <w:t>φύλακας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αδερφού μου</w:t>
      </w:r>
      <w:r w:rsidRPr="003F74DA">
        <w:rPr>
          <w:rFonts w:ascii="Arial" w:hAnsi="Arial" w:cs="Arial"/>
          <w:sz w:val="20"/>
          <w:szCs w:val="20"/>
          <w:lang w:eastAsia="en-US"/>
        </w:rPr>
        <w:t xml:space="preserve"> </w:t>
      </w:r>
      <w:r w:rsidRPr="003F74DA">
        <w:rPr>
          <w:rFonts w:ascii="Arial" w:hAnsi="Arial"/>
          <w:sz w:val="20"/>
          <w:szCs w:val="20"/>
          <w:lang w:eastAsia="en-US"/>
        </w:rPr>
        <w:t>είμαι</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w:t>
      </w:r>
      <w:r w:rsidRPr="003F74DA">
        <w:rPr>
          <w:rFonts w:ascii="Arial" w:hAnsi="Arial"/>
          <w:sz w:val="20"/>
          <w:szCs w:val="20"/>
          <w:lang w:eastAsia="en-US"/>
        </w:rPr>
        <w:t>»</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10</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«Τι πήγες</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έκανες</w:t>
      </w:r>
      <w:r w:rsidRPr="003F74DA">
        <w:rPr>
          <w:rFonts w:ascii="Arial" w:hAnsi="Arial" w:cs="Arial"/>
          <w:sz w:val="20"/>
          <w:szCs w:val="20"/>
          <w:lang w:eastAsia="en-US"/>
        </w:rPr>
        <w:t xml:space="preserve">; </w:t>
      </w:r>
      <w:r w:rsidRPr="003F74DA">
        <w:rPr>
          <w:rFonts w:ascii="Arial" w:hAnsi="Arial"/>
          <w:sz w:val="20"/>
          <w:szCs w:val="20"/>
          <w:lang w:eastAsia="en-US"/>
        </w:rPr>
        <w:t>Άκου</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αίμα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αδερ</w:t>
      </w:r>
      <w:r w:rsidRPr="003F74DA">
        <w:rPr>
          <w:rFonts w:ascii="Arial" w:hAnsi="Arial"/>
          <w:sz w:val="20"/>
          <w:szCs w:val="20"/>
          <w:lang w:eastAsia="en-US"/>
        </w:rPr>
        <w:softHyphen/>
        <w:t>φού</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 xml:space="preserve"> </w:t>
      </w:r>
      <w:r w:rsidRPr="003F74DA">
        <w:rPr>
          <w:rFonts w:ascii="Arial" w:hAnsi="Arial"/>
          <w:sz w:val="20"/>
          <w:szCs w:val="20"/>
          <w:lang w:eastAsia="en-US"/>
        </w:rPr>
        <w:t>φωνάζει</w:t>
      </w:r>
      <w:r w:rsidRPr="003F74DA">
        <w:rPr>
          <w:rFonts w:ascii="Arial" w:hAnsi="Arial" w:cs="Arial"/>
          <w:sz w:val="20"/>
          <w:szCs w:val="20"/>
          <w:lang w:eastAsia="en-US"/>
        </w:rPr>
        <w:t xml:space="preserve"> </w:t>
      </w:r>
      <w:r w:rsidRPr="003F74DA">
        <w:rPr>
          <w:rFonts w:ascii="Arial" w:hAnsi="Arial"/>
          <w:sz w:val="20"/>
          <w:szCs w:val="20"/>
          <w:lang w:eastAsia="en-US"/>
        </w:rPr>
        <w:t>γοερά</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11</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δω</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πέρα</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σε</w:t>
      </w:r>
      <w:r w:rsidRPr="003F74DA">
        <w:rPr>
          <w:rFonts w:ascii="Arial" w:hAnsi="Arial" w:cs="Arial"/>
          <w:sz w:val="20"/>
          <w:szCs w:val="20"/>
          <w:lang w:eastAsia="en-US"/>
        </w:rPr>
        <w:t xml:space="preserve"> </w:t>
      </w:r>
      <w:r w:rsidRPr="003F74DA">
        <w:rPr>
          <w:rFonts w:ascii="Arial" w:hAnsi="Arial"/>
          <w:sz w:val="20"/>
          <w:szCs w:val="20"/>
          <w:lang w:eastAsia="en-US"/>
        </w:rPr>
        <w:t>καταριέται</w:t>
      </w:r>
      <w:r w:rsidRPr="003F74DA">
        <w:rPr>
          <w:rFonts w:ascii="Arial" w:hAnsi="Arial" w:cs="Arial"/>
          <w:sz w:val="20"/>
          <w:szCs w:val="20"/>
          <w:lang w:eastAsia="en-US"/>
        </w:rPr>
        <w:t xml:space="preserve"> </w:t>
      </w:r>
      <w:r w:rsidRPr="003F74DA">
        <w:rPr>
          <w:rFonts w:ascii="Arial" w:hAnsi="Arial"/>
          <w:sz w:val="20"/>
          <w:szCs w:val="20"/>
          <w:lang w:eastAsia="en-US"/>
        </w:rPr>
        <w:t>η</w:t>
      </w:r>
      <w:r w:rsidRPr="003F74DA">
        <w:rPr>
          <w:rFonts w:ascii="Arial" w:hAnsi="Arial" w:cs="Arial"/>
          <w:sz w:val="20"/>
          <w:szCs w:val="20"/>
          <w:lang w:eastAsia="en-US"/>
        </w:rPr>
        <w:t xml:space="preserve"> </w:t>
      </w:r>
      <w:r w:rsidRPr="003F74DA">
        <w:rPr>
          <w:rFonts w:ascii="Arial" w:hAnsi="Arial"/>
          <w:sz w:val="20"/>
          <w:szCs w:val="20"/>
          <w:lang w:eastAsia="en-US"/>
        </w:rPr>
        <w:t>ίδια 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άνοιξε</w:t>
      </w:r>
      <w:r w:rsidRPr="003F74DA">
        <w:rPr>
          <w:rFonts w:ascii="Arial" w:hAnsi="Arial" w:cs="Arial"/>
          <w:sz w:val="20"/>
          <w:szCs w:val="20"/>
          <w:lang w:eastAsia="en-US"/>
        </w:rPr>
        <w:t xml:space="preserve"> </w:t>
      </w:r>
      <w:r w:rsidRPr="003F74DA">
        <w:rPr>
          <w:rFonts w:ascii="Arial" w:hAnsi="Arial"/>
          <w:sz w:val="20"/>
          <w:szCs w:val="20"/>
          <w:lang w:eastAsia="en-US"/>
        </w:rPr>
        <w:t>για</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δεχτεί</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αίμα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w:t>
      </w:r>
      <w:r w:rsidRPr="003F74DA">
        <w:rPr>
          <w:rFonts w:ascii="Arial" w:hAnsi="Arial"/>
          <w:sz w:val="20"/>
          <w:szCs w:val="20"/>
          <w:lang w:eastAsia="en-US"/>
        </w:rPr>
        <w:softHyphen/>
        <w:t>δερφού</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εσύ</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σκότωσες</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12</w:t>
      </w:r>
      <w:r w:rsidRPr="003F74DA">
        <w:rPr>
          <w:rFonts w:ascii="Arial" w:hAnsi="Arial"/>
          <w:sz w:val="20"/>
          <w:szCs w:val="20"/>
          <w:lang w:eastAsia="en-US"/>
        </w:rPr>
        <w:t>Όταν θα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καλλιεργείς</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δίνει</w:t>
      </w:r>
      <w:r w:rsidRPr="003F74DA">
        <w:rPr>
          <w:rFonts w:ascii="Arial" w:hAnsi="Arial" w:cs="Arial"/>
          <w:sz w:val="20"/>
          <w:szCs w:val="20"/>
          <w:lang w:eastAsia="en-US"/>
        </w:rPr>
        <w:t xml:space="preserve"> </w:t>
      </w:r>
      <w:r w:rsidRPr="003F74DA">
        <w:rPr>
          <w:rFonts w:ascii="Arial" w:hAnsi="Arial"/>
          <w:sz w:val="20"/>
          <w:szCs w:val="20"/>
          <w:lang w:eastAsia="en-US"/>
        </w:rPr>
        <w:t>πια τους</w:t>
      </w:r>
      <w:r w:rsidRPr="003F74DA">
        <w:rPr>
          <w:rFonts w:ascii="Arial" w:hAnsi="Arial" w:cs="Arial"/>
          <w:sz w:val="20"/>
          <w:szCs w:val="20"/>
          <w:lang w:eastAsia="en-US"/>
        </w:rPr>
        <w:t xml:space="preserve"> </w:t>
      </w:r>
      <w:r w:rsidRPr="003F74DA">
        <w:rPr>
          <w:rFonts w:ascii="Arial" w:hAnsi="Arial"/>
          <w:sz w:val="20"/>
          <w:szCs w:val="20"/>
          <w:lang w:eastAsia="en-US"/>
        </w:rPr>
        <w:t>καρπούς</w:t>
      </w:r>
      <w:r w:rsidRPr="003F74DA">
        <w:rPr>
          <w:rFonts w:ascii="Arial" w:hAnsi="Arial" w:cs="Arial"/>
          <w:sz w:val="20"/>
          <w:szCs w:val="20"/>
          <w:lang w:eastAsia="en-US"/>
        </w:rPr>
        <w:t xml:space="preserve"> </w:t>
      </w:r>
      <w:r w:rsidRPr="003F74DA">
        <w:rPr>
          <w:rFonts w:ascii="Arial" w:hAnsi="Arial"/>
          <w:sz w:val="20"/>
          <w:szCs w:val="20"/>
          <w:lang w:eastAsia="en-US"/>
        </w:rPr>
        <w:t>της</w:t>
      </w:r>
      <w:r w:rsidRPr="003F74DA">
        <w:rPr>
          <w:rFonts w:ascii="Arial" w:hAnsi="Arial" w:cs="Arial"/>
          <w:sz w:val="20"/>
          <w:szCs w:val="20"/>
          <w:lang w:eastAsia="en-US"/>
        </w:rPr>
        <w:t xml:space="preserve">.&lt;0 </w:t>
      </w:r>
      <w:r w:rsidRPr="003F74DA">
        <w:rPr>
          <w:rFonts w:ascii="Arial" w:hAnsi="Arial"/>
          <w:sz w:val="20"/>
          <w:szCs w:val="20"/>
          <w:lang w:eastAsia="en-US"/>
        </w:rPr>
        <w:t>φυγάς</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είσαι</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πε</w:t>
      </w:r>
      <w:r w:rsidRPr="003F74DA">
        <w:rPr>
          <w:rFonts w:ascii="Arial" w:hAnsi="Arial"/>
          <w:sz w:val="20"/>
          <w:szCs w:val="20"/>
          <w:lang w:eastAsia="en-US"/>
        </w:rPr>
        <w:softHyphen/>
        <w:t>ριπλανώμενος</w:t>
      </w:r>
      <w:r w:rsidRPr="003F74DA">
        <w:rPr>
          <w:rFonts w:ascii="Arial" w:hAnsi="Arial" w:cs="Arial"/>
          <w:sz w:val="20"/>
          <w:szCs w:val="20"/>
          <w:lang w:eastAsia="en-US"/>
        </w:rPr>
        <w:t xml:space="preserve"> </w:t>
      </w:r>
      <w:r w:rsidRPr="003F74DA">
        <w:rPr>
          <w:rFonts w:ascii="Arial" w:hAnsi="Arial"/>
          <w:sz w:val="20"/>
          <w:szCs w:val="20"/>
          <w:lang w:eastAsia="en-US"/>
        </w:rPr>
        <w:t>για</w:t>
      </w:r>
      <w:r w:rsidRPr="003F74DA">
        <w:rPr>
          <w:rFonts w:ascii="Arial" w:hAnsi="Arial" w:cs="Arial"/>
          <w:sz w:val="20"/>
          <w:szCs w:val="20"/>
          <w:lang w:eastAsia="en-US"/>
        </w:rPr>
        <w:t xml:space="preserve"> </w:t>
      </w:r>
      <w:r w:rsidRPr="003F74DA">
        <w:rPr>
          <w:rFonts w:ascii="Arial" w:hAnsi="Arial"/>
          <w:sz w:val="20"/>
          <w:szCs w:val="20"/>
          <w:lang w:eastAsia="en-US"/>
        </w:rPr>
        <w:t>πάντα</w:t>
      </w:r>
      <w:r w:rsidRPr="003F74DA">
        <w:rPr>
          <w:rFonts w:ascii="Arial" w:hAnsi="Arial" w:cs="Arial"/>
          <w:sz w:val="20"/>
          <w:szCs w:val="20"/>
          <w:lang w:eastAsia="en-US"/>
        </w:rPr>
        <w:t xml:space="preserve"> </w:t>
      </w:r>
      <w:r w:rsidRPr="003F74DA">
        <w:rPr>
          <w:rFonts w:ascii="Arial" w:hAnsi="Arial"/>
          <w:sz w:val="20"/>
          <w:szCs w:val="20"/>
          <w:lang w:eastAsia="en-US"/>
        </w:rPr>
        <w:t>πάνω στη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sz w:val="20"/>
          <w:szCs w:val="20"/>
          <w:vertAlign w:val="superscript"/>
          <w:lang w:eastAsia="en-US"/>
        </w:rPr>
        <w:t>13</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Κύριο</w:t>
      </w:r>
      <w:r w:rsidRPr="003F74DA">
        <w:rPr>
          <w:rFonts w:ascii="Arial" w:hAnsi="Arial" w:cs="Arial"/>
          <w:sz w:val="20"/>
          <w:szCs w:val="20"/>
          <w:lang w:eastAsia="en-US"/>
        </w:rPr>
        <w:t xml:space="preserve">: </w:t>
      </w:r>
      <w:r w:rsidRPr="003F74DA">
        <w:rPr>
          <w:rFonts w:ascii="Arial" w:hAnsi="Arial"/>
          <w:sz w:val="20"/>
          <w:szCs w:val="20"/>
          <w:lang w:eastAsia="en-US"/>
        </w:rPr>
        <w:t>«Βαριά</w:t>
      </w:r>
      <w:r w:rsidRPr="003F74DA">
        <w:rPr>
          <w:rFonts w:ascii="Arial" w:hAnsi="Arial" w:cs="Arial"/>
          <w:sz w:val="20"/>
          <w:szCs w:val="20"/>
          <w:lang w:eastAsia="en-US"/>
        </w:rPr>
        <w:t xml:space="preserve"> </w:t>
      </w:r>
      <w:r w:rsidRPr="003F74DA">
        <w:rPr>
          <w:rFonts w:ascii="Arial" w:hAnsi="Arial"/>
          <w:sz w:val="20"/>
          <w:szCs w:val="20"/>
          <w:lang w:eastAsia="en-US"/>
        </w:rPr>
        <w:t>εί</w:t>
      </w:r>
      <w:r w:rsidRPr="003F74DA">
        <w:rPr>
          <w:rFonts w:ascii="Arial" w:hAnsi="Arial"/>
          <w:sz w:val="20"/>
          <w:szCs w:val="20"/>
          <w:lang w:eastAsia="en-US"/>
        </w:rPr>
        <w:softHyphen/>
        <w:t>ναι</w:t>
      </w:r>
      <w:r w:rsidRPr="003F74DA">
        <w:rPr>
          <w:rFonts w:ascii="Arial" w:hAnsi="Arial" w:cs="Arial"/>
          <w:sz w:val="20"/>
          <w:szCs w:val="20"/>
          <w:lang w:eastAsia="en-US"/>
        </w:rPr>
        <w:t xml:space="preserve"> </w:t>
      </w:r>
      <w:r w:rsidRPr="003F74DA">
        <w:rPr>
          <w:rFonts w:ascii="Arial" w:hAnsi="Arial"/>
          <w:sz w:val="20"/>
          <w:szCs w:val="20"/>
          <w:lang w:eastAsia="en-US"/>
        </w:rPr>
        <w:t>η</w:t>
      </w:r>
      <w:r w:rsidRPr="003F74DA">
        <w:rPr>
          <w:rFonts w:ascii="Arial" w:hAnsi="Arial" w:cs="Arial"/>
          <w:sz w:val="20"/>
          <w:szCs w:val="20"/>
          <w:lang w:eastAsia="en-US"/>
        </w:rPr>
        <w:t xml:space="preserve"> </w:t>
      </w:r>
      <w:r w:rsidRPr="003F74DA">
        <w:rPr>
          <w:rFonts w:ascii="Arial" w:hAnsi="Arial"/>
          <w:sz w:val="20"/>
          <w:szCs w:val="20"/>
          <w:lang w:eastAsia="en-US"/>
        </w:rPr>
        <w:t>τιμωρία</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μπορώ</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αντέ</w:t>
      </w:r>
      <w:r w:rsidRPr="003F74DA">
        <w:rPr>
          <w:rFonts w:ascii="Arial" w:hAnsi="Arial"/>
          <w:sz w:val="20"/>
          <w:szCs w:val="20"/>
          <w:lang w:eastAsia="en-US"/>
        </w:rPr>
        <w:softHyphen/>
        <w:t>ξω</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14</w:t>
      </w:r>
      <w:r w:rsidRPr="003F74DA">
        <w:rPr>
          <w:rFonts w:ascii="Arial" w:hAnsi="Arial"/>
          <w:sz w:val="20"/>
          <w:szCs w:val="20"/>
          <w:lang w:eastAsia="en-US"/>
        </w:rPr>
        <w:t>Σήμερα</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διώχνεις</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και πρέπει</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χαθώ</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μπροστά</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γί</w:t>
      </w:r>
      <w:r w:rsidRPr="003F74DA">
        <w:rPr>
          <w:rFonts w:ascii="Arial" w:hAnsi="Arial"/>
          <w:sz w:val="20"/>
          <w:szCs w:val="20"/>
          <w:lang w:eastAsia="en-US"/>
        </w:rPr>
        <w:softHyphen/>
        <w:t>νω</w:t>
      </w:r>
      <w:r w:rsidRPr="003F74DA">
        <w:rPr>
          <w:rFonts w:ascii="Arial" w:hAnsi="Arial" w:cs="Arial"/>
          <w:sz w:val="20"/>
          <w:szCs w:val="20"/>
          <w:lang w:eastAsia="en-US"/>
        </w:rPr>
        <w:t xml:space="preserve"> </w:t>
      </w:r>
      <w:r w:rsidRPr="003F74DA">
        <w:rPr>
          <w:rFonts w:ascii="Arial" w:hAnsi="Arial"/>
          <w:sz w:val="20"/>
          <w:szCs w:val="20"/>
          <w:lang w:eastAsia="en-US"/>
        </w:rPr>
        <w:t>φυγάς</w:t>
      </w:r>
      <w:r w:rsidRPr="003F74DA">
        <w:rPr>
          <w:rFonts w:ascii="Arial" w:hAnsi="Arial" w:cs="Arial"/>
          <w:sz w:val="20"/>
          <w:szCs w:val="20"/>
          <w:lang w:eastAsia="en-US"/>
        </w:rPr>
        <w:t xml:space="preserve">, </w:t>
      </w:r>
      <w:r w:rsidRPr="003F74DA">
        <w:rPr>
          <w:rFonts w:ascii="Arial" w:hAnsi="Arial"/>
          <w:sz w:val="20"/>
          <w:szCs w:val="20"/>
          <w:lang w:eastAsia="en-US"/>
        </w:rPr>
        <w:t>περιπλανώμενος</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sz w:val="20"/>
          <w:szCs w:val="20"/>
          <w:lang w:eastAsia="en-US"/>
        </w:rPr>
        <w:t>Όποιος με</w:t>
      </w:r>
      <w:r w:rsidRPr="003F74DA">
        <w:rPr>
          <w:rFonts w:ascii="Arial" w:hAnsi="Arial" w:cs="Arial"/>
          <w:sz w:val="20"/>
          <w:szCs w:val="20"/>
          <w:lang w:eastAsia="en-US"/>
        </w:rPr>
        <w:t xml:space="preserve"> </w:t>
      </w:r>
      <w:r w:rsidRPr="003F74DA">
        <w:rPr>
          <w:rFonts w:ascii="Arial" w:hAnsi="Arial"/>
          <w:sz w:val="20"/>
          <w:szCs w:val="20"/>
          <w:lang w:eastAsia="en-US"/>
        </w:rPr>
        <w:t>βρει</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15</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του αποκρίθηκε</w:t>
      </w:r>
      <w:r w:rsidRPr="003F74DA">
        <w:rPr>
          <w:rFonts w:ascii="Arial" w:hAnsi="Arial" w:cs="Arial"/>
          <w:sz w:val="20"/>
          <w:szCs w:val="20"/>
          <w:lang w:eastAsia="en-US"/>
        </w:rPr>
        <w:t xml:space="preserve">: </w:t>
      </w:r>
      <w:r w:rsidRPr="003F74DA">
        <w:rPr>
          <w:rFonts w:ascii="Arial" w:hAnsi="Arial"/>
          <w:sz w:val="20"/>
          <w:szCs w:val="20"/>
          <w:lang w:eastAsia="en-US"/>
        </w:rPr>
        <w:t>«Δε</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συμβεί</w:t>
      </w:r>
      <w:r w:rsidRPr="003F74DA">
        <w:rPr>
          <w:rFonts w:ascii="Arial" w:hAnsi="Arial" w:cs="Arial"/>
          <w:sz w:val="20"/>
          <w:szCs w:val="20"/>
          <w:lang w:eastAsia="en-US"/>
        </w:rPr>
        <w:t xml:space="preserve"> </w:t>
      </w:r>
      <w:r w:rsidRPr="003F74DA">
        <w:rPr>
          <w:rFonts w:ascii="Arial" w:hAnsi="Arial"/>
          <w:sz w:val="20"/>
          <w:szCs w:val="20"/>
          <w:lang w:eastAsia="en-US"/>
        </w:rPr>
        <w:t>αυτό</w:t>
      </w:r>
      <w:r w:rsidRPr="003F74DA">
        <w:rPr>
          <w:rFonts w:ascii="Arial" w:hAnsi="Arial" w:cs="Arial"/>
          <w:sz w:val="20"/>
          <w:szCs w:val="20"/>
          <w:lang w:eastAsia="en-US"/>
        </w:rPr>
        <w:t xml:space="preserve">, </w:t>
      </w:r>
      <w:r w:rsidRPr="003F74DA">
        <w:rPr>
          <w:rFonts w:ascii="Arial" w:hAnsi="Arial"/>
          <w:sz w:val="20"/>
          <w:szCs w:val="20"/>
          <w:lang w:eastAsia="en-US"/>
        </w:rPr>
        <w:t>γιατί</w:t>
      </w:r>
      <w:r w:rsidRPr="003F74DA">
        <w:rPr>
          <w:rFonts w:ascii="Arial" w:hAnsi="Arial" w:cs="Arial"/>
          <w:sz w:val="20"/>
          <w:szCs w:val="20"/>
          <w:lang w:eastAsia="en-US"/>
        </w:rPr>
        <w:t xml:space="preserve"> </w:t>
      </w:r>
      <w:r w:rsidRPr="003F74DA">
        <w:rPr>
          <w:rFonts w:ascii="Arial" w:hAnsi="Arial"/>
          <w:sz w:val="20"/>
          <w:szCs w:val="20"/>
          <w:lang w:eastAsia="en-US"/>
        </w:rPr>
        <w:t>οποι</w:t>
      </w:r>
      <w:r w:rsidRPr="003F74DA">
        <w:rPr>
          <w:rFonts w:ascii="Arial" w:hAnsi="Arial"/>
          <w:sz w:val="20"/>
          <w:szCs w:val="20"/>
          <w:lang w:eastAsia="en-US"/>
        </w:rPr>
        <w:softHyphen/>
        <w:t>οσδήποτε</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αντιμετω</w:t>
      </w:r>
      <w:r w:rsidRPr="003F74DA">
        <w:rPr>
          <w:rFonts w:ascii="Arial" w:hAnsi="Arial"/>
          <w:sz w:val="20"/>
          <w:szCs w:val="20"/>
          <w:lang w:eastAsia="en-US"/>
        </w:rPr>
        <w:softHyphen/>
        <w:t>πίσει</w:t>
      </w:r>
      <w:r w:rsidRPr="003F74DA">
        <w:rPr>
          <w:rFonts w:ascii="Arial" w:hAnsi="Arial" w:cs="Arial"/>
          <w:sz w:val="20"/>
          <w:szCs w:val="20"/>
          <w:lang w:eastAsia="en-US"/>
        </w:rPr>
        <w:t xml:space="preserve"> </w:t>
      </w:r>
      <w:r w:rsidRPr="003F74DA">
        <w:rPr>
          <w:rFonts w:ascii="Arial" w:hAnsi="Arial"/>
          <w:sz w:val="20"/>
          <w:szCs w:val="20"/>
          <w:lang w:eastAsia="en-US"/>
        </w:rPr>
        <w:t>επταπλάσια</w:t>
      </w:r>
      <w:r w:rsidRPr="003F74DA">
        <w:rPr>
          <w:rFonts w:ascii="Arial" w:hAnsi="Arial" w:cs="Arial"/>
          <w:sz w:val="20"/>
          <w:szCs w:val="20"/>
          <w:lang w:eastAsia="en-US"/>
        </w:rPr>
        <w:t xml:space="preserve"> </w:t>
      </w:r>
      <w:r w:rsidRPr="003F74DA">
        <w:rPr>
          <w:rFonts w:ascii="Arial" w:hAnsi="Arial"/>
          <w:sz w:val="20"/>
          <w:szCs w:val="20"/>
          <w:lang w:eastAsia="en-US"/>
        </w:rPr>
        <w:t>εκδίκηση»</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έβαλε</w:t>
      </w:r>
      <w:r w:rsidRPr="003F74DA">
        <w:rPr>
          <w:rFonts w:ascii="Arial" w:hAnsi="Arial" w:cs="Arial"/>
          <w:sz w:val="20"/>
          <w:szCs w:val="20"/>
          <w:lang w:eastAsia="en-US"/>
        </w:rPr>
        <w:t xml:space="preserve"> </w:t>
      </w:r>
      <w:r w:rsidRPr="003F74DA">
        <w:rPr>
          <w:rFonts w:ascii="Arial" w:hAnsi="Arial"/>
          <w:sz w:val="20"/>
          <w:szCs w:val="20"/>
          <w:lang w:eastAsia="en-US"/>
        </w:rPr>
        <w:t>σημά</w:t>
      </w:r>
      <w:r w:rsidRPr="003F74DA">
        <w:rPr>
          <w:rFonts w:ascii="Arial" w:hAnsi="Arial"/>
          <w:sz w:val="20"/>
          <w:szCs w:val="20"/>
          <w:lang w:eastAsia="en-US"/>
        </w:rPr>
        <w:softHyphen/>
        <w:t>δι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ώστε</w:t>
      </w:r>
      <w:r w:rsidRPr="003F74DA">
        <w:rPr>
          <w:rFonts w:ascii="Arial" w:hAnsi="Arial" w:cs="Arial"/>
          <w:sz w:val="20"/>
          <w:szCs w:val="20"/>
          <w:lang w:eastAsia="en-US"/>
        </w:rPr>
        <w:t xml:space="preserve"> </w:t>
      </w:r>
      <w:r w:rsidRPr="003F74DA">
        <w:rPr>
          <w:rFonts w:ascii="Arial" w:hAnsi="Arial"/>
          <w:sz w:val="20"/>
          <w:szCs w:val="20"/>
          <w:lang w:eastAsia="en-US"/>
        </w:rPr>
        <w:t>όποιος</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συναντού</w:t>
      </w:r>
      <w:r w:rsidRPr="003F74DA">
        <w:rPr>
          <w:rFonts w:ascii="Arial" w:hAnsi="Arial"/>
          <w:sz w:val="20"/>
          <w:szCs w:val="20"/>
          <w:lang w:eastAsia="en-US"/>
        </w:rPr>
        <w:softHyphen/>
        <w:t>σε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μην</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16</w:t>
      </w:r>
      <w:r w:rsidRPr="003F74DA">
        <w:rPr>
          <w:rFonts w:ascii="Arial" w:hAnsi="Arial"/>
          <w:sz w:val="20"/>
          <w:szCs w:val="20"/>
          <w:lang w:eastAsia="en-US"/>
        </w:rPr>
        <w:t>Έτσι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έφυ</w:t>
      </w:r>
      <w:r w:rsidRPr="003F74DA">
        <w:rPr>
          <w:rFonts w:ascii="Arial" w:hAnsi="Arial"/>
          <w:sz w:val="20"/>
          <w:szCs w:val="20"/>
          <w:lang w:eastAsia="en-US"/>
        </w:rPr>
        <w:softHyphen/>
        <w:t>γε</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τόπο</w:t>
      </w:r>
      <w:r w:rsidRPr="003F74DA">
        <w:rPr>
          <w:rFonts w:ascii="Arial" w:hAnsi="Arial" w:cs="Arial"/>
          <w:sz w:val="20"/>
          <w:szCs w:val="20"/>
          <w:lang w:eastAsia="en-US"/>
        </w:rPr>
        <w:t xml:space="preserve"> </w:t>
      </w:r>
      <w:r w:rsidRPr="003F74DA">
        <w:rPr>
          <w:rFonts w:ascii="Arial" w:hAnsi="Arial"/>
          <w:sz w:val="20"/>
          <w:szCs w:val="20"/>
          <w:lang w:eastAsia="en-US"/>
        </w:rPr>
        <w:t>όπου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είχε</w:t>
      </w:r>
      <w:r w:rsidRPr="003F74DA">
        <w:rPr>
          <w:rFonts w:ascii="Arial" w:hAnsi="Arial" w:cs="Arial"/>
          <w:sz w:val="20"/>
          <w:szCs w:val="20"/>
          <w:lang w:eastAsia="en-US"/>
        </w:rPr>
        <w:t xml:space="preserve"> </w:t>
      </w:r>
      <w:r w:rsidRPr="003F74DA">
        <w:rPr>
          <w:rFonts w:ascii="Arial" w:hAnsi="Arial"/>
          <w:sz w:val="20"/>
          <w:szCs w:val="20"/>
          <w:lang w:eastAsia="en-US"/>
        </w:rPr>
        <w:t>μιλήσει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w:t>
      </w:r>
      <w:r w:rsidRPr="003F74DA">
        <w:rPr>
          <w:rFonts w:ascii="Arial" w:hAnsi="Arial"/>
          <w:sz w:val="20"/>
          <w:szCs w:val="20"/>
          <w:lang w:eastAsia="en-US"/>
        </w:rPr>
        <w:softHyphen/>
        <w:t>ριος</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πήγε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ζήσει</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Νωδ</w:t>
      </w:r>
      <w:r>
        <w:rPr>
          <w:rFonts w:ascii="Arial" w:hAnsi="Arial" w:cs="Arial"/>
          <w:sz w:val="20"/>
          <w:szCs w:val="20"/>
          <w:lang w:eastAsia="en-US"/>
        </w:rPr>
        <w:t>….</w:t>
      </w:r>
      <w:r w:rsidRPr="003F74DA">
        <w:rPr>
          <w:rFonts w:ascii="Arial" w:hAnsi="Arial" w:cs="Arial"/>
          <w:sz w:val="20"/>
          <w:szCs w:val="20"/>
          <w:lang w:eastAsia="en-US"/>
        </w:rPr>
        <w:t xml:space="preserve"> </w:t>
      </w:r>
      <w:r>
        <w:rPr>
          <w:rFonts w:ascii="Arial" w:hAnsi="Arial" w:cs="Arial"/>
          <w:sz w:val="20"/>
          <w:szCs w:val="20"/>
          <w:lang w:eastAsia="en-US"/>
        </w:rPr>
        <w:t xml:space="preserve">Μετάφραση </w:t>
      </w:r>
      <w:r w:rsidRPr="003F74DA">
        <w:rPr>
          <w:rFonts w:ascii="Arial" w:hAnsi="Arial"/>
          <w:b/>
          <w:sz w:val="20"/>
          <w:szCs w:val="20"/>
          <w:lang w:eastAsia="en-US"/>
        </w:rPr>
        <w:t>ΒΙΒΛΙΚΗ</w:t>
      </w:r>
      <w:r>
        <w:rPr>
          <w:rFonts w:ascii="Arial" w:hAnsi="Arial"/>
          <w:b/>
          <w:sz w:val="20"/>
          <w:szCs w:val="20"/>
          <w:lang w:eastAsia="en-US"/>
        </w:rPr>
        <w:t>Σ</w:t>
      </w:r>
      <w:r w:rsidRPr="003F74DA">
        <w:rPr>
          <w:rFonts w:ascii="Arial" w:hAnsi="Arial"/>
          <w:b/>
          <w:sz w:val="20"/>
          <w:szCs w:val="20"/>
          <w:lang w:eastAsia="en-US"/>
        </w:rPr>
        <w:t xml:space="preserve"> ΕΤΑΙΡΕΙΑ</w:t>
      </w:r>
      <w:r>
        <w:rPr>
          <w:rFonts w:ascii="Arial" w:hAnsi="Arial"/>
          <w:b/>
          <w:sz w:val="20"/>
          <w:szCs w:val="20"/>
          <w:lang w:eastAsia="en-US"/>
        </w:rPr>
        <w:t xml:space="preserve">Σ </w:t>
      </w:r>
      <w:r w:rsidRPr="003F74DA">
        <w:rPr>
          <w:rFonts w:ascii="Arial" w:hAnsi="Arial"/>
          <w:b/>
          <w:sz w:val="20"/>
          <w:szCs w:val="20"/>
          <w:lang w:eastAsia="en-US"/>
        </w:rPr>
        <w:t>2008) -</w:t>
      </w:r>
    </w:p>
    <w:p w:rsidR="00E73949" w:rsidRPr="003F74DA" w:rsidRDefault="00E73949" w:rsidP="00E73949">
      <w:pPr>
        <w:pStyle w:val="af9"/>
        <w:shd w:val="clear" w:color="auto" w:fill="FFFFFF"/>
        <w:autoSpaceDE w:val="0"/>
        <w:autoSpaceDN w:val="0"/>
        <w:adjustRightInd w:val="0"/>
        <w:ind w:left="700"/>
        <w:rPr>
          <w:rFonts w:ascii="Arial" w:hAnsi="Arial" w:cs="Arial"/>
          <w:sz w:val="20"/>
          <w:szCs w:val="20"/>
          <w:lang w:eastAsia="en-US"/>
        </w:rPr>
      </w:pPr>
    </w:p>
    <w:p w:rsidR="00E73949" w:rsidRPr="003F74DA" w:rsidRDefault="00E73949" w:rsidP="00E73949">
      <w:pPr>
        <w:pStyle w:val="af9"/>
        <w:ind w:left="700" w:right="374"/>
        <w:jc w:val="both"/>
        <w:rPr>
          <w:rFonts w:ascii="Palatino Linotype" w:hAnsi="Palatino Linotype"/>
        </w:rPr>
      </w:pPr>
      <w:r w:rsidRPr="003F74DA">
        <w:rPr>
          <w:rFonts w:ascii="Arial" w:hAnsi="Arial"/>
          <w:b/>
          <w:sz w:val="20"/>
          <w:szCs w:val="20"/>
          <w:lang w:eastAsia="en-US"/>
        </w:rPr>
        <w:t>ΑΝΤ-</w:t>
      </w:r>
      <w:r w:rsidRPr="003F74DA">
        <w:rPr>
          <w:rFonts w:ascii="Arial" w:hAnsi="Arial"/>
          <w:b/>
          <w:i/>
          <w:sz w:val="20"/>
          <w:szCs w:val="20"/>
          <w:lang w:eastAsia="en-US"/>
        </w:rPr>
        <w:t>ΣΤΡΟΦΗ</w:t>
      </w:r>
      <w:r w:rsidRPr="003F74DA">
        <w:rPr>
          <w:rFonts w:ascii="Arial" w:hAnsi="Arial"/>
          <w:b/>
          <w:sz w:val="20"/>
          <w:szCs w:val="20"/>
          <w:lang w:eastAsia="en-US"/>
        </w:rPr>
        <w:t>: ΙΩΣΗΦ ΚΑΙ ΑΔΕΛΦΟΙ</w:t>
      </w:r>
      <w:r w:rsidRPr="003F74DA">
        <w:rPr>
          <w:rFonts w:ascii="Arial" w:hAnsi="Arial"/>
          <w:sz w:val="20"/>
          <w:szCs w:val="20"/>
          <w:lang w:eastAsia="en-US"/>
        </w:rPr>
        <w:t xml:space="preserve"> έστειλαν</w:t>
      </w:r>
      <w:r w:rsidRPr="003F74DA">
        <w:rPr>
          <w:rFonts w:ascii="Arial" w:hAnsi="Arial" w:cs="Arial"/>
          <w:sz w:val="20"/>
          <w:szCs w:val="20"/>
          <w:lang w:eastAsia="en-US"/>
        </w:rPr>
        <w:t xml:space="preserve"> </w:t>
      </w:r>
      <w:r w:rsidRPr="003F74DA">
        <w:rPr>
          <w:rFonts w:ascii="Arial" w:hAnsi="Arial"/>
          <w:sz w:val="20"/>
          <w:szCs w:val="20"/>
          <w:lang w:eastAsia="en-US"/>
        </w:rPr>
        <w:t>μήνυμα</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πατέρας</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πριν</w:t>
      </w:r>
      <w:r w:rsidRPr="003F74DA">
        <w:rPr>
          <w:rFonts w:ascii="Arial" w:hAnsi="Arial" w:cs="Arial"/>
          <w:sz w:val="20"/>
          <w:szCs w:val="20"/>
          <w:lang w:eastAsia="en-US"/>
        </w:rPr>
        <w:t xml:space="preserve"> </w:t>
      </w:r>
      <w:r w:rsidRPr="003F74DA">
        <w:rPr>
          <w:rFonts w:ascii="Arial" w:hAnsi="Arial"/>
          <w:sz w:val="20"/>
          <w:szCs w:val="20"/>
          <w:lang w:eastAsia="en-US"/>
        </w:rPr>
        <w:t>πεθάνει</w:t>
      </w:r>
      <w:r w:rsidRPr="003F74DA">
        <w:rPr>
          <w:rFonts w:ascii="Arial" w:hAnsi="Arial" w:cs="Arial"/>
          <w:sz w:val="20"/>
          <w:szCs w:val="20"/>
          <w:lang w:eastAsia="en-US"/>
        </w:rPr>
        <w:t xml:space="preserve"> </w:t>
      </w:r>
      <w:r w:rsidRPr="003F74DA">
        <w:rPr>
          <w:rFonts w:ascii="Arial" w:hAnsi="Arial"/>
          <w:sz w:val="20"/>
          <w:szCs w:val="20"/>
          <w:lang w:eastAsia="en-US"/>
        </w:rPr>
        <w:t>έδωσε</w:t>
      </w:r>
      <w:r w:rsidRPr="003F74DA">
        <w:rPr>
          <w:rFonts w:ascii="Arial" w:hAnsi="Arial" w:cs="Arial"/>
          <w:sz w:val="20"/>
          <w:szCs w:val="20"/>
          <w:lang w:eastAsia="en-US"/>
        </w:rPr>
        <w:t xml:space="preserve"> </w:t>
      </w:r>
      <w:r w:rsidRPr="003F74DA">
        <w:rPr>
          <w:rFonts w:ascii="Arial" w:hAnsi="Arial"/>
          <w:sz w:val="20"/>
          <w:szCs w:val="20"/>
          <w:lang w:eastAsia="en-US"/>
        </w:rPr>
        <w:t>αυτή</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εντο</w:t>
      </w:r>
      <w:r w:rsidRPr="003F74DA">
        <w:rPr>
          <w:rFonts w:ascii="Arial" w:hAnsi="Arial"/>
          <w:sz w:val="20"/>
          <w:szCs w:val="20"/>
          <w:lang w:eastAsia="en-US"/>
        </w:rPr>
        <w:softHyphen/>
        <w:t>λή</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17</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πείτε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συγχωρήσει την</w:t>
      </w:r>
      <w:r w:rsidRPr="003F74DA">
        <w:rPr>
          <w:rFonts w:ascii="Arial" w:hAnsi="Arial" w:cs="Arial"/>
          <w:sz w:val="20"/>
          <w:szCs w:val="20"/>
          <w:lang w:eastAsia="en-US"/>
        </w:rPr>
        <w:t xml:space="preserve"> </w:t>
      </w:r>
      <w:r w:rsidRPr="003F74DA">
        <w:rPr>
          <w:rFonts w:ascii="Arial" w:hAnsi="Arial"/>
          <w:sz w:val="20"/>
          <w:szCs w:val="20"/>
          <w:lang w:eastAsia="en-US"/>
        </w:rPr>
        <w:t>αμαρτία</w:t>
      </w:r>
      <w:r w:rsidRPr="003F74DA">
        <w:rPr>
          <w:rFonts w:ascii="Arial" w:hAnsi="Arial" w:cs="Arial"/>
          <w:sz w:val="20"/>
          <w:szCs w:val="20"/>
          <w:lang w:eastAsia="en-US"/>
        </w:rPr>
        <w:t xml:space="preserve"> </w:t>
      </w:r>
      <w:r w:rsidRPr="003F74DA">
        <w:rPr>
          <w:rFonts w:ascii="Arial" w:hAnsi="Arial"/>
          <w:sz w:val="20"/>
          <w:szCs w:val="20"/>
          <w:lang w:eastAsia="en-US"/>
        </w:rPr>
        <w:t>των</w:t>
      </w:r>
      <w:r w:rsidRPr="003F74DA">
        <w:rPr>
          <w:rFonts w:ascii="Arial" w:hAnsi="Arial" w:cs="Arial"/>
          <w:sz w:val="20"/>
          <w:szCs w:val="20"/>
          <w:lang w:eastAsia="en-US"/>
        </w:rPr>
        <w:t xml:space="preserve"> </w:t>
      </w:r>
      <w:r w:rsidRPr="003F74DA">
        <w:rPr>
          <w:rFonts w:ascii="Arial" w:hAnsi="Arial"/>
          <w:sz w:val="20"/>
          <w:szCs w:val="20"/>
          <w:lang w:eastAsia="en-US"/>
        </w:rPr>
        <w:t>αδερφών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ανομία τους</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μεγάλο</w:t>
      </w:r>
      <w:r w:rsidRPr="003F74DA">
        <w:rPr>
          <w:rFonts w:ascii="Arial" w:hAnsi="Arial" w:cs="Arial"/>
          <w:sz w:val="20"/>
          <w:szCs w:val="20"/>
          <w:lang w:eastAsia="en-US"/>
        </w:rPr>
        <w:t xml:space="preserve"> </w:t>
      </w:r>
      <w:r w:rsidRPr="003F74DA">
        <w:rPr>
          <w:rFonts w:ascii="Arial" w:hAnsi="Arial"/>
          <w:sz w:val="20"/>
          <w:szCs w:val="20"/>
          <w:lang w:eastAsia="en-US"/>
        </w:rPr>
        <w:t>κακό</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έκαναν</w:t>
      </w:r>
      <w:r w:rsidRPr="003F74DA">
        <w:rPr>
          <w:rFonts w:ascii="Arial" w:hAnsi="Arial" w:cs="Arial"/>
          <w:sz w:val="20"/>
          <w:szCs w:val="20"/>
          <w:lang w:eastAsia="en-US"/>
        </w:rPr>
        <w:t xml:space="preserve">". </w:t>
      </w:r>
      <w:r w:rsidRPr="003F74DA">
        <w:rPr>
          <w:rFonts w:ascii="Arial" w:hAnsi="Arial"/>
          <w:sz w:val="20"/>
          <w:szCs w:val="20"/>
          <w:lang w:eastAsia="en-US"/>
        </w:rPr>
        <w:t>Συγχώρησε</w:t>
      </w:r>
      <w:r w:rsidRPr="003F74DA">
        <w:rPr>
          <w:rFonts w:ascii="Arial" w:hAnsi="Arial" w:cs="Arial"/>
          <w:sz w:val="20"/>
          <w:szCs w:val="20"/>
          <w:lang w:eastAsia="en-US"/>
        </w:rPr>
        <w:t xml:space="preserve"> </w:t>
      </w:r>
      <w:r w:rsidRPr="003F74DA">
        <w:rPr>
          <w:rFonts w:ascii="Arial" w:hAnsi="Arial"/>
          <w:sz w:val="20"/>
          <w:szCs w:val="20"/>
          <w:lang w:eastAsia="en-US"/>
        </w:rPr>
        <w:t>λοιπόν</w:t>
      </w:r>
      <w:r w:rsidRPr="003F74DA">
        <w:rPr>
          <w:rFonts w:ascii="Arial" w:hAnsi="Arial" w:cs="Arial"/>
          <w:sz w:val="20"/>
          <w:szCs w:val="20"/>
          <w:lang w:eastAsia="en-US"/>
        </w:rPr>
        <w:t xml:space="preserve"> </w:t>
      </w:r>
      <w:r w:rsidRPr="003F74DA">
        <w:rPr>
          <w:rFonts w:ascii="Arial" w:hAnsi="Arial"/>
          <w:sz w:val="20"/>
          <w:szCs w:val="20"/>
          <w:lang w:eastAsia="en-US"/>
        </w:rPr>
        <w:t>τώρα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αμαρτία</w:t>
      </w:r>
      <w:r w:rsidRPr="003F74DA">
        <w:rPr>
          <w:rFonts w:ascii="Arial" w:hAnsi="Arial" w:cs="Arial"/>
          <w:sz w:val="20"/>
          <w:szCs w:val="20"/>
          <w:lang w:eastAsia="en-US"/>
        </w:rPr>
        <w:t xml:space="preserve"> </w:t>
      </w:r>
      <w:r w:rsidRPr="003F74DA">
        <w:rPr>
          <w:rFonts w:ascii="Arial" w:hAnsi="Arial"/>
          <w:sz w:val="20"/>
          <w:szCs w:val="20"/>
          <w:lang w:eastAsia="en-US"/>
        </w:rPr>
        <w:t>των</w:t>
      </w:r>
      <w:r w:rsidRPr="003F74DA">
        <w:rPr>
          <w:rFonts w:ascii="Arial" w:hAnsi="Arial" w:cs="Arial"/>
          <w:sz w:val="20"/>
          <w:szCs w:val="20"/>
          <w:lang w:eastAsia="en-US"/>
        </w:rPr>
        <w:t xml:space="preserve"> </w:t>
      </w:r>
      <w:r w:rsidRPr="003F74DA">
        <w:rPr>
          <w:rFonts w:ascii="Arial" w:hAnsi="Arial"/>
          <w:sz w:val="20"/>
          <w:szCs w:val="20"/>
          <w:lang w:eastAsia="en-US"/>
        </w:rPr>
        <w:t>δού</w:t>
      </w:r>
      <w:r w:rsidRPr="003F74DA">
        <w:rPr>
          <w:rFonts w:ascii="Arial" w:hAnsi="Arial"/>
          <w:sz w:val="20"/>
          <w:szCs w:val="20"/>
          <w:lang w:eastAsia="en-US"/>
        </w:rPr>
        <w:softHyphen/>
        <w:t>λων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θεού</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πατέρα</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Όταν</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w:t>
      </w:r>
      <w:r w:rsidRPr="003F74DA">
        <w:rPr>
          <w:rFonts w:ascii="Arial" w:hAnsi="Arial"/>
          <w:sz w:val="20"/>
          <w:szCs w:val="20"/>
          <w:lang w:eastAsia="en-US"/>
        </w:rPr>
        <w:softHyphen/>
        <w:t>σήφ</w:t>
      </w:r>
      <w:r w:rsidRPr="003F74DA">
        <w:rPr>
          <w:rFonts w:ascii="Arial" w:hAnsi="Arial" w:cs="Arial"/>
          <w:sz w:val="20"/>
          <w:szCs w:val="20"/>
          <w:lang w:eastAsia="en-US"/>
        </w:rPr>
        <w:t xml:space="preserve"> </w:t>
      </w:r>
      <w:r w:rsidRPr="003F74DA">
        <w:rPr>
          <w:rFonts w:ascii="Arial" w:hAnsi="Arial"/>
          <w:sz w:val="20"/>
          <w:szCs w:val="20"/>
          <w:lang w:eastAsia="en-US"/>
        </w:rPr>
        <w:t>άκουσε</w:t>
      </w:r>
      <w:r w:rsidRPr="003F74DA">
        <w:rPr>
          <w:rFonts w:ascii="Arial" w:hAnsi="Arial" w:cs="Arial"/>
          <w:sz w:val="20"/>
          <w:szCs w:val="20"/>
          <w:lang w:eastAsia="en-US"/>
        </w:rPr>
        <w:t xml:space="preserve"> </w:t>
      </w:r>
      <w:r w:rsidRPr="003F74DA">
        <w:rPr>
          <w:rFonts w:ascii="Arial" w:hAnsi="Arial"/>
          <w:sz w:val="20"/>
          <w:szCs w:val="20"/>
          <w:lang w:eastAsia="en-US"/>
        </w:rPr>
        <w:t>αυτά</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λόγια</w:t>
      </w:r>
      <w:r w:rsidRPr="003F74DA">
        <w:rPr>
          <w:rFonts w:ascii="Arial" w:hAnsi="Arial" w:cs="Arial"/>
          <w:sz w:val="20"/>
          <w:szCs w:val="20"/>
          <w:lang w:eastAsia="en-US"/>
        </w:rPr>
        <w:t xml:space="preserve"> </w:t>
      </w:r>
      <w:r w:rsidRPr="003F74DA">
        <w:rPr>
          <w:rFonts w:ascii="Arial" w:hAnsi="Arial"/>
          <w:sz w:val="20"/>
          <w:szCs w:val="20"/>
          <w:lang w:eastAsia="en-US"/>
        </w:rPr>
        <w:t>έκλαψε</w:t>
      </w:r>
      <w:r w:rsidRPr="003F74DA">
        <w:rPr>
          <w:rFonts w:ascii="Arial" w:hAnsi="Arial" w:cs="Arial"/>
          <w:sz w:val="20"/>
          <w:szCs w:val="20"/>
          <w:lang w:eastAsia="en-US"/>
        </w:rPr>
        <w:t>.</w:t>
      </w:r>
      <w:r w:rsidRPr="003F74DA">
        <w:rPr>
          <w:rFonts w:ascii="Arial" w:eastAsiaTheme="minorHAnsi" w:hAnsi="Arial" w:cs="Arial"/>
          <w:sz w:val="20"/>
          <w:szCs w:val="20"/>
          <w:vertAlign w:val="superscript"/>
          <w:lang w:eastAsia="en-US"/>
        </w:rPr>
        <w:t>18</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Μετά</w:t>
      </w:r>
      <w:r w:rsidRPr="003F74DA">
        <w:rPr>
          <w:rFonts w:ascii="Arial" w:hAnsi="Arial" w:cs="Arial"/>
          <w:sz w:val="20"/>
          <w:szCs w:val="20"/>
          <w:lang w:eastAsia="en-US"/>
        </w:rPr>
        <w:t xml:space="preserve"> </w:t>
      </w:r>
      <w:r w:rsidRPr="003F74DA">
        <w:rPr>
          <w:rFonts w:ascii="Arial" w:hAnsi="Arial"/>
          <w:sz w:val="20"/>
          <w:szCs w:val="20"/>
          <w:lang w:eastAsia="en-US"/>
        </w:rPr>
        <w:t>οι</w:t>
      </w:r>
      <w:r w:rsidRPr="003F74DA">
        <w:rPr>
          <w:rFonts w:ascii="Arial" w:hAnsi="Arial" w:cs="Arial"/>
          <w:sz w:val="20"/>
          <w:szCs w:val="20"/>
          <w:lang w:eastAsia="en-US"/>
        </w:rPr>
        <w:t xml:space="preserve"> </w:t>
      </w:r>
      <w:r w:rsidRPr="003F74DA">
        <w:rPr>
          <w:rFonts w:ascii="Arial" w:hAnsi="Arial"/>
          <w:sz w:val="20"/>
          <w:szCs w:val="20"/>
          <w:lang w:eastAsia="en-US"/>
        </w:rPr>
        <w:t>αδερφοί</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ήρθαν</w:t>
      </w:r>
      <w:r w:rsidRPr="003F74DA">
        <w:rPr>
          <w:rFonts w:ascii="Arial" w:hAnsi="Arial" w:cs="Arial"/>
          <w:sz w:val="20"/>
          <w:szCs w:val="20"/>
          <w:lang w:eastAsia="en-US"/>
        </w:rPr>
        <w:t xml:space="preserve"> </w:t>
      </w:r>
      <w:r w:rsidRPr="003F74DA">
        <w:rPr>
          <w:rFonts w:ascii="Arial" w:hAnsi="Arial"/>
          <w:sz w:val="20"/>
          <w:szCs w:val="20"/>
          <w:lang w:eastAsia="en-US"/>
        </w:rPr>
        <w:t>οι</w:t>
      </w:r>
      <w:r w:rsidRPr="003F74DA">
        <w:rPr>
          <w:rFonts w:ascii="Arial" w:hAnsi="Arial" w:cs="Arial"/>
          <w:sz w:val="20"/>
          <w:szCs w:val="20"/>
          <w:lang w:eastAsia="en-US"/>
        </w:rPr>
        <w:t xml:space="preserve"> </w:t>
      </w:r>
      <w:r w:rsidRPr="003F74DA">
        <w:rPr>
          <w:rFonts w:ascii="Arial" w:hAnsi="Arial"/>
          <w:sz w:val="20"/>
          <w:szCs w:val="20"/>
          <w:lang w:eastAsia="en-US"/>
        </w:rPr>
        <w:t>ίδιοι</w:t>
      </w:r>
      <w:r w:rsidRPr="003F74DA">
        <w:rPr>
          <w:rFonts w:ascii="Arial" w:hAnsi="Arial" w:cs="Arial"/>
          <w:sz w:val="20"/>
          <w:szCs w:val="20"/>
          <w:lang w:eastAsia="en-US"/>
        </w:rPr>
        <w:t xml:space="preserve"> </w:t>
      </w:r>
      <w:r w:rsidRPr="003F74DA">
        <w:rPr>
          <w:rFonts w:ascii="Arial" w:hAnsi="Arial"/>
          <w:sz w:val="20"/>
          <w:szCs w:val="20"/>
          <w:lang w:eastAsia="en-US"/>
        </w:rPr>
        <w:t>και έπεσαν</w:t>
      </w:r>
      <w:r w:rsidRPr="003F74DA">
        <w:rPr>
          <w:rFonts w:ascii="Arial" w:hAnsi="Arial" w:cs="Arial"/>
          <w:sz w:val="20"/>
          <w:szCs w:val="20"/>
          <w:lang w:eastAsia="en-US"/>
        </w:rPr>
        <w:t xml:space="preserve"> </w:t>
      </w:r>
      <w:r w:rsidRPr="003F74DA">
        <w:rPr>
          <w:rFonts w:ascii="Arial" w:hAnsi="Arial"/>
          <w:sz w:val="20"/>
          <w:szCs w:val="20"/>
          <w:lang w:eastAsia="en-US"/>
        </w:rPr>
        <w:t>μπροστά</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είπαν</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ε</w:t>
      </w:r>
      <w:r w:rsidRPr="003F74DA">
        <w:rPr>
          <w:rFonts w:ascii="Arial" w:hAnsi="Arial"/>
          <w:sz w:val="20"/>
          <w:szCs w:val="20"/>
          <w:lang w:eastAsia="en-US"/>
        </w:rPr>
        <w:softHyphen/>
        <w:t>μείς</w:t>
      </w:r>
      <w:r w:rsidRPr="003F74DA">
        <w:rPr>
          <w:rFonts w:ascii="Arial" w:hAnsi="Arial" w:cs="Arial"/>
          <w:sz w:val="20"/>
          <w:szCs w:val="20"/>
          <w:lang w:eastAsia="en-US"/>
        </w:rPr>
        <w:t xml:space="preserve"> </w:t>
      </w:r>
      <w:r w:rsidRPr="003F74DA">
        <w:rPr>
          <w:rFonts w:ascii="Arial" w:hAnsi="Arial"/>
          <w:sz w:val="20"/>
          <w:szCs w:val="20"/>
          <w:lang w:eastAsia="en-US"/>
        </w:rPr>
        <w:t>είμαστε</w:t>
      </w:r>
      <w:r w:rsidRPr="003F74DA">
        <w:rPr>
          <w:rFonts w:ascii="Arial" w:hAnsi="Arial" w:cs="Arial"/>
          <w:sz w:val="20"/>
          <w:szCs w:val="20"/>
          <w:lang w:eastAsia="en-US"/>
        </w:rPr>
        <w:t xml:space="preserve"> </w:t>
      </w:r>
      <w:r w:rsidRPr="003F74DA">
        <w:rPr>
          <w:rFonts w:ascii="Arial" w:hAnsi="Arial"/>
          <w:sz w:val="20"/>
          <w:szCs w:val="20"/>
          <w:lang w:eastAsia="en-US"/>
        </w:rPr>
        <w:t>δούλοι</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19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τους είπε</w:t>
      </w:r>
      <w:r w:rsidRPr="003F74DA">
        <w:rPr>
          <w:rFonts w:ascii="Arial" w:hAnsi="Arial" w:cs="Arial"/>
          <w:sz w:val="20"/>
          <w:szCs w:val="20"/>
          <w:lang w:eastAsia="en-US"/>
        </w:rPr>
        <w:t xml:space="preserve">: </w:t>
      </w:r>
      <w:r w:rsidRPr="003F74DA">
        <w:rPr>
          <w:rFonts w:ascii="Arial" w:hAnsi="Arial"/>
          <w:sz w:val="20"/>
          <w:szCs w:val="20"/>
          <w:lang w:eastAsia="en-US"/>
        </w:rPr>
        <w:t>«Μη</w:t>
      </w:r>
      <w:r w:rsidRPr="003F74DA">
        <w:rPr>
          <w:rFonts w:ascii="Arial" w:hAnsi="Arial" w:cs="Arial"/>
          <w:sz w:val="20"/>
          <w:szCs w:val="20"/>
          <w:lang w:eastAsia="en-US"/>
        </w:rPr>
        <w:t xml:space="preserve"> </w:t>
      </w:r>
      <w:r w:rsidRPr="003F74DA">
        <w:rPr>
          <w:rFonts w:ascii="Arial" w:hAnsi="Arial"/>
          <w:sz w:val="20"/>
          <w:szCs w:val="20"/>
          <w:lang w:eastAsia="en-US"/>
        </w:rPr>
        <w:t>φοβάστε</w:t>
      </w:r>
      <w:r w:rsidRPr="003F74DA">
        <w:rPr>
          <w:rFonts w:ascii="Arial" w:hAnsi="Arial" w:cs="Arial"/>
          <w:sz w:val="20"/>
          <w:szCs w:val="20"/>
          <w:lang w:eastAsia="en-US"/>
        </w:rPr>
        <w:t xml:space="preserve">! </w:t>
      </w:r>
      <w:r w:rsidRPr="003F74DA">
        <w:rPr>
          <w:rFonts w:ascii="Arial" w:hAnsi="Arial"/>
          <w:sz w:val="20"/>
          <w:szCs w:val="20"/>
          <w:lang w:eastAsia="en-US"/>
        </w:rPr>
        <w:t>Μήπως</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 xml:space="preserve"> </w:t>
      </w:r>
      <w:r w:rsidRPr="003F74DA">
        <w:rPr>
          <w:rFonts w:ascii="Arial" w:hAnsi="Arial"/>
          <w:sz w:val="20"/>
          <w:szCs w:val="20"/>
          <w:lang w:eastAsia="en-US"/>
        </w:rPr>
        <w:t>μπορώ</w:t>
      </w:r>
      <w:r w:rsidRPr="003F74DA">
        <w:rPr>
          <w:rFonts w:ascii="Arial" w:hAnsi="Arial" w:cs="Arial"/>
          <w:sz w:val="20"/>
          <w:szCs w:val="20"/>
          <w:lang w:eastAsia="en-US"/>
        </w:rPr>
        <w:t xml:space="preserve"> </w:t>
      </w:r>
      <w:r w:rsidRPr="003F74DA">
        <w:rPr>
          <w:rFonts w:ascii="Arial" w:hAnsi="Arial"/>
          <w:sz w:val="20"/>
          <w:szCs w:val="20"/>
          <w:lang w:eastAsia="en-US"/>
        </w:rPr>
        <w:t>ν</w:t>
      </w:r>
      <w:r w:rsidRPr="003F74DA">
        <w:rPr>
          <w:rFonts w:ascii="Arial" w:hAnsi="Arial" w:cs="Arial"/>
          <w:sz w:val="20"/>
          <w:szCs w:val="20"/>
          <w:lang w:eastAsia="en-US"/>
        </w:rPr>
        <w:t xml:space="preserve">' </w:t>
      </w:r>
      <w:r w:rsidRPr="003F74DA">
        <w:rPr>
          <w:rFonts w:ascii="Arial" w:hAnsi="Arial"/>
          <w:sz w:val="20"/>
          <w:szCs w:val="20"/>
          <w:lang w:eastAsia="en-US"/>
        </w:rPr>
        <w:t>αντικαταστήσω</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θεό</w:t>
      </w:r>
      <w:r w:rsidRPr="003F74DA">
        <w:rPr>
          <w:rFonts w:ascii="Arial" w:hAnsi="Arial" w:cs="Arial"/>
          <w:sz w:val="20"/>
          <w:szCs w:val="20"/>
          <w:lang w:eastAsia="en-US"/>
        </w:rPr>
        <w:t xml:space="preserve">; 20 </w:t>
      </w:r>
      <w:r w:rsidRPr="003F74DA">
        <w:rPr>
          <w:rFonts w:ascii="Arial" w:hAnsi="Arial"/>
          <w:b/>
          <w:sz w:val="20"/>
          <w:szCs w:val="20"/>
          <w:lang w:eastAsia="en-US"/>
        </w:rPr>
        <w:t>Εσείς</w:t>
      </w:r>
      <w:r w:rsidRPr="003F74DA">
        <w:rPr>
          <w:rFonts w:ascii="Arial" w:hAnsi="Arial" w:cs="Arial"/>
          <w:b/>
          <w:sz w:val="20"/>
          <w:szCs w:val="20"/>
          <w:lang w:eastAsia="en-US"/>
        </w:rPr>
        <w:t xml:space="preserve"> </w:t>
      </w:r>
      <w:r w:rsidRPr="003F74DA">
        <w:rPr>
          <w:rFonts w:ascii="Arial" w:hAnsi="Arial"/>
          <w:b/>
          <w:sz w:val="20"/>
          <w:szCs w:val="20"/>
          <w:lang w:eastAsia="en-US"/>
        </w:rPr>
        <w:t>σκεφτήκατε να</w:t>
      </w:r>
      <w:r w:rsidRPr="003F74DA">
        <w:rPr>
          <w:rFonts w:ascii="Arial" w:hAnsi="Arial" w:cs="Arial"/>
          <w:b/>
          <w:sz w:val="20"/>
          <w:szCs w:val="20"/>
          <w:lang w:eastAsia="en-US"/>
        </w:rPr>
        <w:t xml:space="preserve"> </w:t>
      </w:r>
      <w:r w:rsidRPr="003F74DA">
        <w:rPr>
          <w:rFonts w:ascii="Arial" w:hAnsi="Arial"/>
          <w:b/>
          <w:sz w:val="20"/>
          <w:szCs w:val="20"/>
          <w:lang w:eastAsia="en-US"/>
        </w:rPr>
        <w:t>μου</w:t>
      </w:r>
      <w:r w:rsidRPr="003F74DA">
        <w:rPr>
          <w:rFonts w:ascii="Arial" w:hAnsi="Arial" w:cs="Arial"/>
          <w:b/>
          <w:sz w:val="20"/>
          <w:szCs w:val="20"/>
          <w:lang w:eastAsia="en-US"/>
        </w:rPr>
        <w:t xml:space="preserve"> </w:t>
      </w:r>
      <w:r w:rsidRPr="003F74DA">
        <w:rPr>
          <w:rFonts w:ascii="Arial" w:hAnsi="Arial"/>
          <w:b/>
          <w:sz w:val="20"/>
          <w:szCs w:val="20"/>
          <w:lang w:eastAsia="en-US"/>
        </w:rPr>
        <w:t>κάνετε</w:t>
      </w:r>
      <w:r w:rsidRPr="003F74DA">
        <w:rPr>
          <w:rFonts w:ascii="Arial" w:hAnsi="Arial" w:cs="Arial"/>
          <w:b/>
          <w:sz w:val="20"/>
          <w:szCs w:val="20"/>
          <w:lang w:eastAsia="en-US"/>
        </w:rPr>
        <w:t xml:space="preserve"> </w:t>
      </w:r>
      <w:r w:rsidRPr="003F74DA">
        <w:rPr>
          <w:rFonts w:ascii="Arial" w:hAnsi="Arial"/>
          <w:b/>
          <w:sz w:val="20"/>
          <w:szCs w:val="20"/>
          <w:lang w:eastAsia="en-US"/>
        </w:rPr>
        <w:t>κακό</w:t>
      </w:r>
      <w:r w:rsidRPr="003F74DA">
        <w:rPr>
          <w:rFonts w:ascii="Arial" w:hAnsi="Arial" w:cs="Arial"/>
          <w:b/>
          <w:sz w:val="20"/>
          <w:szCs w:val="20"/>
          <w:lang w:eastAsia="en-US"/>
        </w:rPr>
        <w:t xml:space="preserve">, </w:t>
      </w:r>
      <w:r w:rsidRPr="003F74DA">
        <w:rPr>
          <w:rFonts w:ascii="Arial" w:hAnsi="Arial"/>
          <w:b/>
          <w:sz w:val="20"/>
          <w:szCs w:val="20"/>
          <w:lang w:eastAsia="en-US"/>
        </w:rPr>
        <w:t>ο</w:t>
      </w:r>
      <w:r w:rsidRPr="003F74DA">
        <w:rPr>
          <w:rFonts w:ascii="Arial" w:hAnsi="Arial" w:cs="Arial"/>
          <w:b/>
          <w:sz w:val="20"/>
          <w:szCs w:val="20"/>
          <w:lang w:eastAsia="en-US"/>
        </w:rPr>
        <w:t xml:space="preserve"> </w:t>
      </w:r>
      <w:r w:rsidRPr="003F74DA">
        <w:rPr>
          <w:rFonts w:ascii="Arial" w:hAnsi="Arial"/>
          <w:b/>
          <w:sz w:val="20"/>
          <w:szCs w:val="20"/>
          <w:lang w:eastAsia="en-US"/>
        </w:rPr>
        <w:t>θεός</w:t>
      </w:r>
      <w:r w:rsidRPr="003F74DA">
        <w:rPr>
          <w:rFonts w:ascii="Arial" w:hAnsi="Arial" w:cs="Arial"/>
          <w:b/>
          <w:sz w:val="20"/>
          <w:szCs w:val="20"/>
          <w:lang w:eastAsia="en-US"/>
        </w:rPr>
        <w:t xml:space="preserve"> </w:t>
      </w:r>
      <w:r w:rsidRPr="003F74DA">
        <w:rPr>
          <w:rFonts w:ascii="Arial" w:hAnsi="Arial"/>
          <w:b/>
          <w:sz w:val="20"/>
          <w:szCs w:val="20"/>
          <w:lang w:eastAsia="en-US"/>
        </w:rPr>
        <w:t>όμως</w:t>
      </w:r>
      <w:r w:rsidRPr="003F74DA">
        <w:rPr>
          <w:rFonts w:ascii="Arial" w:hAnsi="Arial" w:cs="Arial"/>
          <w:b/>
          <w:sz w:val="20"/>
          <w:szCs w:val="20"/>
          <w:lang w:eastAsia="en-US"/>
        </w:rPr>
        <w:t xml:space="preserve"> </w:t>
      </w:r>
      <w:r w:rsidRPr="003F74DA">
        <w:rPr>
          <w:rFonts w:ascii="Arial" w:hAnsi="Arial"/>
          <w:b/>
          <w:sz w:val="20"/>
          <w:szCs w:val="20"/>
          <w:lang w:eastAsia="en-US"/>
        </w:rPr>
        <w:t>το</w:t>
      </w:r>
      <w:r w:rsidRPr="003F74DA">
        <w:rPr>
          <w:rFonts w:ascii="Arial" w:hAnsi="Arial" w:cs="Arial"/>
          <w:b/>
          <w:sz w:val="20"/>
          <w:szCs w:val="20"/>
          <w:lang w:eastAsia="en-US"/>
        </w:rPr>
        <w:t xml:space="preserve"> </w:t>
      </w:r>
      <w:r w:rsidRPr="003F74DA">
        <w:rPr>
          <w:rFonts w:ascii="Arial" w:hAnsi="Arial"/>
          <w:b/>
          <w:sz w:val="20"/>
          <w:szCs w:val="20"/>
          <w:lang w:eastAsia="en-US"/>
        </w:rPr>
        <w:t>μετέ</w:t>
      </w:r>
      <w:r w:rsidRPr="003F74DA">
        <w:rPr>
          <w:rFonts w:ascii="Arial" w:hAnsi="Arial"/>
          <w:b/>
          <w:sz w:val="20"/>
          <w:szCs w:val="20"/>
          <w:lang w:eastAsia="en-US"/>
        </w:rPr>
        <w:softHyphen/>
        <w:t>τρεψε</w:t>
      </w:r>
      <w:r w:rsidRPr="003F74DA">
        <w:rPr>
          <w:rFonts w:ascii="Arial" w:hAnsi="Arial" w:cs="Arial"/>
          <w:b/>
          <w:sz w:val="20"/>
          <w:szCs w:val="20"/>
          <w:lang w:eastAsia="en-US"/>
        </w:rPr>
        <w:t xml:space="preserve"> </w:t>
      </w:r>
      <w:r w:rsidRPr="003F74DA">
        <w:rPr>
          <w:rFonts w:ascii="Arial" w:hAnsi="Arial"/>
          <w:b/>
          <w:sz w:val="20"/>
          <w:szCs w:val="20"/>
          <w:lang w:eastAsia="en-US"/>
        </w:rPr>
        <w:t>σε</w:t>
      </w:r>
      <w:r w:rsidRPr="003F74DA">
        <w:rPr>
          <w:rFonts w:ascii="Arial" w:hAnsi="Arial" w:cs="Arial"/>
          <w:b/>
          <w:sz w:val="20"/>
          <w:szCs w:val="20"/>
          <w:lang w:eastAsia="en-US"/>
        </w:rPr>
        <w:t xml:space="preserve"> </w:t>
      </w:r>
      <w:r w:rsidRPr="003F74DA">
        <w:rPr>
          <w:rFonts w:ascii="Arial" w:hAnsi="Arial"/>
          <w:b/>
          <w:sz w:val="20"/>
          <w:szCs w:val="20"/>
          <w:lang w:eastAsia="en-US"/>
        </w:rPr>
        <w:t>καλό</w:t>
      </w:r>
      <w:r w:rsidRPr="003F74DA">
        <w:rPr>
          <w:rFonts w:ascii="Arial" w:hAnsi="Arial" w:cs="Arial"/>
          <w:b/>
          <w:sz w:val="20"/>
          <w:szCs w:val="20"/>
          <w:lang w:eastAsia="en-US"/>
        </w:rPr>
        <w:t xml:space="preserve">, </w:t>
      </w:r>
      <w:r w:rsidRPr="003F74DA">
        <w:rPr>
          <w:rFonts w:ascii="Arial" w:hAnsi="Arial"/>
          <w:b/>
          <w:sz w:val="20"/>
          <w:szCs w:val="20"/>
          <w:lang w:eastAsia="en-US"/>
        </w:rPr>
        <w:t>για</w:t>
      </w:r>
      <w:r w:rsidRPr="003F74DA">
        <w:rPr>
          <w:rFonts w:ascii="Arial" w:hAnsi="Arial" w:cs="Arial"/>
          <w:b/>
          <w:sz w:val="20"/>
          <w:szCs w:val="20"/>
          <w:lang w:eastAsia="en-US"/>
        </w:rPr>
        <w:t xml:space="preserve"> </w:t>
      </w:r>
      <w:r w:rsidRPr="003F74DA">
        <w:rPr>
          <w:rFonts w:ascii="Arial" w:hAnsi="Arial"/>
          <w:b/>
          <w:sz w:val="20"/>
          <w:szCs w:val="20"/>
          <w:lang w:eastAsia="en-US"/>
        </w:rPr>
        <w:t>να</w:t>
      </w:r>
      <w:r w:rsidRPr="003F74DA">
        <w:rPr>
          <w:rFonts w:ascii="Arial" w:hAnsi="Arial" w:cs="Arial"/>
          <w:b/>
          <w:sz w:val="20"/>
          <w:szCs w:val="20"/>
          <w:lang w:eastAsia="en-US"/>
        </w:rPr>
        <w:t xml:space="preserve"> </w:t>
      </w:r>
      <w:r w:rsidRPr="003F74DA">
        <w:rPr>
          <w:rFonts w:ascii="Arial" w:hAnsi="Arial"/>
          <w:b/>
          <w:sz w:val="20"/>
          <w:szCs w:val="20"/>
          <w:lang w:eastAsia="en-US"/>
        </w:rPr>
        <w:t>κάνω</w:t>
      </w:r>
      <w:r w:rsidRPr="003F74DA">
        <w:rPr>
          <w:rFonts w:ascii="Arial" w:hAnsi="Arial" w:cs="Arial"/>
          <w:b/>
          <w:sz w:val="20"/>
          <w:szCs w:val="20"/>
          <w:lang w:eastAsia="en-US"/>
        </w:rPr>
        <w:t xml:space="preserve"> </w:t>
      </w:r>
      <w:r w:rsidRPr="003F74DA">
        <w:rPr>
          <w:rFonts w:ascii="Arial" w:hAnsi="Arial"/>
          <w:b/>
          <w:sz w:val="20"/>
          <w:szCs w:val="20"/>
          <w:lang w:eastAsia="en-US"/>
        </w:rPr>
        <w:t>αυτό</w:t>
      </w:r>
      <w:r w:rsidRPr="003F74DA">
        <w:rPr>
          <w:rFonts w:ascii="Arial" w:hAnsi="Arial" w:cs="Arial"/>
          <w:b/>
          <w:sz w:val="20"/>
          <w:szCs w:val="20"/>
          <w:lang w:eastAsia="en-US"/>
        </w:rPr>
        <w:t xml:space="preserve"> </w:t>
      </w:r>
      <w:r w:rsidRPr="003F74DA">
        <w:rPr>
          <w:rFonts w:ascii="Arial" w:hAnsi="Arial"/>
          <w:b/>
          <w:sz w:val="20"/>
          <w:szCs w:val="20"/>
          <w:lang w:eastAsia="en-US"/>
        </w:rPr>
        <w:t>που</w:t>
      </w:r>
      <w:r w:rsidRPr="003F74DA">
        <w:rPr>
          <w:rFonts w:ascii="Arial" w:hAnsi="Arial" w:cs="Arial"/>
          <w:b/>
          <w:sz w:val="20"/>
          <w:szCs w:val="20"/>
          <w:lang w:eastAsia="en-US"/>
        </w:rPr>
        <w:t xml:space="preserve"> </w:t>
      </w:r>
      <w:r w:rsidRPr="003F74DA">
        <w:rPr>
          <w:rFonts w:ascii="Arial" w:hAnsi="Arial"/>
          <w:b/>
          <w:sz w:val="20"/>
          <w:szCs w:val="20"/>
          <w:lang w:eastAsia="en-US"/>
        </w:rPr>
        <w:t>γίνε</w:t>
      </w:r>
      <w:r w:rsidRPr="003F74DA">
        <w:rPr>
          <w:rFonts w:ascii="Arial" w:hAnsi="Arial"/>
          <w:b/>
          <w:sz w:val="20"/>
          <w:szCs w:val="20"/>
          <w:lang w:eastAsia="en-US"/>
        </w:rPr>
        <w:softHyphen/>
        <w:t>ται</w:t>
      </w:r>
      <w:r w:rsidRPr="003F74DA">
        <w:rPr>
          <w:rFonts w:ascii="Arial" w:hAnsi="Arial" w:cs="Arial"/>
          <w:b/>
          <w:sz w:val="20"/>
          <w:szCs w:val="20"/>
          <w:lang w:eastAsia="en-US"/>
        </w:rPr>
        <w:t xml:space="preserve"> </w:t>
      </w:r>
      <w:r w:rsidRPr="003F74DA">
        <w:rPr>
          <w:rFonts w:ascii="Arial" w:hAnsi="Arial"/>
          <w:b/>
          <w:sz w:val="20"/>
          <w:szCs w:val="20"/>
          <w:lang w:eastAsia="en-US"/>
        </w:rPr>
        <w:t>σήμερα</w:t>
      </w:r>
      <w:r w:rsidRPr="003F74DA">
        <w:rPr>
          <w:rFonts w:ascii="Arial" w:hAnsi="Arial" w:cs="Arial"/>
          <w:b/>
          <w:sz w:val="20"/>
          <w:szCs w:val="20"/>
          <w:lang w:eastAsia="en-US"/>
        </w:rPr>
        <w:t xml:space="preserve">, </w:t>
      </w:r>
      <w:r w:rsidRPr="003F74DA">
        <w:rPr>
          <w:rFonts w:ascii="Arial" w:hAnsi="Arial"/>
          <w:b/>
          <w:sz w:val="20"/>
          <w:szCs w:val="20"/>
          <w:lang w:eastAsia="en-US"/>
        </w:rPr>
        <w:t>να</w:t>
      </w:r>
      <w:r w:rsidRPr="003F74DA">
        <w:rPr>
          <w:rFonts w:ascii="Arial" w:hAnsi="Arial" w:cs="Arial"/>
          <w:b/>
          <w:sz w:val="20"/>
          <w:szCs w:val="20"/>
          <w:lang w:eastAsia="en-US"/>
        </w:rPr>
        <w:t xml:space="preserve"> </w:t>
      </w:r>
      <w:r w:rsidRPr="003F74DA">
        <w:rPr>
          <w:rFonts w:ascii="Arial" w:hAnsi="Arial"/>
          <w:b/>
          <w:sz w:val="20"/>
          <w:szCs w:val="20"/>
          <w:lang w:eastAsia="en-US"/>
        </w:rPr>
        <w:t>διατηρήσω</w:t>
      </w:r>
      <w:r w:rsidRPr="003F74DA">
        <w:rPr>
          <w:rFonts w:ascii="Arial" w:hAnsi="Arial" w:cs="Arial"/>
          <w:b/>
          <w:sz w:val="20"/>
          <w:szCs w:val="20"/>
          <w:lang w:eastAsia="en-US"/>
        </w:rPr>
        <w:t xml:space="preserve"> </w:t>
      </w:r>
      <w:r w:rsidRPr="003F74DA">
        <w:rPr>
          <w:rFonts w:ascii="Arial" w:hAnsi="Arial"/>
          <w:b/>
          <w:sz w:val="20"/>
          <w:szCs w:val="20"/>
          <w:lang w:eastAsia="en-US"/>
        </w:rPr>
        <w:t>δηλαδή</w:t>
      </w:r>
      <w:r w:rsidRPr="003F74DA">
        <w:rPr>
          <w:rFonts w:ascii="Arial" w:hAnsi="Arial" w:cs="Arial"/>
          <w:b/>
          <w:sz w:val="20"/>
          <w:szCs w:val="20"/>
          <w:lang w:eastAsia="en-US"/>
        </w:rPr>
        <w:t xml:space="preserve"> </w:t>
      </w:r>
      <w:r w:rsidRPr="003F74DA">
        <w:rPr>
          <w:rFonts w:ascii="Arial" w:hAnsi="Arial"/>
          <w:b/>
          <w:sz w:val="20"/>
          <w:szCs w:val="20"/>
          <w:lang w:eastAsia="en-US"/>
        </w:rPr>
        <w:t>στη</w:t>
      </w:r>
      <w:r w:rsidRPr="003F74DA">
        <w:rPr>
          <w:rFonts w:ascii="Arial" w:hAnsi="Arial" w:cs="Arial"/>
          <w:b/>
          <w:sz w:val="20"/>
          <w:szCs w:val="20"/>
          <w:lang w:eastAsia="en-US"/>
        </w:rPr>
        <w:t xml:space="preserve"> </w:t>
      </w:r>
      <w:r w:rsidRPr="003F74DA">
        <w:rPr>
          <w:rFonts w:ascii="Arial" w:hAnsi="Arial"/>
          <w:b/>
          <w:sz w:val="20"/>
          <w:szCs w:val="20"/>
          <w:lang w:eastAsia="en-US"/>
        </w:rPr>
        <w:t>ζωή έναν</w:t>
      </w:r>
      <w:r w:rsidRPr="003F74DA">
        <w:rPr>
          <w:rFonts w:ascii="Arial" w:hAnsi="Arial" w:cs="Arial"/>
          <w:b/>
          <w:sz w:val="20"/>
          <w:szCs w:val="20"/>
          <w:lang w:eastAsia="en-US"/>
        </w:rPr>
        <w:t xml:space="preserve"> </w:t>
      </w:r>
      <w:r w:rsidRPr="003F74DA">
        <w:rPr>
          <w:rFonts w:ascii="Arial" w:hAnsi="Arial"/>
          <w:b/>
          <w:sz w:val="20"/>
          <w:szCs w:val="20"/>
          <w:lang w:eastAsia="en-US"/>
        </w:rPr>
        <w:t>πολυάριθμο</w:t>
      </w:r>
      <w:r w:rsidRPr="003F74DA">
        <w:rPr>
          <w:rFonts w:ascii="Arial" w:hAnsi="Arial" w:cs="Arial"/>
          <w:b/>
          <w:sz w:val="20"/>
          <w:szCs w:val="20"/>
          <w:lang w:eastAsia="en-US"/>
        </w:rPr>
        <w:t xml:space="preserve"> </w:t>
      </w:r>
      <w:r w:rsidRPr="003F74DA">
        <w:rPr>
          <w:rFonts w:ascii="Arial" w:hAnsi="Arial"/>
          <w:b/>
          <w:sz w:val="20"/>
          <w:szCs w:val="20"/>
          <w:lang w:eastAsia="en-US"/>
        </w:rPr>
        <w:t>λαό</w:t>
      </w:r>
      <w:r w:rsidRPr="003F74DA">
        <w:rPr>
          <w:rFonts w:ascii="Arial" w:hAnsi="Arial" w:cs="Arial"/>
          <w:b/>
          <w:sz w:val="20"/>
          <w:szCs w:val="20"/>
          <w:lang w:eastAsia="en-US"/>
        </w:rPr>
        <w:t>.</w:t>
      </w:r>
      <w:r w:rsidRPr="003F74DA">
        <w:rPr>
          <w:rFonts w:ascii="Arial" w:hAnsi="Arial" w:cs="Arial"/>
          <w:b/>
          <w:sz w:val="20"/>
          <w:szCs w:val="20"/>
          <w:vertAlign w:val="superscript"/>
          <w:lang w:eastAsia="en-US"/>
        </w:rPr>
        <w:t>21</w:t>
      </w:r>
      <w:r w:rsidRPr="003F74DA">
        <w:rPr>
          <w:rFonts w:ascii="Arial" w:hAnsi="Arial" w:cs="Arial"/>
          <w:b/>
          <w:sz w:val="20"/>
          <w:szCs w:val="20"/>
          <w:lang w:eastAsia="en-US"/>
        </w:rPr>
        <w:t xml:space="preserve"> </w:t>
      </w:r>
      <w:r w:rsidRPr="003F74DA">
        <w:rPr>
          <w:rFonts w:ascii="Arial" w:hAnsi="Arial"/>
          <w:b/>
          <w:sz w:val="20"/>
          <w:szCs w:val="20"/>
          <w:lang w:eastAsia="en-US"/>
        </w:rPr>
        <w:t>Τώρα</w:t>
      </w:r>
      <w:r w:rsidRPr="003F74DA">
        <w:rPr>
          <w:rFonts w:ascii="Arial" w:hAnsi="Arial" w:cs="Arial"/>
          <w:b/>
          <w:sz w:val="20"/>
          <w:szCs w:val="20"/>
          <w:lang w:eastAsia="en-US"/>
        </w:rPr>
        <w:t xml:space="preserve"> </w:t>
      </w:r>
      <w:r w:rsidRPr="003F74DA">
        <w:rPr>
          <w:rFonts w:ascii="Arial" w:hAnsi="Arial"/>
          <w:b/>
          <w:sz w:val="20"/>
          <w:szCs w:val="20"/>
          <w:lang w:eastAsia="en-US"/>
        </w:rPr>
        <w:t>λοιπόν</w:t>
      </w:r>
      <w:r w:rsidRPr="003F74DA">
        <w:rPr>
          <w:rFonts w:ascii="Arial" w:hAnsi="Arial" w:cs="Arial"/>
          <w:b/>
          <w:sz w:val="20"/>
          <w:szCs w:val="20"/>
          <w:lang w:eastAsia="en-US"/>
        </w:rPr>
        <w:t xml:space="preserve"> </w:t>
      </w:r>
      <w:r w:rsidRPr="003F74DA">
        <w:rPr>
          <w:rFonts w:ascii="Arial" w:hAnsi="Arial"/>
          <w:b/>
          <w:sz w:val="20"/>
          <w:szCs w:val="20"/>
          <w:lang w:eastAsia="en-US"/>
        </w:rPr>
        <w:t>μη</w:t>
      </w:r>
      <w:r w:rsidRPr="003F74DA">
        <w:rPr>
          <w:rFonts w:ascii="Arial" w:hAnsi="Arial" w:cs="Arial"/>
          <w:b/>
          <w:sz w:val="20"/>
          <w:szCs w:val="20"/>
          <w:lang w:eastAsia="en-US"/>
        </w:rPr>
        <w:t xml:space="preserve"> </w:t>
      </w:r>
      <w:r w:rsidRPr="003F74DA">
        <w:rPr>
          <w:rFonts w:ascii="Arial" w:hAnsi="Arial"/>
          <w:b/>
          <w:sz w:val="20"/>
          <w:szCs w:val="20"/>
          <w:lang w:eastAsia="en-US"/>
        </w:rPr>
        <w:t>φο</w:t>
      </w:r>
      <w:r w:rsidRPr="003F74DA">
        <w:rPr>
          <w:rFonts w:ascii="Arial" w:hAnsi="Arial"/>
          <w:b/>
          <w:sz w:val="20"/>
          <w:szCs w:val="20"/>
          <w:lang w:eastAsia="en-US"/>
        </w:rPr>
        <w:softHyphen/>
        <w:t>βάστε</w:t>
      </w:r>
      <w:r w:rsidRPr="003F74DA">
        <w:rPr>
          <w:rFonts w:ascii="Arial" w:hAnsi="Arial" w:cs="Arial"/>
          <w:b/>
          <w:sz w:val="20"/>
          <w:szCs w:val="20"/>
          <w:lang w:eastAsia="en-US"/>
        </w:rPr>
        <w:t xml:space="preserve">! </w:t>
      </w:r>
      <w:r w:rsidRPr="003F74DA">
        <w:rPr>
          <w:rFonts w:ascii="Arial" w:hAnsi="Arial"/>
          <w:b/>
          <w:sz w:val="20"/>
          <w:szCs w:val="20"/>
          <w:lang w:eastAsia="en-US"/>
        </w:rPr>
        <w:t>Εγώ</w:t>
      </w:r>
      <w:r w:rsidRPr="003F74DA">
        <w:rPr>
          <w:rFonts w:ascii="Arial" w:hAnsi="Arial" w:cs="Arial"/>
          <w:b/>
          <w:sz w:val="20"/>
          <w:szCs w:val="20"/>
          <w:lang w:eastAsia="en-US"/>
        </w:rPr>
        <w:t xml:space="preserve"> </w:t>
      </w:r>
      <w:r w:rsidRPr="003F74DA">
        <w:rPr>
          <w:rFonts w:ascii="Arial" w:hAnsi="Arial"/>
          <w:b/>
          <w:sz w:val="20"/>
          <w:szCs w:val="20"/>
          <w:lang w:eastAsia="en-US"/>
        </w:rPr>
        <w:t>θα</w:t>
      </w:r>
      <w:r w:rsidRPr="003F74DA">
        <w:rPr>
          <w:rFonts w:ascii="Arial" w:hAnsi="Arial" w:cs="Arial"/>
          <w:b/>
          <w:sz w:val="20"/>
          <w:szCs w:val="20"/>
          <w:lang w:eastAsia="en-US"/>
        </w:rPr>
        <w:t xml:space="preserve"> </w:t>
      </w:r>
      <w:r w:rsidRPr="003F74DA">
        <w:rPr>
          <w:rFonts w:ascii="Arial" w:hAnsi="Arial"/>
          <w:b/>
          <w:sz w:val="20"/>
          <w:szCs w:val="20"/>
          <w:lang w:eastAsia="en-US"/>
        </w:rPr>
        <w:t>σας</w:t>
      </w:r>
      <w:r w:rsidRPr="003F74DA">
        <w:rPr>
          <w:rFonts w:ascii="Arial" w:hAnsi="Arial" w:cs="Arial"/>
          <w:b/>
          <w:sz w:val="20"/>
          <w:szCs w:val="20"/>
          <w:lang w:eastAsia="en-US"/>
        </w:rPr>
        <w:t xml:space="preserve"> </w:t>
      </w:r>
      <w:r w:rsidRPr="003F74DA">
        <w:rPr>
          <w:rFonts w:ascii="Arial" w:hAnsi="Arial"/>
          <w:b/>
          <w:sz w:val="20"/>
          <w:szCs w:val="20"/>
          <w:lang w:eastAsia="en-US"/>
        </w:rPr>
        <w:t>συντηρήσω</w:t>
      </w:r>
      <w:r w:rsidRPr="003F74DA">
        <w:rPr>
          <w:rFonts w:ascii="Arial" w:hAnsi="Arial" w:cs="Arial"/>
          <w:b/>
          <w:sz w:val="20"/>
          <w:szCs w:val="20"/>
          <w:lang w:eastAsia="en-US"/>
        </w:rPr>
        <w:t xml:space="preserve"> </w:t>
      </w:r>
      <w:r w:rsidRPr="003F74DA">
        <w:rPr>
          <w:rFonts w:ascii="Arial" w:hAnsi="Arial"/>
          <w:b/>
          <w:sz w:val="20"/>
          <w:szCs w:val="20"/>
          <w:lang w:eastAsia="en-US"/>
        </w:rPr>
        <w:t>εσάς</w:t>
      </w:r>
      <w:r w:rsidRPr="003F74DA">
        <w:rPr>
          <w:rFonts w:ascii="Arial" w:hAnsi="Arial" w:cs="Arial"/>
          <w:b/>
          <w:sz w:val="20"/>
          <w:szCs w:val="20"/>
          <w:lang w:eastAsia="en-US"/>
        </w:rPr>
        <w:t xml:space="preserve"> </w:t>
      </w:r>
      <w:r w:rsidRPr="003F74DA">
        <w:rPr>
          <w:rFonts w:ascii="Arial" w:hAnsi="Arial"/>
          <w:b/>
          <w:sz w:val="20"/>
          <w:szCs w:val="20"/>
          <w:lang w:eastAsia="en-US"/>
        </w:rPr>
        <w:t>και</w:t>
      </w:r>
      <w:r w:rsidRPr="003F74DA">
        <w:rPr>
          <w:rFonts w:ascii="Arial" w:hAnsi="Arial" w:cs="Arial"/>
          <w:b/>
          <w:sz w:val="20"/>
          <w:szCs w:val="20"/>
          <w:lang w:eastAsia="en-US"/>
        </w:rPr>
        <w:t xml:space="preserve"> </w:t>
      </w:r>
      <w:r w:rsidRPr="003F74DA">
        <w:rPr>
          <w:rFonts w:ascii="Arial" w:hAnsi="Arial"/>
          <w:b/>
          <w:sz w:val="20"/>
          <w:szCs w:val="20"/>
          <w:lang w:eastAsia="en-US"/>
        </w:rPr>
        <w:t>τα παιδιά</w:t>
      </w:r>
      <w:r w:rsidRPr="003F74DA">
        <w:rPr>
          <w:rFonts w:ascii="Arial" w:hAnsi="Arial" w:cs="Arial"/>
          <w:b/>
          <w:sz w:val="20"/>
          <w:szCs w:val="20"/>
          <w:lang w:eastAsia="en-US"/>
        </w:rPr>
        <w:t xml:space="preserve"> </w:t>
      </w:r>
      <w:r w:rsidRPr="003F74DA">
        <w:rPr>
          <w:rFonts w:ascii="Arial" w:hAnsi="Arial"/>
          <w:b/>
          <w:sz w:val="20"/>
          <w:szCs w:val="20"/>
          <w:lang w:eastAsia="en-US"/>
        </w:rPr>
        <w:t>σας»</w:t>
      </w:r>
      <w:r w:rsidRPr="003F74DA">
        <w:rPr>
          <w:rFonts w:ascii="Arial" w:hAnsi="Arial" w:cs="Arial"/>
          <w:b/>
          <w:sz w:val="20"/>
          <w:szCs w:val="20"/>
          <w:lang w:eastAsia="en-US"/>
        </w:rPr>
        <w:t xml:space="preserve">. </w:t>
      </w:r>
      <w:r w:rsidRPr="003F74DA">
        <w:rPr>
          <w:rFonts w:ascii="Arial" w:hAnsi="Arial"/>
          <w:b/>
          <w:sz w:val="20"/>
          <w:szCs w:val="20"/>
          <w:lang w:eastAsia="en-US"/>
        </w:rPr>
        <w:t>Έτσι</w:t>
      </w:r>
      <w:r w:rsidRPr="003F74DA">
        <w:rPr>
          <w:rFonts w:ascii="Arial" w:hAnsi="Arial" w:cs="Arial"/>
          <w:b/>
          <w:sz w:val="20"/>
          <w:szCs w:val="20"/>
          <w:lang w:eastAsia="en-US"/>
        </w:rPr>
        <w:t xml:space="preserve"> </w:t>
      </w:r>
      <w:r w:rsidRPr="003F74DA">
        <w:rPr>
          <w:rFonts w:ascii="Arial" w:hAnsi="Arial"/>
          <w:b/>
          <w:sz w:val="20"/>
          <w:szCs w:val="20"/>
          <w:lang w:eastAsia="en-US"/>
        </w:rPr>
        <w:t>τους</w:t>
      </w:r>
      <w:r w:rsidRPr="003F74DA">
        <w:rPr>
          <w:rFonts w:ascii="Arial" w:hAnsi="Arial" w:cs="Arial"/>
          <w:b/>
          <w:sz w:val="20"/>
          <w:szCs w:val="20"/>
          <w:lang w:eastAsia="en-US"/>
        </w:rPr>
        <w:t xml:space="preserve"> </w:t>
      </w:r>
      <w:r w:rsidRPr="003F74DA">
        <w:rPr>
          <w:rFonts w:ascii="Arial" w:hAnsi="Arial"/>
          <w:b/>
          <w:sz w:val="20"/>
          <w:szCs w:val="20"/>
          <w:lang w:eastAsia="en-US"/>
        </w:rPr>
        <w:t>παρηγόρησε</w:t>
      </w:r>
      <w:r w:rsidRPr="003F74DA">
        <w:rPr>
          <w:rFonts w:ascii="Arial" w:hAnsi="Arial" w:cs="Arial"/>
          <w:b/>
          <w:sz w:val="20"/>
          <w:szCs w:val="20"/>
          <w:lang w:eastAsia="en-US"/>
        </w:rPr>
        <w:t xml:space="preserve"> </w:t>
      </w:r>
      <w:r w:rsidRPr="003F74DA">
        <w:rPr>
          <w:rFonts w:ascii="Arial" w:hAnsi="Arial"/>
          <w:b/>
          <w:sz w:val="20"/>
          <w:szCs w:val="20"/>
          <w:lang w:eastAsia="en-US"/>
        </w:rPr>
        <w:t>μιλών</w:t>
      </w:r>
      <w:r w:rsidRPr="003F74DA">
        <w:rPr>
          <w:rFonts w:ascii="Arial" w:hAnsi="Arial"/>
          <w:b/>
          <w:sz w:val="20"/>
          <w:szCs w:val="20"/>
          <w:lang w:eastAsia="en-US"/>
        </w:rPr>
        <w:softHyphen/>
        <w:t>τας</w:t>
      </w:r>
      <w:r w:rsidRPr="003F74DA">
        <w:rPr>
          <w:rFonts w:ascii="Arial" w:hAnsi="Arial" w:cs="Arial"/>
          <w:b/>
          <w:sz w:val="20"/>
          <w:szCs w:val="20"/>
          <w:lang w:eastAsia="en-US"/>
        </w:rPr>
        <w:t xml:space="preserve"> </w:t>
      </w:r>
      <w:r w:rsidRPr="003F74DA">
        <w:rPr>
          <w:rFonts w:ascii="Arial" w:hAnsi="Arial"/>
          <w:b/>
          <w:sz w:val="20"/>
          <w:szCs w:val="20"/>
          <w:lang w:eastAsia="en-US"/>
        </w:rPr>
        <w:t>τους</w:t>
      </w:r>
      <w:r w:rsidRPr="003F74DA">
        <w:rPr>
          <w:rFonts w:ascii="Arial" w:hAnsi="Arial" w:cs="Arial"/>
          <w:b/>
          <w:sz w:val="20"/>
          <w:szCs w:val="20"/>
          <w:lang w:eastAsia="en-US"/>
        </w:rPr>
        <w:t xml:space="preserve"> </w:t>
      </w:r>
      <w:r w:rsidRPr="003F74DA">
        <w:rPr>
          <w:rFonts w:ascii="Arial" w:hAnsi="Arial"/>
          <w:b/>
          <w:sz w:val="20"/>
          <w:szCs w:val="20"/>
          <w:lang w:eastAsia="en-US"/>
        </w:rPr>
        <w:t>στοργικά</w:t>
      </w:r>
      <w:r w:rsidRPr="003F74DA">
        <w:rPr>
          <w:rFonts w:ascii="Arial" w:hAnsi="Arial" w:cs="Arial"/>
          <w:b/>
          <w:sz w:val="20"/>
          <w:szCs w:val="20"/>
          <w:lang w:eastAsia="en-US"/>
        </w:rPr>
        <w:t>.</w:t>
      </w:r>
      <w:r w:rsidRPr="003F74DA">
        <w:rPr>
          <w:rFonts w:ascii="Arial" w:eastAsiaTheme="minorHAnsi" w:hAnsi="Arial" w:cs="Arial"/>
          <w:b/>
          <w:lang w:eastAsia="en-US"/>
        </w:rPr>
        <w:t xml:space="preserve"> </w:t>
      </w:r>
      <w:r w:rsidRPr="003F74DA">
        <w:rPr>
          <w:rFonts w:ascii="Arial" w:eastAsiaTheme="minorHAnsi" w:hAnsi="Arial" w:cs="Arial"/>
          <w:sz w:val="20"/>
          <w:szCs w:val="20"/>
          <w:vertAlign w:val="superscript"/>
          <w:lang w:eastAsia="en-US"/>
        </w:rPr>
        <w:t>22</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εξακολουθούσε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κατοικεί στην</w:t>
      </w:r>
      <w:r w:rsidRPr="003F74DA">
        <w:rPr>
          <w:rFonts w:ascii="Arial" w:hAnsi="Arial" w:cs="Arial"/>
          <w:sz w:val="20"/>
          <w:szCs w:val="20"/>
          <w:lang w:eastAsia="en-US"/>
        </w:rPr>
        <w:t xml:space="preserve"> </w:t>
      </w:r>
      <w:r w:rsidRPr="003F74DA">
        <w:rPr>
          <w:rFonts w:ascii="Arial" w:hAnsi="Arial"/>
          <w:sz w:val="20"/>
          <w:szCs w:val="20"/>
          <w:lang w:eastAsia="en-US"/>
        </w:rPr>
        <w:t>Αίγυπτο</w:t>
      </w:r>
      <w:r w:rsidRPr="003F74DA">
        <w:rPr>
          <w:rFonts w:ascii="Arial" w:hAnsi="Arial" w:cs="Arial"/>
          <w:sz w:val="20"/>
          <w:szCs w:val="20"/>
          <w:lang w:eastAsia="en-US"/>
        </w:rPr>
        <w:t xml:space="preserve">, </w:t>
      </w:r>
      <w:r w:rsidRPr="003F74DA">
        <w:rPr>
          <w:rFonts w:ascii="Arial" w:hAnsi="Arial"/>
          <w:sz w:val="20"/>
          <w:szCs w:val="20"/>
          <w:lang w:eastAsia="en-US"/>
        </w:rPr>
        <w:t>μαζί</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οικογένεια</w:t>
      </w:r>
      <w:r w:rsidRPr="003F74DA">
        <w:rPr>
          <w:rFonts w:ascii="Arial" w:hAnsi="Arial" w:cs="Arial"/>
          <w:sz w:val="20"/>
          <w:szCs w:val="20"/>
          <w:lang w:eastAsia="en-US"/>
        </w:rPr>
        <w:t xml:space="preserve"> </w:t>
      </w:r>
      <w:r w:rsidRPr="003F74DA">
        <w:rPr>
          <w:rFonts w:ascii="Arial" w:hAnsi="Arial"/>
          <w:sz w:val="20"/>
          <w:szCs w:val="20"/>
          <w:lang w:eastAsia="en-US"/>
        </w:rPr>
        <w:t>του πατέρα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Έζησε</w:t>
      </w:r>
      <w:r w:rsidRPr="003F74DA">
        <w:rPr>
          <w:rFonts w:ascii="Arial" w:hAnsi="Arial" w:cs="Arial"/>
          <w:sz w:val="20"/>
          <w:szCs w:val="20"/>
          <w:lang w:eastAsia="en-US"/>
        </w:rPr>
        <w:t xml:space="preserve"> </w:t>
      </w:r>
      <w:r w:rsidRPr="003F74DA">
        <w:rPr>
          <w:rFonts w:ascii="Arial" w:hAnsi="Arial"/>
          <w:sz w:val="20"/>
          <w:szCs w:val="20"/>
          <w:lang w:eastAsia="en-US"/>
        </w:rPr>
        <w:t>εκατόν</w:t>
      </w:r>
      <w:r w:rsidRPr="003F74DA">
        <w:rPr>
          <w:rFonts w:ascii="Arial" w:hAnsi="Arial" w:cs="Arial"/>
          <w:sz w:val="20"/>
          <w:szCs w:val="20"/>
          <w:lang w:eastAsia="en-US"/>
        </w:rPr>
        <w:t xml:space="preserve"> </w:t>
      </w:r>
      <w:r w:rsidRPr="003F74DA">
        <w:rPr>
          <w:rFonts w:ascii="Arial" w:hAnsi="Arial"/>
          <w:sz w:val="20"/>
          <w:szCs w:val="20"/>
          <w:lang w:eastAsia="en-US"/>
        </w:rPr>
        <w:t>δέκα</w:t>
      </w:r>
      <w:r w:rsidRPr="003F74DA">
        <w:rPr>
          <w:rFonts w:ascii="Arial" w:hAnsi="Arial" w:cs="Arial"/>
          <w:sz w:val="20"/>
          <w:szCs w:val="20"/>
          <w:lang w:eastAsia="en-US"/>
        </w:rPr>
        <w:t xml:space="preserve"> </w:t>
      </w:r>
      <w:r w:rsidRPr="003F74DA">
        <w:rPr>
          <w:rFonts w:ascii="Arial" w:hAnsi="Arial"/>
          <w:sz w:val="20"/>
          <w:szCs w:val="20"/>
          <w:lang w:eastAsia="en-US"/>
        </w:rPr>
        <w:t>χρόνια</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23</w:t>
      </w:r>
      <w:r w:rsidRPr="003F74DA">
        <w:rPr>
          <w:rFonts w:ascii="Arial" w:hAnsi="Arial"/>
          <w:sz w:val="20"/>
          <w:szCs w:val="20"/>
          <w:lang w:eastAsia="en-US"/>
        </w:rPr>
        <w:t>Είδε</w:t>
      </w:r>
      <w:r w:rsidRPr="003F74DA">
        <w:rPr>
          <w:rFonts w:ascii="Arial" w:hAnsi="Arial" w:cs="Arial"/>
          <w:sz w:val="20"/>
          <w:szCs w:val="20"/>
          <w:lang w:eastAsia="en-US"/>
        </w:rPr>
        <w:t xml:space="preserve"> </w:t>
      </w:r>
      <w:r w:rsidRPr="003F74DA">
        <w:rPr>
          <w:rFonts w:ascii="Arial" w:hAnsi="Arial"/>
          <w:sz w:val="20"/>
          <w:szCs w:val="20"/>
          <w:lang w:eastAsia="en-US"/>
        </w:rPr>
        <w:t>γιους</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Εφραΐμ</w:t>
      </w:r>
      <w:r w:rsidRPr="003F74DA">
        <w:rPr>
          <w:rFonts w:ascii="Arial" w:hAnsi="Arial" w:cs="Arial"/>
          <w:sz w:val="20"/>
          <w:szCs w:val="20"/>
          <w:lang w:eastAsia="en-US"/>
        </w:rPr>
        <w:t xml:space="preserve">, </w:t>
      </w:r>
      <w:r w:rsidRPr="003F74DA">
        <w:rPr>
          <w:rFonts w:ascii="Arial" w:hAnsi="Arial"/>
          <w:sz w:val="20"/>
          <w:szCs w:val="20"/>
          <w:lang w:eastAsia="en-US"/>
        </w:rPr>
        <w:t>ως</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τρίτη γενιά</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παιδιά</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Μαχίρ</w:t>
      </w:r>
      <w:r w:rsidRPr="003F74DA">
        <w:rPr>
          <w:rFonts w:ascii="Arial" w:hAnsi="Arial" w:cs="Arial"/>
          <w:sz w:val="20"/>
          <w:szCs w:val="20"/>
          <w:lang w:eastAsia="en-US"/>
        </w:rPr>
        <w:t xml:space="preserve">, </w:t>
      </w:r>
      <w:r w:rsidRPr="003F74DA">
        <w:rPr>
          <w:rFonts w:ascii="Arial" w:hAnsi="Arial"/>
          <w:sz w:val="20"/>
          <w:szCs w:val="20"/>
          <w:lang w:eastAsia="en-US"/>
        </w:rPr>
        <w:t>γιου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Μανασσή</w:t>
      </w:r>
      <w:r w:rsidRPr="003F74DA">
        <w:rPr>
          <w:rFonts w:ascii="Arial" w:hAnsi="Arial" w:cs="Arial"/>
          <w:sz w:val="20"/>
          <w:szCs w:val="20"/>
          <w:lang w:eastAsia="en-US"/>
        </w:rPr>
        <w:t xml:space="preserve">, </w:t>
      </w:r>
      <w:r w:rsidRPr="003F74DA">
        <w:rPr>
          <w:rFonts w:ascii="Arial" w:hAnsi="Arial"/>
          <w:sz w:val="20"/>
          <w:szCs w:val="20"/>
          <w:lang w:eastAsia="en-US"/>
        </w:rPr>
        <w:t>γεννήθηκαν</w:t>
      </w:r>
      <w:r w:rsidRPr="003F74DA">
        <w:rPr>
          <w:rFonts w:ascii="Arial" w:hAnsi="Arial" w:cs="Arial"/>
          <w:sz w:val="20"/>
          <w:szCs w:val="20"/>
          <w:lang w:eastAsia="en-US"/>
        </w:rPr>
        <w:t xml:space="preserve"> </w:t>
      </w:r>
      <w:r w:rsidRPr="003F74DA">
        <w:rPr>
          <w:rFonts w:ascii="Arial" w:hAnsi="Arial"/>
          <w:sz w:val="20"/>
          <w:szCs w:val="20"/>
          <w:lang w:eastAsia="en-US"/>
        </w:rPr>
        <w:t>πάνω</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γόνατα</w:t>
      </w:r>
      <w:r w:rsidRPr="003F74DA">
        <w:rPr>
          <w:rFonts w:ascii="Arial" w:hAnsi="Arial" w:cs="Arial"/>
          <w:sz w:val="20"/>
          <w:szCs w:val="20"/>
          <w:lang w:eastAsia="en-US"/>
        </w:rPr>
        <w:t xml:space="preserve"> </w:t>
      </w:r>
      <w:r w:rsidRPr="003F74DA">
        <w:rPr>
          <w:rFonts w:ascii="Arial" w:hAnsi="Arial"/>
          <w:sz w:val="20"/>
          <w:szCs w:val="20"/>
          <w:lang w:eastAsia="en-US"/>
        </w:rPr>
        <w:t>του Ιωσήφ</w:t>
      </w:r>
      <w:r w:rsidRPr="003F74DA">
        <w:rPr>
          <w:rFonts w:ascii="Arial" w:hAnsi="Arial" w:cs="Arial"/>
          <w:sz w:val="20"/>
          <w:szCs w:val="20"/>
          <w:lang w:eastAsia="en-US"/>
        </w:rPr>
        <w:t>.</w:t>
      </w:r>
      <w:r w:rsidRPr="003F74DA">
        <w:rPr>
          <w:rFonts w:ascii="Arial" w:hAnsi="Arial" w:cs="Arial"/>
          <w:i/>
          <w:iCs/>
          <w:sz w:val="20"/>
          <w:szCs w:val="20"/>
          <w:lang w:eastAsia="en-US"/>
        </w:rPr>
        <w:t xml:space="preserve"> </w:t>
      </w:r>
      <w:r w:rsidRPr="003F74DA">
        <w:rPr>
          <w:rFonts w:ascii="Arial" w:hAnsi="Arial"/>
          <w:sz w:val="20"/>
          <w:szCs w:val="20"/>
          <w:lang w:eastAsia="en-US"/>
        </w:rPr>
        <w:t>Τέλος</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στους</w:t>
      </w:r>
      <w:r w:rsidRPr="003F74DA">
        <w:rPr>
          <w:rFonts w:ascii="Arial" w:hAnsi="Arial" w:cs="Arial"/>
          <w:sz w:val="20"/>
          <w:szCs w:val="20"/>
          <w:lang w:eastAsia="en-US"/>
        </w:rPr>
        <w:t xml:space="preserve"> </w:t>
      </w:r>
      <w:r w:rsidRPr="003F74DA">
        <w:rPr>
          <w:rFonts w:ascii="Arial" w:hAnsi="Arial"/>
          <w:sz w:val="20"/>
          <w:szCs w:val="20"/>
          <w:lang w:eastAsia="en-US"/>
        </w:rPr>
        <w:t>αδερ</w:t>
      </w:r>
      <w:r w:rsidRPr="003F74DA">
        <w:rPr>
          <w:rFonts w:ascii="Arial" w:hAnsi="Arial"/>
          <w:sz w:val="20"/>
          <w:szCs w:val="20"/>
          <w:lang w:eastAsia="en-US"/>
        </w:rPr>
        <w:softHyphen/>
        <w:t>φούς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πεθάνω</w:t>
      </w:r>
      <w:r w:rsidRPr="003F74DA">
        <w:rPr>
          <w:rFonts w:ascii="Arial" w:hAnsi="Arial" w:cs="Arial"/>
          <w:sz w:val="20"/>
          <w:szCs w:val="20"/>
          <w:lang w:eastAsia="en-US"/>
        </w:rPr>
        <w:t xml:space="preserve">. </w:t>
      </w:r>
      <w:r w:rsidRPr="003F74DA">
        <w:rPr>
          <w:rFonts w:ascii="Arial" w:hAnsi="Arial"/>
          <w:sz w:val="20"/>
          <w:szCs w:val="20"/>
          <w:lang w:eastAsia="en-US"/>
        </w:rPr>
        <w:t>Αλλά</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θεός</w:t>
      </w:r>
      <w:r w:rsidRPr="003F74DA">
        <w:rPr>
          <w:rFonts w:ascii="Arial" w:hAnsi="Arial" w:cs="Arial"/>
          <w:sz w:val="20"/>
          <w:szCs w:val="20"/>
          <w:lang w:eastAsia="en-US"/>
        </w:rPr>
        <w:t xml:space="preserve"> </w:t>
      </w:r>
      <w:r w:rsidRPr="003F74DA">
        <w:rPr>
          <w:rFonts w:ascii="Arial" w:hAnsi="Arial"/>
          <w:sz w:val="20"/>
          <w:szCs w:val="20"/>
          <w:lang w:eastAsia="en-US"/>
        </w:rPr>
        <w:t>το δίχως</w:t>
      </w:r>
      <w:r w:rsidRPr="003F74DA">
        <w:rPr>
          <w:rFonts w:ascii="Arial" w:hAnsi="Arial" w:cs="Arial"/>
          <w:sz w:val="20"/>
          <w:szCs w:val="20"/>
          <w:lang w:eastAsia="en-US"/>
        </w:rPr>
        <w:t xml:space="preserve"> </w:t>
      </w:r>
      <w:r w:rsidRPr="003F74DA">
        <w:rPr>
          <w:rFonts w:ascii="Arial" w:hAnsi="Arial"/>
          <w:sz w:val="20"/>
          <w:szCs w:val="20"/>
          <w:lang w:eastAsia="en-US"/>
        </w:rPr>
        <w:t>άλλο</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σας</w:t>
      </w:r>
      <w:r w:rsidRPr="003F74DA">
        <w:rPr>
          <w:rFonts w:ascii="Arial" w:hAnsi="Arial" w:cs="Arial"/>
          <w:sz w:val="20"/>
          <w:szCs w:val="20"/>
          <w:lang w:eastAsia="en-US"/>
        </w:rPr>
        <w:t xml:space="preserve"> </w:t>
      </w:r>
      <w:r w:rsidRPr="003F74DA">
        <w:rPr>
          <w:rFonts w:ascii="Arial" w:hAnsi="Arial"/>
          <w:sz w:val="20"/>
          <w:szCs w:val="20"/>
          <w:lang w:eastAsia="en-US"/>
        </w:rPr>
        <w:t>προστατέψει</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σας φέρει</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αυτή</w:t>
      </w:r>
      <w:r w:rsidRPr="003F74DA">
        <w:rPr>
          <w:rFonts w:ascii="Arial" w:hAnsi="Arial" w:cs="Arial"/>
          <w:sz w:val="20"/>
          <w:szCs w:val="20"/>
          <w:lang w:eastAsia="en-US"/>
        </w:rPr>
        <w:t xml:space="preserve"> </w:t>
      </w:r>
      <w:r w:rsidRPr="003F74DA">
        <w:rPr>
          <w:rFonts w:ascii="Arial" w:hAnsi="Arial"/>
          <w:sz w:val="20"/>
          <w:szCs w:val="20"/>
          <w:lang w:eastAsia="en-US"/>
        </w:rPr>
        <w:t>πίσω</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που ορκίστηκε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δώσει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Αβραάμ</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Ισα</w:t>
      </w:r>
      <w:r w:rsidRPr="003F74DA">
        <w:rPr>
          <w:rFonts w:ascii="Arial" w:hAnsi="Arial"/>
          <w:sz w:val="20"/>
          <w:szCs w:val="20"/>
          <w:lang w:eastAsia="en-US"/>
        </w:rPr>
        <w:softHyphen/>
        <w:t>άκ</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Ιακώβ»</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25</w:t>
      </w:r>
      <w:r w:rsidRPr="003F74DA">
        <w:rPr>
          <w:rFonts w:ascii="Arial" w:hAnsi="Arial"/>
          <w:sz w:val="20"/>
          <w:szCs w:val="20"/>
          <w:lang w:eastAsia="en-US"/>
        </w:rPr>
        <w:t>Μετά</w:t>
      </w:r>
      <w:r w:rsidRPr="003F74DA">
        <w:rPr>
          <w:rFonts w:ascii="Arial" w:hAnsi="Arial" w:cs="Arial"/>
          <w:sz w:val="20"/>
          <w:szCs w:val="20"/>
          <w:lang w:eastAsia="en-US"/>
        </w:rPr>
        <w:t xml:space="preserve"> </w:t>
      </w:r>
      <w:r w:rsidRPr="003F74DA">
        <w:rPr>
          <w:rFonts w:ascii="Arial" w:hAnsi="Arial"/>
          <w:sz w:val="20"/>
          <w:szCs w:val="20"/>
          <w:lang w:eastAsia="en-US"/>
        </w:rPr>
        <w:t>όρκισε</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αδέρ</w:t>
      </w:r>
      <w:r w:rsidRPr="003F74DA">
        <w:rPr>
          <w:rFonts w:ascii="Arial" w:hAnsi="Arial"/>
          <w:sz w:val="20"/>
          <w:szCs w:val="20"/>
          <w:lang w:eastAsia="en-US"/>
        </w:rPr>
        <w:softHyphen/>
        <w:t>φια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τους</w:t>
      </w:r>
      <w:r w:rsidRPr="003F74DA">
        <w:rPr>
          <w:rFonts w:ascii="Arial" w:hAnsi="Arial" w:cs="Arial"/>
          <w:sz w:val="20"/>
          <w:szCs w:val="20"/>
          <w:lang w:eastAsia="en-US"/>
        </w:rPr>
        <w:t xml:space="preserve"> </w:t>
      </w:r>
      <w:r w:rsidRPr="003F74DA">
        <w:rPr>
          <w:rFonts w:ascii="Arial" w:hAnsi="Arial"/>
          <w:sz w:val="20"/>
          <w:szCs w:val="20"/>
          <w:lang w:eastAsia="en-US"/>
        </w:rPr>
        <w:t>γιους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Ισραήλ</w:t>
      </w:r>
      <w:r w:rsidRPr="003F74DA">
        <w:rPr>
          <w:rFonts w:ascii="Arial" w:hAnsi="Arial" w:cs="Arial"/>
          <w:sz w:val="20"/>
          <w:szCs w:val="20"/>
          <w:lang w:eastAsia="en-US"/>
        </w:rPr>
        <w:t xml:space="preserve">, </w:t>
      </w:r>
      <w:r w:rsidRPr="003F74DA">
        <w:rPr>
          <w:rFonts w:ascii="Arial" w:hAnsi="Arial"/>
          <w:sz w:val="20"/>
          <w:szCs w:val="20"/>
          <w:lang w:eastAsia="en-US"/>
        </w:rPr>
        <w:t>μ</w:t>
      </w:r>
      <w:r w:rsidRPr="003F74DA">
        <w:rPr>
          <w:rFonts w:ascii="Arial" w:hAnsi="Arial" w:cs="Arial"/>
          <w:sz w:val="20"/>
          <w:szCs w:val="20"/>
          <w:lang w:eastAsia="en-US"/>
        </w:rPr>
        <w:t xml:space="preserve">' </w:t>
      </w:r>
      <w:r w:rsidRPr="003F74DA">
        <w:rPr>
          <w:rFonts w:ascii="Arial" w:hAnsi="Arial"/>
          <w:sz w:val="20"/>
          <w:szCs w:val="20"/>
          <w:lang w:eastAsia="en-US"/>
        </w:rPr>
        <w:t>αυτά</w:t>
      </w:r>
      <w:r w:rsidRPr="003F74DA">
        <w:rPr>
          <w:rFonts w:ascii="Arial" w:hAnsi="Arial" w:cs="Arial"/>
          <w:sz w:val="20"/>
          <w:szCs w:val="20"/>
          <w:lang w:eastAsia="en-US"/>
        </w:rPr>
        <w:t xml:space="preserve"> </w:t>
      </w:r>
      <w:r w:rsidRPr="003F74DA">
        <w:rPr>
          <w:rFonts w:ascii="Arial" w:hAnsi="Arial"/>
          <w:sz w:val="20"/>
          <w:szCs w:val="20"/>
          <w:lang w:eastAsia="en-US"/>
        </w:rPr>
        <w:t>τα λόγια</w:t>
      </w:r>
      <w:r w:rsidRPr="003F74DA">
        <w:rPr>
          <w:rFonts w:ascii="Arial" w:hAnsi="Arial" w:cs="Arial"/>
          <w:sz w:val="20"/>
          <w:szCs w:val="20"/>
          <w:lang w:eastAsia="en-US"/>
        </w:rPr>
        <w:t xml:space="preserve">: </w:t>
      </w:r>
      <w:r w:rsidRPr="003F74DA">
        <w:rPr>
          <w:rFonts w:ascii="Arial" w:hAnsi="Arial"/>
          <w:sz w:val="20"/>
          <w:szCs w:val="20"/>
          <w:lang w:eastAsia="en-US"/>
        </w:rPr>
        <w:t>«Όταν</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θεός</w:t>
      </w:r>
      <w:r w:rsidRPr="003F74DA">
        <w:rPr>
          <w:rFonts w:ascii="Arial" w:hAnsi="Arial" w:cs="Arial"/>
          <w:sz w:val="20"/>
          <w:szCs w:val="20"/>
          <w:lang w:eastAsia="en-US"/>
        </w:rPr>
        <w:t xml:space="preserve"> </w:t>
      </w:r>
      <w:r w:rsidRPr="003F74DA">
        <w:rPr>
          <w:rFonts w:ascii="Arial" w:hAnsi="Arial"/>
          <w:sz w:val="20"/>
          <w:szCs w:val="20"/>
          <w:lang w:eastAsia="en-US"/>
        </w:rPr>
        <w:t>σας</w:t>
      </w:r>
      <w:r w:rsidRPr="003F74DA">
        <w:rPr>
          <w:rFonts w:ascii="Arial" w:hAnsi="Arial" w:cs="Arial"/>
          <w:sz w:val="20"/>
          <w:szCs w:val="20"/>
          <w:lang w:eastAsia="en-US"/>
        </w:rPr>
        <w:t xml:space="preserve"> </w:t>
      </w:r>
      <w:r w:rsidRPr="003F74DA">
        <w:rPr>
          <w:rFonts w:ascii="Arial" w:hAnsi="Arial"/>
          <w:sz w:val="20"/>
          <w:szCs w:val="20"/>
          <w:lang w:eastAsia="en-US"/>
        </w:rPr>
        <w:t>δείξει</w:t>
      </w:r>
      <w:r w:rsidRPr="003F74DA">
        <w:rPr>
          <w:rFonts w:ascii="Arial" w:hAnsi="Arial" w:cs="Arial"/>
          <w:sz w:val="20"/>
          <w:szCs w:val="20"/>
          <w:lang w:eastAsia="en-US"/>
        </w:rPr>
        <w:t xml:space="preserve"> </w:t>
      </w:r>
      <w:r w:rsidRPr="003F74DA">
        <w:rPr>
          <w:rFonts w:ascii="Arial" w:hAnsi="Arial"/>
          <w:sz w:val="20"/>
          <w:szCs w:val="20"/>
          <w:lang w:eastAsia="en-US"/>
        </w:rPr>
        <w:t>μ</w:t>
      </w:r>
      <w:r w:rsidRPr="003F74DA">
        <w:rPr>
          <w:rFonts w:ascii="Arial" w:hAnsi="Arial" w:cs="Arial"/>
          <w:sz w:val="20"/>
          <w:szCs w:val="20"/>
          <w:lang w:eastAsia="en-US"/>
        </w:rPr>
        <w:t xml:space="preserve">' </w:t>
      </w:r>
      <w:r w:rsidRPr="003F74DA">
        <w:rPr>
          <w:rFonts w:ascii="Arial" w:hAnsi="Arial"/>
          <w:sz w:val="20"/>
          <w:szCs w:val="20"/>
          <w:lang w:eastAsia="en-US"/>
        </w:rPr>
        <w:t>αυτό</w:t>
      </w:r>
      <w:r w:rsidRPr="003F74DA">
        <w:rPr>
          <w:rFonts w:ascii="Arial" w:hAnsi="Arial" w:cs="Arial"/>
          <w:sz w:val="20"/>
          <w:szCs w:val="20"/>
          <w:lang w:eastAsia="en-US"/>
        </w:rPr>
        <w:t xml:space="preserve"> </w:t>
      </w:r>
      <w:r w:rsidRPr="003F74DA">
        <w:rPr>
          <w:rFonts w:ascii="Arial" w:hAnsi="Arial"/>
          <w:sz w:val="20"/>
          <w:szCs w:val="20"/>
          <w:lang w:eastAsia="en-US"/>
        </w:rPr>
        <w:t>τον τρόπο</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προστασία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πάρετε</w:t>
      </w:r>
      <w:r w:rsidRPr="003F74DA">
        <w:rPr>
          <w:rFonts w:ascii="Arial" w:hAnsi="Arial" w:cs="Arial"/>
          <w:sz w:val="20"/>
          <w:szCs w:val="20"/>
          <w:lang w:eastAsia="en-US"/>
        </w:rPr>
        <w:t xml:space="preserve"> </w:t>
      </w:r>
      <w:r w:rsidRPr="003F74DA">
        <w:rPr>
          <w:rFonts w:ascii="Arial" w:hAnsi="Arial"/>
          <w:sz w:val="20"/>
          <w:szCs w:val="20"/>
          <w:lang w:eastAsia="en-US"/>
        </w:rPr>
        <w:t>α</w:t>
      </w:r>
      <w:r w:rsidRPr="003F74DA">
        <w:rPr>
          <w:rFonts w:ascii="Arial" w:hAnsi="Arial"/>
          <w:sz w:val="20"/>
          <w:szCs w:val="20"/>
          <w:lang w:eastAsia="en-US"/>
        </w:rPr>
        <w:softHyphen/>
        <w:t>πό</w:t>
      </w:r>
      <w:r w:rsidRPr="003F74DA">
        <w:rPr>
          <w:rFonts w:ascii="Arial" w:hAnsi="Arial" w:cs="Arial"/>
          <w:sz w:val="20"/>
          <w:szCs w:val="20"/>
          <w:lang w:eastAsia="en-US"/>
        </w:rPr>
        <w:t xml:space="preserve"> '</w:t>
      </w:r>
      <w:r w:rsidRPr="003F74DA">
        <w:rPr>
          <w:rFonts w:ascii="Arial" w:hAnsi="Arial"/>
          <w:sz w:val="20"/>
          <w:szCs w:val="20"/>
          <w:lang w:eastAsia="en-US"/>
        </w:rPr>
        <w:t>δω</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οστά</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i/>
          <w:iCs/>
          <w:sz w:val="20"/>
          <w:szCs w:val="20"/>
          <w:vertAlign w:val="superscript"/>
          <w:lang w:eastAsia="en-US"/>
        </w:rPr>
        <w:t>26</w:t>
      </w:r>
      <w:r w:rsidRPr="003F74DA">
        <w:rPr>
          <w:rFonts w:ascii="Arial" w:eastAsiaTheme="minorHAnsi" w:hAnsi="Arial" w:cs="Arial"/>
          <w:i/>
          <w:iCs/>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πέθανε</w:t>
      </w:r>
      <w:r w:rsidRPr="003F74DA">
        <w:rPr>
          <w:rFonts w:ascii="Arial" w:hAnsi="Arial" w:cs="Arial"/>
          <w:sz w:val="20"/>
          <w:szCs w:val="20"/>
          <w:lang w:eastAsia="en-US"/>
        </w:rPr>
        <w:t xml:space="preserve"> </w:t>
      </w:r>
      <w:r w:rsidRPr="003F74DA">
        <w:rPr>
          <w:rFonts w:ascii="Arial" w:hAnsi="Arial"/>
          <w:sz w:val="20"/>
          <w:szCs w:val="20"/>
          <w:lang w:eastAsia="en-US"/>
        </w:rPr>
        <w:t>σε</w:t>
      </w:r>
      <w:r w:rsidRPr="003F74DA">
        <w:rPr>
          <w:rFonts w:ascii="Arial" w:hAnsi="Arial" w:cs="Arial"/>
          <w:sz w:val="20"/>
          <w:szCs w:val="20"/>
          <w:lang w:eastAsia="en-US"/>
        </w:rPr>
        <w:t xml:space="preserve"> </w:t>
      </w:r>
      <w:r w:rsidRPr="003F74DA">
        <w:rPr>
          <w:rFonts w:ascii="Arial" w:hAnsi="Arial"/>
          <w:sz w:val="20"/>
          <w:szCs w:val="20"/>
          <w:lang w:eastAsia="en-US"/>
        </w:rPr>
        <w:t>ηλικία</w:t>
      </w:r>
      <w:r w:rsidRPr="003F74DA">
        <w:rPr>
          <w:rFonts w:ascii="Arial" w:hAnsi="Arial" w:cs="Arial"/>
          <w:sz w:val="20"/>
          <w:szCs w:val="20"/>
          <w:lang w:eastAsia="en-US"/>
        </w:rPr>
        <w:t xml:space="preserve"> </w:t>
      </w:r>
      <w:r w:rsidRPr="003F74DA">
        <w:rPr>
          <w:rFonts w:ascii="Arial" w:hAnsi="Arial"/>
          <w:sz w:val="20"/>
          <w:szCs w:val="20"/>
          <w:lang w:eastAsia="en-US"/>
        </w:rPr>
        <w:t>εκατόν</w:t>
      </w:r>
      <w:r w:rsidRPr="003F74DA">
        <w:rPr>
          <w:rFonts w:ascii="Arial" w:hAnsi="Arial" w:cs="Arial"/>
          <w:sz w:val="20"/>
          <w:szCs w:val="20"/>
          <w:lang w:eastAsia="en-US"/>
        </w:rPr>
        <w:t xml:space="preserve"> </w:t>
      </w:r>
      <w:r w:rsidRPr="003F74DA">
        <w:rPr>
          <w:rFonts w:ascii="Arial" w:hAnsi="Arial"/>
          <w:sz w:val="20"/>
          <w:szCs w:val="20"/>
          <w:lang w:eastAsia="en-US"/>
        </w:rPr>
        <w:t>δέκα ετών</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βαλσάμωσαν</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έβαλαν</w:t>
      </w:r>
      <w:r w:rsidRPr="003F74DA">
        <w:rPr>
          <w:rFonts w:ascii="Arial" w:hAnsi="Arial" w:cs="Arial"/>
          <w:sz w:val="20"/>
          <w:szCs w:val="20"/>
          <w:lang w:eastAsia="en-US"/>
        </w:rPr>
        <w:t xml:space="preserve"> </w:t>
      </w:r>
      <w:r w:rsidRPr="003F74DA">
        <w:rPr>
          <w:rFonts w:ascii="Arial" w:hAnsi="Arial"/>
          <w:sz w:val="20"/>
          <w:szCs w:val="20"/>
          <w:lang w:eastAsia="en-US"/>
        </w:rPr>
        <w:t>σε μια</w:t>
      </w:r>
      <w:r w:rsidRPr="003F74DA">
        <w:rPr>
          <w:rFonts w:ascii="Arial" w:hAnsi="Arial" w:cs="Arial"/>
          <w:sz w:val="20"/>
          <w:szCs w:val="20"/>
          <w:lang w:eastAsia="en-US"/>
        </w:rPr>
        <w:t xml:space="preserve"> </w:t>
      </w:r>
      <w:r w:rsidRPr="003F74DA">
        <w:rPr>
          <w:rFonts w:ascii="Arial" w:hAnsi="Arial"/>
          <w:sz w:val="20"/>
          <w:szCs w:val="20"/>
          <w:lang w:eastAsia="en-US"/>
        </w:rPr>
        <w:t>σαρκοφάγο</w:t>
      </w:r>
      <w:r w:rsidRPr="003F74DA">
        <w:rPr>
          <w:rFonts w:ascii="Arial" w:hAnsi="Arial" w:cs="Arial"/>
          <w:sz w:val="20"/>
          <w:szCs w:val="20"/>
          <w:lang w:eastAsia="en-US"/>
        </w:rPr>
        <w:t xml:space="preserve"> </w:t>
      </w:r>
      <w:r w:rsidRPr="003F74DA">
        <w:rPr>
          <w:rFonts w:ascii="Arial" w:hAnsi="Arial"/>
          <w:sz w:val="20"/>
          <w:szCs w:val="20"/>
          <w:lang w:eastAsia="en-US"/>
        </w:rPr>
        <w:t>στην</w:t>
      </w:r>
      <w:r w:rsidRPr="003F74DA">
        <w:rPr>
          <w:rFonts w:ascii="Arial" w:hAnsi="Arial" w:cs="Arial"/>
          <w:sz w:val="20"/>
          <w:szCs w:val="20"/>
          <w:lang w:eastAsia="en-US"/>
        </w:rPr>
        <w:t xml:space="preserve"> </w:t>
      </w:r>
      <w:r w:rsidRPr="003F74DA">
        <w:rPr>
          <w:rFonts w:ascii="Arial" w:hAnsi="Arial"/>
          <w:sz w:val="20"/>
          <w:szCs w:val="20"/>
          <w:lang w:eastAsia="en-US"/>
        </w:rPr>
        <w:t>Αίγυπτο</w:t>
      </w:r>
      <w:r w:rsidRPr="003F74DA">
        <w:rPr>
          <w:rFonts w:ascii="Arial" w:hAnsi="Arial" w:cs="Arial"/>
          <w:sz w:val="20"/>
          <w:szCs w:val="20"/>
          <w:lang w:eastAsia="en-US"/>
        </w:rPr>
        <w:t>.</w:t>
      </w:r>
    </w:p>
    <w:p w:rsidR="00E73949" w:rsidRPr="002B1E5A" w:rsidRDefault="00E73949" w:rsidP="00E73949">
      <w:pPr>
        <w:ind w:right="374"/>
        <w:jc w:val="both"/>
      </w:pPr>
      <w:r w:rsidRPr="002B1E5A">
        <w:t xml:space="preserve">Σύμφωνα με την αρχετυπική </w:t>
      </w:r>
      <w:r w:rsidRPr="002B1E5A">
        <w:rPr>
          <w:b/>
          <w:bCs/>
        </w:rPr>
        <w:t>ιστορία του καλλιεργητή Κάιν και του νομάδα Άβελ</w:t>
      </w:r>
      <w:r w:rsidRPr="002B1E5A">
        <w:t xml:space="preserve"> στη </w:t>
      </w:r>
      <w:r w:rsidRPr="002B1E5A">
        <w:rPr>
          <w:i/>
        </w:rPr>
        <w:t>Γένεση</w:t>
      </w:r>
      <w:r w:rsidRPr="002B1E5A">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2B1E5A">
        <w:rPr>
          <w:caps/>
        </w:rPr>
        <w:t>θ</w:t>
      </w:r>
      <w:r w:rsidRPr="002B1E5A">
        <w:t xml:space="preserve">εός να αγαπήσει, το οποίο όμως (αίσθημα) δεν οφείλεται στον Θεό, ο οποίος με το διάλογό του προς τον Κάιν πριν και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w:t>
      </w:r>
      <w:r w:rsidRPr="002B1E5A">
        <w:rPr>
          <w:b/>
          <w:i/>
        </w:rPr>
        <w:t>μοναδικά και αποκλειστικά</w:t>
      </w:r>
      <w:r w:rsidRPr="002B1E5A">
        <w:t xml:space="preserve"> για τον τραυματισμένο εαυτό του και έτσι να ξανακερδίσει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w:t>
      </w:r>
      <w:r w:rsidRPr="002B1E5A">
        <w:rPr>
          <w:b/>
          <w:i/>
        </w:rPr>
        <w:t>Γένεση</w:t>
      </w:r>
      <w:r w:rsidRPr="002B1E5A">
        <w:t xml:space="preserve"> μονολεκτικά, αλλά φοβερά δραματικά: </w:t>
      </w:r>
      <w:r w:rsidRPr="002B1E5A">
        <w:rPr>
          <w:i/>
        </w:rPr>
        <w:t>καὶ ἀπέκτεινεν αὐτόν</w:t>
      </w:r>
      <w:r w:rsidRPr="002B1E5A">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2B1E5A">
        <w:rPr>
          <w:i/>
        </w:rPr>
        <w:t>Ενώχ</w:t>
      </w:r>
      <w:r w:rsidRPr="002B1E5A">
        <w:t xml:space="preserve"> ευρισκόμενη κατέναντι Εδέμ (Γέν. 4, 16) λειτουργεί ως υποκατάστατο του </w:t>
      </w:r>
      <w:r w:rsidRPr="002B1E5A">
        <w:rPr>
          <w:caps/>
        </w:rPr>
        <w:t>π</w:t>
      </w:r>
      <w:r w:rsidRPr="002B1E5A">
        <w:t xml:space="preserve">αραδείσου, ουσιαστικά ως όπιο. Αυτή η προσπάθεια αποκορυφώνεται στην από συμφώνου </w:t>
      </w:r>
      <w:r w:rsidRPr="002B1E5A">
        <w:rPr>
          <w:b/>
          <w:bCs/>
        </w:rPr>
        <w:t>ύψωση του Ζιγκουράτ / του πύργου της Βαβέλ</w:t>
      </w:r>
      <w:r w:rsidRPr="002B1E5A">
        <w:t xml:space="preserve">, με την επιστράτευση των τελειότερων τεχνολογικών </w:t>
      </w:r>
      <w:r w:rsidRPr="002B1E5A">
        <w:lastRenderedPageBreak/>
        <w:t xml:space="preserve">μέσων, προκειμένου, όχι καταρχήν να πολεμηθεί ο Θεός αλλά να υποκατασταθεί το ξύλο της ζωής από ένα τεχνητό εξελιγμένο κέντρο επικοινωνίας και αναφοράς μέσω και μιας ενιαίας «διεθνούς γλώσσας» που τελικά αποδεικνύεται το φυγόκεντρο μνημείο / </w:t>
      </w:r>
      <w:r w:rsidRPr="002B1E5A">
        <w:rPr>
          <w:i/>
        </w:rPr>
        <w:t>σύμ</w:t>
      </w:r>
      <w:r w:rsidRPr="002B1E5A">
        <w:t xml:space="preserve">βολο της διάσπασης. Είναι χαρακτηριστικό αυτό που αναγράφηκε πρόσφατα (01.2019) στο Διαδίκτυο: όσο πιο λίγο επικοινωνεί ένα ζευγάρι ή δύο άνθρωποι μέσω </w:t>
      </w:r>
      <w:r w:rsidRPr="002B1E5A">
        <w:rPr>
          <w:lang w:val="en-US"/>
        </w:rPr>
        <w:t>Facebook</w:t>
      </w:r>
      <w:r w:rsidRPr="002B1E5A">
        <w:t xml:space="preserve"> τόσο πιο αυθεντικές είναι οι σχέσεις τους. </w:t>
      </w:r>
    </w:p>
    <w:p w:rsidR="00E73949" w:rsidRPr="00192DC7" w:rsidRDefault="00E73949" w:rsidP="00E73949">
      <w:pPr>
        <w:shd w:val="clear" w:color="auto" w:fill="FFFFFF"/>
        <w:autoSpaceDE w:val="0"/>
        <w:autoSpaceDN w:val="0"/>
        <w:adjustRightInd w:val="0"/>
        <w:rPr>
          <w:rFonts w:eastAsiaTheme="minorHAnsi"/>
          <w:lang w:eastAsia="en-US"/>
        </w:rPr>
      </w:pPr>
    </w:p>
    <w:p w:rsidR="00E73949" w:rsidRPr="0070689D" w:rsidRDefault="00E73949" w:rsidP="00E73949">
      <w:pPr>
        <w:shd w:val="clear" w:color="auto" w:fill="FFFFFF"/>
        <w:autoSpaceDE w:val="0"/>
        <w:autoSpaceDN w:val="0"/>
        <w:adjustRightInd w:val="0"/>
        <w:rPr>
          <w:rFonts w:eastAsiaTheme="minorHAnsi"/>
          <w:lang w:eastAsia="en-US"/>
        </w:rPr>
      </w:pPr>
      <w:r w:rsidRPr="002B1E5A">
        <w:rPr>
          <w:rFonts w:eastAsiaTheme="minorHAnsi"/>
          <w:lang w:eastAsia="en-US"/>
        </w:rPr>
        <w:t>Ειδικότερα όσον αφορά στο Γένεσις 4:</w:t>
      </w:r>
    </w:p>
    <w:p w:rsidR="00E73949" w:rsidRPr="002B1E5A" w:rsidRDefault="00E73949" w:rsidP="00DA2295">
      <w:pPr>
        <w:pStyle w:val="af9"/>
        <w:numPr>
          <w:ilvl w:val="0"/>
          <w:numId w:val="5"/>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Ενώ στο Γέν. 2 περιγράφεται πώς είναι ο Κόσμος με τον Θεό, στο κεφ. 3-11 πώς γίνονται ή μάλλον ΑΝΤΙΣΤΡΕΦΟΝΤΑΙ τα ίδια ακριβώς πράγματα όταν ο άνθρωπος επιλέξει να ζήσει χωρίς Εκείνον. Δυστυχώς έχουν απομονωθεί τα κεφ. Γέν. 1-3 από την υπόλοιπη Πρωτοϊστορία της </w:t>
      </w:r>
      <w:r w:rsidRPr="002B1E5A">
        <w:rPr>
          <w:rFonts w:ascii="Times New Roman" w:eastAsiaTheme="minorHAnsi" w:hAnsi="Times New Roman"/>
          <w:i/>
          <w:sz w:val="24"/>
          <w:szCs w:val="24"/>
          <w:lang w:eastAsia="en-US" w:bidi="he-IL"/>
        </w:rPr>
        <w:t>Γενέσεως</w:t>
      </w:r>
      <w:r w:rsidRPr="002B1E5A">
        <w:rPr>
          <w:rFonts w:ascii="Times New Roman" w:eastAsiaTheme="minorHAnsi" w:hAnsi="Times New Roman"/>
          <w:sz w:val="24"/>
          <w:szCs w:val="24"/>
          <w:lang w:eastAsia="en-US" w:bidi="he-IL"/>
        </w:rPr>
        <w:t xml:space="preserve">, δηλ. τα κεφ. 4-11. Ο όρος </w:t>
      </w:r>
      <w:r w:rsidRPr="002B1E5A">
        <w:rPr>
          <w:rFonts w:ascii="Times New Roman" w:eastAsiaTheme="minorHAnsi" w:hAnsi="Times New Roman"/>
          <w:i/>
          <w:sz w:val="24"/>
          <w:szCs w:val="24"/>
          <w:lang w:eastAsia="en-US" w:bidi="he-IL"/>
        </w:rPr>
        <w:t>αμαρτία - ενοχή</w:t>
      </w:r>
      <w:r w:rsidRPr="002B1E5A">
        <w:rPr>
          <w:rFonts w:ascii="Times New Roman" w:eastAsiaTheme="minorHAnsi" w:hAnsi="Times New Roman"/>
          <w:sz w:val="24"/>
          <w:szCs w:val="24"/>
          <w:lang w:eastAsia="en-US" w:bidi="he-IL"/>
        </w:rPr>
        <w:t xml:space="preserve"> π.χ. δεν συναντάται </w:t>
      </w:r>
      <w:r w:rsidRPr="002B1E5A">
        <w:rPr>
          <w:rFonts w:ascii="Times New Roman" w:eastAsiaTheme="minorHAnsi" w:hAnsi="Times New Roman"/>
          <w:b/>
          <w:sz w:val="24"/>
          <w:szCs w:val="24"/>
          <w:lang w:eastAsia="en-US" w:bidi="he-IL"/>
        </w:rPr>
        <w:t>πουθενά</w:t>
      </w:r>
      <w:r w:rsidRPr="002B1E5A">
        <w:rPr>
          <w:rFonts w:ascii="Times New Roman" w:eastAsiaTheme="minorHAnsi" w:hAnsi="Times New Roman"/>
          <w:sz w:val="24"/>
          <w:szCs w:val="24"/>
          <w:lang w:eastAsia="en-US" w:bidi="he-IL"/>
        </w:rPr>
        <w:t xml:space="preserve"> στο κεφ. 3, παρά μόνον στο κεφ. 4 στην περίπτωση του Κάιν (στ. 7. 13). Αυτό αποδεικνύει ότι το «αφήγημα» της πτώσης δεν έχει ολοκληρωθεί με το κεφ. 3 αλλά με το κεφ. 4. Γι΄ αυτό και στα δύο κεφ. 3+4 το σενάριο είναι το ίδιο: (α) Παράπτωμα – (β) «Ανάκριση» (?) - Ερώτημα: «</w:t>
      </w:r>
      <w:r w:rsidRPr="002B1E5A">
        <w:rPr>
          <w:rFonts w:ascii="Times New Roman" w:eastAsiaTheme="minorHAnsi" w:hAnsi="Times New Roman"/>
          <w:b/>
          <w:i/>
          <w:sz w:val="24"/>
          <w:szCs w:val="24"/>
          <w:lang w:eastAsia="en-US" w:bidi="he-IL"/>
        </w:rPr>
        <w:t xml:space="preserve">Πού ακριβώς </w:t>
      </w:r>
      <w:r w:rsidRPr="002B1E5A">
        <w:rPr>
          <w:rFonts w:ascii="Times New Roman" w:eastAsiaTheme="minorHAnsi" w:hAnsi="Times New Roman"/>
          <w:sz w:val="24"/>
          <w:szCs w:val="24"/>
          <w:lang w:eastAsia="en-US" w:bidi="he-IL"/>
        </w:rPr>
        <w:t>είσαι (</w:t>
      </w:r>
      <w:r w:rsidRPr="002B1E5A">
        <w:rPr>
          <w:rFonts w:ascii="Times New Roman" w:eastAsiaTheme="minorHAnsi" w:hAnsi="Times New Roman"/>
          <w:i/>
          <w:sz w:val="24"/>
          <w:szCs w:val="24"/>
          <w:lang w:eastAsia="en-US" w:bidi="he-IL"/>
        </w:rPr>
        <w:t>βρίσκεσαι</w:t>
      </w:r>
      <w:r w:rsidRPr="002B1E5A">
        <w:rPr>
          <w:rFonts w:ascii="Times New Roman" w:eastAsiaTheme="minorHAnsi" w:hAnsi="Times New Roman"/>
          <w:sz w:val="24"/>
          <w:szCs w:val="24"/>
          <w:lang w:eastAsia="en-US" w:bidi="he-IL"/>
        </w:rPr>
        <w:t xml:space="preserve">;)» – (γ) Συνέπειες και ελάφρυνση αυτών κατόπιν παρέμβασης του Θεού. </w:t>
      </w:r>
    </w:p>
    <w:p w:rsidR="00E73949" w:rsidRPr="002B1E5A" w:rsidRDefault="00E73949" w:rsidP="00DA2295">
      <w:pPr>
        <w:pStyle w:val="af9"/>
        <w:numPr>
          <w:ilvl w:val="0"/>
          <w:numId w:val="5"/>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Ουσιαστικά όλες αυτές οι συμβολικές περικοπές Γέν. 1-11 γράφτηκαν προκειμένου να αναΓνωσθούν «αντίστροφα»: ευρισκόμενοι οι ακροατές σε κατάσταση Κρίσης και από-σύνθεσης να ανακαλύψουν </w:t>
      </w:r>
      <w:r w:rsidRPr="002B1E5A">
        <w:rPr>
          <w:rFonts w:ascii="Times New Roman" w:eastAsiaTheme="minorHAnsi" w:hAnsi="Times New Roman"/>
          <w:b/>
          <w:i/>
          <w:sz w:val="24"/>
          <w:szCs w:val="24"/>
          <w:lang w:eastAsia="en-US" w:bidi="he-IL"/>
        </w:rPr>
        <w:t>πού</w:t>
      </w:r>
      <w:r w:rsidRPr="002B1E5A">
        <w:rPr>
          <w:rFonts w:ascii="Times New Roman" w:eastAsiaTheme="minorHAnsi" w:hAnsi="Times New Roman"/>
          <w:sz w:val="24"/>
          <w:szCs w:val="24"/>
          <w:lang w:eastAsia="en-US" w:bidi="he-IL"/>
        </w:rPr>
        <w:t xml:space="preserve"> και </w:t>
      </w:r>
      <w:r w:rsidRPr="002B1E5A">
        <w:rPr>
          <w:rFonts w:ascii="Times New Roman" w:eastAsiaTheme="minorHAnsi" w:hAnsi="Times New Roman"/>
          <w:b/>
          <w:i/>
          <w:sz w:val="24"/>
          <w:szCs w:val="24"/>
          <w:lang w:eastAsia="en-US" w:bidi="he-IL"/>
        </w:rPr>
        <w:t xml:space="preserve">πώς </w:t>
      </w:r>
      <w:r w:rsidRPr="002B1E5A">
        <w:rPr>
          <w:rFonts w:ascii="Times New Roman" w:eastAsiaTheme="minorHAnsi" w:hAnsi="Times New Roman"/>
          <w:sz w:val="24"/>
          <w:szCs w:val="24"/>
          <w:lang w:eastAsia="en-US" w:bidi="he-IL"/>
        </w:rPr>
        <w:t xml:space="preserve">θα αναΚαλύψουν την αρμονία τους που δεν είναι εσωτερική αλλά </w:t>
      </w:r>
      <w:r w:rsidRPr="002B1E5A">
        <w:rPr>
          <w:rFonts w:ascii="Times New Roman" w:eastAsiaTheme="minorHAnsi" w:hAnsi="Times New Roman"/>
          <w:b/>
          <w:sz w:val="24"/>
          <w:szCs w:val="24"/>
          <w:lang w:eastAsia="en-US" w:bidi="he-IL"/>
        </w:rPr>
        <w:t>3D</w:t>
      </w:r>
      <w:r w:rsidRPr="002B1E5A">
        <w:rPr>
          <w:rFonts w:ascii="Times New Roman" w:eastAsiaTheme="minorHAnsi" w:hAnsi="Times New Roman"/>
          <w:sz w:val="24"/>
          <w:szCs w:val="24"/>
          <w:lang w:eastAsia="en-US" w:bidi="he-IL"/>
        </w:rPr>
        <w:t xml:space="preserve"> (= τρισδιάστατη, δηλ. με τον Θεό, τον «Ἀλλον» και τη Φύση). 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2B1E5A">
        <w:rPr>
          <w:rFonts w:ascii="Times New Roman" w:eastAsiaTheme="minorHAnsi" w:hAnsi="Times New Roman"/>
          <w:b/>
          <w:sz w:val="24"/>
          <w:szCs w:val="24"/>
          <w:lang w:eastAsia="en-US" w:bidi="he-IL"/>
        </w:rPr>
        <w:t>μετά</w:t>
      </w:r>
      <w:r w:rsidRPr="002B1E5A">
        <w:rPr>
          <w:rFonts w:ascii="Times New Roman" w:eastAsiaTheme="minorHAnsi" w:hAnsi="Times New Roman"/>
          <w:sz w:val="24"/>
          <w:szCs w:val="24"/>
          <w:lang w:eastAsia="en-US" w:bidi="he-IL"/>
        </w:rPr>
        <w:t xml:space="preserve"> το κεφ. 2! </w:t>
      </w:r>
    </w:p>
    <w:p w:rsidR="00E73949" w:rsidRPr="002B1E5A" w:rsidRDefault="00E73949" w:rsidP="00DA2295">
      <w:pPr>
        <w:pStyle w:val="af9"/>
        <w:numPr>
          <w:ilvl w:val="0"/>
          <w:numId w:val="5"/>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Ήδη επί αιώνες η Πτώση συνδέθηκε με τη </w:t>
      </w:r>
      <w:r w:rsidRPr="002B1E5A">
        <w:rPr>
          <w:rFonts w:ascii="Times New Roman" w:eastAsiaTheme="minorHAnsi" w:hAnsi="Times New Roman"/>
          <w:b/>
          <w:sz w:val="24"/>
          <w:szCs w:val="24"/>
          <w:lang w:eastAsia="en-US" w:bidi="he-IL"/>
        </w:rPr>
        <w:t>βρώση του καρπού</w:t>
      </w:r>
      <w:r w:rsidRPr="002B1E5A">
        <w:rPr>
          <w:rFonts w:ascii="Times New Roman" w:eastAsiaTheme="minorHAnsi" w:hAnsi="Times New Roman"/>
          <w:sz w:val="24"/>
          <w:szCs w:val="24"/>
          <w:lang w:eastAsia="en-US" w:bidi="he-IL"/>
        </w:rPr>
        <w:t xml:space="preserve"> στο κεφ. 3, ο οποίος μάλιστα εκτός από </w:t>
      </w:r>
      <w:r w:rsidRPr="002B1E5A">
        <w:rPr>
          <w:rFonts w:ascii="Times New Roman" w:eastAsiaTheme="minorHAnsi" w:hAnsi="Times New Roman"/>
          <w:b/>
          <w:i/>
          <w:sz w:val="24"/>
          <w:szCs w:val="24"/>
          <w:lang w:eastAsia="en-US" w:bidi="he-IL"/>
        </w:rPr>
        <w:t>μήλο</w:t>
      </w:r>
      <w:r w:rsidRPr="002B1E5A">
        <w:rPr>
          <w:rFonts w:ascii="Times New Roman" w:eastAsiaTheme="minorHAnsi" w:hAnsi="Times New Roman"/>
          <w:sz w:val="24"/>
          <w:szCs w:val="24"/>
          <w:lang w:eastAsia="en-US" w:bidi="he-IL"/>
        </w:rPr>
        <w:t xml:space="preserve"> (που δεν καλλιεργούνταν τότε στην Ανατολή) ταυτίστηκε και με τη συκιά από την οποία κατασκευάζει ο άνθρωπος το πρώτο ένδυμα. Στην ίδια </w:t>
      </w:r>
      <w:r w:rsidRPr="002B1E5A">
        <w:rPr>
          <w:rFonts w:ascii="Times New Roman" w:eastAsiaTheme="minorHAnsi" w:hAnsi="Times New Roman"/>
          <w:i/>
          <w:sz w:val="24"/>
          <w:szCs w:val="24"/>
          <w:lang w:eastAsia="en-US" w:bidi="he-IL"/>
        </w:rPr>
        <w:t xml:space="preserve">τη Γένεση </w:t>
      </w:r>
      <w:r w:rsidRPr="002B1E5A">
        <w:rPr>
          <w:rFonts w:ascii="Times New Roman" w:eastAsiaTheme="minorHAnsi" w:hAnsi="Times New Roman"/>
          <w:sz w:val="24"/>
          <w:szCs w:val="24"/>
          <w:lang w:eastAsia="en-US" w:bidi="he-IL"/>
        </w:rPr>
        <w:t>η τραγικότητα του ανθρώπου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 στη «θρησκεία»!</w:t>
      </w:r>
    </w:p>
    <w:p w:rsidR="00E73949" w:rsidRPr="002B1E5A" w:rsidRDefault="00E73949" w:rsidP="00DA2295">
      <w:pPr>
        <w:pStyle w:val="af9"/>
        <w:numPr>
          <w:ilvl w:val="0"/>
          <w:numId w:val="5"/>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Επίσης η Πτώση ταυτίστηκε </w:t>
      </w:r>
      <w:r w:rsidRPr="002B1E5A">
        <w:rPr>
          <w:rFonts w:ascii="Times New Roman" w:eastAsiaTheme="minorHAnsi" w:hAnsi="Times New Roman"/>
          <w:b/>
          <w:sz w:val="24"/>
          <w:szCs w:val="24"/>
          <w:lang w:eastAsia="en-US" w:bidi="he-IL"/>
        </w:rPr>
        <w:t>με τη σεξουαλικότητα (την σεξουαλική αφύπνιση – ωρίμανση)</w:t>
      </w:r>
      <w:r w:rsidRPr="002B1E5A">
        <w:rPr>
          <w:rFonts w:ascii="Times New Roman" w:eastAsiaTheme="minorHAnsi" w:hAnsi="Times New Roman"/>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2B1E5A">
        <w:rPr>
          <w:rFonts w:ascii="Times New Roman" w:eastAsiaTheme="minorHAnsi" w:hAnsi="Times New Roman"/>
          <w:b/>
          <w:sz w:val="24"/>
          <w:szCs w:val="24"/>
          <w:lang w:eastAsia="en-US" w:bidi="he-IL"/>
        </w:rPr>
        <w:t xml:space="preserve">. </w:t>
      </w:r>
      <w:r w:rsidRPr="002B1E5A">
        <w:rPr>
          <w:rFonts w:ascii="Times New Roman" w:eastAsiaTheme="minorHAnsi" w:hAnsi="Times New Roman"/>
          <w:sz w:val="24"/>
          <w:szCs w:val="24"/>
          <w:lang w:eastAsia="en-US" w:bidi="he-IL"/>
        </w:rPr>
        <w:t>Ο Κάιν προήλθε στη Βίβλο από τη «γνώση» της Εύας από τον Κάιν αν και όταν αυτή, όταν μένει έγκυος διαλαλεί ότι «μόλις απέκτησα παιδί από τον Θεό!». Λανθασμένα έχει κυκλοφορήσει η άποψη ότι «βαπτιζόμαστε επειδή είμαστε φορείς του προπατορικού (εννοούμε «προμητορικού») αμαρτήματος» έχουμε δηλ. στίγμα, χωρίς να έχουμε την ευθύνη. Ο στ. 7 του Ψαλμού 50 της Μετανοίας (πρβλ. Ψ. 58, 4 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στο Γέν.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E73949" w:rsidRPr="002B1E5A" w:rsidRDefault="00E73949" w:rsidP="00DA2295">
      <w:pPr>
        <w:pStyle w:val="af9"/>
        <w:numPr>
          <w:ilvl w:val="0"/>
          <w:numId w:val="5"/>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Η Βασική αιτία της πτώσης </w:t>
      </w:r>
      <w:r w:rsidRPr="002B1E5A">
        <w:rPr>
          <w:rFonts w:ascii="Times New Roman" w:eastAsiaTheme="minorHAnsi" w:hAnsi="Times New Roman"/>
          <w:caps/>
          <w:sz w:val="24"/>
          <w:szCs w:val="24"/>
          <w:lang w:eastAsia="en-US" w:bidi="he-IL"/>
        </w:rPr>
        <w:t xml:space="preserve">δεν </w:t>
      </w:r>
      <w:r w:rsidRPr="002B1E5A">
        <w:rPr>
          <w:rFonts w:ascii="Times New Roman" w:eastAsiaTheme="minorHAnsi" w:hAnsi="Times New Roman"/>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2B1E5A">
        <w:rPr>
          <w:rFonts w:ascii="Times New Roman" w:eastAsiaTheme="minorHAnsi" w:hAnsi="Times New Roman"/>
          <w:i/>
          <w:sz w:val="24"/>
          <w:szCs w:val="24"/>
          <w:lang w:eastAsia="en-US" w:bidi="he-IL"/>
        </w:rPr>
        <w:t>πανουργία</w:t>
      </w:r>
      <w:r w:rsidRPr="002B1E5A">
        <w:rPr>
          <w:rFonts w:ascii="Times New Roman" w:eastAsiaTheme="minorHAnsi" w:hAnsi="Times New Roman"/>
          <w:sz w:val="24"/>
          <w:szCs w:val="24"/>
          <w:lang w:eastAsia="en-US" w:bidi="he-IL"/>
        </w:rPr>
        <w:t xml:space="preserve"> ως «μπαμπούλας» (Big Brother) αντί για Αββά - «μπαμπάς» (</w:t>
      </w:r>
      <w:r w:rsidRPr="002B1E5A">
        <w:rPr>
          <w:rFonts w:ascii="Times New Roman" w:eastAsiaTheme="minorHAnsi" w:hAnsi="Times New Roman"/>
          <w:sz w:val="24"/>
          <w:szCs w:val="24"/>
          <w:lang w:val="en-US" w:eastAsia="en-US" w:bidi="he-IL"/>
        </w:rPr>
        <w:t>Big</w:t>
      </w:r>
      <w:r w:rsidRPr="002B1E5A">
        <w:rPr>
          <w:rFonts w:ascii="Times New Roman" w:eastAsiaTheme="minorHAnsi" w:hAnsi="Times New Roman"/>
          <w:sz w:val="24"/>
          <w:szCs w:val="24"/>
          <w:lang w:eastAsia="en-US" w:bidi="he-IL"/>
        </w:rPr>
        <w:t xml:space="preserve"> </w:t>
      </w:r>
      <w:r w:rsidRPr="002B1E5A">
        <w:rPr>
          <w:rFonts w:ascii="Times New Roman" w:eastAsiaTheme="minorHAnsi" w:hAnsi="Times New Roman"/>
          <w:sz w:val="24"/>
          <w:szCs w:val="24"/>
          <w:lang w:val="en-US" w:eastAsia="en-US" w:bidi="he-IL"/>
        </w:rPr>
        <w:t>Father</w:t>
      </w:r>
      <w:r w:rsidRPr="002B1E5A">
        <w:rPr>
          <w:rFonts w:ascii="Times New Roman" w:eastAsiaTheme="minorHAnsi" w:hAnsi="Times New Roman"/>
          <w:sz w:val="24"/>
          <w:szCs w:val="24"/>
          <w:lang w:eastAsia="en-US" w:bidi="he-IL"/>
        </w:rPr>
        <w:t xml:space="preserve">) από τον «τετράποδο» όφι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διαθέσει τα πάντα για να χαίρεται εργαζόμενος ο άνθρωπος, ο όφις ΠΑΝΈΞΥΠΝΑ ρωτά ως εξής: </w:t>
      </w:r>
      <w:r w:rsidRPr="002B1E5A">
        <w:rPr>
          <w:rFonts w:ascii="Times New Roman" w:eastAsiaTheme="minorHAnsi" w:hAnsi="Times New Roman"/>
          <w:i/>
          <w:sz w:val="24"/>
          <w:szCs w:val="24"/>
          <w:lang w:eastAsia="en-US" w:bidi="he-IL"/>
        </w:rPr>
        <w:t xml:space="preserve">Αλήθεια είπε ο Θεός να ΜΗΝ φάτε από κανένα δέντρο του Κήπου; </w:t>
      </w:r>
      <w:r w:rsidRPr="002B1E5A">
        <w:rPr>
          <w:rFonts w:ascii="Times New Roman" w:eastAsiaTheme="minorHAnsi" w:hAnsi="Times New Roman"/>
          <w:sz w:val="24"/>
          <w:szCs w:val="24"/>
          <w:lang w:eastAsia="en-US" w:bidi="he-IL"/>
        </w:rPr>
        <w:t xml:space="preserve">Η Εύα απαντά και μάλιστα σε «πρώτη ανάγνωση» </w:t>
      </w:r>
      <w:r w:rsidRPr="002B1E5A">
        <w:rPr>
          <w:rFonts w:ascii="Times New Roman" w:eastAsiaTheme="minorHAnsi" w:hAnsi="Times New Roman"/>
          <w:i/>
          <w:sz w:val="24"/>
          <w:szCs w:val="24"/>
          <w:lang w:eastAsia="en-US" w:bidi="he-IL"/>
        </w:rPr>
        <w:t>υπερασπιζόμενη με «πάθος»</w:t>
      </w:r>
      <w:r w:rsidRPr="002B1E5A">
        <w:rPr>
          <w:rFonts w:ascii="Times New Roman" w:eastAsiaTheme="minorHAnsi" w:hAnsi="Times New Roman"/>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2B1E5A">
        <w:rPr>
          <w:rFonts w:ascii="Times New Roman" w:eastAsiaTheme="minorHAnsi" w:hAnsi="Times New Roman"/>
          <w:b/>
          <w:sz w:val="24"/>
          <w:szCs w:val="24"/>
          <w:lang w:eastAsia="en-US" w:bidi="he-IL"/>
        </w:rPr>
        <w:t>μια υπερβολή</w:t>
      </w:r>
      <w:r w:rsidRPr="002B1E5A">
        <w:rPr>
          <w:rFonts w:ascii="Times New Roman" w:eastAsiaTheme="minorHAnsi" w:hAnsi="Times New Roman"/>
          <w:sz w:val="24"/>
          <w:szCs w:val="24"/>
          <w:lang w:eastAsia="en-US" w:bidi="he-IL"/>
        </w:rPr>
        <w:t xml:space="preserve">, η οποία αποδεικνύει ότι ήδη έχει διαλυθεί μέσα της η πίστη - εμπιστοσύνη στον </w:t>
      </w:r>
      <w:r w:rsidRPr="002B1E5A">
        <w:rPr>
          <w:rFonts w:ascii="Times New Roman" w:eastAsiaTheme="minorHAnsi" w:hAnsi="Times New Roman"/>
          <w:sz w:val="24"/>
          <w:szCs w:val="24"/>
          <w:lang w:eastAsia="en-US" w:bidi="he-IL"/>
        </w:rPr>
        <w:lastRenderedPageBreak/>
        <w:t xml:space="preserve">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2B1E5A">
        <w:rPr>
          <w:rFonts w:ascii="Times New Roman" w:eastAsiaTheme="minorHAnsi" w:hAnsi="Times New Roman"/>
          <w:b/>
          <w:sz w:val="24"/>
          <w:szCs w:val="24"/>
          <w:lang w:eastAsia="en-US" w:bidi="he-IL"/>
        </w:rPr>
        <w:t>ούτε καν να τον αγγίξουμε για να μην πεθάνουμε</w:t>
      </w:r>
      <w:r w:rsidRPr="002B1E5A">
        <w:rPr>
          <w:rFonts w:ascii="Times New Roman" w:eastAsiaTheme="minorHAnsi" w:hAnsi="Times New Roman"/>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2B1E5A">
        <w:rPr>
          <w:rFonts w:ascii="Times New Roman" w:eastAsiaTheme="minorHAnsi" w:hAnsi="Times New Roman"/>
          <w:b/>
          <w:i/>
          <w:sz w:val="24"/>
          <w:szCs w:val="24"/>
          <w:lang w:eastAsia="en-US" w:bidi="he-IL"/>
        </w:rPr>
        <w:t>ένα</w:t>
      </w:r>
      <w:r w:rsidRPr="002B1E5A">
        <w:rPr>
          <w:rFonts w:ascii="Times New Roman" w:eastAsiaTheme="minorHAnsi" w:hAnsi="Times New Roman"/>
          <w:sz w:val="24"/>
          <w:szCs w:val="24"/>
          <w:lang w:eastAsia="en-US" w:bidi="he-IL"/>
        </w:rPr>
        <w:t xml:space="preserve"> δέντρο: πρώτα νόστιμοι και μετά </w:t>
      </w:r>
      <w:r w:rsidRPr="002B1E5A">
        <w:rPr>
          <w:rFonts w:ascii="Times New Roman" w:eastAsiaTheme="minorHAnsi" w:hAnsi="Times New Roman"/>
          <w:i/>
          <w:sz w:val="24"/>
          <w:szCs w:val="24"/>
          <w:lang w:eastAsia="en-US" w:bidi="he-IL"/>
        </w:rPr>
        <w:t>ελκυστικοί</w:t>
      </w:r>
      <w:r w:rsidRPr="002B1E5A">
        <w:rPr>
          <w:rFonts w:ascii="Times New Roman" w:eastAsiaTheme="minorHAnsi" w:hAnsi="Times New Roman"/>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2B1E5A">
        <w:rPr>
          <w:rFonts w:ascii="Times New Roman" w:eastAsiaTheme="minorHAnsi" w:hAnsi="Times New Roman"/>
          <w:i/>
          <w:sz w:val="24"/>
          <w:szCs w:val="24"/>
          <w:lang w:eastAsia="en-US" w:bidi="he-IL"/>
        </w:rPr>
        <w:t xml:space="preserve">μοιραστεί </w:t>
      </w:r>
      <w:r w:rsidRPr="002B1E5A">
        <w:rPr>
          <w:rFonts w:ascii="Times New Roman" w:eastAsiaTheme="minorHAnsi" w:hAnsi="Times New Roman"/>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 όταν όντως ανοίγουν τα μάτια τους, είναι απλώς ότι είναι γυμνοί (ειρωνεία) ο ένας απέναντι στον άλλον και μπροστά στον Θεό</w:t>
      </w:r>
      <w:r w:rsidRPr="002B1E5A">
        <w:rPr>
          <w:rFonts w:ascii="Times New Roman" w:eastAsiaTheme="minorHAnsi" w:hAnsi="Times New Roman"/>
          <w:sz w:val="24"/>
          <w:szCs w:val="24"/>
          <w:vertAlign w:val="superscript"/>
          <w:lang w:eastAsia="en-US" w:bidi="he-IL"/>
        </w:rPr>
        <w:t>.</w:t>
      </w:r>
      <w:r w:rsidRPr="002B1E5A">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2B1E5A">
        <w:rPr>
          <w:rFonts w:ascii="Times New Roman" w:eastAsiaTheme="minorHAnsi" w:hAnsi="Times New Roman"/>
          <w:b/>
          <w:sz w:val="24"/>
          <w:szCs w:val="24"/>
          <w:lang w:eastAsia="en-US" w:bidi="he-IL"/>
        </w:rPr>
        <w:t xml:space="preserve">Δεν έγιναν κάτι άλλο από αυτό που ήταν! </w:t>
      </w:r>
      <w:r w:rsidRPr="002B1E5A">
        <w:rPr>
          <w:rFonts w:ascii="Times New Roman" w:eastAsiaTheme="minorHAnsi" w:hAnsi="Times New Roman"/>
          <w:sz w:val="24"/>
          <w:szCs w:val="24"/>
          <w:lang w:eastAsia="en-US" w:bidi="he-IL"/>
        </w:rPr>
        <w:t xml:space="preserve">Απλώς </w:t>
      </w:r>
      <w:r w:rsidRPr="002B1E5A">
        <w:rPr>
          <w:rFonts w:ascii="Times New Roman" w:eastAsiaTheme="minorHAnsi" w:hAnsi="Times New Roman"/>
          <w:b/>
          <w:i/>
          <w:sz w:val="24"/>
          <w:szCs w:val="24"/>
          <w:lang w:eastAsia="en-US" w:bidi="he-IL"/>
        </w:rPr>
        <w:t xml:space="preserve">χωρίς </w:t>
      </w:r>
      <w:r w:rsidRPr="002B1E5A">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Pr="002B1E5A">
        <w:rPr>
          <w:rFonts w:ascii="Times New Roman" w:eastAsiaTheme="minorHAnsi" w:hAnsi="Times New Roman"/>
          <w:b/>
          <w:i/>
          <w:sz w:val="24"/>
          <w:szCs w:val="24"/>
          <w:lang w:eastAsia="en-US" w:bidi="he-IL"/>
        </w:rPr>
        <w:t>που είναι</w:t>
      </w:r>
      <w:r w:rsidRPr="002B1E5A">
        <w:rPr>
          <w:rFonts w:ascii="Times New Roman" w:eastAsiaTheme="minorHAnsi" w:hAnsi="Times New Roman"/>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2B1E5A">
        <w:rPr>
          <w:rFonts w:ascii="Times New Roman" w:eastAsiaTheme="minorHAnsi" w:hAnsi="Times New Roman"/>
          <w:b/>
          <w:i/>
          <w:sz w:val="24"/>
          <w:szCs w:val="24"/>
          <w:lang w:eastAsia="en-US" w:bidi="he-IL"/>
        </w:rPr>
        <w:t>και του κακού»!</w:t>
      </w:r>
      <w:r w:rsidRPr="002B1E5A">
        <w:rPr>
          <w:rFonts w:ascii="Times New Roman" w:eastAsiaTheme="minorHAnsi" w:hAnsi="Times New Roman"/>
          <w:sz w:val="24"/>
          <w:szCs w:val="24"/>
          <w:lang w:eastAsia="en-US" w:bidi="he-IL"/>
        </w:rPr>
        <w:t xml:space="preserve"> Είναι χαρακτηριστικό ότι στη </w:t>
      </w:r>
      <w:r w:rsidRPr="002B1E5A">
        <w:rPr>
          <w:rFonts w:ascii="Times New Roman" w:eastAsiaTheme="minorHAnsi" w:hAnsi="Times New Roman"/>
          <w:i/>
          <w:sz w:val="24"/>
          <w:szCs w:val="24"/>
          <w:lang w:eastAsia="en-US" w:bidi="he-IL"/>
        </w:rPr>
        <w:t>Γένεση</w:t>
      </w:r>
      <w:r w:rsidRPr="002B1E5A">
        <w:rPr>
          <w:rFonts w:ascii="Times New Roman" w:eastAsiaTheme="minorHAnsi" w:hAnsi="Times New Roman"/>
          <w:sz w:val="24"/>
          <w:szCs w:val="24"/>
          <w:lang w:eastAsia="en-US" w:bidi="he-IL"/>
        </w:rPr>
        <w:t xml:space="preserve"> όσο ο άνθρωπος επιθυμεί να γίνει θεός, τόσος ο Θεός γίνεται ποικιλοτρόπως «άνθρωπος» για να μετριάσει την τραγωδία του παιδιού του.</w:t>
      </w:r>
    </w:p>
    <w:p w:rsidR="00E73949" w:rsidRPr="002B1E5A" w:rsidRDefault="00E73949" w:rsidP="00E73949">
      <w:pPr>
        <w:ind w:right="374"/>
        <w:jc w:val="both"/>
        <w:rPr>
          <w:rFonts w:eastAsiaTheme="minorHAnsi"/>
          <w:lang w:eastAsia="en-US" w:bidi="he-IL"/>
        </w:rPr>
      </w:pPr>
    </w:p>
    <w:p w:rsidR="00E73949" w:rsidRPr="002B1E5A" w:rsidRDefault="00E73949" w:rsidP="00E73949">
      <w:pPr>
        <w:ind w:right="374"/>
        <w:jc w:val="both"/>
        <w:rPr>
          <w:rFonts w:eastAsiaTheme="minorHAnsi"/>
          <w:lang w:eastAsia="en-US" w:bidi="he-IL"/>
        </w:rPr>
      </w:pPr>
      <w:r w:rsidRPr="002B1E5A">
        <w:rPr>
          <w:rFonts w:eastAsiaTheme="minorHAnsi"/>
          <w:lang w:eastAsia="en-US" w:bidi="he-IL"/>
        </w:rPr>
        <w:t>Έχοντας υπόψη το Γένεση 3 μπορούμε να προσεγγίσουμε αρτιότερα την πρώτη έκρηξη ενδοοικογενειακής βίας στο Γένεση 4 κε.</w:t>
      </w:r>
    </w:p>
    <w:p w:rsidR="00E73949" w:rsidRPr="002B1E5A" w:rsidRDefault="00E73949" w:rsidP="00E73949">
      <w:pPr>
        <w:pStyle w:val="af9"/>
        <w:spacing w:after="0" w:line="240" w:lineRule="auto"/>
        <w:ind w:right="374"/>
        <w:jc w:val="both"/>
        <w:rPr>
          <w:rFonts w:ascii="Times New Roman" w:eastAsiaTheme="minorHAnsi" w:hAnsi="Times New Roman"/>
          <w:sz w:val="24"/>
          <w:szCs w:val="24"/>
          <w:lang w:eastAsia="en-US" w:bidi="he-IL"/>
        </w:rPr>
      </w:pP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Ο Κάιν στη </w:t>
      </w:r>
      <w:r w:rsidRPr="002B1E5A">
        <w:rPr>
          <w:rFonts w:ascii="Times New Roman" w:eastAsiaTheme="minorHAnsi" w:hAnsi="Times New Roman"/>
          <w:i/>
          <w:sz w:val="24"/>
          <w:szCs w:val="24"/>
          <w:lang w:eastAsia="en-US" w:bidi="he-IL"/>
        </w:rPr>
        <w:t>Γένεση</w:t>
      </w:r>
      <w:r w:rsidRPr="002B1E5A">
        <w:rPr>
          <w:rFonts w:ascii="Times New Roman" w:eastAsiaTheme="minorHAnsi" w:hAnsi="Times New Roman"/>
          <w:sz w:val="24"/>
          <w:szCs w:val="24"/>
          <w:lang w:eastAsia="en-US" w:bidi="he-IL"/>
        </w:rPr>
        <w:t xml:space="preserve"> δεν εκπροσωπεί απλώς τους γεωργούς που από τα πανάρχαια χρόνια βρίσκονταν σε ένταση με τους νομάδες για τη διεκδίκηση του νερού (πηγάδια) και άλλους φυσικούς πόρους. Είναι η «εξέλιξη» του  </w:t>
      </w:r>
      <w:r w:rsidRPr="002B1E5A">
        <w:rPr>
          <w:rFonts w:ascii="Times New Roman" w:eastAsiaTheme="minorHAnsi" w:hAnsi="Times New Roman"/>
          <w:b/>
          <w:i/>
          <w:sz w:val="24"/>
          <w:szCs w:val="24"/>
          <w:lang w:eastAsia="en-US" w:bidi="he-IL"/>
        </w:rPr>
        <w:t xml:space="preserve">κάθε </w:t>
      </w:r>
      <w:r w:rsidRPr="002B1E5A">
        <w:rPr>
          <w:rFonts w:ascii="Times New Roman" w:eastAsiaTheme="minorHAnsi" w:hAnsi="Times New Roman"/>
          <w:sz w:val="24"/>
          <w:szCs w:val="24"/>
          <w:lang w:eastAsia="en-US" w:bidi="he-IL"/>
        </w:rPr>
        <w:t xml:space="preserve">Αδάμ. Ο φόνος δεν είναι </w:t>
      </w:r>
      <w:r w:rsidRPr="002B1E5A">
        <w:rPr>
          <w:rFonts w:ascii="Times New Roman" w:eastAsiaTheme="minorHAnsi" w:hAnsi="Times New Roman"/>
          <w:i/>
          <w:sz w:val="24"/>
          <w:szCs w:val="24"/>
          <w:lang w:eastAsia="en-US" w:bidi="he-IL"/>
        </w:rPr>
        <w:t>μία ακραία</w:t>
      </w:r>
      <w:r w:rsidRPr="002B1E5A">
        <w:rPr>
          <w:rFonts w:ascii="Times New Roman" w:eastAsiaTheme="minorHAnsi" w:hAnsi="Times New Roman"/>
          <w:sz w:val="24"/>
          <w:szCs w:val="24"/>
          <w:lang w:eastAsia="en-US" w:bidi="he-IL"/>
        </w:rPr>
        <w:t xml:space="preserve"> συνέπεια του ανταγωνισμού. Αποτελεί την (κατεξοχήν) συνέπεια της απεξάρτησης από τον Θεό / τη γεννήτρια της ζωής. Απλώς συνήθως δεν μετουσιώνεται σε χειροδικία, αλλά κατεξοχήν σε κατάκριση και σε άλλες μορφές </w:t>
      </w:r>
      <w:r w:rsidRPr="002B1E5A">
        <w:rPr>
          <w:rFonts w:ascii="Times New Roman" w:eastAsiaTheme="minorHAnsi" w:hAnsi="Times New Roman"/>
          <w:sz w:val="24"/>
          <w:szCs w:val="24"/>
          <w:lang w:val="en-US" w:eastAsia="en-US" w:bidi="he-IL"/>
        </w:rPr>
        <w:t>bulling</w:t>
      </w:r>
      <w:r w:rsidRPr="002B1E5A">
        <w:rPr>
          <w:rFonts w:ascii="Times New Roman" w:eastAsiaTheme="minorHAnsi" w:hAnsi="Times New Roman"/>
          <w:sz w:val="24"/>
          <w:szCs w:val="24"/>
          <w:lang w:eastAsia="en-US" w:bidi="he-IL"/>
        </w:rPr>
        <w:t xml:space="preserve">.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Pr>
          <w:rFonts w:ascii="Times New Roman" w:eastAsiaTheme="minorHAnsi" w:hAnsi="Times New Roman"/>
          <w:b/>
          <w:i/>
          <w:sz w:val="24"/>
          <w:szCs w:val="24"/>
          <w:lang w:eastAsia="en-US" w:bidi="he-IL"/>
        </w:rPr>
        <w:t>Α</w:t>
      </w:r>
      <w:r w:rsidRPr="002B1E5A">
        <w:rPr>
          <w:rFonts w:ascii="Times New Roman" w:eastAsiaTheme="minorHAnsi" w:hAnsi="Times New Roman"/>
          <w:b/>
          <w:i/>
          <w:sz w:val="24"/>
          <w:szCs w:val="24"/>
          <w:lang w:eastAsia="en-US" w:bidi="he-IL"/>
        </w:rPr>
        <w:t>ββά</w:t>
      </w:r>
      <w:r w:rsidRPr="002B1E5A">
        <w:rPr>
          <w:rFonts w:ascii="Times New Roman" w:eastAsiaTheme="minorHAnsi" w:hAnsi="Times New Roman"/>
          <w:sz w:val="24"/>
          <w:szCs w:val="24"/>
          <w:lang w:eastAsia="en-US" w:bidi="he-IL"/>
        </w:rPr>
        <w:t xml:space="preserve"> (μπαμπάς – Πρωτοπατέρας στα Σουαχίλι) προβλήθηκε ως «μπαμπούλας». </w:t>
      </w:r>
    </w:p>
    <w:p w:rsidR="00E73949" w:rsidRDefault="00E73949" w:rsidP="00DA2295">
      <w:pPr>
        <w:pStyle w:val="af9"/>
        <w:numPr>
          <w:ilvl w:val="0"/>
          <w:numId w:val="8"/>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με το Γέν. 4 μύθους (Ρωμύλος και Ρέμος). Δεν είναι η «μοιρασιά» το μέγα ζητούμενο ούτε ο «ανταγωνισμός των πλέον αρχέγονων επαγγελμάτων» αλλά το ποιος θα κερδίσει την Ευλογία του Θεού</w:t>
      </w:r>
      <w:r>
        <w:rPr>
          <w:rFonts w:ascii="Times New Roman" w:eastAsiaTheme="minorHAnsi" w:hAnsi="Times New Roman"/>
          <w:sz w:val="24"/>
          <w:szCs w:val="24"/>
          <w:lang w:eastAsia="en-US" w:bidi="he-IL"/>
        </w:rPr>
        <w:t xml:space="preserve"> του «δικού Του»</w:t>
      </w:r>
      <w:r w:rsidRPr="002B1E5A">
        <w:rPr>
          <w:rFonts w:ascii="Times New Roman" w:eastAsiaTheme="minorHAnsi" w:hAnsi="Times New Roman"/>
          <w:sz w:val="24"/>
          <w:szCs w:val="24"/>
          <w:lang w:eastAsia="en-US" w:bidi="he-IL"/>
        </w:rPr>
        <w:t xml:space="preserve">. </w:t>
      </w:r>
      <w:r>
        <w:rPr>
          <w:rFonts w:ascii="Times New Roman" w:eastAsiaTheme="minorHAnsi" w:hAnsi="Times New Roman"/>
          <w:sz w:val="24"/>
          <w:szCs w:val="24"/>
          <w:lang w:eastAsia="en-US" w:bidi="he-IL"/>
        </w:rPr>
        <w:t xml:space="preserve">Είναι εμφανής η απουσία διαλόγου μεταξύ των δύο αδελφών και πολύ περισσότερο η συμμετοχή της οικογένειας στην αναφορά θυσίας. </w:t>
      </w:r>
      <w:r w:rsidRPr="002B1E5A">
        <w:rPr>
          <w:rFonts w:ascii="Times New Roman" w:eastAsiaTheme="minorHAnsi" w:hAnsi="Times New Roman"/>
          <w:sz w:val="24"/>
          <w:szCs w:val="24"/>
          <w:lang w:eastAsia="en-US" w:bidi="he-IL"/>
        </w:rPr>
        <w:t xml:space="preserve">Γενικότερα το όντως </w:t>
      </w:r>
      <w:r w:rsidRPr="002B1E5A">
        <w:rPr>
          <w:rFonts w:ascii="Times New Roman" w:eastAsiaTheme="minorHAnsi" w:hAnsi="Times New Roman"/>
          <w:i/>
          <w:sz w:val="24"/>
          <w:szCs w:val="24"/>
          <w:lang w:eastAsia="en-US" w:bidi="he-IL"/>
        </w:rPr>
        <w:t>τραγικό</w:t>
      </w:r>
      <w:r w:rsidRPr="002B1E5A">
        <w:rPr>
          <w:rFonts w:ascii="Times New Roman" w:eastAsiaTheme="minorHAnsi" w:hAnsi="Times New Roman"/>
          <w:sz w:val="24"/>
          <w:szCs w:val="24"/>
          <w:lang w:eastAsia="en-US" w:bidi="he-IL"/>
        </w:rPr>
        <w:t xml:space="preserve"> είναι ότι οι άνθρωποι μετά την πτώση τους ενώ θέλουν το Καλό (να θυσιάσουν στον Θεό</w:t>
      </w:r>
      <w:r>
        <w:rPr>
          <w:rFonts w:ascii="Times New Roman" w:eastAsiaTheme="minorHAnsi" w:hAnsi="Times New Roman"/>
          <w:sz w:val="24"/>
          <w:szCs w:val="24"/>
          <w:lang w:eastAsia="en-US" w:bidi="he-IL"/>
        </w:rPr>
        <w:t>, να τον «εξευμενίσουν»</w:t>
      </w:r>
      <w:r w:rsidRPr="002B1E5A">
        <w:rPr>
          <w:rFonts w:ascii="Times New Roman" w:eastAsiaTheme="minorHAnsi" w:hAnsi="Times New Roman"/>
          <w:sz w:val="24"/>
          <w:szCs w:val="24"/>
          <w:lang w:eastAsia="en-US" w:bidi="he-IL"/>
        </w:rPr>
        <w:t xml:space="preserve"> και να αποκτήσουν την Ευλογία Του), </w:t>
      </w:r>
      <w:r>
        <w:rPr>
          <w:rFonts w:ascii="Times New Roman" w:eastAsiaTheme="minorHAnsi" w:hAnsi="Times New Roman"/>
          <w:sz w:val="24"/>
          <w:szCs w:val="24"/>
          <w:lang w:eastAsia="en-US" w:bidi="he-IL"/>
        </w:rPr>
        <w:t xml:space="preserve">τελικά </w:t>
      </w:r>
      <w:r w:rsidRPr="002B1E5A">
        <w:rPr>
          <w:rFonts w:ascii="Times New Roman" w:eastAsiaTheme="minorHAnsi" w:hAnsi="Times New Roman"/>
          <w:sz w:val="24"/>
          <w:szCs w:val="24"/>
          <w:lang w:eastAsia="en-US" w:bidi="he-IL"/>
        </w:rPr>
        <w:t xml:space="preserve">πράττουν το </w:t>
      </w:r>
      <w:r>
        <w:rPr>
          <w:rFonts w:ascii="Times New Roman" w:eastAsiaTheme="minorHAnsi" w:hAnsi="Times New Roman"/>
          <w:sz w:val="24"/>
          <w:szCs w:val="24"/>
          <w:lang w:eastAsia="en-US" w:bidi="he-IL"/>
        </w:rPr>
        <w:t>ύψιστο Κ</w:t>
      </w:r>
      <w:r w:rsidRPr="002B1E5A">
        <w:rPr>
          <w:rFonts w:ascii="Times New Roman" w:eastAsiaTheme="minorHAnsi" w:hAnsi="Times New Roman"/>
          <w:sz w:val="24"/>
          <w:szCs w:val="24"/>
          <w:lang w:eastAsia="en-US" w:bidi="he-IL"/>
        </w:rPr>
        <w:t xml:space="preserve">ακό, όπως γράφει και ο Παύλος στο Ρωμαίους 7. </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Πολύ σημαντικά τα λόγια του Θεού προς τον </w:t>
      </w:r>
      <w:r w:rsidRPr="002B1E5A">
        <w:rPr>
          <w:rFonts w:ascii="Times New Roman" w:eastAsiaTheme="minorHAnsi" w:hAnsi="Times New Roman"/>
          <w:b/>
          <w:sz w:val="24"/>
          <w:szCs w:val="24"/>
          <w:lang w:eastAsia="en-US" w:bidi="he-IL"/>
        </w:rPr>
        <w:t>γεωργό «Κάιν»,</w:t>
      </w:r>
      <w:r w:rsidRPr="002B1E5A">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w:t>
      </w:r>
      <w:r w:rsidRPr="002B1E5A">
        <w:rPr>
          <w:rFonts w:ascii="Times New Roman" w:eastAsiaTheme="minorHAnsi" w:hAnsi="Times New Roman"/>
          <w:sz w:val="24"/>
          <w:szCs w:val="24"/>
          <w:lang w:eastAsia="en-US" w:bidi="he-IL"/>
        </w:rPr>
        <w:lastRenderedPageBreak/>
        <w:t>της οικογένειας, ο κληρονόμος διπλής περιουσίας …. Σημειωτέον ότι «Άβελ» σημαίνει «αναπνοή, τίποτε» (ιδιαίτερα στους Ψαλμούς και τον Εκκλησιαστή) και «Κάιν» σημαίνει «σιδεράς, τεχνίτης» ενώ έχουμε και ένα λογοπαίγνιο με το κανά (= αποκτώ [!!!]) του στ.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Pr="002B1E5A">
        <w:rPr>
          <w:rFonts w:ascii="Times New Roman" w:eastAsiaTheme="minorHAnsi" w:hAnsi="Times New Roman"/>
          <w:sz w:val="24"/>
          <w:szCs w:val="24"/>
          <w:vertAlign w:val="superscript"/>
          <w:lang w:eastAsia="en-US" w:bidi="he-IL"/>
        </w:rPr>
        <w:t>α</w:t>
      </w:r>
      <w:r w:rsidRPr="002B1E5A">
        <w:rPr>
          <w:rFonts w:ascii="Times New Roman" w:eastAsiaTheme="minorHAnsi" w:hAnsi="Times New Roman"/>
          <w:sz w:val="24"/>
          <w:szCs w:val="24"/>
          <w:lang w:eastAsia="en-US" w:bidi="he-IL"/>
        </w:rPr>
        <w:t xml:space="preserve">: </w:t>
      </w:r>
      <w:r w:rsidRPr="002B1E5A">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2B1E5A">
        <w:rPr>
          <w:rFonts w:ascii="Times New Roman" w:hAnsi="Times New Roman"/>
          <w:sz w:val="24"/>
          <w:szCs w:val="24"/>
          <w:lang w:eastAsia="en-US"/>
        </w:rPr>
        <w:t xml:space="preserve"> Βεβαίως στη Βίβλο ο Θεός είναι ελεήμων όπου Εκείνος επιθυμεί (Έξ. 33, 19 = Ησ. 45, 7). Κι όπως αποδεικνύεται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Ακόμα όμως και η μάνα γη κράζει για το αίμα!</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Συγκεκριμένα</w:t>
      </w:r>
      <w:r w:rsidRPr="002B1E5A">
        <w:rPr>
          <w:rFonts w:ascii="Times New Roman" w:eastAsiaTheme="minorHAnsi" w:hAnsi="Times New Roman"/>
          <w:sz w:val="24"/>
          <w:szCs w:val="24"/>
          <w:highlight w:val="yellow"/>
          <w:lang w:eastAsia="en-US" w:bidi="he-IL"/>
        </w:rPr>
        <w:t xml:space="preserve">: </w:t>
      </w:r>
      <w:r w:rsidRPr="002B1E5A">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2B1E5A">
        <w:rPr>
          <w:rFonts w:ascii="Times New Roman" w:hAnsi="Times New Roman"/>
          <w:i/>
          <w:sz w:val="24"/>
          <w:szCs w:val="24"/>
          <w:vertAlign w:val="superscript"/>
          <w:lang w:eastAsia="en-US"/>
        </w:rPr>
        <w:t>6</w:t>
      </w:r>
      <w:r w:rsidRPr="002B1E5A">
        <w:rPr>
          <w:rFonts w:ascii="Times New Roman" w:hAnsi="Times New Roman"/>
          <w:i/>
          <w:sz w:val="24"/>
          <w:szCs w:val="24"/>
          <w:lang w:eastAsia="en-US"/>
        </w:rPr>
        <w:t xml:space="preserve">Κι ο Κύριος του είπε: </w:t>
      </w:r>
      <w:r w:rsidRPr="002B1E5A">
        <w:rPr>
          <w:rFonts w:ascii="Times New Roman" w:hAnsi="Times New Roman"/>
          <w:b/>
          <w:i/>
          <w:sz w:val="24"/>
          <w:szCs w:val="24"/>
          <w:lang w:eastAsia="en-US"/>
        </w:rPr>
        <w:t xml:space="preserve">«Γιατί οργίστηκες και σκυθρώπιασες; </w:t>
      </w:r>
      <w:r w:rsidRPr="002B1E5A">
        <w:rPr>
          <w:rFonts w:ascii="Times New Roman" w:hAnsi="Times New Roman"/>
          <w:b/>
          <w:i/>
          <w:sz w:val="24"/>
          <w:szCs w:val="24"/>
          <w:vertAlign w:val="superscript"/>
          <w:lang w:eastAsia="en-US"/>
        </w:rPr>
        <w:t>7</w:t>
      </w:r>
      <w:r w:rsidRPr="002B1E5A">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2B1E5A">
        <w:rPr>
          <w:rFonts w:ascii="Times New Roman" w:hAnsi="Times New Roman"/>
          <w:b/>
          <w:i/>
          <w:sz w:val="24"/>
          <w:szCs w:val="24"/>
          <w:lang w:eastAsia="en-US"/>
        </w:rPr>
        <w:softHyphen/>
        <w:t>νεύει σαν θηρίο στην πόρτα. Εσένα επιθυ</w:t>
      </w:r>
      <w:r w:rsidRPr="002B1E5A">
        <w:rPr>
          <w:rFonts w:ascii="Times New Roman" w:hAnsi="Times New Roman"/>
          <w:b/>
          <w:i/>
          <w:sz w:val="24"/>
          <w:szCs w:val="24"/>
          <w:lang w:eastAsia="en-US"/>
        </w:rPr>
        <w:softHyphen/>
        <w:t>μεί· εσύ όμως πρέπει να κυριαρχήσεις πάνω της»</w:t>
      </w:r>
      <w:r w:rsidRPr="002B1E5A">
        <w:rPr>
          <w:rFonts w:ascii="Times New Roman" w:hAnsi="Times New Roman"/>
          <w:i/>
          <w:sz w:val="24"/>
          <w:szCs w:val="24"/>
          <w:lang w:eastAsia="en-US"/>
        </w:rPr>
        <w:t xml:space="preserve">. </w:t>
      </w:r>
      <w:r w:rsidRPr="002B1E5A">
        <w:rPr>
          <w:rFonts w:ascii="Times New Roman" w:hAnsi="Times New Roman"/>
          <w:sz w:val="24"/>
          <w:szCs w:val="24"/>
          <w:lang w:eastAsia="en-US"/>
        </w:rPr>
        <w:t>Η συνέχεια δεν είναι όμως έτσι…</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2B1E5A">
        <w:rPr>
          <w:rFonts w:ascii="Times New Roman" w:eastAsiaTheme="minorHAnsi" w:hAnsi="Times New Roman"/>
          <w:i/>
          <w:sz w:val="24"/>
          <w:szCs w:val="24"/>
          <w:lang w:eastAsia="en-US" w:bidi="he-IL"/>
        </w:rPr>
        <w:t xml:space="preserve"> «Πού είναι ο αδελφός σου;» </w:t>
      </w:r>
      <w:r w:rsidRPr="002B1E5A">
        <w:rPr>
          <w:rFonts w:ascii="Times New Roman" w:eastAsiaTheme="minorHAnsi" w:hAnsi="Times New Roman"/>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2B1E5A">
        <w:rPr>
          <w:rFonts w:ascii="Times New Roman" w:eastAsiaTheme="minorHAnsi" w:hAnsi="Times New Roman"/>
          <w:i/>
          <w:sz w:val="24"/>
          <w:szCs w:val="24"/>
          <w:lang w:eastAsia="en-US" w:bidi="he-IL"/>
        </w:rPr>
        <w:t xml:space="preserve">. </w:t>
      </w:r>
      <w:r w:rsidRPr="002B1E5A">
        <w:rPr>
          <w:rFonts w:ascii="Times New Roman" w:eastAsiaTheme="minorHAnsi" w:hAnsi="Times New Roman"/>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 xml:space="preserve">Ο Θεός κατόπιν δεν εξαγγέλλει ποινές αλλά </w:t>
      </w:r>
      <w:r w:rsidRPr="002B1E5A">
        <w:rPr>
          <w:rFonts w:ascii="Times New Roman" w:eastAsiaTheme="minorHAnsi" w:hAnsi="Times New Roman"/>
          <w:b/>
          <w:i/>
          <w:sz w:val="24"/>
          <w:szCs w:val="24"/>
          <w:lang w:eastAsia="en-US" w:bidi="he-IL"/>
        </w:rPr>
        <w:t>καταγράφει τις συνέπειες</w:t>
      </w:r>
      <w:r w:rsidRPr="002B1E5A">
        <w:rPr>
          <w:rFonts w:ascii="Times New Roman" w:eastAsiaTheme="minorHAnsi" w:hAnsi="Times New Roman"/>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2B1E5A">
        <w:rPr>
          <w:rFonts w:ascii="Times New Roman" w:eastAsiaTheme="minorHAnsi" w:hAnsi="Times New Roman"/>
          <w:sz w:val="24"/>
          <w:szCs w:val="24"/>
          <w:lang w:val="en-US" w:eastAsia="en-US" w:bidi="he-IL"/>
        </w:rPr>
        <w:t>Guarantee</w:t>
      </w:r>
      <w:r w:rsidRPr="002B1E5A">
        <w:rPr>
          <w:rFonts w:ascii="Times New Roman" w:eastAsiaTheme="minorHAnsi" w:hAnsi="Times New Roman"/>
          <w:sz w:val="24"/>
          <w:szCs w:val="24"/>
          <w:lang w:eastAsia="en-US" w:bidi="he-IL"/>
        </w:rPr>
        <w:t xml:space="preserve">) για 7πλή δηλ. πολλαπλή τιμωρία εκείνου που θα απλώσει χέρι πάνω του. </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Άλλωστε είναι γνωστό 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2B1E5A">
        <w:rPr>
          <w:rFonts w:ascii="Times New Roman" w:eastAsiaTheme="minorHAnsi" w:hAnsi="Times New Roman"/>
          <w:i/>
          <w:sz w:val="24"/>
          <w:szCs w:val="24"/>
          <w:lang w:eastAsia="en-US" w:bidi="he-IL"/>
        </w:rPr>
        <w:t xml:space="preserve">δύο </w:t>
      </w:r>
      <w:r w:rsidRPr="002B1E5A">
        <w:rPr>
          <w:rFonts w:ascii="Times New Roman" w:eastAsiaTheme="minorHAnsi" w:hAnsi="Times New Roman"/>
          <w:sz w:val="24"/>
          <w:szCs w:val="24"/>
          <w:lang w:eastAsia="en-US" w:bidi="he-IL"/>
        </w:rPr>
        <w:t xml:space="preserve">γυναίκες και ομολογεί: </w:t>
      </w:r>
      <w:r w:rsidRPr="002B1E5A">
        <w:rPr>
          <w:rFonts w:ascii="Times New Roman" w:eastAsiaTheme="minorHAnsi" w:hAnsi="Times New Roman"/>
          <w:i/>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2B1E5A">
        <w:rPr>
          <w:rFonts w:ascii="Times New Roman" w:eastAsiaTheme="minorHAnsi" w:hAnsi="Times New Roman"/>
          <w:sz w:val="24"/>
          <w:szCs w:val="24"/>
          <w:highlight w:val="yellow"/>
          <w:lang w:eastAsia="en-US" w:bidi="he-IL"/>
        </w:rPr>
        <w:t>(4, 5-7. 24)</w:t>
      </w:r>
      <w:r w:rsidRPr="002B1E5A">
        <w:rPr>
          <w:rFonts w:ascii="Times New Roman" w:eastAsiaTheme="minorHAnsi" w:hAnsi="Times New Roman"/>
          <w:sz w:val="24"/>
          <w:szCs w:val="24"/>
          <w:lang w:eastAsia="en-US" w:bidi="he-IL"/>
        </w:rPr>
        <w:t xml:space="preserve">. Γενικότερα η κατάχρηση της σεξουαλικότητας και πριν και μετά τον κατακλυσμό συνοδεύεται με διόγκωση της βίας του ενός απέναντι στον άλλον! </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i/>
          <w:sz w:val="24"/>
          <w:szCs w:val="24"/>
          <w:lang w:eastAsia="en-US" w:bidi="he-IL"/>
        </w:rPr>
      </w:pPr>
      <w:r w:rsidRPr="002B1E5A">
        <w:rPr>
          <w:rFonts w:ascii="Times New Roman" w:hAnsi="Times New Roman"/>
          <w:sz w:val="24"/>
          <w:szCs w:val="24"/>
        </w:rPr>
        <w:t xml:space="preserve">Το παράδοξο είναι ότι με το φόνο δεν γράφεται η τελευταία λέξη της ιστορίας. </w:t>
      </w:r>
      <w:r w:rsidRPr="002B1E5A">
        <w:rPr>
          <w:rFonts w:ascii="Times New Roman" w:eastAsiaTheme="minorHAnsi" w:hAnsi="Times New Roman"/>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2B1E5A">
        <w:rPr>
          <w:rFonts w:ascii="Times New Roman" w:eastAsiaTheme="minorHAnsi" w:hAnsi="Times New Roman"/>
          <w:i/>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2B1E5A">
        <w:rPr>
          <w:rFonts w:ascii="Times New Roman" w:hAnsi="Times New Roman"/>
          <w:i/>
          <w:sz w:val="24"/>
          <w:szCs w:val="24"/>
        </w:rPr>
        <w:t>δενδρύλλιο!</w:t>
      </w:r>
      <w:r w:rsidRPr="002B1E5A">
        <w:rPr>
          <w:rFonts w:ascii="Times New Roman" w:eastAsiaTheme="minorHAnsi" w:hAnsi="Times New Roman"/>
          <w:sz w:val="24"/>
          <w:szCs w:val="24"/>
          <w:lang w:eastAsia="en-US" w:bidi="he-IL"/>
        </w:rPr>
        <w:t xml:space="preserve"> </w:t>
      </w:r>
      <w:r w:rsidRPr="002B1E5A">
        <w:rPr>
          <w:rFonts w:ascii="Times New Roman" w:eastAsiaTheme="minorHAnsi" w:hAnsi="Times New Roman"/>
          <w:sz w:val="24"/>
          <w:szCs w:val="24"/>
          <w:highlight w:val="yellow"/>
          <w:lang w:eastAsia="en-US" w:bidi="he-IL"/>
        </w:rPr>
        <w:t>4, 25</w:t>
      </w:r>
      <w:r w:rsidRPr="002B1E5A">
        <w:rPr>
          <w:rFonts w:ascii="Times New Roman" w:eastAsiaTheme="minorHAnsi" w:hAnsi="Times New Roman"/>
          <w:sz w:val="24"/>
          <w:szCs w:val="24"/>
          <w:lang w:eastAsia="en-US" w:bidi="he-IL"/>
        </w:rPr>
        <w:t xml:space="preserve">). </w:t>
      </w:r>
      <w:r w:rsidRPr="002B1E5A">
        <w:rPr>
          <w:rFonts w:ascii="Times New Roman" w:hAnsi="Times New Roman"/>
          <w:sz w:val="24"/>
          <w:szCs w:val="24"/>
        </w:rPr>
        <w:t xml:space="preserve">Η Εύα μένοντας έγκυος σε ένα άλλο παιδί, διαμαρτύρεται κατά της </w:t>
      </w:r>
      <w:r w:rsidRPr="002B1E5A">
        <w:rPr>
          <w:rFonts w:ascii="Times New Roman" w:hAnsi="Times New Roman"/>
          <w:sz w:val="24"/>
          <w:szCs w:val="24"/>
        </w:rPr>
        <w:lastRenderedPageBreak/>
        <w:t>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Η περίπτωση Κάιν στην αρχή της</w:t>
      </w:r>
      <w:r w:rsidRPr="002B1E5A">
        <w:rPr>
          <w:rFonts w:ascii="Times New Roman" w:eastAsiaTheme="minorHAnsi" w:hAnsi="Times New Roman"/>
          <w:i/>
          <w:sz w:val="24"/>
          <w:szCs w:val="24"/>
          <w:lang w:eastAsia="en-US" w:bidi="he-IL"/>
        </w:rPr>
        <w:t xml:space="preserve"> Γενέσεως </w:t>
      </w:r>
      <w:r w:rsidRPr="002B1E5A">
        <w:rPr>
          <w:rFonts w:ascii="Times New Roman" w:eastAsiaTheme="minorHAnsi" w:hAnsi="Times New Roman"/>
          <w:sz w:val="24"/>
          <w:szCs w:val="24"/>
          <w:lang w:eastAsia="en-US" w:bidi="he-IL"/>
        </w:rPr>
        <w:t xml:space="preserve">μπορεί συνεξεταστεί με την περίπτωση του Ιωσήφ στο τέλος του πρώτου βιβλίου της Βίβλου, όπου κυριαρχούν οι εντάσεις μεταξύ αδελφών (πρβλ. Ησαύ και Ιακώβ). Αυτός (ο Ιωσήφ) στον επίλογο της Γενέσεως απαντά με αγάπη στο μπούλινγκ - την εις βάρος του επιθετικότητα εκ μέρους των ίδιων των αδελφών του: </w:t>
      </w:r>
      <w:r w:rsidRPr="002B1E5A">
        <w:rPr>
          <w:rFonts w:ascii="Times New Roman" w:hAnsi="Times New Roman"/>
          <w:b/>
          <w:i/>
          <w:sz w:val="24"/>
          <w:szCs w:val="24"/>
          <w:lang w:eastAsia="en-US"/>
        </w:rPr>
        <w:t xml:space="preserve">Εσείς σκεφτήκατε να μου κάνετε κακό! Ο </w:t>
      </w:r>
      <w:r w:rsidRPr="002B1E5A">
        <w:rPr>
          <w:rFonts w:ascii="Times New Roman" w:hAnsi="Times New Roman"/>
          <w:b/>
          <w:i/>
          <w:caps/>
          <w:sz w:val="24"/>
          <w:szCs w:val="24"/>
          <w:lang w:eastAsia="en-US"/>
        </w:rPr>
        <w:t>θ</w:t>
      </w:r>
      <w:r w:rsidRPr="002B1E5A">
        <w:rPr>
          <w:rFonts w:ascii="Times New Roman" w:hAnsi="Times New Roman"/>
          <w:b/>
          <w:i/>
          <w:sz w:val="24"/>
          <w:szCs w:val="24"/>
          <w:lang w:eastAsia="en-US"/>
        </w:rPr>
        <w:t>εός όμως το μετέ</w:t>
      </w:r>
      <w:r w:rsidRPr="002B1E5A">
        <w:rPr>
          <w:rFonts w:ascii="Times New Roman" w:hAnsi="Times New Roman"/>
          <w:b/>
          <w:i/>
          <w:sz w:val="24"/>
          <w:szCs w:val="24"/>
          <w:lang w:eastAsia="en-US"/>
        </w:rPr>
        <w:softHyphen/>
        <w:t>τρεψε σε καλό, για να κάνω αυτό που γίνε</w:t>
      </w:r>
      <w:r w:rsidRPr="002B1E5A">
        <w:rPr>
          <w:rFonts w:ascii="Times New Roman" w:hAnsi="Times New Roman"/>
          <w:b/>
          <w:i/>
          <w:sz w:val="24"/>
          <w:szCs w:val="24"/>
          <w:lang w:eastAsia="en-US"/>
        </w:rPr>
        <w:softHyphen/>
        <w:t>ται σήμερα</w:t>
      </w:r>
      <w:r w:rsidRPr="002B1E5A">
        <w:rPr>
          <w:rFonts w:ascii="Times New Roman" w:hAnsi="Times New Roman"/>
          <w:b/>
          <w:i/>
          <w:sz w:val="24"/>
          <w:szCs w:val="24"/>
          <w:vertAlign w:val="superscript"/>
          <w:lang w:eastAsia="en-US"/>
        </w:rPr>
        <w:t>.</w:t>
      </w:r>
      <w:r w:rsidRPr="002B1E5A">
        <w:rPr>
          <w:rFonts w:ascii="Times New Roman" w:hAnsi="Times New Roman"/>
          <w:b/>
          <w:i/>
          <w:sz w:val="24"/>
          <w:szCs w:val="24"/>
          <w:lang w:eastAsia="en-US"/>
        </w:rPr>
        <w:t xml:space="preserve"> να διατηρήσω δηλαδή στη ζωή έναν πολυάριθμο λαό. Τώρα λοιπόν μη φο</w:t>
      </w:r>
      <w:r w:rsidRPr="002B1E5A">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2B1E5A">
        <w:rPr>
          <w:rFonts w:ascii="Times New Roman" w:hAnsi="Times New Roman"/>
          <w:b/>
          <w:i/>
          <w:sz w:val="24"/>
          <w:szCs w:val="24"/>
          <w:lang w:eastAsia="en-US"/>
        </w:rPr>
        <w:softHyphen/>
        <w:t>τας τους στοργικά</w:t>
      </w:r>
      <w:r w:rsidRPr="002B1E5A">
        <w:rPr>
          <w:rFonts w:ascii="Times New Roman" w:eastAsiaTheme="minorHAnsi" w:hAnsi="Times New Roman"/>
          <w:b/>
          <w:sz w:val="24"/>
          <w:szCs w:val="24"/>
          <w:lang w:eastAsia="en-US"/>
        </w:rPr>
        <w:t xml:space="preserve"> (</w:t>
      </w:r>
      <w:r w:rsidRPr="002B1E5A">
        <w:rPr>
          <w:rFonts w:ascii="Times New Roman" w:eastAsiaTheme="minorHAnsi" w:hAnsi="Times New Roman"/>
          <w:sz w:val="24"/>
          <w:szCs w:val="24"/>
          <w:highlight w:val="yellow"/>
          <w:lang w:eastAsia="en-US" w:bidi="he-IL"/>
        </w:rPr>
        <w:t>Γέν. 50, 20-21</w:t>
      </w:r>
      <w:r w:rsidRPr="002B1E5A">
        <w:rPr>
          <w:rFonts w:ascii="Times New Roman" w:eastAsiaTheme="minorHAnsi" w:hAnsi="Times New Roman"/>
          <w:sz w:val="24"/>
          <w:szCs w:val="24"/>
          <w:lang w:eastAsia="en-US" w:bidi="he-IL"/>
        </w:rPr>
        <w:t>). Τελικά το ερώτημα της ενοχής και της συγχώρεσης απαντά με ένταση και στην Κ.Δ.: «ποιος είναι εκείνος που συγχωρεί αμαρτίες;» (Λουκάς 7, 36-50 [σκηνή συγχώρεσης της πόρνης])</w:t>
      </w:r>
    </w:p>
    <w:p w:rsidR="00E73949" w:rsidRPr="002B1E5A" w:rsidRDefault="00E73949" w:rsidP="00E73949">
      <w:pPr>
        <w:ind w:right="374"/>
        <w:jc w:val="both"/>
        <w:rPr>
          <w:rFonts w:eastAsiaTheme="minorHAnsi"/>
          <w:b/>
          <w:lang w:eastAsia="en-US" w:bidi="he-IL"/>
        </w:rPr>
      </w:pPr>
    </w:p>
    <w:p w:rsidR="00E73949" w:rsidRDefault="00E73949" w:rsidP="00E73949">
      <w:pPr>
        <w:spacing w:after="200" w:line="276" w:lineRule="auto"/>
        <w:rPr>
          <w:rFonts w:eastAsiaTheme="minorHAnsi"/>
          <w:b/>
          <w:bCs/>
          <w:lang w:eastAsia="en-US" w:bidi="he-IL"/>
        </w:rPr>
      </w:pPr>
      <w:r>
        <w:rPr>
          <w:rFonts w:eastAsiaTheme="minorHAnsi"/>
          <w:lang w:eastAsia="en-US" w:bidi="he-IL"/>
        </w:rPr>
        <w:br w:type="page"/>
      </w:r>
    </w:p>
    <w:p w:rsidR="00E73949" w:rsidRDefault="00E73949" w:rsidP="00E73949">
      <w:pPr>
        <w:spacing w:after="200" w:line="276" w:lineRule="auto"/>
        <w:rPr>
          <w:rFonts w:eastAsiaTheme="minorHAnsi"/>
          <w:b/>
          <w:bCs/>
          <w:lang w:eastAsia="en-US" w:bidi="he-IL"/>
        </w:rPr>
      </w:pPr>
      <w:r>
        <w:rPr>
          <w:rFonts w:eastAsiaTheme="minorHAnsi"/>
          <w:lang w:eastAsia="en-US" w:bidi="he-IL"/>
        </w:rPr>
        <w:lastRenderedPageBreak/>
        <w:t>Επίμετρο 1</w:t>
      </w:r>
      <w:r>
        <w:rPr>
          <w:rFonts w:eastAsiaTheme="minorHAnsi"/>
          <w:lang w:eastAsia="en-US" w:bidi="he-IL"/>
        </w:rPr>
        <w:br w:type="page"/>
      </w:r>
      <w:r>
        <w:rPr>
          <w:rFonts w:eastAsiaTheme="minorHAnsi"/>
          <w:noProof/>
        </w:rPr>
        <w:lastRenderedPageBreak/>
        <w:drawing>
          <wp:inline distT="0" distB="0" distL="0" distR="0">
            <wp:extent cx="6570980" cy="8548539"/>
            <wp:effectExtent l="19050" t="0" r="1270" b="0"/>
            <wp:docPr id="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570980" cy="8548539"/>
                    </a:xfrm>
                    <a:prstGeom prst="rect">
                      <a:avLst/>
                    </a:prstGeom>
                    <a:noFill/>
                    <a:ln w="9525">
                      <a:noFill/>
                      <a:miter lim="800000"/>
                      <a:headEnd/>
                      <a:tailEnd/>
                    </a:ln>
                  </pic:spPr>
                </pic:pic>
              </a:graphicData>
            </a:graphic>
          </wp:inline>
        </w:drawing>
      </w:r>
      <w:r>
        <w:rPr>
          <w:rFonts w:eastAsiaTheme="minorHAnsi"/>
          <w:noProof/>
        </w:rPr>
        <w:lastRenderedPageBreak/>
        <w:drawing>
          <wp:inline distT="0" distB="0" distL="0" distR="0">
            <wp:extent cx="6570980" cy="9840189"/>
            <wp:effectExtent l="19050" t="0" r="1270" b="0"/>
            <wp:docPr id="2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570980" cy="9840189"/>
                    </a:xfrm>
                    <a:prstGeom prst="rect">
                      <a:avLst/>
                    </a:prstGeom>
                    <a:noFill/>
                    <a:ln w="9525">
                      <a:noFill/>
                      <a:miter lim="800000"/>
                      <a:headEnd/>
                      <a:tailEnd/>
                    </a:ln>
                  </pic:spPr>
                </pic:pic>
              </a:graphicData>
            </a:graphic>
          </wp:inline>
        </w:drawing>
      </w:r>
      <w:r>
        <w:rPr>
          <w:rFonts w:eastAsiaTheme="minorHAnsi"/>
          <w:noProof/>
        </w:rPr>
        <w:lastRenderedPageBreak/>
        <w:drawing>
          <wp:inline distT="0" distB="0" distL="0" distR="0">
            <wp:extent cx="6570980" cy="9840317"/>
            <wp:effectExtent l="19050" t="0" r="1270" b="0"/>
            <wp:docPr id="2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6570980" cy="9840317"/>
                    </a:xfrm>
                    <a:prstGeom prst="rect">
                      <a:avLst/>
                    </a:prstGeom>
                    <a:noFill/>
                    <a:ln w="9525">
                      <a:noFill/>
                      <a:miter lim="800000"/>
                      <a:headEnd/>
                      <a:tailEnd/>
                    </a:ln>
                  </pic:spPr>
                </pic:pic>
              </a:graphicData>
            </a:graphic>
          </wp:inline>
        </w:drawing>
      </w:r>
      <w:r>
        <w:rPr>
          <w:rFonts w:eastAsiaTheme="minorHAnsi"/>
          <w:noProof/>
        </w:rPr>
        <w:lastRenderedPageBreak/>
        <w:drawing>
          <wp:inline distT="0" distB="0" distL="0" distR="0">
            <wp:extent cx="6570980" cy="9669083"/>
            <wp:effectExtent l="19050" t="0" r="1270" b="0"/>
            <wp:docPr id="2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570980" cy="9669083"/>
                    </a:xfrm>
                    <a:prstGeom prst="rect">
                      <a:avLst/>
                    </a:prstGeom>
                    <a:noFill/>
                    <a:ln w="9525">
                      <a:noFill/>
                      <a:miter lim="800000"/>
                      <a:headEnd/>
                      <a:tailEnd/>
                    </a:ln>
                  </pic:spPr>
                </pic:pic>
              </a:graphicData>
            </a:graphic>
          </wp:inline>
        </w:drawing>
      </w:r>
      <w:r>
        <w:rPr>
          <w:rFonts w:eastAsiaTheme="minorHAnsi"/>
          <w:noProof/>
        </w:rPr>
        <w:lastRenderedPageBreak/>
        <w:drawing>
          <wp:inline distT="0" distB="0" distL="0" distR="0">
            <wp:extent cx="6570980" cy="9805064"/>
            <wp:effectExtent l="19050" t="0" r="1270" b="0"/>
            <wp:docPr id="2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570980" cy="9805064"/>
                    </a:xfrm>
                    <a:prstGeom prst="rect">
                      <a:avLst/>
                    </a:prstGeom>
                    <a:noFill/>
                    <a:ln w="9525">
                      <a:noFill/>
                      <a:miter lim="800000"/>
                      <a:headEnd/>
                      <a:tailEnd/>
                    </a:ln>
                  </pic:spPr>
                </pic:pic>
              </a:graphicData>
            </a:graphic>
          </wp:inline>
        </w:drawing>
      </w:r>
      <w:r>
        <w:rPr>
          <w:rFonts w:eastAsiaTheme="minorHAnsi"/>
          <w:noProof/>
        </w:rPr>
        <w:lastRenderedPageBreak/>
        <w:drawing>
          <wp:inline distT="0" distB="0" distL="0" distR="0">
            <wp:extent cx="6570980" cy="9763988"/>
            <wp:effectExtent l="19050" t="0" r="1270" b="0"/>
            <wp:docPr id="2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6570980" cy="9763988"/>
                    </a:xfrm>
                    <a:prstGeom prst="rect">
                      <a:avLst/>
                    </a:prstGeom>
                    <a:noFill/>
                    <a:ln w="9525">
                      <a:noFill/>
                      <a:miter lim="800000"/>
                      <a:headEnd/>
                      <a:tailEnd/>
                    </a:ln>
                  </pic:spPr>
                </pic:pic>
              </a:graphicData>
            </a:graphic>
          </wp:inline>
        </w:drawing>
      </w:r>
    </w:p>
    <w:p w:rsidR="00E73949" w:rsidRDefault="00E73949" w:rsidP="00E73949">
      <w:pPr>
        <w:pStyle w:val="3"/>
        <w:rPr>
          <w:rFonts w:ascii="Times New Roman" w:hAnsi="Times New Roman"/>
          <w:sz w:val="24"/>
          <w:szCs w:val="24"/>
        </w:rPr>
      </w:pPr>
      <w:r w:rsidRPr="002B1E5A">
        <w:rPr>
          <w:rFonts w:ascii="Times New Roman" w:eastAsiaTheme="minorHAnsi" w:hAnsi="Times New Roman"/>
          <w:sz w:val="24"/>
          <w:szCs w:val="24"/>
          <w:lang w:eastAsia="en-US" w:bidi="he-IL"/>
        </w:rPr>
        <w:lastRenderedPageBreak/>
        <w:t>Επίμετρο</w:t>
      </w:r>
      <w:r>
        <w:rPr>
          <w:rFonts w:ascii="Times New Roman" w:eastAsiaTheme="minorHAnsi" w:hAnsi="Times New Roman"/>
          <w:sz w:val="24"/>
          <w:szCs w:val="24"/>
          <w:lang w:eastAsia="en-US" w:bidi="he-IL"/>
        </w:rPr>
        <w:t xml:space="preserve"> 2</w:t>
      </w:r>
      <w:r w:rsidRPr="002B1E5A">
        <w:rPr>
          <w:rFonts w:ascii="Times New Roman" w:eastAsiaTheme="minorHAnsi" w:hAnsi="Times New Roman"/>
          <w:sz w:val="24"/>
          <w:szCs w:val="24"/>
          <w:lang w:eastAsia="en-US" w:bidi="he-IL"/>
        </w:rPr>
        <w:t xml:space="preserve">:  </w:t>
      </w:r>
      <w:r>
        <w:rPr>
          <w:rFonts w:ascii="Times New Roman" w:hAnsi="Times New Roman"/>
          <w:sz w:val="24"/>
          <w:szCs w:val="24"/>
        </w:rPr>
        <w:t>Βασικές Αλήθειες για την Παλαιά Διαθήκη</w:t>
      </w:r>
    </w:p>
    <w:p w:rsidR="00E73949" w:rsidRPr="007053B3" w:rsidRDefault="00E73949" w:rsidP="00E73949">
      <w:pPr>
        <w:jc w:val="both"/>
        <w:outlineLvl w:val="1"/>
      </w:pPr>
      <w:r>
        <w:t xml:space="preserve">Από το άρθρο </w:t>
      </w:r>
      <w:r w:rsidRPr="007053B3">
        <w:t xml:space="preserve">Σωτηρίου Δεσπότη – Ιωάννας Γρηγοράκη, «Ἡ Βίβλος ὡς αὐθεντικό </w:t>
      </w:r>
      <w:r w:rsidRPr="007053B3">
        <w:rPr>
          <w:lang w:val="en-US"/>
        </w:rPr>
        <w:t>Facebook</w:t>
      </w:r>
      <w:r w:rsidRPr="007053B3">
        <w:t xml:space="preserve"> τῆς νέας γενιᾶς. Μέθοδοι ἀξιοποίησης Βιβλικῶν περικοπῶν στήν ἐνοριακή κατήχηση καί συντροφιά»</w:t>
      </w:r>
      <w:r w:rsidRPr="007053B3">
        <w:rPr>
          <w:rStyle w:val="a5"/>
        </w:rPr>
        <w:footnoteReference w:id="102"/>
      </w:r>
    </w:p>
    <w:p w:rsidR="00E73949" w:rsidRPr="007053B3" w:rsidRDefault="00E73949" w:rsidP="00E73949">
      <w:pPr>
        <w:jc w:val="both"/>
        <w:outlineLvl w:val="1"/>
        <w:rPr>
          <w:b/>
          <w:bCs/>
        </w:rPr>
      </w:pPr>
    </w:p>
    <w:p w:rsidR="00E73949" w:rsidRPr="007053B3" w:rsidRDefault="00E73949" w:rsidP="00E73949">
      <w:pPr>
        <w:jc w:val="both"/>
        <w:outlineLvl w:val="1"/>
        <w:rPr>
          <w:b/>
          <w:bCs/>
        </w:rPr>
      </w:pPr>
      <w:r w:rsidRPr="007053B3">
        <w:rPr>
          <w:b/>
          <w:bCs/>
        </w:rPr>
        <w:t>Τρίτο Ἐνιαύσιο Ἱερατικό Συνέδριο ​τῆς Ἱερᾶς ​ Μητροπόλεως Νέας Κρήνης καί Καλαμαριᾶς</w:t>
      </w:r>
      <w:r w:rsidRPr="007053B3">
        <w:rPr>
          <w:rStyle w:val="a5"/>
        </w:rPr>
        <w:footnoteReference w:id="103"/>
      </w:r>
    </w:p>
    <w:p w:rsidR="00E73949" w:rsidRPr="00813785" w:rsidRDefault="00E73949" w:rsidP="00E73949"/>
    <w:p w:rsidR="00E73949" w:rsidRDefault="00E73949" w:rsidP="00E73949">
      <w:pPr>
        <w:jc w:val="both"/>
      </w:pPr>
    </w:p>
    <w:p w:rsidR="00E73949" w:rsidRPr="00B6414B" w:rsidRDefault="00E73949" w:rsidP="00E73949">
      <w:pPr>
        <w:jc w:val="both"/>
      </w:pPr>
      <w:r w:rsidRPr="00B6414B">
        <w:t xml:space="preserve">Η Βίβλος θα μπορούσε να ονομαστεί ένα </w:t>
      </w:r>
      <w:r w:rsidRPr="00B6414B">
        <w:rPr>
          <w:b/>
        </w:rPr>
        <w:t xml:space="preserve">διαχρονικό </w:t>
      </w:r>
      <w:r w:rsidRPr="00B6414B">
        <w:rPr>
          <w:b/>
          <w:lang w:val="en-US"/>
        </w:rPr>
        <w:t>Facebook</w:t>
      </w:r>
      <w:r w:rsidRPr="00B6414B">
        <w:rPr>
          <w:b/>
        </w:rPr>
        <w:t xml:space="preserve"> («προσωπο – Βίβλος») </w:t>
      </w:r>
      <w:r w:rsidRPr="00B6414B">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rsidR="00E73949" w:rsidRPr="007053B3" w:rsidRDefault="00E73949" w:rsidP="00E73949">
      <w:pPr>
        <w:ind w:left="360"/>
        <w:jc w:val="both"/>
      </w:pPr>
    </w:p>
    <w:p w:rsidR="00E73949" w:rsidRPr="007053B3" w:rsidRDefault="00E73949" w:rsidP="00E73949">
      <w:pPr>
        <w:jc w:val="both"/>
      </w:pPr>
      <w:r w:rsidRPr="007053B3">
        <w:t xml:space="preserve">Σε αυτό το σημείο οφείλουμε να τονίσουμε ότι ο αυθεντικός Χριστιανισμός δεν δαιμονοποιεί ποτέ τον κόσμο αλλά προσλαμβάνει δημιουργικά </w:t>
      </w:r>
      <w:r w:rsidRPr="007053B3">
        <w:rPr>
          <w:i/>
          <w:lang w:bidi="he-IL"/>
        </w:rPr>
        <w:t xml:space="preserve">ὅσα ἐστὶν ἀληθῆ, ὅσα σεμνά, ὅσα δίκαια, ὅσα ἁγνά, ὅσα προσφιλῆ, ὅσα εὔφημα, εἴ τις ἀρετὴ καὶ εἴ τις ἔπαινος </w:t>
      </w:r>
      <w:r w:rsidRPr="007053B3">
        <w:rPr>
          <w:lang w:bidi="he-IL"/>
        </w:rPr>
        <w:t>(Φιλ.</w:t>
      </w:r>
      <w:r w:rsidRPr="007053B3">
        <w:rPr>
          <w:lang w:val="en-US" w:bidi="he-IL"/>
        </w:rPr>
        <w:t> </w:t>
      </w:r>
      <w:r w:rsidRPr="007053B3">
        <w:rPr>
          <w:lang w:bidi="he-IL"/>
        </w:rPr>
        <w:t>4, 8)</w:t>
      </w:r>
      <w:r w:rsidRPr="007053B3">
        <w:t xml:space="preserve"> </w:t>
      </w:r>
      <w:r w:rsidRPr="007053B3">
        <w:rPr>
          <w:i/>
          <w:lang w:bidi="he-IL"/>
        </w:rPr>
        <w:t>αἰχμαλωτίζοντες πᾶν νόημα εἰς τὴν ὑπακοὴν τοῦ Χριστοῦ</w:t>
      </w:r>
      <w:r w:rsidRPr="007053B3">
        <w:rPr>
          <w:lang w:bidi="he-IL"/>
        </w:rPr>
        <w:t xml:space="preserve"> (Β’ Κορ. </w:t>
      </w:r>
      <w:r w:rsidRPr="007053B3">
        <w:rPr>
          <w:lang w:val="en-US" w:bidi="he-IL"/>
        </w:rPr>
        <w:t> </w:t>
      </w:r>
      <w:r w:rsidRPr="007053B3">
        <w:rPr>
          <w:lang w:bidi="he-IL"/>
        </w:rPr>
        <w:t>10, 5).</w:t>
      </w:r>
      <w:r w:rsidRPr="007053B3">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(Φιλ. 4, 8-9). «Ο Χριστός δεν έφερε καινούργια πράγματα. Κάνει, όμως τα πάντα καινούργια» (πατ.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Παλαιά ή Πρώτη Διαθήκη (Π.Δ.). Ο </w:t>
      </w:r>
      <w:hyperlink r:id="rId23" w:history="1">
        <w:r w:rsidRPr="007053B3">
          <w:rPr>
            <w:rStyle w:val="-"/>
            <w:lang w:val="de-DE"/>
          </w:rPr>
          <w:t>Andreas Obermann</w:t>
        </w:r>
      </w:hyperlink>
      <w:r w:rsidRPr="007053B3">
        <w:rPr>
          <w:rStyle w:val="a5"/>
        </w:rPr>
        <w:footnoteReference w:id="104"/>
      </w:r>
      <w:r w:rsidRPr="007053B3">
        <w:t xml:space="preserve"> επισημαίνει τα εξής σημεία:</w:t>
      </w:r>
    </w:p>
    <w:p w:rsidR="00E73949" w:rsidRPr="007053B3" w:rsidRDefault="00E73949" w:rsidP="00E73949">
      <w:pPr>
        <w:jc w:val="both"/>
      </w:pPr>
    </w:p>
    <w:p w:rsidR="00E73949" w:rsidRPr="007053B3" w:rsidRDefault="00E73949" w:rsidP="00DA2295">
      <w:pPr>
        <w:pStyle w:val="Web"/>
        <w:numPr>
          <w:ilvl w:val="0"/>
          <w:numId w:val="12"/>
        </w:numPr>
        <w:spacing w:before="0" w:beforeAutospacing="0" w:after="0" w:afterAutospacing="0"/>
        <w:jc w:val="both"/>
        <w:rPr>
          <w:bCs/>
          <w:sz w:val="22"/>
          <w:szCs w:val="22"/>
        </w:rPr>
      </w:pPr>
      <w:r w:rsidRPr="007053B3">
        <w:rPr>
          <w:rStyle w:val="af2"/>
          <w:sz w:val="22"/>
          <w:szCs w:val="22"/>
        </w:rPr>
        <w:t>Η Π.Δ. προσφέρει έναν καθρέφτη όπου αποτυπώνονται ανάγλυφες οι συγκρουσιακές καταστάσεις του βίου – από τη ζήλια / το φθόνο του Κάιν (Γέν. 4), που προκλήθηκε από το αίσθημα της απόρριψης (παιδί ενός κατώτερου Θεού;) μέχρι την πονηρία του Ιακώβ (Γέν. 27) και τον εμπαιγμό των παιδιών προς έναν ορώντα προφήτη (Δ’ Βασ. 2, 23).</w:t>
      </w:r>
      <w:r w:rsidRPr="007053B3">
        <w:rPr>
          <w:b/>
          <w:sz w:val="22"/>
          <w:szCs w:val="22"/>
        </w:rPr>
        <w:t xml:space="preserve"> </w:t>
      </w:r>
      <w:r w:rsidRPr="007053B3">
        <w:rPr>
          <w:sz w:val="22"/>
          <w:szCs w:val="22"/>
        </w:rPr>
        <w:t>Τέτοιες (συγκρουσιακές) καταστάσεις κατακλύζουν την καθημερινότητα στο 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παλαιοδιαθηκική «γλώσσα» των Ψαλμών, του Ιώβ και των Προφητών.</w:t>
      </w:r>
    </w:p>
    <w:p w:rsidR="00E73949" w:rsidRPr="007053B3" w:rsidRDefault="00E73949" w:rsidP="00DA2295">
      <w:pPr>
        <w:pStyle w:val="Web"/>
        <w:numPr>
          <w:ilvl w:val="0"/>
          <w:numId w:val="12"/>
        </w:numPr>
        <w:spacing w:before="0" w:beforeAutospacing="0" w:after="0" w:afterAutospacing="0"/>
        <w:ind w:left="714" w:hanging="357"/>
        <w:jc w:val="both"/>
        <w:rPr>
          <w:b/>
          <w:bCs/>
          <w:sz w:val="22"/>
          <w:szCs w:val="22"/>
        </w:rPr>
      </w:pPr>
      <w:r w:rsidRPr="007053B3">
        <w:rPr>
          <w:rStyle w:val="af2"/>
          <w:sz w:val="22"/>
          <w:szCs w:val="22"/>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με το οποίο θα αντιδράσει απέναντι σε αυτές τις υπαρκτές απειλές για να κτίσει την αυτοσυνειδησία του. </w:t>
      </w:r>
    </w:p>
    <w:p w:rsidR="00E73949" w:rsidRPr="007053B3" w:rsidRDefault="00E73949" w:rsidP="00DA2295">
      <w:pPr>
        <w:pStyle w:val="Web"/>
        <w:numPr>
          <w:ilvl w:val="0"/>
          <w:numId w:val="12"/>
        </w:numPr>
        <w:spacing w:before="0" w:beforeAutospacing="0" w:after="0" w:afterAutospacing="0"/>
        <w:ind w:left="714" w:hanging="357"/>
        <w:jc w:val="both"/>
        <w:rPr>
          <w:b/>
          <w:bCs/>
          <w:sz w:val="22"/>
          <w:szCs w:val="22"/>
        </w:rPr>
      </w:pPr>
      <w:r w:rsidRPr="007053B3">
        <w:rPr>
          <w:rStyle w:val="af2"/>
          <w:sz w:val="22"/>
          <w:szCs w:val="22"/>
        </w:rPr>
        <w:t xml:space="preserve">Η Π.Δ. κατονομάζει την ενοχή (= αμαρτία) και τη συγχώρεση (= χάρη) ως βασικά συστατικά του ανθρώπινου βίου. Σύμφωνα με την Πρωτοϊστορία </w:t>
      </w:r>
      <w:r w:rsidRPr="007053B3">
        <w:rPr>
          <w:sz w:val="22"/>
          <w:szCs w:val="22"/>
        </w:rPr>
        <w:t>(</w:t>
      </w:r>
      <w:hyperlink r:id="rId24" w:history="1">
        <w:r w:rsidRPr="007053B3">
          <w:rPr>
            <w:rStyle w:val="-"/>
            <w:rFonts w:eastAsiaTheme="majorEastAsia"/>
            <w:sz w:val="22"/>
            <w:szCs w:val="22"/>
          </w:rPr>
          <w:t>Γέν 1-11</w:t>
        </w:r>
      </w:hyperlink>
      <w:r w:rsidRPr="007053B3">
        <w:rPr>
          <w:sz w:val="22"/>
          <w:szCs w:val="22"/>
        </w:rPr>
        <w:t xml:space="preserve">) </w:t>
      </w:r>
      <w:r w:rsidRPr="007053B3">
        <w:rPr>
          <w:rStyle w:val="af2"/>
          <w:sz w:val="22"/>
          <w:szCs w:val="22"/>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7053B3">
        <w:rPr>
          <w:b/>
          <w:sz w:val="22"/>
          <w:szCs w:val="22"/>
        </w:rPr>
        <w:t xml:space="preserve"> </w:t>
      </w:r>
      <w:r w:rsidRPr="007053B3">
        <w:rPr>
          <w:sz w:val="22"/>
          <w:szCs w:val="22"/>
        </w:rPr>
        <w:t>(</w:t>
      </w:r>
      <w:hyperlink r:id="rId25" w:history="1">
        <w:r w:rsidRPr="007053B3">
          <w:rPr>
            <w:rStyle w:val="-"/>
            <w:rFonts w:eastAsiaTheme="majorEastAsia"/>
            <w:sz w:val="22"/>
            <w:szCs w:val="22"/>
          </w:rPr>
          <w:t>Γέν. 9,1-7</w:t>
        </w:r>
      </w:hyperlink>
      <w:r w:rsidRPr="007053B3">
        <w:rPr>
          <w:sz w:val="22"/>
          <w:szCs w:val="22"/>
        </w:rPr>
        <w:t>)</w:t>
      </w:r>
      <w:r w:rsidRPr="007053B3">
        <w:rPr>
          <w:rStyle w:val="af2"/>
          <w:sz w:val="22"/>
          <w:szCs w:val="22"/>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w:t>
      </w:r>
      <w:r w:rsidRPr="007053B3">
        <w:rPr>
          <w:rStyle w:val="af2"/>
          <w:sz w:val="22"/>
          <w:szCs w:val="22"/>
        </w:rPr>
        <w:lastRenderedPageBreak/>
        <w:t xml:space="preserve">συγχώρεση </w:t>
      </w:r>
      <w:r w:rsidRPr="007053B3">
        <w:rPr>
          <w:sz w:val="22"/>
          <w:szCs w:val="22"/>
        </w:rPr>
        <w:t xml:space="preserve">(π.χ. </w:t>
      </w:r>
      <w:hyperlink r:id="rId26" w:history="1">
        <w:r w:rsidRPr="007053B3">
          <w:rPr>
            <w:rStyle w:val="-"/>
            <w:rFonts w:eastAsiaTheme="majorEastAsia"/>
            <w:sz w:val="22"/>
            <w:szCs w:val="22"/>
          </w:rPr>
          <w:t>Ψ 130,4</w:t>
        </w:r>
      </w:hyperlink>
      <w:r w:rsidRPr="007053B3">
        <w:t xml:space="preserve"> [Μασ.]</w:t>
      </w:r>
      <w:r w:rsidRPr="007053B3">
        <w:rPr>
          <w:sz w:val="22"/>
          <w:szCs w:val="22"/>
          <w:vertAlign w:val="superscript"/>
        </w:rPr>
        <w:t>.</w:t>
      </w:r>
      <w:r w:rsidRPr="007053B3">
        <w:rPr>
          <w:sz w:val="22"/>
          <w:szCs w:val="22"/>
        </w:rPr>
        <w:t xml:space="preserve"> </w:t>
      </w:r>
      <w:hyperlink r:id="rId27" w:history="1">
        <w:r w:rsidRPr="007053B3">
          <w:rPr>
            <w:rStyle w:val="-"/>
            <w:rFonts w:eastAsiaTheme="majorEastAsia"/>
            <w:sz w:val="22"/>
            <w:szCs w:val="22"/>
          </w:rPr>
          <w:t>Ησ 55,7</w:t>
        </w:r>
      </w:hyperlink>
      <w:r w:rsidRPr="007053B3">
        <w:rPr>
          <w:sz w:val="22"/>
          <w:szCs w:val="22"/>
        </w:rPr>
        <w:t>), χάρη (</w:t>
      </w:r>
      <w:hyperlink r:id="rId28" w:history="1">
        <w:r w:rsidRPr="007053B3">
          <w:rPr>
            <w:rStyle w:val="-"/>
            <w:rFonts w:eastAsiaTheme="majorEastAsia"/>
            <w:sz w:val="22"/>
            <w:szCs w:val="22"/>
          </w:rPr>
          <w:t>Ψ 84, 11</w:t>
        </w:r>
      </w:hyperlink>
      <w:r w:rsidRPr="007053B3">
        <w:t>[Μασ.]</w:t>
      </w:r>
      <w:r w:rsidRPr="007053B3">
        <w:rPr>
          <w:sz w:val="22"/>
          <w:szCs w:val="22"/>
          <w:vertAlign w:val="superscript"/>
        </w:rPr>
        <w:t>.</w:t>
      </w:r>
      <w:r w:rsidRPr="007053B3">
        <w:rPr>
          <w:sz w:val="22"/>
          <w:szCs w:val="22"/>
        </w:rPr>
        <w:t xml:space="preserve"> </w:t>
      </w:r>
      <w:hyperlink r:id="rId29" w:history="1">
        <w:r w:rsidRPr="007053B3">
          <w:rPr>
            <w:rStyle w:val="-"/>
            <w:rFonts w:eastAsiaTheme="majorEastAsia"/>
            <w:sz w:val="22"/>
            <w:szCs w:val="22"/>
          </w:rPr>
          <w:t>Ησ 26,10</w:t>
        </w:r>
      </w:hyperlink>
      <w:r w:rsidRPr="007053B3">
        <w:rPr>
          <w:sz w:val="22"/>
          <w:szCs w:val="22"/>
        </w:rPr>
        <w:t>) και το έλεος (</w:t>
      </w:r>
      <w:hyperlink r:id="rId30" w:history="1">
        <w:r w:rsidRPr="007053B3">
          <w:rPr>
            <w:rStyle w:val="-"/>
            <w:rFonts w:eastAsiaTheme="majorEastAsia"/>
            <w:sz w:val="22"/>
            <w:szCs w:val="22"/>
          </w:rPr>
          <w:t>Γέν. 43,14</w:t>
        </w:r>
      </w:hyperlink>
      <w:r w:rsidRPr="007053B3">
        <w:rPr>
          <w:vertAlign w:val="superscript"/>
        </w:rPr>
        <w:t>.</w:t>
      </w:r>
      <w:r w:rsidRPr="007053B3">
        <w:rPr>
          <w:sz w:val="22"/>
          <w:szCs w:val="22"/>
        </w:rPr>
        <w:t xml:space="preserve"> </w:t>
      </w:r>
      <w:hyperlink r:id="rId31" w:history="1">
        <w:r w:rsidRPr="007053B3">
          <w:rPr>
            <w:rStyle w:val="-"/>
            <w:rFonts w:eastAsiaTheme="majorEastAsia"/>
            <w:sz w:val="22"/>
            <w:szCs w:val="22"/>
          </w:rPr>
          <w:t>Ησ. 63,7</w:t>
        </w:r>
      </w:hyperlink>
      <w:r w:rsidRPr="007053B3">
        <w:rPr>
          <w:sz w:val="22"/>
          <w:szCs w:val="22"/>
        </w:rPr>
        <w:t xml:space="preserve">). </w:t>
      </w:r>
    </w:p>
    <w:p w:rsidR="00E73949" w:rsidRPr="007053B3" w:rsidRDefault="00E73949" w:rsidP="00DA2295">
      <w:pPr>
        <w:pStyle w:val="Web"/>
        <w:numPr>
          <w:ilvl w:val="0"/>
          <w:numId w:val="12"/>
        </w:numPr>
        <w:spacing w:before="0" w:beforeAutospacing="0" w:after="0" w:afterAutospacing="0"/>
        <w:ind w:left="714" w:hanging="357"/>
        <w:jc w:val="both"/>
        <w:rPr>
          <w:b/>
          <w:bCs/>
          <w:sz w:val="22"/>
          <w:szCs w:val="22"/>
        </w:rPr>
      </w:pPr>
      <w:r w:rsidRPr="007053B3">
        <w:rPr>
          <w:rStyle w:val="af2"/>
          <w:sz w:val="22"/>
          <w:szCs w:val="22"/>
        </w:rPr>
        <w:t xml:space="preserve">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«όφθαλμόν ἀντὶ ὀφθαλμοῦ» και το Δεκάλογο. Ήδη η Τορά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7053B3">
        <w:rPr>
          <w:rStyle w:val="auslegung"/>
          <w:sz w:val="22"/>
          <w:szCs w:val="22"/>
        </w:rPr>
        <w:t>(</w:t>
      </w:r>
      <w:hyperlink r:id="rId32" w:history="1">
        <w:r w:rsidRPr="007053B3">
          <w:rPr>
            <w:rStyle w:val="-"/>
            <w:rFonts w:eastAsiaTheme="majorEastAsia"/>
            <w:sz w:val="22"/>
            <w:szCs w:val="22"/>
          </w:rPr>
          <w:t>Λευ  19,18</w:t>
        </w:r>
      </w:hyperlink>
      <w:r w:rsidRPr="007053B3">
        <w:rPr>
          <w:sz w:val="22"/>
          <w:szCs w:val="22"/>
          <w:lang w:val="de-DE"/>
        </w:rPr>
        <w:t>b</w:t>
      </w:r>
      <w:r w:rsidRPr="007053B3">
        <w:rPr>
          <w:sz w:val="22"/>
          <w:szCs w:val="22"/>
        </w:rPr>
        <w:t xml:space="preserve"> Νόμος Αγιότητας)</w:t>
      </w:r>
      <w:r w:rsidRPr="007053B3">
        <w:rPr>
          <w:b/>
          <w:sz w:val="22"/>
          <w:szCs w:val="22"/>
        </w:rPr>
        <w:t xml:space="preserve"> </w:t>
      </w:r>
      <w:r w:rsidRPr="007053B3">
        <w:rPr>
          <w:rStyle w:val="af2"/>
          <w:sz w:val="22"/>
          <w:szCs w:val="22"/>
        </w:rPr>
        <w:t xml:space="preserve">και η υπεύθυνη διαχείριση της ιδιοκτησίας χάριν των αγίας τριάδος των αδυνάτων: χηρών, ορφανών και προσήλυτων - ξένων </w:t>
      </w:r>
      <w:r w:rsidRPr="007053B3">
        <w:rPr>
          <w:sz w:val="22"/>
          <w:szCs w:val="22"/>
        </w:rPr>
        <w:t>(</w:t>
      </w:r>
      <w:hyperlink r:id="rId33" w:history="1">
        <w:r w:rsidRPr="007053B3">
          <w:rPr>
            <w:rStyle w:val="-"/>
            <w:rFonts w:eastAsiaTheme="majorEastAsia"/>
            <w:sz w:val="22"/>
            <w:szCs w:val="22"/>
          </w:rPr>
          <w:t>Αμώς 2,6-8</w:t>
        </w:r>
      </w:hyperlink>
      <w:r w:rsidRPr="007053B3">
        <w:rPr>
          <w:sz w:val="22"/>
          <w:szCs w:val="22"/>
          <w:vertAlign w:val="superscript"/>
        </w:rPr>
        <w:t>.</w:t>
      </w:r>
      <w:r w:rsidRPr="007053B3">
        <w:rPr>
          <w:sz w:val="22"/>
          <w:szCs w:val="22"/>
        </w:rPr>
        <w:t xml:space="preserve"> </w:t>
      </w:r>
      <w:hyperlink r:id="rId34" w:history="1">
        <w:r w:rsidRPr="007053B3">
          <w:rPr>
            <w:rStyle w:val="-"/>
            <w:rFonts w:eastAsiaTheme="majorEastAsia"/>
            <w:sz w:val="22"/>
            <w:szCs w:val="22"/>
          </w:rPr>
          <w:t>Ησ 5,8</w:t>
        </w:r>
      </w:hyperlink>
      <w:r w:rsidRPr="007053B3">
        <w:rPr>
          <w:sz w:val="22"/>
          <w:szCs w:val="22"/>
          <w:vertAlign w:val="superscript"/>
        </w:rPr>
        <w:t>.</w:t>
      </w:r>
      <w:r w:rsidRPr="007053B3">
        <w:rPr>
          <w:sz w:val="22"/>
          <w:szCs w:val="22"/>
        </w:rPr>
        <w:t xml:space="preserve"> </w:t>
      </w:r>
      <w:hyperlink r:id="rId35" w:history="1">
        <w:r w:rsidRPr="007053B3">
          <w:rPr>
            <w:rStyle w:val="-"/>
            <w:rFonts w:eastAsiaTheme="majorEastAsia"/>
            <w:sz w:val="22"/>
            <w:szCs w:val="22"/>
          </w:rPr>
          <w:t>Ιεζ 45,9</w:t>
        </w:r>
      </w:hyperlink>
      <w:r w:rsidRPr="007053B3">
        <w:rPr>
          <w:sz w:val="22"/>
          <w:szCs w:val="22"/>
          <w:vertAlign w:val="superscript"/>
        </w:rPr>
        <w:t>.</w:t>
      </w:r>
      <w:r w:rsidRPr="007053B3">
        <w:rPr>
          <w:sz w:val="22"/>
          <w:szCs w:val="22"/>
        </w:rPr>
        <w:t xml:space="preserve"> </w:t>
      </w:r>
      <w:hyperlink r:id="rId36" w:history="1">
        <w:r w:rsidRPr="007053B3">
          <w:rPr>
            <w:rStyle w:val="-"/>
            <w:rFonts w:eastAsiaTheme="majorEastAsia"/>
            <w:sz w:val="22"/>
            <w:szCs w:val="22"/>
          </w:rPr>
          <w:t>Ιεζ 46,18</w:t>
        </w:r>
      </w:hyperlink>
      <w:r w:rsidRPr="007053B3">
        <w:rPr>
          <w:sz w:val="22"/>
          <w:szCs w:val="22"/>
          <w:vertAlign w:val="superscript"/>
        </w:rPr>
        <w:t>.</w:t>
      </w:r>
      <w:r w:rsidRPr="007053B3">
        <w:rPr>
          <w:sz w:val="22"/>
          <w:szCs w:val="22"/>
        </w:rPr>
        <w:t xml:space="preserve"> </w:t>
      </w:r>
      <w:hyperlink r:id="rId37" w:history="1">
        <w:r w:rsidRPr="007053B3">
          <w:rPr>
            <w:rStyle w:val="-"/>
            <w:rFonts w:eastAsiaTheme="majorEastAsia"/>
            <w:sz w:val="22"/>
            <w:szCs w:val="22"/>
          </w:rPr>
          <w:t>Δτ 15,1</w:t>
        </w:r>
      </w:hyperlink>
      <w:r w:rsidRPr="007053B3">
        <w:rPr>
          <w:sz w:val="22"/>
          <w:szCs w:val="22"/>
          <w:vertAlign w:val="superscript"/>
        </w:rPr>
        <w:t>.</w:t>
      </w:r>
      <w:r w:rsidRPr="007053B3">
        <w:rPr>
          <w:sz w:val="22"/>
          <w:szCs w:val="22"/>
        </w:rPr>
        <w:t xml:space="preserve"> </w:t>
      </w:r>
      <w:hyperlink r:id="rId38" w:history="1">
        <w:r w:rsidRPr="007053B3">
          <w:rPr>
            <w:rStyle w:val="-"/>
            <w:rFonts w:eastAsiaTheme="majorEastAsia"/>
            <w:sz w:val="22"/>
            <w:szCs w:val="22"/>
          </w:rPr>
          <w:t>Λευ 25,4</w:t>
        </w:r>
      </w:hyperlink>
      <w:r w:rsidRPr="007053B3">
        <w:rPr>
          <w:sz w:val="22"/>
          <w:szCs w:val="22"/>
        </w:rPr>
        <w:t>).</w:t>
      </w:r>
    </w:p>
    <w:p w:rsidR="00E73949" w:rsidRPr="007053B3" w:rsidRDefault="00E73949" w:rsidP="00DA2295">
      <w:pPr>
        <w:pStyle w:val="Web"/>
        <w:numPr>
          <w:ilvl w:val="0"/>
          <w:numId w:val="12"/>
        </w:numPr>
        <w:spacing w:before="0" w:beforeAutospacing="0" w:after="0" w:afterAutospacing="0"/>
        <w:ind w:left="714" w:hanging="357"/>
        <w:jc w:val="both"/>
        <w:rPr>
          <w:b/>
          <w:bCs/>
          <w:sz w:val="22"/>
          <w:szCs w:val="22"/>
        </w:rPr>
      </w:pPr>
      <w:r w:rsidRPr="007053B3">
        <w:rPr>
          <w:rStyle w:val="af2"/>
          <w:sz w:val="22"/>
          <w:szCs w:val="22"/>
        </w:rPr>
        <w:t>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Προφήτες (</w:t>
      </w:r>
      <w:r w:rsidRPr="007053B3">
        <w:rPr>
          <w:i/>
          <w:iCs/>
          <w:sz w:val="22"/>
          <w:szCs w:val="22"/>
          <w:lang w:eastAsia="en-US"/>
        </w:rPr>
        <w:t>näbi'/fem. n</w:t>
      </w:r>
      <w:r w:rsidRPr="007053B3">
        <w:rPr>
          <w:i/>
          <w:iCs/>
          <w:sz w:val="22"/>
          <w:szCs w:val="22"/>
          <w:vertAlign w:val="superscript"/>
          <w:lang w:eastAsia="en-US"/>
        </w:rPr>
        <w:t>e</w:t>
      </w:r>
      <w:r w:rsidRPr="007053B3">
        <w:rPr>
          <w:i/>
          <w:iCs/>
          <w:sz w:val="22"/>
          <w:szCs w:val="22"/>
          <w:lang w:eastAsia="en-US"/>
        </w:rPr>
        <w:t>bi</w:t>
      </w:r>
      <w:r w:rsidRPr="007053B3">
        <w:rPr>
          <w:rFonts w:ascii="Sylfaen" w:hAnsi="Sylfaen"/>
          <w:i/>
          <w:iCs/>
          <w:sz w:val="22"/>
          <w:szCs w:val="22"/>
          <w:lang w:eastAsia="en-US"/>
        </w:rPr>
        <w:t>՝</w:t>
      </w:r>
      <w:r w:rsidRPr="007053B3">
        <w:rPr>
          <w:i/>
          <w:iCs/>
          <w:sz w:val="22"/>
          <w:szCs w:val="22"/>
          <w:lang w:eastAsia="en-US"/>
        </w:rPr>
        <w:t>ä</w:t>
      </w:r>
      <w:r w:rsidRPr="007053B3">
        <w:rPr>
          <w:sz w:val="22"/>
          <w:szCs w:val="22"/>
          <w:lang w:eastAsia="en-US"/>
        </w:rPr>
        <w:t xml:space="preserve"> = προσκεκλημένος προσκαλών</w:t>
      </w:r>
      <w:r w:rsidRPr="007053B3">
        <w:rPr>
          <w:rStyle w:val="af2"/>
          <w:sz w:val="22"/>
          <w:szCs w:val="22"/>
        </w:rPr>
        <w:t xml:space="preserve">) ή αλλιώς τηλε - Ορώντες </w:t>
      </w:r>
      <w:r w:rsidRPr="007053B3">
        <w:rPr>
          <w:sz w:val="22"/>
          <w:szCs w:val="22"/>
          <w:lang w:eastAsia="en-US"/>
        </w:rPr>
        <w:t>(roeh)</w:t>
      </w:r>
      <w:r w:rsidRPr="007053B3">
        <w:rPr>
          <w:b/>
          <w:sz w:val="22"/>
          <w:szCs w:val="22"/>
          <w:lang w:eastAsia="en-US"/>
        </w:rPr>
        <w:t xml:space="preserve"> </w:t>
      </w:r>
      <w:r w:rsidRPr="007053B3">
        <w:rPr>
          <w:rStyle w:val="af2"/>
          <w:sz w:val="22"/>
          <w:szCs w:val="22"/>
        </w:rPr>
        <w:t>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 Έξ. 20, 17). Πάντα, όμως, παρά τις πτώσεις και τις εκ-πτώσεις που οδηγούν σε ένα τέλος (= μια τελείωση). Πάντα αναδεικνύεται η προ</w:t>
      </w:r>
      <w:r w:rsidRPr="007053B3">
        <w:rPr>
          <w:rStyle w:val="af2"/>
          <w:i/>
          <w:sz w:val="22"/>
          <w:szCs w:val="22"/>
        </w:rPr>
        <w:t xml:space="preserve">οπτική </w:t>
      </w:r>
      <w:r w:rsidRPr="007053B3">
        <w:rPr>
          <w:rStyle w:val="af2"/>
          <w:sz w:val="22"/>
          <w:szCs w:val="22"/>
        </w:rPr>
        <w:t>– αληθινή ελπίδα (και όχι οπτισμισμός) μέσω της μεταστροφής. Σημειωτέον ότι η γλώσσα των Προφητών δεν εξαντλούνταν μόνον στον λόγο αλλά και στη συμβολική δράση (περφόμανς) ή/και τα οράματα (πρβλ. Ιεζεκιήλ, Δανιήλ).</w:t>
      </w:r>
    </w:p>
    <w:p w:rsidR="00E73949" w:rsidRPr="00B6414B" w:rsidRDefault="00E73949" w:rsidP="00E73949">
      <w:pPr>
        <w:rPr>
          <w:rFonts w:eastAsia="Calibri"/>
        </w:rPr>
      </w:pPr>
    </w:p>
    <w:p w:rsidR="00E73949" w:rsidRPr="002B1E5A" w:rsidRDefault="00E73949" w:rsidP="00E73949"/>
    <w:p w:rsidR="00E73949" w:rsidRPr="002B1E5A" w:rsidRDefault="00E73949" w:rsidP="00E73949">
      <w:pPr>
        <w:jc w:val="both"/>
      </w:pPr>
      <w:r w:rsidRPr="002B1E5A">
        <w:t xml:space="preserve">α) Η Βίβλος δεν μας περιγράφει το </w:t>
      </w:r>
      <w:r w:rsidRPr="002B1E5A">
        <w:rPr>
          <w:b/>
        </w:rPr>
        <w:t xml:space="preserve">πώς </w:t>
      </w:r>
      <w:r w:rsidRPr="002B1E5A">
        <w:t xml:space="preserve">έγινε ο Κόσμος, αλλά </w:t>
      </w:r>
      <w:r w:rsidRPr="002B1E5A">
        <w:rPr>
          <w:b/>
        </w:rPr>
        <w:t xml:space="preserve">Ποιος </w:t>
      </w:r>
      <w:r w:rsidRPr="002B1E5A">
        <w:t xml:space="preserve">και </w:t>
      </w:r>
      <w:r w:rsidRPr="002B1E5A">
        <w:rPr>
          <w:b/>
        </w:rPr>
        <w:t xml:space="preserve">Γιατί </w:t>
      </w:r>
      <w:r w:rsidRPr="002B1E5A">
        <w:t xml:space="preserve">τον κατασκεύασε και </w:t>
      </w:r>
      <w:r w:rsidRPr="002B1E5A">
        <w:rPr>
          <w:b/>
        </w:rPr>
        <w:t>ποια είναι η ευθύνη του ανθρώπου</w:t>
      </w:r>
      <w:r w:rsidRPr="002B1E5A">
        <w:t xml:space="preserve">. Γι’ αυτό επιλέγει να αρχίσει με </w:t>
      </w:r>
      <w:r w:rsidRPr="002B1E5A">
        <w:rPr>
          <w:b/>
          <w:i/>
        </w:rPr>
        <w:t xml:space="preserve">δύο </w:t>
      </w:r>
      <w:r w:rsidRPr="002B1E5A">
        <w:t>Αφηγήσεις περί Δημιουργίας (όχι πανομοιότυπες αν και τελικά η πρώτη, που «βλέπει» το παν από την οπτική του ουρανού, μάλλον γράφτηκε ως «υπόμνημα» - σχόλιο της δεύτερης, που είναι και αρχαιότερη και εστιάζει στη γη και τον άνθρωπο).</w:t>
      </w:r>
    </w:p>
    <w:p w:rsidR="00E73949" w:rsidRPr="002B1E5A" w:rsidRDefault="00E73949" w:rsidP="00E73949">
      <w:pPr>
        <w:jc w:val="both"/>
      </w:pPr>
    </w:p>
    <w:p w:rsidR="00E73949" w:rsidRPr="002B1E5A" w:rsidRDefault="00E73949" w:rsidP="00E73949">
      <w:pPr>
        <w:jc w:val="both"/>
      </w:pPr>
      <w:r w:rsidRPr="002B1E5A">
        <w:t>β) Η Βίβλος στην Αρχή και το Τέλος (Γένεση 1-11 + Αποκάλυψη) δεν «μεταδίδει» ρεπορτάζ! Γι’ αυτό χρησιμοποιούμε τον όρο «ΠρωτοΙστορία. Χρησιμοποιεί γλώσσα ποιητική - συμβολική, δηλ</w:t>
      </w:r>
      <w:r w:rsidRPr="002B1E5A">
        <w:rPr>
          <w:b/>
        </w:rPr>
        <w:t>. μυθική</w:t>
      </w:r>
      <w:r w:rsidRPr="002B1E5A">
        <w:t>. Μύθος δεν είναι το «Παραμύθι»! Δεν αυτό που έγινε κάποτε («μια φορά κι έναν καιρό»), αλλά αυτό που απλώς πραγματοποιείται συνέχεια με όλους και στα βάθη μας!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της Κοσμογονίας αναβίωνε στη Λειτουργία της Πρωτοχρονιάς ώστε το νέο έτος να αποκτήσει «νόημα ζωής»</w:t>
      </w:r>
    </w:p>
    <w:p w:rsidR="00E73949" w:rsidRPr="002B1E5A" w:rsidRDefault="00E73949" w:rsidP="00E73949">
      <w:pPr>
        <w:jc w:val="both"/>
      </w:pPr>
    </w:p>
    <w:p w:rsidR="00E73949" w:rsidRPr="002B1E5A" w:rsidRDefault="00E73949" w:rsidP="00E73949">
      <w:pPr>
        <w:jc w:val="both"/>
      </w:pPr>
      <w:r w:rsidRPr="002B1E5A">
        <w:t>γ) Το ΚοσμοΕίδωλο («Σύμπαν»)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rsidR="00E73949" w:rsidRPr="002B1E5A" w:rsidRDefault="00E73949" w:rsidP="00E73949">
      <w:pPr>
        <w:jc w:val="both"/>
      </w:pPr>
    </w:p>
    <w:p w:rsidR="00E73949" w:rsidRPr="002B1E5A" w:rsidRDefault="00E73949" w:rsidP="00E73949">
      <w:pPr>
        <w:jc w:val="both"/>
      </w:pPr>
      <w:r w:rsidRPr="002B1E5A">
        <w:t>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βαβυλώνιας αιχμαλωσίας. Ειδικότερα η αφήγηση της Κοσμογονίας λειτουργεί θεραπευτικά, όπως στην περίπτωση του «αλλοδαπού» Ιώβ.</w:t>
      </w:r>
    </w:p>
    <w:p w:rsidR="00E73949" w:rsidRPr="002B1E5A" w:rsidRDefault="00E73949" w:rsidP="00E73949">
      <w:pPr>
        <w:jc w:val="both"/>
      </w:pPr>
    </w:p>
    <w:p w:rsidR="00E73949" w:rsidRPr="002B1E5A" w:rsidRDefault="00E73949" w:rsidP="00E73949">
      <w:pPr>
        <w:ind w:right="374"/>
        <w:jc w:val="both"/>
        <w:rPr>
          <w:rFonts w:eastAsia="Calibri"/>
          <w:lang w:eastAsia="en-US" w:bidi="he-IL"/>
        </w:rPr>
      </w:pPr>
      <w:r w:rsidRPr="002B1E5A">
        <w:rPr>
          <w:rFonts w:eastAsiaTheme="minorHAnsi"/>
          <w:b/>
          <w:lang w:eastAsia="en-US" w:bidi="he-IL"/>
        </w:rPr>
        <w:t xml:space="preserve">ε) Στην ίδια τη Βίβλο η «αμαρτία» αποδίδεται με τους εξής όρους: </w:t>
      </w:r>
    </w:p>
    <w:p w:rsidR="00E73949" w:rsidRPr="002B1E5A" w:rsidRDefault="00E73949" w:rsidP="00DA2295">
      <w:pPr>
        <w:pStyle w:val="af9"/>
        <w:numPr>
          <w:ilvl w:val="0"/>
          <w:numId w:val="4"/>
        </w:numPr>
        <w:spacing w:after="0" w:line="240" w:lineRule="auto"/>
        <w:ind w:right="374"/>
        <w:jc w:val="both"/>
        <w:rPr>
          <w:rFonts w:ascii="Times New Roman" w:eastAsia="Calibri" w:hAnsi="Times New Roman"/>
          <w:sz w:val="24"/>
          <w:szCs w:val="24"/>
          <w:lang w:eastAsia="en-US" w:bidi="he-IL"/>
        </w:rPr>
      </w:pPr>
      <w:r w:rsidRPr="002B1E5A">
        <w:rPr>
          <w:rFonts w:ascii="Times New Roman" w:eastAsia="Calibri" w:hAnsi="Times New Roman"/>
          <w:b/>
          <w:sz w:val="24"/>
          <w:szCs w:val="24"/>
          <w:lang w:eastAsia="en-US" w:bidi="he-IL"/>
        </w:rPr>
        <w:t>Αποτυχία</w:t>
      </w:r>
      <w:r w:rsidRPr="002B1E5A">
        <w:rPr>
          <w:rFonts w:ascii="Times New Roman" w:eastAsia="Calibri" w:hAnsi="Times New Roman"/>
          <w:sz w:val="24"/>
          <w:szCs w:val="24"/>
          <w:lang w:eastAsia="en-US" w:bidi="he-IL"/>
        </w:rPr>
        <w:t xml:space="preserve"> να φτάσεις στον Στόχο της Ζωής (</w:t>
      </w:r>
      <w:r w:rsidRPr="002B1E5A">
        <w:rPr>
          <w:rFonts w:ascii="Times New Roman" w:eastAsia="Calibri" w:hAnsi="Times New Roman"/>
          <w:sz w:val="24"/>
          <w:szCs w:val="24"/>
          <w:lang w:val="en-US" w:eastAsia="en-US" w:bidi="he-IL"/>
        </w:rPr>
        <w:t>chata</w:t>
      </w:r>
      <w:r w:rsidRPr="002B1E5A">
        <w:rPr>
          <w:rFonts w:ascii="Times New Roman" w:eastAsia="Calibri" w:hAnsi="Times New Roman"/>
          <w:sz w:val="24"/>
          <w:szCs w:val="24"/>
          <w:lang w:eastAsia="en-US" w:bidi="he-IL"/>
        </w:rPr>
        <w:t xml:space="preserve"> – </w:t>
      </w:r>
      <w:r w:rsidRPr="002B1E5A">
        <w:rPr>
          <w:rFonts w:ascii="Times New Roman" w:eastAsia="Calibri" w:hAnsi="Times New Roman"/>
          <w:sz w:val="24"/>
          <w:szCs w:val="24"/>
          <w:lang w:val="en-US" w:eastAsia="en-US" w:bidi="he-IL"/>
        </w:rPr>
        <w:t>chet</w:t>
      </w:r>
      <w:r w:rsidRPr="002B1E5A">
        <w:rPr>
          <w:rFonts w:ascii="Times New Roman" w:eastAsia="Calibri" w:hAnsi="Times New Roman"/>
          <w:sz w:val="24"/>
          <w:szCs w:val="24"/>
          <w:lang w:eastAsia="en-US" w:bidi="he-IL"/>
        </w:rPr>
        <w:t>).</w:t>
      </w:r>
    </w:p>
    <w:p w:rsidR="00E73949" w:rsidRPr="002B1E5A" w:rsidRDefault="00E73949" w:rsidP="00DA2295">
      <w:pPr>
        <w:pStyle w:val="af9"/>
        <w:numPr>
          <w:ilvl w:val="0"/>
          <w:numId w:val="4"/>
        </w:numPr>
        <w:spacing w:after="0" w:line="240" w:lineRule="auto"/>
        <w:ind w:right="374"/>
        <w:jc w:val="both"/>
        <w:rPr>
          <w:rFonts w:ascii="Times New Roman" w:eastAsia="Calibri" w:hAnsi="Times New Roman"/>
          <w:sz w:val="24"/>
          <w:szCs w:val="24"/>
          <w:lang w:eastAsia="en-US" w:bidi="he-IL"/>
        </w:rPr>
      </w:pPr>
      <w:r w:rsidRPr="002B1E5A">
        <w:rPr>
          <w:rFonts w:ascii="Times New Roman" w:eastAsia="Calibri" w:hAnsi="Times New Roman"/>
          <w:b/>
          <w:sz w:val="24"/>
          <w:szCs w:val="24"/>
          <w:lang w:eastAsia="en-US" w:bidi="he-IL"/>
        </w:rPr>
        <w:t>ΔιαΣτροφή</w:t>
      </w:r>
      <w:r w:rsidRPr="002B1E5A">
        <w:rPr>
          <w:rFonts w:ascii="Times New Roman" w:eastAsia="Calibri" w:hAnsi="Times New Roman"/>
          <w:sz w:val="24"/>
          <w:szCs w:val="24"/>
          <w:lang w:eastAsia="en-US" w:bidi="he-IL"/>
        </w:rPr>
        <w:t xml:space="preserve"> - Στρέβλωση (</w:t>
      </w:r>
      <w:r w:rsidRPr="002B1E5A">
        <w:rPr>
          <w:rFonts w:ascii="Times New Roman" w:eastAsia="Calibri" w:hAnsi="Times New Roman"/>
          <w:sz w:val="24"/>
          <w:szCs w:val="24"/>
          <w:lang w:val="en-US" w:eastAsia="en-US" w:bidi="he-IL"/>
        </w:rPr>
        <w:t>awon</w:t>
      </w:r>
      <w:r w:rsidRPr="002B1E5A">
        <w:rPr>
          <w:rFonts w:ascii="Times New Roman" w:eastAsia="Calibri" w:hAnsi="Times New Roman"/>
          <w:sz w:val="24"/>
          <w:szCs w:val="24"/>
          <w:lang w:eastAsia="en-US" w:bidi="he-IL"/>
        </w:rPr>
        <w:t>) όπως στα κλαδιά του δέντρου που έτσι χάνουν τη δυνατότητα τροφοδοσίας και γίνονται «καύσιμη ύλη».</w:t>
      </w:r>
    </w:p>
    <w:p w:rsidR="00E73949" w:rsidRPr="002B1E5A" w:rsidRDefault="00E73949" w:rsidP="00DA2295">
      <w:pPr>
        <w:pStyle w:val="af9"/>
        <w:numPr>
          <w:ilvl w:val="0"/>
          <w:numId w:val="4"/>
        </w:numPr>
        <w:spacing w:after="0" w:line="240" w:lineRule="auto"/>
        <w:ind w:right="374"/>
        <w:jc w:val="both"/>
        <w:rPr>
          <w:rFonts w:ascii="Times New Roman" w:eastAsia="Calibri" w:hAnsi="Times New Roman"/>
          <w:sz w:val="24"/>
          <w:szCs w:val="24"/>
          <w:lang w:eastAsia="en-US" w:bidi="he-IL"/>
        </w:rPr>
      </w:pPr>
      <w:r w:rsidRPr="002B1E5A">
        <w:rPr>
          <w:rFonts w:ascii="Times New Roman" w:eastAsia="Calibri" w:hAnsi="Times New Roman"/>
          <w:b/>
          <w:sz w:val="24"/>
          <w:szCs w:val="24"/>
          <w:lang w:eastAsia="en-US" w:bidi="he-IL"/>
        </w:rPr>
        <w:t xml:space="preserve">ΑποΞένωση </w:t>
      </w:r>
      <w:r w:rsidRPr="002B1E5A">
        <w:rPr>
          <w:rFonts w:ascii="Times New Roman" w:eastAsia="Calibri" w:hAnsi="Times New Roman"/>
          <w:sz w:val="24"/>
          <w:szCs w:val="24"/>
          <w:lang w:eastAsia="en-US" w:bidi="he-IL"/>
        </w:rPr>
        <w:t>Κάθετη και Οριζόντια (από τον Θεό Πατέρα, από τον εαυτό, τον άλλον, το Σύμπαν)Απόσχιση – Καταπάτηση ενός γάμου, μιας συμφωνίας (</w:t>
      </w:r>
      <w:r w:rsidRPr="002B1E5A">
        <w:rPr>
          <w:rFonts w:ascii="Times New Roman" w:eastAsia="Calibri" w:hAnsi="Times New Roman"/>
          <w:sz w:val="24"/>
          <w:szCs w:val="24"/>
          <w:lang w:val="en-US" w:eastAsia="en-US" w:bidi="he-IL"/>
        </w:rPr>
        <w:t>peach</w:t>
      </w:r>
      <w:r w:rsidRPr="002B1E5A">
        <w:rPr>
          <w:rFonts w:ascii="Times New Roman" w:eastAsia="Calibri" w:hAnsi="Times New Roman"/>
          <w:sz w:val="24"/>
          <w:szCs w:val="24"/>
          <w:lang w:eastAsia="en-US" w:bidi="he-IL"/>
        </w:rPr>
        <w:t>).</w:t>
      </w:r>
    </w:p>
    <w:p w:rsidR="00E73949" w:rsidRDefault="00E73949" w:rsidP="00E73949"/>
    <w:p w:rsidR="0051557C" w:rsidRPr="00F77603" w:rsidRDefault="00F77603" w:rsidP="0051557C">
      <w:pPr>
        <w:spacing w:after="200" w:line="276" w:lineRule="auto"/>
        <w:jc w:val="both"/>
        <w:rPr>
          <w:szCs w:val="27"/>
        </w:rPr>
      </w:pPr>
      <w:r>
        <w:rPr>
          <w:rFonts w:ascii="Arial" w:eastAsiaTheme="minorHAnsi" w:hAnsi="Arial" w:cs="Arial"/>
          <w:lang w:eastAsia="en-US"/>
        </w:rPr>
        <w:t xml:space="preserve"> </w:t>
      </w:r>
      <w:r w:rsidRPr="00F77603">
        <w:rPr>
          <w:rFonts w:ascii="Silver Humana" w:eastAsiaTheme="minorHAnsi" w:hAnsi="Silver Humana" w:cs="Silver Humana"/>
          <w:lang w:eastAsia="en-US"/>
        </w:rPr>
        <w:t xml:space="preserve">      </w:t>
      </w:r>
      <w:r>
        <w:rPr>
          <w:rFonts w:ascii="Silver Humana" w:eastAsiaTheme="minorHAnsi" w:hAnsi="Silver Humana" w:cs="Silver Humana"/>
          <w:lang w:val="en-US" w:eastAsia="en-US"/>
        </w:rPr>
        <w:t>Work</w:t>
      </w:r>
      <w:r w:rsidRPr="00F77603">
        <w:rPr>
          <w:rFonts w:ascii="Silver Humana" w:eastAsiaTheme="minorHAnsi" w:hAnsi="Silver Humana" w:cs="Silver Humana"/>
          <w:lang w:eastAsia="en-US"/>
        </w:rPr>
        <w:t xml:space="preserve"> #025 </w:t>
      </w:r>
      <w:proofErr w:type="gramStart"/>
      <w:r w:rsidRPr="00F77603">
        <w:rPr>
          <w:rFonts w:ascii="Silver Humana" w:eastAsiaTheme="minorHAnsi" w:hAnsi="Silver Humana" w:cs="Silver Humana"/>
          <w:lang w:eastAsia="en-US"/>
        </w:rPr>
        <w:t xml:space="preserve">313.35  </w:t>
      </w:r>
      <w:r>
        <w:rPr>
          <w:rFonts w:ascii="Silver Humana" w:eastAsiaTheme="minorHAnsi" w:hAnsi="Silver Humana" w:cs="Silver Humana"/>
          <w:lang w:val="en-US" w:eastAsia="en-US"/>
        </w:rPr>
        <w:t>to</w:t>
      </w:r>
      <w:proofErr w:type="gramEnd"/>
      <w:r w:rsidRPr="00F77603">
        <w:rPr>
          <w:rFonts w:ascii="Silver Humana" w:eastAsiaTheme="minorHAnsi" w:hAnsi="Silver Humana" w:cs="Silver Humana"/>
          <w:lang w:eastAsia="en-US"/>
        </w:rPr>
        <w:t xml:space="preserve">     </w:t>
      </w:r>
      <w:r>
        <w:rPr>
          <w:rFonts w:ascii="Silver Humana" w:eastAsiaTheme="minorHAnsi" w:hAnsi="Silver Humana" w:cs="Silver Humana"/>
          <w:lang w:val="en-US" w:eastAsia="en-US"/>
        </w:rPr>
        <w:t>Work</w:t>
      </w:r>
      <w:r w:rsidRPr="00F77603">
        <w:rPr>
          <w:rFonts w:ascii="Silver Humana" w:eastAsiaTheme="minorHAnsi" w:hAnsi="Silver Humana" w:cs="Silver Humana"/>
          <w:lang w:eastAsia="en-US"/>
        </w:rPr>
        <w:t xml:space="preserve"> #025 315.17 μόλις οὕτω διαγίγνομαι. καὶ πρὶν ἡμέραν εἶναι͵ ἔθει τις ἰατρὸν καλῶν. ἧκεν εἴτε δὴ τῆς ἐπιούσης εἴτε καὶ ἡμέρᾳ 314 ὕστερον. καὶ μεσημβρίας μοι δοκεῖν πάλιν προσβολή τις προσῄει͵ καὶ μετ΄ οὐ πολὺ διεχώρει κάτω μέλαινα. καὶ καθημένῳ ἐπὶ τοῦ δίφρου ἐπιγίγνεται ἔκλυσις δεινὴ καὶ ἱδρὼς καὶ λειποθυμία. καὶ ὁ ἰατρὸς ἐτεθορύβητό τε καὶ τροφὴν ἠξίου προσφέρειν· τὸ δ΄ οὐ τοιοῦτον ἄρα ἦν. νύξ τ΄ ἐπιγίγνεται͵ οἷα δὴ ἐν κλυδωνίῳ καὶ σάλῳ͵ καὶ κατέ δαρθον σχεδὸν ὅσον εἰς ὄναρ. καί μοι γίγνεται πρόσ ταγμα πορευθῆναι πρὸς τὴν τῶν τροφέων ἑστίαν͵ καὶ προσκυνῆσαι τὸ ἕδος τοῦ Διὸς πρὸς ᾧ ἐτρεφόμην· καὶ φωναί τινες͵ οἶμαι͵ καὶ ὁ τρόπος τῆς ἱκετείας διῄρητο. χιὼν δ΄ ἦν οὐκ ὀλίγη καὶ δυσέξοδα παντελῶς͵ καὶ ἀπεῖχε τὸ οἰκίδιον τῆς οἰκίας πλέον ἢ στάδιον. ἀνέβην ἵππον καὶ ᾠχόμην͵ καὶ προσεκύνησα͵ καὶ οὐκ ἔφθην ἐπανελθὼν͵ καὶ πάντα ἐκεῖνα καθειστήκει. τὰ δ΄ ὑπὲρ τὸν τράχηλον καὶ τὰς ἀπὸ τῶν νώτων κατατάσεις καὶ τὸν ἀκριβούμενον ὀπισθότονον ἤδη τόνδε τρόπον ἰάσατο εὐθὺς͵ ἐπειδὴ τὴν δύσπνοιαν ἐξιάσατο. χρῆμα ἔφη βασιλικὸν εἶναι· χρῆναι δ΄ αὐτὸ λαβεῖν παρὰ τῆς γυναικός. καί πως ἐκ τούτων ἐφάνη διάκονος τῶν βασιλείων πρὸς τῷ τοῦ Τελεσφόρου νεῷ τε καὶ ἕδει͵ λευχείμων τε καὶ ἐζωσμένος͵ καὶ κατὰ τὰς θύρας͵ οὗ ἡ Ἄρτεμις͵ ᾔει ἔξω ὑπὸ κήρυκος͵ φέρων τῷ βασιλεῖ τὸ λοιπὸν τοῦ χρήματος. τὸ μὲν δὴ ὄναρ ὡς ἀμυδρῶς ἀπομνημονεῦσαι τοιοῦτον μάλιστα ἐγένετο. ἐπεὶ δ΄ ἐλθὼν εἰς τὸ ἱερὸν γίγνομαι περιιὼν κατὰ τὸν Τελεσ φόρον͵ ἐπέρχεται ὁ νεωκόρος ὁ Ἀσκληπιακὸς͵ καὶ ὡς ἔτυχεν ἑστὼς πρὸς τῷ ἕδει͵ φράζω πρὸς αὐτὸν τὴν ὄψιν τὴν γενομένην μοι͵ καὶ ἠρώτων τί ἂν εἴη τὸ χρῆμα͵ ἢ τίς ἂν χρήσαιτο. καὶ ὃς ἀκούσας καὶ θαυμάσας͵ ὥσπερ εἰώθει͵ Οὐ μακρὰ͵ ἔφη͵ ἡ ζήτησις οὐδ΄ ὁδοῦ πολλῆς͵ ἀλλ΄ ἐνθένδε σοι φέρω· κεῖται γὰρ παρὰ τοῖς ποσὶ τῆς Ὑγιείας͵ ἀρτίως γε θείσης Τύχης ταύτης͵ ἐπειδὴ τάχιστα ἀνεῴχθη τὸ ἱερόν. ἦν δὲ ἡ Τύχη γυνὴ τῶν ἐπιφανῶν. καὶ παρελθὼν εἰς Ὑγιείας κομίζει τὸ χρῆμα· καὶ χρίομαι ὡς ἔτυχον προσεστώς. ἦν δὲ καὶ τὸ χρῆμα τῆς εὐωδίας θαυμαστὸν οἷον καὶ ἡ δύναμις εὐθὺς ἐπίδηλος. θᾶττον γὰρ ἢ εἴρηκα ἀνείθη ἡ τάσις. ἐρωτήσας δ΄ ὕστερον τὸν 315 νεωκόρον ἔγνων ὅτι εἴη κάθαρσις τριῶν͵ ὀποῦ τε ᾧ χριό μεθα καὶ μύρου ναρδίνου καὶ ἑτέρου μύρου τῶν πολυ τελῶν͵ ἔστι δ΄͵ οἶμαι͵ τοῦ φύλλου ἐπώνυμον. σκευάσας δὲ ἐχρώμην οὕτως τὸ λοιπὸν καὶ πάντα ἐκεῖνα ἐκεχάλαστο. ἐφάνη δὲ καὶ ὁ Τελεσφόρος νύκτωρ͵ χορεύων περὶ τὸν τράχηλόν μου͵ καὶ ἀπέλαμπεν ἐν τῷ καταντικρὺ τοίχῳ σέλας ὥσπερ ἐξ ἡλίου. Περὶ δὲ τὸν χρόνον τοῦτον ἅμα τοιόνδε ἦν μοι͵ εἴτε ἐμοῦντι τῆς ἑσπέρας ἤδη εἴτε καὶ οὔπω ἦσαν οἱ ἔμε τοι. κάρυον καὶ ἰσχάδα καὶ φοίνικος βάλανον καὶ ἅμα ἄρτου τι πρὸς αὐτοῖς ἐσθίειν ἐδεῖτο ἐξ εὐνῆς. τούτοις δὲ ἐχρώμην τε ἐκ τοῦδε ἐπὶ τῷ χρήματι. στομάχου τε καὶ ὑποχονδρίων καὶ τοῦ περὶ ταῦτα τόπου φάρμακον δίδωσι καταπλαστὸν ἀνωτέρω μοι δοκεῖν τούτων. δίδωσι δὲ τοιαύ την δόξαν παραστήσας· Ἀσκληπιακὸν τὸν ἰατρὸν ἐδόκουν εἰσελθόντα ὡς ἐμὲ καὶ ἐπισκοποῦντα καταπλάττειν͵ διὰ δικτάμνου καλουμένῳ φαρμάκῳ͵ καὶ ἅμα προλέγειν τριά</w:t>
      </w:r>
      <w:r>
        <w:rPr>
          <w:rFonts w:ascii="Arial" w:eastAsiaTheme="minorHAnsi" w:hAnsi="Arial" w:cs="Arial"/>
          <w:lang w:eastAsia="en-US"/>
        </w:rPr>
        <w:t xml:space="preserve"> </w:t>
      </w:r>
      <w:r w:rsidRPr="00F77603">
        <w:rPr>
          <w:rFonts w:ascii="Silver Humana" w:eastAsiaTheme="minorHAnsi" w:hAnsi="Silver Humana" w:cs="Silver Humana"/>
          <w:lang w:eastAsia="en-US"/>
        </w:rPr>
        <w:t xml:space="preserve">   δικτάμνου καλουμένῳ φαρμάκῳ͵ καὶ ἅμα προλέγειν τριά κονθ΄ ἡμέρας χρήσασθαι. ἐχρώμην͵ καὶ ἥ τε δὴ τριακο στὴ νὺξ ἧκε καὶ τὸν Ἀσκληπιακὸν αὖθις ἐδόκουν ἐλθόντα ἀφαιρεῖν τὸ κατάπλασμα. χρόνῳ δὲ ὕστερον ἐκ τεττάρων τι συνθεὶς ἐπέθηκεν͵ ὧν τὰ μὲν δύο μέμνημαι͵ πίτταν ἐξ οἴνου καὶ οἴσυπον͵ τὼ δύο δὲ͵ εἰ φανείη τὰ ὀνείρατα͵ ἀναπληρώσομεν. καὶ μὴν περί γε τοῦ ὀνόματος τοῦ φαρ μάκου τοῦ θηρείου τοιόνδε μέμνημαι. ἔτυχον μὲν ἅπας ἐσθίων καὶ πολὺ τῆς ἡμέρας ἀπολιπὼν͵ ὁ δὲ δειπνεῖν τε ἐπέταξε καὶ ἀναστάντα πιεῖν τοῦ φαρμάκου τούτου· καὶ εἰς πέντε ἑξῆς ἡμέρας ἐγένετο͵ οὗ τοὺς ἰατροὺς τἀναντία ᾔδειν </w:t>
      </w:r>
      <w:r w:rsidRPr="00F77603">
        <w:rPr>
          <w:rFonts w:ascii="Silver Humana" w:eastAsiaTheme="minorHAnsi" w:hAnsi="Silver Humana" w:cs="Silver Humana"/>
          <w:lang w:eastAsia="en-US"/>
        </w:rPr>
        <w:lastRenderedPageBreak/>
        <w:t>κελεύοντας͵ ὁπότε τις μέλλοι πίεσθαι͵ μὴ δειπνεῖν͵ καὶ τέως εἰώθει. αὖθις δὲ ἐκέλευσε πρὸς ἄρτῳ φαγεῖν τοῦ αὐτοῦ τούτου φαρμάκου͵ καὶ ἔφαγον πρὸς τῷ τρίποδι τῷ ἱερῷ͵ ἀφορμήν τινα ταύτην ἀσφαλείας ποιούμενος. Φίλωνος δέ τις ἐστὶν͵ οἶμαι͵ κρᾶσις φάρμακον ἕτερον. ταύτης ἐγὼ μὲν οὐδ΄ ὀσφρᾶσθαι οἷός τ΄ ἦν πρὸ τοῦ͵ τοῦ δὲ θεοῦ σημήναντος χρῆσθαί τε καὶ ἅμα τὴν ὥραν ἣν ἔδει͵ οὐ μόνον εὐχερῶς ἔπιον͵ ἀλλὰ καὶ πιὼν ἡδίων καὶ ῥᾴων εὐθὺς ἦν. ἄλλα τοίνυν μυρία ἂν εἴη λέγειν 316 φαρμάκων ἐχόμενα͵ ὧν τὰ μὲν αὐτὸς συντιθεὶς͵ τὰ δὲ τῶν ἐν μέσῳ καὶ κοινῶν ἐδίδου θεραπείαν τοῦ σώματος͵ ὡς ἑκάστοτε συμβαίνοι. ὅτε δὲ ἡ συνέχεια τῶν κατάρρων ἦν καὶ ἡ ὑπερώα πυρίκαυτος͵ καὶ σταφυλὴ ἐφειστήκει͵ καὶ φλέβες οὐκ ἐπεῖχον τεινόμεναι͵ βιβλίον τι τῶν σπου δαίων ἔδοξα ἀναγιγνώσκειν͵ οὗ τὰ μὲν καθ΄ ἕκαστον͵ πάλιν γὰρ τὸν αὐτὸν ἐρῶ λόγον͵ οὐκ ἂν ἔχοιμι εἰπεῖν. πῶς γὰρ τοσοῦτόν γε ὕστερον͵ ἄλλως τε καὶ τῆς ἀπογρα φῆς τὸ τῇ μνήμῃ προσέχειν ἀφελομένης; ἀλλὰ πρὸς τῷ τέλει τοῦ βιβλίου τοιάδε μάλιστα ἐνῆν. ἦν δὲ ὡς ἐπί τινος τῶν ἀγωνιστῶν λεγόμενα. ταῦτα δὴ πάντα ὁ θεὸς συλλο γισάμενος καὶ ὁρῶν τὸ ῥεῦμα ἄρδην φερόμενον προσέτα ξεν ὕδωρ πίνειν͵ οἴνου δὲ ἀπέχεσθαι͵ εἴ τι δεῖται νικῆ σαι· ἃ δὴ καὶ σοὶ͵ ἔφη͵ ἔξεστι μιμησαμένῳ στεφανοῦσθαι ἢ συστεφανοῦσθαι. ἐνταῦθα ἔληγεν. εἶθ΄ ὑπεγέγραπτο τοῦ λόγου δὴ τοὐπίγραμμα͵ φιλοστέφανος͵ ἢ φιλησιστέφανος. ὅσον μὲν οὖν τινα χρόνον διήνεγκα τὴν ὑδροποσίαν͵ οὐδὲ τοῦτο ἔχω λέγειν· ὅτι δ΄ εὐκόλως τε καὶ ῥᾳδίως ἀεί πως πρότε ρον δυσχεραίνων τὸ ὕδωρ καὶ ναυτιῶν. ὡς δὲ καὶ τοῦτο ἐλελειτούργητο͵ τοῦ μὲν ὕδατος ἀφίησί με͵ οἴνου δὲ ἔταξε μέτρον͵ καὶ ἦν γε τὸ ῥῆμα ἡμίνα βασιλική· γνώριμον δή που ὅτι ἔφραζεν ἡμικοτύλιον. ἐχρώμην τούτῳ καὶ οὕτως ἤρκει ὡς οὐκ ἤρκει πρότερον τὸ διπλάσιον͵ ἔστι δ΄ ὅτε καὶ φειδομένῳ ὑπὸ τοῦ δεδιέναι μὴ ἐπιλείπῃ περιῆν. οὐ μὴν τοῦτό γε ἐποιούμην ἐξαίρετον εἰς τὴν ὑστεραίαν͵ ἀλλ΄ ἐξ ἀρχῆς ἔδει τῷ μέτρῳ στέργειν. ἐπεὶ δὲ καὶ ταύτην εἶχε τὴν πεῖραν͵ ἀφίησιν ἤδη πίνειν πρὸς ἐξουσίαν͵ οὑτωσί πως χαριεντισάμενος͵ ὅτι μάταιοι τῶν ἀνθρώπων εἶεν ὅσοι τῶν ἱκανῶν εὐποροῦντες μὴ τολμῶσιν ἐλευθέρως χρῆσθαι. καὶ τὸ βιβλίον αὐτὸ τοῦτο ἐδόκει εἶναι Ἀντισθένους περὶ χρήσεως· ἔφερε δὲ εἰς οἶνον͵ καὶ Διονύσου προσῆν τινα σύμβολα. οὕτω δ΄ οὖν ὑπὸ τῆς συνηθείας διεκείμην͵ ὥστε 317 καὶ ἐφέντος τοῦ θεοῦ μικρόν τι παρήλλαττον πίνων τοῦ μέτρου. καί τινα ἐπόθουν τρόπον τὴν ταμιείαν τὴν τότε.</w:t>
      </w:r>
    </w:p>
    <w:sectPr w:rsidR="0051557C" w:rsidRPr="00F77603" w:rsidSect="0051557C">
      <w:footerReference w:type="default" r:id="rId39"/>
      <w:pgSz w:w="11906" w:h="16838"/>
      <w:pgMar w:top="709" w:right="707"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863" w:rsidRDefault="00867863" w:rsidP="0051557C">
      <w:r>
        <w:separator/>
      </w:r>
    </w:p>
  </w:endnote>
  <w:endnote w:type="continuationSeparator" w:id="0">
    <w:p w:rsidR="00867863" w:rsidRDefault="00867863" w:rsidP="005155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SBL Greek">
    <w:panose1 w:val="00000000000000000000"/>
    <w:charset w:val="A1"/>
    <w:family w:val="auto"/>
    <w:notTrueType/>
    <w:pitch w:val="default"/>
    <w:sig w:usb0="00000081" w:usb1="00000000" w:usb2="00000000" w:usb3="00000000" w:csb0="00000008"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MgMemoriesApla UC Pol">
    <w:altName w:val="Courier New"/>
    <w:charset w:val="00"/>
    <w:family w:val="auto"/>
    <w:pitch w:val="variable"/>
    <w:sig w:usb0="00000001" w:usb1="00000000" w:usb2="00000000" w:usb3="00000000" w:csb0="0000009B" w:csb1="00000000"/>
  </w:font>
  <w:font w:name="Zurich Win95BT">
    <w:altName w:val="Trebuchet MS"/>
    <w:charset w:val="00"/>
    <w:family w:val="swiss"/>
    <w:pitch w:val="variable"/>
    <w:sig w:usb0="00000287" w:usb1="00000000" w:usb2="00000000" w:usb3="00000000" w:csb0="0000001F" w:csb1="00000000"/>
  </w:font>
  <w:font w:name="MgOldTimes UC Pol">
    <w:panose1 w:val="00000400000000000000"/>
    <w:charset w:val="00"/>
    <w:family w:val="auto"/>
    <w:pitch w:val="variable"/>
    <w:sig w:usb0="00000087"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Gentium">
    <w:altName w:val="Arial Unicode MS"/>
    <w:panose1 w:val="00000000000000000000"/>
    <w:charset w:val="86"/>
    <w:family w:val="swiss"/>
    <w:notTrueType/>
    <w:pitch w:val="default"/>
    <w:sig w:usb0="00000000" w:usb1="080F0000" w:usb2="00000010" w:usb3="00000000" w:csb0="00060009" w:csb1="00000000"/>
  </w:font>
  <w:font w:name="Cambria">
    <w:panose1 w:val="02040503050406030204"/>
    <w:charset w:val="A1"/>
    <w:family w:val="roman"/>
    <w:pitch w:val="variable"/>
    <w:sig w:usb0="E00002FF" w:usb1="400004FF"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MgByzantine UC Pol">
    <w:altName w:val="Courier New"/>
    <w:charset w:val="00"/>
    <w:family w:val="auto"/>
    <w:pitch w:val="variable"/>
    <w:sig w:usb0="00000001" w:usb1="00000000" w:usb2="00000000" w:usb3="00000000" w:csb0="0000009B" w:csb1="00000000"/>
  </w:font>
  <w:font w:name="Palatino">
    <w:panose1 w:val="02040502050505030304"/>
    <w:charset w:val="00"/>
    <w:family w:val="roman"/>
    <w:pitch w:val="variable"/>
    <w:sig w:usb0="00000007" w:usb1="00000000" w:usb2="00000000" w:usb3="00000000" w:csb0="00000093" w:csb1="00000000"/>
  </w:font>
  <w:font w:name="CG Times">
    <w:panose1 w:val="02020603050405020304"/>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Sgreek">
    <w:panose1 w:val="00000000000000000000"/>
    <w:charset w:val="00"/>
    <w:family w:val="auto"/>
    <w:pitch w:val="variable"/>
    <w:sig w:usb0="00000003" w:usb1="00000000" w:usb2="00000000" w:usb3="00000000" w:csb0="00000001" w:csb1="00000000"/>
  </w:font>
  <w:font w:name="MS Shell Dlg">
    <w:panose1 w:val="020B0604020202020204"/>
    <w:charset w:val="A1"/>
    <w:family w:val="swiss"/>
    <w:pitch w:val="variable"/>
    <w:sig w:usb0="E1002AFF" w:usb1="C0000002" w:usb2="00000008" w:usb3="00000000" w:csb0="000101FF" w:csb1="00000000"/>
  </w:font>
  <w:font w:name="Silver Humana">
    <w:panose1 w:val="020B0402000000000000"/>
    <w:charset w:val="00"/>
    <w:family w:val="swiss"/>
    <w:pitch w:val="variable"/>
    <w:sig w:usb0="00000207" w:usb1="00000000" w:usb2="00000000" w:usb3="00000000" w:csb0="00000001" w:csb1="00000000"/>
  </w:font>
  <w:font w:name="MemSouvenirGrk">
    <w:panose1 w:val="02020800000000000000"/>
    <w:charset w:val="00"/>
    <w:family w:val="roman"/>
    <w:pitch w:val="variable"/>
    <w:sig w:usb0="00000003" w:usb1="00000000" w:usb2="00000000" w:usb3="00000000" w:csb0="00000001" w:csb1="00000000"/>
  </w:font>
  <w:font w:name="MgFuture UC Pol">
    <w:panose1 w:val="00000400000000000000"/>
    <w:charset w:val="00"/>
    <w:family w:val="auto"/>
    <w:pitch w:val="variable"/>
    <w:sig w:usb0="00000087" w:usb1="00000000" w:usb2="00000000" w:usb3="00000000" w:csb0="0000009B" w:csb1="00000000"/>
  </w:font>
  <w:font w:name="MrSFuturePT">
    <w:panose1 w:val="00000400000000000000"/>
    <w:charset w:val="A1"/>
    <w:family w:val="auto"/>
    <w:pitch w:val="variable"/>
    <w:sig w:usb0="40000287" w:usb1="00000000" w:usb2="00000000" w:usb3="00000000" w:csb0="0000009F" w:csb1="00000000"/>
  </w:font>
  <w:font w:name="Sylfaen">
    <w:panose1 w:val="010A0502050306030303"/>
    <w:charset w:val="A1"/>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6596"/>
      <w:docPartObj>
        <w:docPartGallery w:val="Page Numbers (Bottom of Page)"/>
        <w:docPartUnique/>
      </w:docPartObj>
    </w:sdtPr>
    <w:sdtContent>
      <w:p w:rsidR="002437C6" w:rsidRDefault="006517F4">
        <w:pPr>
          <w:pStyle w:val="af"/>
          <w:jc w:val="right"/>
        </w:pPr>
        <w:fldSimple w:instr=" PAGE   \* MERGEFORMAT ">
          <w:r w:rsidR="00D906F1">
            <w:rPr>
              <w:noProof/>
            </w:rPr>
            <w:t>6</w:t>
          </w:r>
        </w:fldSimple>
      </w:p>
    </w:sdtContent>
  </w:sdt>
  <w:p w:rsidR="002437C6" w:rsidRDefault="002437C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863" w:rsidRDefault="00867863" w:rsidP="0051557C">
      <w:r>
        <w:separator/>
      </w:r>
    </w:p>
  </w:footnote>
  <w:footnote w:type="continuationSeparator" w:id="0">
    <w:p w:rsidR="00867863" w:rsidRDefault="00867863" w:rsidP="0051557C">
      <w:r>
        <w:continuationSeparator/>
      </w:r>
    </w:p>
  </w:footnote>
  <w:footnote w:id="1">
    <w:p w:rsidR="00D906F1" w:rsidRDefault="00D906F1" w:rsidP="00D906F1">
      <w:pPr>
        <w:pStyle w:val="a4"/>
      </w:pPr>
      <w:r>
        <w:rPr>
          <w:rStyle w:val="a5"/>
        </w:rPr>
        <w:footnoteRef/>
      </w:r>
      <w:r>
        <w:t xml:space="preserve"> Ἡ Παλαιά Διαθήκη δέν γνωρίζει κόσμον ὑπό τήν ἔννοιαν διατεταγμένου ἀντικειμενικοῦ συνόλου, περιέχοντος πληθύν ὄντων ἐν οἶς καί τό ὄντως ὄν, ἀλλ’ ἄρχεται </w:t>
      </w:r>
      <w:r>
        <w:rPr>
          <w:b/>
          <w:bCs/>
        </w:rPr>
        <w:t>ἀπό τοῦ Ἐγώ τοῦ Δημιουργοῦ καί ἐκθέτει τό γεγονός τῆς δημιουργίας.</w:t>
      </w:r>
      <w:r>
        <w:t xml:space="preserve"> Ἰδέα τις περί τοῦ εἶναι νοουμένου ὡς οὐδετέρου πρωταρχικοῦ Ὄντος δέν εὑρίσκει θέσιν ἐν τῇ ἑβραϊκῇ νοήσει, δι’ ἣν δεσπόζουσα ἔννοια εἶναι ἡ τοῦ Θεοῦ ποιοῦντος καινά ἐν τῇ Ἱστορία. Ὁ σαββατισμός τοῦ Θεοῦ διακρίνει τήν ὑπ' Αὐτοῦ μόνου συντελεσθεῖσαν δημιουργίαν τοῦ κόσμου καί τοῦ ἀνθρώπου ἀπό τῆς ἐφεξῆς ὡς Ἱστορίας τῆς σωτηρίας ἐκδηλούμενης δημιουργικῆς συνεργίας </w:t>
      </w:r>
      <w:r>
        <w:rPr>
          <w:caps/>
        </w:rPr>
        <w:t>θ</w:t>
      </w:r>
      <w:r>
        <w:t>εοῦ καί ἀνθρώπου.</w:t>
      </w:r>
    </w:p>
  </w:footnote>
  <w:footnote w:id="2">
    <w:p w:rsidR="002437C6" w:rsidRPr="0034675F" w:rsidRDefault="002437C6" w:rsidP="00C06E6D">
      <w:pPr>
        <w:pStyle w:val="a4"/>
        <w:jc w:val="both"/>
      </w:pPr>
      <w:r w:rsidRPr="0034675F">
        <w:rPr>
          <w:rStyle w:val="a5"/>
        </w:rPr>
        <w:footnoteRef/>
      </w:r>
      <w:r w:rsidRPr="0034675F">
        <w:t xml:space="preserve"> </w:t>
      </w:r>
      <w:r w:rsidRPr="0034675F">
        <w:t xml:space="preserve">Ο Σ. Κ. Τσιτσίγκος, </w:t>
      </w:r>
      <w:r w:rsidRPr="0034675F">
        <w:rPr>
          <w:i/>
          <w:iCs/>
        </w:rPr>
        <w:t>Η Ψυχή του Ανθρώπου κατά τον Ι. Χρυσόστομο</w:t>
      </w:r>
      <w:r w:rsidRPr="0034675F">
        <w:t>, (Διδ. Διατριβή) Θεσσαλονίκη 1998 κατονομάζει τη φιλοσοφική (Πλάτωνας), μεταφυσική (Αριστοτέλης), ψυχοφυσική Στωικοί), και στα σύγχρονα κόσμα την κοινωνική (πρβλ. ομαδική:  ψυχόδραμα, κοινωνιόδραμα), βουλησιοκρατική, υπαρξιακή, προσωποκρατική, μορφολογική, καταληπτική, περιγραφική, πνευματοκρατική-νοολογική ή ενόρωση, του βάθους, της δομής ή των ολοτήτων.</w:t>
      </w:r>
    </w:p>
  </w:footnote>
  <w:footnote w:id="3">
    <w:p w:rsidR="002437C6" w:rsidRPr="0034675F" w:rsidRDefault="002437C6" w:rsidP="00C06E6D">
      <w:pPr>
        <w:pStyle w:val="a4"/>
        <w:jc w:val="both"/>
      </w:pPr>
      <w:r w:rsidRPr="0034675F">
        <w:rPr>
          <w:rStyle w:val="a5"/>
        </w:rPr>
        <w:footnoteRef/>
      </w:r>
      <w:r w:rsidRPr="0034675F">
        <w:t xml:space="preserve"> </w:t>
      </w:r>
      <w:r w:rsidRPr="0034675F">
        <w:rPr>
          <w:spacing w:val="20"/>
        </w:rPr>
        <w:t>Π. Κουφογιάννη-Καρκανιά</w:t>
      </w:r>
      <w:r w:rsidRPr="0034675F">
        <w:t xml:space="preserve">, </w:t>
      </w:r>
      <w:r w:rsidRPr="0034675F">
        <w:rPr>
          <w:i/>
          <w:iCs/>
        </w:rPr>
        <w:t xml:space="preserve">Η Εικόνα του Ανθρώπου στον </w:t>
      </w:r>
      <w:r w:rsidRPr="0034675F">
        <w:rPr>
          <w:i/>
          <w:iCs/>
          <w:lang w:val="en-US"/>
        </w:rPr>
        <w:t>Fromm</w:t>
      </w:r>
      <w:r w:rsidRPr="0034675F">
        <w:rPr>
          <w:i/>
          <w:iCs/>
        </w:rPr>
        <w:t xml:space="preserve"> εξ επόψεως ορθοδόξου Ποιμαντικής Ψυχολογίας</w:t>
      </w:r>
      <w:r w:rsidRPr="0034675F">
        <w:t>, αδημ. Διδ. Διατριβή, Αθήνα 1999, 58.</w:t>
      </w:r>
    </w:p>
  </w:footnote>
  <w:footnote w:id="4">
    <w:p w:rsidR="002437C6" w:rsidRPr="0034675F" w:rsidRDefault="002437C6" w:rsidP="00C06E6D">
      <w:pPr>
        <w:pStyle w:val="a4"/>
        <w:jc w:val="both"/>
      </w:pPr>
      <w:r w:rsidRPr="0034675F">
        <w:rPr>
          <w:rStyle w:val="a5"/>
        </w:rPr>
        <w:footnoteRef/>
      </w:r>
      <w:r w:rsidRPr="0034675F">
        <w:t xml:space="preserve"> </w:t>
      </w:r>
      <w:r w:rsidRPr="0034675F">
        <w:rPr>
          <w:spacing w:val="20"/>
        </w:rPr>
        <w:t>Γ. Κ. Παίδαρου</w:t>
      </w:r>
      <w:r w:rsidRPr="0034675F">
        <w:t xml:space="preserve">, </w:t>
      </w:r>
      <w:r w:rsidRPr="0034675F">
        <w:rPr>
          <w:i/>
          <w:iCs/>
        </w:rPr>
        <w:t>Η ψυχοσωματική Υπόσταση του Ανθρώπου στον Όμηρο</w:t>
      </w:r>
      <w:r w:rsidRPr="0034675F">
        <w:t>, αδημ. Διδ. Διατριβή Αθήνα 2003</w:t>
      </w:r>
    </w:p>
  </w:footnote>
  <w:footnote w:id="5">
    <w:p w:rsidR="002437C6" w:rsidRPr="00F90A61" w:rsidRDefault="002437C6">
      <w:pPr>
        <w:pStyle w:val="a4"/>
      </w:pPr>
      <w:r>
        <w:rPr>
          <w:rStyle w:val="a5"/>
        </w:rPr>
        <w:footnoteRef/>
      </w:r>
      <w:r>
        <w:t xml:space="preserve"> </w:t>
      </w:r>
      <w:hyperlink r:id="rId1" w:history="1">
        <w:r w:rsidRPr="00790330">
          <w:rPr>
            <w:rStyle w:val="-"/>
          </w:rPr>
          <w:t>https://english.stackexchange.com/questions/226755/what-is-the-difference-between-illness-and-disease</w:t>
        </w:r>
      </w:hyperlink>
      <w:r w:rsidRPr="00F90A61">
        <w:t xml:space="preserve"> </w:t>
      </w:r>
    </w:p>
  </w:footnote>
  <w:footnote w:id="6">
    <w:p w:rsidR="002437C6" w:rsidRPr="0034675F" w:rsidRDefault="002437C6" w:rsidP="00C06E6D">
      <w:pPr>
        <w:pStyle w:val="a4"/>
        <w:jc w:val="both"/>
      </w:pPr>
      <w:r w:rsidRPr="0034675F">
        <w:rPr>
          <w:rStyle w:val="a5"/>
        </w:rPr>
        <w:footnoteRef/>
      </w:r>
      <w:r w:rsidRPr="0034675F">
        <w:t xml:space="preserve"> https://www.pentapostagma.gr/2015/06/%CE%BF%CE%B9-%CF%84%CE%AD%CF%83%CF%83%CE%B5%CF%81%CE%B9%CF%82-%CE%B1%CF%81%CE%B5%CF%84%CE%AD%CF%82-%CF%84%CE%B7%CF%82-%CF%88%CF%85%CF%87%CE%AE%CF%82.html</w:t>
      </w:r>
    </w:p>
  </w:footnote>
  <w:footnote w:id="7">
    <w:p w:rsidR="002437C6" w:rsidRPr="0034675F" w:rsidRDefault="002437C6" w:rsidP="00C06E6D">
      <w:pPr>
        <w:pStyle w:val="a4"/>
        <w:jc w:val="both"/>
      </w:pPr>
      <w:r w:rsidRPr="0034675F">
        <w:rPr>
          <w:rStyle w:val="a5"/>
        </w:rPr>
        <w:footnoteRef/>
      </w:r>
      <w:r w:rsidRPr="0034675F">
        <w:t xml:space="preserve"> </w:t>
      </w:r>
      <w:r w:rsidRPr="0034675F">
        <w:rPr>
          <w:caps/>
        </w:rPr>
        <w:t>ο</w:t>
      </w:r>
      <w:r w:rsidRPr="0034675F">
        <w:t xml:space="preserve">ι Σουμέριοι με το </w:t>
      </w:r>
      <w:r w:rsidRPr="0034675F">
        <w:rPr>
          <w:b/>
          <w:bCs/>
          <w:i/>
          <w:iCs/>
        </w:rPr>
        <w:t>ζίντ</w:t>
      </w:r>
      <w:r w:rsidRPr="0034675F">
        <w:t xml:space="preserve"> που σημαίνει </w:t>
      </w:r>
      <w:r w:rsidRPr="0034675F">
        <w:rPr>
          <w:i/>
          <w:iCs/>
        </w:rPr>
        <w:t>πνοή αέρα</w:t>
      </w:r>
      <w:r w:rsidRPr="0034675F">
        <w:t xml:space="preserve"> ενώ οι Βαβυλώνιοι με το </w:t>
      </w:r>
      <w:r w:rsidRPr="0034675F">
        <w:rPr>
          <w:b/>
          <w:bCs/>
          <w:i/>
          <w:iCs/>
        </w:rPr>
        <w:t>ναπίστου</w:t>
      </w:r>
      <w:r w:rsidRPr="0034675F">
        <w:t xml:space="preserve">. Η σνασκριτική λέξη </w:t>
      </w:r>
      <w:r w:rsidRPr="0034675F">
        <w:rPr>
          <w:b/>
          <w:bCs/>
          <w:i/>
          <w:iCs/>
        </w:rPr>
        <w:t>άτμαν</w:t>
      </w:r>
      <w:r w:rsidRPr="0034675F">
        <w:t xml:space="preserve"> συνδέεται περισσότερο με την ομηρική λέξη </w:t>
      </w:r>
      <w:r w:rsidRPr="0034675F">
        <w:rPr>
          <w:b/>
          <w:bCs/>
          <w:i/>
          <w:iCs/>
        </w:rPr>
        <w:t xml:space="preserve">αϋτμή </w:t>
      </w:r>
      <w:r w:rsidRPr="0034675F">
        <w:t xml:space="preserve">και τη μεταγενέστερη </w:t>
      </w:r>
      <w:r w:rsidRPr="0034675F">
        <w:rPr>
          <w:b/>
          <w:bCs/>
          <w:i/>
          <w:iCs/>
        </w:rPr>
        <w:t>ατμός</w:t>
      </w:r>
      <w:r w:rsidRPr="0034675F">
        <w:t>.</w:t>
      </w:r>
    </w:p>
  </w:footnote>
  <w:footnote w:id="8">
    <w:p w:rsidR="002437C6" w:rsidRPr="0034675F" w:rsidRDefault="002437C6" w:rsidP="00C06E6D">
      <w:pPr>
        <w:pStyle w:val="a4"/>
        <w:jc w:val="both"/>
      </w:pPr>
      <w:r w:rsidRPr="0034675F">
        <w:rPr>
          <w:rStyle w:val="a5"/>
        </w:rPr>
        <w:footnoteRef/>
      </w:r>
      <w:r w:rsidRPr="0034675F">
        <w:t xml:space="preserve"> Η ευρύτητα της καρδίας (Γ΄ Βασ. 5, 9) δηλώνει την έκταση της γνώσεως και η έκφραση </w:t>
      </w:r>
      <w:r w:rsidRPr="0034675F">
        <w:rPr>
          <w:i/>
          <w:iCs/>
        </w:rPr>
        <w:t>δος μοι σην καρδίαν</w:t>
      </w:r>
      <w:r w:rsidRPr="0034675F">
        <w:t xml:space="preserve"> (Παρ. 23, 26) μπορεί να σημαίνει </w:t>
      </w:r>
      <w:r w:rsidRPr="0034675F">
        <w:rPr>
          <w:i/>
          <w:iCs/>
        </w:rPr>
        <w:t>δώσε μου την προσοχή σου</w:t>
      </w:r>
      <w:r w:rsidRPr="0034675F">
        <w:t xml:space="preserve"> όπως </w:t>
      </w:r>
      <w:r w:rsidRPr="0034675F">
        <w:rPr>
          <w:i/>
          <w:iCs/>
        </w:rPr>
        <w:t>καρδία εσκληρυμμένη</w:t>
      </w:r>
      <w:r w:rsidRPr="0034675F">
        <w:t xml:space="preserve"> έχει την έννοια του </w:t>
      </w:r>
      <w:r w:rsidRPr="0034675F">
        <w:rPr>
          <w:i/>
          <w:iCs/>
        </w:rPr>
        <w:t>στενοκέφαλου μυαλού</w:t>
      </w:r>
      <w:r w:rsidRPr="0034675F">
        <w:t xml:space="preserve">.  Βλ. Ν. Π. Μπρατσιώτου, </w:t>
      </w:r>
      <w:r w:rsidRPr="0034675F">
        <w:rPr>
          <w:i/>
          <w:iCs/>
        </w:rPr>
        <w:t>Ανθρωπολογία της Παλαιάς Διαθήκης</w:t>
      </w:r>
      <w:r w:rsidRPr="0034675F">
        <w:t xml:space="preserve">, τ.Ι: </w:t>
      </w:r>
      <w:r w:rsidRPr="0034675F">
        <w:rPr>
          <w:i/>
          <w:iCs/>
          <w:caps/>
        </w:rPr>
        <w:t>ο</w:t>
      </w:r>
      <w:r w:rsidRPr="0034675F">
        <w:rPr>
          <w:i/>
          <w:iCs/>
        </w:rPr>
        <w:t xml:space="preserve"> άνθρωπος ως θείον Δημιούργημα</w:t>
      </w:r>
      <w:r w:rsidRPr="0034675F">
        <w:t xml:space="preserve">, εν Αθήναις 1976. Σχετικά με την ασθένεια στην Π.Δ. βλ. Δ. Καϊμάκη, Η Θεολογική Διάσταση της Ασθένειας στην Π.Διαθήκη, </w:t>
      </w:r>
      <w:r w:rsidRPr="0034675F">
        <w:rPr>
          <w:i/>
          <w:iCs/>
        </w:rPr>
        <w:t>«Τα Ελοχίμ δεν θα ταραχθούν εις τον αιώνα…». Ζητήματα Παλαιοδιαθηκικής και Μεσοδιαθηκικής Γραμματείας</w:t>
      </w:r>
      <w:r w:rsidRPr="0034675F">
        <w:t xml:space="preserve">, Θεσσαλονίκη:Βάνιας 2006, 259-266. </w:t>
      </w:r>
    </w:p>
  </w:footnote>
  <w:footnote w:id="9">
    <w:p w:rsidR="002437C6" w:rsidRPr="0034675F" w:rsidRDefault="002437C6" w:rsidP="00C06E6D">
      <w:pPr>
        <w:pStyle w:val="a4"/>
        <w:jc w:val="both"/>
      </w:pPr>
      <w:r w:rsidRPr="0034675F">
        <w:rPr>
          <w:rStyle w:val="a5"/>
        </w:rPr>
        <w:footnoteRef/>
      </w:r>
      <w:r w:rsidRPr="0034675F">
        <w:t xml:space="preserve"> </w:t>
      </w:r>
      <w:r w:rsidRPr="00F90A61">
        <w:rPr>
          <w:rFonts w:eastAsiaTheme="minorHAnsi"/>
          <w:i/>
          <w:lang w:eastAsia="en-US" w:bidi="he-IL"/>
        </w:rPr>
        <w:t>Η Αρχή των Πάντων. Φυσικές Επιστήμες και Θρησκεία</w:t>
      </w:r>
      <w:r w:rsidRPr="0034675F">
        <w:rPr>
          <w:rFonts w:eastAsiaTheme="minorHAnsi"/>
          <w:lang w:eastAsia="en-US" w:bidi="he-IL"/>
        </w:rPr>
        <w:t>. Αθήνα:Ουρανός 307 κε.</w:t>
      </w:r>
    </w:p>
  </w:footnote>
  <w:footnote w:id="10">
    <w:p w:rsidR="002437C6" w:rsidRPr="0034675F" w:rsidRDefault="002437C6" w:rsidP="00C06E6D">
      <w:pPr>
        <w:pStyle w:val="a4"/>
        <w:jc w:val="both"/>
      </w:pPr>
      <w:r w:rsidRPr="0034675F">
        <w:rPr>
          <w:rStyle w:val="a5"/>
        </w:rPr>
        <w:footnoteRef/>
      </w:r>
      <w:r w:rsidRPr="0034675F">
        <w:t xml:space="preserve"> Ακούγοντας φωνή σε κήπο </w:t>
      </w:r>
      <w:r w:rsidRPr="0034675F">
        <w:rPr>
          <w:i/>
          <w:iCs/>
        </w:rPr>
        <w:t>λάβε και διάβασε (</w:t>
      </w:r>
      <w:r w:rsidRPr="0034675F">
        <w:rPr>
          <w:i/>
          <w:iCs/>
          <w:lang w:val="en-US"/>
        </w:rPr>
        <w:t>tolle</w:t>
      </w:r>
      <w:r w:rsidRPr="0034675F">
        <w:rPr>
          <w:i/>
          <w:iCs/>
        </w:rPr>
        <w:t xml:space="preserve"> </w:t>
      </w:r>
      <w:r w:rsidRPr="0034675F">
        <w:rPr>
          <w:i/>
          <w:iCs/>
          <w:lang w:val="en-US"/>
        </w:rPr>
        <w:t>et</w:t>
      </w:r>
      <w:r w:rsidRPr="0034675F">
        <w:rPr>
          <w:i/>
          <w:iCs/>
        </w:rPr>
        <w:t xml:space="preserve"> </w:t>
      </w:r>
      <w:r w:rsidRPr="0034675F">
        <w:rPr>
          <w:i/>
          <w:iCs/>
          <w:lang w:val="en-US"/>
        </w:rPr>
        <w:t>lege</w:t>
      </w:r>
      <w:r w:rsidRPr="0034675F">
        <w:rPr>
          <w:i/>
          <w:iCs/>
        </w:rPr>
        <w:t>)</w:t>
      </w:r>
      <w:r w:rsidRPr="0034675F">
        <w:t xml:space="preserve">, ανέγνωσε στη Γραφή το χωρίο Ρωμ. 13, 13 </w:t>
      </w:r>
      <w:r w:rsidRPr="0034675F">
        <w:rPr>
          <w:i/>
          <w:iCs/>
        </w:rPr>
        <w:t>μη κώμοις και μέθαις, μη κοίταις και ασελγείαις…</w:t>
      </w:r>
      <w:r w:rsidRPr="0034675F">
        <w:t xml:space="preserve"> Aυτό αποτέλεσε την απαρχή της μετάνοιάς του.  </w:t>
      </w:r>
    </w:p>
  </w:footnote>
  <w:footnote w:id="11">
    <w:p w:rsidR="002437C6" w:rsidRPr="0034675F" w:rsidRDefault="002437C6" w:rsidP="002437C6">
      <w:pPr>
        <w:pStyle w:val="a4"/>
        <w:jc w:val="both"/>
        <w:rPr>
          <w:i/>
          <w:iCs/>
        </w:rPr>
      </w:pPr>
      <w:r w:rsidRPr="0034675F">
        <w:rPr>
          <w:rStyle w:val="a5"/>
        </w:rPr>
        <w:footnoteRef/>
      </w:r>
      <w:r w:rsidRPr="0034675F">
        <w:t xml:space="preserve"> Σημειώνει ο </w:t>
      </w:r>
      <w:r w:rsidRPr="0034675F">
        <w:rPr>
          <w:b/>
          <w:bCs/>
          <w:smallCaps/>
          <w:lang w:val="de-DE"/>
        </w:rPr>
        <w:t>J</w:t>
      </w:r>
      <w:r w:rsidRPr="0034675F">
        <w:rPr>
          <w:b/>
          <w:bCs/>
          <w:smallCaps/>
        </w:rPr>
        <w:t xml:space="preserve">. </w:t>
      </w:r>
      <w:r w:rsidRPr="0034675F">
        <w:rPr>
          <w:b/>
          <w:bCs/>
          <w:smallCaps/>
          <w:lang w:val="de-DE"/>
        </w:rPr>
        <w:t>Holzner</w:t>
      </w:r>
      <w:r w:rsidRPr="0034675F">
        <w:t xml:space="preserve"> (</w:t>
      </w:r>
      <w:r w:rsidRPr="0034675F">
        <w:rPr>
          <w:i/>
          <w:iCs/>
        </w:rPr>
        <w:t>Παύλος</w:t>
      </w:r>
      <w:r w:rsidRPr="0034675F">
        <w:t xml:space="preserve"> [Μετάφρασις Αρχιεπ. Αθηνών Ιερωνύμου], Αθήναι 1973, 498) τα εξής: </w:t>
      </w:r>
      <w:r w:rsidRPr="0034675F">
        <w:rPr>
          <w:i/>
          <w:iCs/>
        </w:rPr>
        <w:t>Η λυδία αυτή λίθος κάθε φιλοσοφίας και θρησκείας (</w:t>
      </w:r>
      <w:r w:rsidRPr="0034675F">
        <w:rPr>
          <w:i/>
          <w:iCs/>
          <w:lang w:val="en-US"/>
        </w:rPr>
        <w:t>sc</w:t>
      </w:r>
      <w:r w:rsidRPr="0034675F">
        <w:rPr>
          <w:i/>
          <w:iCs/>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Όσον καιρό η ελληνική ψυχή είχε ως ιδανι</w:t>
      </w:r>
      <w:r w:rsidRPr="0034675F">
        <w:rPr>
          <w:i/>
          <w:iCs/>
        </w:rPr>
        <w:softHyphen/>
        <w:t>κό της τον Ηρακλή, αναγνώριζαν την εξευγενιστική δύναμη του πόνου: «μέσω του πόνου, μάθε!». Στη φιλοσοφία του Μάρκου Αυρηλίου, η παρατήρηση της ζωής οδηγεί σε μελαγχολία, που θέτει τέρμα στην ελληνική φιλοσοφία. Το περίφη</w:t>
      </w:r>
      <w:r w:rsidRPr="0034675F">
        <w:rPr>
          <w:i/>
          <w:iCs/>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sidRPr="0034675F">
        <w:rPr>
          <w:i/>
          <w:iCs/>
        </w:rPr>
        <w:softHyphen/>
        <w:t xml:space="preserve">νο του Παύλου! </w:t>
      </w:r>
    </w:p>
  </w:footnote>
  <w:footnote w:id="12">
    <w:p w:rsidR="002437C6" w:rsidRPr="0034675F" w:rsidRDefault="002437C6" w:rsidP="00C06E6D">
      <w:pPr>
        <w:pStyle w:val="a4"/>
        <w:jc w:val="both"/>
      </w:pPr>
      <w:r w:rsidRPr="0034675F">
        <w:rPr>
          <w:rStyle w:val="a5"/>
        </w:rPr>
        <w:footnoteRef/>
      </w:r>
      <w:r w:rsidRPr="0034675F">
        <w:t xml:space="preserve"> Πρβλ. </w:t>
      </w:r>
      <w:r w:rsidRPr="0034675F">
        <w:rPr>
          <w:spacing w:val="20"/>
        </w:rPr>
        <w:t>Ι. Παρίση-Ν.Παρίση</w:t>
      </w:r>
      <w:r w:rsidRPr="0034675F">
        <w:t xml:space="preserve">, </w:t>
      </w:r>
      <w:r w:rsidRPr="0034675F">
        <w:rPr>
          <w:i/>
          <w:iCs/>
        </w:rPr>
        <w:t>Λεξικό Λογοτεχνικών Όρων</w:t>
      </w:r>
      <w:r w:rsidRPr="0034675F">
        <w:t xml:space="preserve">, Αθήνα: ΟΕΔΒ χ.χ. 90. Οι άλλες δύο ερμηνείες είναι: α/ </w:t>
      </w:r>
      <w:r w:rsidRPr="0034675F">
        <w:rPr>
          <w:b/>
          <w:bCs/>
        </w:rPr>
        <w:t>η παιδαγωγική-ηθική:</w:t>
      </w:r>
      <w:r w:rsidRPr="0034675F">
        <w:t xml:space="preserve"> Ο θεατής εξοικειώνεται με δύο επικίνδυνα πάθη το φόβο και το έλεο, και μαθαίνει να τα αισθάνεται χωρίς υπερβολές και νοσηρές ακρότητες. Τα όσα έντονα πάθη ζει ο θεατής μαθαίνει να τα μετριάζει και να τα χειραγωγεί ο ίδιος στη ζωή. Επομένως η τέχνη διαπαιδαγωγεί τον άνθρωπο, τον βελτιώνει, τον κάνει καλύτερο και τελικά τον ηθικοποιεί και β/ </w:t>
      </w:r>
      <w:r w:rsidRPr="0034675F">
        <w:rPr>
          <w:b/>
          <w:bCs/>
        </w:rPr>
        <w:t>η ηθικοαισθητική</w:t>
      </w:r>
      <w:r w:rsidRPr="0034675F">
        <w:t xml:space="preserve"> όσα συγκλονίζουν τον θεατή είναι πάθη καθαρμένα, ανήκουν δηλ. στην  περιοχή της καλλιετχνικής και αισθητικής λειτουργίας. Βοηθούν το θεατή να συλλάβει το βαθύτερο νόημα της ζωής και της μοίρας του ανθρώπου. Δεν τον κατεβάζουν στο επίπεδο των άλογων και των τυφλών παθών. Αντίθετα μέσα από την αισθητική συγκίνηση, υψώνεται σε μια ανώτερη ηθική και πνευματική σφαίρα κατορθώνοντας έτσι να συμφιλιώσει μέσα του τα αντίμαχα στοιχεία της ψυχής του (το λόγο και το πάθος) και να κερδίσει την εσωτερική γαλήνη. </w:t>
      </w:r>
    </w:p>
  </w:footnote>
  <w:footnote w:id="13">
    <w:p w:rsidR="002437C6" w:rsidRPr="0034675F" w:rsidRDefault="002437C6" w:rsidP="00C06E6D">
      <w:pPr>
        <w:pStyle w:val="a4"/>
        <w:jc w:val="both"/>
      </w:pPr>
      <w:r w:rsidRPr="0034675F">
        <w:rPr>
          <w:rStyle w:val="a5"/>
        </w:rPr>
        <w:footnoteRef/>
      </w:r>
      <w:r w:rsidRPr="0034675F">
        <w:t xml:space="preserve"> Πρβλ. Ι. Βλάχου (Μητροπ. Ναυπάκτου &amp; "Αγίου Βλασίου), </w:t>
      </w:r>
      <w:r w:rsidRPr="0034675F">
        <w:rPr>
          <w:i/>
          <w:iCs/>
        </w:rPr>
        <w:t>Ορθόδοξη Ψυχοθεραπεία (Πατερική θεραπευτική αγωγή),</w:t>
      </w:r>
      <w:r w:rsidRPr="0034675F">
        <w:t xml:space="preserve"> Ιερά Μονή Γενεθλίου της Θεοτόκου (Πελαγίας). Πρβλ. </w:t>
      </w:r>
      <w:r w:rsidRPr="0034675F">
        <w:rPr>
          <w:i/>
          <w:iCs/>
        </w:rPr>
        <w:t>Ανατολικά Α</w:t>
      </w:r>
      <w:r w:rsidRPr="0034675F">
        <w:t xml:space="preserve">, Λεβαδειά 1989, 327-349. </w:t>
      </w:r>
      <w:r w:rsidRPr="0034675F">
        <w:rPr>
          <w:i/>
          <w:iCs/>
        </w:rPr>
        <w:t>Ανατολικά Β</w:t>
      </w:r>
      <w:r w:rsidRPr="0034675F">
        <w:t xml:space="preserve">, 214-241. </w:t>
      </w:r>
      <w:r w:rsidRPr="0034675F">
        <w:rPr>
          <w:i/>
          <w:iCs/>
        </w:rPr>
        <w:t>Συζητήσεις για την «</w:t>
      </w:r>
      <w:r w:rsidRPr="0034675F">
        <w:rPr>
          <w:i/>
          <w:iCs/>
          <w:caps/>
        </w:rPr>
        <w:t>ο</w:t>
      </w:r>
      <w:r w:rsidRPr="0034675F">
        <w:rPr>
          <w:i/>
          <w:iCs/>
        </w:rPr>
        <w:t xml:space="preserve">ρθόδοξη </w:t>
      </w:r>
      <w:r w:rsidRPr="0034675F">
        <w:rPr>
          <w:i/>
          <w:iCs/>
          <w:caps/>
        </w:rPr>
        <w:t>ψ</w:t>
      </w:r>
      <w:r w:rsidRPr="0034675F">
        <w:rPr>
          <w:i/>
          <w:iCs/>
        </w:rPr>
        <w:t>υχοθεραπεία»,</w:t>
      </w:r>
      <w:r w:rsidRPr="0034675F">
        <w:t xml:space="preserve"> 1992. </w:t>
      </w:r>
      <w:r w:rsidRPr="0034675F">
        <w:rPr>
          <w:i/>
          <w:iCs/>
        </w:rPr>
        <w:t>Ψυχική ασθένεια καί υγεία</w:t>
      </w:r>
      <w:r w:rsidRPr="0034675F">
        <w:t xml:space="preserve">, 1995. </w:t>
      </w:r>
      <w:r w:rsidRPr="0034675F">
        <w:rPr>
          <w:i/>
          <w:iCs/>
        </w:rPr>
        <w:t>Εκκλησία καί εκκλησιαστικό φρόνημα</w:t>
      </w:r>
      <w:r w:rsidRPr="0034675F">
        <w:t xml:space="preserve">, 1990, 244 εξ. </w:t>
      </w:r>
      <w:r w:rsidRPr="0034675F">
        <w:rPr>
          <w:i/>
          <w:iCs/>
        </w:rPr>
        <w:t xml:space="preserve">Υπαρξιακή ψυχολογία καί </w:t>
      </w:r>
      <w:r w:rsidRPr="0034675F">
        <w:rPr>
          <w:i/>
          <w:iCs/>
          <w:caps/>
        </w:rPr>
        <w:t>ο</w:t>
      </w:r>
      <w:r w:rsidRPr="0034675F">
        <w:rPr>
          <w:i/>
          <w:iCs/>
        </w:rPr>
        <w:t xml:space="preserve">ρθόδοξη </w:t>
      </w:r>
      <w:r w:rsidRPr="0034675F">
        <w:rPr>
          <w:i/>
          <w:iCs/>
          <w:caps/>
        </w:rPr>
        <w:t>ψ</w:t>
      </w:r>
      <w:r w:rsidRPr="0034675F">
        <w:rPr>
          <w:i/>
          <w:iCs/>
        </w:rPr>
        <w:t>υχοθεραπεία</w:t>
      </w:r>
      <w:r w:rsidRPr="0034675F">
        <w:t>, 1997. Τεύχη 27,28 καί 30</w:t>
      </w:r>
      <w:r w:rsidRPr="0034675F">
        <w:rPr>
          <w:i/>
          <w:iCs/>
        </w:rPr>
        <w:t xml:space="preserve"> της Σύναξης</w:t>
      </w:r>
      <w:r w:rsidRPr="0034675F">
        <w:t xml:space="preserve">. Επίσης Αθηναγόρου Ζακόπουλου (Μητροπ. Φωκίδος), </w:t>
      </w:r>
      <w:r w:rsidRPr="0034675F">
        <w:rPr>
          <w:i/>
          <w:iCs/>
        </w:rPr>
        <w:t>Ψυχανάλυση: Μύθος ή Επιστήμη;</w:t>
      </w:r>
      <w:r w:rsidRPr="0034675F">
        <w:t xml:space="preserve"> Άμφισσα 1990. </w:t>
      </w:r>
      <w:r w:rsidRPr="0034675F">
        <w:rPr>
          <w:i/>
          <w:iCs/>
        </w:rPr>
        <w:t>Τεύχος 25 της Σύναξης με τίτλο: Μία ορθόδοξη ματιά στην ψυχολογία</w:t>
      </w:r>
      <w:r w:rsidRPr="0034675F">
        <w:t xml:space="preserve">, π. Βασιλείου Θέρμου, </w:t>
      </w:r>
      <w:r w:rsidRPr="0034675F">
        <w:rPr>
          <w:i/>
          <w:iCs/>
        </w:rPr>
        <w:t>Ποιμαίνοντες μετ' επιστήμης</w:t>
      </w:r>
      <w:r w:rsidRPr="0034675F">
        <w:t xml:space="preserve">, 'Αρμός, Αθήνα 1996. Έχουν γίνει καί κάποιες γόνιμες προσπάθειες για μετάφραση ξενόγλωσσων βιβλίων όπως: </w:t>
      </w:r>
      <w:r w:rsidRPr="0034675F">
        <w:rPr>
          <w:lang w:val="en-US"/>
        </w:rPr>
        <w:t>G</w:t>
      </w:r>
      <w:r w:rsidRPr="0034675F">
        <w:t>.</w:t>
      </w:r>
      <w:r w:rsidRPr="0034675F">
        <w:rPr>
          <w:lang w:val="en-US"/>
        </w:rPr>
        <w:t>W</w:t>
      </w:r>
      <w:r w:rsidRPr="0034675F">
        <w:t xml:space="preserve">. </w:t>
      </w:r>
      <w:r w:rsidRPr="0034675F">
        <w:rPr>
          <w:lang w:val="en-US"/>
        </w:rPr>
        <w:t>Allport</w:t>
      </w:r>
      <w:r w:rsidRPr="0034675F">
        <w:t xml:space="preserve">, </w:t>
      </w:r>
      <w:r w:rsidRPr="0034675F">
        <w:rPr>
          <w:i/>
          <w:iCs/>
        </w:rPr>
        <w:t>To ατομον καί ή θρησκεία του</w:t>
      </w:r>
      <w:r w:rsidRPr="0034675F">
        <w:t xml:space="preserve">, Αθήνα 1960. </w:t>
      </w:r>
      <w:r w:rsidRPr="0034675F">
        <w:rPr>
          <w:i/>
          <w:iCs/>
        </w:rPr>
        <w:t>W. L. Northridge, Ψυχολογία καί το έργον της καθοδηγήσεως των ψυχών</w:t>
      </w:r>
      <w:r w:rsidRPr="0034675F">
        <w:t xml:space="preserve">, (Μτφρ. Σ. Αγουρίδη), Θεσσαλονίκη 1959. </w:t>
      </w:r>
      <w:r w:rsidRPr="0034675F">
        <w:rPr>
          <w:lang w:val="en-US"/>
        </w:rPr>
        <w:t>J</w:t>
      </w:r>
      <w:r w:rsidRPr="0034675F">
        <w:t xml:space="preserve">. </w:t>
      </w:r>
      <w:r w:rsidRPr="0034675F">
        <w:rPr>
          <w:lang w:val="en-US"/>
        </w:rPr>
        <w:t>Kristeva</w:t>
      </w:r>
      <w:r w:rsidRPr="0034675F">
        <w:t xml:space="preserve">, </w:t>
      </w:r>
      <w:r w:rsidRPr="0034675F">
        <w:rPr>
          <w:i/>
          <w:iCs/>
        </w:rPr>
        <w:t>Στήν αρχή ήταν ή αγάπη. Ψυχανάλυση καί πίστη</w:t>
      </w:r>
      <w:r w:rsidRPr="0034675F">
        <w:t>, Αθήνα 1988.</w:t>
      </w:r>
    </w:p>
  </w:footnote>
  <w:footnote w:id="14">
    <w:p w:rsidR="002437C6" w:rsidRPr="0034675F" w:rsidRDefault="002437C6" w:rsidP="00C06E6D">
      <w:pPr>
        <w:pStyle w:val="a4"/>
        <w:jc w:val="both"/>
      </w:pPr>
      <w:r w:rsidRPr="0034675F">
        <w:rPr>
          <w:rStyle w:val="a5"/>
        </w:rPr>
        <w:footnoteRef/>
      </w:r>
      <w:r w:rsidRPr="0034675F">
        <w:t xml:space="preserve"> Ορθοδοξία-</w:t>
      </w:r>
      <w:r w:rsidRPr="0034675F">
        <w:rPr>
          <w:i/>
          <w:iCs/>
        </w:rPr>
        <w:t xml:space="preserve">Ελληνισμός, Πορεία στην Τρίτη Χιλιετία, </w:t>
      </w:r>
      <w:r w:rsidRPr="0034675F">
        <w:t xml:space="preserve">Α. Λεβιθοπούλου - Σ. Παπαγιάννη (επιμ.), Β' Τόμος, Άγιον Όρος, 1996, σελ.67-87. Την διάκριση Χριστιανισμού και Εκκλησίας, όχι όμως επί τη βάσει της θεραπείας, υποστήριξε στην Λύση, πρώτος ο </w:t>
      </w:r>
      <w:r w:rsidRPr="0034675F">
        <w:rPr>
          <w:lang w:val="en-US"/>
        </w:rPr>
        <w:t>K</w:t>
      </w:r>
      <w:r w:rsidRPr="0034675F">
        <w:t xml:space="preserve">. </w:t>
      </w:r>
      <w:r w:rsidRPr="0034675F">
        <w:rPr>
          <w:lang w:val="en-US"/>
        </w:rPr>
        <w:t>Barth</w:t>
      </w:r>
      <w:r w:rsidRPr="0034675F">
        <w:t xml:space="preserve">. Ήδη σύμφωνα με τον Κ. </w:t>
      </w:r>
      <w:proofErr w:type="gramStart"/>
      <w:r w:rsidRPr="0034675F">
        <w:rPr>
          <w:lang w:val="en-US"/>
        </w:rPr>
        <w:t>Ware</w:t>
      </w:r>
      <w:r w:rsidRPr="0034675F">
        <w:t>, (Αθήνα και Ιερουσαλήμ, Η κλασική παράδοση και οι Έλληνες Πατέρες', στον ίδιο συλλογικό τόμο, σελ.48), η διάκριση νου και εγκεφάλου εντοπίζεται στον Πλάτωνα.</w:t>
      </w:r>
      <w:proofErr w:type="gramEnd"/>
    </w:p>
  </w:footnote>
  <w:footnote w:id="15">
    <w:p w:rsidR="002437C6" w:rsidRPr="0034675F" w:rsidRDefault="002437C6" w:rsidP="00C06E6D">
      <w:pPr>
        <w:pStyle w:val="a4"/>
        <w:jc w:val="both"/>
      </w:pPr>
      <w:r w:rsidRPr="0034675F">
        <w:rPr>
          <w:rStyle w:val="a5"/>
        </w:rPr>
        <w:footnoteRef/>
      </w:r>
      <w:r w:rsidRPr="0034675F">
        <w:rPr>
          <w:lang w:val="de-DE"/>
        </w:rPr>
        <w:t xml:space="preserve"> Psychoanalyse und Synthese der Existenz, </w:t>
      </w:r>
      <w:r w:rsidRPr="0034675F">
        <w:t>Πρόλογος</w:t>
      </w:r>
      <w:r w:rsidRPr="0034675F">
        <w:rPr>
          <w:lang w:val="de-DE"/>
        </w:rPr>
        <w:t xml:space="preserve">. </w:t>
      </w:r>
      <w:r w:rsidRPr="0034675F">
        <w:t>Ελήφθη από τον Τσιτσίγκο, ό.π. 15.</w:t>
      </w:r>
    </w:p>
  </w:footnote>
  <w:footnote w:id="16">
    <w:p w:rsidR="002437C6" w:rsidRPr="0034675F" w:rsidRDefault="002437C6" w:rsidP="00C06E6D">
      <w:pPr>
        <w:pStyle w:val="a4"/>
        <w:jc w:val="both"/>
      </w:pPr>
      <w:r w:rsidRPr="0034675F">
        <w:rPr>
          <w:rStyle w:val="a5"/>
        </w:rPr>
        <w:footnoteRef/>
      </w:r>
      <w:r w:rsidRPr="0034675F">
        <w:t xml:space="preserve"> </w:t>
      </w:r>
      <w:r w:rsidRPr="0034675F">
        <w:rPr>
          <w:b/>
          <w:bCs/>
        </w:rPr>
        <w:t xml:space="preserve">Μ. </w:t>
      </w:r>
      <w:r w:rsidRPr="0034675F">
        <w:rPr>
          <w:b/>
          <w:bCs/>
          <w:lang w:val="en-US"/>
        </w:rPr>
        <w:t>S</w:t>
      </w:r>
      <w:r w:rsidRPr="0034675F">
        <w:rPr>
          <w:b/>
          <w:bCs/>
        </w:rPr>
        <w:t xml:space="preserve">. </w:t>
      </w:r>
      <w:r w:rsidRPr="0034675F">
        <w:rPr>
          <w:b/>
          <w:bCs/>
          <w:lang w:val="en-US"/>
        </w:rPr>
        <w:t>Peck</w:t>
      </w:r>
      <w:r w:rsidRPr="0034675F">
        <w:rPr>
          <w:b/>
          <w:bCs/>
        </w:rPr>
        <w:t xml:space="preserve">, </w:t>
      </w:r>
      <w:r w:rsidRPr="0034675F">
        <w:rPr>
          <w:i/>
          <w:iCs/>
        </w:rPr>
        <w:t>Ό δρόμος ο λιγότερο ταξιδεμένος</w:t>
      </w:r>
      <w:r w:rsidRPr="0034675F">
        <w:t xml:space="preserve"> (συνεχίζεται) - </w:t>
      </w:r>
      <w:r w:rsidRPr="0034675F">
        <w:rPr>
          <w:i/>
          <w:iCs/>
        </w:rPr>
        <w:t>Το ατελείωτο ταξίδι προς την πνευματική ανάπτυξη</w:t>
      </w:r>
      <w:r w:rsidRPr="0034675F">
        <w:t xml:space="preserve"> (Μτφρ. Σ. Ανδρεοπούλου), Κέδρος, Αθήνα 1996, 226. </w:t>
      </w:r>
      <w:r w:rsidRPr="0034675F">
        <w:rPr>
          <w:vertAlign w:val="superscript"/>
        </w:rPr>
        <w:t>95</w:t>
      </w:r>
      <w:r w:rsidRPr="0034675F">
        <w:t xml:space="preserve"> 240.</w:t>
      </w:r>
    </w:p>
  </w:footnote>
  <w:footnote w:id="17">
    <w:p w:rsidR="002437C6" w:rsidRPr="0034675F" w:rsidRDefault="002437C6" w:rsidP="00C06E6D">
      <w:pPr>
        <w:pStyle w:val="a4"/>
        <w:jc w:val="both"/>
      </w:pPr>
      <w:r w:rsidRPr="0034675F">
        <w:rPr>
          <w:rStyle w:val="a5"/>
        </w:rPr>
        <w:footnoteRef/>
      </w:r>
      <w:r w:rsidRPr="0034675F">
        <w:t xml:space="preserve"> Ό.π.  35</w:t>
      </w:r>
    </w:p>
  </w:footnote>
  <w:footnote w:id="18">
    <w:p w:rsidR="002437C6" w:rsidRPr="0034675F" w:rsidRDefault="002437C6" w:rsidP="00C06E6D">
      <w:pPr>
        <w:pStyle w:val="a4"/>
        <w:jc w:val="both"/>
      </w:pPr>
      <w:r w:rsidRPr="0034675F">
        <w:rPr>
          <w:rStyle w:val="a5"/>
        </w:rPr>
        <w:footnoteRef/>
      </w:r>
      <w:r w:rsidRPr="0034675F">
        <w:t xml:space="preserve"> </w:t>
      </w:r>
      <w:r w:rsidRPr="0034675F">
        <w:rPr>
          <w:i/>
        </w:rPr>
        <w:t>Παύλος. Μια Βιογραφία.</w:t>
      </w:r>
      <w:r w:rsidRPr="0034675F">
        <w:t xml:space="preserve"> Αθήνα: Ψυχογιός 2018.</w:t>
      </w:r>
    </w:p>
  </w:footnote>
  <w:footnote w:id="19">
    <w:p w:rsidR="002437C6" w:rsidRDefault="002437C6" w:rsidP="00C06E6D">
      <w:pPr>
        <w:pStyle w:val="a4"/>
        <w:jc w:val="both"/>
      </w:pPr>
      <w:r>
        <w:rPr>
          <w:rStyle w:val="a5"/>
        </w:rPr>
        <w:footnoteRef/>
      </w:r>
      <w:r>
        <w:t xml:space="preserve"> Περισσότερα για το θέμα βλ. στο Σ. Δεσπότης, </w:t>
      </w:r>
      <w:r w:rsidRPr="002842D5">
        <w:rPr>
          <w:i/>
          <w:sz w:val="24"/>
          <w:szCs w:val="24"/>
        </w:rPr>
        <w:t>Ιερά Ευαγγέλια. Το μήνυμα της Καινής Διαθήκης στο Σύγχρονο Άνθρωπο</w:t>
      </w:r>
      <w:r w:rsidRPr="00DE0B85">
        <w:rPr>
          <w:sz w:val="24"/>
          <w:szCs w:val="24"/>
        </w:rPr>
        <w:t>, Αθήνα:</w:t>
      </w:r>
      <w:r>
        <w:rPr>
          <w:sz w:val="24"/>
          <w:szCs w:val="24"/>
        </w:rPr>
        <w:t xml:space="preserve"> </w:t>
      </w:r>
      <w:r w:rsidRPr="00DE0B85">
        <w:rPr>
          <w:sz w:val="24"/>
          <w:szCs w:val="24"/>
        </w:rPr>
        <w:t>Έννοια 2017</w:t>
      </w:r>
      <w:r>
        <w:rPr>
          <w:sz w:val="24"/>
          <w:szCs w:val="24"/>
        </w:rPr>
        <w:t>, 180-241.</w:t>
      </w:r>
    </w:p>
  </w:footnote>
  <w:footnote w:id="20">
    <w:p w:rsidR="002437C6" w:rsidRPr="0034675F" w:rsidRDefault="002437C6" w:rsidP="00C06E6D">
      <w:pPr>
        <w:pStyle w:val="a4"/>
        <w:jc w:val="both"/>
      </w:pPr>
      <w:r w:rsidRPr="0034675F">
        <w:rPr>
          <w:rStyle w:val="a5"/>
        </w:rPr>
        <w:footnoteRef/>
      </w:r>
      <w:r w:rsidRPr="0034675F">
        <w:t xml:space="preserve"> Το όνομα </w:t>
      </w:r>
      <w:r w:rsidRPr="0034675F">
        <w:rPr>
          <w:b/>
          <w:bCs/>
        </w:rPr>
        <w:t>Λουκάς</w:t>
      </w:r>
      <w:r w:rsidRPr="0034675F">
        <w:t xml:space="preserve">, που σημαίνει στα λατινικά ‘φως’, δεν απαντά στην κλασική γραμματεία. Το όνομα αυτό προέρχεται από σύντμηση του ονόματος </w:t>
      </w:r>
      <w:r w:rsidRPr="0034675F">
        <w:rPr>
          <w:i/>
          <w:iCs/>
        </w:rPr>
        <w:t>Λουκανός</w:t>
      </w:r>
      <w:r w:rsidRPr="0034675F">
        <w:t xml:space="preserve"> (και όχι από το </w:t>
      </w:r>
      <w:r w:rsidRPr="0034675F">
        <w:rPr>
          <w:i/>
          <w:iCs/>
        </w:rPr>
        <w:t>Λουκιανός</w:t>
      </w:r>
      <w:r w:rsidRPr="0034675F">
        <w:t xml:space="preserve"> από όπου προέρχεται το </w:t>
      </w:r>
      <w:r w:rsidRPr="0034675F">
        <w:rPr>
          <w:i/>
          <w:iCs/>
        </w:rPr>
        <w:t>Λούκιος</w:t>
      </w:r>
      <w:r w:rsidRPr="0034675F">
        <w:t>) (Πρ. 13, 1</w:t>
      </w:r>
      <w:r w:rsidRPr="0034675F">
        <w:rPr>
          <w:vertAlign w:val="superscript"/>
        </w:rPr>
        <w:t>.</w:t>
      </w:r>
      <w:r w:rsidRPr="0034675F">
        <w:t xml:space="preserve"> Ρωμ.16,21). Τα ονόματα σε </w:t>
      </w:r>
      <w:r w:rsidRPr="0034675F">
        <w:rPr>
          <w:i/>
          <w:iCs/>
          <w:u w:val="single"/>
        </w:rPr>
        <w:t>-ας</w:t>
      </w:r>
      <w:r w:rsidRPr="0034675F">
        <w:t xml:space="preserve"> είναι συνήθως ονόματα δούλων. Δούλοι ήταν και οι διάσημοι γιατροί </w:t>
      </w:r>
      <w:r w:rsidRPr="0034675F">
        <w:rPr>
          <w:i/>
          <w:iCs/>
        </w:rPr>
        <w:t>Ναντίστιος</w:t>
      </w:r>
      <w:r w:rsidRPr="0034675F">
        <w:t xml:space="preserve"> του Ιουλίου Καίσαρα και </w:t>
      </w:r>
      <w:r w:rsidRPr="0034675F">
        <w:rPr>
          <w:i/>
          <w:iCs/>
        </w:rPr>
        <w:t>Μούσα</w:t>
      </w:r>
      <w:r w:rsidRPr="0034675F">
        <w:t xml:space="preserve"> του Αυγούστου. Ο </w:t>
      </w:r>
      <w:r w:rsidRPr="0034675F">
        <w:rPr>
          <w:lang w:val="en-US"/>
        </w:rPr>
        <w:t>J</w:t>
      </w:r>
      <w:r w:rsidRPr="0034675F">
        <w:t xml:space="preserve">. </w:t>
      </w:r>
      <w:proofErr w:type="gramStart"/>
      <w:r w:rsidRPr="0034675F">
        <w:rPr>
          <w:lang w:val="en-US"/>
        </w:rPr>
        <w:t>Holzner</w:t>
      </w:r>
      <w:r w:rsidRPr="0034675F">
        <w:t xml:space="preserve">, </w:t>
      </w:r>
      <w:r w:rsidRPr="0034675F">
        <w:rPr>
          <w:i/>
          <w:iCs/>
        </w:rPr>
        <w:t xml:space="preserve">(Παύλος, </w:t>
      </w:r>
      <w:r w:rsidRPr="0034675F">
        <w:t>Μτφρ. αρχιεπισκόπου Αθηνών και πάσης Ελλάδος Ιερωνύμου, Αθήναι 1973, σελ. 169-171) σημειώνει ότι οι εξαιρετικές ναυτικές γνώσεις του Λουκά επιτρέπουν το συμπέρασμα ότι ή γεννήθηκε σε λιμάνι ή είχε ταξιδέψει πολύ, όπως συνήθως οι Έλληνες ιατροί.</w:t>
      </w:r>
      <w:proofErr w:type="gramEnd"/>
      <w:r w:rsidRPr="0034675F">
        <w:t xml:space="preserve"> Υποθέτει ότι ο Λουκάς είχε το ιατρείο του σε λιμάνια, όπως η Τρωάς. Συνδεόταν επίσης ιδιαίτερα με τους Φιλίππους.</w:t>
      </w:r>
    </w:p>
  </w:footnote>
  <w:footnote w:id="21">
    <w:p w:rsidR="002437C6" w:rsidRPr="0034675F" w:rsidRDefault="002437C6" w:rsidP="00C06E6D">
      <w:pPr>
        <w:pStyle w:val="a4"/>
        <w:jc w:val="both"/>
      </w:pPr>
      <w:r w:rsidRPr="0034675F">
        <w:rPr>
          <w:rStyle w:val="a5"/>
        </w:rPr>
        <w:footnoteRef/>
      </w:r>
      <w:r w:rsidRPr="0034675F">
        <w:t xml:space="preserve">  Ο ιερός Χρυσόστομος σχολιάζει ότι «ἐγκώμιον οὐ μικρόν, ἀλλά σφόδρα μέγα, τό Παύλου εἶναι ἀγαπητόν" (ΕΠΕ, 22,324). </w:t>
      </w:r>
    </w:p>
  </w:footnote>
  <w:footnote w:id="22">
    <w:p w:rsidR="002437C6" w:rsidRPr="0034675F" w:rsidRDefault="002437C6" w:rsidP="00C06E6D">
      <w:pPr>
        <w:pStyle w:val="a4"/>
        <w:jc w:val="both"/>
      </w:pPr>
      <w:r w:rsidRPr="0034675F">
        <w:rPr>
          <w:rStyle w:val="a5"/>
        </w:rPr>
        <w:footnoteRef/>
      </w:r>
      <w:r w:rsidRPr="0034675F">
        <w:t xml:space="preserve"> Είναι εντυπωσιακό ότι αρχαιολογικά αποδεικνύεται ότι οι αναφορές του Λκ. σε 32 χώρες, 54 πόλεις και 9 νησιά στα δύο έργα του δεν εμπεριέχουν κανένα λάθος. Προκειμένου να φανεί η ακρίβεια των δεδομένων του Λκ, εντυπωσιακό είναι  το εξής παράδειγμα: Ο Λκ σημειώνει ορθά ‘Αντιόχεια την Πισιδίαν’ και όχι ‘Αντιόχεια της Πισιδίας’, διότι η Αντιόχεια ήταν πόλις της Φρυγίας, που διοικητικώς ανήκε στην Γαλατία και βρισκόταν στο μέρος εκείνο που λαϊκά αποκαλείτο Πισιδία. Η φιλολογική ευαισθησία των ιατρών, πιστοποιείται και από το γεγονός, ότι την διάκριση της Γένεσης σε πηγές, η οποία ισχύει μέχρι σήμερα στην Βιβλική Επιστήμη, διατύπωσε πρώτος ο ιατρός του Λουδοβίκου του ΙΕ και καθηγητής ιατρικής στο Παρίσι </w:t>
      </w:r>
      <w:r w:rsidRPr="0034675F">
        <w:rPr>
          <w:lang w:val="en-US"/>
        </w:rPr>
        <w:t>Jean</w:t>
      </w:r>
      <w:r w:rsidRPr="0034675F">
        <w:t xml:space="preserve"> </w:t>
      </w:r>
      <w:r w:rsidRPr="0034675F">
        <w:rPr>
          <w:lang w:val="en-US"/>
        </w:rPr>
        <w:t>Astruc</w:t>
      </w:r>
      <w:r w:rsidRPr="0034675F">
        <w:t xml:space="preserve"> (1664-1766).Βλ. Α. Π. Χαστούπη, </w:t>
      </w:r>
      <w:r w:rsidRPr="0034675F">
        <w:rPr>
          <w:i/>
          <w:iCs/>
        </w:rPr>
        <w:t xml:space="preserve">Εισαγωγή εις την Πάλαιαν Διαθήκην, </w:t>
      </w:r>
      <w:r w:rsidRPr="0034675F">
        <w:t>Εν Αθήναις 1986, 182-183.</w:t>
      </w:r>
    </w:p>
  </w:footnote>
  <w:footnote w:id="23">
    <w:p w:rsidR="002437C6" w:rsidRPr="0034675F" w:rsidRDefault="002437C6" w:rsidP="00C06E6D">
      <w:pPr>
        <w:pStyle w:val="a4"/>
        <w:jc w:val="both"/>
        <w:rPr>
          <w:b/>
          <w:bCs/>
        </w:rPr>
      </w:pPr>
      <w:r w:rsidRPr="0034675F">
        <w:rPr>
          <w:rStyle w:val="a5"/>
        </w:rPr>
        <w:footnoteRef/>
      </w:r>
      <w:r w:rsidRPr="0034675F">
        <w:t xml:space="preserve"> Η μία εικόνα της Εκκλησίας, σύμφωνα με τον </w:t>
      </w:r>
      <w:r w:rsidRPr="0034675F">
        <w:rPr>
          <w:lang w:val="en-US"/>
        </w:rPr>
        <w:t>Holzner</w:t>
      </w:r>
      <w:r w:rsidRPr="0034675F">
        <w:t xml:space="preserve">, ζωγραφίσθηκε από το χέρι του Παύλου στις επιστολές του και η άλλη από το ήσυχο και σταθερό χέρι του χειρούργου, που χειριζόταν με την ίδια ευκολία και το νυστέρι και την γραφίδα. </w:t>
      </w:r>
      <w:r w:rsidRPr="0034675F">
        <w:rPr>
          <w:b/>
          <w:bCs/>
        </w:rPr>
        <w:t>Η Ανατολή και η Ελλάς έδωσαν τα δύο καλύτερα δώρα τους: το βάθος και τη φλόγα του προφητικού οραματισμού του Παύλου, και τη σαφήνεια και την χάρη της σκέψεως του Λουκά.</w:t>
      </w:r>
    </w:p>
  </w:footnote>
  <w:footnote w:id="24">
    <w:p w:rsidR="002437C6" w:rsidRPr="0034675F" w:rsidRDefault="002437C6" w:rsidP="00C06E6D">
      <w:pPr>
        <w:pStyle w:val="a4"/>
        <w:jc w:val="both"/>
      </w:pPr>
      <w:r w:rsidRPr="0034675F">
        <w:rPr>
          <w:rStyle w:val="a5"/>
        </w:rPr>
        <w:footnoteRef/>
      </w:r>
      <w:r w:rsidRPr="0034675F">
        <w:t xml:space="preserve"> Ασκώντας το επάγγελμα του ιατρού κατά τους χρόνους του Κλαυδίου (42 μ.Χ.) ίσως συνάντησε τον Παύλο στην Ταρσό, όπου υπήρχε ιατρική σχολή εφάμιλλη αυτής της Αλεξάνδρεια και της Αθήνας. Υπήρξε ο αγαπητός προσωπικός ιατρός και συνεργός του Παύλου (Κολ. 4, 14), που τον συνόδευσε όχι μόνο στα υπερπόντια ταξίδια, αλλά και κατά τις δύσκολες ώρες της πρώτης και δεύτερης φυλάκισής του, περιοποιούμενος τα στίγματα του Κυρίου Ιησού στο σώμα του (Παύλου), ίσως χωρίς να είναι ο ίδιος δέσμιος. Μάλιστα στη δεύτερη φυλάκιση του Π. είναι ο μοναδικός, ο οποίος τον συντροφεύει και τον ανακουφίζει από τον μόνιμο «σκόλωπα της σαρκός» του. Η ιατρική ευαισθησία του Λουκά δε διαφαίνεται μόνο από την ενημέρωσή του σε ιατρικά θέματα (πρβλ. παραβολή καλού Σαμαρείτη, τη θεραπεία του χωλού στο Πρ. 3, 7 κ.ε., </w:t>
      </w:r>
      <w:r w:rsidRPr="0034675F">
        <w:rPr>
          <w:vertAlign w:val="superscript"/>
        </w:rPr>
        <w:t>.</w:t>
      </w:r>
      <w:r w:rsidRPr="0034675F">
        <w:t>τους όρους καθῆψεν</w:t>
      </w:r>
      <w:r w:rsidRPr="0034675F">
        <w:rPr>
          <w:color w:val="993300"/>
        </w:rPr>
        <w:t>/ θηρίον/ θέρμη</w:t>
      </w:r>
      <w:r w:rsidRPr="0034675F">
        <w:t xml:space="preserve"> στο Πρ. 28, 3), αλλά και από ότι υπερασπίζεται την υπόληψη των συναδέλφων του ιατρών απαλείφοντας τη σημείωση του Μάρκου (</w:t>
      </w:r>
      <w:r w:rsidRPr="0034675F">
        <w:rPr>
          <w:i/>
        </w:rPr>
        <w:t>καὶ πολλὰ παθοῦσα ὑπὸ πολλῶν ἰατρῶν καὶ δαπανήσασα τὰ παρ΄ αὐτῆς πάντα καὶ μηδὲν ὠφεληθεῖσα ἀλλὰ μᾶλλον εἰς τὸ χεῖρον ἐλθοῦσα</w:t>
      </w:r>
      <w:r w:rsidRPr="0034675F">
        <w:rPr>
          <w:i/>
          <w:iCs/>
          <w:lang w:bidi="he-IL"/>
        </w:rPr>
        <w:t xml:space="preserve"> </w:t>
      </w:r>
      <w:r w:rsidRPr="0034675F">
        <w:t>5,26=Λκ. 8,46 βλ..</w:t>
      </w:r>
      <w:r w:rsidRPr="0034675F">
        <w:rPr>
          <w:lang w:val="en-GB"/>
        </w:rPr>
        <w:t>K</w:t>
      </w:r>
      <w:r w:rsidRPr="0034675F">
        <w:t xml:space="preserve">. </w:t>
      </w:r>
      <w:r w:rsidRPr="0034675F">
        <w:rPr>
          <w:lang w:val="en-GB"/>
        </w:rPr>
        <w:t>Hobart</w:t>
      </w:r>
      <w:r w:rsidRPr="0034675F">
        <w:t xml:space="preserve">, </w:t>
      </w:r>
      <w:proofErr w:type="gramStart"/>
      <w:r w:rsidRPr="0034675F">
        <w:rPr>
          <w:i/>
          <w:lang w:val="en-GB"/>
        </w:rPr>
        <w:t>The</w:t>
      </w:r>
      <w:proofErr w:type="gramEnd"/>
      <w:r w:rsidRPr="0034675F">
        <w:rPr>
          <w:i/>
        </w:rPr>
        <w:t xml:space="preserve"> </w:t>
      </w:r>
      <w:r w:rsidRPr="0034675F">
        <w:rPr>
          <w:i/>
          <w:lang w:val="en-GB"/>
        </w:rPr>
        <w:t>Medical</w:t>
      </w:r>
      <w:r w:rsidRPr="0034675F">
        <w:rPr>
          <w:i/>
        </w:rPr>
        <w:t xml:space="preserve"> </w:t>
      </w:r>
      <w:r w:rsidRPr="0034675F">
        <w:rPr>
          <w:i/>
          <w:lang w:val="en-GB"/>
        </w:rPr>
        <w:t>Language</w:t>
      </w:r>
      <w:r w:rsidRPr="0034675F">
        <w:rPr>
          <w:i/>
        </w:rPr>
        <w:t xml:space="preserve"> </w:t>
      </w:r>
      <w:r w:rsidRPr="0034675F">
        <w:rPr>
          <w:i/>
          <w:lang w:val="en-GB"/>
        </w:rPr>
        <w:t>of</w:t>
      </w:r>
      <w:r w:rsidRPr="0034675F">
        <w:rPr>
          <w:i/>
        </w:rPr>
        <w:t xml:space="preserve"> </w:t>
      </w:r>
      <w:r w:rsidRPr="0034675F">
        <w:rPr>
          <w:i/>
          <w:lang w:val="en-GB"/>
        </w:rPr>
        <w:t>St</w:t>
      </w:r>
      <w:r w:rsidRPr="0034675F">
        <w:rPr>
          <w:i/>
        </w:rPr>
        <w:t>.</w:t>
      </w:r>
      <w:r w:rsidRPr="0034675F">
        <w:rPr>
          <w:i/>
          <w:lang w:val="en-GB"/>
        </w:rPr>
        <w:t>Luke</w:t>
      </w:r>
      <w:r w:rsidRPr="0034675F">
        <w:t xml:space="preserve">, </w:t>
      </w:r>
      <w:r w:rsidRPr="0034675F">
        <w:rPr>
          <w:lang w:val="en-GB"/>
        </w:rPr>
        <w:t>Dublin</w:t>
      </w:r>
      <w:r w:rsidRPr="0034675F">
        <w:t xml:space="preserve"> 1882).</w:t>
      </w:r>
    </w:p>
  </w:footnote>
  <w:footnote w:id="25">
    <w:p w:rsidR="002437C6" w:rsidRPr="0034675F" w:rsidRDefault="002437C6" w:rsidP="00C06E6D">
      <w:pPr>
        <w:pStyle w:val="a4"/>
        <w:jc w:val="both"/>
      </w:pPr>
      <w:r w:rsidRPr="0034675F">
        <w:rPr>
          <w:rStyle w:val="a5"/>
        </w:rPr>
        <w:footnoteRef/>
      </w:r>
      <w:r w:rsidRPr="0034675F">
        <w:t xml:space="preserve"> Η πληροφορία περί της αγιογραφήσεως εικόνων της Θεοτόκου προέρχεται από τον Θεόδωρο Αναγνώστη 530 μ.Χ. Συμπίπτει όμως περί τούτου η δυτική με την ελληνική παράδοση.Βλ. Ι. Παναγοπούλου, </w:t>
      </w:r>
      <w:r w:rsidRPr="0034675F">
        <w:rPr>
          <w:i/>
          <w:iCs/>
        </w:rPr>
        <w:t>Εισαγωγή στην Καινή Διαθήκη</w:t>
      </w:r>
      <w:r w:rsidRPr="0034675F">
        <w:t xml:space="preserve">, Αθήνα 1994, σελ. 105. Ο Β. Ιωαννίδης συμφωνεί με την άποψη του </w:t>
      </w:r>
      <w:r w:rsidRPr="0034675F">
        <w:rPr>
          <w:lang w:val="en-US"/>
        </w:rPr>
        <w:t>G</w:t>
      </w:r>
      <w:r w:rsidRPr="0034675F">
        <w:t xml:space="preserve">. </w:t>
      </w:r>
      <w:proofErr w:type="gramStart"/>
      <w:r w:rsidRPr="0034675F">
        <w:rPr>
          <w:lang w:val="en-US"/>
        </w:rPr>
        <w:t>Riccioti</w:t>
      </w:r>
      <w:r w:rsidRPr="0034675F">
        <w:t>, 'ότι η εικόνα της μητέρας του Ιησού, ζωγραφίστηκε από τον κάλαμο, όχι από τον χρωστήρα του Λουκά, στην περιγραφή της παιδικής ηλικίας του Ιησού, που αναπτύσσεται κάτω από το βλέμμα της μητέρας του'.</w:t>
      </w:r>
      <w:proofErr w:type="gramEnd"/>
      <w:r w:rsidRPr="0034675F">
        <w:t xml:space="preserve"> Βλ. Β. Ιωαννίδου, </w:t>
      </w:r>
      <w:r w:rsidRPr="0034675F">
        <w:rPr>
          <w:i/>
          <w:iCs/>
        </w:rPr>
        <w:t xml:space="preserve">Εισαγωγή εις την Καινήν Διαθήκη, </w:t>
      </w:r>
      <w:r w:rsidRPr="0034675F">
        <w:t>Εν Αθήναις 1992</w:t>
      </w:r>
      <w:r w:rsidRPr="0034675F">
        <w:rPr>
          <w:vertAlign w:val="superscript"/>
        </w:rPr>
        <w:t>2</w:t>
      </w:r>
      <w:r w:rsidRPr="0034675F">
        <w:t xml:space="preserve">, σελ.98. </w:t>
      </w:r>
    </w:p>
  </w:footnote>
  <w:footnote w:id="26">
    <w:p w:rsidR="002437C6" w:rsidRPr="0034675F" w:rsidRDefault="002437C6" w:rsidP="00C06E6D">
      <w:pPr>
        <w:pStyle w:val="a4"/>
        <w:jc w:val="both"/>
      </w:pPr>
      <w:r w:rsidRPr="0034675F">
        <w:rPr>
          <w:rStyle w:val="a5"/>
        </w:rPr>
        <w:footnoteRef/>
      </w:r>
      <w:r w:rsidRPr="0034675F">
        <w:t xml:space="preserve"> Από τις τρεις εικόνες η μία βρίσκεται στην μονή του Μεγ. Σπηλαίου, η δεύτερη βρίσκεται στην ρωσική πόλη Βιλίνα και η τρίτη βρίσκεται στην μονή Κύκκου της Κύπρου. βλ, Γ. Αντουράκη, </w:t>
      </w:r>
      <w:r w:rsidRPr="0034675F">
        <w:rPr>
          <w:i/>
          <w:iCs/>
        </w:rPr>
        <w:t>Χριστιανική Αρχαιολογία καί Επιγραφική, Τόμος Β΄ Εκκλησιαστική Ζωγραφική</w:t>
      </w:r>
      <w:r w:rsidRPr="0034675F">
        <w:t>, Αθήνα 1997, σελ. 383.</w:t>
      </w:r>
    </w:p>
  </w:footnote>
  <w:footnote w:id="27">
    <w:p w:rsidR="002437C6" w:rsidRPr="0034675F" w:rsidRDefault="002437C6" w:rsidP="00C06E6D">
      <w:pPr>
        <w:pStyle w:val="a4"/>
        <w:jc w:val="both"/>
      </w:pPr>
      <w:r w:rsidRPr="0034675F">
        <w:rPr>
          <w:rStyle w:val="a5"/>
        </w:rPr>
        <w:footnoteRef/>
      </w:r>
      <w:r w:rsidRPr="0034675F">
        <w:t xml:space="preserve"> Η </w:t>
      </w:r>
      <w:r w:rsidRPr="00E346D6">
        <w:rPr>
          <w:b/>
        </w:rPr>
        <w:t>ιδέα αυτή του κάλλους</w:t>
      </w:r>
      <w:r w:rsidRPr="0034675F">
        <w:t xml:space="preserve"> εδράζεται στην διαπίστωση του Θεού στην Γένεση, ότι ο κόσμος πλάσθηκε 'καλός', δηλ. αρμονικός και όμορφος (1, 4 κ.ε.). Με αυτήν την έννοια ο δημιουργός Λόγος είναι καλλιτέχνης. </w:t>
      </w:r>
      <w:r w:rsidRPr="0034675F">
        <w:rPr>
          <w:caps/>
        </w:rPr>
        <w:t>β</w:t>
      </w:r>
      <w:r w:rsidRPr="0034675F">
        <w:t xml:space="preserve">λ. Η. Οικονόμου, </w:t>
      </w:r>
      <w:r w:rsidRPr="0034675F">
        <w:rPr>
          <w:i/>
          <w:iCs/>
        </w:rPr>
        <w:t xml:space="preserve">Θεολογική Οικολογία.Θεωρία και Πράξη, </w:t>
      </w:r>
      <w:r w:rsidRPr="0034675F">
        <w:t>Αθήνα 1994, σελ.97. Η καλλιτεχνία αυτή του Λόγου αποτέλεσε αφορμή έμπνευσης για τον έλληνα γιατρό Λουκά.</w:t>
      </w:r>
    </w:p>
  </w:footnote>
  <w:footnote w:id="28">
    <w:p w:rsidR="002437C6" w:rsidRPr="0034675F" w:rsidRDefault="002437C6" w:rsidP="00C06E6D">
      <w:pPr>
        <w:pStyle w:val="a4"/>
        <w:jc w:val="both"/>
      </w:pPr>
      <w:r w:rsidRPr="0034675F">
        <w:rPr>
          <w:rStyle w:val="a5"/>
        </w:rPr>
        <w:footnoteRef/>
      </w:r>
      <w:r w:rsidRPr="0034675F">
        <w:t xml:space="preserve">Ενώ το </w:t>
      </w:r>
      <w:r w:rsidRPr="0034675F">
        <w:rPr>
          <w:b/>
          <w:bCs/>
        </w:rPr>
        <w:t xml:space="preserve">Ευαγγέλιο του Ματθαίου </w:t>
      </w:r>
      <w:r w:rsidRPr="0034675F">
        <w:t xml:space="preserve">κυριαρχείται από την εναλλαγή ύψους-βάθους, και </w:t>
      </w:r>
      <w:r w:rsidRPr="0034675F">
        <w:rPr>
          <w:b/>
          <w:bCs/>
        </w:rPr>
        <w:t xml:space="preserve">αυτό του Ιωάννη </w:t>
      </w:r>
      <w:r w:rsidRPr="0034675F">
        <w:t xml:space="preserve">από την αντίθεση φωτός και σκότους, </w:t>
      </w:r>
      <w:r w:rsidRPr="0034675F">
        <w:rPr>
          <w:b/>
          <w:bCs/>
        </w:rPr>
        <w:t xml:space="preserve">στο Ευαγγέλιο του Λουκά </w:t>
      </w:r>
      <w:r w:rsidRPr="0034675F">
        <w:t xml:space="preserve">κυρίαρχη θέση κατέχει το σύμβολο </w:t>
      </w:r>
      <w:r w:rsidRPr="0034675F">
        <w:rPr>
          <w:b/>
          <w:bCs/>
        </w:rPr>
        <w:t xml:space="preserve">της οδού </w:t>
      </w:r>
      <w:r w:rsidRPr="0034675F">
        <w:t xml:space="preserve">και της συνεχούς πορείας του Ιησού από την Γαλιλαία στα Ιεροσόλυμα και το σταυρό και της Εκκλησίας από τα Ιεροσόλυμα, στην Σαμάρεια και τελικά στην οικουμένη. Η ίδια η ορθόδοξη πίστη είναι η οδός του Κυρίου (18, 25, 19, 9) και οι χριστιανοί οι 'της οδού (Πρ. 9, 2). </w:t>
      </w:r>
    </w:p>
  </w:footnote>
  <w:footnote w:id="29">
    <w:p w:rsidR="002437C6" w:rsidRPr="0034675F" w:rsidRDefault="002437C6" w:rsidP="00C06E6D">
      <w:pPr>
        <w:pStyle w:val="a4"/>
        <w:jc w:val="both"/>
      </w:pPr>
      <w:r w:rsidRPr="0034675F">
        <w:rPr>
          <w:rStyle w:val="a5"/>
        </w:rPr>
        <w:footnoteRef/>
      </w:r>
      <w:r w:rsidRPr="0034675F">
        <w:rPr>
          <w:lang w:val="de-DE"/>
        </w:rPr>
        <w:t xml:space="preserve"> E.Drewermann, </w:t>
      </w:r>
      <w:r w:rsidRPr="0034675F">
        <w:rPr>
          <w:i/>
          <w:lang w:val="de-DE"/>
        </w:rPr>
        <w:t>Tiefenpsychologie und Exegese</w:t>
      </w:r>
      <w:r w:rsidRPr="0034675F">
        <w:rPr>
          <w:lang w:val="de-DE"/>
        </w:rPr>
        <w:t xml:space="preserve">, Band II, Die Wahrheit der Werke und der Worte, Walter-Verlag, Olten 1985, óåë.158-174. K.Kerenyi: </w:t>
      </w:r>
      <w:r w:rsidRPr="0034675F">
        <w:rPr>
          <w:i/>
          <w:lang w:val="de-DE"/>
        </w:rPr>
        <w:t>Pythagoras und Orpheus (</w:t>
      </w:r>
      <w:r w:rsidRPr="0034675F">
        <w:rPr>
          <w:lang w:val="de-DE"/>
        </w:rPr>
        <w:t xml:space="preserve">1934-1937), Humanistische Seelenforschung, München-Wien (Werke Kerenyi, I) 1966, 207-212. </w:t>
      </w:r>
      <w:r w:rsidRPr="0034675F">
        <w:t>Στην Πολιτεία του Πλάτωνα, ο οποίος ταξίδεψε στην Αίγυπτο ενώ μυήθηκε και στον πυθαγορεϊσμό, αναμειγνύονται φυσικές και «μαγικές» θεραπευτικές αγωγές: φάρμακα, καυτηριασμοί, εγχειρίσεις, επωδές, φυλακτά (426</w:t>
      </w:r>
      <w:r w:rsidRPr="0034675F">
        <w:rPr>
          <w:lang w:val="de-DE"/>
        </w:rPr>
        <w:t>a</w:t>
      </w:r>
      <w:r w:rsidRPr="0034675F">
        <w:t>-</w:t>
      </w:r>
      <w:r w:rsidRPr="0034675F">
        <w:rPr>
          <w:lang w:val="de-DE"/>
        </w:rPr>
        <w:t>d</w:t>
      </w:r>
      <w:r w:rsidRPr="0034675F">
        <w:t>).</w:t>
      </w:r>
    </w:p>
  </w:footnote>
  <w:footnote w:id="30">
    <w:p w:rsidR="002437C6" w:rsidRPr="0034675F" w:rsidRDefault="002437C6" w:rsidP="00C06E6D">
      <w:pPr>
        <w:pStyle w:val="a4"/>
        <w:jc w:val="both"/>
      </w:pPr>
      <w:r w:rsidRPr="0034675F">
        <w:rPr>
          <w:rStyle w:val="a5"/>
        </w:rPr>
        <w:footnoteRef/>
      </w:r>
      <w:r w:rsidRPr="0034675F">
        <w:rPr>
          <w:lang w:val="de-DE"/>
        </w:rPr>
        <w:t xml:space="preserve"> K.Kerenyi: </w:t>
      </w:r>
      <w:r w:rsidRPr="0034675F">
        <w:rPr>
          <w:i/>
          <w:lang w:val="de-DE"/>
        </w:rPr>
        <w:t>Der Göttliche Arzt. Studien über Asklepios und seine Kultstätten</w:t>
      </w:r>
      <w:r w:rsidRPr="0034675F">
        <w:rPr>
          <w:lang w:val="de-DE"/>
        </w:rPr>
        <w:t xml:space="preserve">, Darmastadt 1956,44 R.Herzog, </w:t>
      </w:r>
      <w:r w:rsidRPr="0034675F">
        <w:rPr>
          <w:i/>
          <w:iCs/>
          <w:lang w:val="de-DE"/>
        </w:rPr>
        <w:t>Die Wunderheilungen von Epidauros</w:t>
      </w:r>
      <w:r w:rsidRPr="0034675F">
        <w:rPr>
          <w:lang w:val="de-DE"/>
        </w:rPr>
        <w:t xml:space="preserve">, Leipsig (Philologus, Supplementband XXII, Heft III) 1931, 67. </w:t>
      </w:r>
      <w:r w:rsidRPr="0034675F">
        <w:t>Βεβαίως οι χριστιανοί στις θεραπείες αυτές είδαν την ενέργεια του διαβόλου και την προσπάθεια εκ μέρους του απομίμησης των θαυμάτων του Ιησού (Απ. 2, 13</w:t>
      </w:r>
      <w:r w:rsidRPr="0034675F">
        <w:rPr>
          <w:vertAlign w:val="superscript"/>
        </w:rPr>
        <w:t>.</w:t>
      </w:r>
      <w:r w:rsidRPr="0034675F">
        <w:t xml:space="preserve"> Ιουστ. Α' Απολ. 22, 6). Γι' αυτό και ο ίδιος ο Λουκάς δίνει ιδιαίτερα έμφαση στην κατάλυση υπό του Ιησού του κράτους του διαβόλου. Αυτό αποδεικνύεται από τον τρόπο που συνοψίζει το έργο του Ι. Χριστού: 10, 38). Ιδιαίτερα συγκλονιστική είναι η σύγκρουση του αγίου Πνεύματος και του πονηρού πνεύματος στα έργα του Λουκά, και μάλιστα αμέσως με την, είσοδο του Παύλου και του χριστιανισμού στην Ευρώπη, βλ. Β. Π. Στογιάννος, 'Πνεύμα Πύθωνα (Πρ. 16, 16). Η συνάντηση του αρχέγονου χριστιανισμού με την μαντική, Δ.Β.Μ. Νέα σειρά 1 (1980), σελ. 99-114..</w:t>
      </w:r>
    </w:p>
  </w:footnote>
  <w:footnote w:id="31">
    <w:p w:rsidR="002437C6" w:rsidRPr="0034675F" w:rsidRDefault="002437C6" w:rsidP="00C06E6D">
      <w:pPr>
        <w:pStyle w:val="a4"/>
        <w:jc w:val="both"/>
        <w:rPr>
          <w:lang w:val="de-DE"/>
        </w:rPr>
      </w:pPr>
      <w:r w:rsidRPr="0034675F">
        <w:rPr>
          <w:rStyle w:val="a5"/>
        </w:rPr>
        <w:footnoteRef/>
      </w:r>
      <w:r w:rsidRPr="0034675F">
        <w:rPr>
          <w:i/>
          <w:lang w:val="de-DE"/>
        </w:rPr>
        <w:t>Das Wunder in der Heikunde</w:t>
      </w:r>
      <w:r w:rsidRPr="0034675F">
        <w:rPr>
          <w:lang w:val="de-DE"/>
        </w:rPr>
        <w:t>, München</w:t>
      </w:r>
      <w:r w:rsidRPr="0034675F">
        <w:rPr>
          <w:vertAlign w:val="superscript"/>
          <w:lang w:val="de-DE"/>
        </w:rPr>
        <w:t>4</w:t>
      </w:r>
      <w:r w:rsidRPr="0034675F">
        <w:rPr>
          <w:lang w:val="de-DE"/>
        </w:rPr>
        <w:t xml:space="preserve"> 1940, 206</w:t>
      </w:r>
    </w:p>
  </w:footnote>
  <w:footnote w:id="32">
    <w:p w:rsidR="002437C6" w:rsidRPr="0034675F" w:rsidRDefault="002437C6" w:rsidP="00C06E6D">
      <w:pPr>
        <w:pStyle w:val="a4"/>
        <w:jc w:val="both"/>
        <w:rPr>
          <w:lang w:val="de-DE"/>
        </w:rPr>
      </w:pPr>
      <w:r w:rsidRPr="0034675F">
        <w:rPr>
          <w:rStyle w:val="a5"/>
        </w:rPr>
        <w:footnoteRef/>
      </w:r>
      <w:r w:rsidRPr="0034675F">
        <w:rPr>
          <w:lang w:val="de-DE"/>
        </w:rPr>
        <w:t xml:space="preserve"> Tiefenpsychologie,198-199</w:t>
      </w:r>
    </w:p>
  </w:footnote>
  <w:footnote w:id="33">
    <w:p w:rsidR="002437C6" w:rsidRPr="0034675F" w:rsidRDefault="002437C6" w:rsidP="00C06E6D">
      <w:pPr>
        <w:pStyle w:val="a4"/>
        <w:jc w:val="both"/>
        <w:rPr>
          <w:lang w:val="de-DE"/>
        </w:rPr>
      </w:pPr>
      <w:r w:rsidRPr="0034675F">
        <w:rPr>
          <w:rStyle w:val="a5"/>
        </w:rPr>
        <w:footnoteRef/>
      </w:r>
      <w:r w:rsidRPr="0034675F">
        <w:rPr>
          <w:lang w:val="de-DE"/>
        </w:rPr>
        <w:t xml:space="preserve"> </w:t>
      </w:r>
      <w:r w:rsidRPr="0034675F">
        <w:t>ό</w:t>
      </w:r>
      <w:r w:rsidRPr="0034675F">
        <w:rPr>
          <w:lang w:val="de-DE"/>
        </w:rPr>
        <w:t>.</w:t>
      </w:r>
      <w:r w:rsidRPr="0034675F">
        <w:t>π</w:t>
      </w:r>
      <w:r w:rsidRPr="0034675F">
        <w:rPr>
          <w:lang w:val="de-DE"/>
        </w:rPr>
        <w:t>.</w:t>
      </w:r>
    </w:p>
  </w:footnote>
  <w:footnote w:id="34">
    <w:p w:rsidR="002437C6" w:rsidRPr="00382A7D" w:rsidRDefault="002437C6" w:rsidP="00C06E6D">
      <w:pPr>
        <w:pStyle w:val="a4"/>
        <w:jc w:val="both"/>
        <w:rPr>
          <w:lang w:val="de-DE"/>
        </w:rPr>
      </w:pPr>
      <w:r w:rsidRPr="0034675F">
        <w:rPr>
          <w:rStyle w:val="a5"/>
        </w:rPr>
        <w:footnoteRef/>
      </w:r>
      <w:r w:rsidRPr="0034675F">
        <w:rPr>
          <w:lang w:val="de-DE"/>
        </w:rPr>
        <w:t xml:space="preserve"> </w:t>
      </w:r>
      <w:r w:rsidRPr="0034675F">
        <w:rPr>
          <w:i/>
        </w:rPr>
        <w:t>Ιπποκράτης</w:t>
      </w:r>
      <w:r w:rsidRPr="0034675F">
        <w:rPr>
          <w:i/>
          <w:lang w:val="de-DE"/>
        </w:rPr>
        <w:t xml:space="preserve">. </w:t>
      </w:r>
      <w:r w:rsidRPr="0034675F">
        <w:rPr>
          <w:i/>
        </w:rPr>
        <w:t>Περί</w:t>
      </w:r>
      <w:r w:rsidRPr="0034675F">
        <w:rPr>
          <w:i/>
          <w:lang w:val="de-DE"/>
        </w:rPr>
        <w:t xml:space="preserve"> </w:t>
      </w:r>
      <w:r w:rsidRPr="0034675F">
        <w:rPr>
          <w:i/>
        </w:rPr>
        <w:t>Αρχαίης</w:t>
      </w:r>
      <w:r w:rsidRPr="0034675F">
        <w:rPr>
          <w:i/>
          <w:lang w:val="de-DE"/>
        </w:rPr>
        <w:t xml:space="preserve"> </w:t>
      </w:r>
      <w:r w:rsidRPr="0034675F">
        <w:rPr>
          <w:i/>
        </w:rPr>
        <w:t>Ιατρικής</w:t>
      </w:r>
      <w:r w:rsidRPr="0034675F">
        <w:rPr>
          <w:lang w:val="de-DE"/>
        </w:rPr>
        <w:t xml:space="preserve">. </w:t>
      </w:r>
      <w:r w:rsidRPr="0034675F">
        <w:t>Αθήνα</w:t>
      </w:r>
      <w:r w:rsidRPr="00382A7D">
        <w:rPr>
          <w:lang w:val="de-DE"/>
        </w:rPr>
        <w:t xml:space="preserve">: </w:t>
      </w:r>
      <w:r w:rsidRPr="0034675F">
        <w:t>Ζήτρος</w:t>
      </w:r>
      <w:r w:rsidRPr="00382A7D">
        <w:rPr>
          <w:lang w:val="de-DE"/>
        </w:rPr>
        <w:t xml:space="preserve"> 2001, 23-25.</w:t>
      </w:r>
    </w:p>
  </w:footnote>
  <w:footnote w:id="35">
    <w:p w:rsidR="00F3534C" w:rsidRPr="00382A7D" w:rsidRDefault="00F3534C" w:rsidP="00F3534C">
      <w:pPr>
        <w:pStyle w:val="a4"/>
        <w:jc w:val="both"/>
        <w:rPr>
          <w:rFonts w:ascii="Palatino Linotype" w:hAnsi="Palatino Linotype"/>
          <w:sz w:val="18"/>
          <w:szCs w:val="18"/>
          <w:lang w:val="de-DE"/>
        </w:rPr>
      </w:pPr>
      <w:r w:rsidRPr="00C01541">
        <w:rPr>
          <w:rStyle w:val="a5"/>
          <w:sz w:val="18"/>
          <w:szCs w:val="18"/>
        </w:rPr>
        <w:footnoteRef/>
      </w:r>
      <w:r w:rsidRPr="00382A7D">
        <w:rPr>
          <w:rFonts w:ascii="Palatino Linotype" w:hAnsi="Palatino Linotype"/>
          <w:i/>
          <w:sz w:val="18"/>
          <w:szCs w:val="18"/>
          <w:lang w:val="de-DE"/>
        </w:rPr>
        <w:t xml:space="preserve">Unterwegs in Griechenland </w:t>
      </w:r>
      <w:r w:rsidRPr="00382A7D">
        <w:rPr>
          <w:rFonts w:ascii="Palatino Linotype" w:hAnsi="Palatino Linotype"/>
          <w:sz w:val="18"/>
          <w:szCs w:val="18"/>
          <w:lang w:val="de-DE"/>
        </w:rPr>
        <w:t xml:space="preserve">222-224. </w:t>
      </w:r>
    </w:p>
  </w:footnote>
  <w:footnote w:id="36">
    <w:p w:rsidR="00F3534C" w:rsidRPr="00C01541" w:rsidRDefault="00F3534C" w:rsidP="00F3534C">
      <w:pPr>
        <w:pStyle w:val="a4"/>
        <w:jc w:val="both"/>
        <w:rPr>
          <w:rFonts w:ascii="Palatino Linotype" w:hAnsi="Palatino Linotype"/>
          <w:sz w:val="18"/>
          <w:szCs w:val="18"/>
          <w:lang w:val="en-US"/>
        </w:rPr>
      </w:pPr>
      <w:r w:rsidRPr="00C01541">
        <w:rPr>
          <w:rStyle w:val="a5"/>
          <w:sz w:val="18"/>
          <w:szCs w:val="18"/>
        </w:rPr>
        <w:footnoteRef/>
      </w:r>
      <w:r w:rsidRPr="00C01541">
        <w:rPr>
          <w:rFonts w:ascii="Palatino Linotype" w:hAnsi="Palatino Linotype"/>
          <w:sz w:val="18"/>
          <w:szCs w:val="18"/>
          <w:lang w:val="en-GB"/>
        </w:rPr>
        <w:t xml:space="preserve"> </w:t>
      </w:r>
      <w:r w:rsidRPr="00C01541">
        <w:rPr>
          <w:rFonts w:ascii="Palatino Linotype" w:hAnsi="Palatino Linotype"/>
          <w:sz w:val="18"/>
          <w:szCs w:val="18"/>
        </w:rPr>
        <w:t>Πρβλ</w:t>
      </w:r>
      <w:r w:rsidRPr="00C01541">
        <w:rPr>
          <w:rFonts w:ascii="Palatino Linotype" w:hAnsi="Palatino Linotype"/>
          <w:sz w:val="18"/>
          <w:szCs w:val="18"/>
          <w:lang w:val="en-GB"/>
        </w:rPr>
        <w:t xml:space="preserve">. </w:t>
      </w:r>
      <w:r w:rsidRPr="00C01541">
        <w:rPr>
          <w:rFonts w:ascii="Palatino Linotype" w:hAnsi="Palatino Linotype"/>
          <w:sz w:val="18"/>
          <w:szCs w:val="18"/>
        </w:rPr>
        <w:t>τον</w:t>
      </w:r>
      <w:r w:rsidRPr="00C01541">
        <w:rPr>
          <w:rFonts w:ascii="Palatino Linotype" w:hAnsi="Palatino Linotype"/>
          <w:sz w:val="18"/>
          <w:szCs w:val="18"/>
          <w:lang w:val="en-GB"/>
        </w:rPr>
        <w:t xml:space="preserve"> </w:t>
      </w:r>
      <w:r w:rsidRPr="00C01541">
        <w:rPr>
          <w:rFonts w:ascii="Palatino Linotype" w:hAnsi="Palatino Linotype"/>
          <w:sz w:val="18"/>
          <w:szCs w:val="18"/>
        </w:rPr>
        <w:t>τίτλο</w:t>
      </w:r>
      <w:r w:rsidRPr="00C01541">
        <w:rPr>
          <w:rFonts w:ascii="Palatino Linotype" w:hAnsi="Palatino Linotype"/>
          <w:sz w:val="18"/>
          <w:szCs w:val="18"/>
          <w:lang w:val="en-GB"/>
        </w:rPr>
        <w:t xml:space="preserve"> </w:t>
      </w:r>
      <w:r w:rsidRPr="00C01541">
        <w:rPr>
          <w:rFonts w:ascii="Palatino Linotype" w:hAnsi="Palatino Linotype"/>
          <w:sz w:val="18"/>
          <w:szCs w:val="18"/>
          <w:lang w:val="en-US"/>
        </w:rPr>
        <w:t>E</w:t>
      </w:r>
      <w:r w:rsidRPr="00C01541">
        <w:rPr>
          <w:rFonts w:ascii="Palatino Linotype" w:hAnsi="Palatino Linotype"/>
          <w:sz w:val="18"/>
          <w:szCs w:val="18"/>
          <w:lang w:val="en-GB"/>
        </w:rPr>
        <w:t>.</w:t>
      </w:r>
      <w:r w:rsidRPr="00C01541">
        <w:rPr>
          <w:rFonts w:ascii="Palatino Linotype" w:hAnsi="Palatino Linotype"/>
          <w:sz w:val="18"/>
          <w:szCs w:val="18"/>
          <w:lang w:val="en-US"/>
        </w:rPr>
        <w:t>R</w:t>
      </w:r>
      <w:r w:rsidRPr="00C01541">
        <w:rPr>
          <w:rFonts w:ascii="Palatino Linotype" w:hAnsi="Palatino Linotype"/>
          <w:sz w:val="18"/>
          <w:szCs w:val="18"/>
          <w:lang w:val="en-GB"/>
        </w:rPr>
        <w:t xml:space="preserve">. </w:t>
      </w:r>
      <w:r w:rsidRPr="00C01541">
        <w:rPr>
          <w:rFonts w:ascii="Palatino Linotype" w:hAnsi="Palatino Linotype"/>
          <w:sz w:val="18"/>
          <w:szCs w:val="18"/>
          <w:lang w:val="en-US"/>
        </w:rPr>
        <w:t xml:space="preserve">Dodds, </w:t>
      </w:r>
      <w:r w:rsidRPr="00C01541">
        <w:rPr>
          <w:rFonts w:ascii="Palatino Linotype" w:hAnsi="Palatino Linotype"/>
          <w:i/>
          <w:sz w:val="18"/>
          <w:szCs w:val="18"/>
          <w:lang w:val="en-US"/>
        </w:rPr>
        <w:t>Pagan and Christian in an Age of Anxiety</w:t>
      </w:r>
      <w:r w:rsidRPr="00C01541">
        <w:rPr>
          <w:rFonts w:ascii="Palatino Linotype" w:hAnsi="Palatino Linotype"/>
          <w:sz w:val="18"/>
          <w:szCs w:val="18"/>
          <w:lang w:val="en-US"/>
        </w:rPr>
        <w:t>, Cambridge 1965.</w:t>
      </w:r>
    </w:p>
  </w:footnote>
  <w:footnote w:id="37">
    <w:p w:rsidR="002437C6" w:rsidRPr="0034675F" w:rsidRDefault="002437C6" w:rsidP="00C06E6D">
      <w:pPr>
        <w:pStyle w:val="a4"/>
        <w:jc w:val="both"/>
      </w:pPr>
      <w:r w:rsidRPr="0034675F">
        <w:rPr>
          <w:rStyle w:val="a5"/>
        </w:rPr>
        <w:footnoteRef/>
      </w:r>
      <w:r w:rsidRPr="0034675F">
        <w:t xml:space="preserve"> </w:t>
      </w:r>
      <w:r w:rsidRPr="0034675F">
        <w:rPr>
          <w:b/>
          <w:bCs/>
        </w:rPr>
        <w:t>Α. Βακαλούδη</w:t>
      </w:r>
      <w:r w:rsidRPr="0034675F">
        <w:t xml:space="preserve">, </w:t>
      </w:r>
      <w:r w:rsidRPr="0034675F">
        <w:rPr>
          <w:i/>
          <w:iCs/>
        </w:rPr>
        <w:t>Μυστικισμός, Θαυματοποιία και ιατρική της Θεουργίας</w:t>
      </w:r>
      <w:r w:rsidRPr="0034675F">
        <w:t>, Αθήνα: Καρδαμίτσας 2000, 40-48.</w:t>
      </w:r>
    </w:p>
  </w:footnote>
  <w:footnote w:id="38">
    <w:p w:rsidR="002437C6" w:rsidRPr="0034675F" w:rsidRDefault="002437C6" w:rsidP="00C06E6D">
      <w:pPr>
        <w:pStyle w:val="a4"/>
        <w:jc w:val="both"/>
      </w:pPr>
      <w:r w:rsidRPr="0034675F">
        <w:rPr>
          <w:rStyle w:val="a5"/>
        </w:rPr>
        <w:footnoteRef/>
      </w:r>
      <w:r w:rsidRPr="0034675F">
        <w:t xml:space="preserve"> Σκοπίμως παραλείπεται το δεύτερο ημιστίχιο του στ. 2, το οποίο αναφέρεται στην κρίση: </w:t>
      </w:r>
      <w:r w:rsidRPr="0034675F">
        <w:rPr>
          <w:i/>
          <w:iCs/>
        </w:rPr>
        <w:t>καὶ ἡμέραν ἀνταποδόσεως παρακαλέσαι πάντας τοὺς πενθοῦντας.</w:t>
      </w:r>
      <w:r w:rsidRPr="0034675F">
        <w:t xml:space="preserve"> </w:t>
      </w:r>
    </w:p>
  </w:footnote>
  <w:footnote w:id="39">
    <w:p w:rsidR="002437C6" w:rsidRPr="0034675F" w:rsidRDefault="002437C6" w:rsidP="00C06E6D">
      <w:pPr>
        <w:pStyle w:val="a4"/>
        <w:jc w:val="both"/>
      </w:pPr>
      <w:r w:rsidRPr="0034675F">
        <w:rPr>
          <w:rStyle w:val="a5"/>
        </w:rPr>
        <w:footnoteRef/>
      </w:r>
      <w:r w:rsidRPr="0034675F">
        <w:t xml:space="preserve">Η </w:t>
      </w:r>
      <w:r w:rsidRPr="0034675F">
        <w:rPr>
          <w:i/>
          <w:iCs/>
        </w:rPr>
        <w:t>θεραπεία των τυφλών</w:t>
      </w:r>
      <w:r w:rsidRPr="0034675F">
        <w:t xml:space="preserve"> μνημονεύεται ιδιαίτερα α) γιατί αυτοί ήταν κατεξοχήν πτωχοί και κοινωνικά υποβαθμισμένοι και β) γιατί αυτό το γεγονός αποτελούσε το εντυπωσιακότερο θεϊκό θαύμα. Πρβλ</w:t>
      </w:r>
      <w:r w:rsidRPr="0034675F">
        <w:rPr>
          <w:spacing w:val="20"/>
        </w:rPr>
        <w:t xml:space="preserve">. </w:t>
      </w:r>
      <w:r w:rsidRPr="0034675F">
        <w:rPr>
          <w:spacing w:val="20"/>
          <w:lang w:val="de-DE"/>
        </w:rPr>
        <w:t>Roloff</w:t>
      </w:r>
      <w:r w:rsidRPr="0034675F">
        <w:t xml:space="preserve">, </w:t>
      </w:r>
      <w:r w:rsidRPr="0034675F">
        <w:rPr>
          <w:i/>
          <w:iCs/>
          <w:lang w:val="de-DE"/>
        </w:rPr>
        <w:t>Das</w:t>
      </w:r>
      <w:r w:rsidRPr="0034675F">
        <w:rPr>
          <w:i/>
          <w:iCs/>
        </w:rPr>
        <w:t xml:space="preserve"> </w:t>
      </w:r>
      <w:r w:rsidRPr="0034675F">
        <w:rPr>
          <w:i/>
          <w:iCs/>
          <w:lang w:val="de-DE"/>
        </w:rPr>
        <w:t>Kerygma</w:t>
      </w:r>
      <w:r w:rsidRPr="0034675F">
        <w:rPr>
          <w:i/>
          <w:iCs/>
        </w:rPr>
        <w:t xml:space="preserve"> </w:t>
      </w:r>
      <w:r w:rsidRPr="0034675F">
        <w:rPr>
          <w:i/>
          <w:iCs/>
          <w:lang w:val="de-DE"/>
        </w:rPr>
        <w:t>und</w:t>
      </w:r>
      <w:r w:rsidRPr="0034675F">
        <w:rPr>
          <w:i/>
          <w:iCs/>
        </w:rPr>
        <w:t xml:space="preserve"> </w:t>
      </w:r>
      <w:r w:rsidRPr="0034675F">
        <w:rPr>
          <w:i/>
          <w:iCs/>
          <w:lang w:val="de-DE"/>
        </w:rPr>
        <w:t>der</w:t>
      </w:r>
      <w:r w:rsidRPr="0034675F">
        <w:rPr>
          <w:i/>
          <w:iCs/>
        </w:rPr>
        <w:t xml:space="preserve"> </w:t>
      </w:r>
      <w:r w:rsidRPr="0034675F">
        <w:rPr>
          <w:i/>
          <w:iCs/>
          <w:lang w:val="de-DE"/>
        </w:rPr>
        <w:t>irdischen</w:t>
      </w:r>
      <w:r w:rsidRPr="0034675F">
        <w:rPr>
          <w:i/>
          <w:iCs/>
        </w:rPr>
        <w:t xml:space="preserve"> </w:t>
      </w:r>
      <w:r w:rsidRPr="0034675F">
        <w:rPr>
          <w:i/>
          <w:iCs/>
          <w:lang w:val="de-DE"/>
        </w:rPr>
        <w:t>Jesus</w:t>
      </w:r>
      <w:r w:rsidRPr="0034675F">
        <w:t>, 119-121. Οι ίδιες κατηγορίες αναξιοπαθούντων απαντούνε στη λουκάνεια εκδοχή του Μεγάλου Δείπνου (14, 15-24</w:t>
      </w:r>
      <w:r w:rsidRPr="0034675F">
        <w:rPr>
          <w:vertAlign w:val="superscript"/>
        </w:rPr>
        <w:t>.</w:t>
      </w:r>
      <w:r w:rsidRPr="0034675F">
        <w:t xml:space="preserve"> πρβλ. Μτ. 22, 1-14) ως οι καταρχήν αντικαταστάτες των ευγενών καλεσμένων οι οποίοι προέρχονται από την ίδια πόλη με τον οικοδεσπότη και περιλαμβάνει τους πτωχούς, αναπήρους., τυφλούς και χωλούς. Είναι πιθανότατα όλοι εκείνοι οι Ιουδαίοι, οι οποίοι είχαν θρησκευτικά περιθωριοποιηθεί. Σημειωτέον ότι στη Γαλιλαία ένεκα των ιαματικών λουτρών συνωστίζονταν αρκετοί ασθενείς.</w:t>
      </w:r>
    </w:p>
  </w:footnote>
  <w:footnote w:id="40">
    <w:p w:rsidR="002437C6" w:rsidRPr="0034675F" w:rsidRDefault="002437C6" w:rsidP="00C06E6D">
      <w:pPr>
        <w:pStyle w:val="a4"/>
        <w:jc w:val="both"/>
      </w:pPr>
      <w:r w:rsidRPr="0034675F">
        <w:rPr>
          <w:rStyle w:val="a5"/>
        </w:rPr>
        <w:footnoteRef/>
      </w:r>
      <w:r w:rsidRPr="0034675F">
        <w:rPr>
          <w:lang w:val="en-US"/>
        </w:rPr>
        <w:t xml:space="preserve"> </w:t>
      </w:r>
      <w:r w:rsidRPr="0034675F">
        <w:t>Πρβλ</w:t>
      </w:r>
      <w:r w:rsidRPr="0034675F">
        <w:rPr>
          <w:lang w:val="en-US"/>
        </w:rPr>
        <w:t xml:space="preserve">. </w:t>
      </w:r>
      <w:proofErr w:type="gramStart"/>
      <w:r w:rsidRPr="0034675F">
        <w:rPr>
          <w:spacing w:val="20"/>
          <w:lang w:val="en-US"/>
        </w:rPr>
        <w:t xml:space="preserve">Leroy, </w:t>
      </w:r>
      <w:r w:rsidRPr="0034675F">
        <w:rPr>
          <w:spacing w:val="20"/>
        </w:rPr>
        <w:t>άφεσις</w:t>
      </w:r>
      <w:r w:rsidRPr="0034675F">
        <w:rPr>
          <w:spacing w:val="20"/>
          <w:lang w:val="en-US"/>
        </w:rPr>
        <w:t>,</w:t>
      </w:r>
      <w:r w:rsidRPr="0034675F">
        <w:rPr>
          <w:lang w:val="en-US"/>
        </w:rPr>
        <w:t xml:space="preserve"> </w:t>
      </w:r>
      <w:r w:rsidRPr="0034675F">
        <w:rPr>
          <w:i/>
          <w:iCs/>
          <w:lang w:val="en-US"/>
        </w:rPr>
        <w:t>EWNT I</w:t>
      </w:r>
      <w:r w:rsidRPr="0034675F">
        <w:rPr>
          <w:lang w:val="en-US"/>
        </w:rPr>
        <w:t>, 437-441.</w:t>
      </w:r>
      <w:proofErr w:type="gramEnd"/>
      <w:r w:rsidRPr="0034675F">
        <w:rPr>
          <w:lang w:val="en-US"/>
        </w:rPr>
        <w:t xml:space="preserve"> </w:t>
      </w:r>
      <w:r w:rsidRPr="0034675F">
        <w:rPr>
          <w:lang w:val="de-DE"/>
        </w:rPr>
        <w:t>O</w:t>
      </w:r>
      <w:r w:rsidRPr="0034675F">
        <w:t xml:space="preserve"> </w:t>
      </w:r>
      <w:r w:rsidRPr="0034675F">
        <w:rPr>
          <w:spacing w:val="20"/>
        </w:rPr>
        <w:t xml:space="preserve">Γκουτζιούδης, </w:t>
      </w:r>
      <w:r w:rsidRPr="0034675F">
        <w:t xml:space="preserve">Η χρήση του Ιωβηλαίου έτους, 104, θεωρεί ότι η απάλειψη του ησαϊανικού </w:t>
      </w:r>
      <w:r w:rsidRPr="0034675F">
        <w:rPr>
          <w:i/>
          <w:iCs/>
        </w:rPr>
        <w:t>ιάσασθαι τους συντετριμμένους την καρδίαν</w:t>
      </w:r>
      <w:r w:rsidRPr="0034675F">
        <w:t xml:space="preserve"> γίνεται διότι ο Ιησούς ήθελε να αποφύγει κάθε υπόνοια εσωτερικής/ατομοκρατικής ερμηνείας του όρου </w:t>
      </w:r>
      <w:r w:rsidRPr="0034675F">
        <w:rPr>
          <w:i/>
          <w:iCs/>
        </w:rPr>
        <w:t xml:space="preserve">άφεσις </w:t>
      </w:r>
      <w:r w:rsidRPr="0034675F">
        <w:t>και επαναφέρει στο προσκήνιο την υποβαθμισμένη έννοια της κοινωνικής δικαιοσύνης της κλασικής ιωβηλαιικής παράδοσης. Ολόκληρο, όμως, το κατά Λουκάν κατακλείεται με το λόγο του Ιησού</w:t>
      </w:r>
      <w:r w:rsidRPr="0034675F">
        <w:rPr>
          <w:rFonts w:cs="Arial"/>
        </w:rPr>
        <w:t xml:space="preserve"> </w:t>
      </w:r>
      <w:r w:rsidRPr="0034675F">
        <w:rPr>
          <w:i/>
        </w:rPr>
        <w:t xml:space="preserve">Οὕτως γέγραπται παθεῖν τὸν Χριστὸν καὶ ἀναστῆναι ἐκ νεκρῶν τῇ τρίτῃ ἡμέρᾳ͵ καὶ κηρυχθῆναι ἐπὶ τῷ ὀνόματι αὐτοῦ </w:t>
      </w:r>
      <w:r w:rsidRPr="0034675F">
        <w:rPr>
          <w:b/>
          <w:bCs/>
          <w:i/>
        </w:rPr>
        <w:t xml:space="preserve">μετάνοιαν καὶ ἄφεσιν </w:t>
      </w:r>
      <w:r w:rsidRPr="0034675F">
        <w:rPr>
          <w:b/>
          <w:bCs/>
          <w:i/>
          <w:u w:val="single"/>
        </w:rPr>
        <w:t>ἁμαρτιῶν</w:t>
      </w:r>
      <w:r w:rsidRPr="0034675F">
        <w:rPr>
          <w:b/>
          <w:bCs/>
          <w:i/>
        </w:rPr>
        <w:t xml:space="preserve"> </w:t>
      </w:r>
      <w:r w:rsidRPr="0034675F">
        <w:rPr>
          <w:i/>
        </w:rPr>
        <w:t xml:space="preserve">εἰς πάντα τὰ ἔθνη </w:t>
      </w:r>
      <w:r w:rsidRPr="0034675F">
        <w:rPr>
          <w:iCs/>
        </w:rPr>
        <w:t>(24, 47-49).</w:t>
      </w:r>
    </w:p>
  </w:footnote>
  <w:footnote w:id="41">
    <w:p w:rsidR="002437C6" w:rsidRPr="0034675F" w:rsidRDefault="002437C6" w:rsidP="00C06E6D">
      <w:pPr>
        <w:pStyle w:val="a4"/>
        <w:jc w:val="both"/>
      </w:pPr>
      <w:r w:rsidRPr="0034675F">
        <w:rPr>
          <w:rStyle w:val="a5"/>
        </w:rPr>
        <w:footnoteRef/>
      </w:r>
      <w:r w:rsidRPr="0034675F">
        <w:t xml:space="preserve"> Αυτή τη διάταξη φαίνεται ότι εφάρμοσε ο Ιωσίας (Δ΄ Βασ. 22</w:t>
      </w:r>
      <w:r w:rsidRPr="0034675F">
        <w:rPr>
          <w:vertAlign w:val="superscript"/>
        </w:rPr>
        <w:t>.</w:t>
      </w:r>
      <w:r w:rsidRPr="0034675F">
        <w:t xml:space="preserve"> Ιερ. 22, 15).</w:t>
      </w:r>
    </w:p>
  </w:footnote>
  <w:footnote w:id="42">
    <w:p w:rsidR="001026E1" w:rsidRDefault="001026E1" w:rsidP="001026E1">
      <w:pPr>
        <w:pStyle w:val="a4"/>
        <w:jc w:val="both"/>
      </w:pPr>
      <w:r>
        <w:rPr>
          <w:rStyle w:val="a5"/>
        </w:rPr>
        <w:footnoteRef/>
      </w:r>
      <w:r>
        <w:t xml:space="preserve"> </w:t>
      </w:r>
      <w:r w:rsidRPr="006C630E">
        <w:rPr>
          <w:i/>
          <w:highlight w:val="yellow"/>
        </w:rPr>
        <w:t>Ἀμὴν λέγω ὑμῖν ὅτι οὐδεὶς προφήτης δεκτός ἐστιν ἐν τῇ πατρίδι αὐτοῦ. ἐπ΄ ἀληθείας δὲ λέγω ὑμῖν͵ πολλαὶ χῆραι ἦσαν ἐν ταῖς ἡμέραις Ἠλίου ἐν τῷ Ἰσραήλ͵ ὅτε ἐκλείσθη ὁ οὐρανὸς ἐπὶ ἔτη τρία καὶ μῆνας ἕξ͵ ὡς ἐγένετο λιμὸς μέγας ἐπὶ πᾶσαν τὴν γῆν͵ καὶ πρὸς οὐδεμίαν αὐτῶν ἐπέμφθη Ἠλίας εἰ μὴ εἰς Σάρεπτα τῆς Σιδωνίας πρὸς γυναῖκα χήραν. καὶ πολλοὶ λεπροὶ ἦσαν ἐν τῷ Ἰσραὴλ ἐπὶ Ἐλισαίου τοῦ προφήτου͵ καὶ οὐδεὶς αὐτῶν ἐκαθαρίσθη εἰ μὴ Ναιμὰν ὁ Σύρος</w:t>
      </w:r>
      <w:r>
        <w:rPr>
          <w:i/>
        </w:rPr>
        <w:t>.</w:t>
      </w:r>
    </w:p>
  </w:footnote>
  <w:footnote w:id="43">
    <w:p w:rsidR="002437C6" w:rsidRPr="0034675F" w:rsidRDefault="002437C6" w:rsidP="00C06E6D">
      <w:pPr>
        <w:pStyle w:val="a4"/>
        <w:jc w:val="both"/>
      </w:pPr>
      <w:r w:rsidRPr="0034675F">
        <w:rPr>
          <w:rStyle w:val="a5"/>
        </w:rPr>
        <w:footnoteRef/>
      </w:r>
      <w:r w:rsidRPr="0034675F">
        <w:t xml:space="preserve"> </w:t>
      </w:r>
      <w:r w:rsidRPr="0034675F">
        <w:rPr>
          <w:iCs/>
        </w:rPr>
        <w:t xml:space="preserve">Το πρώτο γεγονός προφητεύει επιπλέον τα κοινά γεύματα των πρώτων χριστιανών, ανεξάρτητα από την εθνότητα ή το φύλο. Το δεύτερο προλέγει τη βάπτιση εθνικών και μάλιστα αξιωματούχων, η οποία τους καθιστά ικανούς να συμμετέχουν στην ευχαριστηριακή σύναξη. Πρβλ. </w:t>
      </w:r>
      <w:proofErr w:type="gramStart"/>
      <w:r w:rsidRPr="0034675F">
        <w:rPr>
          <w:iCs/>
          <w:spacing w:val="20"/>
          <w:lang w:val="en-US"/>
        </w:rPr>
        <w:t>Esler</w:t>
      </w:r>
      <w:r w:rsidRPr="0034675F">
        <w:rPr>
          <w:iCs/>
        </w:rPr>
        <w:t xml:space="preserve">, </w:t>
      </w:r>
      <w:r w:rsidRPr="0034675F">
        <w:rPr>
          <w:i/>
          <w:lang w:val="en-US"/>
        </w:rPr>
        <w:t>Communitiy</w:t>
      </w:r>
      <w:r w:rsidRPr="0034675F">
        <w:rPr>
          <w:i/>
        </w:rPr>
        <w:t xml:space="preserve"> </w:t>
      </w:r>
      <w:r w:rsidRPr="0034675F">
        <w:rPr>
          <w:i/>
          <w:lang w:val="en-US"/>
        </w:rPr>
        <w:t>and</w:t>
      </w:r>
      <w:r w:rsidRPr="0034675F">
        <w:rPr>
          <w:i/>
        </w:rPr>
        <w:t xml:space="preserve"> </w:t>
      </w:r>
      <w:r w:rsidRPr="0034675F">
        <w:rPr>
          <w:i/>
          <w:caps/>
          <w:lang w:val="en-US"/>
        </w:rPr>
        <w:t>g</w:t>
      </w:r>
      <w:r w:rsidRPr="0034675F">
        <w:rPr>
          <w:i/>
          <w:lang w:val="en-US"/>
        </w:rPr>
        <w:t>ospel</w:t>
      </w:r>
      <w:r w:rsidRPr="0034675F">
        <w:rPr>
          <w:i/>
        </w:rPr>
        <w:t xml:space="preserve"> </w:t>
      </w:r>
      <w:r w:rsidRPr="0034675F">
        <w:rPr>
          <w:i/>
          <w:lang w:val="en-US"/>
        </w:rPr>
        <w:t>in</w:t>
      </w:r>
      <w:r w:rsidRPr="0034675F">
        <w:rPr>
          <w:i/>
        </w:rPr>
        <w:t xml:space="preserve"> </w:t>
      </w:r>
      <w:r w:rsidRPr="0034675F">
        <w:rPr>
          <w:i/>
          <w:lang w:val="en-US"/>
        </w:rPr>
        <w:t>Luke</w:t>
      </w:r>
      <w:r w:rsidRPr="0034675F">
        <w:rPr>
          <w:i/>
        </w:rPr>
        <w:t>-</w:t>
      </w:r>
      <w:r w:rsidRPr="0034675F">
        <w:rPr>
          <w:i/>
          <w:lang w:val="en-US"/>
        </w:rPr>
        <w:t>Acts</w:t>
      </w:r>
      <w:r w:rsidRPr="0034675F">
        <w:rPr>
          <w:iCs/>
        </w:rPr>
        <w:t>, 35.</w:t>
      </w:r>
      <w:proofErr w:type="gramEnd"/>
      <w:r w:rsidRPr="0034675F">
        <w:rPr>
          <w:iCs/>
        </w:rPr>
        <w:t xml:space="preserve"> 183. Είναι αξιοσημείωτο ότι και στο κατά Ματθαίον η δημόσια δράση του Ιησού εισάγεται με την καταγραφή ποικίλων θεραπειών ανθρώπων από την ευρύτερη περιοχή της Συρίας: </w:t>
      </w:r>
      <w:r w:rsidRPr="0034675F">
        <w:rPr>
          <w:i/>
        </w:rPr>
        <w:t>Καὶ περιῆγεν ἐν ὅλῃ τῇ Γαλιλαίᾳ͵ διδάσκων ἐν ταῖς συναγωγαῖς αὐτῶν καὶ κηρύσσων τὸ εὐαγγέλιον τῆς βασιλείας καὶ θεραπεύων πᾶσαν νόσον καὶ πᾶσαν μαλακίαν ἐν τῷ λαῷ. καὶ ἀπῆλθεν ἡ ἀκοὴ αὐτοῦ εἰς ὅλην τὴν Συρίαν· καὶ προσήνεγκαν αὐτῷ πάντας τοὺς κακῶς ἔχον τας ποικίλαις νόσοις καὶ βασάνοις συνεχομένους καὶ δαιμονιζομένους καὶ σεληνιαζομένους καὶ παραλυτικούς͵ καὶ ἐθεράπευσεν αὐτούς</w:t>
      </w:r>
      <w:r w:rsidRPr="0034675F">
        <w:rPr>
          <w:iCs/>
        </w:rPr>
        <w:t xml:space="preserve"> (4, 23-25). </w:t>
      </w:r>
    </w:p>
  </w:footnote>
  <w:footnote w:id="44">
    <w:p w:rsidR="002437C6" w:rsidRPr="0034675F" w:rsidRDefault="002437C6" w:rsidP="00C06E6D">
      <w:pPr>
        <w:pStyle w:val="a4"/>
        <w:jc w:val="both"/>
        <w:rPr>
          <w:lang w:val="en-US"/>
        </w:rPr>
      </w:pPr>
      <w:r w:rsidRPr="0034675F">
        <w:rPr>
          <w:rStyle w:val="a5"/>
        </w:rPr>
        <w:footnoteRef/>
      </w:r>
      <w:r w:rsidRPr="0034675F">
        <w:rPr>
          <w:lang w:val="en-US"/>
        </w:rPr>
        <w:t xml:space="preserve"> </w:t>
      </w:r>
      <w:r w:rsidRPr="0034675F">
        <w:t>Πρβλ</w:t>
      </w:r>
      <w:r w:rsidRPr="0034675F">
        <w:rPr>
          <w:lang w:val="en-US"/>
        </w:rPr>
        <w:t xml:space="preserve">. </w:t>
      </w:r>
      <w:r w:rsidRPr="0034675F">
        <w:t>Α΄</w:t>
      </w:r>
      <w:r w:rsidRPr="0034675F">
        <w:rPr>
          <w:lang w:val="en-US"/>
        </w:rPr>
        <w:t xml:space="preserve"> </w:t>
      </w:r>
      <w:r w:rsidRPr="0034675F">
        <w:t>Κορ</w:t>
      </w:r>
      <w:r w:rsidRPr="0034675F">
        <w:rPr>
          <w:lang w:val="en-US"/>
        </w:rPr>
        <w:t>. 1, 25-26</w:t>
      </w:r>
      <w:r w:rsidRPr="0034675F">
        <w:rPr>
          <w:vertAlign w:val="superscript"/>
          <w:lang w:val="en-US"/>
        </w:rPr>
        <w:t>.</w:t>
      </w:r>
      <w:r w:rsidRPr="0034675F">
        <w:rPr>
          <w:lang w:val="en-US"/>
        </w:rPr>
        <w:t xml:space="preserve"> </w:t>
      </w:r>
      <w:r w:rsidRPr="0034675F">
        <w:rPr>
          <w:iCs/>
        </w:rPr>
        <w:t>Βλ</w:t>
      </w:r>
      <w:r w:rsidRPr="0034675F">
        <w:rPr>
          <w:iCs/>
          <w:lang w:val="en-US"/>
        </w:rPr>
        <w:t>.</w:t>
      </w:r>
      <w:r w:rsidRPr="0034675F">
        <w:rPr>
          <w:iCs/>
          <w:color w:val="993300"/>
          <w:lang w:val="en-US"/>
        </w:rPr>
        <w:t xml:space="preserve"> </w:t>
      </w:r>
      <w:proofErr w:type="gramStart"/>
      <w:r w:rsidRPr="0034675F">
        <w:rPr>
          <w:iCs/>
          <w:spacing w:val="20"/>
          <w:lang w:val="en-US"/>
        </w:rPr>
        <w:t>Carter</w:t>
      </w:r>
      <w:r w:rsidRPr="0034675F">
        <w:rPr>
          <w:spacing w:val="20"/>
          <w:lang w:val="en-US"/>
        </w:rPr>
        <w:t>,</w:t>
      </w:r>
      <w:r w:rsidRPr="0034675F">
        <w:rPr>
          <w:lang w:val="en-US"/>
        </w:rPr>
        <w:t xml:space="preserve"> </w:t>
      </w:r>
      <w:r w:rsidRPr="0034675F">
        <w:rPr>
          <w:i/>
          <w:iCs/>
          <w:lang w:val="en-US"/>
        </w:rPr>
        <w:t>Matthew and Empire</w:t>
      </w:r>
      <w:r w:rsidRPr="0034675F">
        <w:rPr>
          <w:lang w:val="en-US"/>
        </w:rPr>
        <w:t>, 72.</w:t>
      </w:r>
      <w:proofErr w:type="gramEnd"/>
    </w:p>
  </w:footnote>
  <w:footnote w:id="45">
    <w:p w:rsidR="002437C6" w:rsidRPr="0034675F" w:rsidRDefault="002437C6" w:rsidP="00C06E6D">
      <w:pPr>
        <w:pStyle w:val="a4"/>
        <w:jc w:val="both"/>
        <w:rPr>
          <w:lang w:val="en-US"/>
        </w:rPr>
      </w:pPr>
      <w:r w:rsidRPr="0034675F">
        <w:rPr>
          <w:rStyle w:val="a5"/>
        </w:rPr>
        <w:footnoteRef/>
      </w:r>
      <w:r w:rsidRPr="0034675F">
        <w:rPr>
          <w:lang w:val="en-US"/>
        </w:rPr>
        <w:t xml:space="preserve"> </w:t>
      </w:r>
      <w:proofErr w:type="gramStart"/>
      <w:r w:rsidRPr="0034675F">
        <w:rPr>
          <w:bCs/>
          <w:spacing w:val="20"/>
          <w:lang w:val="en-US"/>
        </w:rPr>
        <w:t>Evans,</w:t>
      </w:r>
      <w:r w:rsidRPr="0034675F">
        <w:rPr>
          <w:b/>
          <w:bCs/>
          <w:spacing w:val="7"/>
          <w:lang w:val="en-US"/>
        </w:rPr>
        <w:t xml:space="preserve"> </w:t>
      </w:r>
      <w:r w:rsidRPr="0034675F">
        <w:rPr>
          <w:spacing w:val="-9"/>
          <w:lang w:val="en-US"/>
        </w:rPr>
        <w:t>Authenticating the Activities of Jesus, 12-13.</w:t>
      </w:r>
      <w:proofErr w:type="gramEnd"/>
      <w:r w:rsidRPr="0034675F">
        <w:rPr>
          <w:spacing w:val="-9"/>
          <w:lang w:val="en-US"/>
        </w:rPr>
        <w:t xml:space="preserve"> </w:t>
      </w:r>
    </w:p>
  </w:footnote>
  <w:footnote w:id="46">
    <w:p w:rsidR="002437C6" w:rsidRPr="0034675F" w:rsidRDefault="002437C6" w:rsidP="00C06E6D">
      <w:pPr>
        <w:pStyle w:val="a4"/>
        <w:jc w:val="both"/>
      </w:pPr>
      <w:r w:rsidRPr="0034675F">
        <w:rPr>
          <w:rStyle w:val="a5"/>
        </w:rPr>
        <w:footnoteRef/>
      </w:r>
      <w:r w:rsidRPr="0034675F">
        <w:t xml:space="preserve"> Ο</w:t>
      </w:r>
      <w:r w:rsidRPr="0034675F">
        <w:rPr>
          <w:spacing w:val="20"/>
        </w:rPr>
        <w:t xml:space="preserve"> </w:t>
      </w:r>
      <w:r w:rsidRPr="0034675F">
        <w:rPr>
          <w:spacing w:val="20"/>
          <w:lang w:val="en-US"/>
        </w:rPr>
        <w:t>Paffenroth</w:t>
      </w:r>
      <w:r w:rsidRPr="0034675F">
        <w:rPr>
          <w:spacing w:val="20"/>
        </w:rPr>
        <w:t xml:space="preserve">, </w:t>
      </w:r>
      <w:r w:rsidRPr="0034675F">
        <w:rPr>
          <w:lang w:val="en-US"/>
        </w:rPr>
        <w:t>Jesus</w:t>
      </w:r>
      <w:r w:rsidRPr="0034675F">
        <w:t xml:space="preserve"> </w:t>
      </w:r>
      <w:r w:rsidRPr="0034675F">
        <w:rPr>
          <w:lang w:val="en-US"/>
        </w:rPr>
        <w:t>as</w:t>
      </w:r>
      <w:r w:rsidRPr="0034675F">
        <w:t xml:space="preserve"> </w:t>
      </w:r>
      <w:r w:rsidRPr="0034675F">
        <w:rPr>
          <w:lang w:val="en-US"/>
        </w:rPr>
        <w:t>Anointed</w:t>
      </w:r>
      <w:r w:rsidRPr="0034675F">
        <w:t xml:space="preserve"> </w:t>
      </w:r>
      <w:r w:rsidRPr="0034675F">
        <w:rPr>
          <w:lang w:val="en-US"/>
        </w:rPr>
        <w:t>and</w:t>
      </w:r>
      <w:r w:rsidRPr="0034675F">
        <w:t xml:space="preserve"> </w:t>
      </w:r>
      <w:r w:rsidRPr="0034675F">
        <w:rPr>
          <w:lang w:val="en-US"/>
        </w:rPr>
        <w:t>Healing</w:t>
      </w:r>
      <w:r w:rsidRPr="0034675F">
        <w:t xml:space="preserve"> </w:t>
      </w:r>
      <w:r w:rsidRPr="0034675F">
        <w:rPr>
          <w:lang w:val="en-US"/>
        </w:rPr>
        <w:t>Son</w:t>
      </w:r>
      <w:r w:rsidRPr="0034675F">
        <w:t xml:space="preserve"> </w:t>
      </w:r>
      <w:r w:rsidRPr="0034675F">
        <w:rPr>
          <w:lang w:val="en-US"/>
        </w:rPr>
        <w:t>of</w:t>
      </w:r>
      <w:r w:rsidRPr="0034675F">
        <w:t xml:space="preserve"> </w:t>
      </w:r>
      <w:r w:rsidRPr="0034675F">
        <w:rPr>
          <w:lang w:val="en-US"/>
        </w:rPr>
        <w:t>David</w:t>
      </w:r>
      <w:r w:rsidRPr="0034675F">
        <w:t xml:space="preserve"> </w:t>
      </w:r>
      <w:r w:rsidRPr="0034675F">
        <w:rPr>
          <w:lang w:val="en-US"/>
        </w:rPr>
        <w:t>in</w:t>
      </w:r>
      <w:r w:rsidRPr="0034675F">
        <w:t xml:space="preserve"> </w:t>
      </w:r>
      <w:r w:rsidRPr="0034675F">
        <w:rPr>
          <w:lang w:val="en-US"/>
        </w:rPr>
        <w:t>the</w:t>
      </w:r>
      <w:r w:rsidRPr="0034675F">
        <w:t xml:space="preserve"> </w:t>
      </w:r>
      <w:r w:rsidRPr="0034675F">
        <w:rPr>
          <w:lang w:val="en-US"/>
        </w:rPr>
        <w:t>Gospel</w:t>
      </w:r>
      <w:r w:rsidRPr="0034675F">
        <w:t xml:space="preserve"> </w:t>
      </w:r>
      <w:r w:rsidRPr="0034675F">
        <w:rPr>
          <w:lang w:val="en-US"/>
        </w:rPr>
        <w:t>of</w:t>
      </w:r>
      <w:r w:rsidRPr="0034675F">
        <w:t xml:space="preserve"> </w:t>
      </w:r>
      <w:r w:rsidRPr="0034675F">
        <w:rPr>
          <w:lang w:val="en-US"/>
        </w:rPr>
        <w:t>Matthew</w:t>
      </w:r>
      <w:r w:rsidRPr="0034675F">
        <w:t>, αποδεικνύει ότι ο Ματθαίος, ο οποίος είτε παραλείπει είτε συντέμνει τους εξορκισμούς του Μάρκου, δίνει ιδιαίτερη έμφαση όχι μόνο στους λόγους αλλά και στα θαύματα του Ιησού.</w:t>
      </w:r>
    </w:p>
  </w:footnote>
  <w:footnote w:id="47">
    <w:p w:rsidR="001026E1" w:rsidRPr="001026E1" w:rsidRDefault="001026E1" w:rsidP="001026E1">
      <w:pPr>
        <w:pStyle w:val="a4"/>
        <w:jc w:val="both"/>
      </w:pPr>
      <w:r>
        <w:rPr>
          <w:rStyle w:val="a5"/>
        </w:rPr>
        <w:footnoteRef/>
      </w:r>
      <w:r w:rsidRPr="00E33881">
        <w:t xml:space="preserve"> </w:t>
      </w:r>
      <w:r w:rsidRPr="00EE2E8E">
        <w:t xml:space="preserve">Σ. Αγουρίδου, </w:t>
      </w:r>
      <w:r w:rsidRPr="00EE2E8E">
        <w:rPr>
          <w:i/>
        </w:rPr>
        <w:t>Τα Απόκρυφα της Παλαιάς Διαθήκης. Τόμος Β’</w:t>
      </w:r>
      <w:r>
        <w:t>. Αθήναι</w:t>
      </w:r>
      <w:r w:rsidRPr="001026E1">
        <w:t xml:space="preserve"> 1979, 248 .</w:t>
      </w:r>
    </w:p>
  </w:footnote>
  <w:footnote w:id="48">
    <w:p w:rsidR="002437C6" w:rsidRDefault="002437C6" w:rsidP="00C06E6D">
      <w:pPr>
        <w:pStyle w:val="a4"/>
        <w:jc w:val="both"/>
      </w:pPr>
      <w:r>
        <w:rPr>
          <w:rStyle w:val="a5"/>
        </w:rPr>
        <w:footnoteRef/>
      </w:r>
      <w:r>
        <w:t xml:space="preserve"> Περισσότερα για το θέμα βλ. στο Σ. Δεσπότης, </w:t>
      </w:r>
      <w:r w:rsidRPr="002842D5">
        <w:rPr>
          <w:i/>
          <w:sz w:val="24"/>
          <w:szCs w:val="24"/>
        </w:rPr>
        <w:t>Ιερά Ευαγγέλια. Το μήνυμα της Καινής Διαθήκης στο Σύγχρονο Άνθρωπο</w:t>
      </w:r>
      <w:r w:rsidRPr="00DE0B85">
        <w:rPr>
          <w:sz w:val="24"/>
          <w:szCs w:val="24"/>
        </w:rPr>
        <w:t>, Αθήνα:</w:t>
      </w:r>
      <w:r>
        <w:rPr>
          <w:sz w:val="24"/>
          <w:szCs w:val="24"/>
        </w:rPr>
        <w:t xml:space="preserve"> </w:t>
      </w:r>
      <w:r w:rsidRPr="00DE0B85">
        <w:rPr>
          <w:sz w:val="24"/>
          <w:szCs w:val="24"/>
        </w:rPr>
        <w:t>Έννοια 2017</w:t>
      </w:r>
      <w:r>
        <w:rPr>
          <w:sz w:val="24"/>
          <w:szCs w:val="24"/>
        </w:rPr>
        <w:t>, 180-241. Εκεί και οι παραπομπές στο δίτομο έργο του Λουκά.</w:t>
      </w:r>
    </w:p>
  </w:footnote>
  <w:footnote w:id="49">
    <w:p w:rsidR="002437C6" w:rsidRPr="009C138E" w:rsidRDefault="002437C6" w:rsidP="00C06E6D">
      <w:pPr>
        <w:pStyle w:val="a4"/>
        <w:jc w:val="both"/>
      </w:pPr>
      <w:r w:rsidRPr="0034675F">
        <w:rPr>
          <w:rStyle w:val="a5"/>
        </w:rPr>
        <w:footnoteRef/>
      </w:r>
      <w:r w:rsidRPr="0034675F">
        <w:t xml:space="preserve"> Σημειώνει ο Ισαάκ ο Σύρος στην περίφημη </w:t>
      </w:r>
      <w:r w:rsidRPr="0034675F">
        <w:rPr>
          <w:b/>
          <w:bCs/>
          <w:i/>
          <w:iCs/>
          <w:caps/>
        </w:rPr>
        <w:t>κ</w:t>
      </w:r>
      <w:r w:rsidRPr="0034675F">
        <w:rPr>
          <w:b/>
          <w:bCs/>
          <w:i/>
          <w:iCs/>
        </w:rPr>
        <w:t>λίμακα</w:t>
      </w:r>
      <w:r w:rsidRPr="0034675F">
        <w:t xml:space="preserve">: </w:t>
      </w:r>
      <w:r w:rsidRPr="0034675F">
        <w:rPr>
          <w:i/>
          <w:iCs/>
          <w:w w:val="87"/>
        </w:rPr>
        <w:t xml:space="preserve">Ειρήνευσε με τον εαυτό σου και θα σου είναι ειρηνικός ο ουρανός κι η γη. Τρέξε να μπεις στο κελί της καρδιάς σου και θα δεις το κελί του ουρανού, γιατί ένα είναι και τα δυο </w:t>
      </w:r>
      <w:r w:rsidRPr="0034675F">
        <w:rPr>
          <w:i/>
          <w:iCs/>
          <w:spacing w:val="2"/>
          <w:w w:val="87"/>
        </w:rPr>
        <w:t xml:space="preserve">και βλέπονται συγχρόνως δια μιας εισόδου, επειδή η σκάλα της βασιλείας είναι κρυμμένη </w:t>
      </w:r>
      <w:r w:rsidRPr="0034675F">
        <w:rPr>
          <w:i/>
          <w:iCs/>
          <w:w w:val="87"/>
        </w:rPr>
        <w:t xml:space="preserve">μέσα σου. Αναλογίσου δια ενδομύχου μελέτης και βαθιάς θεωρίας τις αμαρτίες σου και θα </w:t>
      </w:r>
      <w:r w:rsidRPr="0034675F">
        <w:rPr>
          <w:i/>
          <w:iCs/>
          <w:spacing w:val="6"/>
          <w:w w:val="87"/>
        </w:rPr>
        <w:t xml:space="preserve">βρεις αναβάσεις στην καρδιά σου, δια των οποίων μπορείς να ανεβείς στην ουράνια </w:t>
      </w:r>
      <w:r w:rsidRPr="0034675F">
        <w:rPr>
          <w:i/>
          <w:iCs/>
          <w:spacing w:val="2"/>
          <w:w w:val="87"/>
        </w:rPr>
        <w:t xml:space="preserve">βασιλεία.. Μπορεί η εντός μας ευρισκόμενη βασιλεία των ουρανών να μην δείχνει το όλο, </w:t>
      </w:r>
      <w:r w:rsidRPr="0034675F">
        <w:rPr>
          <w:i/>
          <w:iCs/>
          <w:w w:val="87"/>
        </w:rPr>
        <w:t>αλλά όμως δηλώνει κτήμα παρόμοιο κι εάν αυτή η αίσθηση</w:t>
      </w:r>
      <w:r w:rsidRPr="0034675F">
        <w:rPr>
          <w:w w:val="87"/>
        </w:rPr>
        <w:t xml:space="preserve"> </w:t>
      </w:r>
      <w:r w:rsidRPr="0034675F">
        <w:rPr>
          <w:i/>
          <w:iCs/>
          <w:w w:val="87"/>
        </w:rPr>
        <w:t xml:space="preserve">της βασιλείας των ουρανών </w:t>
      </w:r>
      <w:r w:rsidRPr="0034675F">
        <w:rPr>
          <w:i/>
          <w:iCs/>
          <w:spacing w:val="7"/>
          <w:w w:val="87"/>
        </w:rPr>
        <w:t>υπάρχει, υπάρχει και η νοερή ενέργεια του αγ. Πνεύματο</w:t>
      </w:r>
      <w:r w:rsidRPr="0034675F">
        <w:rPr>
          <w:spacing w:val="7"/>
          <w:w w:val="87"/>
        </w:rPr>
        <w:t>ς</w:t>
      </w:r>
      <w:r w:rsidRPr="009C138E">
        <w:rPr>
          <w:spacing w:val="7"/>
          <w:w w:val="87"/>
        </w:rPr>
        <w:t>.</w:t>
      </w:r>
    </w:p>
  </w:footnote>
  <w:footnote w:id="50">
    <w:p w:rsidR="002437C6" w:rsidRPr="0034675F" w:rsidRDefault="002437C6" w:rsidP="00C06E6D">
      <w:pPr>
        <w:pStyle w:val="a4"/>
        <w:jc w:val="both"/>
        <w:rPr>
          <w:lang w:val="en-US"/>
        </w:rPr>
      </w:pPr>
      <w:r w:rsidRPr="0034675F">
        <w:rPr>
          <w:rStyle w:val="a5"/>
        </w:rPr>
        <w:footnoteRef/>
      </w:r>
      <w:r w:rsidRPr="0034675F">
        <w:rPr>
          <w:lang w:val="en-US"/>
        </w:rPr>
        <w:t xml:space="preserve"> </w:t>
      </w:r>
      <w:proofErr w:type="gramStart"/>
      <w:r w:rsidRPr="0034675F">
        <w:rPr>
          <w:lang w:val="en-US"/>
        </w:rPr>
        <w:t>Jesus as Annointed and Healing Son of David, 553.</w:t>
      </w:r>
      <w:proofErr w:type="gramEnd"/>
    </w:p>
  </w:footnote>
  <w:footnote w:id="51">
    <w:p w:rsidR="001026E1" w:rsidRPr="001026E1" w:rsidRDefault="001026E1">
      <w:pPr>
        <w:pStyle w:val="a4"/>
        <w:rPr>
          <w:lang w:val="en-US"/>
        </w:rPr>
      </w:pPr>
      <w:r>
        <w:rPr>
          <w:rStyle w:val="a5"/>
        </w:rPr>
        <w:footnoteRef/>
      </w:r>
      <w:r w:rsidRPr="001026E1">
        <w:rPr>
          <w:lang w:val="en-US"/>
        </w:rPr>
        <w:t xml:space="preserve"> </w:t>
      </w:r>
      <w:r>
        <w:rPr>
          <w:i/>
          <w:iCs/>
        </w:rPr>
        <w:t>Πᾶς</w:t>
      </w:r>
      <w:r w:rsidRPr="001026E1">
        <w:rPr>
          <w:i/>
          <w:iCs/>
          <w:lang w:val="en-US"/>
        </w:rPr>
        <w:t xml:space="preserve"> </w:t>
      </w:r>
      <w:r>
        <w:rPr>
          <w:i/>
          <w:iCs/>
        </w:rPr>
        <w:t>τύπτων</w:t>
      </w:r>
      <w:r w:rsidRPr="001026E1">
        <w:rPr>
          <w:i/>
          <w:iCs/>
          <w:lang w:val="en-US"/>
        </w:rPr>
        <w:t xml:space="preserve"> </w:t>
      </w:r>
      <w:r>
        <w:rPr>
          <w:i/>
          <w:iCs/>
        </w:rPr>
        <w:t>Ἰεβουσαῖον</w:t>
      </w:r>
      <w:r w:rsidRPr="001026E1">
        <w:rPr>
          <w:i/>
          <w:iCs/>
          <w:lang w:val="en-US"/>
        </w:rPr>
        <w:t xml:space="preserve"> </w:t>
      </w:r>
      <w:r>
        <w:rPr>
          <w:i/>
          <w:iCs/>
        </w:rPr>
        <w:t>ἁπτέσθω</w:t>
      </w:r>
      <w:r w:rsidRPr="001026E1">
        <w:rPr>
          <w:i/>
          <w:iCs/>
          <w:lang w:val="en-US"/>
        </w:rPr>
        <w:t xml:space="preserve"> </w:t>
      </w:r>
      <w:r>
        <w:rPr>
          <w:i/>
          <w:iCs/>
        </w:rPr>
        <w:t>ἐν</w:t>
      </w:r>
      <w:r w:rsidRPr="001026E1">
        <w:rPr>
          <w:i/>
          <w:iCs/>
          <w:lang w:val="en-US"/>
        </w:rPr>
        <w:t xml:space="preserve"> </w:t>
      </w:r>
      <w:r>
        <w:rPr>
          <w:i/>
          <w:iCs/>
        </w:rPr>
        <w:t>παραξιφίδι</w:t>
      </w:r>
      <w:r w:rsidRPr="001026E1">
        <w:rPr>
          <w:i/>
          <w:iCs/>
          <w:lang w:val="en-US"/>
        </w:rPr>
        <w:t xml:space="preserve"> </w:t>
      </w:r>
      <w:r>
        <w:rPr>
          <w:i/>
          <w:iCs/>
        </w:rPr>
        <w:t>καὶ</w:t>
      </w:r>
      <w:r w:rsidRPr="001026E1">
        <w:rPr>
          <w:i/>
          <w:iCs/>
          <w:lang w:val="en-US"/>
        </w:rPr>
        <w:t xml:space="preserve"> </w:t>
      </w:r>
      <w:r>
        <w:rPr>
          <w:i/>
          <w:iCs/>
        </w:rPr>
        <w:t>τοὺς</w:t>
      </w:r>
      <w:r w:rsidRPr="001026E1">
        <w:rPr>
          <w:i/>
          <w:iCs/>
          <w:lang w:val="en-US"/>
        </w:rPr>
        <w:t xml:space="preserve"> </w:t>
      </w:r>
      <w:r>
        <w:rPr>
          <w:i/>
          <w:iCs/>
        </w:rPr>
        <w:t>χωλοὺς</w:t>
      </w:r>
      <w:r w:rsidRPr="001026E1">
        <w:rPr>
          <w:i/>
          <w:iCs/>
          <w:lang w:val="en-US"/>
        </w:rPr>
        <w:t xml:space="preserve"> </w:t>
      </w:r>
      <w:r>
        <w:rPr>
          <w:i/>
          <w:iCs/>
        </w:rPr>
        <w:t>καὶ</w:t>
      </w:r>
      <w:r w:rsidRPr="001026E1">
        <w:rPr>
          <w:i/>
          <w:iCs/>
          <w:lang w:val="en-US"/>
        </w:rPr>
        <w:t xml:space="preserve"> </w:t>
      </w:r>
      <w:r>
        <w:rPr>
          <w:i/>
          <w:iCs/>
        </w:rPr>
        <w:t>τοὺς</w:t>
      </w:r>
      <w:r w:rsidRPr="001026E1">
        <w:rPr>
          <w:i/>
          <w:iCs/>
          <w:lang w:val="en-US"/>
        </w:rPr>
        <w:t xml:space="preserve"> </w:t>
      </w:r>
      <w:r>
        <w:rPr>
          <w:i/>
          <w:iCs/>
        </w:rPr>
        <w:t>τυφλοὺς</w:t>
      </w:r>
      <w:r w:rsidRPr="001026E1">
        <w:rPr>
          <w:i/>
          <w:iCs/>
          <w:lang w:val="en-US"/>
        </w:rPr>
        <w:t xml:space="preserve"> </w:t>
      </w:r>
      <w:r>
        <w:rPr>
          <w:i/>
          <w:iCs/>
        </w:rPr>
        <w:t>καὶ</w:t>
      </w:r>
      <w:r w:rsidRPr="001026E1">
        <w:rPr>
          <w:i/>
          <w:iCs/>
          <w:lang w:val="en-US"/>
        </w:rPr>
        <w:t xml:space="preserve"> </w:t>
      </w:r>
      <w:r>
        <w:rPr>
          <w:i/>
          <w:iCs/>
        </w:rPr>
        <w:t>τοὺς</w:t>
      </w:r>
      <w:r w:rsidRPr="001026E1">
        <w:rPr>
          <w:i/>
          <w:iCs/>
          <w:lang w:val="en-US"/>
        </w:rPr>
        <w:t xml:space="preserve"> </w:t>
      </w:r>
      <w:r>
        <w:rPr>
          <w:i/>
          <w:iCs/>
        </w:rPr>
        <w:t>μισοῦντας</w:t>
      </w:r>
      <w:r w:rsidRPr="001026E1">
        <w:rPr>
          <w:i/>
          <w:iCs/>
          <w:lang w:val="en-US"/>
        </w:rPr>
        <w:t xml:space="preserve"> </w:t>
      </w:r>
      <w:r>
        <w:rPr>
          <w:i/>
          <w:iCs/>
        </w:rPr>
        <w:t>τὴν</w:t>
      </w:r>
      <w:r w:rsidRPr="001026E1">
        <w:rPr>
          <w:i/>
          <w:iCs/>
          <w:lang w:val="en-US"/>
        </w:rPr>
        <w:t xml:space="preserve"> </w:t>
      </w:r>
      <w:r>
        <w:rPr>
          <w:i/>
          <w:iCs/>
        </w:rPr>
        <w:t>ψυχὴν</w:t>
      </w:r>
      <w:r w:rsidRPr="001026E1">
        <w:rPr>
          <w:i/>
          <w:iCs/>
          <w:lang w:val="en-US"/>
        </w:rPr>
        <w:t xml:space="preserve"> </w:t>
      </w:r>
      <w:r>
        <w:rPr>
          <w:i/>
          <w:iCs/>
        </w:rPr>
        <w:t>Δαυίδ·</w:t>
      </w:r>
      <w:r w:rsidRPr="001026E1">
        <w:rPr>
          <w:i/>
          <w:iCs/>
          <w:lang w:val="en-US"/>
        </w:rPr>
        <w:t xml:space="preserve"> </w:t>
      </w:r>
      <w:r>
        <w:rPr>
          <w:i/>
          <w:iCs/>
        </w:rPr>
        <w:t>διὰ</w:t>
      </w:r>
      <w:r w:rsidRPr="001026E1">
        <w:rPr>
          <w:i/>
          <w:iCs/>
          <w:lang w:val="en-US"/>
        </w:rPr>
        <w:t xml:space="preserve"> </w:t>
      </w:r>
      <w:r>
        <w:rPr>
          <w:i/>
          <w:iCs/>
        </w:rPr>
        <w:t>τοῦτο</w:t>
      </w:r>
      <w:r w:rsidRPr="001026E1">
        <w:rPr>
          <w:i/>
          <w:iCs/>
          <w:lang w:val="en-US"/>
        </w:rPr>
        <w:t xml:space="preserve"> </w:t>
      </w:r>
      <w:r>
        <w:rPr>
          <w:i/>
          <w:iCs/>
        </w:rPr>
        <w:t>ἐροῦσιν</w:t>
      </w:r>
      <w:r w:rsidRPr="001026E1">
        <w:rPr>
          <w:i/>
          <w:iCs/>
          <w:lang w:val="en-US"/>
        </w:rPr>
        <w:t xml:space="preserve">: </w:t>
      </w:r>
      <w:r w:rsidRPr="007F5975">
        <w:rPr>
          <w:b/>
          <w:i/>
          <w:iCs/>
        </w:rPr>
        <w:t>Τυφλοὶ</w:t>
      </w:r>
      <w:r w:rsidRPr="001026E1">
        <w:rPr>
          <w:b/>
          <w:i/>
          <w:iCs/>
          <w:lang w:val="en-US"/>
        </w:rPr>
        <w:t xml:space="preserve"> </w:t>
      </w:r>
      <w:r w:rsidRPr="007F5975">
        <w:rPr>
          <w:b/>
          <w:i/>
          <w:iCs/>
        </w:rPr>
        <w:t>καὶ</w:t>
      </w:r>
      <w:r w:rsidRPr="001026E1">
        <w:rPr>
          <w:b/>
          <w:i/>
          <w:iCs/>
          <w:lang w:val="en-US"/>
        </w:rPr>
        <w:t xml:space="preserve"> </w:t>
      </w:r>
      <w:r w:rsidRPr="007F5975">
        <w:rPr>
          <w:b/>
          <w:i/>
          <w:iCs/>
        </w:rPr>
        <w:t>χωλοὶ</w:t>
      </w:r>
      <w:r w:rsidRPr="001026E1">
        <w:rPr>
          <w:b/>
          <w:i/>
          <w:iCs/>
          <w:lang w:val="en-US"/>
        </w:rPr>
        <w:t xml:space="preserve"> </w:t>
      </w:r>
      <w:r w:rsidRPr="007F5975">
        <w:rPr>
          <w:b/>
          <w:i/>
          <w:iCs/>
        </w:rPr>
        <w:t>οὐκ</w:t>
      </w:r>
      <w:r w:rsidRPr="001026E1">
        <w:rPr>
          <w:b/>
          <w:i/>
          <w:iCs/>
          <w:lang w:val="en-US"/>
        </w:rPr>
        <w:t xml:space="preserve"> </w:t>
      </w:r>
      <w:r w:rsidRPr="007F5975">
        <w:rPr>
          <w:b/>
          <w:i/>
          <w:iCs/>
        </w:rPr>
        <w:t>εἰσελεύσονται</w:t>
      </w:r>
      <w:r w:rsidRPr="001026E1">
        <w:rPr>
          <w:b/>
          <w:i/>
          <w:iCs/>
          <w:lang w:val="en-US"/>
        </w:rPr>
        <w:t xml:space="preserve"> </w:t>
      </w:r>
      <w:r w:rsidRPr="007F5975">
        <w:rPr>
          <w:b/>
          <w:i/>
          <w:iCs/>
        </w:rPr>
        <w:t>εἰς</w:t>
      </w:r>
      <w:r w:rsidRPr="001026E1">
        <w:rPr>
          <w:b/>
          <w:i/>
          <w:iCs/>
          <w:lang w:val="en-US"/>
        </w:rPr>
        <w:t xml:space="preserve"> </w:t>
      </w:r>
      <w:r w:rsidRPr="007F5975">
        <w:rPr>
          <w:b/>
          <w:i/>
          <w:iCs/>
        </w:rPr>
        <w:t>οἶκον</w:t>
      </w:r>
      <w:r w:rsidRPr="001026E1">
        <w:rPr>
          <w:b/>
          <w:i/>
          <w:iCs/>
          <w:lang w:val="en-US"/>
        </w:rPr>
        <w:t xml:space="preserve"> </w:t>
      </w:r>
      <w:r w:rsidRPr="007F5975">
        <w:rPr>
          <w:b/>
          <w:i/>
          <w:iCs/>
          <w:caps/>
        </w:rPr>
        <w:t>κ</w:t>
      </w:r>
      <w:r w:rsidRPr="007F5975">
        <w:rPr>
          <w:b/>
          <w:i/>
          <w:iCs/>
        </w:rPr>
        <w:t>υρίου</w:t>
      </w:r>
    </w:p>
  </w:footnote>
  <w:footnote w:id="52">
    <w:p w:rsidR="00B12C53" w:rsidRPr="00E346D6" w:rsidRDefault="00B12C53" w:rsidP="00B12C53">
      <w:pPr>
        <w:jc w:val="both"/>
        <w:rPr>
          <w:i/>
          <w:iCs/>
          <w:sz w:val="20"/>
          <w:szCs w:val="20"/>
          <w:lang w:val="en-US"/>
        </w:rPr>
      </w:pPr>
      <w:r>
        <w:rPr>
          <w:rStyle w:val="a5"/>
        </w:rPr>
        <w:footnoteRef/>
      </w:r>
      <w:r w:rsidRPr="00B12C53">
        <w:rPr>
          <w:lang w:val="en-US"/>
        </w:rPr>
        <w:t xml:space="preserve"> </w:t>
      </w:r>
      <w:r w:rsidRPr="001026E1">
        <w:rPr>
          <w:i/>
          <w:iCs/>
          <w:sz w:val="20"/>
          <w:szCs w:val="20"/>
          <w:highlight w:val="yellow"/>
        </w:rPr>
        <w:t>Τοσαύτη</w:t>
      </w:r>
      <w:r w:rsidRPr="00B12C53">
        <w:rPr>
          <w:i/>
          <w:iCs/>
          <w:sz w:val="20"/>
          <w:szCs w:val="20"/>
          <w:highlight w:val="yellow"/>
          <w:lang w:val="en-US"/>
        </w:rPr>
        <w:t xml:space="preserve"> </w:t>
      </w:r>
      <w:r w:rsidRPr="001026E1">
        <w:rPr>
          <w:i/>
          <w:iCs/>
          <w:sz w:val="20"/>
          <w:szCs w:val="20"/>
          <w:highlight w:val="yellow"/>
        </w:rPr>
        <w:t>δ΄</w:t>
      </w:r>
      <w:r w:rsidRPr="00B12C53">
        <w:rPr>
          <w:i/>
          <w:iCs/>
          <w:sz w:val="20"/>
          <w:szCs w:val="20"/>
          <w:highlight w:val="yellow"/>
          <w:lang w:val="en-US"/>
        </w:rPr>
        <w:t xml:space="preserve"> </w:t>
      </w:r>
      <w:r w:rsidRPr="001026E1">
        <w:rPr>
          <w:i/>
          <w:iCs/>
          <w:sz w:val="20"/>
          <w:szCs w:val="20"/>
          <w:highlight w:val="yellow"/>
        </w:rPr>
        <w:t>ἦν</w:t>
      </w:r>
      <w:r w:rsidRPr="00B12C53">
        <w:rPr>
          <w:i/>
          <w:iCs/>
          <w:sz w:val="20"/>
          <w:szCs w:val="20"/>
          <w:highlight w:val="yellow"/>
          <w:lang w:val="en-US"/>
        </w:rPr>
        <w:t xml:space="preserve"> </w:t>
      </w:r>
      <w:r w:rsidRPr="001026E1">
        <w:rPr>
          <w:i/>
          <w:iCs/>
          <w:sz w:val="20"/>
          <w:szCs w:val="20"/>
          <w:highlight w:val="yellow"/>
        </w:rPr>
        <w:t>ἣν</w:t>
      </w:r>
      <w:r w:rsidRPr="00B12C53">
        <w:rPr>
          <w:i/>
          <w:iCs/>
          <w:sz w:val="20"/>
          <w:szCs w:val="20"/>
          <w:highlight w:val="yellow"/>
          <w:lang w:val="en-US"/>
        </w:rPr>
        <w:t xml:space="preserve"> </w:t>
      </w:r>
      <w:r w:rsidRPr="001026E1">
        <w:rPr>
          <w:i/>
          <w:iCs/>
          <w:sz w:val="20"/>
          <w:szCs w:val="20"/>
          <w:highlight w:val="yellow"/>
        </w:rPr>
        <w:t>ὁ</w:t>
      </w:r>
      <w:r w:rsidRPr="00B12C53">
        <w:rPr>
          <w:i/>
          <w:iCs/>
          <w:sz w:val="20"/>
          <w:szCs w:val="20"/>
          <w:highlight w:val="yellow"/>
          <w:lang w:val="en-US"/>
        </w:rPr>
        <w:t xml:space="preserve"> </w:t>
      </w:r>
      <w:r w:rsidRPr="001026E1">
        <w:rPr>
          <w:i/>
          <w:iCs/>
          <w:caps/>
          <w:sz w:val="20"/>
          <w:szCs w:val="20"/>
          <w:highlight w:val="yellow"/>
        </w:rPr>
        <w:t>θ</w:t>
      </w:r>
      <w:r w:rsidRPr="001026E1">
        <w:rPr>
          <w:i/>
          <w:iCs/>
          <w:sz w:val="20"/>
          <w:szCs w:val="20"/>
          <w:highlight w:val="yellow"/>
        </w:rPr>
        <w:t>εὸς</w:t>
      </w:r>
      <w:r w:rsidRPr="00B12C53">
        <w:rPr>
          <w:i/>
          <w:iCs/>
          <w:sz w:val="20"/>
          <w:szCs w:val="20"/>
          <w:highlight w:val="yellow"/>
          <w:lang w:val="en-US"/>
        </w:rPr>
        <w:t xml:space="preserve"> </w:t>
      </w:r>
      <w:r w:rsidRPr="001026E1">
        <w:rPr>
          <w:i/>
          <w:iCs/>
          <w:sz w:val="20"/>
          <w:szCs w:val="20"/>
          <w:highlight w:val="yellow"/>
        </w:rPr>
        <w:t>παρέσχε</w:t>
      </w:r>
      <w:r w:rsidRPr="00B12C53">
        <w:rPr>
          <w:i/>
          <w:iCs/>
          <w:sz w:val="20"/>
          <w:szCs w:val="20"/>
          <w:highlight w:val="yellow"/>
          <w:lang w:val="en-US"/>
        </w:rPr>
        <w:t xml:space="preserve"> </w:t>
      </w:r>
      <w:r w:rsidRPr="001026E1">
        <w:rPr>
          <w:b/>
          <w:bCs/>
          <w:i/>
          <w:iCs/>
          <w:sz w:val="20"/>
          <w:szCs w:val="20"/>
          <w:highlight w:val="yellow"/>
        </w:rPr>
        <w:t>Σολόμωνι</w:t>
      </w:r>
      <w:r w:rsidRPr="00B12C53">
        <w:rPr>
          <w:i/>
          <w:iCs/>
          <w:sz w:val="20"/>
          <w:szCs w:val="20"/>
          <w:highlight w:val="yellow"/>
          <w:lang w:val="en-US"/>
        </w:rPr>
        <w:t xml:space="preserve"> </w:t>
      </w:r>
      <w:r w:rsidRPr="001026E1">
        <w:rPr>
          <w:i/>
          <w:iCs/>
          <w:sz w:val="20"/>
          <w:szCs w:val="20"/>
          <w:highlight w:val="yellow"/>
        </w:rPr>
        <w:t>φρόνησιν</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σοφίαν͵</w:t>
      </w:r>
      <w:r w:rsidRPr="00B12C53">
        <w:rPr>
          <w:i/>
          <w:iCs/>
          <w:sz w:val="20"/>
          <w:szCs w:val="20"/>
          <w:highlight w:val="yellow"/>
          <w:lang w:val="en-US"/>
        </w:rPr>
        <w:t xml:space="preserve"> </w:t>
      </w:r>
      <w:r w:rsidRPr="001026E1">
        <w:rPr>
          <w:i/>
          <w:iCs/>
          <w:sz w:val="20"/>
          <w:szCs w:val="20"/>
          <w:highlight w:val="yellow"/>
        </w:rPr>
        <w:t>ὡς</w:t>
      </w:r>
      <w:r w:rsidRPr="00B12C53">
        <w:rPr>
          <w:i/>
          <w:iCs/>
          <w:sz w:val="20"/>
          <w:szCs w:val="20"/>
          <w:highlight w:val="yellow"/>
          <w:lang w:val="en-US"/>
        </w:rPr>
        <w:t xml:space="preserve"> </w:t>
      </w:r>
      <w:r w:rsidRPr="001026E1">
        <w:rPr>
          <w:i/>
          <w:iCs/>
          <w:sz w:val="20"/>
          <w:szCs w:val="20"/>
          <w:highlight w:val="yellow"/>
        </w:rPr>
        <w:t>τούς</w:t>
      </w:r>
      <w:r w:rsidRPr="00B12C53">
        <w:rPr>
          <w:i/>
          <w:iCs/>
          <w:sz w:val="20"/>
          <w:szCs w:val="20"/>
          <w:highlight w:val="yellow"/>
          <w:lang w:val="en-US"/>
        </w:rPr>
        <w:t xml:space="preserve"> </w:t>
      </w:r>
      <w:r w:rsidRPr="001026E1">
        <w:rPr>
          <w:i/>
          <w:iCs/>
          <w:sz w:val="20"/>
          <w:szCs w:val="20"/>
          <w:highlight w:val="yellow"/>
        </w:rPr>
        <w:t>τε</w:t>
      </w:r>
      <w:r w:rsidRPr="00B12C53">
        <w:rPr>
          <w:i/>
          <w:iCs/>
          <w:sz w:val="20"/>
          <w:szCs w:val="20"/>
          <w:highlight w:val="yellow"/>
          <w:lang w:val="en-US"/>
        </w:rPr>
        <w:t xml:space="preserve"> </w:t>
      </w:r>
      <w:r w:rsidRPr="001026E1">
        <w:rPr>
          <w:i/>
          <w:iCs/>
          <w:sz w:val="20"/>
          <w:szCs w:val="20"/>
          <w:highlight w:val="yellow"/>
        </w:rPr>
        <w:t>ἀρχαίους</w:t>
      </w:r>
      <w:r w:rsidRPr="00B12C53">
        <w:rPr>
          <w:i/>
          <w:iCs/>
          <w:sz w:val="20"/>
          <w:szCs w:val="20"/>
          <w:highlight w:val="yellow"/>
          <w:lang w:val="en-US"/>
        </w:rPr>
        <w:t xml:space="preserve"> </w:t>
      </w:r>
      <w:r w:rsidRPr="001026E1">
        <w:rPr>
          <w:i/>
          <w:iCs/>
          <w:sz w:val="20"/>
          <w:szCs w:val="20"/>
          <w:highlight w:val="yellow"/>
        </w:rPr>
        <w:t>ὑπερβάλλειν</w:t>
      </w:r>
      <w:r w:rsidRPr="00B12C53">
        <w:rPr>
          <w:i/>
          <w:iCs/>
          <w:sz w:val="20"/>
          <w:szCs w:val="20"/>
          <w:highlight w:val="yellow"/>
          <w:lang w:val="en-US"/>
        </w:rPr>
        <w:t xml:space="preserve"> </w:t>
      </w:r>
      <w:r w:rsidRPr="001026E1">
        <w:rPr>
          <w:i/>
          <w:iCs/>
          <w:sz w:val="20"/>
          <w:szCs w:val="20"/>
          <w:highlight w:val="yellow"/>
        </w:rPr>
        <w:t>ἀνθρώπους</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μηδὲ</w:t>
      </w:r>
      <w:r w:rsidRPr="00B12C53">
        <w:rPr>
          <w:i/>
          <w:iCs/>
          <w:sz w:val="20"/>
          <w:szCs w:val="20"/>
          <w:highlight w:val="yellow"/>
          <w:lang w:val="en-US"/>
        </w:rPr>
        <w:t xml:space="preserve"> </w:t>
      </w:r>
      <w:r w:rsidRPr="001026E1">
        <w:rPr>
          <w:i/>
          <w:iCs/>
          <w:sz w:val="20"/>
          <w:szCs w:val="20"/>
          <w:highlight w:val="yellow"/>
        </w:rPr>
        <w:t>τοὺς</w:t>
      </w:r>
      <w:r w:rsidRPr="00B12C53">
        <w:rPr>
          <w:i/>
          <w:iCs/>
          <w:sz w:val="20"/>
          <w:szCs w:val="20"/>
          <w:highlight w:val="yellow"/>
          <w:lang w:val="en-US"/>
        </w:rPr>
        <w:t xml:space="preserve"> </w:t>
      </w:r>
      <w:r w:rsidRPr="001026E1">
        <w:rPr>
          <w:i/>
          <w:iCs/>
          <w:sz w:val="20"/>
          <w:szCs w:val="20"/>
          <w:highlight w:val="yellow"/>
        </w:rPr>
        <w:t>Αἰγυπτίους͵</w:t>
      </w:r>
      <w:r w:rsidRPr="00B12C53">
        <w:rPr>
          <w:i/>
          <w:iCs/>
          <w:sz w:val="20"/>
          <w:szCs w:val="20"/>
          <w:highlight w:val="yellow"/>
          <w:lang w:val="en-US"/>
        </w:rPr>
        <w:t xml:space="preserve"> </w:t>
      </w:r>
      <w:r w:rsidRPr="001026E1">
        <w:rPr>
          <w:i/>
          <w:iCs/>
          <w:sz w:val="20"/>
          <w:szCs w:val="20"/>
          <w:highlight w:val="yellow"/>
        </w:rPr>
        <w:t>οἳ</w:t>
      </w:r>
      <w:r w:rsidRPr="00B12C53">
        <w:rPr>
          <w:i/>
          <w:iCs/>
          <w:sz w:val="20"/>
          <w:szCs w:val="20"/>
          <w:highlight w:val="yellow"/>
          <w:lang w:val="en-US"/>
        </w:rPr>
        <w:t xml:space="preserve"> </w:t>
      </w:r>
      <w:r w:rsidRPr="001026E1">
        <w:rPr>
          <w:i/>
          <w:iCs/>
          <w:sz w:val="20"/>
          <w:szCs w:val="20"/>
          <w:highlight w:val="yellow"/>
        </w:rPr>
        <w:t>πάντων</w:t>
      </w:r>
      <w:r w:rsidRPr="00B12C53">
        <w:rPr>
          <w:i/>
          <w:iCs/>
          <w:sz w:val="20"/>
          <w:szCs w:val="20"/>
          <w:highlight w:val="yellow"/>
          <w:lang w:val="en-US"/>
        </w:rPr>
        <w:t xml:space="preserve"> </w:t>
      </w:r>
      <w:r w:rsidRPr="001026E1">
        <w:rPr>
          <w:i/>
          <w:iCs/>
          <w:sz w:val="20"/>
          <w:szCs w:val="20"/>
          <w:highlight w:val="yellow"/>
        </w:rPr>
        <w:t>συνέσει</w:t>
      </w:r>
      <w:r w:rsidRPr="00B12C53">
        <w:rPr>
          <w:i/>
          <w:iCs/>
          <w:sz w:val="20"/>
          <w:szCs w:val="20"/>
          <w:highlight w:val="yellow"/>
          <w:lang w:val="en-US"/>
        </w:rPr>
        <w:t xml:space="preserve"> </w:t>
      </w:r>
      <w:r w:rsidRPr="001026E1">
        <w:rPr>
          <w:i/>
          <w:iCs/>
          <w:sz w:val="20"/>
          <w:szCs w:val="20"/>
          <w:highlight w:val="yellow"/>
        </w:rPr>
        <w:t>διενεγκεῖν</w:t>
      </w:r>
      <w:r w:rsidRPr="00B12C53">
        <w:rPr>
          <w:i/>
          <w:iCs/>
          <w:sz w:val="20"/>
          <w:szCs w:val="20"/>
          <w:highlight w:val="yellow"/>
          <w:lang w:val="en-US"/>
        </w:rPr>
        <w:t xml:space="preserve"> </w:t>
      </w:r>
      <w:r w:rsidRPr="001026E1">
        <w:rPr>
          <w:i/>
          <w:iCs/>
          <w:sz w:val="20"/>
          <w:szCs w:val="20"/>
          <w:highlight w:val="yellow"/>
        </w:rPr>
        <w:t>λέγονται͵</w:t>
      </w:r>
      <w:r w:rsidRPr="00B12C53">
        <w:rPr>
          <w:i/>
          <w:iCs/>
          <w:sz w:val="20"/>
          <w:szCs w:val="20"/>
          <w:highlight w:val="yellow"/>
          <w:lang w:val="en-US"/>
        </w:rPr>
        <w:t xml:space="preserve"> </w:t>
      </w:r>
      <w:r w:rsidRPr="001026E1">
        <w:rPr>
          <w:i/>
          <w:iCs/>
          <w:sz w:val="20"/>
          <w:szCs w:val="20"/>
          <w:highlight w:val="yellow"/>
        </w:rPr>
        <w:t>συγκρινομένους</w:t>
      </w:r>
      <w:r w:rsidRPr="00B12C53">
        <w:rPr>
          <w:i/>
          <w:iCs/>
          <w:sz w:val="20"/>
          <w:szCs w:val="20"/>
          <w:highlight w:val="yellow"/>
          <w:lang w:val="en-US"/>
        </w:rPr>
        <w:t xml:space="preserve"> </w:t>
      </w:r>
      <w:r w:rsidRPr="001026E1">
        <w:rPr>
          <w:i/>
          <w:iCs/>
          <w:sz w:val="20"/>
          <w:szCs w:val="20"/>
          <w:highlight w:val="yellow"/>
        </w:rPr>
        <w:t>λείπεσθαι</w:t>
      </w:r>
      <w:r w:rsidRPr="00B12C53">
        <w:rPr>
          <w:i/>
          <w:iCs/>
          <w:sz w:val="20"/>
          <w:szCs w:val="20"/>
          <w:highlight w:val="yellow"/>
          <w:lang w:val="en-US"/>
        </w:rPr>
        <w:t xml:space="preserve"> </w:t>
      </w:r>
      <w:r w:rsidRPr="001026E1">
        <w:rPr>
          <w:i/>
          <w:iCs/>
          <w:sz w:val="20"/>
          <w:szCs w:val="20"/>
          <w:highlight w:val="yellow"/>
        </w:rPr>
        <w:t>παρ΄</w:t>
      </w:r>
      <w:r w:rsidRPr="00B12C53">
        <w:rPr>
          <w:i/>
          <w:iCs/>
          <w:sz w:val="20"/>
          <w:szCs w:val="20"/>
          <w:highlight w:val="yellow"/>
          <w:lang w:val="en-US"/>
        </w:rPr>
        <w:t xml:space="preserve"> </w:t>
      </w:r>
      <w:r w:rsidRPr="001026E1">
        <w:rPr>
          <w:i/>
          <w:iCs/>
          <w:sz w:val="20"/>
          <w:szCs w:val="20"/>
          <w:highlight w:val="yellow"/>
        </w:rPr>
        <w:t>ὀλίγον͵</w:t>
      </w:r>
      <w:r w:rsidRPr="00B12C53">
        <w:rPr>
          <w:i/>
          <w:iCs/>
          <w:sz w:val="20"/>
          <w:szCs w:val="20"/>
          <w:highlight w:val="yellow"/>
          <w:lang w:val="en-US"/>
        </w:rPr>
        <w:t xml:space="preserve"> </w:t>
      </w:r>
      <w:r w:rsidRPr="001026E1">
        <w:rPr>
          <w:i/>
          <w:iCs/>
          <w:sz w:val="20"/>
          <w:szCs w:val="20"/>
          <w:highlight w:val="yellow"/>
        </w:rPr>
        <w:t>ἀλλὰ</w:t>
      </w:r>
      <w:r w:rsidRPr="00B12C53">
        <w:rPr>
          <w:i/>
          <w:iCs/>
          <w:sz w:val="20"/>
          <w:szCs w:val="20"/>
          <w:highlight w:val="yellow"/>
          <w:lang w:val="en-US"/>
        </w:rPr>
        <w:t xml:space="preserve"> </w:t>
      </w:r>
      <w:r w:rsidRPr="001026E1">
        <w:rPr>
          <w:i/>
          <w:iCs/>
          <w:sz w:val="20"/>
          <w:szCs w:val="20"/>
          <w:highlight w:val="yellow"/>
        </w:rPr>
        <w:t>πλεῖστον</w:t>
      </w:r>
      <w:r w:rsidRPr="00B12C53">
        <w:rPr>
          <w:i/>
          <w:iCs/>
          <w:sz w:val="20"/>
          <w:szCs w:val="20"/>
          <w:highlight w:val="yellow"/>
          <w:lang w:val="en-US"/>
        </w:rPr>
        <w:t xml:space="preserve"> </w:t>
      </w:r>
      <w:r w:rsidRPr="001026E1">
        <w:rPr>
          <w:i/>
          <w:iCs/>
          <w:sz w:val="20"/>
          <w:szCs w:val="20"/>
          <w:highlight w:val="yellow"/>
        </w:rPr>
        <w:t>ἀφεστηκότας</w:t>
      </w:r>
      <w:r w:rsidRPr="00B12C53">
        <w:rPr>
          <w:i/>
          <w:iCs/>
          <w:sz w:val="20"/>
          <w:szCs w:val="20"/>
          <w:highlight w:val="yellow"/>
          <w:lang w:val="en-US"/>
        </w:rPr>
        <w:t xml:space="preserve"> </w:t>
      </w:r>
      <w:r w:rsidRPr="001026E1">
        <w:rPr>
          <w:i/>
          <w:iCs/>
          <w:sz w:val="20"/>
          <w:szCs w:val="20"/>
          <w:highlight w:val="yellow"/>
        </w:rPr>
        <w:t>τῆς</w:t>
      </w:r>
      <w:r w:rsidRPr="00B12C53">
        <w:rPr>
          <w:i/>
          <w:iCs/>
          <w:sz w:val="20"/>
          <w:szCs w:val="20"/>
          <w:highlight w:val="yellow"/>
          <w:lang w:val="en-US"/>
        </w:rPr>
        <w:t xml:space="preserve"> </w:t>
      </w:r>
      <w:r w:rsidRPr="001026E1">
        <w:rPr>
          <w:i/>
          <w:iCs/>
          <w:sz w:val="20"/>
          <w:szCs w:val="20"/>
          <w:highlight w:val="yellow"/>
        </w:rPr>
        <w:t>τοῦ</w:t>
      </w:r>
      <w:r w:rsidRPr="00B12C53">
        <w:rPr>
          <w:i/>
          <w:iCs/>
          <w:sz w:val="20"/>
          <w:szCs w:val="20"/>
          <w:highlight w:val="yellow"/>
          <w:lang w:val="en-US"/>
        </w:rPr>
        <w:t xml:space="preserve"> </w:t>
      </w:r>
      <w:r w:rsidRPr="001026E1">
        <w:rPr>
          <w:i/>
          <w:iCs/>
          <w:sz w:val="20"/>
          <w:szCs w:val="20"/>
          <w:highlight w:val="yellow"/>
        </w:rPr>
        <w:t>βασιλέως</w:t>
      </w:r>
      <w:r w:rsidRPr="00B12C53">
        <w:rPr>
          <w:i/>
          <w:iCs/>
          <w:sz w:val="20"/>
          <w:szCs w:val="20"/>
          <w:highlight w:val="yellow"/>
          <w:lang w:val="en-US"/>
        </w:rPr>
        <w:t xml:space="preserve"> </w:t>
      </w:r>
      <w:r w:rsidRPr="001026E1">
        <w:rPr>
          <w:i/>
          <w:iCs/>
          <w:sz w:val="20"/>
          <w:szCs w:val="20"/>
          <w:highlight w:val="yellow"/>
        </w:rPr>
        <w:t>φρονήσεως</w:t>
      </w:r>
      <w:r w:rsidRPr="00B12C53">
        <w:rPr>
          <w:i/>
          <w:iCs/>
          <w:sz w:val="20"/>
          <w:szCs w:val="20"/>
          <w:highlight w:val="yellow"/>
          <w:lang w:val="en-US"/>
        </w:rPr>
        <w:t xml:space="preserve"> </w:t>
      </w:r>
      <w:r w:rsidRPr="001026E1">
        <w:rPr>
          <w:i/>
          <w:iCs/>
          <w:sz w:val="20"/>
          <w:szCs w:val="20"/>
          <w:highlight w:val="yellow"/>
        </w:rPr>
        <w:t>ἐλέγχεσθαι</w:t>
      </w:r>
      <w:r w:rsidRPr="00B12C53">
        <w:rPr>
          <w:i/>
          <w:iCs/>
          <w:sz w:val="20"/>
          <w:szCs w:val="20"/>
          <w:highlight w:val="yellow"/>
          <w:lang w:val="en-US"/>
        </w:rPr>
        <w:t xml:space="preserve">. </w:t>
      </w:r>
      <w:r w:rsidRPr="001026E1">
        <w:rPr>
          <w:i/>
          <w:iCs/>
          <w:sz w:val="20"/>
          <w:szCs w:val="20"/>
          <w:highlight w:val="yellow"/>
        </w:rPr>
        <w:t>ὑπερῇρε</w:t>
      </w:r>
      <w:r w:rsidRPr="00B12C53">
        <w:rPr>
          <w:i/>
          <w:iCs/>
          <w:sz w:val="20"/>
          <w:szCs w:val="20"/>
          <w:highlight w:val="yellow"/>
          <w:lang w:val="en-US"/>
        </w:rPr>
        <w:t xml:space="preserve"> </w:t>
      </w:r>
      <w:r w:rsidRPr="001026E1">
        <w:rPr>
          <w:i/>
          <w:iCs/>
          <w:sz w:val="20"/>
          <w:szCs w:val="20"/>
          <w:highlight w:val="yellow"/>
        </w:rPr>
        <w:t>δὲ</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διήνεγκε</w:t>
      </w:r>
      <w:r w:rsidRPr="00B12C53">
        <w:rPr>
          <w:i/>
          <w:iCs/>
          <w:sz w:val="20"/>
          <w:szCs w:val="20"/>
          <w:highlight w:val="yellow"/>
          <w:lang w:val="en-US"/>
        </w:rPr>
        <w:t xml:space="preserve"> </w:t>
      </w:r>
      <w:r w:rsidRPr="001026E1">
        <w:rPr>
          <w:i/>
          <w:iCs/>
          <w:sz w:val="20"/>
          <w:szCs w:val="20"/>
          <w:highlight w:val="yellow"/>
        </w:rPr>
        <w:t>σοφίᾳ</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τῶν</w:t>
      </w:r>
      <w:r w:rsidRPr="00B12C53">
        <w:rPr>
          <w:i/>
          <w:iCs/>
          <w:sz w:val="20"/>
          <w:szCs w:val="20"/>
          <w:highlight w:val="yellow"/>
          <w:lang w:val="en-US"/>
        </w:rPr>
        <w:t xml:space="preserve"> </w:t>
      </w:r>
      <w:r w:rsidRPr="001026E1">
        <w:rPr>
          <w:i/>
          <w:iCs/>
          <w:sz w:val="20"/>
          <w:szCs w:val="20"/>
          <w:highlight w:val="yellow"/>
        </w:rPr>
        <w:t>κατὰ</w:t>
      </w:r>
      <w:r w:rsidRPr="00B12C53">
        <w:rPr>
          <w:i/>
          <w:iCs/>
          <w:sz w:val="20"/>
          <w:szCs w:val="20"/>
          <w:highlight w:val="yellow"/>
          <w:lang w:val="en-US"/>
        </w:rPr>
        <w:t xml:space="preserve"> </w:t>
      </w:r>
      <w:r w:rsidRPr="001026E1">
        <w:rPr>
          <w:i/>
          <w:iCs/>
          <w:sz w:val="20"/>
          <w:szCs w:val="20"/>
          <w:highlight w:val="yellow"/>
        </w:rPr>
        <w:t>τὸν</w:t>
      </w:r>
      <w:r w:rsidRPr="00B12C53">
        <w:rPr>
          <w:i/>
          <w:iCs/>
          <w:sz w:val="20"/>
          <w:szCs w:val="20"/>
          <w:highlight w:val="yellow"/>
          <w:lang w:val="en-US"/>
        </w:rPr>
        <w:t xml:space="preserve"> </w:t>
      </w:r>
      <w:r w:rsidRPr="001026E1">
        <w:rPr>
          <w:i/>
          <w:iCs/>
          <w:sz w:val="20"/>
          <w:szCs w:val="20"/>
          <w:highlight w:val="yellow"/>
        </w:rPr>
        <w:t>αὐτὸν</w:t>
      </w:r>
      <w:r w:rsidRPr="00B12C53">
        <w:rPr>
          <w:i/>
          <w:iCs/>
          <w:sz w:val="20"/>
          <w:szCs w:val="20"/>
          <w:highlight w:val="yellow"/>
          <w:lang w:val="en-US"/>
        </w:rPr>
        <w:t xml:space="preserve"> </w:t>
      </w:r>
      <w:r w:rsidRPr="001026E1">
        <w:rPr>
          <w:i/>
          <w:iCs/>
          <w:sz w:val="20"/>
          <w:szCs w:val="20"/>
          <w:highlight w:val="yellow"/>
        </w:rPr>
        <w:t>καιρὸν</w:t>
      </w:r>
      <w:r w:rsidRPr="00B12C53">
        <w:rPr>
          <w:i/>
          <w:iCs/>
          <w:sz w:val="20"/>
          <w:szCs w:val="20"/>
          <w:highlight w:val="yellow"/>
          <w:lang w:val="en-US"/>
        </w:rPr>
        <w:t xml:space="preserve"> </w:t>
      </w:r>
      <w:r w:rsidRPr="001026E1">
        <w:rPr>
          <w:i/>
          <w:iCs/>
          <w:sz w:val="20"/>
          <w:szCs w:val="20"/>
          <w:highlight w:val="yellow"/>
        </w:rPr>
        <w:t>δόξαν</w:t>
      </w:r>
      <w:r w:rsidRPr="00B12C53">
        <w:rPr>
          <w:i/>
          <w:iCs/>
          <w:sz w:val="20"/>
          <w:szCs w:val="20"/>
          <w:highlight w:val="yellow"/>
          <w:lang w:val="en-US"/>
        </w:rPr>
        <w:t xml:space="preserve"> </w:t>
      </w:r>
      <w:r w:rsidRPr="001026E1">
        <w:rPr>
          <w:i/>
          <w:iCs/>
          <w:sz w:val="20"/>
          <w:szCs w:val="20"/>
          <w:highlight w:val="yellow"/>
        </w:rPr>
        <w:t>ἐχόντων</w:t>
      </w:r>
      <w:r w:rsidRPr="00B12C53">
        <w:rPr>
          <w:i/>
          <w:iCs/>
          <w:sz w:val="20"/>
          <w:szCs w:val="20"/>
          <w:highlight w:val="yellow"/>
          <w:lang w:val="en-US"/>
        </w:rPr>
        <w:t xml:space="preserve"> </w:t>
      </w:r>
      <w:r w:rsidRPr="001026E1">
        <w:rPr>
          <w:i/>
          <w:iCs/>
          <w:sz w:val="20"/>
          <w:szCs w:val="20"/>
          <w:highlight w:val="yellow"/>
        </w:rPr>
        <w:t>παρὰ</w:t>
      </w:r>
      <w:r w:rsidRPr="00B12C53">
        <w:rPr>
          <w:i/>
          <w:iCs/>
          <w:sz w:val="20"/>
          <w:szCs w:val="20"/>
          <w:highlight w:val="yellow"/>
          <w:lang w:val="en-US"/>
        </w:rPr>
        <w:t xml:space="preserve"> </w:t>
      </w:r>
      <w:r w:rsidRPr="001026E1">
        <w:rPr>
          <w:i/>
          <w:iCs/>
          <w:sz w:val="20"/>
          <w:szCs w:val="20"/>
          <w:highlight w:val="yellow"/>
        </w:rPr>
        <w:t>τοῖς</w:t>
      </w:r>
      <w:r w:rsidRPr="00B12C53">
        <w:rPr>
          <w:i/>
          <w:iCs/>
          <w:sz w:val="20"/>
          <w:szCs w:val="20"/>
          <w:highlight w:val="yellow"/>
          <w:lang w:val="en-US"/>
        </w:rPr>
        <w:t xml:space="preserve"> </w:t>
      </w:r>
      <w:r w:rsidRPr="001026E1">
        <w:rPr>
          <w:i/>
          <w:iCs/>
          <w:sz w:val="20"/>
          <w:szCs w:val="20"/>
          <w:highlight w:val="yellow"/>
        </w:rPr>
        <w:t>Ἑβραίοις</w:t>
      </w:r>
      <w:r w:rsidRPr="00B12C53">
        <w:rPr>
          <w:i/>
          <w:iCs/>
          <w:sz w:val="20"/>
          <w:szCs w:val="20"/>
          <w:highlight w:val="yellow"/>
          <w:lang w:val="en-US"/>
        </w:rPr>
        <w:t xml:space="preserve"> </w:t>
      </w:r>
      <w:r w:rsidRPr="001026E1">
        <w:rPr>
          <w:i/>
          <w:iCs/>
          <w:sz w:val="20"/>
          <w:szCs w:val="20"/>
          <w:highlight w:val="yellow"/>
        </w:rPr>
        <w:t>ἐπὶ</w:t>
      </w:r>
      <w:r w:rsidRPr="00B12C53">
        <w:rPr>
          <w:i/>
          <w:iCs/>
          <w:sz w:val="20"/>
          <w:szCs w:val="20"/>
          <w:highlight w:val="yellow"/>
          <w:lang w:val="en-US"/>
        </w:rPr>
        <w:t xml:space="preserve"> </w:t>
      </w:r>
      <w:r w:rsidRPr="001026E1">
        <w:rPr>
          <w:i/>
          <w:iCs/>
          <w:sz w:val="20"/>
          <w:szCs w:val="20"/>
          <w:highlight w:val="yellow"/>
        </w:rPr>
        <w:t>δεινότητι͵</w:t>
      </w:r>
      <w:r w:rsidRPr="00B12C53">
        <w:rPr>
          <w:i/>
          <w:iCs/>
          <w:sz w:val="20"/>
          <w:szCs w:val="20"/>
          <w:highlight w:val="yellow"/>
          <w:lang w:val="en-US"/>
        </w:rPr>
        <w:t xml:space="preserve"> </w:t>
      </w:r>
      <w:r w:rsidRPr="001026E1">
        <w:rPr>
          <w:i/>
          <w:iCs/>
          <w:sz w:val="20"/>
          <w:szCs w:val="20"/>
          <w:highlight w:val="yellow"/>
        </w:rPr>
        <w:t>ὧν</w:t>
      </w:r>
      <w:r w:rsidRPr="00B12C53">
        <w:rPr>
          <w:i/>
          <w:iCs/>
          <w:sz w:val="20"/>
          <w:szCs w:val="20"/>
          <w:highlight w:val="yellow"/>
          <w:lang w:val="en-US"/>
        </w:rPr>
        <w:t xml:space="preserve"> </w:t>
      </w:r>
      <w:r w:rsidRPr="001026E1">
        <w:rPr>
          <w:i/>
          <w:iCs/>
          <w:sz w:val="20"/>
          <w:szCs w:val="20"/>
          <w:highlight w:val="yellow"/>
        </w:rPr>
        <w:t>οὐ</w:t>
      </w:r>
      <w:r w:rsidRPr="00B12C53">
        <w:rPr>
          <w:i/>
          <w:iCs/>
          <w:sz w:val="20"/>
          <w:szCs w:val="20"/>
          <w:highlight w:val="yellow"/>
          <w:lang w:val="en-US"/>
        </w:rPr>
        <w:t xml:space="preserve"> </w:t>
      </w:r>
      <w:r w:rsidRPr="001026E1">
        <w:rPr>
          <w:i/>
          <w:iCs/>
          <w:sz w:val="20"/>
          <w:szCs w:val="20"/>
          <w:highlight w:val="yellow"/>
        </w:rPr>
        <w:t>παρελεύσομαι</w:t>
      </w:r>
      <w:r w:rsidRPr="00B12C53">
        <w:rPr>
          <w:i/>
          <w:iCs/>
          <w:sz w:val="20"/>
          <w:szCs w:val="20"/>
          <w:highlight w:val="yellow"/>
          <w:lang w:val="en-US"/>
        </w:rPr>
        <w:t xml:space="preserve"> </w:t>
      </w:r>
      <w:r w:rsidRPr="001026E1">
        <w:rPr>
          <w:i/>
          <w:iCs/>
          <w:sz w:val="20"/>
          <w:szCs w:val="20"/>
          <w:highlight w:val="yellow"/>
        </w:rPr>
        <w:t>τὰ</w:t>
      </w:r>
      <w:r w:rsidRPr="00B12C53">
        <w:rPr>
          <w:i/>
          <w:iCs/>
          <w:sz w:val="20"/>
          <w:szCs w:val="20"/>
          <w:highlight w:val="yellow"/>
          <w:lang w:val="en-US"/>
        </w:rPr>
        <w:t xml:space="preserve"> </w:t>
      </w:r>
      <w:r w:rsidRPr="001026E1">
        <w:rPr>
          <w:i/>
          <w:iCs/>
          <w:sz w:val="20"/>
          <w:szCs w:val="20"/>
          <w:highlight w:val="yellow"/>
        </w:rPr>
        <w:t>ὀνόματα·</w:t>
      </w:r>
      <w:r w:rsidRPr="00B12C53">
        <w:rPr>
          <w:i/>
          <w:iCs/>
          <w:sz w:val="20"/>
          <w:szCs w:val="20"/>
          <w:highlight w:val="yellow"/>
          <w:lang w:val="en-US"/>
        </w:rPr>
        <w:t xml:space="preserve"> […] </w:t>
      </w:r>
      <w:r w:rsidRPr="001026E1">
        <w:rPr>
          <w:i/>
          <w:iCs/>
          <w:sz w:val="20"/>
          <w:szCs w:val="20"/>
          <w:highlight w:val="yellow"/>
        </w:rPr>
        <w:t>συνετάξατο</w:t>
      </w:r>
      <w:r w:rsidRPr="00B12C53">
        <w:rPr>
          <w:i/>
          <w:iCs/>
          <w:sz w:val="20"/>
          <w:szCs w:val="20"/>
          <w:highlight w:val="yellow"/>
          <w:lang w:val="en-US"/>
        </w:rPr>
        <w:t xml:space="preserve"> </w:t>
      </w:r>
      <w:r w:rsidRPr="001026E1">
        <w:rPr>
          <w:i/>
          <w:iCs/>
          <w:sz w:val="20"/>
          <w:szCs w:val="20"/>
          <w:highlight w:val="yellow"/>
        </w:rPr>
        <w:t>δὲ</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βιβλία</w:t>
      </w:r>
      <w:r w:rsidRPr="00B12C53">
        <w:rPr>
          <w:i/>
          <w:iCs/>
          <w:sz w:val="20"/>
          <w:szCs w:val="20"/>
          <w:highlight w:val="yellow"/>
          <w:lang w:val="en-US"/>
        </w:rPr>
        <w:t xml:space="preserve"> </w:t>
      </w:r>
      <w:r w:rsidRPr="001026E1">
        <w:rPr>
          <w:i/>
          <w:iCs/>
          <w:sz w:val="20"/>
          <w:szCs w:val="20"/>
          <w:highlight w:val="yellow"/>
        </w:rPr>
        <w:t>περὶ</w:t>
      </w:r>
      <w:r w:rsidRPr="00B12C53">
        <w:rPr>
          <w:i/>
          <w:iCs/>
          <w:sz w:val="20"/>
          <w:szCs w:val="20"/>
          <w:highlight w:val="yellow"/>
          <w:lang w:val="en-US"/>
        </w:rPr>
        <w:t xml:space="preserve"> </w:t>
      </w:r>
      <w:r w:rsidRPr="001026E1">
        <w:rPr>
          <w:i/>
          <w:iCs/>
          <w:sz w:val="20"/>
          <w:szCs w:val="20"/>
          <w:highlight w:val="yellow"/>
        </w:rPr>
        <w:t>ᾠδῶν</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μελῶν</w:t>
      </w:r>
      <w:r w:rsidRPr="00B12C53">
        <w:rPr>
          <w:i/>
          <w:iCs/>
          <w:sz w:val="20"/>
          <w:szCs w:val="20"/>
          <w:highlight w:val="yellow"/>
          <w:lang w:val="en-US"/>
        </w:rPr>
        <w:t xml:space="preserve"> </w:t>
      </w:r>
      <w:r w:rsidRPr="001026E1">
        <w:rPr>
          <w:i/>
          <w:iCs/>
          <w:sz w:val="20"/>
          <w:szCs w:val="20"/>
          <w:highlight w:val="yellow"/>
        </w:rPr>
        <w:t>πέντε</w:t>
      </w:r>
      <w:r w:rsidRPr="00B12C53">
        <w:rPr>
          <w:i/>
          <w:iCs/>
          <w:sz w:val="20"/>
          <w:szCs w:val="20"/>
          <w:highlight w:val="yellow"/>
          <w:lang w:val="en-US"/>
        </w:rPr>
        <w:t xml:space="preserve"> </w:t>
      </w:r>
      <w:r w:rsidRPr="001026E1">
        <w:rPr>
          <w:i/>
          <w:iCs/>
          <w:sz w:val="20"/>
          <w:szCs w:val="20"/>
          <w:highlight w:val="yellow"/>
        </w:rPr>
        <w:t>πρὸς</w:t>
      </w:r>
      <w:r w:rsidRPr="00B12C53">
        <w:rPr>
          <w:i/>
          <w:iCs/>
          <w:sz w:val="20"/>
          <w:szCs w:val="20"/>
          <w:highlight w:val="yellow"/>
          <w:lang w:val="en-US"/>
        </w:rPr>
        <w:t xml:space="preserve"> </w:t>
      </w:r>
      <w:r w:rsidRPr="001026E1">
        <w:rPr>
          <w:i/>
          <w:iCs/>
          <w:sz w:val="20"/>
          <w:szCs w:val="20"/>
          <w:highlight w:val="yellow"/>
        </w:rPr>
        <w:t>τοῖς</w:t>
      </w:r>
      <w:r w:rsidRPr="00B12C53">
        <w:rPr>
          <w:i/>
          <w:iCs/>
          <w:sz w:val="20"/>
          <w:szCs w:val="20"/>
          <w:highlight w:val="yellow"/>
          <w:lang w:val="en-US"/>
        </w:rPr>
        <w:t xml:space="preserve"> </w:t>
      </w:r>
      <w:r w:rsidRPr="001026E1">
        <w:rPr>
          <w:i/>
          <w:iCs/>
          <w:sz w:val="20"/>
          <w:szCs w:val="20"/>
          <w:highlight w:val="yellow"/>
        </w:rPr>
        <w:t>χιλίοις</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παραβολῶν</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εἰκόνων</w:t>
      </w:r>
      <w:r w:rsidRPr="00B12C53">
        <w:rPr>
          <w:i/>
          <w:iCs/>
          <w:sz w:val="20"/>
          <w:szCs w:val="20"/>
          <w:highlight w:val="yellow"/>
          <w:lang w:val="en-US"/>
        </w:rPr>
        <w:t xml:space="preserve"> </w:t>
      </w:r>
      <w:r w:rsidRPr="001026E1">
        <w:rPr>
          <w:i/>
          <w:iCs/>
          <w:sz w:val="20"/>
          <w:szCs w:val="20"/>
          <w:highlight w:val="yellow"/>
        </w:rPr>
        <w:t>βίβλους</w:t>
      </w:r>
      <w:r w:rsidRPr="00B12C53">
        <w:rPr>
          <w:i/>
          <w:iCs/>
          <w:sz w:val="20"/>
          <w:szCs w:val="20"/>
          <w:highlight w:val="yellow"/>
          <w:lang w:val="en-US"/>
        </w:rPr>
        <w:t xml:space="preserve"> </w:t>
      </w:r>
      <w:r w:rsidRPr="001026E1">
        <w:rPr>
          <w:i/>
          <w:iCs/>
          <w:sz w:val="20"/>
          <w:szCs w:val="20"/>
          <w:highlight w:val="yellow"/>
        </w:rPr>
        <w:t>τρισχιλίας·</w:t>
      </w:r>
      <w:r w:rsidRPr="00B12C53">
        <w:rPr>
          <w:i/>
          <w:iCs/>
          <w:sz w:val="20"/>
          <w:szCs w:val="20"/>
          <w:highlight w:val="yellow"/>
          <w:lang w:val="en-US"/>
        </w:rPr>
        <w:t xml:space="preserve"> </w:t>
      </w:r>
      <w:r w:rsidRPr="001026E1">
        <w:rPr>
          <w:i/>
          <w:iCs/>
          <w:sz w:val="20"/>
          <w:szCs w:val="20"/>
          <w:highlight w:val="yellow"/>
        </w:rPr>
        <w:t>καθ΄</w:t>
      </w:r>
      <w:r w:rsidRPr="00B12C53">
        <w:rPr>
          <w:i/>
          <w:iCs/>
          <w:sz w:val="20"/>
          <w:szCs w:val="20"/>
          <w:highlight w:val="yellow"/>
          <w:lang w:val="en-US"/>
        </w:rPr>
        <w:t xml:space="preserve"> </w:t>
      </w:r>
      <w:r w:rsidRPr="001026E1">
        <w:rPr>
          <w:i/>
          <w:iCs/>
          <w:sz w:val="20"/>
          <w:szCs w:val="20"/>
          <w:highlight w:val="yellow"/>
        </w:rPr>
        <w:t>ἕκαστον</w:t>
      </w:r>
      <w:r w:rsidRPr="00B12C53">
        <w:rPr>
          <w:i/>
          <w:iCs/>
          <w:sz w:val="20"/>
          <w:szCs w:val="20"/>
          <w:highlight w:val="yellow"/>
          <w:lang w:val="en-US"/>
        </w:rPr>
        <w:t xml:space="preserve"> </w:t>
      </w:r>
      <w:r w:rsidRPr="001026E1">
        <w:rPr>
          <w:i/>
          <w:iCs/>
          <w:sz w:val="20"/>
          <w:szCs w:val="20"/>
          <w:highlight w:val="yellow"/>
        </w:rPr>
        <w:t>γὰρ</w:t>
      </w:r>
      <w:r w:rsidRPr="00B12C53">
        <w:rPr>
          <w:i/>
          <w:iCs/>
          <w:sz w:val="20"/>
          <w:szCs w:val="20"/>
          <w:highlight w:val="yellow"/>
          <w:lang w:val="en-US"/>
        </w:rPr>
        <w:t xml:space="preserve"> </w:t>
      </w:r>
      <w:r w:rsidRPr="001026E1">
        <w:rPr>
          <w:i/>
          <w:iCs/>
          <w:sz w:val="20"/>
          <w:szCs w:val="20"/>
          <w:highlight w:val="yellow"/>
        </w:rPr>
        <w:t>εἶδος</w:t>
      </w:r>
      <w:r w:rsidRPr="00B12C53">
        <w:rPr>
          <w:i/>
          <w:iCs/>
          <w:sz w:val="20"/>
          <w:szCs w:val="20"/>
          <w:highlight w:val="yellow"/>
          <w:lang w:val="en-US"/>
        </w:rPr>
        <w:t xml:space="preserve"> </w:t>
      </w:r>
      <w:r w:rsidRPr="001026E1">
        <w:rPr>
          <w:i/>
          <w:iCs/>
          <w:sz w:val="20"/>
          <w:szCs w:val="20"/>
          <w:highlight w:val="yellow"/>
        </w:rPr>
        <w:t>δένδρου</w:t>
      </w:r>
      <w:r w:rsidRPr="00B12C53">
        <w:rPr>
          <w:i/>
          <w:iCs/>
          <w:sz w:val="20"/>
          <w:szCs w:val="20"/>
          <w:highlight w:val="yellow"/>
          <w:lang w:val="en-US"/>
        </w:rPr>
        <w:t xml:space="preserve"> </w:t>
      </w:r>
      <w:r w:rsidRPr="001026E1">
        <w:rPr>
          <w:i/>
          <w:iCs/>
          <w:sz w:val="20"/>
          <w:szCs w:val="20"/>
          <w:highlight w:val="yellow"/>
        </w:rPr>
        <w:t>παραβολὴν</w:t>
      </w:r>
      <w:r w:rsidRPr="00B12C53">
        <w:rPr>
          <w:i/>
          <w:iCs/>
          <w:sz w:val="20"/>
          <w:szCs w:val="20"/>
          <w:highlight w:val="yellow"/>
          <w:lang w:val="en-US"/>
        </w:rPr>
        <w:t xml:space="preserve"> </w:t>
      </w:r>
      <w:r w:rsidRPr="001026E1">
        <w:rPr>
          <w:i/>
          <w:iCs/>
          <w:sz w:val="20"/>
          <w:szCs w:val="20"/>
          <w:highlight w:val="yellow"/>
        </w:rPr>
        <w:t>εἶπεν</w:t>
      </w:r>
      <w:r w:rsidRPr="00B12C53">
        <w:rPr>
          <w:i/>
          <w:iCs/>
          <w:sz w:val="20"/>
          <w:szCs w:val="20"/>
          <w:highlight w:val="yellow"/>
          <w:lang w:val="en-US"/>
        </w:rPr>
        <w:t xml:space="preserve"> </w:t>
      </w:r>
      <w:r w:rsidRPr="001026E1">
        <w:rPr>
          <w:i/>
          <w:iCs/>
          <w:sz w:val="20"/>
          <w:szCs w:val="20"/>
          <w:highlight w:val="yellow"/>
        </w:rPr>
        <w:t>ἀπὸ</w:t>
      </w:r>
      <w:r w:rsidRPr="00B12C53">
        <w:rPr>
          <w:i/>
          <w:iCs/>
          <w:sz w:val="20"/>
          <w:szCs w:val="20"/>
          <w:highlight w:val="yellow"/>
          <w:lang w:val="en-US"/>
        </w:rPr>
        <w:t xml:space="preserve"> </w:t>
      </w:r>
      <w:r w:rsidRPr="001026E1">
        <w:rPr>
          <w:i/>
          <w:iCs/>
          <w:sz w:val="20"/>
          <w:szCs w:val="20"/>
          <w:highlight w:val="yellow"/>
        </w:rPr>
        <w:t>ὑσσώπου</w:t>
      </w:r>
      <w:r w:rsidRPr="00B12C53">
        <w:rPr>
          <w:i/>
          <w:iCs/>
          <w:sz w:val="20"/>
          <w:szCs w:val="20"/>
          <w:highlight w:val="yellow"/>
          <w:lang w:val="en-US"/>
        </w:rPr>
        <w:t xml:space="preserve"> </w:t>
      </w:r>
      <w:r w:rsidRPr="001026E1">
        <w:rPr>
          <w:i/>
          <w:iCs/>
          <w:sz w:val="20"/>
          <w:szCs w:val="20"/>
          <w:highlight w:val="yellow"/>
        </w:rPr>
        <w:t>ἕως</w:t>
      </w:r>
      <w:r w:rsidRPr="00B12C53">
        <w:rPr>
          <w:i/>
          <w:iCs/>
          <w:sz w:val="20"/>
          <w:szCs w:val="20"/>
          <w:highlight w:val="yellow"/>
          <w:lang w:val="en-US"/>
        </w:rPr>
        <w:t xml:space="preserve"> </w:t>
      </w:r>
      <w:r w:rsidRPr="001026E1">
        <w:rPr>
          <w:i/>
          <w:iCs/>
          <w:sz w:val="20"/>
          <w:szCs w:val="20"/>
          <w:highlight w:val="yellow"/>
        </w:rPr>
        <w:t>κέδρου͵</w:t>
      </w:r>
      <w:r w:rsidRPr="00B12C53">
        <w:rPr>
          <w:i/>
          <w:iCs/>
          <w:sz w:val="20"/>
          <w:szCs w:val="20"/>
          <w:highlight w:val="yellow"/>
          <w:lang w:val="en-US"/>
        </w:rPr>
        <w:t xml:space="preserve"> </w:t>
      </w:r>
      <w:r w:rsidRPr="001026E1">
        <w:rPr>
          <w:i/>
          <w:iCs/>
          <w:sz w:val="20"/>
          <w:szCs w:val="20"/>
          <w:highlight w:val="yellow"/>
        </w:rPr>
        <w:t>τὸν</w:t>
      </w:r>
      <w:r w:rsidRPr="00B12C53">
        <w:rPr>
          <w:i/>
          <w:iCs/>
          <w:sz w:val="20"/>
          <w:szCs w:val="20"/>
          <w:highlight w:val="yellow"/>
          <w:lang w:val="en-US"/>
        </w:rPr>
        <w:t xml:space="preserve"> </w:t>
      </w:r>
      <w:r w:rsidRPr="001026E1">
        <w:rPr>
          <w:i/>
          <w:iCs/>
          <w:sz w:val="20"/>
          <w:szCs w:val="20"/>
          <w:highlight w:val="yellow"/>
        </w:rPr>
        <w:t>αὐτὸν</w:t>
      </w:r>
      <w:r w:rsidRPr="00B12C53">
        <w:rPr>
          <w:i/>
          <w:iCs/>
          <w:sz w:val="20"/>
          <w:szCs w:val="20"/>
          <w:highlight w:val="yellow"/>
          <w:lang w:val="en-US"/>
        </w:rPr>
        <w:t xml:space="preserve"> </w:t>
      </w:r>
      <w:r w:rsidRPr="001026E1">
        <w:rPr>
          <w:i/>
          <w:iCs/>
          <w:sz w:val="20"/>
          <w:szCs w:val="20"/>
          <w:highlight w:val="yellow"/>
        </w:rPr>
        <w:t>δὲ</w:t>
      </w:r>
      <w:r w:rsidRPr="00B12C53">
        <w:rPr>
          <w:i/>
          <w:iCs/>
          <w:sz w:val="20"/>
          <w:szCs w:val="20"/>
          <w:highlight w:val="yellow"/>
          <w:lang w:val="en-US"/>
        </w:rPr>
        <w:t xml:space="preserve"> </w:t>
      </w:r>
      <w:r w:rsidRPr="001026E1">
        <w:rPr>
          <w:i/>
          <w:iCs/>
          <w:sz w:val="20"/>
          <w:szCs w:val="20"/>
          <w:highlight w:val="yellow"/>
        </w:rPr>
        <w:t>τρόπον</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περὶ</w:t>
      </w:r>
      <w:r w:rsidRPr="00B12C53">
        <w:rPr>
          <w:i/>
          <w:iCs/>
          <w:sz w:val="20"/>
          <w:szCs w:val="20"/>
          <w:highlight w:val="yellow"/>
          <w:lang w:val="en-US"/>
        </w:rPr>
        <w:t xml:space="preserve"> </w:t>
      </w:r>
      <w:r w:rsidRPr="001026E1">
        <w:rPr>
          <w:i/>
          <w:iCs/>
          <w:sz w:val="20"/>
          <w:szCs w:val="20"/>
          <w:highlight w:val="yellow"/>
        </w:rPr>
        <w:t>κτηνῶν</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τῶν</w:t>
      </w:r>
      <w:r w:rsidRPr="00B12C53">
        <w:rPr>
          <w:i/>
          <w:iCs/>
          <w:sz w:val="20"/>
          <w:szCs w:val="20"/>
          <w:highlight w:val="yellow"/>
          <w:lang w:val="en-US"/>
        </w:rPr>
        <w:t xml:space="preserve"> </w:t>
      </w:r>
      <w:r w:rsidRPr="001026E1">
        <w:rPr>
          <w:i/>
          <w:iCs/>
          <w:sz w:val="20"/>
          <w:szCs w:val="20"/>
          <w:highlight w:val="yellow"/>
        </w:rPr>
        <w:t>ἐπιγείων</w:t>
      </w:r>
      <w:r w:rsidRPr="00B12C53">
        <w:rPr>
          <w:i/>
          <w:iCs/>
          <w:sz w:val="20"/>
          <w:szCs w:val="20"/>
          <w:highlight w:val="yellow"/>
          <w:lang w:val="en-US"/>
        </w:rPr>
        <w:t xml:space="preserve"> </w:t>
      </w:r>
      <w:r w:rsidRPr="001026E1">
        <w:rPr>
          <w:i/>
          <w:iCs/>
          <w:sz w:val="20"/>
          <w:szCs w:val="20"/>
          <w:highlight w:val="yellow"/>
        </w:rPr>
        <w:t>ἁπάντων</w:t>
      </w:r>
      <w:r w:rsidRPr="00B12C53">
        <w:rPr>
          <w:i/>
          <w:iCs/>
          <w:sz w:val="20"/>
          <w:szCs w:val="20"/>
          <w:highlight w:val="yellow"/>
          <w:lang w:val="en-US"/>
        </w:rPr>
        <w:t xml:space="preserve"> </w:t>
      </w:r>
      <w:r w:rsidRPr="001026E1">
        <w:rPr>
          <w:i/>
          <w:iCs/>
          <w:sz w:val="20"/>
          <w:szCs w:val="20"/>
          <w:highlight w:val="yellow"/>
        </w:rPr>
        <w:t>ζῴων</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τῶν</w:t>
      </w:r>
      <w:r w:rsidRPr="00B12C53">
        <w:rPr>
          <w:i/>
          <w:iCs/>
          <w:sz w:val="20"/>
          <w:szCs w:val="20"/>
          <w:highlight w:val="yellow"/>
          <w:lang w:val="en-US"/>
        </w:rPr>
        <w:t xml:space="preserve"> </w:t>
      </w:r>
      <w:r w:rsidRPr="001026E1">
        <w:rPr>
          <w:i/>
          <w:iCs/>
          <w:sz w:val="20"/>
          <w:szCs w:val="20"/>
          <w:highlight w:val="yellow"/>
        </w:rPr>
        <w:t>νηκτῶν</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τῶν</w:t>
      </w:r>
      <w:r w:rsidRPr="00B12C53">
        <w:rPr>
          <w:i/>
          <w:iCs/>
          <w:sz w:val="20"/>
          <w:szCs w:val="20"/>
          <w:highlight w:val="yellow"/>
          <w:lang w:val="en-US"/>
        </w:rPr>
        <w:t xml:space="preserve"> </w:t>
      </w:r>
      <w:r w:rsidRPr="001026E1">
        <w:rPr>
          <w:i/>
          <w:iCs/>
          <w:sz w:val="20"/>
          <w:szCs w:val="20"/>
          <w:highlight w:val="yellow"/>
        </w:rPr>
        <w:t>ἀερίων·</w:t>
      </w:r>
      <w:r w:rsidRPr="00B12C53">
        <w:rPr>
          <w:i/>
          <w:iCs/>
          <w:sz w:val="20"/>
          <w:szCs w:val="20"/>
          <w:highlight w:val="yellow"/>
          <w:lang w:val="en-US"/>
        </w:rPr>
        <w:t xml:space="preserve"> </w:t>
      </w:r>
      <w:r w:rsidRPr="001026E1">
        <w:rPr>
          <w:i/>
          <w:iCs/>
          <w:sz w:val="20"/>
          <w:szCs w:val="20"/>
          <w:highlight w:val="yellow"/>
        </w:rPr>
        <w:t>οὐδεμίαν</w:t>
      </w:r>
      <w:r w:rsidRPr="00B12C53">
        <w:rPr>
          <w:i/>
          <w:iCs/>
          <w:sz w:val="20"/>
          <w:szCs w:val="20"/>
          <w:highlight w:val="yellow"/>
          <w:lang w:val="en-US"/>
        </w:rPr>
        <w:t xml:space="preserve"> </w:t>
      </w:r>
      <w:r w:rsidRPr="001026E1">
        <w:rPr>
          <w:i/>
          <w:iCs/>
          <w:sz w:val="20"/>
          <w:szCs w:val="20"/>
          <w:highlight w:val="yellow"/>
        </w:rPr>
        <w:t>γὰρ</w:t>
      </w:r>
      <w:r w:rsidRPr="00B12C53">
        <w:rPr>
          <w:i/>
          <w:iCs/>
          <w:sz w:val="20"/>
          <w:szCs w:val="20"/>
          <w:highlight w:val="yellow"/>
          <w:lang w:val="en-US"/>
        </w:rPr>
        <w:t xml:space="preserve"> </w:t>
      </w:r>
      <w:r w:rsidRPr="001026E1">
        <w:rPr>
          <w:i/>
          <w:iCs/>
          <w:sz w:val="20"/>
          <w:szCs w:val="20"/>
          <w:highlight w:val="yellow"/>
        </w:rPr>
        <w:t>φύσιν</w:t>
      </w:r>
      <w:r w:rsidRPr="00B12C53">
        <w:rPr>
          <w:i/>
          <w:iCs/>
          <w:sz w:val="20"/>
          <w:szCs w:val="20"/>
          <w:highlight w:val="yellow"/>
          <w:lang w:val="en-US"/>
        </w:rPr>
        <w:t xml:space="preserve"> </w:t>
      </w:r>
      <w:r w:rsidRPr="001026E1">
        <w:rPr>
          <w:i/>
          <w:iCs/>
          <w:sz w:val="20"/>
          <w:szCs w:val="20"/>
          <w:highlight w:val="yellow"/>
        </w:rPr>
        <w:t>ἠγνόησεν</w:t>
      </w:r>
      <w:r w:rsidRPr="00B12C53">
        <w:rPr>
          <w:i/>
          <w:iCs/>
          <w:sz w:val="20"/>
          <w:szCs w:val="20"/>
          <w:highlight w:val="yellow"/>
          <w:lang w:val="en-US"/>
        </w:rPr>
        <w:t xml:space="preserve"> </w:t>
      </w:r>
      <w:r w:rsidRPr="001026E1">
        <w:rPr>
          <w:i/>
          <w:iCs/>
          <w:sz w:val="20"/>
          <w:szCs w:val="20"/>
          <w:highlight w:val="yellow"/>
        </w:rPr>
        <w:t>οὐδὲ</w:t>
      </w:r>
      <w:r w:rsidRPr="00B12C53">
        <w:rPr>
          <w:i/>
          <w:iCs/>
          <w:sz w:val="20"/>
          <w:szCs w:val="20"/>
          <w:highlight w:val="yellow"/>
          <w:lang w:val="en-US"/>
        </w:rPr>
        <w:t xml:space="preserve"> </w:t>
      </w:r>
      <w:r w:rsidRPr="001026E1">
        <w:rPr>
          <w:i/>
          <w:iCs/>
          <w:sz w:val="20"/>
          <w:szCs w:val="20"/>
          <w:highlight w:val="yellow"/>
        </w:rPr>
        <w:t>παρῆλθεν</w:t>
      </w:r>
      <w:r w:rsidRPr="00B12C53">
        <w:rPr>
          <w:i/>
          <w:iCs/>
          <w:sz w:val="20"/>
          <w:szCs w:val="20"/>
          <w:highlight w:val="yellow"/>
          <w:lang w:val="en-US"/>
        </w:rPr>
        <w:t xml:space="preserve"> </w:t>
      </w:r>
      <w:r w:rsidRPr="001026E1">
        <w:rPr>
          <w:i/>
          <w:iCs/>
          <w:sz w:val="20"/>
          <w:szCs w:val="20"/>
          <w:highlight w:val="yellow"/>
        </w:rPr>
        <w:t>ἀνεξέταστον͵</w:t>
      </w:r>
      <w:r w:rsidRPr="00B12C53">
        <w:rPr>
          <w:i/>
          <w:iCs/>
          <w:sz w:val="20"/>
          <w:szCs w:val="20"/>
          <w:highlight w:val="yellow"/>
          <w:lang w:val="en-US"/>
        </w:rPr>
        <w:t xml:space="preserve"> </w:t>
      </w:r>
      <w:r w:rsidRPr="001026E1">
        <w:rPr>
          <w:i/>
          <w:iCs/>
          <w:sz w:val="20"/>
          <w:szCs w:val="20"/>
          <w:highlight w:val="yellow"/>
        </w:rPr>
        <w:t>ἀλλ΄</w:t>
      </w:r>
      <w:r w:rsidRPr="00B12C53">
        <w:rPr>
          <w:i/>
          <w:iCs/>
          <w:sz w:val="20"/>
          <w:szCs w:val="20"/>
          <w:highlight w:val="yellow"/>
          <w:lang w:val="en-US"/>
        </w:rPr>
        <w:t xml:space="preserve"> </w:t>
      </w:r>
      <w:r w:rsidRPr="001026E1">
        <w:rPr>
          <w:i/>
          <w:iCs/>
          <w:sz w:val="20"/>
          <w:szCs w:val="20"/>
          <w:highlight w:val="yellow"/>
        </w:rPr>
        <w:t>ἐν</w:t>
      </w:r>
      <w:r w:rsidRPr="00B12C53">
        <w:rPr>
          <w:i/>
          <w:iCs/>
          <w:sz w:val="20"/>
          <w:szCs w:val="20"/>
          <w:highlight w:val="yellow"/>
          <w:lang w:val="en-US"/>
        </w:rPr>
        <w:t xml:space="preserve"> </w:t>
      </w:r>
      <w:r w:rsidRPr="001026E1">
        <w:rPr>
          <w:i/>
          <w:iCs/>
          <w:sz w:val="20"/>
          <w:szCs w:val="20"/>
          <w:highlight w:val="yellow"/>
        </w:rPr>
        <w:t>πάσαις</w:t>
      </w:r>
      <w:r w:rsidRPr="00B12C53">
        <w:rPr>
          <w:i/>
          <w:iCs/>
          <w:sz w:val="20"/>
          <w:szCs w:val="20"/>
          <w:highlight w:val="yellow"/>
          <w:lang w:val="en-US"/>
        </w:rPr>
        <w:t xml:space="preserve"> </w:t>
      </w:r>
      <w:r w:rsidRPr="001026E1">
        <w:rPr>
          <w:i/>
          <w:iCs/>
          <w:sz w:val="20"/>
          <w:szCs w:val="20"/>
          <w:highlight w:val="yellow"/>
        </w:rPr>
        <w:t>ἐφιλοσόφησε</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τὴν</w:t>
      </w:r>
      <w:r w:rsidRPr="00B12C53">
        <w:rPr>
          <w:i/>
          <w:iCs/>
          <w:sz w:val="20"/>
          <w:szCs w:val="20"/>
          <w:highlight w:val="yellow"/>
          <w:lang w:val="en-US"/>
        </w:rPr>
        <w:t xml:space="preserve"> </w:t>
      </w:r>
      <w:r w:rsidRPr="001026E1">
        <w:rPr>
          <w:i/>
          <w:iCs/>
          <w:sz w:val="20"/>
          <w:szCs w:val="20"/>
          <w:highlight w:val="yellow"/>
        </w:rPr>
        <w:t>ἐπιστήμην</w:t>
      </w:r>
      <w:r w:rsidRPr="00B12C53">
        <w:rPr>
          <w:i/>
          <w:iCs/>
          <w:sz w:val="20"/>
          <w:szCs w:val="20"/>
          <w:highlight w:val="yellow"/>
          <w:lang w:val="en-US"/>
        </w:rPr>
        <w:t xml:space="preserve"> </w:t>
      </w:r>
      <w:r w:rsidRPr="001026E1">
        <w:rPr>
          <w:i/>
          <w:iCs/>
          <w:sz w:val="20"/>
          <w:szCs w:val="20"/>
          <w:highlight w:val="yellow"/>
        </w:rPr>
        <w:t>τῶν</w:t>
      </w:r>
      <w:r w:rsidRPr="00B12C53">
        <w:rPr>
          <w:i/>
          <w:iCs/>
          <w:sz w:val="20"/>
          <w:szCs w:val="20"/>
          <w:highlight w:val="yellow"/>
          <w:lang w:val="en-US"/>
        </w:rPr>
        <w:t xml:space="preserve"> </w:t>
      </w:r>
      <w:r w:rsidRPr="001026E1">
        <w:rPr>
          <w:i/>
          <w:iCs/>
          <w:sz w:val="20"/>
          <w:szCs w:val="20"/>
          <w:highlight w:val="yellow"/>
        </w:rPr>
        <w:t>ἐν</w:t>
      </w:r>
      <w:r w:rsidRPr="00B12C53">
        <w:rPr>
          <w:i/>
          <w:iCs/>
          <w:sz w:val="20"/>
          <w:szCs w:val="20"/>
          <w:highlight w:val="yellow"/>
          <w:lang w:val="en-US"/>
        </w:rPr>
        <w:t xml:space="preserve"> </w:t>
      </w:r>
      <w:r w:rsidRPr="001026E1">
        <w:rPr>
          <w:i/>
          <w:iCs/>
          <w:sz w:val="20"/>
          <w:szCs w:val="20"/>
          <w:highlight w:val="yellow"/>
        </w:rPr>
        <w:t>αὐταῖς</w:t>
      </w:r>
      <w:r w:rsidRPr="00B12C53">
        <w:rPr>
          <w:i/>
          <w:iCs/>
          <w:sz w:val="20"/>
          <w:szCs w:val="20"/>
          <w:highlight w:val="yellow"/>
          <w:lang w:val="en-US"/>
        </w:rPr>
        <w:t xml:space="preserve"> </w:t>
      </w:r>
      <w:r w:rsidRPr="001026E1">
        <w:rPr>
          <w:i/>
          <w:iCs/>
          <w:sz w:val="20"/>
          <w:szCs w:val="20"/>
          <w:highlight w:val="yellow"/>
        </w:rPr>
        <w:t>ἰδιωμάτων</w:t>
      </w:r>
      <w:r w:rsidRPr="00B12C53">
        <w:rPr>
          <w:i/>
          <w:iCs/>
          <w:sz w:val="20"/>
          <w:szCs w:val="20"/>
          <w:highlight w:val="yellow"/>
          <w:lang w:val="en-US"/>
        </w:rPr>
        <w:t xml:space="preserve"> </w:t>
      </w:r>
      <w:r w:rsidRPr="001026E1">
        <w:rPr>
          <w:i/>
          <w:iCs/>
          <w:sz w:val="20"/>
          <w:szCs w:val="20"/>
          <w:highlight w:val="yellow"/>
        </w:rPr>
        <w:t>ἄκραν</w:t>
      </w:r>
      <w:r w:rsidRPr="00B12C53">
        <w:rPr>
          <w:i/>
          <w:iCs/>
          <w:sz w:val="20"/>
          <w:szCs w:val="20"/>
          <w:highlight w:val="yellow"/>
          <w:lang w:val="en-US"/>
        </w:rPr>
        <w:t xml:space="preserve"> </w:t>
      </w:r>
      <w:r w:rsidRPr="001026E1">
        <w:rPr>
          <w:i/>
          <w:iCs/>
          <w:sz w:val="20"/>
          <w:szCs w:val="20"/>
          <w:highlight w:val="yellow"/>
        </w:rPr>
        <w:t>ἐπεδείξατο</w:t>
      </w:r>
      <w:r w:rsidRPr="00B12C53">
        <w:rPr>
          <w:i/>
          <w:iCs/>
          <w:sz w:val="20"/>
          <w:szCs w:val="20"/>
          <w:highlight w:val="yellow"/>
          <w:lang w:val="en-US"/>
        </w:rPr>
        <w:t xml:space="preserve">. </w:t>
      </w:r>
      <w:r w:rsidRPr="001026E1">
        <w:rPr>
          <w:i/>
          <w:iCs/>
          <w:sz w:val="20"/>
          <w:szCs w:val="20"/>
          <w:highlight w:val="yellow"/>
        </w:rPr>
        <w:t>παρέσχε</w:t>
      </w:r>
      <w:r w:rsidRPr="00B12C53">
        <w:rPr>
          <w:i/>
          <w:iCs/>
          <w:sz w:val="20"/>
          <w:szCs w:val="20"/>
          <w:highlight w:val="yellow"/>
          <w:lang w:val="en-US"/>
        </w:rPr>
        <w:t xml:space="preserve"> </w:t>
      </w:r>
      <w:r w:rsidRPr="001026E1">
        <w:rPr>
          <w:i/>
          <w:iCs/>
          <w:sz w:val="20"/>
          <w:szCs w:val="20"/>
          <w:highlight w:val="yellow"/>
        </w:rPr>
        <w:t>δ΄</w:t>
      </w:r>
      <w:r w:rsidRPr="00B12C53">
        <w:rPr>
          <w:i/>
          <w:iCs/>
          <w:sz w:val="20"/>
          <w:szCs w:val="20"/>
          <w:highlight w:val="yellow"/>
          <w:lang w:val="en-US"/>
        </w:rPr>
        <w:t xml:space="preserve"> </w:t>
      </w:r>
      <w:r w:rsidRPr="001026E1">
        <w:rPr>
          <w:i/>
          <w:iCs/>
          <w:sz w:val="20"/>
          <w:szCs w:val="20"/>
          <w:highlight w:val="yellow"/>
        </w:rPr>
        <w:t>αὐτῷ</w:t>
      </w:r>
      <w:r w:rsidRPr="00B12C53">
        <w:rPr>
          <w:i/>
          <w:iCs/>
          <w:sz w:val="20"/>
          <w:szCs w:val="20"/>
          <w:highlight w:val="yellow"/>
          <w:lang w:val="en-US"/>
        </w:rPr>
        <w:t xml:space="preserve"> </w:t>
      </w:r>
      <w:r w:rsidRPr="001026E1">
        <w:rPr>
          <w:i/>
          <w:iCs/>
          <w:sz w:val="20"/>
          <w:szCs w:val="20"/>
          <w:highlight w:val="yellow"/>
        </w:rPr>
        <w:t>μαθεῖν</w:t>
      </w:r>
      <w:r w:rsidRPr="00B12C53">
        <w:rPr>
          <w:i/>
          <w:iCs/>
          <w:sz w:val="20"/>
          <w:szCs w:val="20"/>
          <w:highlight w:val="yellow"/>
          <w:lang w:val="en-US"/>
        </w:rPr>
        <w:t xml:space="preserve"> </w:t>
      </w:r>
      <w:r w:rsidRPr="001026E1">
        <w:rPr>
          <w:i/>
          <w:iCs/>
          <w:sz w:val="20"/>
          <w:szCs w:val="20"/>
          <w:highlight w:val="yellow"/>
        </w:rPr>
        <w:t>ὁ</w:t>
      </w:r>
      <w:r w:rsidRPr="00B12C53">
        <w:rPr>
          <w:i/>
          <w:iCs/>
          <w:sz w:val="20"/>
          <w:szCs w:val="20"/>
          <w:highlight w:val="yellow"/>
          <w:lang w:val="en-US"/>
        </w:rPr>
        <w:t xml:space="preserve"> </w:t>
      </w:r>
      <w:r w:rsidRPr="001026E1">
        <w:rPr>
          <w:i/>
          <w:iCs/>
          <w:caps/>
          <w:sz w:val="20"/>
          <w:szCs w:val="20"/>
          <w:highlight w:val="yellow"/>
        </w:rPr>
        <w:t>θ</w:t>
      </w:r>
      <w:r w:rsidRPr="001026E1">
        <w:rPr>
          <w:i/>
          <w:iCs/>
          <w:sz w:val="20"/>
          <w:szCs w:val="20"/>
          <w:highlight w:val="yellow"/>
        </w:rPr>
        <w:t>εὸς</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b/>
          <w:bCs/>
          <w:i/>
          <w:iCs/>
          <w:sz w:val="20"/>
          <w:szCs w:val="20"/>
          <w:highlight w:val="yellow"/>
        </w:rPr>
        <w:t>τὴν</w:t>
      </w:r>
      <w:r w:rsidRPr="00B12C53">
        <w:rPr>
          <w:b/>
          <w:bCs/>
          <w:i/>
          <w:iCs/>
          <w:sz w:val="20"/>
          <w:szCs w:val="20"/>
          <w:highlight w:val="yellow"/>
          <w:lang w:val="en-US"/>
        </w:rPr>
        <w:t xml:space="preserve"> </w:t>
      </w:r>
      <w:r w:rsidRPr="001026E1">
        <w:rPr>
          <w:b/>
          <w:bCs/>
          <w:i/>
          <w:iCs/>
          <w:sz w:val="20"/>
          <w:szCs w:val="20"/>
          <w:highlight w:val="yellow"/>
        </w:rPr>
        <w:t>κατὰ</w:t>
      </w:r>
      <w:r w:rsidRPr="00B12C53">
        <w:rPr>
          <w:b/>
          <w:bCs/>
          <w:i/>
          <w:iCs/>
          <w:sz w:val="20"/>
          <w:szCs w:val="20"/>
          <w:highlight w:val="yellow"/>
          <w:lang w:val="en-US"/>
        </w:rPr>
        <w:t xml:space="preserve"> </w:t>
      </w:r>
      <w:r w:rsidRPr="001026E1">
        <w:rPr>
          <w:b/>
          <w:bCs/>
          <w:i/>
          <w:iCs/>
          <w:sz w:val="20"/>
          <w:szCs w:val="20"/>
          <w:highlight w:val="yellow"/>
        </w:rPr>
        <w:t>τῶν</w:t>
      </w:r>
      <w:r w:rsidRPr="00B12C53">
        <w:rPr>
          <w:b/>
          <w:bCs/>
          <w:i/>
          <w:iCs/>
          <w:sz w:val="20"/>
          <w:szCs w:val="20"/>
          <w:highlight w:val="yellow"/>
          <w:lang w:val="en-US"/>
        </w:rPr>
        <w:t xml:space="preserve"> </w:t>
      </w:r>
      <w:r w:rsidRPr="001026E1">
        <w:rPr>
          <w:b/>
          <w:bCs/>
          <w:i/>
          <w:iCs/>
          <w:sz w:val="20"/>
          <w:szCs w:val="20"/>
          <w:highlight w:val="yellow"/>
        </w:rPr>
        <w:t>δαιμόνων</w:t>
      </w:r>
      <w:r w:rsidRPr="00B12C53">
        <w:rPr>
          <w:b/>
          <w:bCs/>
          <w:i/>
          <w:iCs/>
          <w:sz w:val="20"/>
          <w:szCs w:val="20"/>
          <w:highlight w:val="yellow"/>
          <w:lang w:val="en-US"/>
        </w:rPr>
        <w:t xml:space="preserve"> </w:t>
      </w:r>
      <w:r w:rsidRPr="001026E1">
        <w:rPr>
          <w:b/>
          <w:bCs/>
          <w:i/>
          <w:iCs/>
          <w:sz w:val="20"/>
          <w:szCs w:val="20"/>
          <w:highlight w:val="yellow"/>
        </w:rPr>
        <w:t>τέχνην</w:t>
      </w:r>
      <w:r w:rsidRPr="00B12C53">
        <w:rPr>
          <w:i/>
          <w:iCs/>
          <w:sz w:val="20"/>
          <w:szCs w:val="20"/>
          <w:highlight w:val="yellow"/>
          <w:lang w:val="en-US"/>
        </w:rPr>
        <w:t xml:space="preserve"> </w:t>
      </w:r>
      <w:r w:rsidRPr="001026E1">
        <w:rPr>
          <w:i/>
          <w:iCs/>
          <w:sz w:val="20"/>
          <w:szCs w:val="20"/>
          <w:highlight w:val="yellow"/>
        </w:rPr>
        <w:t>εἰς</w:t>
      </w:r>
      <w:r w:rsidRPr="00B12C53">
        <w:rPr>
          <w:i/>
          <w:iCs/>
          <w:sz w:val="20"/>
          <w:szCs w:val="20"/>
          <w:highlight w:val="yellow"/>
          <w:lang w:val="en-US"/>
        </w:rPr>
        <w:t xml:space="preserve"> </w:t>
      </w:r>
      <w:r w:rsidRPr="001026E1">
        <w:rPr>
          <w:i/>
          <w:iCs/>
          <w:sz w:val="20"/>
          <w:szCs w:val="20"/>
          <w:highlight w:val="yellow"/>
        </w:rPr>
        <w:t>ὠφέλειαν</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θεραπείαν</w:t>
      </w:r>
      <w:r w:rsidRPr="00B12C53">
        <w:rPr>
          <w:i/>
          <w:iCs/>
          <w:sz w:val="20"/>
          <w:szCs w:val="20"/>
          <w:highlight w:val="yellow"/>
          <w:lang w:val="en-US"/>
        </w:rPr>
        <w:t xml:space="preserve"> </w:t>
      </w:r>
      <w:r w:rsidRPr="001026E1">
        <w:rPr>
          <w:i/>
          <w:iCs/>
          <w:sz w:val="20"/>
          <w:szCs w:val="20"/>
          <w:highlight w:val="yellow"/>
        </w:rPr>
        <w:t>τοῖς</w:t>
      </w:r>
      <w:r w:rsidRPr="00B12C53">
        <w:rPr>
          <w:i/>
          <w:iCs/>
          <w:sz w:val="20"/>
          <w:szCs w:val="20"/>
          <w:highlight w:val="yellow"/>
          <w:lang w:val="en-US"/>
        </w:rPr>
        <w:t xml:space="preserve"> </w:t>
      </w:r>
      <w:r w:rsidRPr="001026E1">
        <w:rPr>
          <w:i/>
          <w:iCs/>
          <w:sz w:val="20"/>
          <w:szCs w:val="20"/>
          <w:highlight w:val="yellow"/>
        </w:rPr>
        <w:t>ἀνθρώποις·</w:t>
      </w:r>
      <w:r w:rsidRPr="00B12C53">
        <w:rPr>
          <w:i/>
          <w:iCs/>
          <w:sz w:val="20"/>
          <w:szCs w:val="20"/>
          <w:highlight w:val="yellow"/>
          <w:lang w:val="en-US"/>
        </w:rPr>
        <w:t xml:space="preserve"> </w:t>
      </w:r>
      <w:r w:rsidRPr="001026E1">
        <w:rPr>
          <w:i/>
          <w:iCs/>
          <w:sz w:val="20"/>
          <w:szCs w:val="20"/>
          <w:highlight w:val="yellow"/>
        </w:rPr>
        <w:t>ἐπῳδάς</w:t>
      </w:r>
      <w:r w:rsidRPr="00B12C53">
        <w:rPr>
          <w:i/>
          <w:iCs/>
          <w:sz w:val="20"/>
          <w:szCs w:val="20"/>
          <w:highlight w:val="yellow"/>
          <w:lang w:val="en-US"/>
        </w:rPr>
        <w:t xml:space="preserve"> </w:t>
      </w:r>
      <w:r w:rsidRPr="001026E1">
        <w:rPr>
          <w:i/>
          <w:iCs/>
          <w:sz w:val="20"/>
          <w:szCs w:val="20"/>
          <w:highlight w:val="yellow"/>
        </w:rPr>
        <w:t>τε</w:t>
      </w:r>
      <w:r w:rsidRPr="00B12C53">
        <w:rPr>
          <w:i/>
          <w:iCs/>
          <w:sz w:val="20"/>
          <w:szCs w:val="20"/>
          <w:highlight w:val="yellow"/>
          <w:lang w:val="en-US"/>
        </w:rPr>
        <w:t xml:space="preserve"> </w:t>
      </w:r>
      <w:r w:rsidRPr="001026E1">
        <w:rPr>
          <w:i/>
          <w:iCs/>
          <w:sz w:val="20"/>
          <w:szCs w:val="20"/>
          <w:highlight w:val="yellow"/>
        </w:rPr>
        <w:t>συνταξάμενος</w:t>
      </w:r>
      <w:r w:rsidRPr="00B12C53">
        <w:rPr>
          <w:i/>
          <w:iCs/>
          <w:sz w:val="20"/>
          <w:szCs w:val="20"/>
          <w:highlight w:val="yellow"/>
          <w:lang w:val="en-US"/>
        </w:rPr>
        <w:t xml:space="preserve"> </w:t>
      </w:r>
      <w:r w:rsidRPr="001026E1">
        <w:rPr>
          <w:i/>
          <w:iCs/>
          <w:sz w:val="20"/>
          <w:szCs w:val="20"/>
          <w:highlight w:val="yellow"/>
        </w:rPr>
        <w:t>αἷς</w:t>
      </w:r>
      <w:r w:rsidRPr="00B12C53">
        <w:rPr>
          <w:i/>
          <w:iCs/>
          <w:sz w:val="20"/>
          <w:szCs w:val="20"/>
          <w:highlight w:val="yellow"/>
          <w:lang w:val="en-US"/>
        </w:rPr>
        <w:t xml:space="preserve"> </w:t>
      </w:r>
      <w:r w:rsidRPr="001026E1">
        <w:rPr>
          <w:i/>
          <w:iCs/>
          <w:sz w:val="20"/>
          <w:szCs w:val="20"/>
          <w:highlight w:val="yellow"/>
        </w:rPr>
        <w:t>παρηγορεῖται</w:t>
      </w:r>
      <w:r w:rsidRPr="00B12C53">
        <w:rPr>
          <w:i/>
          <w:iCs/>
          <w:sz w:val="20"/>
          <w:szCs w:val="20"/>
          <w:highlight w:val="yellow"/>
          <w:lang w:val="en-US"/>
        </w:rPr>
        <w:t xml:space="preserve"> </w:t>
      </w:r>
      <w:r w:rsidRPr="001026E1">
        <w:rPr>
          <w:i/>
          <w:iCs/>
          <w:sz w:val="20"/>
          <w:szCs w:val="20"/>
          <w:highlight w:val="yellow"/>
        </w:rPr>
        <w:t>τὰ</w:t>
      </w:r>
      <w:r w:rsidRPr="00B12C53">
        <w:rPr>
          <w:i/>
          <w:iCs/>
          <w:sz w:val="20"/>
          <w:szCs w:val="20"/>
          <w:highlight w:val="yellow"/>
          <w:lang w:val="en-US"/>
        </w:rPr>
        <w:t xml:space="preserve"> </w:t>
      </w:r>
      <w:r w:rsidRPr="001026E1">
        <w:rPr>
          <w:i/>
          <w:iCs/>
          <w:sz w:val="20"/>
          <w:szCs w:val="20"/>
          <w:highlight w:val="yellow"/>
        </w:rPr>
        <w:t>νοσήματα</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τρόπους</w:t>
      </w:r>
      <w:r w:rsidRPr="00B12C53">
        <w:rPr>
          <w:i/>
          <w:iCs/>
          <w:sz w:val="20"/>
          <w:szCs w:val="20"/>
          <w:highlight w:val="yellow"/>
          <w:lang w:val="en-US"/>
        </w:rPr>
        <w:t xml:space="preserve"> </w:t>
      </w:r>
      <w:r w:rsidRPr="001026E1">
        <w:rPr>
          <w:i/>
          <w:iCs/>
          <w:sz w:val="20"/>
          <w:szCs w:val="20"/>
          <w:highlight w:val="yellow"/>
        </w:rPr>
        <w:t>ἐξορκώσεων</w:t>
      </w:r>
      <w:r w:rsidRPr="00B12C53">
        <w:rPr>
          <w:i/>
          <w:iCs/>
          <w:sz w:val="20"/>
          <w:szCs w:val="20"/>
          <w:highlight w:val="yellow"/>
          <w:lang w:val="en-US"/>
        </w:rPr>
        <w:t xml:space="preserve"> </w:t>
      </w:r>
      <w:r w:rsidRPr="001026E1">
        <w:rPr>
          <w:i/>
          <w:iCs/>
          <w:sz w:val="20"/>
          <w:szCs w:val="20"/>
          <w:highlight w:val="yellow"/>
        </w:rPr>
        <w:t>κατέλιπεν͵</w:t>
      </w:r>
      <w:r w:rsidRPr="00B12C53">
        <w:rPr>
          <w:i/>
          <w:iCs/>
          <w:sz w:val="20"/>
          <w:szCs w:val="20"/>
          <w:highlight w:val="yellow"/>
          <w:lang w:val="en-US"/>
        </w:rPr>
        <w:t xml:space="preserve"> </w:t>
      </w:r>
      <w:r w:rsidRPr="001026E1">
        <w:rPr>
          <w:i/>
          <w:iCs/>
          <w:sz w:val="20"/>
          <w:szCs w:val="20"/>
          <w:highlight w:val="yellow"/>
        </w:rPr>
        <w:t>οἷς</w:t>
      </w:r>
      <w:r w:rsidRPr="00B12C53">
        <w:rPr>
          <w:i/>
          <w:iCs/>
          <w:sz w:val="20"/>
          <w:szCs w:val="20"/>
          <w:highlight w:val="yellow"/>
          <w:lang w:val="en-US"/>
        </w:rPr>
        <w:t xml:space="preserve"> </w:t>
      </w:r>
      <w:r w:rsidRPr="001026E1">
        <w:rPr>
          <w:i/>
          <w:iCs/>
          <w:sz w:val="20"/>
          <w:szCs w:val="20"/>
          <w:highlight w:val="yellow"/>
        </w:rPr>
        <w:t>οἱ</w:t>
      </w:r>
      <w:r w:rsidRPr="00B12C53">
        <w:rPr>
          <w:i/>
          <w:iCs/>
          <w:sz w:val="20"/>
          <w:szCs w:val="20"/>
          <w:highlight w:val="yellow"/>
          <w:lang w:val="en-US"/>
        </w:rPr>
        <w:t xml:space="preserve"> </w:t>
      </w:r>
      <w:r w:rsidRPr="001026E1">
        <w:rPr>
          <w:i/>
          <w:iCs/>
          <w:sz w:val="20"/>
          <w:szCs w:val="20"/>
          <w:highlight w:val="yellow"/>
        </w:rPr>
        <w:t>ἐνδούμενοι</w:t>
      </w:r>
      <w:r w:rsidRPr="00B12C53">
        <w:rPr>
          <w:i/>
          <w:iCs/>
          <w:sz w:val="20"/>
          <w:szCs w:val="20"/>
          <w:highlight w:val="yellow"/>
          <w:lang w:val="en-US"/>
        </w:rPr>
        <w:t xml:space="preserve"> </w:t>
      </w:r>
      <w:r w:rsidRPr="001026E1">
        <w:rPr>
          <w:i/>
          <w:iCs/>
          <w:sz w:val="20"/>
          <w:szCs w:val="20"/>
          <w:highlight w:val="yellow"/>
        </w:rPr>
        <w:t>τὰ</w:t>
      </w:r>
      <w:r w:rsidRPr="00B12C53">
        <w:rPr>
          <w:i/>
          <w:iCs/>
          <w:sz w:val="20"/>
          <w:szCs w:val="20"/>
          <w:highlight w:val="yellow"/>
          <w:lang w:val="en-US"/>
        </w:rPr>
        <w:t xml:space="preserve"> </w:t>
      </w:r>
      <w:r w:rsidRPr="001026E1">
        <w:rPr>
          <w:i/>
          <w:iCs/>
          <w:sz w:val="20"/>
          <w:szCs w:val="20"/>
          <w:highlight w:val="yellow"/>
        </w:rPr>
        <w:t>δαιμόνια</w:t>
      </w:r>
      <w:r w:rsidRPr="00B12C53">
        <w:rPr>
          <w:i/>
          <w:iCs/>
          <w:sz w:val="20"/>
          <w:szCs w:val="20"/>
          <w:highlight w:val="yellow"/>
          <w:lang w:val="en-US"/>
        </w:rPr>
        <w:t xml:space="preserve"> </w:t>
      </w:r>
      <w:r w:rsidRPr="001026E1">
        <w:rPr>
          <w:i/>
          <w:iCs/>
          <w:sz w:val="20"/>
          <w:szCs w:val="20"/>
          <w:highlight w:val="yellow"/>
        </w:rPr>
        <w:t>ὡς</w:t>
      </w:r>
      <w:r w:rsidRPr="00B12C53">
        <w:rPr>
          <w:i/>
          <w:iCs/>
          <w:sz w:val="20"/>
          <w:szCs w:val="20"/>
          <w:highlight w:val="yellow"/>
          <w:lang w:val="en-US"/>
        </w:rPr>
        <w:t xml:space="preserve"> </w:t>
      </w:r>
      <w:r w:rsidRPr="001026E1">
        <w:rPr>
          <w:i/>
          <w:iCs/>
          <w:sz w:val="20"/>
          <w:szCs w:val="20"/>
          <w:highlight w:val="yellow"/>
        </w:rPr>
        <w:t>μηκέτ΄</w:t>
      </w:r>
      <w:r w:rsidRPr="00B12C53">
        <w:rPr>
          <w:i/>
          <w:iCs/>
          <w:sz w:val="20"/>
          <w:szCs w:val="20"/>
          <w:highlight w:val="yellow"/>
          <w:lang w:val="en-US"/>
        </w:rPr>
        <w:t xml:space="preserve"> </w:t>
      </w:r>
      <w:r w:rsidRPr="001026E1">
        <w:rPr>
          <w:i/>
          <w:iCs/>
          <w:sz w:val="20"/>
          <w:szCs w:val="20"/>
          <w:highlight w:val="yellow"/>
        </w:rPr>
        <w:t>ἐπανελθεῖν</w:t>
      </w:r>
      <w:r w:rsidRPr="00B12C53">
        <w:rPr>
          <w:i/>
          <w:iCs/>
          <w:sz w:val="20"/>
          <w:szCs w:val="20"/>
          <w:highlight w:val="yellow"/>
          <w:lang w:val="en-US"/>
        </w:rPr>
        <w:t xml:space="preserve"> </w:t>
      </w:r>
      <w:r w:rsidRPr="001026E1">
        <w:rPr>
          <w:i/>
          <w:iCs/>
          <w:sz w:val="20"/>
          <w:szCs w:val="20"/>
          <w:highlight w:val="yellow"/>
        </w:rPr>
        <w:t>ἐκδιώξουσι</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αὕτη</w:t>
      </w:r>
      <w:r w:rsidRPr="00B12C53">
        <w:rPr>
          <w:i/>
          <w:iCs/>
          <w:sz w:val="20"/>
          <w:szCs w:val="20"/>
          <w:highlight w:val="yellow"/>
          <w:lang w:val="en-US"/>
        </w:rPr>
        <w:t xml:space="preserve"> </w:t>
      </w:r>
      <w:r w:rsidRPr="001026E1">
        <w:rPr>
          <w:i/>
          <w:iCs/>
          <w:sz w:val="20"/>
          <w:szCs w:val="20"/>
          <w:highlight w:val="yellow"/>
        </w:rPr>
        <w:t>μέχρι</w:t>
      </w:r>
      <w:r w:rsidRPr="00B12C53">
        <w:rPr>
          <w:i/>
          <w:iCs/>
          <w:sz w:val="20"/>
          <w:szCs w:val="20"/>
          <w:highlight w:val="yellow"/>
          <w:lang w:val="en-US"/>
        </w:rPr>
        <w:t xml:space="preserve"> </w:t>
      </w:r>
      <w:r w:rsidRPr="001026E1">
        <w:rPr>
          <w:i/>
          <w:iCs/>
          <w:sz w:val="20"/>
          <w:szCs w:val="20"/>
          <w:highlight w:val="yellow"/>
        </w:rPr>
        <w:t>νῦν</w:t>
      </w:r>
      <w:r w:rsidRPr="00B12C53">
        <w:rPr>
          <w:i/>
          <w:iCs/>
          <w:sz w:val="20"/>
          <w:szCs w:val="20"/>
          <w:highlight w:val="yellow"/>
          <w:lang w:val="en-US"/>
        </w:rPr>
        <w:t xml:space="preserve"> </w:t>
      </w:r>
      <w:r w:rsidRPr="001026E1">
        <w:rPr>
          <w:i/>
          <w:iCs/>
          <w:sz w:val="20"/>
          <w:szCs w:val="20"/>
          <w:highlight w:val="yellow"/>
        </w:rPr>
        <w:t>παρ΄</w:t>
      </w:r>
      <w:r w:rsidRPr="00B12C53">
        <w:rPr>
          <w:i/>
          <w:iCs/>
          <w:sz w:val="20"/>
          <w:szCs w:val="20"/>
          <w:highlight w:val="yellow"/>
          <w:lang w:val="en-US"/>
        </w:rPr>
        <w:t xml:space="preserve"> </w:t>
      </w:r>
      <w:r w:rsidRPr="001026E1">
        <w:rPr>
          <w:i/>
          <w:iCs/>
          <w:sz w:val="20"/>
          <w:szCs w:val="20"/>
          <w:highlight w:val="yellow"/>
        </w:rPr>
        <w:t>ἡμῖν</w:t>
      </w:r>
      <w:r w:rsidRPr="00B12C53">
        <w:rPr>
          <w:i/>
          <w:iCs/>
          <w:sz w:val="20"/>
          <w:szCs w:val="20"/>
          <w:highlight w:val="yellow"/>
          <w:lang w:val="en-US"/>
        </w:rPr>
        <w:t xml:space="preserve"> </w:t>
      </w:r>
      <w:r w:rsidRPr="001026E1">
        <w:rPr>
          <w:i/>
          <w:iCs/>
          <w:sz w:val="20"/>
          <w:szCs w:val="20"/>
          <w:highlight w:val="yellow"/>
        </w:rPr>
        <w:t>ἡ</w:t>
      </w:r>
      <w:r w:rsidRPr="00B12C53">
        <w:rPr>
          <w:i/>
          <w:iCs/>
          <w:sz w:val="20"/>
          <w:szCs w:val="20"/>
          <w:highlight w:val="yellow"/>
          <w:lang w:val="en-US"/>
        </w:rPr>
        <w:t xml:space="preserve"> </w:t>
      </w:r>
      <w:r w:rsidRPr="001026E1">
        <w:rPr>
          <w:i/>
          <w:iCs/>
          <w:sz w:val="20"/>
          <w:szCs w:val="20"/>
          <w:highlight w:val="yellow"/>
        </w:rPr>
        <w:t>θεραπεία</w:t>
      </w:r>
      <w:r w:rsidRPr="00B12C53">
        <w:rPr>
          <w:i/>
          <w:iCs/>
          <w:sz w:val="20"/>
          <w:szCs w:val="20"/>
          <w:highlight w:val="yellow"/>
          <w:lang w:val="en-US"/>
        </w:rPr>
        <w:t xml:space="preserve"> </w:t>
      </w:r>
      <w:r w:rsidRPr="001026E1">
        <w:rPr>
          <w:i/>
          <w:iCs/>
          <w:sz w:val="20"/>
          <w:szCs w:val="20"/>
          <w:highlight w:val="yellow"/>
        </w:rPr>
        <w:t>πλεῖστον</w:t>
      </w:r>
      <w:r w:rsidRPr="00B12C53">
        <w:rPr>
          <w:i/>
          <w:iCs/>
          <w:sz w:val="20"/>
          <w:szCs w:val="20"/>
          <w:highlight w:val="yellow"/>
          <w:lang w:val="en-US"/>
        </w:rPr>
        <w:t xml:space="preserve"> </w:t>
      </w:r>
      <w:r w:rsidRPr="001026E1">
        <w:rPr>
          <w:i/>
          <w:iCs/>
          <w:sz w:val="20"/>
          <w:szCs w:val="20"/>
          <w:highlight w:val="yellow"/>
        </w:rPr>
        <w:t>ἰσχύει·</w:t>
      </w:r>
      <w:r w:rsidRPr="00B12C53">
        <w:rPr>
          <w:i/>
          <w:iCs/>
          <w:sz w:val="20"/>
          <w:szCs w:val="20"/>
          <w:highlight w:val="yellow"/>
          <w:lang w:val="en-US"/>
        </w:rPr>
        <w:t xml:space="preserve"> </w:t>
      </w:r>
      <w:r w:rsidRPr="001026E1">
        <w:rPr>
          <w:i/>
          <w:iCs/>
          <w:sz w:val="20"/>
          <w:szCs w:val="20"/>
          <w:highlight w:val="yellow"/>
        </w:rPr>
        <w:t>ἱστόρησα</w:t>
      </w:r>
      <w:r w:rsidRPr="00B12C53">
        <w:rPr>
          <w:i/>
          <w:iCs/>
          <w:sz w:val="20"/>
          <w:szCs w:val="20"/>
          <w:highlight w:val="yellow"/>
          <w:lang w:val="en-US"/>
        </w:rPr>
        <w:t xml:space="preserve"> </w:t>
      </w:r>
      <w:r w:rsidRPr="001026E1">
        <w:rPr>
          <w:i/>
          <w:iCs/>
          <w:sz w:val="20"/>
          <w:szCs w:val="20"/>
          <w:highlight w:val="yellow"/>
        </w:rPr>
        <w:t>γάρ</w:t>
      </w:r>
      <w:r w:rsidRPr="00B12C53">
        <w:rPr>
          <w:i/>
          <w:iCs/>
          <w:sz w:val="20"/>
          <w:szCs w:val="20"/>
          <w:highlight w:val="yellow"/>
          <w:lang w:val="en-US"/>
        </w:rPr>
        <w:t xml:space="preserve"> </w:t>
      </w:r>
      <w:r w:rsidRPr="001026E1">
        <w:rPr>
          <w:i/>
          <w:iCs/>
          <w:sz w:val="20"/>
          <w:szCs w:val="20"/>
          <w:highlight w:val="yellow"/>
        </w:rPr>
        <w:t>τινα</w:t>
      </w:r>
      <w:r w:rsidRPr="00B12C53">
        <w:rPr>
          <w:i/>
          <w:iCs/>
          <w:sz w:val="20"/>
          <w:szCs w:val="20"/>
          <w:highlight w:val="yellow"/>
          <w:lang w:val="en-US"/>
        </w:rPr>
        <w:t xml:space="preserve"> </w:t>
      </w:r>
      <w:r w:rsidRPr="001026E1">
        <w:rPr>
          <w:b/>
          <w:bCs/>
          <w:i/>
          <w:iCs/>
          <w:sz w:val="20"/>
          <w:szCs w:val="20"/>
          <w:highlight w:val="yellow"/>
        </w:rPr>
        <w:t>Ἐλεάζαρον</w:t>
      </w:r>
      <w:r w:rsidRPr="00B12C53">
        <w:rPr>
          <w:i/>
          <w:iCs/>
          <w:sz w:val="20"/>
          <w:szCs w:val="20"/>
          <w:highlight w:val="yellow"/>
          <w:lang w:val="en-US"/>
        </w:rPr>
        <w:t xml:space="preserve"> </w:t>
      </w:r>
      <w:r w:rsidRPr="001026E1">
        <w:rPr>
          <w:i/>
          <w:iCs/>
          <w:sz w:val="20"/>
          <w:szCs w:val="20"/>
          <w:highlight w:val="yellow"/>
        </w:rPr>
        <w:t>τῶν</w:t>
      </w:r>
      <w:r w:rsidRPr="00B12C53">
        <w:rPr>
          <w:i/>
          <w:iCs/>
          <w:sz w:val="20"/>
          <w:szCs w:val="20"/>
          <w:highlight w:val="yellow"/>
          <w:lang w:val="en-US"/>
        </w:rPr>
        <w:t xml:space="preserve"> </w:t>
      </w:r>
      <w:r w:rsidRPr="001026E1">
        <w:rPr>
          <w:i/>
          <w:iCs/>
          <w:sz w:val="20"/>
          <w:szCs w:val="20"/>
          <w:highlight w:val="yellow"/>
        </w:rPr>
        <w:t>ὁμοφύλων</w:t>
      </w:r>
      <w:r w:rsidRPr="00B12C53">
        <w:rPr>
          <w:i/>
          <w:iCs/>
          <w:sz w:val="20"/>
          <w:szCs w:val="20"/>
          <w:highlight w:val="yellow"/>
          <w:lang w:val="en-US"/>
        </w:rPr>
        <w:t xml:space="preserve"> </w:t>
      </w:r>
      <w:r w:rsidRPr="001026E1">
        <w:rPr>
          <w:i/>
          <w:iCs/>
          <w:sz w:val="20"/>
          <w:szCs w:val="20"/>
          <w:highlight w:val="yellow"/>
        </w:rPr>
        <w:t>Οὐεσπασιανοῦ</w:t>
      </w:r>
      <w:r w:rsidRPr="00B12C53">
        <w:rPr>
          <w:i/>
          <w:iCs/>
          <w:sz w:val="20"/>
          <w:szCs w:val="20"/>
          <w:highlight w:val="yellow"/>
          <w:lang w:val="en-US"/>
        </w:rPr>
        <w:t xml:space="preserve"> </w:t>
      </w:r>
      <w:r w:rsidRPr="001026E1">
        <w:rPr>
          <w:i/>
          <w:iCs/>
          <w:sz w:val="20"/>
          <w:szCs w:val="20"/>
          <w:highlight w:val="yellow"/>
        </w:rPr>
        <w:t>παρόντος</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τῶν</w:t>
      </w:r>
      <w:r w:rsidRPr="00B12C53">
        <w:rPr>
          <w:i/>
          <w:iCs/>
          <w:sz w:val="20"/>
          <w:szCs w:val="20"/>
          <w:highlight w:val="yellow"/>
          <w:lang w:val="en-US"/>
        </w:rPr>
        <w:t xml:space="preserve"> </w:t>
      </w:r>
      <w:r w:rsidRPr="001026E1">
        <w:rPr>
          <w:i/>
          <w:iCs/>
          <w:sz w:val="20"/>
          <w:szCs w:val="20"/>
          <w:highlight w:val="yellow"/>
        </w:rPr>
        <w:t>υἱῶν</w:t>
      </w:r>
      <w:r w:rsidRPr="00B12C53">
        <w:rPr>
          <w:i/>
          <w:iCs/>
          <w:sz w:val="20"/>
          <w:szCs w:val="20"/>
          <w:highlight w:val="yellow"/>
          <w:lang w:val="en-US"/>
        </w:rPr>
        <w:t xml:space="preserve"> </w:t>
      </w:r>
      <w:r w:rsidRPr="001026E1">
        <w:rPr>
          <w:i/>
          <w:iCs/>
          <w:sz w:val="20"/>
          <w:szCs w:val="20"/>
          <w:highlight w:val="yellow"/>
        </w:rPr>
        <w:t>αὐτοῦ</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χιλιάρχων</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ἄλλου</w:t>
      </w:r>
      <w:r w:rsidRPr="00B12C53">
        <w:rPr>
          <w:i/>
          <w:iCs/>
          <w:sz w:val="20"/>
          <w:szCs w:val="20"/>
          <w:highlight w:val="yellow"/>
          <w:lang w:val="en-US"/>
        </w:rPr>
        <w:t xml:space="preserve"> </w:t>
      </w:r>
      <w:r w:rsidRPr="001026E1">
        <w:rPr>
          <w:i/>
          <w:iCs/>
          <w:sz w:val="20"/>
          <w:szCs w:val="20"/>
          <w:highlight w:val="yellow"/>
        </w:rPr>
        <w:t>στρατιωτικοῦ</w:t>
      </w:r>
      <w:r w:rsidRPr="00B12C53">
        <w:rPr>
          <w:i/>
          <w:iCs/>
          <w:sz w:val="20"/>
          <w:szCs w:val="20"/>
          <w:highlight w:val="yellow"/>
          <w:lang w:val="en-US"/>
        </w:rPr>
        <w:t xml:space="preserve"> </w:t>
      </w:r>
      <w:r w:rsidRPr="001026E1">
        <w:rPr>
          <w:i/>
          <w:iCs/>
          <w:sz w:val="20"/>
          <w:szCs w:val="20"/>
          <w:highlight w:val="yellow"/>
        </w:rPr>
        <w:t>πλήθους</w:t>
      </w:r>
      <w:r w:rsidRPr="00B12C53">
        <w:rPr>
          <w:i/>
          <w:iCs/>
          <w:sz w:val="20"/>
          <w:szCs w:val="20"/>
          <w:highlight w:val="yellow"/>
          <w:lang w:val="en-US"/>
        </w:rPr>
        <w:t xml:space="preserve"> </w:t>
      </w:r>
      <w:r w:rsidRPr="001026E1">
        <w:rPr>
          <w:i/>
          <w:iCs/>
          <w:sz w:val="20"/>
          <w:szCs w:val="20"/>
          <w:highlight w:val="yellow"/>
        </w:rPr>
        <w:t>ὑπὸ</w:t>
      </w:r>
      <w:r w:rsidRPr="00B12C53">
        <w:rPr>
          <w:i/>
          <w:iCs/>
          <w:sz w:val="20"/>
          <w:szCs w:val="20"/>
          <w:highlight w:val="yellow"/>
          <w:lang w:val="en-US"/>
        </w:rPr>
        <w:t xml:space="preserve"> </w:t>
      </w:r>
      <w:r w:rsidRPr="001026E1">
        <w:rPr>
          <w:i/>
          <w:iCs/>
          <w:sz w:val="20"/>
          <w:szCs w:val="20"/>
          <w:highlight w:val="yellow"/>
        </w:rPr>
        <w:t>τῶν</w:t>
      </w:r>
      <w:r w:rsidRPr="00B12C53">
        <w:rPr>
          <w:i/>
          <w:iCs/>
          <w:sz w:val="20"/>
          <w:szCs w:val="20"/>
          <w:highlight w:val="yellow"/>
          <w:lang w:val="en-US"/>
        </w:rPr>
        <w:t xml:space="preserve"> </w:t>
      </w:r>
      <w:r w:rsidRPr="001026E1">
        <w:rPr>
          <w:i/>
          <w:iCs/>
          <w:sz w:val="20"/>
          <w:szCs w:val="20"/>
          <w:highlight w:val="yellow"/>
        </w:rPr>
        <w:t>δαιμονίων</w:t>
      </w:r>
      <w:r w:rsidRPr="00B12C53">
        <w:rPr>
          <w:i/>
          <w:iCs/>
          <w:sz w:val="20"/>
          <w:szCs w:val="20"/>
          <w:highlight w:val="yellow"/>
          <w:lang w:val="en-US"/>
        </w:rPr>
        <w:t xml:space="preserve"> </w:t>
      </w:r>
      <w:r w:rsidRPr="001026E1">
        <w:rPr>
          <w:i/>
          <w:iCs/>
          <w:sz w:val="20"/>
          <w:szCs w:val="20"/>
          <w:highlight w:val="yellow"/>
        </w:rPr>
        <w:t>λαμβανομένους</w:t>
      </w:r>
      <w:r w:rsidRPr="00B12C53">
        <w:rPr>
          <w:i/>
          <w:iCs/>
          <w:sz w:val="20"/>
          <w:szCs w:val="20"/>
          <w:highlight w:val="yellow"/>
          <w:lang w:val="en-US"/>
        </w:rPr>
        <w:t xml:space="preserve"> </w:t>
      </w:r>
      <w:r w:rsidRPr="001026E1">
        <w:rPr>
          <w:i/>
          <w:iCs/>
          <w:sz w:val="20"/>
          <w:szCs w:val="20"/>
          <w:highlight w:val="yellow"/>
        </w:rPr>
        <w:t>ἀπολύοντα</w:t>
      </w:r>
      <w:r w:rsidRPr="00B12C53">
        <w:rPr>
          <w:i/>
          <w:iCs/>
          <w:sz w:val="20"/>
          <w:szCs w:val="20"/>
          <w:highlight w:val="yellow"/>
          <w:lang w:val="en-US"/>
        </w:rPr>
        <w:t xml:space="preserve"> </w:t>
      </w:r>
      <w:r w:rsidRPr="001026E1">
        <w:rPr>
          <w:i/>
          <w:iCs/>
          <w:sz w:val="20"/>
          <w:szCs w:val="20"/>
          <w:highlight w:val="yellow"/>
        </w:rPr>
        <w:t>τούτων</w:t>
      </w:r>
      <w:r w:rsidRPr="00B12C53">
        <w:rPr>
          <w:i/>
          <w:iCs/>
          <w:sz w:val="20"/>
          <w:szCs w:val="20"/>
          <w:highlight w:val="yellow"/>
          <w:lang w:val="en-US"/>
        </w:rPr>
        <w:t xml:space="preserve">. </w:t>
      </w:r>
      <w:r w:rsidRPr="001026E1">
        <w:rPr>
          <w:i/>
          <w:iCs/>
          <w:sz w:val="20"/>
          <w:szCs w:val="20"/>
          <w:highlight w:val="yellow"/>
        </w:rPr>
        <w:t>ὁ</w:t>
      </w:r>
      <w:r w:rsidRPr="00B12C53">
        <w:rPr>
          <w:i/>
          <w:iCs/>
          <w:sz w:val="20"/>
          <w:szCs w:val="20"/>
          <w:highlight w:val="yellow"/>
          <w:lang w:val="en-US"/>
        </w:rPr>
        <w:t xml:space="preserve"> </w:t>
      </w:r>
      <w:r w:rsidRPr="001026E1">
        <w:rPr>
          <w:i/>
          <w:iCs/>
          <w:sz w:val="20"/>
          <w:szCs w:val="20"/>
          <w:highlight w:val="yellow"/>
        </w:rPr>
        <w:t>δὲ</w:t>
      </w:r>
      <w:r w:rsidRPr="00B12C53">
        <w:rPr>
          <w:i/>
          <w:iCs/>
          <w:sz w:val="20"/>
          <w:szCs w:val="20"/>
          <w:highlight w:val="yellow"/>
          <w:lang w:val="en-US"/>
        </w:rPr>
        <w:t xml:space="preserve"> </w:t>
      </w:r>
      <w:r w:rsidRPr="001026E1">
        <w:rPr>
          <w:i/>
          <w:iCs/>
          <w:sz w:val="20"/>
          <w:szCs w:val="20"/>
          <w:highlight w:val="yellow"/>
        </w:rPr>
        <w:t>τρόπος</w:t>
      </w:r>
      <w:r w:rsidRPr="00B12C53">
        <w:rPr>
          <w:i/>
          <w:iCs/>
          <w:sz w:val="20"/>
          <w:szCs w:val="20"/>
          <w:highlight w:val="yellow"/>
          <w:lang w:val="en-US"/>
        </w:rPr>
        <w:t xml:space="preserve"> </w:t>
      </w:r>
      <w:r w:rsidRPr="001026E1">
        <w:rPr>
          <w:i/>
          <w:iCs/>
          <w:sz w:val="20"/>
          <w:szCs w:val="20"/>
          <w:highlight w:val="yellow"/>
        </w:rPr>
        <w:t>τῆς</w:t>
      </w:r>
      <w:r w:rsidRPr="00B12C53">
        <w:rPr>
          <w:i/>
          <w:iCs/>
          <w:sz w:val="20"/>
          <w:szCs w:val="20"/>
          <w:highlight w:val="yellow"/>
          <w:lang w:val="en-US"/>
        </w:rPr>
        <w:t xml:space="preserve"> </w:t>
      </w:r>
      <w:r w:rsidRPr="001026E1">
        <w:rPr>
          <w:i/>
          <w:iCs/>
          <w:sz w:val="20"/>
          <w:szCs w:val="20"/>
          <w:highlight w:val="yellow"/>
        </w:rPr>
        <w:t>θεραπείας</w:t>
      </w:r>
      <w:r w:rsidRPr="00B12C53">
        <w:rPr>
          <w:i/>
          <w:iCs/>
          <w:sz w:val="20"/>
          <w:szCs w:val="20"/>
          <w:highlight w:val="yellow"/>
          <w:lang w:val="en-US"/>
        </w:rPr>
        <w:t xml:space="preserve"> </w:t>
      </w:r>
      <w:r w:rsidRPr="001026E1">
        <w:rPr>
          <w:i/>
          <w:iCs/>
          <w:sz w:val="20"/>
          <w:szCs w:val="20"/>
          <w:highlight w:val="yellow"/>
        </w:rPr>
        <w:t>τοιοῦτος</w:t>
      </w:r>
      <w:r w:rsidRPr="00B12C53">
        <w:rPr>
          <w:i/>
          <w:iCs/>
          <w:sz w:val="20"/>
          <w:szCs w:val="20"/>
          <w:highlight w:val="yellow"/>
          <w:lang w:val="en-US"/>
        </w:rPr>
        <w:t xml:space="preserve"> </w:t>
      </w:r>
      <w:r w:rsidRPr="001026E1">
        <w:rPr>
          <w:i/>
          <w:iCs/>
          <w:sz w:val="20"/>
          <w:szCs w:val="20"/>
          <w:highlight w:val="yellow"/>
        </w:rPr>
        <w:t>ἦν·</w:t>
      </w:r>
      <w:r w:rsidRPr="00B12C53">
        <w:rPr>
          <w:i/>
          <w:iCs/>
          <w:sz w:val="20"/>
          <w:szCs w:val="20"/>
          <w:highlight w:val="yellow"/>
          <w:lang w:val="en-US"/>
        </w:rPr>
        <w:t xml:space="preserve"> </w:t>
      </w:r>
      <w:r w:rsidRPr="001026E1">
        <w:rPr>
          <w:i/>
          <w:iCs/>
          <w:sz w:val="20"/>
          <w:szCs w:val="20"/>
          <w:highlight w:val="yellow"/>
        </w:rPr>
        <w:t>προσφέρων</w:t>
      </w:r>
      <w:r w:rsidRPr="00B12C53">
        <w:rPr>
          <w:i/>
          <w:iCs/>
          <w:sz w:val="20"/>
          <w:szCs w:val="20"/>
          <w:highlight w:val="yellow"/>
          <w:lang w:val="en-US"/>
        </w:rPr>
        <w:t xml:space="preserve"> </w:t>
      </w:r>
      <w:r w:rsidRPr="001026E1">
        <w:rPr>
          <w:i/>
          <w:iCs/>
          <w:sz w:val="20"/>
          <w:szCs w:val="20"/>
          <w:highlight w:val="yellow"/>
        </w:rPr>
        <w:t>ταῖς</w:t>
      </w:r>
      <w:r w:rsidRPr="00B12C53">
        <w:rPr>
          <w:i/>
          <w:iCs/>
          <w:sz w:val="20"/>
          <w:szCs w:val="20"/>
          <w:highlight w:val="yellow"/>
          <w:lang w:val="en-US"/>
        </w:rPr>
        <w:t xml:space="preserve"> </w:t>
      </w:r>
      <w:r w:rsidRPr="001026E1">
        <w:rPr>
          <w:i/>
          <w:iCs/>
          <w:sz w:val="20"/>
          <w:szCs w:val="20"/>
          <w:highlight w:val="yellow"/>
        </w:rPr>
        <w:t>ῥισὶ</w:t>
      </w:r>
      <w:r w:rsidRPr="00B12C53">
        <w:rPr>
          <w:i/>
          <w:iCs/>
          <w:sz w:val="20"/>
          <w:szCs w:val="20"/>
          <w:highlight w:val="yellow"/>
          <w:lang w:val="en-US"/>
        </w:rPr>
        <w:t xml:space="preserve"> </w:t>
      </w:r>
      <w:r w:rsidRPr="001026E1">
        <w:rPr>
          <w:i/>
          <w:iCs/>
          <w:sz w:val="20"/>
          <w:szCs w:val="20"/>
          <w:highlight w:val="yellow"/>
        </w:rPr>
        <w:t>τοῦ</w:t>
      </w:r>
      <w:r w:rsidRPr="00B12C53">
        <w:rPr>
          <w:i/>
          <w:iCs/>
          <w:sz w:val="20"/>
          <w:szCs w:val="20"/>
          <w:highlight w:val="yellow"/>
          <w:lang w:val="en-US"/>
        </w:rPr>
        <w:t xml:space="preserve"> </w:t>
      </w:r>
      <w:r w:rsidRPr="001026E1">
        <w:rPr>
          <w:i/>
          <w:iCs/>
          <w:sz w:val="20"/>
          <w:szCs w:val="20"/>
          <w:highlight w:val="yellow"/>
        </w:rPr>
        <w:t>δαιμονιζομένου</w:t>
      </w:r>
      <w:r w:rsidRPr="00B12C53">
        <w:rPr>
          <w:i/>
          <w:iCs/>
          <w:sz w:val="20"/>
          <w:szCs w:val="20"/>
          <w:highlight w:val="yellow"/>
          <w:lang w:val="en-US"/>
        </w:rPr>
        <w:t xml:space="preserve"> </w:t>
      </w:r>
      <w:r w:rsidRPr="001026E1">
        <w:rPr>
          <w:i/>
          <w:iCs/>
          <w:sz w:val="20"/>
          <w:szCs w:val="20"/>
          <w:highlight w:val="yellow"/>
        </w:rPr>
        <w:t>τὸν</w:t>
      </w:r>
      <w:r w:rsidRPr="00B12C53">
        <w:rPr>
          <w:i/>
          <w:iCs/>
          <w:sz w:val="20"/>
          <w:szCs w:val="20"/>
          <w:highlight w:val="yellow"/>
          <w:lang w:val="en-US"/>
        </w:rPr>
        <w:t xml:space="preserve"> </w:t>
      </w:r>
      <w:r w:rsidRPr="001026E1">
        <w:rPr>
          <w:i/>
          <w:iCs/>
          <w:sz w:val="20"/>
          <w:szCs w:val="20"/>
          <w:highlight w:val="yellow"/>
        </w:rPr>
        <w:t>δακτύλιον</w:t>
      </w:r>
      <w:r w:rsidRPr="00B12C53">
        <w:rPr>
          <w:i/>
          <w:iCs/>
          <w:sz w:val="20"/>
          <w:szCs w:val="20"/>
          <w:highlight w:val="yellow"/>
          <w:lang w:val="en-US"/>
        </w:rPr>
        <w:t xml:space="preserve"> </w:t>
      </w:r>
      <w:r w:rsidRPr="001026E1">
        <w:rPr>
          <w:i/>
          <w:iCs/>
          <w:sz w:val="20"/>
          <w:szCs w:val="20"/>
          <w:highlight w:val="yellow"/>
        </w:rPr>
        <w:t>ἔχοντα</w:t>
      </w:r>
      <w:r w:rsidRPr="00B12C53">
        <w:rPr>
          <w:i/>
          <w:iCs/>
          <w:sz w:val="20"/>
          <w:szCs w:val="20"/>
          <w:highlight w:val="yellow"/>
          <w:lang w:val="en-US"/>
        </w:rPr>
        <w:t xml:space="preserve"> </w:t>
      </w:r>
      <w:r w:rsidRPr="001026E1">
        <w:rPr>
          <w:i/>
          <w:iCs/>
          <w:sz w:val="20"/>
          <w:szCs w:val="20"/>
          <w:highlight w:val="yellow"/>
        </w:rPr>
        <w:t>ὑπὸ</w:t>
      </w:r>
      <w:r w:rsidRPr="00B12C53">
        <w:rPr>
          <w:i/>
          <w:iCs/>
          <w:sz w:val="20"/>
          <w:szCs w:val="20"/>
          <w:highlight w:val="yellow"/>
          <w:lang w:val="en-US"/>
        </w:rPr>
        <w:t xml:space="preserve"> </w:t>
      </w:r>
      <w:r w:rsidRPr="001026E1">
        <w:rPr>
          <w:i/>
          <w:iCs/>
          <w:sz w:val="20"/>
          <w:szCs w:val="20"/>
          <w:highlight w:val="yellow"/>
        </w:rPr>
        <w:t>τῇ</w:t>
      </w:r>
      <w:r w:rsidRPr="00B12C53">
        <w:rPr>
          <w:i/>
          <w:iCs/>
          <w:sz w:val="20"/>
          <w:szCs w:val="20"/>
          <w:highlight w:val="yellow"/>
          <w:lang w:val="en-US"/>
        </w:rPr>
        <w:t xml:space="preserve"> </w:t>
      </w:r>
      <w:r w:rsidRPr="001026E1">
        <w:rPr>
          <w:i/>
          <w:iCs/>
          <w:sz w:val="20"/>
          <w:szCs w:val="20"/>
          <w:highlight w:val="yellow"/>
        </w:rPr>
        <w:t>σφραγῖδι</w:t>
      </w:r>
      <w:r w:rsidRPr="00B12C53">
        <w:rPr>
          <w:i/>
          <w:iCs/>
          <w:sz w:val="20"/>
          <w:szCs w:val="20"/>
          <w:highlight w:val="yellow"/>
          <w:lang w:val="en-US"/>
        </w:rPr>
        <w:t xml:space="preserve"> </w:t>
      </w:r>
      <w:r w:rsidRPr="001026E1">
        <w:rPr>
          <w:i/>
          <w:iCs/>
          <w:sz w:val="20"/>
          <w:szCs w:val="20"/>
          <w:highlight w:val="yellow"/>
        </w:rPr>
        <w:t>ῥίζαν</w:t>
      </w:r>
      <w:r w:rsidRPr="00B12C53">
        <w:rPr>
          <w:i/>
          <w:iCs/>
          <w:sz w:val="20"/>
          <w:szCs w:val="20"/>
          <w:highlight w:val="yellow"/>
          <w:lang w:val="en-US"/>
        </w:rPr>
        <w:t xml:space="preserve"> </w:t>
      </w:r>
      <w:r w:rsidRPr="001026E1">
        <w:rPr>
          <w:i/>
          <w:iCs/>
          <w:sz w:val="20"/>
          <w:szCs w:val="20"/>
          <w:highlight w:val="yellow"/>
        </w:rPr>
        <w:t>ἐξ</w:t>
      </w:r>
      <w:r w:rsidRPr="00B12C53">
        <w:rPr>
          <w:i/>
          <w:iCs/>
          <w:sz w:val="20"/>
          <w:szCs w:val="20"/>
          <w:highlight w:val="yellow"/>
          <w:lang w:val="en-US"/>
        </w:rPr>
        <w:t xml:space="preserve"> </w:t>
      </w:r>
      <w:r w:rsidRPr="001026E1">
        <w:rPr>
          <w:i/>
          <w:iCs/>
          <w:sz w:val="20"/>
          <w:szCs w:val="20"/>
          <w:highlight w:val="yellow"/>
        </w:rPr>
        <w:t>ὧν</w:t>
      </w:r>
      <w:r w:rsidRPr="00B12C53">
        <w:rPr>
          <w:i/>
          <w:iCs/>
          <w:sz w:val="20"/>
          <w:szCs w:val="20"/>
          <w:highlight w:val="yellow"/>
          <w:lang w:val="en-US"/>
        </w:rPr>
        <w:t xml:space="preserve"> </w:t>
      </w:r>
      <w:r w:rsidRPr="001026E1">
        <w:rPr>
          <w:i/>
          <w:iCs/>
          <w:sz w:val="20"/>
          <w:szCs w:val="20"/>
          <w:highlight w:val="yellow"/>
        </w:rPr>
        <w:t>ὑπέδειξε</w:t>
      </w:r>
      <w:r w:rsidRPr="00B12C53">
        <w:rPr>
          <w:i/>
          <w:iCs/>
          <w:sz w:val="20"/>
          <w:szCs w:val="20"/>
          <w:highlight w:val="yellow"/>
          <w:lang w:val="en-US"/>
        </w:rPr>
        <w:t xml:space="preserve"> </w:t>
      </w:r>
      <w:r w:rsidRPr="001026E1">
        <w:rPr>
          <w:i/>
          <w:iCs/>
          <w:sz w:val="20"/>
          <w:szCs w:val="20"/>
          <w:highlight w:val="yellow"/>
        </w:rPr>
        <w:t>Σολόμων</w:t>
      </w:r>
      <w:r w:rsidRPr="001026E1">
        <w:rPr>
          <w:rStyle w:val="a5"/>
          <w:i/>
          <w:iCs/>
          <w:sz w:val="20"/>
          <w:szCs w:val="20"/>
          <w:highlight w:val="yellow"/>
        </w:rPr>
        <w:footnoteRef/>
      </w:r>
      <w:r w:rsidRPr="00B12C53">
        <w:rPr>
          <w:i/>
          <w:iCs/>
          <w:sz w:val="20"/>
          <w:szCs w:val="20"/>
          <w:highlight w:val="yellow"/>
          <w:lang w:val="en-US"/>
        </w:rPr>
        <w:t xml:space="preserve"> </w:t>
      </w:r>
      <w:r w:rsidRPr="001026E1">
        <w:rPr>
          <w:i/>
          <w:iCs/>
          <w:sz w:val="20"/>
          <w:szCs w:val="20"/>
          <w:highlight w:val="yellow"/>
        </w:rPr>
        <w:t>ἔπειτα</w:t>
      </w:r>
      <w:r w:rsidRPr="00B12C53">
        <w:rPr>
          <w:i/>
          <w:iCs/>
          <w:sz w:val="20"/>
          <w:szCs w:val="20"/>
          <w:highlight w:val="yellow"/>
          <w:lang w:val="en-US"/>
        </w:rPr>
        <w:t xml:space="preserve"> </w:t>
      </w:r>
      <w:r w:rsidRPr="001026E1">
        <w:rPr>
          <w:i/>
          <w:iCs/>
          <w:sz w:val="20"/>
          <w:szCs w:val="20"/>
          <w:highlight w:val="yellow"/>
        </w:rPr>
        <w:t>ἐξεῖλκεν</w:t>
      </w:r>
      <w:r w:rsidRPr="00B12C53">
        <w:rPr>
          <w:i/>
          <w:iCs/>
          <w:sz w:val="20"/>
          <w:szCs w:val="20"/>
          <w:highlight w:val="yellow"/>
          <w:lang w:val="en-US"/>
        </w:rPr>
        <w:t xml:space="preserve"> </w:t>
      </w:r>
      <w:r w:rsidRPr="001026E1">
        <w:rPr>
          <w:i/>
          <w:iCs/>
          <w:sz w:val="20"/>
          <w:szCs w:val="20"/>
          <w:highlight w:val="yellow"/>
        </w:rPr>
        <w:t>ὀσφρομένῳ</w:t>
      </w:r>
      <w:r w:rsidRPr="00B12C53">
        <w:rPr>
          <w:i/>
          <w:iCs/>
          <w:sz w:val="20"/>
          <w:szCs w:val="20"/>
          <w:highlight w:val="yellow"/>
          <w:lang w:val="en-US"/>
        </w:rPr>
        <w:t xml:space="preserve"> </w:t>
      </w:r>
      <w:r w:rsidRPr="001026E1">
        <w:rPr>
          <w:i/>
          <w:iCs/>
          <w:sz w:val="20"/>
          <w:szCs w:val="20"/>
          <w:highlight w:val="yellow"/>
        </w:rPr>
        <w:t>διὰ</w:t>
      </w:r>
      <w:r w:rsidRPr="00B12C53">
        <w:rPr>
          <w:i/>
          <w:iCs/>
          <w:sz w:val="20"/>
          <w:szCs w:val="20"/>
          <w:highlight w:val="yellow"/>
          <w:lang w:val="en-US"/>
        </w:rPr>
        <w:t xml:space="preserve"> </w:t>
      </w:r>
      <w:r w:rsidRPr="001026E1">
        <w:rPr>
          <w:i/>
          <w:iCs/>
          <w:sz w:val="20"/>
          <w:szCs w:val="20"/>
          <w:highlight w:val="yellow"/>
        </w:rPr>
        <w:t>τῶν</w:t>
      </w:r>
      <w:r w:rsidRPr="00B12C53">
        <w:rPr>
          <w:i/>
          <w:iCs/>
          <w:sz w:val="20"/>
          <w:szCs w:val="20"/>
          <w:highlight w:val="yellow"/>
          <w:lang w:val="en-US"/>
        </w:rPr>
        <w:t xml:space="preserve"> </w:t>
      </w:r>
      <w:r w:rsidRPr="001026E1">
        <w:rPr>
          <w:i/>
          <w:iCs/>
          <w:sz w:val="20"/>
          <w:szCs w:val="20"/>
          <w:highlight w:val="yellow"/>
        </w:rPr>
        <w:t>μυκτήρων</w:t>
      </w:r>
      <w:r w:rsidRPr="00B12C53">
        <w:rPr>
          <w:i/>
          <w:iCs/>
          <w:sz w:val="20"/>
          <w:szCs w:val="20"/>
          <w:highlight w:val="yellow"/>
          <w:lang w:val="en-US"/>
        </w:rPr>
        <w:t xml:space="preserve"> </w:t>
      </w:r>
      <w:r w:rsidRPr="001026E1">
        <w:rPr>
          <w:i/>
          <w:iCs/>
          <w:sz w:val="20"/>
          <w:szCs w:val="20"/>
          <w:highlight w:val="yellow"/>
        </w:rPr>
        <w:t>τὸ</w:t>
      </w:r>
      <w:r w:rsidRPr="00B12C53">
        <w:rPr>
          <w:i/>
          <w:iCs/>
          <w:sz w:val="20"/>
          <w:szCs w:val="20"/>
          <w:highlight w:val="yellow"/>
          <w:lang w:val="en-US"/>
        </w:rPr>
        <w:t xml:space="preserve"> </w:t>
      </w:r>
      <w:r w:rsidRPr="001026E1">
        <w:rPr>
          <w:i/>
          <w:iCs/>
          <w:sz w:val="20"/>
          <w:szCs w:val="20"/>
          <w:highlight w:val="yellow"/>
        </w:rPr>
        <w:t>δαιμόνιον͵</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πεσόντος</w:t>
      </w:r>
      <w:r w:rsidRPr="00B12C53">
        <w:rPr>
          <w:i/>
          <w:iCs/>
          <w:sz w:val="20"/>
          <w:szCs w:val="20"/>
          <w:highlight w:val="yellow"/>
          <w:lang w:val="en-US"/>
        </w:rPr>
        <w:t xml:space="preserve"> </w:t>
      </w:r>
      <w:r w:rsidRPr="001026E1">
        <w:rPr>
          <w:i/>
          <w:iCs/>
          <w:sz w:val="20"/>
          <w:szCs w:val="20"/>
          <w:highlight w:val="yellow"/>
        </w:rPr>
        <w:t>εὐθὺς</w:t>
      </w:r>
      <w:r w:rsidRPr="00B12C53">
        <w:rPr>
          <w:i/>
          <w:iCs/>
          <w:sz w:val="20"/>
          <w:szCs w:val="20"/>
          <w:highlight w:val="yellow"/>
          <w:lang w:val="en-US"/>
        </w:rPr>
        <w:t xml:space="preserve"> </w:t>
      </w:r>
      <w:r w:rsidRPr="001026E1">
        <w:rPr>
          <w:i/>
          <w:iCs/>
          <w:sz w:val="20"/>
          <w:szCs w:val="20"/>
          <w:highlight w:val="yellow"/>
        </w:rPr>
        <w:t>τἀνθρώπου</w:t>
      </w:r>
      <w:r w:rsidRPr="00B12C53">
        <w:rPr>
          <w:i/>
          <w:iCs/>
          <w:sz w:val="20"/>
          <w:szCs w:val="20"/>
          <w:highlight w:val="yellow"/>
          <w:lang w:val="en-US"/>
        </w:rPr>
        <w:t xml:space="preserve"> </w:t>
      </w:r>
      <w:r w:rsidRPr="001026E1">
        <w:rPr>
          <w:i/>
          <w:iCs/>
          <w:sz w:val="20"/>
          <w:szCs w:val="20"/>
          <w:highlight w:val="yellow"/>
        </w:rPr>
        <w:t>μηκέτ΄</w:t>
      </w:r>
      <w:r w:rsidRPr="00B12C53">
        <w:rPr>
          <w:i/>
          <w:iCs/>
          <w:sz w:val="20"/>
          <w:szCs w:val="20"/>
          <w:highlight w:val="yellow"/>
          <w:lang w:val="en-US"/>
        </w:rPr>
        <w:t xml:space="preserve"> </w:t>
      </w:r>
      <w:r w:rsidRPr="001026E1">
        <w:rPr>
          <w:i/>
          <w:iCs/>
          <w:sz w:val="20"/>
          <w:szCs w:val="20"/>
          <w:highlight w:val="yellow"/>
        </w:rPr>
        <w:t>εἰς</w:t>
      </w:r>
      <w:r w:rsidRPr="00B12C53">
        <w:rPr>
          <w:i/>
          <w:iCs/>
          <w:sz w:val="20"/>
          <w:szCs w:val="20"/>
          <w:highlight w:val="yellow"/>
          <w:lang w:val="en-US"/>
        </w:rPr>
        <w:t xml:space="preserve"> </w:t>
      </w:r>
      <w:r w:rsidRPr="001026E1">
        <w:rPr>
          <w:i/>
          <w:iCs/>
          <w:sz w:val="20"/>
          <w:szCs w:val="20"/>
          <w:highlight w:val="yellow"/>
        </w:rPr>
        <w:t>αὐτὸν</w:t>
      </w:r>
      <w:r w:rsidRPr="00B12C53">
        <w:rPr>
          <w:i/>
          <w:iCs/>
          <w:sz w:val="20"/>
          <w:szCs w:val="20"/>
          <w:highlight w:val="yellow"/>
          <w:lang w:val="en-US"/>
        </w:rPr>
        <w:t xml:space="preserve"> </w:t>
      </w:r>
      <w:r w:rsidRPr="001026E1">
        <w:rPr>
          <w:i/>
          <w:iCs/>
          <w:sz w:val="20"/>
          <w:szCs w:val="20"/>
          <w:highlight w:val="yellow"/>
        </w:rPr>
        <w:t>ἐπανήξειν</w:t>
      </w:r>
      <w:r w:rsidRPr="00B12C53">
        <w:rPr>
          <w:i/>
          <w:iCs/>
          <w:sz w:val="20"/>
          <w:szCs w:val="20"/>
          <w:highlight w:val="yellow"/>
          <w:lang w:val="en-US"/>
        </w:rPr>
        <w:t xml:space="preserve"> </w:t>
      </w:r>
      <w:r w:rsidRPr="001026E1">
        <w:rPr>
          <w:i/>
          <w:iCs/>
          <w:sz w:val="20"/>
          <w:szCs w:val="20"/>
          <w:highlight w:val="yellow"/>
        </w:rPr>
        <w:t>ὥρκου͵</w:t>
      </w:r>
      <w:r w:rsidRPr="00B12C53">
        <w:rPr>
          <w:i/>
          <w:iCs/>
          <w:sz w:val="20"/>
          <w:szCs w:val="20"/>
          <w:highlight w:val="yellow"/>
          <w:lang w:val="en-US"/>
        </w:rPr>
        <w:t xml:space="preserve"> </w:t>
      </w:r>
      <w:r w:rsidRPr="001026E1">
        <w:rPr>
          <w:i/>
          <w:iCs/>
          <w:sz w:val="20"/>
          <w:szCs w:val="20"/>
          <w:highlight w:val="yellow"/>
        </w:rPr>
        <w:t>Σολόμωνός</w:t>
      </w:r>
      <w:r w:rsidRPr="00B12C53">
        <w:rPr>
          <w:i/>
          <w:iCs/>
          <w:sz w:val="20"/>
          <w:szCs w:val="20"/>
          <w:highlight w:val="yellow"/>
          <w:lang w:val="en-US"/>
        </w:rPr>
        <w:t xml:space="preserve"> </w:t>
      </w:r>
      <w:r w:rsidRPr="001026E1">
        <w:rPr>
          <w:i/>
          <w:iCs/>
          <w:sz w:val="20"/>
          <w:szCs w:val="20"/>
          <w:highlight w:val="yellow"/>
        </w:rPr>
        <w:t>τε</w:t>
      </w:r>
      <w:r w:rsidRPr="00B12C53">
        <w:rPr>
          <w:i/>
          <w:iCs/>
          <w:sz w:val="20"/>
          <w:szCs w:val="20"/>
          <w:highlight w:val="yellow"/>
          <w:lang w:val="en-US"/>
        </w:rPr>
        <w:t xml:space="preserve"> </w:t>
      </w:r>
      <w:r w:rsidRPr="001026E1">
        <w:rPr>
          <w:i/>
          <w:iCs/>
          <w:sz w:val="20"/>
          <w:szCs w:val="20"/>
          <w:highlight w:val="yellow"/>
        </w:rPr>
        <w:t>μεμνημένος</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τὰς</w:t>
      </w:r>
      <w:r w:rsidRPr="00B12C53">
        <w:rPr>
          <w:i/>
          <w:iCs/>
          <w:sz w:val="20"/>
          <w:szCs w:val="20"/>
          <w:highlight w:val="yellow"/>
          <w:lang w:val="en-US"/>
        </w:rPr>
        <w:t xml:space="preserve"> </w:t>
      </w:r>
      <w:r w:rsidRPr="001026E1">
        <w:rPr>
          <w:i/>
          <w:iCs/>
          <w:sz w:val="20"/>
          <w:szCs w:val="20"/>
          <w:highlight w:val="yellow"/>
        </w:rPr>
        <w:t>ἐπῳδὰς</w:t>
      </w:r>
      <w:r w:rsidRPr="00B12C53">
        <w:rPr>
          <w:i/>
          <w:iCs/>
          <w:sz w:val="20"/>
          <w:szCs w:val="20"/>
          <w:highlight w:val="yellow"/>
          <w:lang w:val="en-US"/>
        </w:rPr>
        <w:t xml:space="preserve"> </w:t>
      </w:r>
      <w:r w:rsidRPr="001026E1">
        <w:rPr>
          <w:i/>
          <w:iCs/>
          <w:sz w:val="20"/>
          <w:szCs w:val="20"/>
          <w:highlight w:val="yellow"/>
        </w:rPr>
        <w:t>ἃς</w:t>
      </w:r>
      <w:r w:rsidRPr="00B12C53">
        <w:rPr>
          <w:i/>
          <w:iCs/>
          <w:sz w:val="20"/>
          <w:szCs w:val="20"/>
          <w:highlight w:val="yellow"/>
          <w:lang w:val="en-US"/>
        </w:rPr>
        <w:t xml:space="preserve"> </w:t>
      </w:r>
      <w:r w:rsidRPr="001026E1">
        <w:rPr>
          <w:i/>
          <w:iCs/>
          <w:sz w:val="20"/>
          <w:szCs w:val="20"/>
          <w:highlight w:val="yellow"/>
        </w:rPr>
        <w:t>συνέθηκεν</w:t>
      </w:r>
      <w:r w:rsidRPr="00B12C53">
        <w:rPr>
          <w:i/>
          <w:iCs/>
          <w:sz w:val="20"/>
          <w:szCs w:val="20"/>
          <w:highlight w:val="yellow"/>
          <w:lang w:val="en-US"/>
        </w:rPr>
        <w:t xml:space="preserve"> </w:t>
      </w:r>
      <w:r w:rsidRPr="001026E1">
        <w:rPr>
          <w:i/>
          <w:iCs/>
          <w:sz w:val="20"/>
          <w:szCs w:val="20"/>
          <w:highlight w:val="yellow"/>
        </w:rPr>
        <w:t>ἐκεῖνος</w:t>
      </w:r>
      <w:r w:rsidRPr="00B12C53">
        <w:rPr>
          <w:i/>
          <w:iCs/>
          <w:sz w:val="20"/>
          <w:szCs w:val="20"/>
          <w:highlight w:val="yellow"/>
          <w:lang w:val="en-US"/>
        </w:rPr>
        <w:t xml:space="preserve"> </w:t>
      </w:r>
      <w:r w:rsidRPr="001026E1">
        <w:rPr>
          <w:i/>
          <w:iCs/>
          <w:sz w:val="20"/>
          <w:szCs w:val="20"/>
          <w:highlight w:val="yellow"/>
        </w:rPr>
        <w:t>ἐπιλέγων</w:t>
      </w:r>
      <w:r w:rsidRPr="00B12C53">
        <w:rPr>
          <w:i/>
          <w:iCs/>
          <w:sz w:val="20"/>
          <w:szCs w:val="20"/>
          <w:highlight w:val="yellow"/>
          <w:lang w:val="en-US"/>
        </w:rPr>
        <w:t xml:space="preserve">. </w:t>
      </w:r>
      <w:r w:rsidRPr="001026E1">
        <w:rPr>
          <w:i/>
          <w:iCs/>
          <w:sz w:val="20"/>
          <w:szCs w:val="20"/>
          <w:highlight w:val="yellow"/>
        </w:rPr>
        <w:t>βουλόμενος</w:t>
      </w:r>
      <w:r w:rsidRPr="00B12C53">
        <w:rPr>
          <w:i/>
          <w:iCs/>
          <w:sz w:val="20"/>
          <w:szCs w:val="20"/>
          <w:highlight w:val="yellow"/>
          <w:lang w:val="en-US"/>
        </w:rPr>
        <w:t xml:space="preserve"> </w:t>
      </w:r>
      <w:r w:rsidRPr="001026E1">
        <w:rPr>
          <w:i/>
          <w:iCs/>
          <w:sz w:val="20"/>
          <w:szCs w:val="20"/>
          <w:highlight w:val="yellow"/>
        </w:rPr>
        <w:t>δὲ</w:t>
      </w:r>
      <w:r w:rsidRPr="00B12C53">
        <w:rPr>
          <w:i/>
          <w:iCs/>
          <w:sz w:val="20"/>
          <w:szCs w:val="20"/>
          <w:highlight w:val="yellow"/>
          <w:lang w:val="en-US"/>
        </w:rPr>
        <w:t xml:space="preserve"> </w:t>
      </w:r>
      <w:r w:rsidRPr="001026E1">
        <w:rPr>
          <w:i/>
          <w:iCs/>
          <w:sz w:val="20"/>
          <w:szCs w:val="20"/>
          <w:highlight w:val="yellow"/>
        </w:rPr>
        <w:t>πεῖσαι</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παραστῆσαι</w:t>
      </w:r>
      <w:r w:rsidRPr="00B12C53">
        <w:rPr>
          <w:i/>
          <w:iCs/>
          <w:sz w:val="20"/>
          <w:szCs w:val="20"/>
          <w:highlight w:val="yellow"/>
          <w:lang w:val="en-US"/>
        </w:rPr>
        <w:t xml:space="preserve"> </w:t>
      </w:r>
      <w:r w:rsidRPr="001026E1">
        <w:rPr>
          <w:i/>
          <w:iCs/>
          <w:sz w:val="20"/>
          <w:szCs w:val="20"/>
          <w:highlight w:val="yellow"/>
        </w:rPr>
        <w:t>τοῖς</w:t>
      </w:r>
      <w:r w:rsidRPr="00B12C53">
        <w:rPr>
          <w:i/>
          <w:iCs/>
          <w:sz w:val="20"/>
          <w:szCs w:val="20"/>
          <w:highlight w:val="yellow"/>
          <w:lang w:val="en-US"/>
        </w:rPr>
        <w:t xml:space="preserve"> </w:t>
      </w:r>
      <w:r w:rsidRPr="001026E1">
        <w:rPr>
          <w:i/>
          <w:iCs/>
          <w:sz w:val="20"/>
          <w:szCs w:val="20"/>
          <w:highlight w:val="yellow"/>
        </w:rPr>
        <w:t>παρατυγχάνουσιν</w:t>
      </w:r>
      <w:r w:rsidRPr="00B12C53">
        <w:rPr>
          <w:i/>
          <w:iCs/>
          <w:sz w:val="20"/>
          <w:szCs w:val="20"/>
          <w:highlight w:val="yellow"/>
          <w:lang w:val="en-US"/>
        </w:rPr>
        <w:t xml:space="preserve"> </w:t>
      </w:r>
      <w:r w:rsidRPr="001026E1">
        <w:rPr>
          <w:i/>
          <w:iCs/>
          <w:sz w:val="20"/>
          <w:szCs w:val="20"/>
          <w:highlight w:val="yellow"/>
        </w:rPr>
        <w:t>ὁ</w:t>
      </w:r>
      <w:r w:rsidRPr="00B12C53">
        <w:rPr>
          <w:i/>
          <w:iCs/>
          <w:sz w:val="20"/>
          <w:szCs w:val="20"/>
          <w:highlight w:val="yellow"/>
          <w:lang w:val="en-US"/>
        </w:rPr>
        <w:t xml:space="preserve"> </w:t>
      </w:r>
      <w:r w:rsidRPr="001026E1">
        <w:rPr>
          <w:i/>
          <w:iCs/>
          <w:sz w:val="20"/>
          <w:szCs w:val="20"/>
          <w:highlight w:val="yellow"/>
        </w:rPr>
        <w:t>Ἐλεάζαρος͵</w:t>
      </w:r>
      <w:r w:rsidRPr="00B12C53">
        <w:rPr>
          <w:i/>
          <w:iCs/>
          <w:sz w:val="20"/>
          <w:szCs w:val="20"/>
          <w:highlight w:val="yellow"/>
          <w:lang w:val="en-US"/>
        </w:rPr>
        <w:t xml:space="preserve"> </w:t>
      </w:r>
      <w:r w:rsidRPr="001026E1">
        <w:rPr>
          <w:i/>
          <w:iCs/>
          <w:sz w:val="20"/>
          <w:szCs w:val="20"/>
          <w:highlight w:val="yellow"/>
        </w:rPr>
        <w:t>ὅτι</w:t>
      </w:r>
      <w:r w:rsidRPr="00B12C53">
        <w:rPr>
          <w:i/>
          <w:iCs/>
          <w:sz w:val="20"/>
          <w:szCs w:val="20"/>
          <w:highlight w:val="yellow"/>
          <w:lang w:val="en-US"/>
        </w:rPr>
        <w:t xml:space="preserve"> </w:t>
      </w:r>
      <w:r w:rsidRPr="001026E1">
        <w:rPr>
          <w:i/>
          <w:iCs/>
          <w:sz w:val="20"/>
          <w:szCs w:val="20"/>
          <w:highlight w:val="yellow"/>
        </w:rPr>
        <w:t>ταύτην</w:t>
      </w:r>
      <w:r w:rsidRPr="00B12C53">
        <w:rPr>
          <w:i/>
          <w:iCs/>
          <w:sz w:val="20"/>
          <w:szCs w:val="20"/>
          <w:highlight w:val="yellow"/>
          <w:lang w:val="en-US"/>
        </w:rPr>
        <w:t xml:space="preserve"> </w:t>
      </w:r>
      <w:r w:rsidRPr="001026E1">
        <w:rPr>
          <w:i/>
          <w:iCs/>
          <w:sz w:val="20"/>
          <w:szCs w:val="20"/>
          <w:highlight w:val="yellow"/>
        </w:rPr>
        <w:t>ἔχει</w:t>
      </w:r>
      <w:r w:rsidRPr="00B12C53">
        <w:rPr>
          <w:i/>
          <w:iCs/>
          <w:sz w:val="20"/>
          <w:szCs w:val="20"/>
          <w:highlight w:val="yellow"/>
          <w:lang w:val="en-US"/>
        </w:rPr>
        <w:t xml:space="preserve"> </w:t>
      </w:r>
      <w:r w:rsidRPr="001026E1">
        <w:rPr>
          <w:i/>
          <w:iCs/>
          <w:sz w:val="20"/>
          <w:szCs w:val="20"/>
          <w:highlight w:val="yellow"/>
        </w:rPr>
        <w:t>τὴν</w:t>
      </w:r>
      <w:r w:rsidRPr="00B12C53">
        <w:rPr>
          <w:i/>
          <w:iCs/>
          <w:sz w:val="20"/>
          <w:szCs w:val="20"/>
          <w:highlight w:val="yellow"/>
          <w:lang w:val="en-US"/>
        </w:rPr>
        <w:t xml:space="preserve"> </w:t>
      </w:r>
      <w:r w:rsidRPr="001026E1">
        <w:rPr>
          <w:i/>
          <w:iCs/>
          <w:sz w:val="20"/>
          <w:szCs w:val="20"/>
          <w:highlight w:val="yellow"/>
        </w:rPr>
        <w:t>ἰσχύν͵</w:t>
      </w:r>
      <w:r w:rsidRPr="00B12C53">
        <w:rPr>
          <w:i/>
          <w:iCs/>
          <w:sz w:val="20"/>
          <w:szCs w:val="20"/>
          <w:highlight w:val="yellow"/>
          <w:lang w:val="en-US"/>
        </w:rPr>
        <w:t xml:space="preserve"> </w:t>
      </w:r>
      <w:r w:rsidRPr="001026E1">
        <w:rPr>
          <w:i/>
          <w:iCs/>
          <w:sz w:val="20"/>
          <w:szCs w:val="20"/>
          <w:highlight w:val="yellow"/>
        </w:rPr>
        <w:t>ἐτίθει</w:t>
      </w:r>
      <w:r w:rsidRPr="00B12C53">
        <w:rPr>
          <w:i/>
          <w:iCs/>
          <w:sz w:val="20"/>
          <w:szCs w:val="20"/>
          <w:highlight w:val="yellow"/>
          <w:lang w:val="en-US"/>
        </w:rPr>
        <w:t xml:space="preserve"> </w:t>
      </w:r>
      <w:r w:rsidRPr="001026E1">
        <w:rPr>
          <w:i/>
          <w:iCs/>
          <w:sz w:val="20"/>
          <w:szCs w:val="20"/>
          <w:highlight w:val="yellow"/>
        </w:rPr>
        <w:t>μικρὸν</w:t>
      </w:r>
      <w:r w:rsidRPr="00B12C53">
        <w:rPr>
          <w:i/>
          <w:iCs/>
          <w:sz w:val="20"/>
          <w:szCs w:val="20"/>
          <w:highlight w:val="yellow"/>
          <w:lang w:val="en-US"/>
        </w:rPr>
        <w:t xml:space="preserve"> </w:t>
      </w:r>
      <w:r w:rsidRPr="001026E1">
        <w:rPr>
          <w:i/>
          <w:iCs/>
          <w:sz w:val="20"/>
          <w:szCs w:val="20"/>
          <w:highlight w:val="yellow"/>
        </w:rPr>
        <w:t>ἔμπροσθεν</w:t>
      </w:r>
      <w:r w:rsidRPr="00B12C53">
        <w:rPr>
          <w:i/>
          <w:iCs/>
          <w:sz w:val="20"/>
          <w:szCs w:val="20"/>
          <w:highlight w:val="yellow"/>
          <w:lang w:val="en-US"/>
        </w:rPr>
        <w:t xml:space="preserve">, </w:t>
      </w:r>
      <w:r w:rsidRPr="001026E1">
        <w:rPr>
          <w:i/>
          <w:iCs/>
          <w:sz w:val="20"/>
          <w:szCs w:val="20"/>
          <w:highlight w:val="yellow"/>
        </w:rPr>
        <w:t>ἤτοι</w:t>
      </w:r>
      <w:r w:rsidRPr="00B12C53">
        <w:rPr>
          <w:i/>
          <w:iCs/>
          <w:sz w:val="20"/>
          <w:szCs w:val="20"/>
          <w:highlight w:val="yellow"/>
          <w:lang w:val="en-US"/>
        </w:rPr>
        <w:t xml:space="preserve"> </w:t>
      </w:r>
      <w:r w:rsidRPr="001026E1">
        <w:rPr>
          <w:i/>
          <w:iCs/>
          <w:sz w:val="20"/>
          <w:szCs w:val="20"/>
          <w:highlight w:val="yellow"/>
        </w:rPr>
        <w:t>ποτήριον</w:t>
      </w:r>
      <w:r w:rsidRPr="00B12C53">
        <w:rPr>
          <w:i/>
          <w:iCs/>
          <w:sz w:val="20"/>
          <w:szCs w:val="20"/>
          <w:highlight w:val="yellow"/>
          <w:lang w:val="en-US"/>
        </w:rPr>
        <w:t xml:space="preserve"> </w:t>
      </w:r>
      <w:r w:rsidRPr="001026E1">
        <w:rPr>
          <w:i/>
          <w:iCs/>
          <w:sz w:val="20"/>
          <w:szCs w:val="20"/>
          <w:highlight w:val="yellow"/>
        </w:rPr>
        <w:t>πλῆρες</w:t>
      </w:r>
      <w:r w:rsidRPr="00B12C53">
        <w:rPr>
          <w:i/>
          <w:iCs/>
          <w:sz w:val="20"/>
          <w:szCs w:val="20"/>
          <w:highlight w:val="yellow"/>
          <w:lang w:val="en-US"/>
        </w:rPr>
        <w:t xml:space="preserve"> </w:t>
      </w:r>
      <w:r w:rsidRPr="001026E1">
        <w:rPr>
          <w:i/>
          <w:iCs/>
          <w:sz w:val="20"/>
          <w:szCs w:val="20"/>
          <w:highlight w:val="yellow"/>
        </w:rPr>
        <w:t>ὕδατος</w:t>
      </w:r>
      <w:r w:rsidRPr="00B12C53">
        <w:rPr>
          <w:i/>
          <w:iCs/>
          <w:sz w:val="20"/>
          <w:szCs w:val="20"/>
          <w:highlight w:val="yellow"/>
          <w:lang w:val="en-US"/>
        </w:rPr>
        <w:t xml:space="preserve"> </w:t>
      </w:r>
      <w:r w:rsidRPr="001026E1">
        <w:rPr>
          <w:i/>
          <w:iCs/>
          <w:sz w:val="20"/>
          <w:szCs w:val="20"/>
          <w:highlight w:val="yellow"/>
        </w:rPr>
        <w:t>ἢ</w:t>
      </w:r>
      <w:r w:rsidRPr="00B12C53">
        <w:rPr>
          <w:i/>
          <w:iCs/>
          <w:sz w:val="20"/>
          <w:szCs w:val="20"/>
          <w:highlight w:val="yellow"/>
          <w:lang w:val="en-US"/>
        </w:rPr>
        <w:t xml:space="preserve"> </w:t>
      </w:r>
      <w:r w:rsidRPr="001026E1">
        <w:rPr>
          <w:i/>
          <w:iCs/>
          <w:sz w:val="20"/>
          <w:szCs w:val="20"/>
          <w:highlight w:val="yellow"/>
        </w:rPr>
        <w:t>ποδόνιπτρον</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τῷ</w:t>
      </w:r>
      <w:r w:rsidRPr="00B12C53">
        <w:rPr>
          <w:i/>
          <w:iCs/>
          <w:sz w:val="20"/>
          <w:szCs w:val="20"/>
          <w:highlight w:val="yellow"/>
          <w:lang w:val="en-US"/>
        </w:rPr>
        <w:t xml:space="preserve"> </w:t>
      </w:r>
      <w:r w:rsidRPr="001026E1">
        <w:rPr>
          <w:i/>
          <w:iCs/>
          <w:sz w:val="20"/>
          <w:szCs w:val="20"/>
          <w:highlight w:val="yellow"/>
        </w:rPr>
        <w:t>δαιμονίῳ</w:t>
      </w:r>
      <w:r w:rsidRPr="00B12C53">
        <w:rPr>
          <w:i/>
          <w:iCs/>
          <w:sz w:val="20"/>
          <w:szCs w:val="20"/>
          <w:highlight w:val="yellow"/>
          <w:lang w:val="en-US"/>
        </w:rPr>
        <w:t xml:space="preserve"> </w:t>
      </w:r>
      <w:r w:rsidRPr="001026E1">
        <w:rPr>
          <w:i/>
          <w:iCs/>
          <w:sz w:val="20"/>
          <w:szCs w:val="20"/>
          <w:highlight w:val="yellow"/>
        </w:rPr>
        <w:t>προσέταττεν</w:t>
      </w:r>
      <w:r w:rsidRPr="00B12C53">
        <w:rPr>
          <w:i/>
          <w:iCs/>
          <w:sz w:val="20"/>
          <w:szCs w:val="20"/>
          <w:highlight w:val="yellow"/>
          <w:lang w:val="en-US"/>
        </w:rPr>
        <w:t xml:space="preserve"> </w:t>
      </w:r>
      <w:r w:rsidRPr="001026E1">
        <w:rPr>
          <w:i/>
          <w:iCs/>
          <w:sz w:val="20"/>
          <w:szCs w:val="20"/>
          <w:highlight w:val="yellow"/>
        </w:rPr>
        <w:t>ἐξιὸν</w:t>
      </w:r>
      <w:r w:rsidRPr="00B12C53">
        <w:rPr>
          <w:i/>
          <w:iCs/>
          <w:sz w:val="20"/>
          <w:szCs w:val="20"/>
          <w:highlight w:val="yellow"/>
          <w:lang w:val="en-US"/>
        </w:rPr>
        <w:t xml:space="preserve"> </w:t>
      </w:r>
      <w:r w:rsidRPr="001026E1">
        <w:rPr>
          <w:i/>
          <w:iCs/>
          <w:sz w:val="20"/>
          <w:szCs w:val="20"/>
          <w:highlight w:val="yellow"/>
        </w:rPr>
        <w:t>τἀνθρώπου</w:t>
      </w:r>
      <w:r w:rsidRPr="00B12C53">
        <w:rPr>
          <w:i/>
          <w:iCs/>
          <w:sz w:val="20"/>
          <w:szCs w:val="20"/>
          <w:highlight w:val="yellow"/>
          <w:lang w:val="en-US"/>
        </w:rPr>
        <w:t xml:space="preserve"> </w:t>
      </w:r>
      <w:r w:rsidRPr="001026E1">
        <w:rPr>
          <w:i/>
          <w:iCs/>
          <w:sz w:val="20"/>
          <w:szCs w:val="20"/>
          <w:highlight w:val="yellow"/>
        </w:rPr>
        <w:t>ταῦτα</w:t>
      </w:r>
      <w:r w:rsidRPr="00B12C53">
        <w:rPr>
          <w:i/>
          <w:iCs/>
          <w:sz w:val="20"/>
          <w:szCs w:val="20"/>
          <w:highlight w:val="yellow"/>
          <w:lang w:val="en-US"/>
        </w:rPr>
        <w:t xml:space="preserve"> </w:t>
      </w:r>
      <w:r w:rsidRPr="001026E1">
        <w:rPr>
          <w:i/>
          <w:iCs/>
          <w:sz w:val="20"/>
          <w:szCs w:val="20"/>
          <w:highlight w:val="yellow"/>
        </w:rPr>
        <w:t>ἀνατρέψαι</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παρασχεῖν</w:t>
      </w:r>
      <w:r w:rsidRPr="00B12C53">
        <w:rPr>
          <w:i/>
          <w:iCs/>
          <w:sz w:val="20"/>
          <w:szCs w:val="20"/>
          <w:highlight w:val="yellow"/>
          <w:lang w:val="en-US"/>
        </w:rPr>
        <w:t xml:space="preserve"> </w:t>
      </w:r>
      <w:r w:rsidRPr="001026E1">
        <w:rPr>
          <w:i/>
          <w:iCs/>
          <w:sz w:val="20"/>
          <w:szCs w:val="20"/>
          <w:highlight w:val="yellow"/>
        </w:rPr>
        <w:t>ἐπιγνῶναι</w:t>
      </w:r>
      <w:r w:rsidRPr="00B12C53">
        <w:rPr>
          <w:i/>
          <w:iCs/>
          <w:sz w:val="20"/>
          <w:szCs w:val="20"/>
          <w:highlight w:val="yellow"/>
          <w:lang w:val="en-US"/>
        </w:rPr>
        <w:t xml:space="preserve"> </w:t>
      </w:r>
      <w:r w:rsidRPr="001026E1">
        <w:rPr>
          <w:i/>
          <w:iCs/>
          <w:sz w:val="20"/>
          <w:szCs w:val="20"/>
          <w:highlight w:val="yellow"/>
        </w:rPr>
        <w:t>τοῖς</w:t>
      </w:r>
      <w:r w:rsidRPr="00B12C53">
        <w:rPr>
          <w:i/>
          <w:iCs/>
          <w:sz w:val="20"/>
          <w:szCs w:val="20"/>
          <w:highlight w:val="yellow"/>
          <w:lang w:val="en-US"/>
        </w:rPr>
        <w:t xml:space="preserve"> </w:t>
      </w:r>
      <w:r w:rsidRPr="001026E1">
        <w:rPr>
          <w:i/>
          <w:iCs/>
          <w:sz w:val="20"/>
          <w:szCs w:val="20"/>
          <w:highlight w:val="yellow"/>
        </w:rPr>
        <w:t>ὁρῶσιν͵</w:t>
      </w:r>
      <w:r w:rsidRPr="00B12C53">
        <w:rPr>
          <w:i/>
          <w:iCs/>
          <w:sz w:val="20"/>
          <w:szCs w:val="20"/>
          <w:highlight w:val="yellow"/>
          <w:lang w:val="en-US"/>
        </w:rPr>
        <w:t xml:space="preserve"> </w:t>
      </w:r>
      <w:r w:rsidRPr="001026E1">
        <w:rPr>
          <w:i/>
          <w:iCs/>
          <w:sz w:val="20"/>
          <w:szCs w:val="20"/>
          <w:highlight w:val="yellow"/>
        </w:rPr>
        <w:t>ὅτι</w:t>
      </w:r>
      <w:r w:rsidRPr="00B12C53">
        <w:rPr>
          <w:i/>
          <w:iCs/>
          <w:sz w:val="20"/>
          <w:szCs w:val="20"/>
          <w:highlight w:val="yellow"/>
          <w:lang w:val="en-US"/>
        </w:rPr>
        <w:t xml:space="preserve"> </w:t>
      </w:r>
      <w:r w:rsidRPr="001026E1">
        <w:rPr>
          <w:i/>
          <w:iCs/>
          <w:sz w:val="20"/>
          <w:szCs w:val="20"/>
          <w:highlight w:val="yellow"/>
        </w:rPr>
        <w:t>καταλέλοιπε</w:t>
      </w:r>
      <w:r w:rsidRPr="00B12C53">
        <w:rPr>
          <w:i/>
          <w:iCs/>
          <w:sz w:val="20"/>
          <w:szCs w:val="20"/>
          <w:highlight w:val="yellow"/>
          <w:lang w:val="en-US"/>
        </w:rPr>
        <w:t xml:space="preserve"> </w:t>
      </w:r>
      <w:r w:rsidRPr="001026E1">
        <w:rPr>
          <w:i/>
          <w:iCs/>
          <w:sz w:val="20"/>
          <w:szCs w:val="20"/>
          <w:highlight w:val="yellow"/>
        </w:rPr>
        <w:t>τὸν</w:t>
      </w:r>
      <w:r w:rsidRPr="00B12C53">
        <w:rPr>
          <w:i/>
          <w:iCs/>
          <w:sz w:val="20"/>
          <w:szCs w:val="20"/>
          <w:highlight w:val="yellow"/>
          <w:lang w:val="en-US"/>
        </w:rPr>
        <w:t xml:space="preserve"> </w:t>
      </w:r>
      <w:r w:rsidRPr="001026E1">
        <w:rPr>
          <w:i/>
          <w:iCs/>
          <w:sz w:val="20"/>
          <w:szCs w:val="20"/>
          <w:highlight w:val="yellow"/>
        </w:rPr>
        <w:t>ἄνθρωπον</w:t>
      </w:r>
      <w:r w:rsidRPr="00B12C53">
        <w:rPr>
          <w:i/>
          <w:iCs/>
          <w:sz w:val="20"/>
          <w:szCs w:val="20"/>
          <w:highlight w:val="yellow"/>
          <w:lang w:val="en-US"/>
        </w:rPr>
        <w:t xml:space="preserve">. </w:t>
      </w:r>
      <w:r w:rsidRPr="001026E1">
        <w:rPr>
          <w:i/>
          <w:iCs/>
          <w:sz w:val="20"/>
          <w:szCs w:val="20"/>
          <w:highlight w:val="yellow"/>
        </w:rPr>
        <w:t>γινομένου</w:t>
      </w:r>
      <w:r w:rsidRPr="00B12C53">
        <w:rPr>
          <w:i/>
          <w:iCs/>
          <w:sz w:val="20"/>
          <w:szCs w:val="20"/>
          <w:highlight w:val="yellow"/>
          <w:lang w:val="en-US"/>
        </w:rPr>
        <w:t xml:space="preserve"> </w:t>
      </w:r>
      <w:r w:rsidRPr="001026E1">
        <w:rPr>
          <w:i/>
          <w:iCs/>
          <w:sz w:val="20"/>
          <w:szCs w:val="20"/>
          <w:highlight w:val="yellow"/>
        </w:rPr>
        <w:t>δὲ</w:t>
      </w:r>
      <w:r w:rsidRPr="00B12C53">
        <w:rPr>
          <w:i/>
          <w:iCs/>
          <w:sz w:val="20"/>
          <w:szCs w:val="20"/>
          <w:highlight w:val="yellow"/>
          <w:lang w:val="en-US"/>
        </w:rPr>
        <w:t xml:space="preserve"> </w:t>
      </w:r>
      <w:r w:rsidRPr="001026E1">
        <w:rPr>
          <w:i/>
          <w:iCs/>
          <w:sz w:val="20"/>
          <w:szCs w:val="20"/>
          <w:highlight w:val="yellow"/>
        </w:rPr>
        <w:t>τούτου</w:t>
      </w:r>
      <w:r w:rsidRPr="00B12C53">
        <w:rPr>
          <w:i/>
          <w:iCs/>
          <w:sz w:val="20"/>
          <w:szCs w:val="20"/>
          <w:highlight w:val="yellow"/>
          <w:lang w:val="en-US"/>
        </w:rPr>
        <w:t xml:space="preserve"> </w:t>
      </w:r>
      <w:r w:rsidRPr="001026E1">
        <w:rPr>
          <w:i/>
          <w:iCs/>
          <w:sz w:val="20"/>
          <w:szCs w:val="20"/>
          <w:highlight w:val="yellow"/>
        </w:rPr>
        <w:t>σαφὴς</w:t>
      </w:r>
      <w:r w:rsidRPr="00B12C53">
        <w:rPr>
          <w:i/>
          <w:iCs/>
          <w:sz w:val="20"/>
          <w:szCs w:val="20"/>
          <w:highlight w:val="yellow"/>
          <w:lang w:val="en-US"/>
        </w:rPr>
        <w:t xml:space="preserve"> </w:t>
      </w:r>
      <w:r w:rsidRPr="001026E1">
        <w:rPr>
          <w:i/>
          <w:iCs/>
          <w:sz w:val="20"/>
          <w:szCs w:val="20"/>
          <w:highlight w:val="yellow"/>
        </w:rPr>
        <w:t>ἡ</w:t>
      </w:r>
      <w:r w:rsidRPr="00B12C53">
        <w:rPr>
          <w:i/>
          <w:iCs/>
          <w:sz w:val="20"/>
          <w:szCs w:val="20"/>
          <w:highlight w:val="yellow"/>
          <w:lang w:val="en-US"/>
        </w:rPr>
        <w:t xml:space="preserve"> </w:t>
      </w:r>
      <w:r w:rsidRPr="001026E1">
        <w:rPr>
          <w:i/>
          <w:iCs/>
          <w:sz w:val="20"/>
          <w:szCs w:val="20"/>
          <w:highlight w:val="yellow"/>
        </w:rPr>
        <w:t>Σολόμωνος</w:t>
      </w:r>
      <w:r w:rsidRPr="00B12C53">
        <w:rPr>
          <w:i/>
          <w:iCs/>
          <w:sz w:val="20"/>
          <w:szCs w:val="20"/>
          <w:highlight w:val="yellow"/>
          <w:lang w:val="en-US"/>
        </w:rPr>
        <w:t xml:space="preserve"> </w:t>
      </w:r>
      <w:r w:rsidRPr="001026E1">
        <w:rPr>
          <w:i/>
          <w:iCs/>
          <w:sz w:val="20"/>
          <w:szCs w:val="20"/>
          <w:highlight w:val="yellow"/>
        </w:rPr>
        <w:t>καθίστατο</w:t>
      </w:r>
      <w:r w:rsidRPr="00B12C53">
        <w:rPr>
          <w:i/>
          <w:iCs/>
          <w:sz w:val="20"/>
          <w:szCs w:val="20"/>
          <w:highlight w:val="yellow"/>
          <w:lang w:val="en-US"/>
        </w:rPr>
        <w:t xml:space="preserve"> </w:t>
      </w:r>
      <w:r w:rsidRPr="001026E1">
        <w:rPr>
          <w:i/>
          <w:iCs/>
          <w:sz w:val="20"/>
          <w:szCs w:val="20"/>
          <w:highlight w:val="yellow"/>
        </w:rPr>
        <w:t>σύνεσις</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σοφία</w:t>
      </w:r>
      <w:r w:rsidRPr="00B12C53">
        <w:rPr>
          <w:i/>
          <w:iCs/>
          <w:sz w:val="20"/>
          <w:szCs w:val="20"/>
          <w:highlight w:val="yellow"/>
          <w:lang w:val="en-US"/>
        </w:rPr>
        <w:t xml:space="preserve"> </w:t>
      </w:r>
      <w:r w:rsidRPr="001026E1">
        <w:rPr>
          <w:i/>
          <w:iCs/>
          <w:sz w:val="20"/>
          <w:szCs w:val="20"/>
          <w:highlight w:val="yellow"/>
        </w:rPr>
        <w:t>δι΄</w:t>
      </w:r>
      <w:r w:rsidRPr="00B12C53">
        <w:rPr>
          <w:i/>
          <w:iCs/>
          <w:sz w:val="20"/>
          <w:szCs w:val="20"/>
          <w:highlight w:val="yellow"/>
          <w:lang w:val="en-US"/>
        </w:rPr>
        <w:t xml:space="preserve"> </w:t>
      </w:r>
      <w:r w:rsidRPr="001026E1">
        <w:rPr>
          <w:i/>
          <w:iCs/>
          <w:sz w:val="20"/>
          <w:szCs w:val="20"/>
          <w:highlight w:val="yellow"/>
        </w:rPr>
        <w:t>ἣν͵</w:t>
      </w:r>
      <w:r w:rsidRPr="00B12C53">
        <w:rPr>
          <w:i/>
          <w:iCs/>
          <w:sz w:val="20"/>
          <w:szCs w:val="20"/>
          <w:highlight w:val="yellow"/>
          <w:lang w:val="en-US"/>
        </w:rPr>
        <w:t xml:space="preserve"> </w:t>
      </w:r>
      <w:r w:rsidRPr="001026E1">
        <w:rPr>
          <w:i/>
          <w:iCs/>
          <w:sz w:val="20"/>
          <w:szCs w:val="20"/>
          <w:highlight w:val="yellow"/>
        </w:rPr>
        <w:t>ἵνα</w:t>
      </w:r>
      <w:r w:rsidRPr="00B12C53">
        <w:rPr>
          <w:i/>
          <w:iCs/>
          <w:sz w:val="20"/>
          <w:szCs w:val="20"/>
          <w:highlight w:val="yellow"/>
          <w:lang w:val="en-US"/>
        </w:rPr>
        <w:t xml:space="preserve"> </w:t>
      </w:r>
      <w:r w:rsidRPr="001026E1">
        <w:rPr>
          <w:i/>
          <w:iCs/>
          <w:sz w:val="20"/>
          <w:szCs w:val="20"/>
          <w:highlight w:val="yellow"/>
        </w:rPr>
        <w:t>γνῶσιν</w:t>
      </w:r>
      <w:r w:rsidRPr="00B12C53">
        <w:rPr>
          <w:i/>
          <w:iCs/>
          <w:sz w:val="20"/>
          <w:szCs w:val="20"/>
          <w:highlight w:val="yellow"/>
          <w:lang w:val="en-US"/>
        </w:rPr>
        <w:t xml:space="preserve"> </w:t>
      </w:r>
      <w:r w:rsidRPr="001026E1">
        <w:rPr>
          <w:i/>
          <w:iCs/>
          <w:sz w:val="20"/>
          <w:szCs w:val="20"/>
          <w:highlight w:val="yellow"/>
        </w:rPr>
        <w:t>ἅπαντες</w:t>
      </w:r>
      <w:r w:rsidRPr="00B12C53">
        <w:rPr>
          <w:i/>
          <w:iCs/>
          <w:sz w:val="20"/>
          <w:szCs w:val="20"/>
          <w:highlight w:val="yellow"/>
          <w:lang w:val="en-US"/>
        </w:rPr>
        <w:t xml:space="preserve"> </w:t>
      </w:r>
      <w:r w:rsidRPr="001026E1">
        <w:rPr>
          <w:i/>
          <w:iCs/>
          <w:sz w:val="20"/>
          <w:szCs w:val="20"/>
          <w:highlight w:val="yellow"/>
        </w:rPr>
        <w:t>αὐτοῦ</w:t>
      </w:r>
      <w:r w:rsidRPr="00B12C53">
        <w:rPr>
          <w:i/>
          <w:iCs/>
          <w:sz w:val="20"/>
          <w:szCs w:val="20"/>
          <w:highlight w:val="yellow"/>
          <w:lang w:val="en-US"/>
        </w:rPr>
        <w:t xml:space="preserve"> </w:t>
      </w:r>
      <w:r w:rsidRPr="001026E1">
        <w:rPr>
          <w:i/>
          <w:iCs/>
          <w:sz w:val="20"/>
          <w:szCs w:val="20"/>
          <w:highlight w:val="yellow"/>
        </w:rPr>
        <w:t>τὸ</w:t>
      </w:r>
      <w:r w:rsidRPr="00B12C53">
        <w:rPr>
          <w:i/>
          <w:iCs/>
          <w:sz w:val="20"/>
          <w:szCs w:val="20"/>
          <w:highlight w:val="yellow"/>
          <w:lang w:val="en-US"/>
        </w:rPr>
        <w:t xml:space="preserve"> </w:t>
      </w:r>
      <w:r w:rsidRPr="001026E1">
        <w:rPr>
          <w:i/>
          <w:iCs/>
          <w:sz w:val="20"/>
          <w:szCs w:val="20"/>
          <w:highlight w:val="yellow"/>
        </w:rPr>
        <w:t>μεγαλεῖον</w:t>
      </w:r>
      <w:r w:rsidRPr="00B12C53">
        <w:rPr>
          <w:i/>
          <w:iCs/>
          <w:sz w:val="20"/>
          <w:szCs w:val="20"/>
          <w:highlight w:val="yellow"/>
          <w:lang w:val="en-US"/>
        </w:rPr>
        <w:t xml:space="preserve"> </w:t>
      </w:r>
      <w:r w:rsidRPr="001026E1">
        <w:rPr>
          <w:i/>
          <w:iCs/>
          <w:sz w:val="20"/>
          <w:szCs w:val="20"/>
          <w:highlight w:val="yellow"/>
        </w:rPr>
        <w:t>τῆς</w:t>
      </w:r>
      <w:r w:rsidRPr="00B12C53">
        <w:rPr>
          <w:i/>
          <w:iCs/>
          <w:sz w:val="20"/>
          <w:szCs w:val="20"/>
          <w:highlight w:val="yellow"/>
          <w:lang w:val="en-US"/>
        </w:rPr>
        <w:t xml:space="preserve"> </w:t>
      </w:r>
      <w:r w:rsidRPr="001026E1">
        <w:rPr>
          <w:i/>
          <w:iCs/>
          <w:sz w:val="20"/>
          <w:szCs w:val="20"/>
          <w:highlight w:val="yellow"/>
        </w:rPr>
        <w:t>φύσεως</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τὸ</w:t>
      </w:r>
      <w:r w:rsidRPr="00B12C53">
        <w:rPr>
          <w:i/>
          <w:iCs/>
          <w:sz w:val="20"/>
          <w:szCs w:val="20"/>
          <w:highlight w:val="yellow"/>
          <w:lang w:val="en-US"/>
        </w:rPr>
        <w:t xml:space="preserve"> </w:t>
      </w:r>
      <w:r w:rsidRPr="001026E1">
        <w:rPr>
          <w:i/>
          <w:iCs/>
          <w:sz w:val="20"/>
          <w:szCs w:val="20"/>
          <w:highlight w:val="yellow"/>
        </w:rPr>
        <w:t>θεοφιλὲς</w:t>
      </w:r>
      <w:r w:rsidRPr="00B12C53">
        <w:rPr>
          <w:i/>
          <w:iCs/>
          <w:sz w:val="20"/>
          <w:szCs w:val="20"/>
          <w:highlight w:val="yellow"/>
          <w:lang w:val="en-US"/>
        </w:rPr>
        <w:t xml:space="preserve"> </w:t>
      </w:r>
      <w:r w:rsidRPr="001026E1">
        <w:rPr>
          <w:i/>
          <w:iCs/>
          <w:sz w:val="20"/>
          <w:szCs w:val="20"/>
          <w:highlight w:val="yellow"/>
        </w:rPr>
        <w:t>καὶ</w:t>
      </w:r>
      <w:r w:rsidRPr="00B12C53">
        <w:rPr>
          <w:i/>
          <w:iCs/>
          <w:sz w:val="20"/>
          <w:szCs w:val="20"/>
          <w:highlight w:val="yellow"/>
          <w:lang w:val="en-US"/>
        </w:rPr>
        <w:t xml:space="preserve"> </w:t>
      </w:r>
      <w:r w:rsidRPr="001026E1">
        <w:rPr>
          <w:i/>
          <w:iCs/>
          <w:sz w:val="20"/>
          <w:szCs w:val="20"/>
          <w:highlight w:val="yellow"/>
        </w:rPr>
        <w:t>λάθῃ</w:t>
      </w:r>
      <w:r w:rsidRPr="00B12C53">
        <w:rPr>
          <w:i/>
          <w:iCs/>
          <w:sz w:val="20"/>
          <w:szCs w:val="20"/>
          <w:highlight w:val="yellow"/>
          <w:lang w:val="en-US"/>
        </w:rPr>
        <w:t xml:space="preserve"> </w:t>
      </w:r>
      <w:r w:rsidRPr="001026E1">
        <w:rPr>
          <w:i/>
          <w:iCs/>
          <w:sz w:val="20"/>
          <w:szCs w:val="20"/>
          <w:highlight w:val="yellow"/>
        </w:rPr>
        <w:t>μηδένα</w:t>
      </w:r>
      <w:r w:rsidRPr="00B12C53">
        <w:rPr>
          <w:i/>
          <w:iCs/>
          <w:sz w:val="20"/>
          <w:szCs w:val="20"/>
          <w:highlight w:val="yellow"/>
          <w:lang w:val="en-US"/>
        </w:rPr>
        <w:t xml:space="preserve"> </w:t>
      </w:r>
      <w:r w:rsidRPr="001026E1">
        <w:rPr>
          <w:i/>
          <w:iCs/>
          <w:sz w:val="20"/>
          <w:szCs w:val="20"/>
          <w:highlight w:val="yellow"/>
        </w:rPr>
        <w:t>τῶν</w:t>
      </w:r>
      <w:r w:rsidRPr="00B12C53">
        <w:rPr>
          <w:i/>
          <w:iCs/>
          <w:sz w:val="20"/>
          <w:szCs w:val="20"/>
          <w:highlight w:val="yellow"/>
          <w:lang w:val="en-US"/>
        </w:rPr>
        <w:t xml:space="preserve"> </w:t>
      </w:r>
      <w:r w:rsidRPr="001026E1">
        <w:rPr>
          <w:i/>
          <w:iCs/>
          <w:sz w:val="20"/>
          <w:szCs w:val="20"/>
          <w:highlight w:val="yellow"/>
        </w:rPr>
        <w:t>ὑπὸ</w:t>
      </w:r>
      <w:r w:rsidRPr="00B12C53">
        <w:rPr>
          <w:i/>
          <w:iCs/>
          <w:sz w:val="20"/>
          <w:szCs w:val="20"/>
          <w:highlight w:val="yellow"/>
          <w:lang w:val="en-US"/>
        </w:rPr>
        <w:t xml:space="preserve"> </w:t>
      </w:r>
      <w:r w:rsidRPr="001026E1">
        <w:rPr>
          <w:i/>
          <w:iCs/>
          <w:sz w:val="20"/>
          <w:szCs w:val="20"/>
          <w:highlight w:val="yellow"/>
        </w:rPr>
        <w:t>τὸν</w:t>
      </w:r>
      <w:r w:rsidRPr="00B12C53">
        <w:rPr>
          <w:i/>
          <w:iCs/>
          <w:sz w:val="20"/>
          <w:szCs w:val="20"/>
          <w:highlight w:val="yellow"/>
          <w:lang w:val="en-US"/>
        </w:rPr>
        <w:t xml:space="preserve"> </w:t>
      </w:r>
      <w:r w:rsidRPr="001026E1">
        <w:rPr>
          <w:i/>
          <w:iCs/>
          <w:sz w:val="20"/>
          <w:szCs w:val="20"/>
          <w:highlight w:val="yellow"/>
        </w:rPr>
        <w:t>ἥλιον</w:t>
      </w:r>
      <w:r w:rsidRPr="00B12C53">
        <w:rPr>
          <w:i/>
          <w:iCs/>
          <w:sz w:val="20"/>
          <w:szCs w:val="20"/>
          <w:highlight w:val="yellow"/>
          <w:lang w:val="en-US"/>
        </w:rPr>
        <w:t xml:space="preserve"> </w:t>
      </w:r>
      <w:r w:rsidRPr="001026E1">
        <w:rPr>
          <w:i/>
          <w:iCs/>
          <w:sz w:val="20"/>
          <w:szCs w:val="20"/>
          <w:highlight w:val="yellow"/>
        </w:rPr>
        <w:t>ἡ</w:t>
      </w:r>
      <w:r w:rsidRPr="00B12C53">
        <w:rPr>
          <w:i/>
          <w:iCs/>
          <w:sz w:val="20"/>
          <w:szCs w:val="20"/>
          <w:highlight w:val="yellow"/>
          <w:lang w:val="en-US"/>
        </w:rPr>
        <w:t xml:space="preserve"> </w:t>
      </w:r>
      <w:r w:rsidRPr="001026E1">
        <w:rPr>
          <w:i/>
          <w:iCs/>
          <w:sz w:val="20"/>
          <w:szCs w:val="20"/>
          <w:highlight w:val="yellow"/>
        </w:rPr>
        <w:t>τοῦ</w:t>
      </w:r>
      <w:r w:rsidRPr="00B12C53">
        <w:rPr>
          <w:i/>
          <w:iCs/>
          <w:sz w:val="20"/>
          <w:szCs w:val="20"/>
          <w:highlight w:val="yellow"/>
          <w:lang w:val="en-US"/>
        </w:rPr>
        <w:t xml:space="preserve"> </w:t>
      </w:r>
      <w:r w:rsidRPr="001026E1">
        <w:rPr>
          <w:i/>
          <w:iCs/>
          <w:sz w:val="20"/>
          <w:szCs w:val="20"/>
          <w:highlight w:val="yellow"/>
        </w:rPr>
        <w:t>βασιλέως</w:t>
      </w:r>
      <w:r w:rsidRPr="00B12C53">
        <w:rPr>
          <w:i/>
          <w:iCs/>
          <w:sz w:val="20"/>
          <w:szCs w:val="20"/>
          <w:highlight w:val="yellow"/>
          <w:lang w:val="en-US"/>
        </w:rPr>
        <w:t xml:space="preserve"> </w:t>
      </w:r>
      <w:r w:rsidRPr="001026E1">
        <w:rPr>
          <w:i/>
          <w:iCs/>
          <w:sz w:val="20"/>
          <w:szCs w:val="20"/>
          <w:highlight w:val="yellow"/>
        </w:rPr>
        <w:t>περὶ</w:t>
      </w:r>
      <w:r w:rsidRPr="00B12C53">
        <w:rPr>
          <w:i/>
          <w:iCs/>
          <w:sz w:val="20"/>
          <w:szCs w:val="20"/>
          <w:highlight w:val="yellow"/>
          <w:lang w:val="en-US"/>
        </w:rPr>
        <w:t xml:space="preserve"> </w:t>
      </w:r>
      <w:r w:rsidRPr="001026E1">
        <w:rPr>
          <w:i/>
          <w:iCs/>
          <w:sz w:val="20"/>
          <w:szCs w:val="20"/>
          <w:highlight w:val="yellow"/>
        </w:rPr>
        <w:t>πᾶν</w:t>
      </w:r>
      <w:r w:rsidRPr="00B12C53">
        <w:rPr>
          <w:i/>
          <w:iCs/>
          <w:sz w:val="20"/>
          <w:szCs w:val="20"/>
          <w:highlight w:val="yellow"/>
          <w:lang w:val="en-US"/>
        </w:rPr>
        <w:t xml:space="preserve"> </w:t>
      </w:r>
      <w:r w:rsidRPr="001026E1">
        <w:rPr>
          <w:i/>
          <w:iCs/>
          <w:sz w:val="20"/>
          <w:szCs w:val="20"/>
          <w:highlight w:val="yellow"/>
        </w:rPr>
        <w:t>εἶδος</w:t>
      </w:r>
      <w:r w:rsidRPr="00B12C53">
        <w:rPr>
          <w:i/>
          <w:iCs/>
          <w:sz w:val="20"/>
          <w:szCs w:val="20"/>
          <w:highlight w:val="yellow"/>
          <w:lang w:val="en-US"/>
        </w:rPr>
        <w:t xml:space="preserve"> </w:t>
      </w:r>
      <w:r w:rsidRPr="001026E1">
        <w:rPr>
          <w:i/>
          <w:iCs/>
          <w:sz w:val="20"/>
          <w:szCs w:val="20"/>
          <w:highlight w:val="yellow"/>
        </w:rPr>
        <w:t>ἀρετῆς</w:t>
      </w:r>
      <w:r w:rsidRPr="00B12C53">
        <w:rPr>
          <w:i/>
          <w:iCs/>
          <w:sz w:val="20"/>
          <w:szCs w:val="20"/>
          <w:highlight w:val="yellow"/>
          <w:lang w:val="en-US"/>
        </w:rPr>
        <w:t xml:space="preserve"> </w:t>
      </w:r>
      <w:r w:rsidRPr="001026E1">
        <w:rPr>
          <w:i/>
          <w:iCs/>
          <w:sz w:val="20"/>
          <w:szCs w:val="20"/>
          <w:highlight w:val="yellow"/>
        </w:rPr>
        <w:t>ὑπερβολή͵</w:t>
      </w:r>
      <w:r w:rsidRPr="00B12C53">
        <w:rPr>
          <w:i/>
          <w:iCs/>
          <w:sz w:val="20"/>
          <w:szCs w:val="20"/>
          <w:highlight w:val="yellow"/>
          <w:lang w:val="en-US"/>
        </w:rPr>
        <w:t xml:space="preserve"> </w:t>
      </w:r>
      <w:r w:rsidRPr="001026E1">
        <w:rPr>
          <w:i/>
          <w:iCs/>
          <w:sz w:val="20"/>
          <w:szCs w:val="20"/>
          <w:highlight w:val="yellow"/>
        </w:rPr>
        <w:t>περὶ</w:t>
      </w:r>
      <w:r w:rsidRPr="00B12C53">
        <w:rPr>
          <w:i/>
          <w:iCs/>
          <w:sz w:val="20"/>
          <w:szCs w:val="20"/>
          <w:highlight w:val="yellow"/>
          <w:lang w:val="en-US"/>
        </w:rPr>
        <w:t xml:space="preserve"> </w:t>
      </w:r>
      <w:r w:rsidRPr="001026E1">
        <w:rPr>
          <w:i/>
          <w:iCs/>
          <w:sz w:val="20"/>
          <w:szCs w:val="20"/>
          <w:highlight w:val="yellow"/>
        </w:rPr>
        <w:t>τούτων</w:t>
      </w:r>
      <w:r w:rsidRPr="00B12C53">
        <w:rPr>
          <w:i/>
          <w:iCs/>
          <w:sz w:val="20"/>
          <w:szCs w:val="20"/>
          <w:highlight w:val="yellow"/>
          <w:lang w:val="en-US"/>
        </w:rPr>
        <w:t xml:space="preserve"> </w:t>
      </w:r>
      <w:r w:rsidRPr="001026E1">
        <w:rPr>
          <w:i/>
          <w:iCs/>
          <w:sz w:val="20"/>
          <w:szCs w:val="20"/>
          <w:highlight w:val="yellow"/>
        </w:rPr>
        <w:t>εἰπεῖν</w:t>
      </w:r>
      <w:r w:rsidRPr="00B12C53">
        <w:rPr>
          <w:i/>
          <w:iCs/>
          <w:sz w:val="20"/>
          <w:szCs w:val="20"/>
          <w:highlight w:val="yellow"/>
          <w:lang w:val="en-US"/>
        </w:rPr>
        <w:t xml:space="preserve"> </w:t>
      </w:r>
      <w:r w:rsidRPr="001026E1">
        <w:rPr>
          <w:i/>
          <w:iCs/>
          <w:sz w:val="20"/>
          <w:szCs w:val="20"/>
          <w:highlight w:val="yellow"/>
        </w:rPr>
        <w:t>προήχθημεν</w:t>
      </w:r>
      <w:r w:rsidRPr="00B12C53">
        <w:rPr>
          <w:i/>
          <w:iCs/>
          <w:sz w:val="20"/>
          <w:szCs w:val="20"/>
          <w:highlight w:val="yellow"/>
          <w:lang w:val="en-US"/>
        </w:rPr>
        <w:t>.</w:t>
      </w:r>
      <w:r>
        <w:rPr>
          <w:i/>
          <w:iCs/>
          <w:sz w:val="20"/>
          <w:szCs w:val="20"/>
          <w:lang w:val="en-US"/>
        </w:rPr>
        <w:t xml:space="preserve"> </w:t>
      </w:r>
    </w:p>
  </w:footnote>
  <w:footnote w:id="53">
    <w:p w:rsidR="002437C6" w:rsidRPr="0034675F" w:rsidRDefault="002437C6" w:rsidP="00C06E6D">
      <w:pPr>
        <w:pStyle w:val="a4"/>
        <w:jc w:val="both"/>
      </w:pPr>
      <w:r w:rsidRPr="0034675F">
        <w:rPr>
          <w:rStyle w:val="a5"/>
        </w:rPr>
        <w:footnoteRef/>
      </w:r>
      <w:r w:rsidRPr="0034675F">
        <w:t xml:space="preserve"> Ασθένεια/ Θεραπεία, </w:t>
      </w:r>
      <w:r w:rsidRPr="0034675F">
        <w:rPr>
          <w:i/>
          <w:iCs/>
        </w:rPr>
        <w:t>ΛΒΘ</w:t>
      </w:r>
      <w:r w:rsidRPr="0034675F">
        <w:t xml:space="preserve"> 150-1.</w:t>
      </w:r>
    </w:p>
  </w:footnote>
  <w:footnote w:id="54">
    <w:p w:rsidR="002437C6" w:rsidRPr="0034675F" w:rsidRDefault="002437C6" w:rsidP="00C06E6D">
      <w:pPr>
        <w:spacing w:before="120"/>
        <w:jc w:val="both"/>
        <w:rPr>
          <w:sz w:val="20"/>
          <w:szCs w:val="20"/>
        </w:rPr>
      </w:pPr>
      <w:r w:rsidRPr="0034675F">
        <w:rPr>
          <w:rStyle w:val="a5"/>
          <w:sz w:val="20"/>
          <w:szCs w:val="20"/>
        </w:rPr>
        <w:footnoteRef/>
      </w:r>
      <w:r w:rsidRPr="0034675F">
        <w:rPr>
          <w:sz w:val="20"/>
          <w:szCs w:val="20"/>
        </w:rPr>
        <w:t xml:space="preserve"> Στο πρώτο επεισόδιο των Πειρασμών αντικατοπτρίζεται η μαγική φαντασία του ανθρώπου για μετατροπή όλων των όντων σε εργαλεία αυτοσυντήρησης και αντικείμενα ηδονής (σύνδρομο του </w:t>
      </w:r>
      <w:r w:rsidRPr="0034675F">
        <w:rPr>
          <w:sz w:val="20"/>
          <w:szCs w:val="20"/>
          <w:lang w:val="en-US"/>
        </w:rPr>
        <w:t>Faust</w:t>
      </w:r>
      <w:r w:rsidRPr="0034675F">
        <w:rPr>
          <w:sz w:val="20"/>
          <w:szCs w:val="20"/>
        </w:rPr>
        <w:t xml:space="preserve">), η ουτοπία της αυτοϊκανοποίησης χωρίς κόπο, η άρση της κατάρας του Αδάμ, η ανακάλυψη και η ανάκτηση του χαμένου παραδείσου. Η δεύτερη πρόκληση του Σατανά προς τον Ιησού ήταν να πέσει από το πτερύγιο του Ναού, να σωθεί με παρέμβαση αγγέλων και να συγκινήσει θρησκευτικά τις μάζες. Αυτός ο πειρασμός ανταποκρίνεται στην απαίτηση της ανθρώπινης ύπαρξης για αναστολή και υπέρβαση των φυσικών νόμων και τελικά για αφθαρσία και αθανασία. Εκφράζει, παράλληλα, την υποσυνείδητη λαχτάρα του ανθρώπου για λατρεία του προσώπου του μέσω της αυτοπροβολής ως </w:t>
      </w:r>
      <w:r w:rsidRPr="0034675F">
        <w:rPr>
          <w:i/>
          <w:iCs/>
          <w:sz w:val="20"/>
          <w:szCs w:val="20"/>
        </w:rPr>
        <w:t xml:space="preserve">από μηχανής θεού-σωτήρος </w:t>
      </w:r>
      <w:r w:rsidRPr="0034675F">
        <w:rPr>
          <w:sz w:val="20"/>
          <w:szCs w:val="20"/>
        </w:rPr>
        <w:t>και ευεργέτη της ανθρωπότητας</w:t>
      </w:r>
    </w:p>
  </w:footnote>
  <w:footnote w:id="55">
    <w:p w:rsidR="002437C6" w:rsidRPr="0034675F" w:rsidRDefault="002437C6" w:rsidP="00C06E6D">
      <w:pPr>
        <w:jc w:val="both"/>
        <w:rPr>
          <w:rFonts w:ascii="Palatino Linotype" w:hAnsi="Palatino Linotype"/>
          <w:sz w:val="20"/>
          <w:szCs w:val="20"/>
          <w:lang w:val="en-US"/>
        </w:rPr>
      </w:pPr>
      <w:r w:rsidRPr="0034675F">
        <w:rPr>
          <w:rStyle w:val="a5"/>
          <w:b/>
          <w:sz w:val="20"/>
          <w:szCs w:val="20"/>
        </w:rPr>
        <w:footnoteRef/>
      </w:r>
      <w:r w:rsidRPr="0034675F">
        <w:rPr>
          <w:rFonts w:ascii="Palatino Linotype" w:hAnsi="Palatino Linotype"/>
          <w:b/>
          <w:sz w:val="20"/>
          <w:szCs w:val="20"/>
        </w:rPr>
        <w:t xml:space="preserve">Για τα θαύματα στο Μκ. βλ. </w:t>
      </w:r>
      <w:r w:rsidRPr="0034675F">
        <w:rPr>
          <w:rFonts w:ascii="Palatino Linotype" w:hAnsi="Palatino Linotype"/>
          <w:b/>
          <w:sz w:val="20"/>
          <w:szCs w:val="20"/>
          <w:lang w:val="en-US"/>
        </w:rPr>
        <w:t>B. Deffinbaugh The Meaning of the Miracles  (Mark 4:35-41)</w:t>
      </w:r>
      <w:r w:rsidRPr="0034675F">
        <w:rPr>
          <w:rFonts w:ascii="Palatino Linotype" w:hAnsi="Palatino Linotype"/>
          <w:b/>
          <w:sz w:val="20"/>
          <w:szCs w:val="20"/>
          <w:lang w:val="en-US"/>
        </w:rPr>
        <w:br/>
      </w:r>
      <w:r w:rsidR="006517F4">
        <w:fldChar w:fldCharType="begin"/>
      </w:r>
      <w:r w:rsidR="006517F4" w:rsidRPr="00D906F1">
        <w:rPr>
          <w:lang w:val="en-US"/>
        </w:rPr>
        <w:instrText>HYPERLINK "http://www.bible.org/page.php?page_id=591"</w:instrText>
      </w:r>
      <w:r w:rsidR="006517F4">
        <w:fldChar w:fldCharType="separate"/>
      </w:r>
      <w:r w:rsidRPr="0034675F">
        <w:rPr>
          <w:rStyle w:val="-"/>
          <w:sz w:val="20"/>
          <w:szCs w:val="20"/>
          <w:lang w:val="en-US"/>
        </w:rPr>
        <w:t>http://www.bible.org/page.php?page_id=591</w:t>
      </w:r>
      <w:r w:rsidR="006517F4">
        <w:fldChar w:fldCharType="end"/>
      </w:r>
      <w:r w:rsidRPr="0034675F">
        <w:rPr>
          <w:rFonts w:ascii="Palatino Linotype" w:hAnsi="Palatino Linotype"/>
          <w:sz w:val="20"/>
          <w:szCs w:val="20"/>
          <w:lang w:val="en-US"/>
        </w:rPr>
        <w:t xml:space="preserve">  </w:t>
      </w:r>
    </w:p>
    <w:p w:rsidR="002437C6" w:rsidRPr="0034675F" w:rsidRDefault="002437C6" w:rsidP="00C06E6D">
      <w:pPr>
        <w:pStyle w:val="a4"/>
        <w:jc w:val="both"/>
        <w:rPr>
          <w:lang w:val="en-US"/>
        </w:rPr>
      </w:pPr>
    </w:p>
  </w:footnote>
  <w:footnote w:id="56">
    <w:p w:rsidR="00B12C53" w:rsidRDefault="00B12C53" w:rsidP="00B12C53">
      <w:pPr>
        <w:pStyle w:val="a4"/>
      </w:pPr>
      <w:r>
        <w:rPr>
          <w:rStyle w:val="a5"/>
        </w:rPr>
        <w:footnoteRef/>
      </w:r>
      <w:r>
        <w:t xml:space="preserve"> </w:t>
      </w:r>
      <w:r>
        <w:rPr>
          <w:szCs w:val="25"/>
        </w:rPr>
        <w:t>Στο ίδιο τραπέζι κάθονταν ή μάλλον ανακλίνονταν μόνον άνθρωποι που ανήκαν στην ίδια κοινωνική, θρησκευτική, εθνική φατρία. Η θέση του κάθε προσκεκλημένου, το είδος του ποτού, των εδεσμάτων και του κρέατος που καταναλωνόταν, ο τρόπος που αυτά μαγειρεύονταν, η ποσότητα, η ώρα και η συχνότητα του φαγητού, οι καθάρσεις πριν και η διασκέδαση μετά, αποτελούσαν μέρος ενός τελετουργικού που εξέφραζε την ταυτότητα μιας ολόκληρης κοινότητας</w:t>
      </w:r>
    </w:p>
  </w:footnote>
  <w:footnote w:id="57">
    <w:p w:rsidR="00B12C53" w:rsidRDefault="00B12C53" w:rsidP="00B12C53">
      <w:pPr>
        <w:pStyle w:val="a4"/>
      </w:pPr>
      <w:r>
        <w:rPr>
          <w:rStyle w:val="a5"/>
        </w:rPr>
        <w:footnoteRef/>
      </w:r>
      <w:r>
        <w:t xml:space="preserve"> </w:t>
      </w:r>
      <w:r>
        <w:rPr>
          <w:i/>
        </w:rPr>
        <w:t>Aι Ωδαί Σολομώντος</w:t>
      </w:r>
      <w:r>
        <w:t>, έκδ. Β. Τσάκωνα (Εισαγωγή-Kείμενον-Eρμηνεία), ΟΕΔΒ Αθήνα 1984, 103.</w:t>
      </w:r>
    </w:p>
  </w:footnote>
  <w:footnote w:id="58">
    <w:p w:rsidR="00B12C53" w:rsidRDefault="00B12C53" w:rsidP="00B12C53">
      <w:pPr>
        <w:pStyle w:val="a4"/>
      </w:pPr>
      <w:r>
        <w:rPr>
          <w:rStyle w:val="a5"/>
        </w:rPr>
        <w:footnoteRef/>
      </w:r>
      <w:r>
        <w:t xml:space="preserve"> ΕΠΕ Κλήμ. Αλεξανδρέου έργα, τόμ.1, 8</w:t>
      </w:r>
    </w:p>
  </w:footnote>
  <w:footnote w:id="59">
    <w:p w:rsidR="00B12C53" w:rsidRDefault="00B12C53" w:rsidP="00B12C53">
      <w:pPr>
        <w:rPr>
          <w:sz w:val="18"/>
        </w:rPr>
      </w:pPr>
      <w:r>
        <w:rPr>
          <w:rStyle w:val="a5"/>
          <w:sz w:val="18"/>
        </w:rPr>
        <w:footnoteRef/>
      </w:r>
      <w:r>
        <w:rPr>
          <w:sz w:val="18"/>
        </w:rPr>
        <w:t xml:space="preserve"> </w:t>
      </w:r>
      <w:r>
        <w:rPr>
          <w:i/>
          <w:sz w:val="18"/>
        </w:rPr>
        <w:t xml:space="preserve">Πρβλ. στ. 27: </w:t>
      </w:r>
      <w:r>
        <w:rPr>
          <w:i/>
          <w:iCs/>
          <w:sz w:val="18"/>
        </w:rPr>
        <w:t>φάγονται πένητες καὶ ἐμπλησθήσονται͵ καὶ αἰνέσουσιν κύριον οἱ ἐκζητοῦντες αὐτόν· ζήσονται αἱ καρδίαι αὐτῶν εἰς αἰῶνα αἰῶνος</w:t>
      </w:r>
      <w:r>
        <w:rPr>
          <w:sz w:val="18"/>
        </w:rPr>
        <w:t>.</w:t>
      </w:r>
    </w:p>
  </w:footnote>
  <w:footnote w:id="60">
    <w:p w:rsidR="00B12C53" w:rsidRPr="00226402" w:rsidRDefault="00B12C53" w:rsidP="00B12C53">
      <w:pPr>
        <w:rPr>
          <w:sz w:val="18"/>
          <w:szCs w:val="18"/>
          <w:lang w:val="de-DE"/>
        </w:rPr>
      </w:pPr>
      <w:r w:rsidRPr="00226402">
        <w:rPr>
          <w:rStyle w:val="a5"/>
          <w:sz w:val="18"/>
          <w:szCs w:val="18"/>
        </w:rPr>
        <w:footnoteRef/>
      </w:r>
      <w:r w:rsidRPr="00226402">
        <w:rPr>
          <w:sz w:val="18"/>
          <w:szCs w:val="18"/>
          <w:lang w:val="de-DE"/>
        </w:rPr>
        <w:t xml:space="preserve"> G. Theissen- </w:t>
      </w:r>
      <w:r w:rsidRPr="00226402">
        <w:rPr>
          <w:bCs/>
          <w:spacing w:val="20"/>
          <w:sz w:val="18"/>
          <w:szCs w:val="18"/>
          <w:lang w:val="de-DE"/>
        </w:rPr>
        <w:t>A.</w:t>
      </w:r>
      <w:r w:rsidRPr="00226402">
        <w:rPr>
          <w:bCs/>
          <w:i/>
          <w:iCs/>
          <w:sz w:val="18"/>
          <w:szCs w:val="18"/>
          <w:lang w:val="de-DE"/>
        </w:rPr>
        <w:t xml:space="preserve"> </w:t>
      </w:r>
      <w:r w:rsidRPr="00226402">
        <w:rPr>
          <w:bCs/>
          <w:noProof/>
          <w:spacing w:val="20"/>
          <w:sz w:val="18"/>
          <w:szCs w:val="18"/>
          <w:lang w:val="de-DE"/>
        </w:rPr>
        <w:t>Merz</w:t>
      </w:r>
      <w:r w:rsidRPr="00226402">
        <w:rPr>
          <w:bCs/>
          <w:spacing w:val="20"/>
          <w:sz w:val="18"/>
          <w:szCs w:val="18"/>
          <w:lang w:val="de-DE"/>
        </w:rPr>
        <w:t xml:space="preserve">, </w:t>
      </w:r>
      <w:r w:rsidRPr="00226402">
        <w:rPr>
          <w:i/>
          <w:iCs/>
          <w:sz w:val="18"/>
          <w:szCs w:val="18"/>
          <w:lang w:val="de-DE"/>
        </w:rPr>
        <w:t>Der historische Jesus</w:t>
      </w:r>
      <w:r w:rsidRPr="00226402">
        <w:rPr>
          <w:sz w:val="18"/>
          <w:szCs w:val="18"/>
          <w:lang w:val="de-DE"/>
        </w:rPr>
        <w:t xml:space="preserve">, Göttingen: Vandenhoeck &amp; Ruprecht, </w:t>
      </w:r>
      <w:r w:rsidRPr="00226402">
        <w:rPr>
          <w:sz w:val="18"/>
          <w:szCs w:val="18"/>
          <w:vertAlign w:val="superscript"/>
          <w:lang w:val="de-DE"/>
        </w:rPr>
        <w:t xml:space="preserve">2 </w:t>
      </w:r>
      <w:r w:rsidRPr="00226402">
        <w:rPr>
          <w:sz w:val="18"/>
          <w:szCs w:val="18"/>
          <w:lang w:val="de-DE"/>
        </w:rPr>
        <w:t>1999, 373-374.</w:t>
      </w:r>
    </w:p>
  </w:footnote>
  <w:footnote w:id="61">
    <w:p w:rsidR="00B12C53" w:rsidRDefault="00B12C53" w:rsidP="00B12C53">
      <w:pPr>
        <w:autoSpaceDE w:val="0"/>
        <w:autoSpaceDN w:val="0"/>
        <w:adjustRightInd w:val="0"/>
        <w:rPr>
          <w:sz w:val="18"/>
          <w:szCs w:val="20"/>
          <w:lang w:eastAsia="de-DE"/>
        </w:rPr>
      </w:pPr>
      <w:r>
        <w:rPr>
          <w:rStyle w:val="a5"/>
          <w:sz w:val="18"/>
        </w:rPr>
        <w:footnoteRef/>
      </w:r>
      <w:r>
        <w:rPr>
          <w:sz w:val="18"/>
        </w:rPr>
        <w:t xml:space="preserve"> </w:t>
      </w:r>
      <w:r>
        <w:rPr>
          <w:sz w:val="18"/>
          <w:szCs w:val="20"/>
          <w:lang w:eastAsia="de-DE"/>
        </w:rPr>
        <w:t xml:space="preserve">Ο </w:t>
      </w:r>
      <w:r>
        <w:rPr>
          <w:b/>
          <w:bCs/>
          <w:sz w:val="18"/>
          <w:szCs w:val="20"/>
          <w:lang w:eastAsia="de-DE"/>
        </w:rPr>
        <w:t>Μάρκος</w:t>
      </w:r>
      <w:r>
        <w:rPr>
          <w:sz w:val="18"/>
          <w:szCs w:val="20"/>
          <w:lang w:eastAsia="de-DE"/>
        </w:rPr>
        <w:t xml:space="preserve"> συνδέει άμεσα τα περιγραφόμενα με τις τελευταίες ημέρες του Ιησού. Δεν παραθέτει δηλ. απλώς ένα λειτουργικό τυπικό, αλλά εξιστορεί. Ο </w:t>
      </w:r>
      <w:r>
        <w:rPr>
          <w:b/>
          <w:bCs/>
          <w:sz w:val="18"/>
          <w:szCs w:val="20"/>
          <w:lang w:eastAsia="de-DE"/>
        </w:rPr>
        <w:t>Ματθαίος</w:t>
      </w:r>
      <w:r>
        <w:rPr>
          <w:sz w:val="18"/>
          <w:szCs w:val="20"/>
          <w:lang w:eastAsia="de-DE"/>
        </w:rPr>
        <w:t xml:space="preserve"> ακολουθεί το Μκ. με μικρές παραλλαγές, οι οποίες οφείλονται είτε στη διαφορετική λειτουργική παράδοση είτε στο θεολογικό στίγμα του ευαγγελιστή. Τόσο ο Μτ. όσο και ο Μκ. θέτουν σε αντιστοιχία τα λόγια που αφορούν το σώμα και το ποτήριο, ενώ απουσιάζει κάθε αναφορά στον πασχάλιο αμνό, τα πικρά χόρτα και τον άζυμο άρτο που αποτελούσαν τα συστατικά στοιχεία του ιουδαϊκού γεύματος. </w:t>
      </w:r>
    </w:p>
    <w:p w:rsidR="00B12C53" w:rsidRDefault="00B12C53" w:rsidP="00B12C53">
      <w:pPr>
        <w:pStyle w:val="a4"/>
      </w:pPr>
    </w:p>
  </w:footnote>
  <w:footnote w:id="62">
    <w:p w:rsidR="002437C6" w:rsidRPr="0034675F" w:rsidRDefault="002437C6" w:rsidP="00F77603">
      <w:pPr>
        <w:pStyle w:val="a4"/>
        <w:jc w:val="both"/>
      </w:pPr>
      <w:r w:rsidRPr="0034675F">
        <w:rPr>
          <w:rStyle w:val="a5"/>
        </w:rPr>
        <w:footnoteRef/>
      </w:r>
      <w:r w:rsidRPr="0034675F">
        <w:t xml:space="preserve"> </w:t>
      </w:r>
      <w:r w:rsidRPr="0034675F">
        <w:rPr>
          <w:caps/>
        </w:rPr>
        <w:t>π</w:t>
      </w:r>
      <w:r w:rsidRPr="0034675F">
        <w:t xml:space="preserve">ολλοί ηγεμόνες, όπως ο Πύρρος από την Ήπειρο, θεωρούνταν πως είχαν το βασιλικό άγγιγμα. Βλ. </w:t>
      </w:r>
      <w:r w:rsidRPr="0034675F">
        <w:rPr>
          <w:spacing w:val="20"/>
          <w:lang w:val="en-US"/>
        </w:rPr>
        <w:t>Luck</w:t>
      </w:r>
      <w:r w:rsidRPr="0034675F">
        <w:t xml:space="preserve">, </w:t>
      </w:r>
      <w:r w:rsidRPr="0034675F">
        <w:rPr>
          <w:i/>
          <w:iCs/>
        </w:rPr>
        <w:t>Περί θαυμάτων και δαιμόνων</w:t>
      </w:r>
      <w:r w:rsidRPr="0034675F">
        <w:t xml:space="preserve">, </w:t>
      </w:r>
      <w:proofErr w:type="gramStart"/>
      <w:r w:rsidRPr="0034675F">
        <w:t>15 υποσ.15</w:t>
      </w:r>
      <w:proofErr w:type="gramEnd"/>
      <w:r w:rsidRPr="0034675F">
        <w:t xml:space="preserve">. </w:t>
      </w:r>
      <w:r w:rsidRPr="0034675F">
        <w:rPr>
          <w:caps/>
        </w:rPr>
        <w:t>ο</w:t>
      </w:r>
      <w:r w:rsidRPr="0034675F">
        <w:t xml:space="preserve"> ίδιος ερευνητής μνημονεύει το έργο </w:t>
      </w:r>
      <w:r w:rsidRPr="0034675F">
        <w:rPr>
          <w:spacing w:val="20"/>
          <w:lang w:val="en-US"/>
        </w:rPr>
        <w:t>M</w:t>
      </w:r>
      <w:r w:rsidRPr="0034675F">
        <w:rPr>
          <w:spacing w:val="20"/>
        </w:rPr>
        <w:t>.</w:t>
      </w:r>
      <w:r w:rsidRPr="0034675F">
        <w:rPr>
          <w:spacing w:val="20"/>
          <w:lang w:val="en-US"/>
        </w:rPr>
        <w:t>L</w:t>
      </w:r>
      <w:r w:rsidRPr="0034675F">
        <w:rPr>
          <w:spacing w:val="20"/>
        </w:rPr>
        <w:t>.</w:t>
      </w:r>
      <w:r w:rsidRPr="0034675F">
        <w:rPr>
          <w:spacing w:val="20"/>
          <w:lang w:val="en-US"/>
        </w:rPr>
        <w:t>Bloch</w:t>
      </w:r>
      <w:r w:rsidRPr="0034675F">
        <w:rPr>
          <w:spacing w:val="20"/>
        </w:rPr>
        <w:t>,</w:t>
      </w:r>
      <w:r w:rsidRPr="0034675F">
        <w:t xml:space="preserve"> </w:t>
      </w:r>
      <w:r w:rsidRPr="0034675F">
        <w:rPr>
          <w:i/>
          <w:iCs/>
          <w:lang w:val="en-US"/>
        </w:rPr>
        <w:t>The</w:t>
      </w:r>
      <w:r w:rsidRPr="0034675F">
        <w:rPr>
          <w:i/>
          <w:iCs/>
        </w:rPr>
        <w:t xml:space="preserve"> </w:t>
      </w:r>
      <w:r w:rsidRPr="0034675F">
        <w:rPr>
          <w:i/>
          <w:iCs/>
          <w:lang w:val="en-US"/>
        </w:rPr>
        <w:t>Royal</w:t>
      </w:r>
      <w:r w:rsidRPr="0034675F">
        <w:rPr>
          <w:i/>
          <w:iCs/>
        </w:rPr>
        <w:t xml:space="preserve"> </w:t>
      </w:r>
      <w:r w:rsidRPr="0034675F">
        <w:rPr>
          <w:i/>
          <w:iCs/>
          <w:lang w:val="en-US"/>
        </w:rPr>
        <w:t>Touch</w:t>
      </w:r>
      <w:r w:rsidRPr="0034675F">
        <w:t xml:space="preserve">, </w:t>
      </w:r>
      <w:r w:rsidRPr="0034675F">
        <w:rPr>
          <w:lang w:val="en-US"/>
        </w:rPr>
        <w:t>London</w:t>
      </w:r>
      <w:r w:rsidRPr="0034675F">
        <w:t xml:space="preserve">: </w:t>
      </w:r>
      <w:r w:rsidRPr="0034675F">
        <w:rPr>
          <w:lang w:val="en-US"/>
        </w:rPr>
        <w:t>Routledge</w:t>
      </w:r>
      <w:r w:rsidRPr="0034675F">
        <w:t xml:space="preserve"> </w:t>
      </w:r>
      <w:r w:rsidRPr="0034675F">
        <w:rPr>
          <w:lang w:val="en-US"/>
        </w:rPr>
        <w:t>and</w:t>
      </w:r>
      <w:r w:rsidRPr="0034675F">
        <w:t xml:space="preserve"> </w:t>
      </w:r>
      <w:r w:rsidRPr="0034675F">
        <w:rPr>
          <w:lang w:val="en-US"/>
        </w:rPr>
        <w:t>Kegan</w:t>
      </w:r>
      <w:r w:rsidRPr="0034675F">
        <w:t xml:space="preserve"> </w:t>
      </w:r>
      <w:r w:rsidRPr="0034675F">
        <w:rPr>
          <w:lang w:val="en-US"/>
        </w:rPr>
        <w:t>Paul</w:t>
      </w:r>
      <w:r w:rsidRPr="0034675F">
        <w:t xml:space="preserve"> 1973. </w:t>
      </w:r>
    </w:p>
  </w:footnote>
  <w:footnote w:id="63">
    <w:p w:rsidR="002437C6" w:rsidRPr="0034675F" w:rsidRDefault="002437C6" w:rsidP="00F77603">
      <w:pPr>
        <w:pStyle w:val="a4"/>
        <w:jc w:val="both"/>
      </w:pPr>
      <w:r w:rsidRPr="0034675F">
        <w:rPr>
          <w:rStyle w:val="a5"/>
        </w:rPr>
        <w:footnoteRef/>
      </w:r>
      <w:r w:rsidRPr="0034675F">
        <w:t xml:space="preserve"> Ασθένεια/ Θεραπεία, </w:t>
      </w:r>
      <w:r w:rsidRPr="0034675F">
        <w:rPr>
          <w:i/>
          <w:iCs/>
        </w:rPr>
        <w:t>ΛΒΘ</w:t>
      </w:r>
      <w:r w:rsidRPr="0034675F">
        <w:t xml:space="preserve"> 150-1.</w:t>
      </w:r>
    </w:p>
  </w:footnote>
  <w:footnote w:id="64">
    <w:p w:rsidR="002437C6" w:rsidRPr="0034675F" w:rsidRDefault="002437C6" w:rsidP="00F77603">
      <w:pPr>
        <w:pStyle w:val="a4"/>
        <w:tabs>
          <w:tab w:val="left" w:pos="7380"/>
        </w:tabs>
        <w:jc w:val="both"/>
      </w:pPr>
      <w:r w:rsidRPr="0034675F">
        <w:rPr>
          <w:rStyle w:val="a5"/>
        </w:rPr>
        <w:footnoteRef/>
      </w:r>
      <w:r w:rsidRPr="0034675F">
        <w:t xml:space="preserve"> Η ελληνική λέξη </w:t>
      </w:r>
      <w:r w:rsidRPr="0034675F">
        <w:rPr>
          <w:b/>
          <w:bCs/>
          <w:i/>
          <w:iCs/>
        </w:rPr>
        <w:t>δαίμων</w:t>
      </w:r>
      <w:r w:rsidRPr="0034675F">
        <w:rPr>
          <w:i/>
          <w:iCs/>
        </w:rPr>
        <w:t xml:space="preserve">, </w:t>
      </w:r>
      <w:r w:rsidRPr="0034675F">
        <w:t>που μαρτυρείται ήδη από τον Όμηρο σήμαινε αρχικά «θεϊκό ον»</w:t>
      </w:r>
      <w:r w:rsidRPr="0034675F">
        <w:rPr>
          <w:vertAlign w:val="superscript"/>
        </w:rPr>
        <w:t xml:space="preserve">. </w:t>
      </w:r>
      <w:r w:rsidRPr="0034675F">
        <w:rPr>
          <w:b/>
          <w:bCs/>
          <w:i/>
          <w:iCs/>
        </w:rPr>
        <w:t>δαίομαι</w:t>
      </w:r>
      <w:r w:rsidRPr="0034675F">
        <w:t xml:space="preserve"> = «μοιράζω, χωρίζω» (δατέομαι, συν-δαιτυμών, παν-δαισία, ευ-δαίμων, δήμος). Η ετυμ. φανερώνει ότι η λ. </w:t>
      </w:r>
      <w:r w:rsidRPr="0034675F">
        <w:rPr>
          <w:i/>
          <w:iCs/>
        </w:rPr>
        <w:t xml:space="preserve">δαίμων </w:t>
      </w:r>
      <w:r w:rsidRPr="0034675F">
        <w:t xml:space="preserve">δήλωνε αρχικά </w:t>
      </w:r>
      <w:r w:rsidRPr="0034675F">
        <w:rPr>
          <w:b/>
          <w:bCs/>
          <w:i/>
          <w:iCs/>
        </w:rPr>
        <w:t>τη θεότητα που μοιράζει, κατανέμει τη μοίρα</w:t>
      </w:r>
      <w:r w:rsidRPr="0034675F">
        <w:t xml:space="preserve">. Ως δαίμονες χαρακτηρίζονταν στην αρχαιότητα που αποδιδόταν στην τιμή. Πράγματι, στα πρώιμα κείμενα η διάκριση ανάμεσα στη λέξη </w:t>
      </w:r>
      <w:r w:rsidRPr="0034675F">
        <w:rPr>
          <w:i/>
          <w:iCs/>
        </w:rPr>
        <w:t xml:space="preserve">θεός </w:t>
      </w:r>
      <w:r w:rsidRPr="0034675F">
        <w:t xml:space="preserve">(θεός) και </w:t>
      </w:r>
      <w:r w:rsidRPr="0034675F">
        <w:rPr>
          <w:i/>
          <w:iCs/>
        </w:rPr>
        <w:t xml:space="preserve">δαίμων </w:t>
      </w:r>
      <w:r w:rsidRPr="0034675F">
        <w:t xml:space="preserve">(θεϊκό ον) δεν ήταν πάντα σαφής. Στην ύστερη ελληνιστική περίοδο πάντως, η διάκριση ανάμεσα στη λέξη </w:t>
      </w:r>
      <w:r w:rsidRPr="0034675F">
        <w:rPr>
          <w:i/>
          <w:iCs/>
        </w:rPr>
        <w:t xml:space="preserve">θεός </w:t>
      </w:r>
      <w:r w:rsidRPr="0034675F">
        <w:t xml:space="preserve">(θεός) και </w:t>
      </w:r>
      <w:r w:rsidRPr="0034675F">
        <w:rPr>
          <w:i/>
          <w:iCs/>
        </w:rPr>
        <w:t xml:space="preserve">δαίμων </w:t>
      </w:r>
      <w:r w:rsidRPr="0034675F">
        <w:t>(κακό πνεύμα) είχε γίνει συνηθι</w:t>
      </w:r>
      <w:r w:rsidRPr="0034675F">
        <w:softHyphen/>
        <w:t xml:space="preserve">σμένη… Μερικές φορές το ουσιαστικό </w:t>
      </w:r>
      <w:r w:rsidRPr="0034675F">
        <w:rPr>
          <w:i/>
          <w:iCs/>
        </w:rPr>
        <w:t xml:space="preserve">δαίμων </w:t>
      </w:r>
      <w:r w:rsidRPr="0034675F">
        <w:t xml:space="preserve">προσδιορίζεται από το επίθετο </w:t>
      </w:r>
      <w:r w:rsidRPr="0034675F">
        <w:rPr>
          <w:i/>
          <w:iCs/>
        </w:rPr>
        <w:t xml:space="preserve">κακός </w:t>
      </w:r>
      <w:r w:rsidRPr="0034675F">
        <w:t xml:space="preserve">ή </w:t>
      </w:r>
      <w:r w:rsidRPr="0034675F">
        <w:rPr>
          <w:i/>
          <w:iCs/>
        </w:rPr>
        <w:t xml:space="preserve">πονηρός, </w:t>
      </w:r>
      <w:r w:rsidRPr="0034675F">
        <w:t xml:space="preserve">που σημαίνουν και τα δύο «κακός» (π.χ. Ιάμβλιχος, </w:t>
      </w:r>
      <w:r w:rsidRPr="0034675F">
        <w:rPr>
          <w:i/>
          <w:iCs/>
        </w:rPr>
        <w:t xml:space="preserve">Περί αιγυπτίων μυστηρίων </w:t>
      </w:r>
      <w:r w:rsidRPr="0034675F">
        <w:t xml:space="preserve">3.31.15), συνολικά όμως φαίνεται πως υπάρχει κάποιος διαχωρισμός ανάμεσα στους όρους </w:t>
      </w:r>
      <w:r w:rsidRPr="0034675F">
        <w:rPr>
          <w:i/>
          <w:iCs/>
        </w:rPr>
        <w:t xml:space="preserve">θεός </w:t>
      </w:r>
      <w:r w:rsidRPr="0034675F">
        <w:t xml:space="preserve">και </w:t>
      </w:r>
      <w:r w:rsidRPr="0034675F">
        <w:rPr>
          <w:i/>
          <w:iCs/>
        </w:rPr>
        <w:t xml:space="preserve">δαίμων: </w:t>
      </w:r>
      <w:r w:rsidRPr="0034675F">
        <w:t>ο πρώτος χρησιμοποιείται για τα ανώτατα θεϊκά όντα, ενώ ο δεύτερος, για ποικίλα κατώτερα είδη. Δεδομένης της φύσης της ελληνικής μυθο</w:t>
      </w:r>
      <w:r w:rsidRPr="0034675F">
        <w:softHyphen/>
        <w:t xml:space="preserve">λογίας ή θεολογίας, οι νεότεροι θεοί δεν μπορούσαν να θεωρηθούν πάντα «καλοί» ή «στοργικοί», όπως επίσης δεν μπορούσαν να ταξινομηθούν ως μονίμως «κακοί». Μια συναφής λέξη, το </w:t>
      </w:r>
      <w:r w:rsidRPr="0034675F">
        <w:rPr>
          <w:b/>
          <w:bCs/>
          <w:i/>
          <w:iCs/>
        </w:rPr>
        <w:t>δαιμόνιον</w:t>
      </w:r>
      <w:r w:rsidRPr="0034675F">
        <w:rPr>
          <w:i/>
          <w:iCs/>
        </w:rPr>
        <w:t xml:space="preserve">, </w:t>
      </w:r>
      <w:r w:rsidRPr="0034675F">
        <w:t>είχε παρόμοια ιστο</w:t>
      </w:r>
      <w:r w:rsidRPr="0034675F">
        <w:softHyphen/>
        <w:t xml:space="preserve">ρία. Στην κλασική ελληνική χρήση του (βλ. π.χ. Ευριπίδης, </w:t>
      </w:r>
      <w:r w:rsidRPr="0034675F">
        <w:rPr>
          <w:i/>
          <w:iCs/>
        </w:rPr>
        <w:t xml:space="preserve">Βάκχαι </w:t>
      </w:r>
      <w:r w:rsidRPr="0034675F">
        <w:t xml:space="preserve">στ. 894) μπορεί απλώς να κατονομάζει «ένα θεϊκό ον», αλλά η τάση να διαφοροποιηθεί από το </w:t>
      </w:r>
      <w:r w:rsidRPr="0034675F">
        <w:rPr>
          <w:i/>
          <w:iCs/>
        </w:rPr>
        <w:t xml:space="preserve">θεό </w:t>
      </w:r>
      <w:r w:rsidRPr="0034675F">
        <w:t>είναι εμφανής στην κατηγορία εναντίον του Σωκράτη ότι εισή</w:t>
      </w:r>
      <w:r w:rsidRPr="0034675F">
        <w:softHyphen/>
        <w:t xml:space="preserve">γαγε «παράξενα [καινά] δαιμόνια» στην Αθήνα (Ξενοφών, </w:t>
      </w:r>
      <w:r w:rsidRPr="0034675F">
        <w:rPr>
          <w:i/>
          <w:iCs/>
        </w:rPr>
        <w:t xml:space="preserve">Σωκράτους </w:t>
      </w:r>
      <w:r w:rsidRPr="0034675F">
        <w:rPr>
          <w:i/>
          <w:iCs/>
          <w:caps/>
        </w:rPr>
        <w:t>α</w:t>
      </w:r>
      <w:r w:rsidRPr="0034675F">
        <w:rPr>
          <w:i/>
          <w:iCs/>
        </w:rPr>
        <w:t xml:space="preserve">πομνημονεύματα </w:t>
      </w:r>
      <w:r w:rsidRPr="0034675F">
        <w:t xml:space="preserve">1.1.1.)· Επειδή ο ίδιος ο Σωκράτης εξηγούσε το </w:t>
      </w:r>
      <w:r w:rsidRPr="0034675F">
        <w:rPr>
          <w:i/>
          <w:iCs/>
        </w:rPr>
        <w:t xml:space="preserve">δαιμόνιόν </w:t>
      </w:r>
      <w:r w:rsidRPr="0034675F">
        <w:t>του ως μία εσωτερική φωνή που τον προειδοποιούσε όποτε πήγαινε να κάνει κάτι λανθασμένο, δεν μπορεί να θεωρηθεί απλώς κακή δύναμη, τουλάχιστον μέσα στην πλατωνική παράδοση, διό</w:t>
      </w:r>
      <w:r w:rsidRPr="0034675F">
        <w:softHyphen/>
        <w:t xml:space="preserve">τι ο Πλάτων λέει ότι «κάθε </w:t>
      </w:r>
      <w:r w:rsidRPr="0034675F">
        <w:rPr>
          <w:i/>
          <w:iCs/>
        </w:rPr>
        <w:t xml:space="preserve">δαιμόνιόν </w:t>
      </w:r>
      <w:r w:rsidRPr="0034675F">
        <w:t xml:space="preserve">είναι κάτι μεταξύ ενός θεού και ενός θνητού» </w:t>
      </w:r>
      <w:r w:rsidRPr="0034675F">
        <w:rPr>
          <w:i/>
          <w:iCs/>
        </w:rPr>
        <w:t xml:space="preserve">(Σνμπόσιον </w:t>
      </w:r>
      <w:r w:rsidRPr="0034675F">
        <w:t xml:space="preserve">202Ε). Πράγματι, μεταγενέστεροι πλατωνικοί όπως ο Πλούταρχος </w:t>
      </w:r>
      <w:r w:rsidRPr="0034675F">
        <w:rPr>
          <w:i/>
          <w:iCs/>
        </w:rPr>
        <w:t xml:space="preserve">(Δίων </w:t>
      </w:r>
      <w:r w:rsidRPr="0034675F">
        <w:t xml:space="preserve">2.3) και πρώιμοι </w:t>
      </w:r>
      <w:r w:rsidRPr="0034675F">
        <w:rPr>
          <w:caps/>
        </w:rPr>
        <w:t>σ</w:t>
      </w:r>
      <w:r w:rsidRPr="0034675F">
        <w:t xml:space="preserve">τωικοί όπως ο Χρύσιππος </w:t>
      </w:r>
      <w:r w:rsidRPr="0034675F">
        <w:rPr>
          <w:i/>
          <w:iCs/>
        </w:rPr>
        <w:t>(</w:t>
      </w:r>
      <w:r w:rsidRPr="0034675F">
        <w:rPr>
          <w:i/>
          <w:iCs/>
          <w:lang w:val="de-DE"/>
        </w:rPr>
        <w:t>Stoicorum</w:t>
      </w:r>
      <w:r w:rsidRPr="0034675F">
        <w:rPr>
          <w:i/>
          <w:iCs/>
        </w:rPr>
        <w:t xml:space="preserve"> </w:t>
      </w:r>
      <w:r w:rsidRPr="0034675F">
        <w:rPr>
          <w:i/>
          <w:iCs/>
          <w:lang w:val="de-DE"/>
        </w:rPr>
        <w:t>Veterum</w:t>
      </w:r>
      <w:r w:rsidRPr="0034675F">
        <w:rPr>
          <w:i/>
          <w:iCs/>
        </w:rPr>
        <w:t xml:space="preserve"> </w:t>
      </w:r>
      <w:r w:rsidRPr="0034675F">
        <w:rPr>
          <w:i/>
          <w:iCs/>
          <w:lang w:val="de-DE"/>
        </w:rPr>
        <w:t>Fragmenta</w:t>
      </w:r>
      <w:r w:rsidRPr="0034675F">
        <w:rPr>
          <w:i/>
          <w:iCs/>
        </w:rPr>
        <w:t xml:space="preserve">, </w:t>
      </w:r>
      <w:r w:rsidRPr="0034675F">
        <w:t>2.338) θεωρούσαν απαραίτητο να προσθέ</w:t>
      </w:r>
      <w:r w:rsidRPr="0034675F">
        <w:softHyphen/>
        <w:t xml:space="preserve">σουν το επίθετο </w:t>
      </w:r>
      <w:r w:rsidRPr="0034675F">
        <w:rPr>
          <w:i/>
          <w:iCs/>
        </w:rPr>
        <w:t xml:space="preserve">φαύλος </w:t>
      </w:r>
      <w:r w:rsidRPr="0034675F">
        <w:t>(κακός), όταν ήθελαν να διευκρι</w:t>
      </w:r>
      <w:r w:rsidRPr="0034675F">
        <w:softHyphen/>
        <w:t xml:space="preserve">νίσουν ότι μιλούν για μια κακή επήρεια. </w:t>
      </w:r>
      <w:r w:rsidRPr="0034675F">
        <w:rPr>
          <w:b/>
          <w:bCs/>
        </w:rPr>
        <w:t xml:space="preserve">Τα </w:t>
      </w:r>
      <w:r w:rsidRPr="0034675F">
        <w:rPr>
          <w:b/>
          <w:bCs/>
          <w:i/>
          <w:iCs/>
        </w:rPr>
        <w:t xml:space="preserve">δαιμόνια </w:t>
      </w:r>
      <w:r w:rsidRPr="0034675F">
        <w:rPr>
          <w:b/>
          <w:bCs/>
        </w:rPr>
        <w:t>θεωρούνταν πως ζούσαν σε έρημα μέρη</w:t>
      </w:r>
      <w:r w:rsidRPr="0034675F">
        <w:t xml:space="preserve"> (μια ερημωμένη πόλη αποκαλείται «κατοικία των δαιμόνων» στην </w:t>
      </w:r>
      <w:r w:rsidRPr="0034675F">
        <w:rPr>
          <w:i/>
          <w:iCs/>
        </w:rPr>
        <w:t>Αποκά</w:t>
      </w:r>
      <w:r w:rsidRPr="0034675F">
        <w:rPr>
          <w:i/>
          <w:iCs/>
        </w:rPr>
        <w:softHyphen/>
        <w:t xml:space="preserve">λυψη </w:t>
      </w:r>
      <w:r w:rsidRPr="0034675F">
        <w:t>18, 2). Η αντίληψη πίσω απ' αυτήν τη φράση μοιάζει να είναι η ακόλουθη: Μετά την καταστροφή μιας πόλης από έναν εχθρό, οι κάτοικοι της βρήκαν το θάνατο ή σύρθηκαν μακριά ως σκλάβοι· απέμειναν στα ερείπια μό</w:t>
      </w:r>
      <w:r w:rsidRPr="0034675F">
        <w:softHyphen/>
        <w:t>νον οι παλιοί θεοί της κοινότητας —ξεπεσμένοι όμως στη βαθμίδα των δαιμόνων. Αυτοί οργανώνονται υπό την ηγε</w:t>
      </w:r>
      <w:r w:rsidRPr="0034675F">
        <w:softHyphen/>
        <w:t xml:space="preserve">σία του Βεελζεβούλ ή Βεελζεμπούμπ </w:t>
      </w:r>
      <w:r w:rsidRPr="0034675F">
        <w:rPr>
          <w:i/>
          <w:iCs/>
        </w:rPr>
        <w:t xml:space="preserve">(Κατά Λουκάν </w:t>
      </w:r>
      <w:r w:rsidRPr="0034675F">
        <w:t xml:space="preserve">11, 15, 18-19), που το όνομα του προέρχεται πιθανόν από τον Βάαλ, τον κυριότερο θεό των Φιλισταίων. </w:t>
      </w:r>
    </w:p>
  </w:footnote>
  <w:footnote w:id="65">
    <w:p w:rsidR="002437C6" w:rsidRPr="00382A7D" w:rsidRDefault="002437C6" w:rsidP="00F77603">
      <w:pPr>
        <w:pStyle w:val="a4"/>
        <w:jc w:val="both"/>
        <w:rPr>
          <w:rFonts w:ascii="Palatino Linotype" w:hAnsi="Palatino Linotype"/>
          <w:sz w:val="18"/>
          <w:szCs w:val="18"/>
        </w:rPr>
      </w:pPr>
      <w:r w:rsidRPr="00C01541">
        <w:rPr>
          <w:rStyle w:val="a5"/>
          <w:sz w:val="18"/>
          <w:szCs w:val="18"/>
        </w:rPr>
        <w:footnoteRef/>
      </w:r>
      <w:r w:rsidRPr="00382A7D">
        <w:rPr>
          <w:rFonts w:ascii="Palatino Linotype" w:hAnsi="Palatino Linotype"/>
          <w:sz w:val="18"/>
          <w:szCs w:val="18"/>
        </w:rPr>
        <w:t xml:space="preserve"> </w:t>
      </w:r>
      <w:r w:rsidRPr="00C01541">
        <w:rPr>
          <w:rFonts w:ascii="Palatino Linotype" w:hAnsi="Palatino Linotype"/>
          <w:sz w:val="18"/>
          <w:szCs w:val="18"/>
          <w:lang w:val="de-DE"/>
        </w:rPr>
        <w:t>Elliger</w:t>
      </w:r>
      <w:r w:rsidRPr="00382A7D">
        <w:rPr>
          <w:rFonts w:ascii="Palatino Linotype" w:hAnsi="Palatino Linotype"/>
          <w:sz w:val="18"/>
          <w:szCs w:val="18"/>
        </w:rPr>
        <w:t xml:space="preserve">, </w:t>
      </w:r>
      <w:r w:rsidRPr="00C01541">
        <w:rPr>
          <w:rFonts w:ascii="Palatino Linotype" w:hAnsi="Palatino Linotype"/>
          <w:i/>
          <w:caps/>
          <w:sz w:val="18"/>
          <w:szCs w:val="18"/>
          <w:lang w:val="de-DE"/>
        </w:rPr>
        <w:t>u</w:t>
      </w:r>
      <w:r w:rsidRPr="00C01541">
        <w:rPr>
          <w:rFonts w:ascii="Palatino Linotype" w:hAnsi="Palatino Linotype"/>
          <w:i/>
          <w:sz w:val="18"/>
          <w:szCs w:val="18"/>
          <w:lang w:val="de-DE"/>
        </w:rPr>
        <w:t>nterwegs</w:t>
      </w:r>
      <w:r w:rsidRPr="00382A7D">
        <w:rPr>
          <w:rFonts w:ascii="Palatino Linotype" w:hAnsi="Palatino Linotype"/>
          <w:i/>
          <w:sz w:val="18"/>
          <w:szCs w:val="18"/>
        </w:rPr>
        <w:t xml:space="preserve"> </w:t>
      </w:r>
      <w:r w:rsidRPr="00C01541">
        <w:rPr>
          <w:rFonts w:ascii="Palatino Linotype" w:hAnsi="Palatino Linotype"/>
          <w:i/>
          <w:sz w:val="18"/>
          <w:szCs w:val="18"/>
          <w:lang w:val="de-DE"/>
        </w:rPr>
        <w:t>in</w:t>
      </w:r>
      <w:r w:rsidRPr="00382A7D">
        <w:rPr>
          <w:rFonts w:ascii="Palatino Linotype" w:hAnsi="Palatino Linotype"/>
          <w:i/>
          <w:sz w:val="18"/>
          <w:szCs w:val="18"/>
        </w:rPr>
        <w:t xml:space="preserve"> </w:t>
      </w:r>
      <w:r w:rsidRPr="00C01541">
        <w:rPr>
          <w:rFonts w:ascii="Palatino Linotype" w:hAnsi="Palatino Linotype"/>
          <w:i/>
          <w:sz w:val="18"/>
          <w:szCs w:val="18"/>
          <w:lang w:val="de-DE"/>
        </w:rPr>
        <w:t>Griechenland</w:t>
      </w:r>
      <w:r w:rsidRPr="00382A7D">
        <w:rPr>
          <w:rFonts w:ascii="Palatino Linotype" w:hAnsi="Palatino Linotype"/>
          <w:sz w:val="18"/>
          <w:szCs w:val="18"/>
        </w:rPr>
        <w:t>, 61.</w:t>
      </w:r>
    </w:p>
  </w:footnote>
  <w:footnote w:id="66">
    <w:p w:rsidR="002437C6" w:rsidRDefault="002437C6" w:rsidP="00F77603">
      <w:pPr>
        <w:pStyle w:val="a4"/>
        <w:jc w:val="both"/>
      </w:pPr>
      <w:r>
        <w:rPr>
          <w:rStyle w:val="a5"/>
        </w:rPr>
        <w:footnoteRef/>
      </w:r>
      <w:r>
        <w:t xml:space="preserve"> </w:t>
      </w:r>
      <w:r w:rsidRPr="00CE1806">
        <w:rPr>
          <w:rFonts w:ascii="Palatino Linotype" w:hAnsi="Palatino Linotype"/>
          <w:sz w:val="18"/>
          <w:szCs w:val="18"/>
        </w:rPr>
        <w:t xml:space="preserve">Ενδελεχή ανάλυση σε αυτήν πραγματοποιεί ο Χρ. </w:t>
      </w:r>
      <w:r w:rsidRPr="00CE1806">
        <w:rPr>
          <w:rFonts w:ascii="Palatino Linotype" w:hAnsi="Palatino Linotype"/>
          <w:caps/>
          <w:sz w:val="18"/>
          <w:szCs w:val="18"/>
        </w:rPr>
        <w:t>κ</w:t>
      </w:r>
      <w:r w:rsidRPr="00CE1806">
        <w:rPr>
          <w:rFonts w:ascii="Palatino Linotype" w:hAnsi="Palatino Linotype"/>
          <w:sz w:val="18"/>
          <w:szCs w:val="18"/>
        </w:rPr>
        <w:t>αρακόλης στη διατριβή του με θέμα</w:t>
      </w:r>
      <w:r w:rsidRPr="00CE1806">
        <w:rPr>
          <w:rFonts w:ascii="Palatino Linotype" w:hAnsi="Palatino Linotype" w:cs="Palatino Linotype"/>
          <w:sz w:val="18"/>
          <w:szCs w:val="18"/>
          <w:lang w:bidi="he-IL"/>
        </w:rPr>
        <w:t xml:space="preserve"> </w:t>
      </w:r>
      <w:r w:rsidRPr="00CE1806">
        <w:rPr>
          <w:rFonts w:ascii="Palatino Linotype" w:hAnsi="Palatino Linotype" w:cs="Palatino Linotype"/>
          <w:i/>
          <w:sz w:val="18"/>
          <w:szCs w:val="18"/>
        </w:rPr>
        <w:t xml:space="preserve">Η θεολογική σημασία των </w:t>
      </w:r>
      <w:r w:rsidRPr="00CE1806">
        <w:rPr>
          <w:rFonts w:ascii="Palatino Linotype" w:hAnsi="Palatino Linotype" w:cs="Palatino Linotype"/>
          <w:i/>
          <w:caps/>
          <w:sz w:val="18"/>
          <w:szCs w:val="18"/>
        </w:rPr>
        <w:t>θ</w:t>
      </w:r>
      <w:r w:rsidRPr="00CE1806">
        <w:rPr>
          <w:rFonts w:ascii="Palatino Linotype" w:hAnsi="Palatino Linotype" w:cs="Palatino Linotype"/>
          <w:i/>
          <w:sz w:val="18"/>
          <w:szCs w:val="18"/>
        </w:rPr>
        <w:t>αυμάτων στο Κατά Ιωάννη Ευαγγέλιο</w:t>
      </w:r>
      <w:r w:rsidRPr="00CE1806">
        <w:rPr>
          <w:rFonts w:ascii="Palatino Linotype" w:hAnsi="Palatino Linotype" w:cs="Palatino Linotype"/>
          <w:sz w:val="18"/>
          <w:szCs w:val="18"/>
        </w:rPr>
        <w:t>, Θεσσαλονίκη: Πουρναρά 1997,</w:t>
      </w:r>
    </w:p>
  </w:footnote>
  <w:footnote w:id="67">
    <w:p w:rsidR="002437C6" w:rsidRPr="0034675F" w:rsidRDefault="002437C6" w:rsidP="00F77603">
      <w:pPr>
        <w:pStyle w:val="a4"/>
        <w:jc w:val="both"/>
      </w:pPr>
      <w:r w:rsidRPr="0034675F">
        <w:rPr>
          <w:rStyle w:val="a5"/>
        </w:rPr>
        <w:footnoteRef/>
      </w:r>
      <w:r w:rsidRPr="0034675F">
        <w:t xml:space="preserve"> Αποδίδοντας την αντίληψη σχετικά με την ύβρη και τις συνέπειές της, όπως τουλάχιστον παρουσιάζεται στην αρχαιότερή της μορφή, με το σχήμα ὓβρις→ἂτη→νέμεσις→τίσις μπορούμε να πούμε ότι οι αρχαίοι πίστευαν πως μια «ὓβρις» συνήθως προκαλούσε την επέμβαση των θεών, και κυρίως του Δία, που έστελνε στον υβριστή την «ἂτην», δηλαδή το θόλωμα, την τύφλωση του νου. Αυτή με τη σειρά της οδηγούσε τον υβριστή σε νέες ύβρεις, ώσπου να διαπράξει μια πολύ μεγάλη α-νοησία, να υποπέσει σε ένα πολύ σοβαρό σφάλμα, το οποίο προκαλούσε την «νέμεσιν», την οργή και εκδίκηση δηλαδή των θεών, που επέφερε την «τίσιν», δηλ. την τιμωρία κα</w:t>
      </w:r>
      <w:r>
        <w:t>ι τη συντριβή/καταστροφή του. (</w:t>
      </w:r>
      <w:r w:rsidRPr="0034675F">
        <w:t>Βικιπαίδεια)</w:t>
      </w:r>
    </w:p>
  </w:footnote>
  <w:footnote w:id="68">
    <w:p w:rsidR="002437C6" w:rsidRPr="00225AA5" w:rsidRDefault="002437C6" w:rsidP="00C06E6D">
      <w:pPr>
        <w:pStyle w:val="a4"/>
        <w:jc w:val="both"/>
        <w:rPr>
          <w:szCs w:val="18"/>
        </w:rPr>
      </w:pPr>
      <w:r w:rsidRPr="00225AA5">
        <w:rPr>
          <w:rStyle w:val="a5"/>
          <w:szCs w:val="18"/>
        </w:rPr>
        <w:footnoteRef/>
      </w:r>
      <w:r w:rsidRPr="00225AA5">
        <w:rPr>
          <w:szCs w:val="18"/>
        </w:rPr>
        <w:t xml:space="preserve"> Οφείλει κάποιος να αναρωτηθεί αν ο ανωτέρω τίτλος είναι ορθός για τον χαρακτηρισμό εκείνων των δυνάμεων του Κυρίου που αφορούν στην εκδίωξη των δαιμόνων.  </w:t>
      </w:r>
    </w:p>
  </w:footnote>
  <w:footnote w:id="69">
    <w:p w:rsidR="002437C6" w:rsidRPr="00225AA5" w:rsidRDefault="002437C6" w:rsidP="00C06E6D">
      <w:pPr>
        <w:pStyle w:val="a4"/>
        <w:jc w:val="both"/>
        <w:rPr>
          <w:szCs w:val="18"/>
        </w:rPr>
      </w:pPr>
      <w:r w:rsidRPr="00225AA5">
        <w:rPr>
          <w:rStyle w:val="a5"/>
          <w:szCs w:val="18"/>
        </w:rPr>
        <w:footnoteRef/>
      </w:r>
      <w:r w:rsidRPr="00225AA5">
        <w:rPr>
          <w:szCs w:val="18"/>
        </w:rPr>
        <w:t xml:space="preserve"> Οι ΑΙΤΙΟΛΟΓΗΣΕΙΣ ΠΟΥ ΕΧΟΥΝ ΔΟΘΕΙ ΑΝΑΦΟΡΙΚΑ ΜΕ ΤΗΝ </w:t>
      </w:r>
      <w:r w:rsidRPr="00225AA5">
        <w:rPr>
          <w:i/>
          <w:szCs w:val="18"/>
        </w:rPr>
        <w:t>ΠΤΩΣΗ ΤΟΥ ΔΙΑΒΟΛΟΥ</w:t>
      </w:r>
      <w:r w:rsidRPr="00225AA5">
        <w:rPr>
          <w:szCs w:val="18"/>
        </w:rPr>
        <w:t xml:space="preserve"> ΕΙΝΑΙ ΕΚΤΟΣ ΑΠΟ ΤΗΝ ΚΛΑΣΙΚΗ ΑΠΟΨΗ ΟΙ ΕΞΗΣ ΔΥΟ: ΣΤΟΝ </w:t>
      </w:r>
      <w:r w:rsidRPr="00225AA5">
        <w:rPr>
          <w:i/>
          <w:szCs w:val="18"/>
        </w:rPr>
        <w:t>ΒΙΟ ΑΔΑΜ ΚΑΙ ΕΥΑ</w:t>
      </w:r>
      <w:r w:rsidRPr="00225AA5">
        <w:rPr>
          <w:szCs w:val="18"/>
        </w:rPr>
        <w:t xml:space="preserve"> (ΤΟ ΟΠΟΙΟ ΜΠΟΡΕΙΤΕ ΝΑ ΒΡΕΙΤΕ ΣΤΟΝ Β’ ΤΟΜΟ ΤΩΝ ΑΠΟΚΡΥΦΩΝ ΤΟΥ ΑΓΟΥΡΙΔΗ) Ο ΔΙΑΒΟΛΟΣ ΕΙΝΑΙ ΑΓΓΕΛΟΣ ΠΟΥ ΠΙΠΤΕΙ ΔΙΟΤΙ ΖΗΛΟΦΘΟΝΕΙ ΤΟ ΓΕΓΟΝΟΣ ΟΤΙ ΟΙ ΠΡΩΤΟΠΛΑΣΤΟΙ ΔΗΜΙΟΥΡΓΟΥΝΤΑΙ ΚΑΤ’ ΕΙΚΟΝΑ ΚΑΙ ΚΑΘ’ΟΜΟΙΩΣΙΝ. ΕΠΙΣΗΣ ΣΥΜΦΩΝΑ ΜΕ ΤΗΝ </w:t>
      </w:r>
      <w:r w:rsidRPr="00225AA5">
        <w:rPr>
          <w:i/>
          <w:szCs w:val="18"/>
        </w:rPr>
        <w:t>ΑΦΗΓΗΣΗ ΤΟΥ Α’ΕΝΩΧ</w:t>
      </w:r>
      <w:r w:rsidRPr="00225AA5">
        <w:rPr>
          <w:szCs w:val="18"/>
        </w:rPr>
        <w:t xml:space="preserve"> (ΚΕΦ. 6-15) Η ΟΠΟΙΑ ΜΑΛΙΣΤΑ ΑΝΑΓΕΤΑΙ ΤΟΝ 3</w:t>
      </w:r>
      <w:r w:rsidRPr="00225AA5">
        <w:rPr>
          <w:szCs w:val="18"/>
          <w:vertAlign w:val="superscript"/>
        </w:rPr>
        <w:t>Ο</w:t>
      </w:r>
      <w:r w:rsidRPr="00225AA5">
        <w:rPr>
          <w:szCs w:val="18"/>
        </w:rPr>
        <w:t>-2</w:t>
      </w:r>
      <w:r w:rsidRPr="00225AA5">
        <w:rPr>
          <w:szCs w:val="18"/>
          <w:vertAlign w:val="superscript"/>
        </w:rPr>
        <w:t>Ο</w:t>
      </w:r>
      <w:r w:rsidRPr="00225AA5">
        <w:rPr>
          <w:szCs w:val="18"/>
        </w:rPr>
        <w:t xml:space="preserve"> ΑΙ. π.Χ. Η ΠΤΩΣΗ ΤΩΝ ΑΓΓΕΛΩΝ ΑΝΑΓΕΤΑΙ ΣΕ ΟΣΑ ΠΕΡΙΓΡΑΦΕΙ ΤΟ ΓΕΝ. 6, 1-4. ΑΝΤΙΣΤΟΙΧΩΣ ΤΑ ΙΩΒΗΛΑΙΑ ΠΟΥ ΣΧΟΛΙΑΖΟΥΝ ΤΑ ΓΕΝ. 1-ΕΞ. 12 ΑΛΛΑ ΚΑΙ ΤΟ ΚΟΥΜΡΑΝ (</w:t>
      </w:r>
      <w:r w:rsidRPr="00225AA5">
        <w:rPr>
          <w:i/>
          <w:iCs/>
          <w:szCs w:val="18"/>
        </w:rPr>
        <w:t>Εγχειρίδιο πειθαρχίας</w:t>
      </w:r>
      <w:r w:rsidRPr="00225AA5">
        <w:rPr>
          <w:szCs w:val="18"/>
        </w:rPr>
        <w:t xml:space="preserve"> 3-4) ΔΙΝΟΥΝ ΜΕΓΑΛΗ ΕΜΦΑΣΗ ΣΤΗΝ ΥΠΑΡΞΗ ΚΑΙ ΤΗ ΛΕΙΤΟΥΡΓΙΑ ΤΟΥ ΔΙΑΒΟΛΟΥ. ΣΗΜΑΙΝΕ ΤΟΝ </w:t>
      </w:r>
      <w:r w:rsidRPr="00225AA5">
        <w:rPr>
          <w:i/>
          <w:szCs w:val="18"/>
        </w:rPr>
        <w:t>ΠΡΙΓΚΙΠΑ ΒΑΑΛ-ΚΥΡΙΟ</w:t>
      </w:r>
      <w:r w:rsidRPr="00225AA5">
        <w:rPr>
          <w:szCs w:val="18"/>
        </w:rPr>
        <w:t xml:space="preserve">, ΚΑΤΟΠΙΝ ΑΠΟΔΟΘΗΚΕ </w:t>
      </w:r>
      <w:r w:rsidRPr="00225AA5">
        <w:rPr>
          <w:b/>
          <w:i/>
          <w:szCs w:val="18"/>
        </w:rPr>
        <w:t>ΒΑΑΛ ΖΕΒΟΥΒ</w:t>
      </w:r>
      <w:r w:rsidRPr="00225AA5">
        <w:rPr>
          <w:szCs w:val="18"/>
        </w:rPr>
        <w:t xml:space="preserve"> ΠΟΥ ΣΗΜΑΙΝΕΙ ΑΡΧΩΝ ΤΩΝ ΜΥΓΩΝ, ΟΙ ΟΠΟΙΕΣ ΘΕΩΡΟΥΝΤΑΝ ΣΤΗΝ ΑΙΓΥΠΤΟ ΙΕΡΑ ΖΩΑ ΣΥΜΒΟΛΑ ΤΗΣ ΖΕΣΤΗΣ ΤΟΥ ΗΛΙΟΥ ΚΑΙ ΤΗΣ ΓΟΝΙΜΟΤΗΤΑΣ ΚΑΙ ΑΡΓΟΤΕΡΑ ΑΠΟΔΟΘΗΚΕ ΣΤΟΝ ΔΙΑΒΟΛΟ-ΣΑΤΑΝΑ.</w:t>
      </w:r>
    </w:p>
  </w:footnote>
  <w:footnote w:id="70">
    <w:p w:rsidR="002437C6" w:rsidRPr="00225AA5" w:rsidRDefault="002437C6" w:rsidP="00C06E6D">
      <w:pPr>
        <w:pStyle w:val="a4"/>
        <w:jc w:val="both"/>
        <w:rPr>
          <w:szCs w:val="18"/>
        </w:rPr>
      </w:pPr>
      <w:r w:rsidRPr="00225AA5">
        <w:rPr>
          <w:rStyle w:val="a5"/>
          <w:szCs w:val="18"/>
        </w:rPr>
        <w:footnoteRef/>
      </w:r>
      <w:r w:rsidRPr="00225AA5">
        <w:rPr>
          <w:szCs w:val="18"/>
        </w:rPr>
        <w:t xml:space="preserve"> ΣΗΜΑΙΝΕ ΤΟΝ </w:t>
      </w:r>
      <w:r w:rsidRPr="00225AA5">
        <w:rPr>
          <w:i/>
          <w:szCs w:val="18"/>
        </w:rPr>
        <w:t>ΠΡΙΓΚΙΠΑ ΒΑΑΛ-ΚΥΡΙΟ</w:t>
      </w:r>
      <w:r w:rsidRPr="00225AA5">
        <w:rPr>
          <w:szCs w:val="18"/>
        </w:rPr>
        <w:t xml:space="preserve">, ΚΑΤΟΠΙΝ ΑΠΟΔΟΘΗΚΕ </w:t>
      </w:r>
      <w:r w:rsidRPr="00225AA5">
        <w:rPr>
          <w:b/>
          <w:i/>
          <w:szCs w:val="18"/>
        </w:rPr>
        <w:t>ΒΑΑΛ ΖΕΒΟΥΒ</w:t>
      </w:r>
      <w:r w:rsidRPr="00225AA5">
        <w:rPr>
          <w:szCs w:val="18"/>
        </w:rPr>
        <w:t xml:space="preserve"> ΠΟΥ ΣΗΜΑΙΝΕΙ ΑΡΧΩΝ ΤΩΝ ΜΥΓΩΝ, ΟΙ ΟΠΟΙΕΣ ΘΕΩΡΟΥΝΤΑΝ ΣΤΗΝ ΑΙΓΥΠΤΟ ΙΕΡΑ ΖΩΑ ΣΥΜΒΟΛΑ ΤΗΣ ΖΕΣΤΗΣ ΤΟΥ ΗΛΙΟΥ ΚΑΙ ΤΗΣ ΓΟΝΙΜΟΤΗΤΑΣ ΚΑΙ ΑΡΓΟΤΕΡΑ ΑΠΟΔΟΘΗΚΕ ΣΤΟΝ ΔΙΑΒΟΛΟ-ΣΑΤΑΝΑ.</w:t>
      </w:r>
    </w:p>
  </w:footnote>
  <w:footnote w:id="71">
    <w:p w:rsidR="002437C6" w:rsidRPr="00225AA5" w:rsidRDefault="002437C6" w:rsidP="00C06E6D">
      <w:pPr>
        <w:jc w:val="both"/>
        <w:rPr>
          <w:b/>
          <w:bCs/>
          <w:i/>
          <w:iCs/>
          <w:sz w:val="18"/>
          <w:szCs w:val="18"/>
        </w:rPr>
      </w:pPr>
      <w:r w:rsidRPr="00225AA5">
        <w:rPr>
          <w:rStyle w:val="a5"/>
          <w:sz w:val="18"/>
          <w:szCs w:val="18"/>
        </w:rPr>
        <w:footnoteRef/>
      </w:r>
      <w:r w:rsidRPr="00225AA5">
        <w:rPr>
          <w:sz w:val="18"/>
          <w:szCs w:val="18"/>
          <w:lang w:val="de-DE"/>
        </w:rPr>
        <w:t xml:space="preserve"> </w:t>
      </w:r>
      <w:r w:rsidRPr="00225AA5">
        <w:rPr>
          <w:bCs/>
          <w:i/>
          <w:iCs/>
          <w:sz w:val="18"/>
          <w:szCs w:val="18"/>
          <w:lang w:val="de-DE"/>
        </w:rPr>
        <w:t>Jan Dochhorn:</w:t>
      </w:r>
      <w:r w:rsidRPr="00225AA5">
        <w:rPr>
          <w:bCs/>
          <w:sz w:val="18"/>
          <w:szCs w:val="18"/>
          <w:lang w:val="de-DE"/>
        </w:rPr>
        <w:t xml:space="preserve"> Beliar als Endtyrann in der Ascensio Isaiae. Ein Beitrag zur Eschatologie und Satanologie des frühen Christentums sowie zur Erforschung der Apokalypse des Johannes, </w:t>
      </w:r>
      <w:r w:rsidRPr="00225AA5">
        <w:rPr>
          <w:b/>
          <w:bCs/>
          <w:i/>
          <w:iCs/>
          <w:sz w:val="18"/>
          <w:szCs w:val="18"/>
          <w:lang w:val="de-DE"/>
        </w:rPr>
        <w:t>Die Johannesapokalypse, Kontexte-Konzepte –Wirkungen Hrsg. v. Jörg Frey, James A. Kelhoffer u. Franz Tóth [The Revelation of John.Contexts – Concepts – Impacts</w:t>
      </w:r>
      <w:r>
        <w:rPr>
          <w:bCs/>
          <w:sz w:val="18"/>
          <w:szCs w:val="18"/>
          <w:lang w:val="de-DE"/>
        </w:rPr>
        <w:t xml:space="preserve"> 293-317</w:t>
      </w:r>
      <w:r w:rsidRPr="00225AA5">
        <w:rPr>
          <w:bCs/>
          <w:sz w:val="18"/>
          <w:szCs w:val="18"/>
          <w:lang w:val="de-DE"/>
        </w:rPr>
        <w:t>:</w:t>
      </w:r>
      <w:r w:rsidRPr="00225AA5">
        <w:rPr>
          <w:b/>
          <w:bCs/>
          <w:sz w:val="18"/>
          <w:szCs w:val="18"/>
          <w:lang w:val="de-DE"/>
        </w:rPr>
        <w:t xml:space="preserve"> </w:t>
      </w:r>
      <w:r w:rsidRPr="00225AA5">
        <w:rPr>
          <w:sz w:val="18"/>
          <w:szCs w:val="18"/>
        </w:rPr>
        <w:t>Στην</w:t>
      </w:r>
      <w:r w:rsidRPr="00225AA5">
        <w:rPr>
          <w:sz w:val="18"/>
          <w:szCs w:val="18"/>
          <w:lang w:val="de-DE"/>
        </w:rPr>
        <w:t xml:space="preserve"> </w:t>
      </w:r>
      <w:r w:rsidRPr="00225AA5">
        <w:rPr>
          <w:i/>
          <w:iCs/>
          <w:sz w:val="18"/>
          <w:szCs w:val="18"/>
        </w:rPr>
        <w:t>Ανάληψη</w:t>
      </w:r>
      <w:r w:rsidRPr="00225AA5">
        <w:rPr>
          <w:i/>
          <w:iCs/>
          <w:sz w:val="18"/>
          <w:szCs w:val="18"/>
          <w:lang w:val="de-DE"/>
        </w:rPr>
        <w:t xml:space="preserve"> </w:t>
      </w:r>
      <w:r w:rsidRPr="00225AA5">
        <w:rPr>
          <w:i/>
          <w:iCs/>
          <w:sz w:val="18"/>
          <w:szCs w:val="18"/>
        </w:rPr>
        <w:t>Ησαΐα</w:t>
      </w:r>
      <w:r w:rsidRPr="00225AA5">
        <w:rPr>
          <w:sz w:val="18"/>
          <w:szCs w:val="18"/>
          <w:lang w:val="de-DE"/>
        </w:rPr>
        <w:t xml:space="preserve"> </w:t>
      </w:r>
      <w:r w:rsidRPr="00225AA5">
        <w:rPr>
          <w:sz w:val="18"/>
          <w:szCs w:val="18"/>
        </w:rPr>
        <w:t>έργο</w:t>
      </w:r>
      <w:r w:rsidRPr="00225AA5">
        <w:rPr>
          <w:sz w:val="18"/>
          <w:szCs w:val="18"/>
          <w:lang w:val="de-DE"/>
        </w:rPr>
        <w:t xml:space="preserve"> </w:t>
      </w:r>
      <w:r w:rsidRPr="00225AA5">
        <w:rPr>
          <w:sz w:val="18"/>
          <w:szCs w:val="18"/>
        </w:rPr>
        <w:t>του</w:t>
      </w:r>
      <w:r w:rsidRPr="00225AA5">
        <w:rPr>
          <w:sz w:val="18"/>
          <w:szCs w:val="18"/>
          <w:lang w:val="de-DE"/>
        </w:rPr>
        <w:t xml:space="preserve"> 2</w:t>
      </w:r>
      <w:r w:rsidRPr="00225AA5">
        <w:rPr>
          <w:sz w:val="18"/>
          <w:szCs w:val="18"/>
          <w:vertAlign w:val="superscript"/>
        </w:rPr>
        <w:t>ου</w:t>
      </w:r>
      <w:r w:rsidRPr="00225AA5">
        <w:rPr>
          <w:sz w:val="18"/>
          <w:szCs w:val="18"/>
          <w:lang w:val="de-DE"/>
        </w:rPr>
        <w:t xml:space="preserve"> </w:t>
      </w:r>
      <w:r w:rsidRPr="00225AA5">
        <w:rPr>
          <w:sz w:val="18"/>
          <w:szCs w:val="18"/>
        </w:rPr>
        <w:t>αι</w:t>
      </w:r>
      <w:r w:rsidRPr="00225AA5">
        <w:rPr>
          <w:sz w:val="18"/>
          <w:szCs w:val="18"/>
          <w:lang w:val="de-DE"/>
        </w:rPr>
        <w:t xml:space="preserve">. </w:t>
      </w:r>
      <w:r w:rsidRPr="00225AA5">
        <w:rPr>
          <w:sz w:val="18"/>
          <w:szCs w:val="18"/>
        </w:rPr>
        <w:t>μ</w:t>
      </w:r>
      <w:r w:rsidRPr="00225AA5">
        <w:rPr>
          <w:sz w:val="18"/>
          <w:szCs w:val="18"/>
          <w:lang w:val="de-DE"/>
        </w:rPr>
        <w:t>.</w:t>
      </w:r>
      <w:r w:rsidRPr="00225AA5">
        <w:rPr>
          <w:sz w:val="18"/>
          <w:szCs w:val="18"/>
        </w:rPr>
        <w:t>Χ</w:t>
      </w:r>
      <w:r w:rsidRPr="00225AA5">
        <w:rPr>
          <w:sz w:val="18"/>
          <w:szCs w:val="18"/>
          <w:lang w:val="de-DE"/>
        </w:rPr>
        <w:t>.</w:t>
      </w:r>
      <w:r w:rsidRPr="009C138E">
        <w:rPr>
          <w:sz w:val="18"/>
          <w:szCs w:val="18"/>
          <w:lang w:val="de-DE"/>
        </w:rPr>
        <w:t>,</w:t>
      </w:r>
      <w:r w:rsidRPr="00225AA5">
        <w:rPr>
          <w:sz w:val="18"/>
          <w:szCs w:val="18"/>
          <w:lang w:val="de-DE"/>
        </w:rPr>
        <w:t xml:space="preserve"> </w:t>
      </w:r>
      <w:r w:rsidRPr="00225AA5">
        <w:rPr>
          <w:sz w:val="18"/>
          <w:szCs w:val="18"/>
        </w:rPr>
        <w:t>γραμμένο</w:t>
      </w:r>
      <w:r w:rsidRPr="00225AA5">
        <w:rPr>
          <w:sz w:val="18"/>
          <w:szCs w:val="18"/>
          <w:lang w:val="de-DE"/>
        </w:rPr>
        <w:t xml:space="preserve"> </w:t>
      </w:r>
      <w:r w:rsidRPr="00225AA5">
        <w:rPr>
          <w:sz w:val="18"/>
          <w:szCs w:val="18"/>
        </w:rPr>
        <w:t>πρωτοτύπως</w:t>
      </w:r>
      <w:r w:rsidRPr="00225AA5">
        <w:rPr>
          <w:sz w:val="18"/>
          <w:szCs w:val="18"/>
          <w:lang w:val="de-DE"/>
        </w:rPr>
        <w:t xml:space="preserve"> </w:t>
      </w:r>
      <w:r w:rsidRPr="00225AA5">
        <w:rPr>
          <w:sz w:val="18"/>
          <w:szCs w:val="18"/>
        </w:rPr>
        <w:t>στα</w:t>
      </w:r>
      <w:r w:rsidRPr="00225AA5">
        <w:rPr>
          <w:sz w:val="18"/>
          <w:szCs w:val="18"/>
          <w:lang w:val="de-DE"/>
        </w:rPr>
        <w:t xml:space="preserve"> </w:t>
      </w:r>
      <w:r w:rsidRPr="00225AA5">
        <w:rPr>
          <w:sz w:val="18"/>
          <w:szCs w:val="18"/>
        </w:rPr>
        <w:t>ελληνικά</w:t>
      </w:r>
      <w:r w:rsidRPr="009C138E">
        <w:rPr>
          <w:sz w:val="18"/>
          <w:szCs w:val="18"/>
          <w:lang w:val="de-DE"/>
        </w:rPr>
        <w:t>,</w:t>
      </w:r>
      <w:r w:rsidRPr="00225AA5">
        <w:rPr>
          <w:sz w:val="18"/>
          <w:szCs w:val="18"/>
          <w:lang w:val="de-DE"/>
        </w:rPr>
        <w:t xml:space="preserve"> </w:t>
      </w:r>
      <w:r w:rsidRPr="00225AA5">
        <w:rPr>
          <w:sz w:val="18"/>
          <w:szCs w:val="18"/>
        </w:rPr>
        <w:t>ταυτίζεται</w:t>
      </w:r>
      <w:r w:rsidRPr="00225AA5">
        <w:rPr>
          <w:sz w:val="18"/>
          <w:szCs w:val="18"/>
          <w:lang w:val="de-DE"/>
        </w:rPr>
        <w:t xml:space="preserve"> </w:t>
      </w:r>
      <w:r w:rsidRPr="00225AA5">
        <w:rPr>
          <w:sz w:val="18"/>
          <w:szCs w:val="18"/>
        </w:rPr>
        <w:t>ο</w:t>
      </w:r>
      <w:r w:rsidRPr="00225AA5">
        <w:rPr>
          <w:sz w:val="18"/>
          <w:szCs w:val="18"/>
          <w:lang w:val="de-DE"/>
        </w:rPr>
        <w:t xml:space="preserve"> </w:t>
      </w:r>
      <w:r w:rsidRPr="00225AA5">
        <w:rPr>
          <w:sz w:val="18"/>
          <w:szCs w:val="18"/>
        </w:rPr>
        <w:t>δρων</w:t>
      </w:r>
      <w:r w:rsidRPr="00225AA5">
        <w:rPr>
          <w:sz w:val="18"/>
          <w:szCs w:val="18"/>
          <w:lang w:val="de-DE"/>
        </w:rPr>
        <w:t xml:space="preserve"> </w:t>
      </w:r>
      <w:r w:rsidRPr="00225AA5">
        <w:rPr>
          <w:sz w:val="18"/>
          <w:szCs w:val="18"/>
        </w:rPr>
        <w:t>τις</w:t>
      </w:r>
      <w:r w:rsidRPr="00225AA5">
        <w:rPr>
          <w:sz w:val="18"/>
          <w:szCs w:val="18"/>
          <w:lang w:val="de-DE"/>
        </w:rPr>
        <w:t xml:space="preserve"> </w:t>
      </w:r>
      <w:r w:rsidRPr="00225AA5">
        <w:rPr>
          <w:sz w:val="18"/>
          <w:szCs w:val="18"/>
        </w:rPr>
        <w:t>ημέρες</w:t>
      </w:r>
      <w:r w:rsidRPr="00225AA5">
        <w:rPr>
          <w:sz w:val="18"/>
          <w:szCs w:val="18"/>
          <w:lang w:val="de-DE"/>
        </w:rPr>
        <w:t xml:space="preserve"> </w:t>
      </w:r>
      <w:r w:rsidRPr="00225AA5">
        <w:rPr>
          <w:sz w:val="18"/>
          <w:szCs w:val="18"/>
        </w:rPr>
        <w:t>της</w:t>
      </w:r>
      <w:r w:rsidRPr="00225AA5">
        <w:rPr>
          <w:sz w:val="18"/>
          <w:szCs w:val="18"/>
          <w:lang w:val="de-DE"/>
        </w:rPr>
        <w:t xml:space="preserve"> </w:t>
      </w:r>
      <w:r w:rsidRPr="00225AA5">
        <w:rPr>
          <w:i/>
          <w:iCs/>
          <w:sz w:val="18"/>
          <w:szCs w:val="18"/>
        </w:rPr>
        <w:t>κλήσης</w:t>
      </w:r>
      <w:r w:rsidRPr="00225AA5">
        <w:rPr>
          <w:i/>
          <w:iCs/>
          <w:sz w:val="18"/>
          <w:szCs w:val="18"/>
          <w:lang w:val="de-DE"/>
        </w:rPr>
        <w:t>/</w:t>
      </w:r>
      <w:r w:rsidRPr="00225AA5">
        <w:rPr>
          <w:i/>
          <w:iCs/>
          <w:sz w:val="18"/>
          <w:szCs w:val="18"/>
        </w:rPr>
        <w:t>της</w:t>
      </w:r>
      <w:r w:rsidRPr="00225AA5">
        <w:rPr>
          <w:i/>
          <w:iCs/>
          <w:sz w:val="18"/>
          <w:szCs w:val="18"/>
          <w:lang w:val="de-DE"/>
        </w:rPr>
        <w:t xml:space="preserve"> </w:t>
      </w:r>
      <w:r w:rsidRPr="00225AA5">
        <w:rPr>
          <w:i/>
          <w:iCs/>
          <w:sz w:val="18"/>
          <w:szCs w:val="18"/>
        </w:rPr>
        <w:t>εκπλήρωσης</w:t>
      </w:r>
      <w:r w:rsidRPr="00225AA5">
        <w:rPr>
          <w:i/>
          <w:iCs/>
          <w:sz w:val="18"/>
          <w:szCs w:val="18"/>
          <w:lang w:val="de-DE"/>
        </w:rPr>
        <w:t xml:space="preserve"> </w:t>
      </w:r>
      <w:r w:rsidRPr="00225AA5">
        <w:rPr>
          <w:i/>
          <w:iCs/>
          <w:sz w:val="18"/>
          <w:szCs w:val="18"/>
        </w:rPr>
        <w:t>του</w:t>
      </w:r>
      <w:r w:rsidRPr="00225AA5">
        <w:rPr>
          <w:i/>
          <w:iCs/>
          <w:sz w:val="18"/>
          <w:szCs w:val="18"/>
          <w:lang w:val="de-DE"/>
        </w:rPr>
        <w:t xml:space="preserve"> </w:t>
      </w:r>
      <w:r w:rsidRPr="00225AA5">
        <w:rPr>
          <w:i/>
          <w:iCs/>
          <w:sz w:val="18"/>
          <w:szCs w:val="18"/>
        </w:rPr>
        <w:t>κόσμου</w:t>
      </w:r>
      <w:r w:rsidRPr="00225AA5">
        <w:rPr>
          <w:sz w:val="18"/>
          <w:szCs w:val="18"/>
          <w:lang w:val="de-DE"/>
        </w:rPr>
        <w:t xml:space="preserve"> </w:t>
      </w:r>
      <w:r w:rsidRPr="00225AA5">
        <w:rPr>
          <w:sz w:val="18"/>
          <w:szCs w:val="18"/>
        </w:rPr>
        <w:t>εσχατολογικός</w:t>
      </w:r>
      <w:r w:rsidRPr="00225AA5">
        <w:rPr>
          <w:sz w:val="18"/>
          <w:szCs w:val="18"/>
          <w:lang w:val="de-DE"/>
        </w:rPr>
        <w:t xml:space="preserve"> </w:t>
      </w:r>
      <w:r w:rsidRPr="00225AA5">
        <w:rPr>
          <w:sz w:val="18"/>
          <w:szCs w:val="18"/>
        </w:rPr>
        <w:t>τύραννος</w:t>
      </w:r>
      <w:r w:rsidRPr="00225AA5">
        <w:rPr>
          <w:sz w:val="18"/>
          <w:szCs w:val="18"/>
          <w:lang w:val="de-DE"/>
        </w:rPr>
        <w:t xml:space="preserve"> </w:t>
      </w:r>
      <w:r w:rsidRPr="00225AA5">
        <w:rPr>
          <w:sz w:val="18"/>
          <w:szCs w:val="18"/>
        </w:rPr>
        <w:t>με</w:t>
      </w:r>
      <w:r w:rsidRPr="00225AA5">
        <w:rPr>
          <w:sz w:val="18"/>
          <w:szCs w:val="18"/>
          <w:lang w:val="de-DE"/>
        </w:rPr>
        <w:t xml:space="preserve"> </w:t>
      </w:r>
      <w:r w:rsidRPr="00225AA5">
        <w:rPr>
          <w:sz w:val="18"/>
          <w:szCs w:val="18"/>
        </w:rPr>
        <w:t>τον</w:t>
      </w:r>
      <w:r w:rsidRPr="00225AA5">
        <w:rPr>
          <w:sz w:val="18"/>
          <w:szCs w:val="18"/>
          <w:lang w:val="de-DE"/>
        </w:rPr>
        <w:t xml:space="preserve"> </w:t>
      </w:r>
      <w:r w:rsidRPr="00225AA5">
        <w:rPr>
          <w:sz w:val="18"/>
          <w:szCs w:val="18"/>
        </w:rPr>
        <w:t>σατανά</w:t>
      </w:r>
      <w:r w:rsidRPr="00225AA5">
        <w:rPr>
          <w:sz w:val="18"/>
          <w:szCs w:val="18"/>
          <w:lang w:val="de-DE"/>
        </w:rPr>
        <w:t xml:space="preserve"> </w:t>
      </w:r>
      <w:r w:rsidRPr="00225AA5">
        <w:rPr>
          <w:b/>
          <w:sz w:val="18"/>
          <w:szCs w:val="18"/>
        </w:rPr>
        <w:t>Βελίαρ</w:t>
      </w:r>
      <w:r w:rsidRPr="00225AA5">
        <w:rPr>
          <w:b/>
          <w:sz w:val="18"/>
          <w:szCs w:val="18"/>
          <w:lang w:val="de-DE"/>
        </w:rPr>
        <w:t xml:space="preserve"> (</w:t>
      </w:r>
      <w:r w:rsidRPr="00225AA5">
        <w:rPr>
          <w:b/>
          <w:sz w:val="18"/>
          <w:szCs w:val="18"/>
        </w:rPr>
        <w:t>Σαμαήλ</w:t>
      </w:r>
      <w:r w:rsidRPr="00225AA5">
        <w:rPr>
          <w:b/>
          <w:sz w:val="18"/>
          <w:szCs w:val="18"/>
          <w:lang w:val="de-DE"/>
        </w:rPr>
        <w:t>;)</w:t>
      </w:r>
      <w:r w:rsidRPr="00225AA5">
        <w:rPr>
          <w:sz w:val="18"/>
          <w:szCs w:val="18"/>
          <w:lang w:val="de-DE"/>
        </w:rPr>
        <w:t xml:space="preserve"> </w:t>
      </w:r>
      <w:r w:rsidRPr="00225AA5">
        <w:rPr>
          <w:sz w:val="18"/>
          <w:szCs w:val="18"/>
        </w:rPr>
        <w:t>ενώ</w:t>
      </w:r>
      <w:r w:rsidRPr="00225AA5">
        <w:rPr>
          <w:sz w:val="18"/>
          <w:szCs w:val="18"/>
          <w:lang w:val="de-DE"/>
        </w:rPr>
        <w:t xml:space="preserve"> </w:t>
      </w:r>
      <w:r w:rsidRPr="00225AA5">
        <w:rPr>
          <w:sz w:val="18"/>
          <w:szCs w:val="18"/>
        </w:rPr>
        <w:t>τα</w:t>
      </w:r>
      <w:r w:rsidRPr="00225AA5">
        <w:rPr>
          <w:sz w:val="18"/>
          <w:szCs w:val="18"/>
          <w:lang w:val="de-DE"/>
        </w:rPr>
        <w:t xml:space="preserve"> </w:t>
      </w:r>
      <w:r w:rsidRPr="00225AA5">
        <w:rPr>
          <w:sz w:val="18"/>
          <w:szCs w:val="18"/>
        </w:rPr>
        <w:t>Β΄</w:t>
      </w:r>
      <w:r w:rsidRPr="00225AA5">
        <w:rPr>
          <w:sz w:val="18"/>
          <w:szCs w:val="18"/>
          <w:lang w:val="de-DE"/>
        </w:rPr>
        <w:t xml:space="preserve"> </w:t>
      </w:r>
      <w:r w:rsidRPr="00225AA5">
        <w:rPr>
          <w:sz w:val="18"/>
          <w:szCs w:val="18"/>
        </w:rPr>
        <w:t>Θεσ</w:t>
      </w:r>
      <w:r w:rsidRPr="00225AA5">
        <w:rPr>
          <w:sz w:val="18"/>
          <w:szCs w:val="18"/>
          <w:lang w:val="de-DE"/>
        </w:rPr>
        <w:t xml:space="preserve">. 2, 3 </w:t>
      </w:r>
      <w:r w:rsidRPr="00225AA5">
        <w:rPr>
          <w:sz w:val="18"/>
          <w:szCs w:val="18"/>
        </w:rPr>
        <w:t>και</w:t>
      </w:r>
      <w:r w:rsidRPr="00225AA5">
        <w:rPr>
          <w:sz w:val="18"/>
          <w:szCs w:val="18"/>
          <w:lang w:val="de-DE"/>
        </w:rPr>
        <w:t xml:space="preserve"> </w:t>
      </w:r>
      <w:r w:rsidRPr="00225AA5">
        <w:rPr>
          <w:sz w:val="18"/>
          <w:szCs w:val="18"/>
        </w:rPr>
        <w:t>Αποκ</w:t>
      </w:r>
      <w:r w:rsidRPr="00225AA5">
        <w:rPr>
          <w:sz w:val="18"/>
          <w:szCs w:val="18"/>
          <w:lang w:val="de-DE"/>
        </w:rPr>
        <w:t>. 13, 1 (</w:t>
      </w:r>
      <w:r w:rsidRPr="00225AA5">
        <w:rPr>
          <w:sz w:val="18"/>
          <w:szCs w:val="18"/>
        </w:rPr>
        <w:t>πρβλ</w:t>
      </w:r>
      <w:r w:rsidRPr="00225AA5">
        <w:rPr>
          <w:sz w:val="18"/>
          <w:szCs w:val="18"/>
          <w:lang w:val="de-DE"/>
        </w:rPr>
        <w:t xml:space="preserve">. </w:t>
      </w:r>
      <w:r w:rsidRPr="00225AA5">
        <w:rPr>
          <w:sz w:val="18"/>
          <w:szCs w:val="18"/>
        </w:rPr>
        <w:t xml:space="preserve">Βαρν. 4, 5) θεωρούν ότι αυτός (Nero </w:t>
      </w:r>
      <w:r w:rsidRPr="00225AA5">
        <w:rPr>
          <w:sz w:val="18"/>
          <w:szCs w:val="18"/>
          <w:lang w:val="en-US"/>
        </w:rPr>
        <w:t>redivivus</w:t>
      </w:r>
      <w:r w:rsidRPr="00225AA5">
        <w:rPr>
          <w:sz w:val="18"/>
          <w:szCs w:val="18"/>
        </w:rPr>
        <w:t xml:space="preserve">/ rediturus) δρα </w:t>
      </w:r>
      <w:r w:rsidRPr="00225AA5">
        <w:rPr>
          <w:i/>
          <w:iCs/>
          <w:sz w:val="18"/>
          <w:szCs w:val="18"/>
        </w:rPr>
        <w:t>κατ’ ενέργεια</w:t>
      </w:r>
      <w:r w:rsidRPr="00225AA5">
        <w:rPr>
          <w:sz w:val="18"/>
          <w:szCs w:val="18"/>
        </w:rPr>
        <w:t xml:space="preserve"> εκείνου. Αυτή η ταύτιση παρατηρείται επίσης στα Σιβ. 2, 64-73. 167. 228-46</w:t>
      </w:r>
      <w:r w:rsidRPr="00225AA5">
        <w:rPr>
          <w:sz w:val="18"/>
          <w:szCs w:val="18"/>
          <w:vertAlign w:val="superscript"/>
        </w:rPr>
        <w:t>.</w:t>
      </w:r>
      <w:r w:rsidRPr="00225AA5">
        <w:rPr>
          <w:sz w:val="18"/>
          <w:szCs w:val="18"/>
        </w:rPr>
        <w:t xml:space="preserve"> Αποκ. Ηλία. Και το Ησ. 14, 12-5 (</w:t>
      </w:r>
      <w:r w:rsidRPr="00225AA5">
        <w:rPr>
          <w:i/>
          <w:iCs/>
          <w:sz w:val="18"/>
          <w:szCs w:val="18"/>
        </w:rPr>
        <w:t xml:space="preserve">ὅρασις ἣν εἶδεν Ησαιας υἱὸς Αμως κατὰ Βαβυλῶνος) </w:t>
      </w:r>
      <w:r w:rsidRPr="00225AA5">
        <w:rPr>
          <w:sz w:val="18"/>
          <w:szCs w:val="18"/>
        </w:rPr>
        <w:t>μέχρι τα μέσα του 2</w:t>
      </w:r>
      <w:r w:rsidRPr="00225AA5">
        <w:rPr>
          <w:sz w:val="18"/>
          <w:szCs w:val="18"/>
          <w:vertAlign w:val="superscript"/>
        </w:rPr>
        <w:t>ου</w:t>
      </w:r>
      <w:r w:rsidRPr="00225AA5">
        <w:rPr>
          <w:sz w:val="18"/>
          <w:szCs w:val="18"/>
        </w:rPr>
        <w:t xml:space="preserve"> αι. μ.Χ. αρχικά αναφερόταν στον εσχατολογικό τύραννο, του οποίου χαρακτηριστικά και κυρίως η διακήρυξη αυτοθέωσης μεταβιβάστηκαν στον Σατανά. Στο Γνωστικισμό (όπως προδίδει το κείμενο Υπόσταση των Αρχόντων) το ίδιο μέσον ταύτισε τον Σαμαήλ με τον κακό Δημιουργό. Ο θρύλος περί του πεσόντος Εωσφόρου τελικά διατυπώνεται από τον Ωριγένη στο </w:t>
      </w:r>
      <w:r w:rsidRPr="00225AA5">
        <w:rPr>
          <w:i/>
          <w:iCs/>
          <w:sz w:val="18"/>
          <w:szCs w:val="18"/>
        </w:rPr>
        <w:t>Περί Αρχών</w:t>
      </w:r>
      <w:r w:rsidRPr="00225AA5">
        <w:rPr>
          <w:sz w:val="18"/>
          <w:szCs w:val="18"/>
        </w:rPr>
        <w:t xml:space="preserve"> 1.5.5.</w:t>
      </w:r>
    </w:p>
  </w:footnote>
  <w:footnote w:id="72">
    <w:p w:rsidR="002437C6" w:rsidRPr="00225AA5" w:rsidRDefault="002437C6" w:rsidP="00C06E6D">
      <w:pPr>
        <w:pStyle w:val="a4"/>
        <w:jc w:val="both"/>
        <w:rPr>
          <w:szCs w:val="18"/>
        </w:rPr>
      </w:pPr>
      <w:r w:rsidRPr="00225AA5">
        <w:rPr>
          <w:rStyle w:val="a5"/>
          <w:szCs w:val="18"/>
        </w:rPr>
        <w:footnoteRef/>
      </w:r>
      <w:r w:rsidRPr="00225AA5">
        <w:rPr>
          <w:szCs w:val="18"/>
        </w:rPr>
        <w:t xml:space="preserve"> </w:t>
      </w:r>
      <w:r w:rsidRPr="00225AA5">
        <w:rPr>
          <w:bCs/>
          <w:szCs w:val="18"/>
        </w:rPr>
        <w:t xml:space="preserve">Ο </w:t>
      </w:r>
      <w:r w:rsidRPr="009C138E">
        <w:rPr>
          <w:bCs/>
          <w:caps/>
          <w:szCs w:val="18"/>
        </w:rPr>
        <w:t>χ</w:t>
      </w:r>
      <w:r w:rsidRPr="00225AA5">
        <w:rPr>
          <w:bCs/>
          <w:szCs w:val="18"/>
        </w:rPr>
        <w:t>ριστιανισμός εθεωρείτο ως η κατεξοχήν αίρεση (minut) και το Ευαγγέλιο ως αμαρτωλή Γραφή ή Γραφή Συμφοράς (Avon-Gillajon Awen- Gillajon).</w:t>
      </w:r>
      <w:r w:rsidRPr="00225AA5">
        <w:rPr>
          <w:bCs/>
          <w:color w:val="993300"/>
          <w:w w:val="150"/>
          <w:szCs w:val="18"/>
        </w:rPr>
        <w:t xml:space="preserve"> </w:t>
      </w:r>
    </w:p>
  </w:footnote>
  <w:footnote w:id="73">
    <w:p w:rsidR="002437C6" w:rsidRPr="00225AA5" w:rsidRDefault="002437C6" w:rsidP="00C06E6D">
      <w:pPr>
        <w:pStyle w:val="a4"/>
        <w:jc w:val="both"/>
        <w:rPr>
          <w:szCs w:val="18"/>
        </w:rPr>
      </w:pPr>
      <w:r w:rsidRPr="00225AA5">
        <w:rPr>
          <w:rStyle w:val="a5"/>
          <w:szCs w:val="18"/>
        </w:rPr>
        <w:footnoteRef/>
      </w:r>
      <w:r w:rsidRPr="00225AA5">
        <w:rPr>
          <w:szCs w:val="18"/>
        </w:rPr>
        <w:t xml:space="preserve"> με το κήρυγμα περί μεσσιανικότητας και αναστάσεως Ιω 7,12</w:t>
      </w:r>
      <w:r w:rsidRPr="00225AA5">
        <w:rPr>
          <w:szCs w:val="18"/>
          <w:vertAlign w:val="superscript"/>
        </w:rPr>
        <w:t xml:space="preserve">. </w:t>
      </w:r>
      <w:r w:rsidRPr="00225AA5">
        <w:rPr>
          <w:szCs w:val="18"/>
        </w:rPr>
        <w:t>πρβλ. Βαρλαάμ Αρ.25 = ΙΗΣΟΎΣ Sanherdin 6</w:t>
      </w:r>
    </w:p>
  </w:footnote>
  <w:footnote w:id="74">
    <w:p w:rsidR="002437C6" w:rsidRPr="00225AA5" w:rsidRDefault="002437C6" w:rsidP="00C06E6D">
      <w:pPr>
        <w:pStyle w:val="a4"/>
        <w:jc w:val="both"/>
        <w:rPr>
          <w:szCs w:val="18"/>
        </w:rPr>
      </w:pPr>
      <w:r w:rsidRPr="00225AA5">
        <w:rPr>
          <w:rStyle w:val="a5"/>
          <w:szCs w:val="18"/>
        </w:rPr>
        <w:footnoteRef/>
      </w:r>
      <w:r w:rsidRPr="00225AA5">
        <w:rPr>
          <w:szCs w:val="18"/>
        </w:rPr>
        <w:t xml:space="preserve"> &lt; taljut=Ιησούς</w:t>
      </w:r>
    </w:p>
  </w:footnote>
  <w:footnote w:id="75">
    <w:p w:rsidR="002437C6" w:rsidRDefault="002437C6" w:rsidP="006372FD">
      <w:pPr>
        <w:jc w:val="both"/>
      </w:pPr>
      <w:r>
        <w:rPr>
          <w:rStyle w:val="a5"/>
        </w:rPr>
        <w:footnoteRef/>
      </w:r>
      <w:r>
        <w:t xml:space="preserve"> Προέρχονται οι δύο Πίνακες από Διπλωματική Εργασία του ΕΑΠ που εκπόνησε ο Ν. Μεταξάς με θέμα  </w:t>
      </w:r>
      <w:r w:rsidRPr="006372FD">
        <w:rPr>
          <w:i/>
        </w:rPr>
        <w:t xml:space="preserve">Η </w:t>
      </w:r>
      <w:r w:rsidR="006372FD" w:rsidRPr="006372FD">
        <w:rPr>
          <w:i/>
        </w:rPr>
        <w:t>Δαιμονοληψία Ανθρώπων και Ζώων στην Αρχαιότητα και την Αγία Γραφή</w:t>
      </w:r>
      <w:r w:rsidR="006372FD">
        <w:t xml:space="preserve">. </w:t>
      </w:r>
      <w:r>
        <w:t>Π</w:t>
      </w:r>
      <w:r w:rsidR="006372FD">
        <w:t>άτρα 2012.</w:t>
      </w:r>
    </w:p>
  </w:footnote>
  <w:footnote w:id="76">
    <w:p w:rsidR="002437C6" w:rsidRPr="0034675F" w:rsidRDefault="002437C6" w:rsidP="00C06E6D">
      <w:pPr>
        <w:jc w:val="both"/>
        <w:rPr>
          <w:b/>
          <w:bCs/>
          <w:i/>
          <w:iCs/>
          <w:color w:val="000000"/>
          <w:sz w:val="20"/>
          <w:szCs w:val="20"/>
          <w:lang w:val="de-DE"/>
        </w:rPr>
      </w:pPr>
      <w:r w:rsidRPr="0034675F">
        <w:rPr>
          <w:rStyle w:val="a5"/>
          <w:sz w:val="20"/>
          <w:szCs w:val="20"/>
        </w:rPr>
        <w:footnoteRef/>
      </w:r>
      <w:r w:rsidRPr="0034675F">
        <w:rPr>
          <w:sz w:val="20"/>
          <w:szCs w:val="20"/>
        </w:rPr>
        <w:t xml:space="preserve">Στην </w:t>
      </w:r>
      <w:r w:rsidRPr="0034675F">
        <w:rPr>
          <w:i/>
          <w:iCs/>
          <w:sz w:val="20"/>
          <w:szCs w:val="20"/>
        </w:rPr>
        <w:t>Ανάληψη Ησαΐα</w:t>
      </w:r>
      <w:r w:rsidRPr="0034675F">
        <w:rPr>
          <w:sz w:val="20"/>
          <w:szCs w:val="20"/>
        </w:rPr>
        <w:t xml:space="preserve"> έργο του του 2</w:t>
      </w:r>
      <w:r w:rsidRPr="0034675F">
        <w:rPr>
          <w:sz w:val="20"/>
          <w:szCs w:val="20"/>
          <w:vertAlign w:val="superscript"/>
        </w:rPr>
        <w:t>ου</w:t>
      </w:r>
      <w:r w:rsidRPr="0034675F">
        <w:rPr>
          <w:sz w:val="20"/>
          <w:szCs w:val="20"/>
        </w:rPr>
        <w:t xml:space="preserve"> αι. μ.Χ. γραμμένο πρωτοτύπως στα ελληνικά ταυτίζεται ο δρων τις ημέρες της </w:t>
      </w:r>
      <w:r w:rsidRPr="0034675F">
        <w:rPr>
          <w:i/>
          <w:iCs/>
          <w:sz w:val="20"/>
          <w:szCs w:val="20"/>
        </w:rPr>
        <w:t>κλήσης/της εκπλήρωσης του κόσμου</w:t>
      </w:r>
      <w:r w:rsidRPr="0034675F">
        <w:rPr>
          <w:sz w:val="20"/>
          <w:szCs w:val="20"/>
        </w:rPr>
        <w:t xml:space="preserve"> εσχατολογικός τύραννος με τον σατανά Βελίαρ (Σαμαήλ;) ενώ τα Β΄ Θεσ. 2, 3 και Αποκ. 13, 1 (πρβλ. Βαρν. 4, 5) θεωρούν ότι αυτός (Nero </w:t>
      </w:r>
      <w:r w:rsidRPr="0034675F">
        <w:rPr>
          <w:sz w:val="20"/>
          <w:szCs w:val="20"/>
          <w:lang w:val="en-US"/>
        </w:rPr>
        <w:t>redivivus</w:t>
      </w:r>
      <w:r w:rsidRPr="0034675F">
        <w:rPr>
          <w:sz w:val="20"/>
          <w:szCs w:val="20"/>
        </w:rPr>
        <w:t xml:space="preserve">/ rediturus) δρα </w:t>
      </w:r>
      <w:r w:rsidRPr="0034675F">
        <w:rPr>
          <w:i/>
          <w:iCs/>
          <w:sz w:val="20"/>
          <w:szCs w:val="20"/>
        </w:rPr>
        <w:t>κατ’ ενέργεια</w:t>
      </w:r>
      <w:r w:rsidRPr="0034675F">
        <w:rPr>
          <w:sz w:val="20"/>
          <w:szCs w:val="20"/>
        </w:rPr>
        <w:t xml:space="preserve"> εκείνου. Αυτή η ταύτιση παρατηρείται επίσης στα Σιβ. 2, 64-73. 167. 228-46</w:t>
      </w:r>
      <w:r w:rsidRPr="0034675F">
        <w:rPr>
          <w:sz w:val="20"/>
          <w:szCs w:val="20"/>
          <w:vertAlign w:val="superscript"/>
        </w:rPr>
        <w:t>.</w:t>
      </w:r>
      <w:r w:rsidRPr="0034675F">
        <w:rPr>
          <w:sz w:val="20"/>
          <w:szCs w:val="20"/>
        </w:rPr>
        <w:t xml:space="preserve"> Αποκ. Ηλία. Και το Ησ. 14, 12-5 (</w:t>
      </w:r>
      <w:r w:rsidRPr="0034675F">
        <w:rPr>
          <w:i/>
          <w:iCs/>
          <w:sz w:val="20"/>
          <w:szCs w:val="20"/>
        </w:rPr>
        <w:t xml:space="preserve">ὅρασις ἣν εἶδεν Ησαιας υἱὸς Αμως κατὰ Βαβυλῶνος) </w:t>
      </w:r>
      <w:r w:rsidRPr="0034675F">
        <w:rPr>
          <w:sz w:val="20"/>
          <w:szCs w:val="20"/>
        </w:rPr>
        <w:t>μέχρι τα μέσα του 2</w:t>
      </w:r>
      <w:r w:rsidRPr="0034675F">
        <w:rPr>
          <w:sz w:val="20"/>
          <w:szCs w:val="20"/>
          <w:vertAlign w:val="superscript"/>
        </w:rPr>
        <w:t>ου</w:t>
      </w:r>
      <w:r w:rsidRPr="0034675F">
        <w:rPr>
          <w:sz w:val="20"/>
          <w:szCs w:val="20"/>
        </w:rPr>
        <w:t xml:space="preserve"> αι. μ.Χ. αρχικά αναφερόταν στον εσχατολογικό τύραννο, του οποίου χαρακτηριστικά και κυρίως η διακήρυξη αυτοθέωσης μεταβιβάστηκαν στον Σατανά. Στο Γνωστικισμό (όπως προδίδει το κείμενο Υπόσταση των Αρχόντων) το ίδιο μέσον ταύτισε τον Σαμαήλ με τον κακό Δημιουργό. Ο θρύλος περί του πεσόντος Εωσφόρου τελικά διατυπώνεται από τον Ωριγένη στο </w:t>
      </w:r>
      <w:r w:rsidRPr="0034675F">
        <w:rPr>
          <w:i/>
          <w:iCs/>
          <w:sz w:val="20"/>
          <w:szCs w:val="20"/>
        </w:rPr>
        <w:t>Περί Αρχών</w:t>
      </w:r>
      <w:r w:rsidRPr="0034675F">
        <w:rPr>
          <w:sz w:val="20"/>
          <w:szCs w:val="20"/>
        </w:rPr>
        <w:t xml:space="preserve"> 1.5.5</w:t>
      </w:r>
      <w:r>
        <w:rPr>
          <w:sz w:val="20"/>
          <w:szCs w:val="20"/>
        </w:rPr>
        <w:t>. Βλ</w:t>
      </w:r>
      <w:r w:rsidRPr="0034675F">
        <w:rPr>
          <w:sz w:val="20"/>
          <w:szCs w:val="20"/>
          <w:lang w:val="de-DE"/>
        </w:rPr>
        <w:t xml:space="preserve">. </w:t>
      </w:r>
      <w:r w:rsidRPr="0034675F">
        <w:rPr>
          <w:b/>
          <w:bCs/>
          <w:i/>
          <w:iCs/>
          <w:sz w:val="20"/>
          <w:szCs w:val="20"/>
          <w:lang w:val="de-DE"/>
        </w:rPr>
        <w:t>Jan Dochhorn:</w:t>
      </w:r>
      <w:r w:rsidRPr="0034675F">
        <w:rPr>
          <w:b/>
          <w:bCs/>
          <w:sz w:val="20"/>
          <w:szCs w:val="20"/>
          <w:lang w:val="de-DE"/>
        </w:rPr>
        <w:t xml:space="preserve"> Beliar als Endtyrann in der Ascensio Isaiae. Ein Beitrag zur Eschatologie und Satanologie des frühen Christentums sowie zur Erforschung der Apokalypse des Johannes, </w:t>
      </w:r>
      <w:r w:rsidRPr="0034675F">
        <w:rPr>
          <w:b/>
          <w:bCs/>
          <w:i/>
          <w:iCs/>
          <w:color w:val="000000"/>
          <w:sz w:val="20"/>
          <w:szCs w:val="20"/>
          <w:lang w:val="de-DE"/>
        </w:rPr>
        <w:t xml:space="preserve">Die Johannesapokalypse, Kontexte-Konzepte –Wirkungen Hrsg. v. Jörg Frey, James A. Kelhoffer u. Franz Tóth [The Revelation of John.Contexts – Concepts – Impacts]  </w:t>
      </w:r>
      <w:r w:rsidRPr="0034675F">
        <w:rPr>
          <w:b/>
          <w:bCs/>
          <w:i/>
          <w:iCs/>
          <w:color w:val="000000"/>
          <w:sz w:val="20"/>
          <w:szCs w:val="20"/>
        </w:rPr>
        <w:t>του</w:t>
      </w:r>
      <w:r w:rsidRPr="0034675F">
        <w:rPr>
          <w:b/>
          <w:bCs/>
          <w:sz w:val="20"/>
          <w:szCs w:val="20"/>
          <w:lang w:val="de-DE"/>
        </w:rPr>
        <w:t xml:space="preserve"> 293-317.</w:t>
      </w:r>
    </w:p>
  </w:footnote>
  <w:footnote w:id="77">
    <w:p w:rsidR="002437C6" w:rsidRPr="00ED7319" w:rsidRDefault="002437C6" w:rsidP="00C06E6D">
      <w:pPr>
        <w:autoSpaceDE w:val="0"/>
        <w:autoSpaceDN w:val="0"/>
        <w:adjustRightInd w:val="0"/>
        <w:jc w:val="both"/>
        <w:rPr>
          <w:rFonts w:ascii="Palatino Linotype" w:hAnsi="Palatino Linotype" w:cs="Arial"/>
          <w:lang w:bidi="he-IL"/>
        </w:rPr>
      </w:pPr>
      <w:r>
        <w:rPr>
          <w:rStyle w:val="a5"/>
        </w:rPr>
        <w:footnoteRef/>
      </w:r>
      <w:r>
        <w:t xml:space="preserve"> </w:t>
      </w:r>
      <w:r w:rsidRPr="007D0A20">
        <w:rPr>
          <w:rFonts w:eastAsia="Calibri"/>
          <w:b/>
          <w:caps/>
        </w:rPr>
        <w:t>Βάαλ Ζεβούλ:</w:t>
      </w:r>
      <w:r w:rsidRPr="007D0A20">
        <w:rPr>
          <w:rFonts w:eastAsia="Calibri"/>
        </w:rPr>
        <w:t xml:space="preserve"> (άρχων των αρχόντων/ ο κύριος της επουράνιας διαμονής/ ιπτάμενος κύριος): θεός των Φιλισταίων στην Εκρών (</w:t>
      </w:r>
      <w:r w:rsidRPr="007D0A20">
        <w:rPr>
          <w:lang w:bidi="he-IL"/>
        </w:rPr>
        <w:t>Δ’ Βασ.  1, 2κε.)</w:t>
      </w:r>
      <w:r w:rsidRPr="007D0A20">
        <w:rPr>
          <w:rFonts w:eastAsia="Calibri"/>
        </w:rPr>
        <w:t xml:space="preserve">. Κατόπιν υποτιμητικά αποδόθηκε Βάαλ Ζεβούβ, άρχων των μυγών, επειδή απέτρεπε την πληγή ή χρησμοδοτούσε μέσω οιωνών/χρησμών που έδιναν τα αντίστοιχα ζώα  (= σύμβολα της ζέστης, του ήλιου και της γονιμότητας). Τέλος αποδόθηκε στον διάβολο-σατανά, τον άρχοντα των δαιμονίων </w:t>
      </w:r>
      <w:r w:rsidRPr="007D0A20">
        <w:rPr>
          <w:rStyle w:val="auslegung"/>
          <w:bdr w:val="none" w:sz="0" w:space="0" w:color="auto" w:frame="1"/>
          <w:shd w:val="clear" w:color="auto" w:fill="FFFFFF"/>
        </w:rPr>
        <w:t>(</w:t>
      </w:r>
      <w:hyperlink r:id="rId2" w:history="1">
        <w:r w:rsidRPr="007D0A20">
          <w:rPr>
            <w:rStyle w:val="-"/>
            <w:bdr w:val="none" w:sz="0" w:space="0" w:color="auto" w:frame="1"/>
            <w:shd w:val="clear" w:color="auto" w:fill="FFFFFF"/>
            <w:lang w:val="en-US"/>
          </w:rPr>
          <w:t>M</w:t>
        </w:r>
        <w:r w:rsidRPr="007D0A20">
          <w:rPr>
            <w:rStyle w:val="-"/>
            <w:bdr w:val="none" w:sz="0" w:space="0" w:color="auto" w:frame="1"/>
            <w:shd w:val="clear" w:color="auto" w:fill="FFFFFF"/>
          </w:rPr>
          <w:t>τ. 10, 25</w:t>
        </w:r>
      </w:hyperlink>
      <w:r w:rsidRPr="007D0A20">
        <w:rPr>
          <w:shd w:val="clear" w:color="auto" w:fill="FFFFFF"/>
          <w:vertAlign w:val="superscript"/>
        </w:rPr>
        <w:t>.</w:t>
      </w:r>
      <w:r w:rsidRPr="007D0A20">
        <w:rPr>
          <w:rStyle w:val="apple-converted-space"/>
          <w:shd w:val="clear" w:color="auto" w:fill="FFFFFF"/>
          <w:lang w:val="en-US"/>
        </w:rPr>
        <w:t> </w:t>
      </w:r>
      <w:hyperlink r:id="rId3" w:history="1">
        <w:r w:rsidRPr="007D0A20">
          <w:rPr>
            <w:rStyle w:val="-"/>
            <w:bdr w:val="none" w:sz="0" w:space="0" w:color="auto" w:frame="1"/>
            <w:shd w:val="clear" w:color="auto" w:fill="FFFFFF"/>
          </w:rPr>
          <w:t>12, 24</w:t>
        </w:r>
      </w:hyperlink>
      <w:r w:rsidRPr="007D0A20">
        <w:rPr>
          <w:rStyle w:val="auslegung"/>
          <w:bdr w:val="none" w:sz="0" w:space="0" w:color="auto" w:frame="1"/>
          <w:shd w:val="clear" w:color="auto" w:fill="FFFFFF"/>
        </w:rPr>
        <w:t>).</w:t>
      </w:r>
      <w:r w:rsidRPr="00614140">
        <w:rPr>
          <w:rFonts w:ascii="Palatino Linotype" w:hAnsi="Palatino Linotype" w:cs="Arial"/>
          <w:b/>
          <w:bCs/>
          <w:lang w:bidi="he-IL"/>
        </w:rPr>
        <w:t xml:space="preserve"> </w:t>
      </w:r>
    </w:p>
  </w:footnote>
  <w:footnote w:id="78">
    <w:p w:rsidR="002437C6" w:rsidRPr="0034675F" w:rsidRDefault="002437C6" w:rsidP="00C06E6D">
      <w:pPr>
        <w:shd w:val="clear" w:color="auto" w:fill="FFFFFF"/>
        <w:autoSpaceDE w:val="0"/>
        <w:autoSpaceDN w:val="0"/>
        <w:adjustRightInd w:val="0"/>
        <w:jc w:val="both"/>
        <w:rPr>
          <w:sz w:val="20"/>
          <w:szCs w:val="20"/>
        </w:rPr>
      </w:pPr>
      <w:r w:rsidRPr="0034675F">
        <w:rPr>
          <w:rStyle w:val="a5"/>
          <w:sz w:val="20"/>
          <w:szCs w:val="20"/>
        </w:rPr>
        <w:footnoteRef/>
      </w:r>
      <w:r w:rsidRPr="0034675F">
        <w:rPr>
          <w:sz w:val="20"/>
          <w:szCs w:val="20"/>
        </w:rPr>
        <w:t xml:space="preserve">Βλ. Κ. Σιαμάκη, Σύντομο Λεξικό της Καινής Διαθήκης, Θεσσαλονίκη 2012, ad loc: </w:t>
      </w:r>
      <w:r w:rsidRPr="0034675F">
        <w:rPr>
          <w:i/>
          <w:iCs/>
          <w:color w:val="000000"/>
          <w:sz w:val="20"/>
          <w:szCs w:val="20"/>
        </w:rPr>
        <w:t xml:space="preserve">σεληνιάζομαι </w:t>
      </w:r>
      <w:r w:rsidRPr="0034675F">
        <w:rPr>
          <w:color w:val="000000"/>
          <w:sz w:val="20"/>
          <w:szCs w:val="20"/>
        </w:rPr>
        <w:t>κατα</w:t>
      </w:r>
      <w:r w:rsidRPr="0034675F">
        <w:rPr>
          <w:color w:val="000000"/>
          <w:sz w:val="20"/>
          <w:szCs w:val="20"/>
        </w:rPr>
        <w:softHyphen/>
        <w:t xml:space="preserve">λαμβάνομαι από επιληψία. </w:t>
      </w:r>
      <w:r w:rsidRPr="0034675F">
        <w:rPr>
          <w:b/>
          <w:bCs/>
          <w:i/>
          <w:iCs/>
          <w:color w:val="000000"/>
          <w:sz w:val="20"/>
          <w:szCs w:val="20"/>
        </w:rPr>
        <w:t xml:space="preserve">σεληνιαζόμενος </w:t>
      </w:r>
      <w:r w:rsidRPr="0034675F">
        <w:rPr>
          <w:i/>
          <w:iCs/>
          <w:color w:val="000000"/>
          <w:sz w:val="20"/>
          <w:szCs w:val="20"/>
        </w:rPr>
        <w:t xml:space="preserve">- </w:t>
      </w:r>
      <w:r w:rsidRPr="0034675F">
        <w:rPr>
          <w:color w:val="000000"/>
          <w:sz w:val="20"/>
          <w:szCs w:val="20"/>
        </w:rPr>
        <w:t>επιληπτικός, κα</w:t>
      </w:r>
      <w:r w:rsidRPr="0034675F">
        <w:rPr>
          <w:color w:val="000000"/>
          <w:sz w:val="20"/>
          <w:szCs w:val="20"/>
        </w:rPr>
        <w:softHyphen/>
        <w:t xml:space="preserve">τά τους τρεις Ευαγγελιστάς </w:t>
      </w:r>
      <w:r w:rsidRPr="0034675F">
        <w:rPr>
          <w:b/>
          <w:bCs/>
          <w:color w:val="000000"/>
          <w:sz w:val="20"/>
          <w:szCs w:val="20"/>
        </w:rPr>
        <w:t xml:space="preserve">σεληνιασμός </w:t>
      </w:r>
      <w:r w:rsidRPr="0034675F">
        <w:rPr>
          <w:color w:val="000000"/>
          <w:sz w:val="20"/>
          <w:szCs w:val="20"/>
        </w:rPr>
        <w:t xml:space="preserve">είναι περιστατικός δαιμονισμός </w:t>
      </w:r>
      <w:r w:rsidRPr="0034675F">
        <w:rPr>
          <w:i/>
          <w:iCs/>
          <w:color w:val="000000"/>
          <w:sz w:val="20"/>
          <w:szCs w:val="20"/>
        </w:rPr>
        <w:t>(όπου αν αυτόν καταλάβη)</w:t>
      </w:r>
      <w:r w:rsidRPr="0034675F">
        <w:rPr>
          <w:i/>
          <w:iCs/>
          <w:color w:val="000000"/>
          <w:sz w:val="20"/>
          <w:szCs w:val="20"/>
          <w:vertAlign w:val="superscript"/>
        </w:rPr>
        <w:t>.</w:t>
      </w:r>
      <w:r w:rsidRPr="0034675F">
        <w:rPr>
          <w:i/>
          <w:iCs/>
          <w:color w:val="000000"/>
          <w:sz w:val="20"/>
          <w:szCs w:val="20"/>
        </w:rPr>
        <w:t xml:space="preserve"> </w:t>
      </w:r>
      <w:r w:rsidRPr="0034675F">
        <w:rPr>
          <w:color w:val="000000"/>
          <w:sz w:val="20"/>
          <w:szCs w:val="20"/>
        </w:rPr>
        <w:t xml:space="preserve">έξω από την ώρα του </w:t>
      </w:r>
      <w:r w:rsidRPr="0034675F">
        <w:rPr>
          <w:b/>
          <w:bCs/>
          <w:color w:val="000000"/>
          <w:sz w:val="20"/>
          <w:szCs w:val="20"/>
        </w:rPr>
        <w:t xml:space="preserve">σεληνιασμού ο σεληνιαζόμενος </w:t>
      </w:r>
      <w:r w:rsidRPr="0034675F">
        <w:rPr>
          <w:color w:val="000000"/>
          <w:sz w:val="20"/>
          <w:szCs w:val="20"/>
        </w:rPr>
        <w:t xml:space="preserve">δεν δαιμονίζεται, </w:t>
      </w:r>
      <w:r w:rsidRPr="0034675F">
        <w:rPr>
          <w:b/>
          <w:bCs/>
          <w:color w:val="000000"/>
          <w:sz w:val="20"/>
          <w:szCs w:val="20"/>
        </w:rPr>
        <w:t xml:space="preserve">άλλα </w:t>
      </w:r>
      <w:r w:rsidRPr="0034675F">
        <w:rPr>
          <w:color w:val="000000"/>
          <w:sz w:val="20"/>
          <w:szCs w:val="20"/>
        </w:rPr>
        <w:t>συμπε</w:t>
      </w:r>
      <w:r w:rsidRPr="0034675F">
        <w:rPr>
          <w:b/>
          <w:bCs/>
          <w:color w:val="000000"/>
          <w:sz w:val="20"/>
          <w:szCs w:val="20"/>
        </w:rPr>
        <w:t xml:space="preserve">ριφέρεται </w:t>
      </w:r>
      <w:r w:rsidRPr="0034675F">
        <w:rPr>
          <w:color w:val="000000"/>
          <w:sz w:val="20"/>
          <w:szCs w:val="20"/>
        </w:rPr>
        <w:t xml:space="preserve">κανονικά  ενώ ο </w:t>
      </w:r>
      <w:r w:rsidRPr="0034675F">
        <w:rPr>
          <w:b/>
          <w:bCs/>
          <w:i/>
          <w:iCs/>
          <w:color w:val="000000"/>
          <w:sz w:val="20"/>
          <w:szCs w:val="20"/>
        </w:rPr>
        <w:t xml:space="preserve">δαιμονιζόμενος </w:t>
      </w:r>
      <w:r w:rsidRPr="0034675F">
        <w:rPr>
          <w:b/>
          <w:bCs/>
          <w:color w:val="000000"/>
          <w:sz w:val="20"/>
          <w:szCs w:val="20"/>
        </w:rPr>
        <w:t xml:space="preserve">δαιμονίζεται </w:t>
      </w:r>
      <w:r w:rsidRPr="0034675F">
        <w:rPr>
          <w:color w:val="000000"/>
          <w:sz w:val="20"/>
          <w:szCs w:val="20"/>
        </w:rPr>
        <w:t xml:space="preserve">συνεχώς. Επίσης ο σεληνιασμός περιγράφεται από τους ίδιους ως </w:t>
      </w:r>
      <w:r w:rsidRPr="0034675F">
        <w:rPr>
          <w:b/>
          <w:bCs/>
          <w:i/>
          <w:iCs/>
          <w:color w:val="000000"/>
          <w:sz w:val="20"/>
          <w:szCs w:val="20"/>
        </w:rPr>
        <w:t xml:space="preserve">άλαλος </w:t>
      </w:r>
      <w:r w:rsidRPr="0034675F">
        <w:rPr>
          <w:b/>
          <w:bCs/>
          <w:color w:val="000000"/>
          <w:sz w:val="20"/>
          <w:szCs w:val="20"/>
        </w:rPr>
        <w:t xml:space="preserve">δαιμονισμός </w:t>
      </w:r>
      <w:r w:rsidRPr="0034675F">
        <w:rPr>
          <w:color w:val="000000"/>
          <w:sz w:val="20"/>
          <w:szCs w:val="20"/>
        </w:rPr>
        <w:t xml:space="preserve">το δαιμόνιο του </w:t>
      </w:r>
      <w:r w:rsidRPr="0034675F">
        <w:rPr>
          <w:b/>
          <w:bCs/>
          <w:color w:val="000000"/>
          <w:sz w:val="20"/>
          <w:szCs w:val="20"/>
        </w:rPr>
        <w:t xml:space="preserve">σεληνιασμού </w:t>
      </w:r>
      <w:r w:rsidRPr="0034675F">
        <w:rPr>
          <w:color w:val="000000"/>
          <w:sz w:val="20"/>
          <w:szCs w:val="20"/>
        </w:rPr>
        <w:t xml:space="preserve">λέγεται πνεύμα άλαλον και κωφόν σε αντιδιαστολή προς το του άλλου και συνεχούς δαιμονισμού πού διακρίνεται για την ακατάσχετη λογόρροιά του. το </w:t>
      </w:r>
      <w:r w:rsidRPr="0034675F">
        <w:rPr>
          <w:i/>
          <w:iCs/>
          <w:color w:val="000000"/>
          <w:sz w:val="20"/>
          <w:szCs w:val="20"/>
        </w:rPr>
        <w:t xml:space="preserve">αεληνιάζομαι </w:t>
      </w:r>
      <w:r w:rsidRPr="0034675F">
        <w:rPr>
          <w:color w:val="000000"/>
          <w:sz w:val="20"/>
          <w:szCs w:val="20"/>
        </w:rPr>
        <w:t xml:space="preserve">αρχινά λεγόταν για το οργιαστικό – τελεστικό αμόκ </w:t>
      </w:r>
      <w:r w:rsidRPr="0034675F">
        <w:rPr>
          <w:i/>
          <w:iCs/>
          <w:color w:val="000000"/>
          <w:sz w:val="20"/>
          <w:szCs w:val="20"/>
        </w:rPr>
        <w:t xml:space="preserve">(ιερά μανία - μαινόμενοι - μαινάδες) </w:t>
      </w:r>
      <w:r w:rsidRPr="0034675F">
        <w:rPr>
          <w:color w:val="000000"/>
          <w:sz w:val="20"/>
          <w:szCs w:val="20"/>
        </w:rPr>
        <w:t xml:space="preserve">των δαιμονισμένων κιναίδων προπόλων - ιερέων - οργιαστών της θεάς Μητρός – </w:t>
      </w:r>
      <w:r w:rsidRPr="0034675F">
        <w:rPr>
          <w:i/>
          <w:iCs/>
          <w:color w:val="000000"/>
          <w:sz w:val="20"/>
          <w:szCs w:val="20"/>
        </w:rPr>
        <w:t xml:space="preserve">Σελήνης </w:t>
      </w:r>
      <w:r w:rsidRPr="0034675F">
        <w:rPr>
          <w:color w:val="000000"/>
          <w:sz w:val="20"/>
          <w:szCs w:val="20"/>
        </w:rPr>
        <w:t xml:space="preserve">(Αστάρτης). </w:t>
      </w:r>
    </w:p>
    <w:p w:rsidR="002437C6" w:rsidRPr="0034675F" w:rsidRDefault="002437C6" w:rsidP="00C06E6D">
      <w:pPr>
        <w:pStyle w:val="a4"/>
        <w:jc w:val="both"/>
      </w:pPr>
    </w:p>
  </w:footnote>
  <w:footnote w:id="79">
    <w:p w:rsidR="002437C6" w:rsidRPr="0051557C" w:rsidRDefault="002437C6" w:rsidP="00C06E6D">
      <w:pPr>
        <w:pStyle w:val="a4"/>
        <w:jc w:val="both"/>
      </w:pPr>
      <w:r w:rsidRPr="0034675F">
        <w:rPr>
          <w:rStyle w:val="a5"/>
        </w:rPr>
        <w:footnoteRef/>
      </w:r>
      <w:r w:rsidRPr="0051557C">
        <w:t xml:space="preserve"> </w:t>
      </w:r>
      <w:r w:rsidRPr="0034675F">
        <w:rPr>
          <w:i/>
        </w:rPr>
        <w:t>Ἡσυχία</w:t>
      </w:r>
      <w:r w:rsidRPr="0051557C">
        <w:rPr>
          <w:i/>
        </w:rPr>
        <w:t xml:space="preserve"> </w:t>
      </w:r>
      <w:r w:rsidRPr="0034675F">
        <w:rPr>
          <w:i/>
        </w:rPr>
        <w:t>οὖν</w:t>
      </w:r>
      <w:r w:rsidRPr="0051557C">
        <w:rPr>
          <w:i/>
        </w:rPr>
        <w:t xml:space="preserve"> </w:t>
      </w:r>
      <w:r w:rsidRPr="0034675F">
        <w:rPr>
          <w:i/>
        </w:rPr>
        <w:t>ἀρχὴ</w:t>
      </w:r>
      <w:r w:rsidRPr="0051557C">
        <w:rPr>
          <w:i/>
        </w:rPr>
        <w:t xml:space="preserve"> </w:t>
      </w:r>
      <w:r w:rsidRPr="0034675F">
        <w:rPr>
          <w:i/>
        </w:rPr>
        <w:t>καθάρσεως</w:t>
      </w:r>
      <w:r w:rsidRPr="0051557C">
        <w:rPr>
          <w:i/>
        </w:rPr>
        <w:t xml:space="preserve"> </w:t>
      </w:r>
      <w:r w:rsidRPr="0034675F">
        <w:rPr>
          <w:i/>
        </w:rPr>
        <w:t>τῇ</w:t>
      </w:r>
      <w:r w:rsidRPr="0051557C">
        <w:rPr>
          <w:i/>
        </w:rPr>
        <w:t xml:space="preserve"> </w:t>
      </w:r>
      <w:r w:rsidRPr="0034675F">
        <w:rPr>
          <w:i/>
        </w:rPr>
        <w:t>ψυχῇ͵</w:t>
      </w:r>
      <w:r w:rsidRPr="0051557C">
        <w:rPr>
          <w:i/>
        </w:rPr>
        <w:t xml:space="preserve"> </w:t>
      </w:r>
      <w:r w:rsidRPr="0034675F">
        <w:rPr>
          <w:i/>
        </w:rPr>
        <w:t>μήτε</w:t>
      </w:r>
      <w:r w:rsidRPr="0051557C">
        <w:rPr>
          <w:i/>
        </w:rPr>
        <w:t xml:space="preserve"> </w:t>
      </w:r>
      <w:r w:rsidRPr="0034675F">
        <w:rPr>
          <w:i/>
        </w:rPr>
        <w:t>γλώσσης</w:t>
      </w:r>
      <w:r w:rsidRPr="0051557C">
        <w:rPr>
          <w:i/>
        </w:rPr>
        <w:t xml:space="preserve"> </w:t>
      </w:r>
      <w:r w:rsidRPr="0034675F">
        <w:rPr>
          <w:i/>
        </w:rPr>
        <w:t>λαλούσης</w:t>
      </w:r>
      <w:r w:rsidRPr="0051557C">
        <w:rPr>
          <w:i/>
        </w:rPr>
        <w:t xml:space="preserve"> </w:t>
      </w:r>
      <w:r w:rsidRPr="0034675F">
        <w:rPr>
          <w:i/>
        </w:rPr>
        <w:t>τὰ</w:t>
      </w:r>
      <w:r w:rsidRPr="0051557C">
        <w:rPr>
          <w:i/>
        </w:rPr>
        <w:t xml:space="preserve"> </w:t>
      </w:r>
      <w:r w:rsidRPr="0034675F">
        <w:rPr>
          <w:i/>
        </w:rPr>
        <w:t>τῶν</w:t>
      </w:r>
      <w:r w:rsidRPr="0051557C">
        <w:rPr>
          <w:i/>
        </w:rPr>
        <w:t xml:space="preserve"> </w:t>
      </w:r>
      <w:r w:rsidRPr="0034675F">
        <w:rPr>
          <w:i/>
        </w:rPr>
        <w:t>ἀνθρώπων͵</w:t>
      </w:r>
      <w:r w:rsidRPr="0051557C">
        <w:rPr>
          <w:i/>
        </w:rPr>
        <w:t xml:space="preserve"> </w:t>
      </w:r>
      <w:r w:rsidRPr="0034675F">
        <w:rPr>
          <w:i/>
        </w:rPr>
        <w:t>μήτε</w:t>
      </w:r>
      <w:r w:rsidRPr="0051557C">
        <w:rPr>
          <w:i/>
        </w:rPr>
        <w:t xml:space="preserve"> </w:t>
      </w:r>
      <w:r w:rsidRPr="0034675F">
        <w:rPr>
          <w:i/>
        </w:rPr>
        <w:t>ὀφθαλμῶν</w:t>
      </w:r>
      <w:r w:rsidRPr="0051557C">
        <w:rPr>
          <w:i/>
        </w:rPr>
        <w:t xml:space="preserve"> </w:t>
      </w:r>
      <w:r w:rsidRPr="0034675F">
        <w:rPr>
          <w:i/>
        </w:rPr>
        <w:t>εὐχροίας</w:t>
      </w:r>
      <w:r w:rsidRPr="0051557C">
        <w:rPr>
          <w:i/>
        </w:rPr>
        <w:t xml:space="preserve"> </w:t>
      </w:r>
      <w:r w:rsidRPr="0034675F">
        <w:rPr>
          <w:i/>
        </w:rPr>
        <w:t>σωμάτων</w:t>
      </w:r>
      <w:r w:rsidRPr="0051557C">
        <w:rPr>
          <w:i/>
        </w:rPr>
        <w:t xml:space="preserve"> </w:t>
      </w:r>
      <w:r w:rsidRPr="0034675F">
        <w:rPr>
          <w:i/>
        </w:rPr>
        <w:t>καὶ</w:t>
      </w:r>
      <w:r w:rsidRPr="0051557C">
        <w:rPr>
          <w:i/>
        </w:rPr>
        <w:t xml:space="preserve"> </w:t>
      </w:r>
      <w:r w:rsidRPr="0034675F">
        <w:rPr>
          <w:i/>
        </w:rPr>
        <w:t>συμμετρίας</w:t>
      </w:r>
      <w:r w:rsidRPr="0051557C">
        <w:rPr>
          <w:i/>
        </w:rPr>
        <w:t xml:space="preserve"> </w:t>
      </w:r>
      <w:r w:rsidRPr="0034675F">
        <w:rPr>
          <w:i/>
        </w:rPr>
        <w:t>περισκοπούντων͵</w:t>
      </w:r>
      <w:r w:rsidRPr="0051557C">
        <w:rPr>
          <w:i/>
        </w:rPr>
        <w:t xml:space="preserve"> </w:t>
      </w:r>
      <w:r w:rsidRPr="0034675F">
        <w:rPr>
          <w:i/>
        </w:rPr>
        <w:t>μήτε</w:t>
      </w:r>
      <w:r w:rsidRPr="0051557C">
        <w:rPr>
          <w:i/>
        </w:rPr>
        <w:t xml:space="preserve"> </w:t>
      </w:r>
      <w:r w:rsidRPr="0034675F">
        <w:rPr>
          <w:i/>
        </w:rPr>
        <w:t>ἀκοῆς</w:t>
      </w:r>
      <w:r w:rsidRPr="0051557C">
        <w:rPr>
          <w:i/>
        </w:rPr>
        <w:t xml:space="preserve"> </w:t>
      </w:r>
      <w:r w:rsidRPr="0034675F">
        <w:rPr>
          <w:i/>
        </w:rPr>
        <w:t>τὸν</w:t>
      </w:r>
      <w:r w:rsidRPr="0051557C">
        <w:rPr>
          <w:i/>
        </w:rPr>
        <w:t xml:space="preserve"> </w:t>
      </w:r>
      <w:r w:rsidRPr="0034675F">
        <w:rPr>
          <w:i/>
        </w:rPr>
        <w:t>τόνον</w:t>
      </w:r>
      <w:r w:rsidRPr="0051557C">
        <w:rPr>
          <w:i/>
        </w:rPr>
        <w:t xml:space="preserve"> </w:t>
      </w:r>
      <w:r w:rsidRPr="0034675F">
        <w:rPr>
          <w:i/>
        </w:rPr>
        <w:t>τῆς</w:t>
      </w:r>
      <w:r w:rsidRPr="0051557C">
        <w:rPr>
          <w:i/>
        </w:rPr>
        <w:t xml:space="preserve"> </w:t>
      </w:r>
      <w:r w:rsidRPr="0034675F">
        <w:rPr>
          <w:i/>
        </w:rPr>
        <w:t>ψυχῆς</w:t>
      </w:r>
      <w:r w:rsidRPr="0051557C">
        <w:rPr>
          <w:i/>
        </w:rPr>
        <w:t xml:space="preserve"> </w:t>
      </w:r>
      <w:r w:rsidRPr="0034675F">
        <w:rPr>
          <w:i/>
        </w:rPr>
        <w:t>ἐκλυούσης</w:t>
      </w:r>
      <w:r w:rsidRPr="0051557C">
        <w:rPr>
          <w:i/>
        </w:rPr>
        <w:t xml:space="preserve"> </w:t>
      </w:r>
      <w:r w:rsidRPr="0034675F">
        <w:rPr>
          <w:i/>
        </w:rPr>
        <w:t>ἐν</w:t>
      </w:r>
      <w:r w:rsidRPr="0051557C">
        <w:rPr>
          <w:i/>
        </w:rPr>
        <w:t xml:space="preserve"> </w:t>
      </w:r>
      <w:r w:rsidRPr="0034675F">
        <w:rPr>
          <w:i/>
        </w:rPr>
        <w:t>ἀκροάμασι</w:t>
      </w:r>
      <w:r w:rsidRPr="0051557C">
        <w:rPr>
          <w:i/>
        </w:rPr>
        <w:t xml:space="preserve"> </w:t>
      </w:r>
      <w:r w:rsidRPr="0034675F">
        <w:rPr>
          <w:i/>
        </w:rPr>
        <w:t>μελῶν</w:t>
      </w:r>
      <w:r w:rsidRPr="0051557C">
        <w:rPr>
          <w:i/>
        </w:rPr>
        <w:t xml:space="preserve"> </w:t>
      </w:r>
      <w:r w:rsidRPr="0034675F">
        <w:rPr>
          <w:i/>
        </w:rPr>
        <w:t>πρὸς</w:t>
      </w:r>
      <w:r w:rsidRPr="0051557C">
        <w:rPr>
          <w:i/>
        </w:rPr>
        <w:t xml:space="preserve"> </w:t>
      </w:r>
      <w:r w:rsidRPr="0034675F">
        <w:rPr>
          <w:i/>
        </w:rPr>
        <w:t>ἡδονὴν</w:t>
      </w:r>
      <w:r w:rsidRPr="0051557C">
        <w:rPr>
          <w:i/>
        </w:rPr>
        <w:t xml:space="preserve"> </w:t>
      </w:r>
      <w:r w:rsidRPr="0034675F">
        <w:rPr>
          <w:i/>
        </w:rPr>
        <w:t>πεποιημένων͵</w:t>
      </w:r>
      <w:r w:rsidRPr="0051557C">
        <w:rPr>
          <w:i/>
        </w:rPr>
        <w:t xml:space="preserve"> </w:t>
      </w:r>
      <w:r w:rsidRPr="0034675F">
        <w:rPr>
          <w:i/>
        </w:rPr>
        <w:t>μήτε</w:t>
      </w:r>
      <w:r w:rsidRPr="0051557C">
        <w:rPr>
          <w:i/>
        </w:rPr>
        <w:t xml:space="preserve"> </w:t>
      </w:r>
      <w:r w:rsidRPr="0034675F">
        <w:rPr>
          <w:i/>
        </w:rPr>
        <w:t>ἐν</w:t>
      </w:r>
      <w:r w:rsidRPr="0051557C">
        <w:rPr>
          <w:i/>
        </w:rPr>
        <w:t xml:space="preserve"> </w:t>
      </w:r>
      <w:r w:rsidRPr="0034675F">
        <w:rPr>
          <w:i/>
        </w:rPr>
        <w:t>ῥήμασιν</w:t>
      </w:r>
      <w:r w:rsidRPr="0051557C">
        <w:rPr>
          <w:i/>
        </w:rPr>
        <w:t xml:space="preserve"> </w:t>
      </w:r>
      <w:r w:rsidRPr="0034675F">
        <w:rPr>
          <w:i/>
        </w:rPr>
        <w:t>εὐτραπέλων</w:t>
      </w:r>
      <w:r w:rsidRPr="0051557C">
        <w:rPr>
          <w:i/>
        </w:rPr>
        <w:t xml:space="preserve"> </w:t>
      </w:r>
      <w:r w:rsidRPr="0034675F">
        <w:rPr>
          <w:i/>
        </w:rPr>
        <w:t>καὶ</w:t>
      </w:r>
      <w:r w:rsidRPr="0051557C">
        <w:rPr>
          <w:i/>
        </w:rPr>
        <w:t xml:space="preserve"> </w:t>
      </w:r>
      <w:r w:rsidRPr="0034675F">
        <w:rPr>
          <w:i/>
        </w:rPr>
        <w:t>γελοιαστῶν</w:t>
      </w:r>
      <w:r w:rsidRPr="0051557C">
        <w:rPr>
          <w:i/>
        </w:rPr>
        <w:t xml:space="preserve"> </w:t>
      </w:r>
      <w:r w:rsidRPr="0034675F">
        <w:rPr>
          <w:i/>
        </w:rPr>
        <w:t>ἀνθρώπων͵</w:t>
      </w:r>
      <w:r w:rsidRPr="0051557C">
        <w:rPr>
          <w:i/>
        </w:rPr>
        <w:t xml:space="preserve"> </w:t>
      </w:r>
      <w:r w:rsidRPr="0034675F">
        <w:rPr>
          <w:i/>
        </w:rPr>
        <w:t>ὃ</w:t>
      </w:r>
      <w:r w:rsidRPr="0051557C">
        <w:rPr>
          <w:i/>
        </w:rPr>
        <w:t xml:space="preserve"> </w:t>
      </w:r>
      <w:r w:rsidRPr="0034675F">
        <w:rPr>
          <w:i/>
        </w:rPr>
        <w:t>μάλιστα</w:t>
      </w:r>
      <w:r w:rsidRPr="0051557C">
        <w:rPr>
          <w:i/>
        </w:rPr>
        <w:t xml:space="preserve"> </w:t>
      </w:r>
      <w:r w:rsidRPr="0034675F">
        <w:rPr>
          <w:i/>
        </w:rPr>
        <w:t>λύειν</w:t>
      </w:r>
      <w:r w:rsidRPr="0051557C">
        <w:rPr>
          <w:i/>
        </w:rPr>
        <w:t xml:space="preserve"> </w:t>
      </w:r>
      <w:r w:rsidRPr="0034675F">
        <w:rPr>
          <w:i/>
        </w:rPr>
        <w:t>τῆς</w:t>
      </w:r>
      <w:r w:rsidRPr="0051557C">
        <w:rPr>
          <w:i/>
        </w:rPr>
        <w:t xml:space="preserve"> </w:t>
      </w:r>
      <w:r w:rsidRPr="0034675F">
        <w:rPr>
          <w:i/>
        </w:rPr>
        <w:t>ψυχῆς</w:t>
      </w:r>
      <w:r w:rsidRPr="0051557C">
        <w:rPr>
          <w:i/>
        </w:rPr>
        <w:t xml:space="preserve"> </w:t>
      </w:r>
      <w:r w:rsidRPr="0034675F">
        <w:rPr>
          <w:i/>
        </w:rPr>
        <w:t>τὸν</w:t>
      </w:r>
      <w:r w:rsidRPr="0051557C">
        <w:rPr>
          <w:i/>
        </w:rPr>
        <w:t xml:space="preserve"> </w:t>
      </w:r>
      <w:r w:rsidRPr="0034675F">
        <w:rPr>
          <w:i/>
        </w:rPr>
        <w:t>τόνον</w:t>
      </w:r>
      <w:r w:rsidRPr="0051557C">
        <w:rPr>
          <w:i/>
        </w:rPr>
        <w:t xml:space="preserve"> </w:t>
      </w:r>
      <w:r w:rsidRPr="0034675F">
        <w:rPr>
          <w:i/>
        </w:rPr>
        <w:t>πέφυκε</w:t>
      </w:r>
      <w:r w:rsidRPr="0051557C">
        <w:rPr>
          <w:i/>
        </w:rPr>
        <w:t xml:space="preserve">. </w:t>
      </w:r>
      <w:r w:rsidRPr="0034675F">
        <w:rPr>
          <w:b/>
          <w:bCs/>
          <w:i/>
        </w:rPr>
        <w:t>νοῦς</w:t>
      </w:r>
      <w:r w:rsidRPr="0051557C">
        <w:rPr>
          <w:b/>
          <w:bCs/>
          <w:i/>
        </w:rPr>
        <w:t xml:space="preserve"> </w:t>
      </w:r>
      <w:r w:rsidRPr="0034675F">
        <w:rPr>
          <w:b/>
          <w:bCs/>
          <w:i/>
        </w:rPr>
        <w:t>μὲν</w:t>
      </w:r>
      <w:r w:rsidRPr="0051557C">
        <w:rPr>
          <w:b/>
          <w:bCs/>
          <w:i/>
        </w:rPr>
        <w:t xml:space="preserve"> </w:t>
      </w:r>
      <w:r w:rsidRPr="0034675F">
        <w:rPr>
          <w:b/>
          <w:bCs/>
          <w:i/>
        </w:rPr>
        <w:t>γὰρ</w:t>
      </w:r>
      <w:r w:rsidRPr="0051557C">
        <w:rPr>
          <w:b/>
          <w:bCs/>
          <w:i/>
        </w:rPr>
        <w:t xml:space="preserve"> </w:t>
      </w:r>
      <w:r w:rsidRPr="0034675F">
        <w:rPr>
          <w:b/>
          <w:bCs/>
          <w:i/>
        </w:rPr>
        <w:t>μὴ</w:t>
      </w:r>
      <w:r w:rsidRPr="0051557C">
        <w:rPr>
          <w:b/>
          <w:bCs/>
          <w:i/>
        </w:rPr>
        <w:t xml:space="preserve"> </w:t>
      </w:r>
      <w:r w:rsidRPr="0034675F">
        <w:rPr>
          <w:b/>
          <w:bCs/>
          <w:i/>
        </w:rPr>
        <w:t>σκεδαννύμενος</w:t>
      </w:r>
      <w:r w:rsidRPr="0051557C">
        <w:rPr>
          <w:b/>
          <w:bCs/>
          <w:i/>
        </w:rPr>
        <w:t xml:space="preserve"> </w:t>
      </w:r>
      <w:r w:rsidRPr="0034675F">
        <w:rPr>
          <w:b/>
          <w:bCs/>
          <w:i/>
        </w:rPr>
        <w:t>ἐπὶ</w:t>
      </w:r>
      <w:r w:rsidRPr="0051557C">
        <w:rPr>
          <w:b/>
          <w:bCs/>
          <w:i/>
        </w:rPr>
        <w:t xml:space="preserve"> </w:t>
      </w:r>
      <w:r w:rsidRPr="0034675F">
        <w:rPr>
          <w:b/>
          <w:bCs/>
          <w:i/>
        </w:rPr>
        <w:t>τὰ</w:t>
      </w:r>
      <w:r w:rsidRPr="0051557C">
        <w:rPr>
          <w:b/>
          <w:bCs/>
          <w:i/>
        </w:rPr>
        <w:t xml:space="preserve"> </w:t>
      </w:r>
      <w:r w:rsidRPr="0034675F">
        <w:rPr>
          <w:b/>
          <w:bCs/>
          <w:i/>
        </w:rPr>
        <w:t>ἔξω</w:t>
      </w:r>
      <w:r w:rsidRPr="0051557C">
        <w:rPr>
          <w:b/>
          <w:bCs/>
          <w:i/>
        </w:rPr>
        <w:t xml:space="preserve"> </w:t>
      </w:r>
      <w:r w:rsidRPr="0034675F">
        <w:rPr>
          <w:b/>
          <w:bCs/>
          <w:i/>
        </w:rPr>
        <w:t>μηδὲ</w:t>
      </w:r>
      <w:r w:rsidRPr="0051557C">
        <w:rPr>
          <w:b/>
          <w:bCs/>
          <w:i/>
        </w:rPr>
        <w:t xml:space="preserve"> </w:t>
      </w:r>
      <w:r w:rsidRPr="0034675F">
        <w:rPr>
          <w:b/>
          <w:bCs/>
          <w:i/>
        </w:rPr>
        <w:t>ὑπὸ</w:t>
      </w:r>
      <w:r w:rsidRPr="0051557C">
        <w:rPr>
          <w:b/>
          <w:bCs/>
          <w:i/>
        </w:rPr>
        <w:t xml:space="preserve"> </w:t>
      </w:r>
      <w:r w:rsidRPr="0034675F">
        <w:rPr>
          <w:b/>
          <w:bCs/>
          <w:i/>
        </w:rPr>
        <w:t>τῶν</w:t>
      </w:r>
      <w:r w:rsidRPr="0051557C">
        <w:rPr>
          <w:b/>
          <w:bCs/>
          <w:i/>
        </w:rPr>
        <w:t xml:space="preserve"> </w:t>
      </w:r>
      <w:r w:rsidRPr="0034675F">
        <w:rPr>
          <w:b/>
          <w:bCs/>
          <w:i/>
        </w:rPr>
        <w:t>αἰσθητηρίων</w:t>
      </w:r>
      <w:r w:rsidRPr="0051557C">
        <w:rPr>
          <w:b/>
          <w:bCs/>
          <w:i/>
        </w:rPr>
        <w:t xml:space="preserve"> </w:t>
      </w:r>
      <w:r w:rsidRPr="0034675F">
        <w:rPr>
          <w:b/>
          <w:bCs/>
          <w:i/>
        </w:rPr>
        <w:t>ἐπὶ</w:t>
      </w:r>
      <w:r w:rsidRPr="0051557C">
        <w:rPr>
          <w:b/>
          <w:bCs/>
          <w:i/>
        </w:rPr>
        <w:t xml:space="preserve"> </w:t>
      </w:r>
      <w:r w:rsidRPr="0034675F">
        <w:rPr>
          <w:b/>
          <w:bCs/>
          <w:i/>
        </w:rPr>
        <w:t>τὸν</w:t>
      </w:r>
      <w:r w:rsidRPr="0051557C">
        <w:rPr>
          <w:b/>
          <w:bCs/>
          <w:i/>
        </w:rPr>
        <w:t xml:space="preserve"> </w:t>
      </w:r>
      <w:r w:rsidRPr="0034675F">
        <w:rPr>
          <w:b/>
          <w:bCs/>
          <w:i/>
        </w:rPr>
        <w:t>κόσμον</w:t>
      </w:r>
      <w:r w:rsidRPr="0051557C">
        <w:rPr>
          <w:b/>
          <w:bCs/>
          <w:i/>
        </w:rPr>
        <w:t xml:space="preserve"> </w:t>
      </w:r>
      <w:r w:rsidRPr="0034675F">
        <w:rPr>
          <w:b/>
          <w:bCs/>
          <w:i/>
        </w:rPr>
        <w:t>διαχεόμενος</w:t>
      </w:r>
      <w:r w:rsidRPr="0051557C">
        <w:rPr>
          <w:b/>
          <w:bCs/>
          <w:i/>
        </w:rPr>
        <w:t xml:space="preserve"> </w:t>
      </w:r>
      <w:r w:rsidRPr="0034675F">
        <w:rPr>
          <w:b/>
          <w:bCs/>
          <w:i/>
        </w:rPr>
        <w:t>ἐπάνεισι</w:t>
      </w:r>
      <w:r w:rsidRPr="0051557C">
        <w:rPr>
          <w:b/>
          <w:bCs/>
          <w:i/>
        </w:rPr>
        <w:t xml:space="preserve"> </w:t>
      </w:r>
      <w:r w:rsidRPr="0034675F">
        <w:rPr>
          <w:b/>
          <w:bCs/>
          <w:i/>
        </w:rPr>
        <w:t>μὲν</w:t>
      </w:r>
      <w:r w:rsidRPr="0051557C">
        <w:rPr>
          <w:b/>
          <w:bCs/>
          <w:i/>
        </w:rPr>
        <w:t xml:space="preserve"> </w:t>
      </w:r>
      <w:r w:rsidRPr="0034675F">
        <w:rPr>
          <w:b/>
          <w:bCs/>
          <w:i/>
        </w:rPr>
        <w:t>πρὸς</w:t>
      </w:r>
      <w:r w:rsidRPr="0051557C">
        <w:rPr>
          <w:b/>
          <w:bCs/>
          <w:i/>
        </w:rPr>
        <w:t xml:space="preserve"> </w:t>
      </w:r>
      <w:r w:rsidRPr="0034675F">
        <w:rPr>
          <w:b/>
          <w:bCs/>
          <w:i/>
        </w:rPr>
        <w:t>ἑαυτόν͵</w:t>
      </w:r>
      <w:r w:rsidRPr="0051557C">
        <w:rPr>
          <w:b/>
          <w:bCs/>
          <w:i/>
        </w:rPr>
        <w:t xml:space="preserve"> </w:t>
      </w:r>
      <w:r w:rsidRPr="0034675F">
        <w:rPr>
          <w:b/>
          <w:bCs/>
          <w:i/>
        </w:rPr>
        <w:t>δι΄</w:t>
      </w:r>
      <w:r w:rsidRPr="0051557C">
        <w:rPr>
          <w:b/>
          <w:bCs/>
          <w:i/>
        </w:rPr>
        <w:t xml:space="preserve"> </w:t>
      </w:r>
      <w:r w:rsidRPr="0034675F">
        <w:rPr>
          <w:b/>
          <w:bCs/>
          <w:i/>
        </w:rPr>
        <w:t>ἑαυτοῦ</w:t>
      </w:r>
      <w:r w:rsidRPr="0051557C">
        <w:rPr>
          <w:b/>
          <w:bCs/>
          <w:i/>
        </w:rPr>
        <w:t xml:space="preserve"> </w:t>
      </w:r>
      <w:r w:rsidRPr="0034675F">
        <w:rPr>
          <w:b/>
          <w:bCs/>
          <w:i/>
        </w:rPr>
        <w:t>δὲ</w:t>
      </w:r>
      <w:r w:rsidRPr="0051557C">
        <w:rPr>
          <w:b/>
          <w:bCs/>
          <w:i/>
        </w:rPr>
        <w:t xml:space="preserve"> </w:t>
      </w:r>
      <w:r w:rsidRPr="0034675F">
        <w:rPr>
          <w:b/>
          <w:bCs/>
          <w:i/>
        </w:rPr>
        <w:t>πρὸς</w:t>
      </w:r>
      <w:r w:rsidRPr="0051557C">
        <w:rPr>
          <w:b/>
          <w:bCs/>
          <w:i/>
        </w:rPr>
        <w:t xml:space="preserve"> </w:t>
      </w:r>
      <w:r w:rsidRPr="0034675F">
        <w:rPr>
          <w:b/>
          <w:bCs/>
          <w:i/>
        </w:rPr>
        <w:t>τὴν</w:t>
      </w:r>
      <w:r w:rsidRPr="0051557C">
        <w:rPr>
          <w:b/>
          <w:bCs/>
          <w:i/>
        </w:rPr>
        <w:t xml:space="preserve"> </w:t>
      </w:r>
      <w:r w:rsidRPr="0034675F">
        <w:rPr>
          <w:b/>
          <w:bCs/>
          <w:i/>
        </w:rPr>
        <w:t>περὶ</w:t>
      </w:r>
      <w:r w:rsidRPr="0051557C">
        <w:rPr>
          <w:b/>
          <w:bCs/>
          <w:i/>
        </w:rPr>
        <w:t xml:space="preserve"> </w:t>
      </w:r>
      <w:r w:rsidRPr="0034675F">
        <w:rPr>
          <w:b/>
          <w:bCs/>
          <w:i/>
        </w:rPr>
        <w:t>Θεοῦ</w:t>
      </w:r>
      <w:r w:rsidRPr="0051557C">
        <w:rPr>
          <w:b/>
          <w:bCs/>
          <w:i/>
        </w:rPr>
        <w:t xml:space="preserve"> </w:t>
      </w:r>
      <w:r w:rsidRPr="0034675F">
        <w:rPr>
          <w:b/>
          <w:bCs/>
          <w:i/>
        </w:rPr>
        <w:t>ἔννοιαν</w:t>
      </w:r>
      <w:r w:rsidRPr="0051557C">
        <w:rPr>
          <w:b/>
          <w:bCs/>
          <w:i/>
        </w:rPr>
        <w:t xml:space="preserve"> </w:t>
      </w:r>
      <w:r w:rsidRPr="0034675F">
        <w:rPr>
          <w:b/>
          <w:bCs/>
          <w:i/>
        </w:rPr>
        <w:t>ἀναβαίνει·</w:t>
      </w:r>
      <w:r w:rsidRPr="0051557C">
        <w:rPr>
          <w:b/>
          <w:bCs/>
          <w:i/>
        </w:rPr>
        <w:t xml:space="preserve"> </w:t>
      </w:r>
      <w:r w:rsidRPr="0034675F">
        <w:rPr>
          <w:b/>
          <w:bCs/>
          <w:i/>
        </w:rPr>
        <w:t>κἀκείνῳ</w:t>
      </w:r>
      <w:r w:rsidRPr="0051557C">
        <w:rPr>
          <w:b/>
          <w:bCs/>
          <w:i/>
        </w:rPr>
        <w:t xml:space="preserve"> </w:t>
      </w:r>
      <w:r w:rsidRPr="0034675F">
        <w:rPr>
          <w:b/>
          <w:bCs/>
          <w:i/>
        </w:rPr>
        <w:t>τῷ</w:t>
      </w:r>
      <w:r w:rsidRPr="0051557C">
        <w:rPr>
          <w:b/>
          <w:bCs/>
          <w:i/>
        </w:rPr>
        <w:t xml:space="preserve"> </w:t>
      </w:r>
      <w:r w:rsidRPr="0034675F">
        <w:rPr>
          <w:b/>
          <w:bCs/>
          <w:i/>
        </w:rPr>
        <w:t>κάλλει</w:t>
      </w:r>
      <w:r w:rsidRPr="0051557C">
        <w:rPr>
          <w:b/>
          <w:bCs/>
          <w:i/>
        </w:rPr>
        <w:t xml:space="preserve"> </w:t>
      </w:r>
      <w:r w:rsidRPr="0034675F">
        <w:rPr>
          <w:b/>
          <w:bCs/>
          <w:i/>
        </w:rPr>
        <w:t>περιλαμπόμενός</w:t>
      </w:r>
      <w:r w:rsidRPr="0051557C">
        <w:rPr>
          <w:b/>
          <w:bCs/>
          <w:i/>
        </w:rPr>
        <w:t xml:space="preserve"> </w:t>
      </w:r>
      <w:r w:rsidRPr="0034675F">
        <w:rPr>
          <w:b/>
          <w:bCs/>
          <w:i/>
        </w:rPr>
        <w:t>τε</w:t>
      </w:r>
      <w:r w:rsidRPr="0051557C">
        <w:rPr>
          <w:b/>
          <w:bCs/>
          <w:i/>
        </w:rPr>
        <w:t xml:space="preserve"> </w:t>
      </w:r>
      <w:r w:rsidRPr="0034675F">
        <w:rPr>
          <w:b/>
          <w:bCs/>
          <w:i/>
        </w:rPr>
        <w:t>καὶ</w:t>
      </w:r>
      <w:r w:rsidRPr="0051557C">
        <w:rPr>
          <w:b/>
          <w:bCs/>
          <w:i/>
        </w:rPr>
        <w:t xml:space="preserve"> </w:t>
      </w:r>
      <w:r w:rsidRPr="0034675F">
        <w:rPr>
          <w:b/>
          <w:bCs/>
          <w:i/>
        </w:rPr>
        <w:t>ἐλλαμπόμενος</w:t>
      </w:r>
      <w:r w:rsidRPr="0051557C">
        <w:rPr>
          <w:b/>
          <w:bCs/>
          <w:i/>
        </w:rPr>
        <w:t xml:space="preserve"> </w:t>
      </w:r>
      <w:r w:rsidRPr="0034675F">
        <w:rPr>
          <w:b/>
          <w:bCs/>
          <w:i/>
        </w:rPr>
        <w:t>καὶ</w:t>
      </w:r>
      <w:r w:rsidRPr="0051557C">
        <w:rPr>
          <w:b/>
          <w:bCs/>
          <w:i/>
        </w:rPr>
        <w:t xml:space="preserve"> </w:t>
      </w:r>
      <w:r w:rsidRPr="0034675F">
        <w:rPr>
          <w:b/>
          <w:bCs/>
          <w:i/>
        </w:rPr>
        <w:t>αὐτῆς</w:t>
      </w:r>
      <w:r w:rsidRPr="0051557C">
        <w:rPr>
          <w:b/>
          <w:bCs/>
          <w:i/>
        </w:rPr>
        <w:t xml:space="preserve"> </w:t>
      </w:r>
      <w:r w:rsidRPr="0034675F">
        <w:rPr>
          <w:b/>
          <w:bCs/>
          <w:i/>
        </w:rPr>
        <w:t>τῆς</w:t>
      </w:r>
      <w:r w:rsidRPr="0051557C">
        <w:rPr>
          <w:b/>
          <w:bCs/>
          <w:i/>
        </w:rPr>
        <w:t xml:space="preserve"> </w:t>
      </w:r>
      <w:r w:rsidRPr="0034675F">
        <w:rPr>
          <w:b/>
          <w:bCs/>
          <w:i/>
        </w:rPr>
        <w:t>φύσεως</w:t>
      </w:r>
      <w:r w:rsidRPr="0051557C">
        <w:rPr>
          <w:b/>
          <w:bCs/>
          <w:i/>
        </w:rPr>
        <w:t xml:space="preserve"> </w:t>
      </w:r>
      <w:r w:rsidRPr="0034675F">
        <w:rPr>
          <w:b/>
          <w:bCs/>
          <w:i/>
        </w:rPr>
        <w:t>λήθην</w:t>
      </w:r>
      <w:r w:rsidRPr="0051557C">
        <w:rPr>
          <w:b/>
          <w:bCs/>
          <w:i/>
        </w:rPr>
        <w:t xml:space="preserve"> </w:t>
      </w:r>
      <w:r w:rsidRPr="0034675F">
        <w:rPr>
          <w:b/>
          <w:bCs/>
          <w:i/>
        </w:rPr>
        <w:t>λαμβάνει·</w:t>
      </w:r>
      <w:r w:rsidRPr="0051557C">
        <w:rPr>
          <w:b/>
          <w:bCs/>
          <w:i/>
        </w:rPr>
        <w:t xml:space="preserve"> </w:t>
      </w:r>
      <w:r w:rsidRPr="0034675F">
        <w:rPr>
          <w:b/>
          <w:bCs/>
          <w:i/>
        </w:rPr>
        <w:t>μήτε</w:t>
      </w:r>
      <w:r w:rsidRPr="0051557C">
        <w:rPr>
          <w:b/>
          <w:bCs/>
          <w:i/>
        </w:rPr>
        <w:t xml:space="preserve"> </w:t>
      </w:r>
      <w:r w:rsidRPr="0034675F">
        <w:rPr>
          <w:b/>
          <w:bCs/>
          <w:i/>
        </w:rPr>
        <w:t>πρὸς</w:t>
      </w:r>
      <w:r w:rsidRPr="0051557C">
        <w:rPr>
          <w:b/>
          <w:bCs/>
          <w:i/>
        </w:rPr>
        <w:t xml:space="preserve"> </w:t>
      </w:r>
      <w:r w:rsidRPr="0034675F">
        <w:rPr>
          <w:b/>
          <w:bCs/>
          <w:i/>
        </w:rPr>
        <w:t>τροφῆς</w:t>
      </w:r>
      <w:r w:rsidRPr="0051557C">
        <w:rPr>
          <w:b/>
          <w:bCs/>
          <w:i/>
        </w:rPr>
        <w:t xml:space="preserve"> </w:t>
      </w:r>
      <w:r w:rsidRPr="0034675F">
        <w:rPr>
          <w:b/>
          <w:bCs/>
          <w:i/>
        </w:rPr>
        <w:t>φροντίδα</w:t>
      </w:r>
      <w:r w:rsidRPr="0051557C">
        <w:rPr>
          <w:b/>
          <w:bCs/>
          <w:i/>
        </w:rPr>
        <w:t xml:space="preserve"> </w:t>
      </w:r>
      <w:r w:rsidRPr="0034675F">
        <w:rPr>
          <w:b/>
          <w:bCs/>
          <w:i/>
        </w:rPr>
        <w:t>μήτε</w:t>
      </w:r>
      <w:r w:rsidRPr="0051557C">
        <w:rPr>
          <w:b/>
          <w:bCs/>
          <w:i/>
        </w:rPr>
        <w:t xml:space="preserve"> </w:t>
      </w:r>
      <w:r w:rsidRPr="0034675F">
        <w:rPr>
          <w:b/>
          <w:bCs/>
          <w:i/>
        </w:rPr>
        <w:t>πρὸς</w:t>
      </w:r>
      <w:r w:rsidRPr="0051557C">
        <w:rPr>
          <w:b/>
          <w:bCs/>
          <w:i/>
        </w:rPr>
        <w:t xml:space="preserve"> </w:t>
      </w:r>
      <w:r w:rsidRPr="0034675F">
        <w:rPr>
          <w:b/>
          <w:bCs/>
          <w:i/>
        </w:rPr>
        <w:t>περιβολαίων</w:t>
      </w:r>
      <w:r w:rsidRPr="0051557C">
        <w:rPr>
          <w:b/>
          <w:bCs/>
          <w:i/>
        </w:rPr>
        <w:t xml:space="preserve"> </w:t>
      </w:r>
      <w:r w:rsidRPr="0034675F">
        <w:rPr>
          <w:b/>
          <w:bCs/>
          <w:i/>
        </w:rPr>
        <w:t>μέριμναν</w:t>
      </w:r>
      <w:r w:rsidRPr="0051557C">
        <w:rPr>
          <w:b/>
          <w:bCs/>
          <w:i/>
        </w:rPr>
        <w:t xml:space="preserve"> </w:t>
      </w:r>
      <w:r w:rsidRPr="0034675F">
        <w:rPr>
          <w:b/>
          <w:bCs/>
          <w:i/>
        </w:rPr>
        <w:t>τὴν</w:t>
      </w:r>
      <w:r w:rsidRPr="0051557C">
        <w:rPr>
          <w:b/>
          <w:bCs/>
          <w:i/>
        </w:rPr>
        <w:t xml:space="preserve"> </w:t>
      </w:r>
      <w:r w:rsidRPr="0034675F">
        <w:rPr>
          <w:b/>
          <w:bCs/>
          <w:i/>
        </w:rPr>
        <w:t>ψυχὴν</w:t>
      </w:r>
      <w:r w:rsidRPr="0051557C">
        <w:rPr>
          <w:b/>
          <w:bCs/>
          <w:i/>
        </w:rPr>
        <w:t xml:space="preserve"> </w:t>
      </w:r>
      <w:r w:rsidRPr="0034675F">
        <w:rPr>
          <w:b/>
          <w:bCs/>
          <w:i/>
        </w:rPr>
        <w:t>καθελκόμενος͵</w:t>
      </w:r>
      <w:r w:rsidRPr="0051557C">
        <w:rPr>
          <w:b/>
          <w:bCs/>
          <w:i/>
        </w:rPr>
        <w:t xml:space="preserve"> </w:t>
      </w:r>
      <w:r w:rsidRPr="0034675F">
        <w:rPr>
          <w:b/>
          <w:bCs/>
          <w:i/>
        </w:rPr>
        <w:t>ἀλλὰ</w:t>
      </w:r>
      <w:r w:rsidRPr="0051557C">
        <w:rPr>
          <w:b/>
          <w:bCs/>
          <w:i/>
        </w:rPr>
        <w:t xml:space="preserve"> </w:t>
      </w:r>
      <w:r w:rsidRPr="0034675F">
        <w:rPr>
          <w:b/>
          <w:bCs/>
          <w:i/>
        </w:rPr>
        <w:t>σχολὴν</w:t>
      </w:r>
      <w:r w:rsidRPr="0051557C">
        <w:rPr>
          <w:b/>
          <w:bCs/>
          <w:i/>
        </w:rPr>
        <w:t xml:space="preserve"> </w:t>
      </w:r>
      <w:r w:rsidRPr="0034675F">
        <w:rPr>
          <w:b/>
          <w:bCs/>
          <w:i/>
        </w:rPr>
        <w:t>ἀπὸ</w:t>
      </w:r>
      <w:r w:rsidRPr="0051557C">
        <w:rPr>
          <w:b/>
          <w:bCs/>
          <w:i/>
        </w:rPr>
        <w:t xml:space="preserve"> </w:t>
      </w:r>
      <w:r w:rsidRPr="0034675F">
        <w:rPr>
          <w:b/>
          <w:bCs/>
          <w:i/>
        </w:rPr>
        <w:t>τῶν</w:t>
      </w:r>
      <w:r w:rsidRPr="0051557C">
        <w:rPr>
          <w:b/>
          <w:bCs/>
          <w:i/>
        </w:rPr>
        <w:t xml:space="preserve"> </w:t>
      </w:r>
      <w:r w:rsidRPr="0034675F">
        <w:rPr>
          <w:b/>
          <w:bCs/>
          <w:i/>
        </w:rPr>
        <w:t>γηίνων</w:t>
      </w:r>
      <w:r w:rsidRPr="0051557C">
        <w:rPr>
          <w:b/>
          <w:bCs/>
          <w:i/>
        </w:rPr>
        <w:t xml:space="preserve"> </w:t>
      </w:r>
      <w:r w:rsidRPr="0034675F">
        <w:rPr>
          <w:b/>
          <w:bCs/>
          <w:i/>
        </w:rPr>
        <w:t>φροντίδων</w:t>
      </w:r>
      <w:r w:rsidRPr="0051557C">
        <w:rPr>
          <w:b/>
          <w:bCs/>
          <w:i/>
        </w:rPr>
        <w:t xml:space="preserve"> </w:t>
      </w:r>
      <w:r w:rsidRPr="0034675F">
        <w:rPr>
          <w:b/>
          <w:bCs/>
          <w:i/>
        </w:rPr>
        <w:t>ἄγων͵</w:t>
      </w:r>
      <w:r w:rsidRPr="0051557C">
        <w:rPr>
          <w:b/>
          <w:bCs/>
          <w:i/>
        </w:rPr>
        <w:t xml:space="preserve"> </w:t>
      </w:r>
      <w:r w:rsidRPr="0034675F">
        <w:rPr>
          <w:b/>
          <w:bCs/>
          <w:i/>
        </w:rPr>
        <w:t>τὴν</w:t>
      </w:r>
      <w:r w:rsidRPr="0051557C">
        <w:rPr>
          <w:b/>
          <w:bCs/>
          <w:i/>
        </w:rPr>
        <w:t xml:space="preserve"> </w:t>
      </w:r>
      <w:r w:rsidRPr="0034675F">
        <w:rPr>
          <w:b/>
          <w:bCs/>
          <w:i/>
        </w:rPr>
        <w:t>πᾶσαν</w:t>
      </w:r>
      <w:r w:rsidRPr="0051557C">
        <w:rPr>
          <w:b/>
          <w:bCs/>
          <w:i/>
        </w:rPr>
        <w:t xml:space="preserve"> </w:t>
      </w:r>
      <w:r w:rsidRPr="0034675F">
        <w:rPr>
          <w:b/>
          <w:bCs/>
          <w:i/>
        </w:rPr>
        <w:t>ἑαυτοῦ</w:t>
      </w:r>
      <w:r w:rsidRPr="0051557C">
        <w:rPr>
          <w:b/>
          <w:bCs/>
          <w:i/>
        </w:rPr>
        <w:t xml:space="preserve"> </w:t>
      </w:r>
      <w:r w:rsidRPr="0034675F">
        <w:rPr>
          <w:b/>
          <w:bCs/>
          <w:i/>
        </w:rPr>
        <w:t>σπουδὴν</w:t>
      </w:r>
      <w:r w:rsidRPr="0051557C">
        <w:rPr>
          <w:b/>
          <w:bCs/>
          <w:i/>
        </w:rPr>
        <w:t xml:space="preserve"> </w:t>
      </w:r>
      <w:r w:rsidRPr="0034675F">
        <w:rPr>
          <w:b/>
          <w:bCs/>
          <w:i/>
        </w:rPr>
        <w:t>ἐπὶ</w:t>
      </w:r>
      <w:r w:rsidRPr="0051557C">
        <w:rPr>
          <w:b/>
          <w:bCs/>
          <w:i/>
        </w:rPr>
        <w:t xml:space="preserve"> </w:t>
      </w:r>
      <w:r w:rsidRPr="0034675F">
        <w:rPr>
          <w:b/>
          <w:bCs/>
          <w:i/>
        </w:rPr>
        <w:t>τὴν</w:t>
      </w:r>
      <w:r w:rsidRPr="0051557C">
        <w:rPr>
          <w:b/>
          <w:bCs/>
          <w:i/>
        </w:rPr>
        <w:t xml:space="preserve"> </w:t>
      </w:r>
      <w:r w:rsidRPr="0034675F">
        <w:rPr>
          <w:b/>
          <w:bCs/>
          <w:i/>
        </w:rPr>
        <w:t>κτῆσιν</w:t>
      </w:r>
      <w:r w:rsidRPr="0051557C">
        <w:rPr>
          <w:b/>
          <w:bCs/>
          <w:i/>
        </w:rPr>
        <w:t xml:space="preserve"> </w:t>
      </w:r>
      <w:r w:rsidRPr="0034675F">
        <w:rPr>
          <w:b/>
          <w:bCs/>
          <w:i/>
        </w:rPr>
        <w:t>τῶν</w:t>
      </w:r>
      <w:r w:rsidRPr="0051557C">
        <w:rPr>
          <w:b/>
          <w:bCs/>
          <w:i/>
        </w:rPr>
        <w:t xml:space="preserve"> </w:t>
      </w:r>
      <w:r w:rsidRPr="0034675F">
        <w:rPr>
          <w:b/>
          <w:bCs/>
          <w:i/>
        </w:rPr>
        <w:t>αἰωνίων</w:t>
      </w:r>
      <w:r w:rsidRPr="0051557C">
        <w:rPr>
          <w:b/>
          <w:bCs/>
          <w:i/>
        </w:rPr>
        <w:t xml:space="preserve"> </w:t>
      </w:r>
      <w:r w:rsidRPr="0034675F">
        <w:rPr>
          <w:b/>
          <w:bCs/>
          <w:i/>
        </w:rPr>
        <w:t>ἀγαθῶν</w:t>
      </w:r>
      <w:r w:rsidRPr="0051557C">
        <w:rPr>
          <w:b/>
          <w:bCs/>
          <w:i/>
        </w:rPr>
        <w:t xml:space="preserve"> </w:t>
      </w:r>
      <w:r w:rsidRPr="0034675F">
        <w:rPr>
          <w:b/>
          <w:bCs/>
          <w:i/>
        </w:rPr>
        <w:t>μετατίθησι·</w:t>
      </w:r>
      <w:r w:rsidRPr="0051557C">
        <w:rPr>
          <w:i/>
        </w:rPr>
        <w:t xml:space="preserve"> </w:t>
      </w:r>
      <w:r w:rsidRPr="0034675F">
        <w:rPr>
          <w:i/>
        </w:rPr>
        <w:t>πῶς</w:t>
      </w:r>
      <w:r w:rsidRPr="0051557C">
        <w:rPr>
          <w:i/>
        </w:rPr>
        <w:t xml:space="preserve"> </w:t>
      </w:r>
      <w:r w:rsidRPr="0034675F">
        <w:rPr>
          <w:i/>
        </w:rPr>
        <w:t>μὲν</w:t>
      </w:r>
      <w:r w:rsidRPr="0051557C">
        <w:rPr>
          <w:i/>
        </w:rPr>
        <w:t xml:space="preserve"> </w:t>
      </w:r>
      <w:r w:rsidRPr="0034675F">
        <w:rPr>
          <w:i/>
        </w:rPr>
        <w:t>κατορθωθῇ</w:t>
      </w:r>
      <w:r w:rsidRPr="0051557C">
        <w:rPr>
          <w:i/>
        </w:rPr>
        <w:t xml:space="preserve"> </w:t>
      </w:r>
      <w:r w:rsidRPr="0034675F">
        <w:rPr>
          <w:i/>
        </w:rPr>
        <w:t>αὐτῷ</w:t>
      </w:r>
      <w:r w:rsidRPr="0051557C">
        <w:rPr>
          <w:i/>
        </w:rPr>
        <w:t xml:space="preserve"> </w:t>
      </w:r>
      <w:r w:rsidRPr="0034675F">
        <w:rPr>
          <w:i/>
        </w:rPr>
        <w:t>ἡ</w:t>
      </w:r>
      <w:r w:rsidRPr="0051557C">
        <w:rPr>
          <w:i/>
        </w:rPr>
        <w:t xml:space="preserve"> </w:t>
      </w:r>
      <w:r w:rsidRPr="0034675F">
        <w:rPr>
          <w:i/>
        </w:rPr>
        <w:t>σωφροσύνη</w:t>
      </w:r>
      <w:r w:rsidRPr="0051557C">
        <w:rPr>
          <w:i/>
        </w:rPr>
        <w:t xml:space="preserve"> </w:t>
      </w:r>
      <w:r w:rsidRPr="0034675F">
        <w:rPr>
          <w:i/>
        </w:rPr>
        <w:t>καὶ</w:t>
      </w:r>
      <w:r w:rsidRPr="0051557C">
        <w:rPr>
          <w:i/>
        </w:rPr>
        <w:t xml:space="preserve"> </w:t>
      </w:r>
      <w:r w:rsidRPr="0034675F">
        <w:rPr>
          <w:i/>
        </w:rPr>
        <w:t>ἡ</w:t>
      </w:r>
      <w:r w:rsidRPr="0051557C">
        <w:rPr>
          <w:i/>
        </w:rPr>
        <w:t xml:space="preserve"> </w:t>
      </w:r>
      <w:r w:rsidRPr="0034675F">
        <w:rPr>
          <w:i/>
        </w:rPr>
        <w:t>ἀνδρία·</w:t>
      </w:r>
      <w:r w:rsidRPr="0051557C">
        <w:rPr>
          <w:i/>
        </w:rPr>
        <w:t xml:space="preserve"> </w:t>
      </w:r>
      <w:r w:rsidRPr="0034675F">
        <w:rPr>
          <w:i/>
        </w:rPr>
        <w:t>πῶς</w:t>
      </w:r>
      <w:r w:rsidRPr="0051557C">
        <w:rPr>
          <w:i/>
        </w:rPr>
        <w:t xml:space="preserve"> </w:t>
      </w:r>
      <w:r w:rsidRPr="0034675F">
        <w:rPr>
          <w:i/>
        </w:rPr>
        <w:t>δὲ</w:t>
      </w:r>
      <w:r w:rsidRPr="0051557C">
        <w:rPr>
          <w:i/>
        </w:rPr>
        <w:t xml:space="preserve"> </w:t>
      </w:r>
      <w:r w:rsidRPr="0034675F">
        <w:rPr>
          <w:i/>
        </w:rPr>
        <w:t>ἡ</w:t>
      </w:r>
      <w:r w:rsidRPr="0051557C">
        <w:rPr>
          <w:i/>
        </w:rPr>
        <w:t xml:space="preserve"> </w:t>
      </w:r>
      <w:r w:rsidRPr="0034675F">
        <w:rPr>
          <w:i/>
        </w:rPr>
        <w:t>δικαιοσύνη</w:t>
      </w:r>
      <w:r w:rsidRPr="0051557C">
        <w:rPr>
          <w:i/>
        </w:rPr>
        <w:t xml:space="preserve"> </w:t>
      </w:r>
      <w:r w:rsidRPr="0034675F">
        <w:rPr>
          <w:i/>
        </w:rPr>
        <w:t>καὶ</w:t>
      </w:r>
      <w:r w:rsidRPr="0051557C">
        <w:rPr>
          <w:i/>
        </w:rPr>
        <w:t xml:space="preserve"> </w:t>
      </w:r>
      <w:r w:rsidRPr="0034675F">
        <w:rPr>
          <w:i/>
        </w:rPr>
        <w:t>ἡ</w:t>
      </w:r>
      <w:r w:rsidRPr="0051557C">
        <w:rPr>
          <w:i/>
        </w:rPr>
        <w:t xml:space="preserve"> </w:t>
      </w:r>
      <w:r w:rsidRPr="0034675F">
        <w:rPr>
          <w:i/>
        </w:rPr>
        <w:t>φρόνησις</w:t>
      </w:r>
      <w:r w:rsidRPr="0051557C">
        <w:rPr>
          <w:i/>
        </w:rPr>
        <w:t xml:space="preserve"> </w:t>
      </w:r>
      <w:r w:rsidRPr="0034675F">
        <w:rPr>
          <w:i/>
        </w:rPr>
        <w:t>καὶ</w:t>
      </w:r>
      <w:r w:rsidRPr="0051557C">
        <w:rPr>
          <w:i/>
        </w:rPr>
        <w:t xml:space="preserve"> </w:t>
      </w:r>
      <w:r w:rsidRPr="0034675F">
        <w:rPr>
          <w:i/>
        </w:rPr>
        <w:t>αἱ</w:t>
      </w:r>
      <w:r w:rsidRPr="0051557C">
        <w:rPr>
          <w:i/>
        </w:rPr>
        <w:t xml:space="preserve"> </w:t>
      </w:r>
      <w:r w:rsidRPr="0034675F">
        <w:rPr>
          <w:i/>
        </w:rPr>
        <w:t>λοιπαὶ</w:t>
      </w:r>
      <w:r w:rsidRPr="0051557C">
        <w:rPr>
          <w:i/>
        </w:rPr>
        <w:t xml:space="preserve"> </w:t>
      </w:r>
      <w:r w:rsidRPr="0034675F">
        <w:rPr>
          <w:i/>
        </w:rPr>
        <w:t>ἀρεταί͵</w:t>
      </w:r>
      <w:r w:rsidRPr="0051557C">
        <w:rPr>
          <w:i/>
        </w:rPr>
        <w:t xml:space="preserve"> </w:t>
      </w:r>
      <w:r w:rsidRPr="0034675F">
        <w:rPr>
          <w:i/>
        </w:rPr>
        <w:t>ὅσαι</w:t>
      </w:r>
      <w:r w:rsidRPr="0051557C">
        <w:rPr>
          <w:i/>
        </w:rPr>
        <w:t xml:space="preserve"> </w:t>
      </w:r>
      <w:r w:rsidRPr="0034675F">
        <w:rPr>
          <w:i/>
        </w:rPr>
        <w:t>ταῖς</w:t>
      </w:r>
      <w:r w:rsidRPr="0051557C">
        <w:rPr>
          <w:i/>
        </w:rPr>
        <w:t xml:space="preserve"> </w:t>
      </w:r>
      <w:r w:rsidRPr="0034675F">
        <w:rPr>
          <w:i/>
        </w:rPr>
        <w:t>γενικαῖς</w:t>
      </w:r>
      <w:r w:rsidRPr="0051557C">
        <w:rPr>
          <w:i/>
        </w:rPr>
        <w:t xml:space="preserve"> </w:t>
      </w:r>
      <w:r w:rsidRPr="0034675F">
        <w:rPr>
          <w:i/>
        </w:rPr>
        <w:t>ταύταις</w:t>
      </w:r>
      <w:r w:rsidRPr="0051557C">
        <w:rPr>
          <w:i/>
        </w:rPr>
        <w:t xml:space="preserve"> </w:t>
      </w:r>
      <w:r w:rsidRPr="0034675F">
        <w:rPr>
          <w:i/>
        </w:rPr>
        <w:t>ὑποδιαιρούμεναι</w:t>
      </w:r>
      <w:r w:rsidRPr="0051557C">
        <w:rPr>
          <w:i/>
        </w:rPr>
        <w:t xml:space="preserve"> </w:t>
      </w:r>
      <w:r w:rsidRPr="0034675F">
        <w:rPr>
          <w:i/>
        </w:rPr>
        <w:t>καθηκόντως</w:t>
      </w:r>
      <w:r w:rsidRPr="0051557C">
        <w:rPr>
          <w:i/>
        </w:rPr>
        <w:t xml:space="preserve"> </w:t>
      </w:r>
      <w:r w:rsidRPr="0034675F">
        <w:rPr>
          <w:i/>
        </w:rPr>
        <w:t>ἕκαστον</w:t>
      </w:r>
      <w:r w:rsidRPr="0051557C">
        <w:rPr>
          <w:i/>
        </w:rPr>
        <w:t xml:space="preserve"> </w:t>
      </w:r>
      <w:r w:rsidRPr="0034675F">
        <w:rPr>
          <w:i/>
        </w:rPr>
        <w:t>ἐπιτελεῖν</w:t>
      </w:r>
      <w:r w:rsidRPr="0051557C">
        <w:rPr>
          <w:i/>
        </w:rPr>
        <w:t xml:space="preserve"> </w:t>
      </w:r>
      <w:r w:rsidRPr="0034675F">
        <w:rPr>
          <w:i/>
        </w:rPr>
        <w:t>τῶν</w:t>
      </w:r>
      <w:r w:rsidRPr="0051557C">
        <w:rPr>
          <w:i/>
        </w:rPr>
        <w:t xml:space="preserve"> </w:t>
      </w:r>
      <w:r w:rsidRPr="0034675F">
        <w:rPr>
          <w:i/>
        </w:rPr>
        <w:t>κατὰ</w:t>
      </w:r>
      <w:r w:rsidRPr="0051557C">
        <w:rPr>
          <w:i/>
        </w:rPr>
        <w:t xml:space="preserve"> </w:t>
      </w:r>
      <w:r w:rsidRPr="0034675F">
        <w:rPr>
          <w:i/>
        </w:rPr>
        <w:t>τὸν</w:t>
      </w:r>
      <w:r w:rsidRPr="0051557C">
        <w:rPr>
          <w:i/>
        </w:rPr>
        <w:t xml:space="preserve"> </w:t>
      </w:r>
      <w:r w:rsidRPr="0034675F">
        <w:rPr>
          <w:i/>
        </w:rPr>
        <w:t>βίον</w:t>
      </w:r>
      <w:r w:rsidRPr="0051557C">
        <w:rPr>
          <w:i/>
        </w:rPr>
        <w:t xml:space="preserve"> </w:t>
      </w:r>
      <w:r w:rsidRPr="0034675F">
        <w:rPr>
          <w:i/>
        </w:rPr>
        <w:t>ὑποβάλλουσι</w:t>
      </w:r>
      <w:r w:rsidRPr="0051557C">
        <w:rPr>
          <w:i/>
        </w:rPr>
        <w:t xml:space="preserve"> </w:t>
      </w:r>
      <w:r w:rsidRPr="0034675F">
        <w:rPr>
          <w:i/>
        </w:rPr>
        <w:t>τῷ</w:t>
      </w:r>
      <w:r w:rsidRPr="0051557C">
        <w:rPr>
          <w:i/>
        </w:rPr>
        <w:t xml:space="preserve"> </w:t>
      </w:r>
      <w:r w:rsidRPr="0034675F">
        <w:rPr>
          <w:i/>
        </w:rPr>
        <w:t>σπουδαίῳ</w:t>
      </w:r>
      <w:r w:rsidRPr="0051557C">
        <w:rPr>
          <w:i/>
        </w:rPr>
        <w:t xml:space="preserve">. </w:t>
      </w:r>
      <w:r w:rsidRPr="0034675F">
        <w:rPr>
          <w:i/>
        </w:rPr>
        <w:t>Μεγίστη</w:t>
      </w:r>
      <w:r w:rsidRPr="0051557C">
        <w:rPr>
          <w:i/>
        </w:rPr>
        <w:t xml:space="preserve"> </w:t>
      </w:r>
      <w:r w:rsidRPr="0034675F">
        <w:rPr>
          <w:i/>
        </w:rPr>
        <w:t>δὲ</w:t>
      </w:r>
      <w:r w:rsidRPr="0051557C">
        <w:rPr>
          <w:i/>
        </w:rPr>
        <w:t xml:space="preserve"> </w:t>
      </w:r>
      <w:r w:rsidRPr="0034675F">
        <w:rPr>
          <w:i/>
        </w:rPr>
        <w:t>ὁδὸς</w:t>
      </w:r>
      <w:r w:rsidRPr="0051557C">
        <w:rPr>
          <w:i/>
        </w:rPr>
        <w:t xml:space="preserve"> </w:t>
      </w:r>
      <w:r w:rsidRPr="0034675F">
        <w:rPr>
          <w:i/>
        </w:rPr>
        <w:t>πρὸς</w:t>
      </w:r>
      <w:r w:rsidRPr="0051557C">
        <w:rPr>
          <w:i/>
        </w:rPr>
        <w:t xml:space="preserve"> </w:t>
      </w:r>
      <w:r w:rsidRPr="0034675F">
        <w:rPr>
          <w:i/>
        </w:rPr>
        <w:t>τὴν</w:t>
      </w:r>
      <w:r w:rsidRPr="0051557C">
        <w:rPr>
          <w:i/>
        </w:rPr>
        <w:t xml:space="preserve"> </w:t>
      </w:r>
      <w:r w:rsidRPr="0034675F">
        <w:rPr>
          <w:i/>
        </w:rPr>
        <w:t>τοῦ</w:t>
      </w:r>
      <w:r w:rsidRPr="0051557C">
        <w:rPr>
          <w:i/>
        </w:rPr>
        <w:t xml:space="preserve"> </w:t>
      </w:r>
      <w:r w:rsidRPr="0034675F">
        <w:rPr>
          <w:i/>
        </w:rPr>
        <w:t>καθήκοντος</w:t>
      </w:r>
      <w:r w:rsidRPr="0051557C">
        <w:rPr>
          <w:i/>
        </w:rPr>
        <w:t xml:space="preserve"> </w:t>
      </w:r>
      <w:r w:rsidRPr="0034675F">
        <w:rPr>
          <w:i/>
        </w:rPr>
        <w:t>εὕρεσιν</w:t>
      </w:r>
      <w:r w:rsidRPr="0051557C">
        <w:rPr>
          <w:i/>
        </w:rPr>
        <w:t xml:space="preserve"> </w:t>
      </w:r>
      <w:r w:rsidRPr="0034675F">
        <w:rPr>
          <w:i/>
        </w:rPr>
        <w:t>ἡ</w:t>
      </w:r>
      <w:r w:rsidRPr="0051557C">
        <w:rPr>
          <w:i/>
        </w:rPr>
        <w:t xml:space="preserve"> </w:t>
      </w:r>
      <w:r w:rsidRPr="0034675F">
        <w:rPr>
          <w:i/>
        </w:rPr>
        <w:t>μελέτη</w:t>
      </w:r>
      <w:r w:rsidRPr="0051557C">
        <w:rPr>
          <w:i/>
        </w:rPr>
        <w:t xml:space="preserve"> </w:t>
      </w:r>
      <w:r w:rsidRPr="0034675F">
        <w:rPr>
          <w:i/>
        </w:rPr>
        <w:t>τῶν</w:t>
      </w:r>
      <w:r w:rsidRPr="0051557C">
        <w:rPr>
          <w:i/>
        </w:rPr>
        <w:t xml:space="preserve"> </w:t>
      </w:r>
      <w:r w:rsidRPr="0034675F">
        <w:rPr>
          <w:i/>
        </w:rPr>
        <w:t>θεοπνεύστων</w:t>
      </w:r>
      <w:r w:rsidRPr="0051557C">
        <w:rPr>
          <w:i/>
        </w:rPr>
        <w:t xml:space="preserve"> </w:t>
      </w:r>
      <w:r w:rsidRPr="0034675F">
        <w:rPr>
          <w:i/>
        </w:rPr>
        <w:t>Γραφῶν</w:t>
      </w:r>
      <w:r w:rsidRPr="0051557C">
        <w:rPr>
          <w:i/>
        </w:rPr>
        <w:t xml:space="preserve">. </w:t>
      </w:r>
      <w:r w:rsidRPr="0034675F">
        <w:rPr>
          <w:i/>
        </w:rPr>
        <w:t>ἐν</w:t>
      </w:r>
      <w:r w:rsidRPr="0051557C">
        <w:rPr>
          <w:i/>
        </w:rPr>
        <w:t xml:space="preserve"> </w:t>
      </w:r>
      <w:r w:rsidRPr="0034675F">
        <w:rPr>
          <w:i/>
        </w:rPr>
        <w:t>ταύταις</w:t>
      </w:r>
      <w:r w:rsidRPr="0051557C">
        <w:rPr>
          <w:i/>
        </w:rPr>
        <w:t xml:space="preserve"> </w:t>
      </w:r>
      <w:r w:rsidRPr="0034675F">
        <w:rPr>
          <w:i/>
        </w:rPr>
        <w:t>γὰρ</w:t>
      </w:r>
      <w:r w:rsidRPr="0051557C">
        <w:rPr>
          <w:i/>
        </w:rPr>
        <w:t xml:space="preserve"> </w:t>
      </w:r>
      <w:r w:rsidRPr="0034675F">
        <w:rPr>
          <w:i/>
        </w:rPr>
        <w:t>καὶ</w:t>
      </w:r>
      <w:r w:rsidRPr="0051557C">
        <w:rPr>
          <w:i/>
        </w:rPr>
        <w:t xml:space="preserve"> </w:t>
      </w:r>
      <w:r w:rsidRPr="0034675F">
        <w:rPr>
          <w:i/>
        </w:rPr>
        <w:t>αἱ</w:t>
      </w:r>
      <w:r w:rsidRPr="0051557C">
        <w:rPr>
          <w:i/>
        </w:rPr>
        <w:t xml:space="preserve"> </w:t>
      </w:r>
      <w:r w:rsidRPr="0034675F">
        <w:rPr>
          <w:i/>
        </w:rPr>
        <w:t>τῶν</w:t>
      </w:r>
      <w:r w:rsidRPr="0051557C">
        <w:rPr>
          <w:i/>
        </w:rPr>
        <w:t xml:space="preserve"> </w:t>
      </w:r>
      <w:r w:rsidRPr="0034675F">
        <w:rPr>
          <w:i/>
        </w:rPr>
        <w:t>πράξεων</w:t>
      </w:r>
      <w:r w:rsidRPr="0051557C">
        <w:rPr>
          <w:i/>
        </w:rPr>
        <w:t xml:space="preserve"> </w:t>
      </w:r>
      <w:r w:rsidRPr="0034675F">
        <w:rPr>
          <w:i/>
        </w:rPr>
        <w:t>ὑποθῆκαι</w:t>
      </w:r>
      <w:r w:rsidRPr="0051557C">
        <w:rPr>
          <w:i/>
        </w:rPr>
        <w:t xml:space="preserve"> </w:t>
      </w:r>
      <w:r w:rsidRPr="0034675F">
        <w:rPr>
          <w:i/>
        </w:rPr>
        <w:t>εὑρίσκονται</w:t>
      </w:r>
      <w:r w:rsidRPr="0051557C">
        <w:rPr>
          <w:i/>
        </w:rPr>
        <w:t xml:space="preserve"> </w:t>
      </w:r>
      <w:r w:rsidRPr="0034675F">
        <w:rPr>
          <w:i/>
        </w:rPr>
        <w:t>καὶ</w:t>
      </w:r>
      <w:r w:rsidRPr="0051557C">
        <w:rPr>
          <w:i/>
        </w:rPr>
        <w:t xml:space="preserve"> </w:t>
      </w:r>
      <w:r w:rsidRPr="0034675F">
        <w:rPr>
          <w:i/>
        </w:rPr>
        <w:t>οἱ</w:t>
      </w:r>
      <w:r w:rsidRPr="0051557C">
        <w:rPr>
          <w:i/>
        </w:rPr>
        <w:t xml:space="preserve"> </w:t>
      </w:r>
      <w:r w:rsidRPr="0034675F">
        <w:rPr>
          <w:i/>
        </w:rPr>
        <w:t>βίοι</w:t>
      </w:r>
      <w:r w:rsidRPr="0051557C">
        <w:rPr>
          <w:i/>
        </w:rPr>
        <w:t xml:space="preserve"> </w:t>
      </w:r>
      <w:r w:rsidRPr="0034675F">
        <w:rPr>
          <w:i/>
        </w:rPr>
        <w:t>τῶν</w:t>
      </w:r>
      <w:r w:rsidRPr="0051557C">
        <w:rPr>
          <w:i/>
        </w:rPr>
        <w:t xml:space="preserve"> </w:t>
      </w:r>
      <w:r w:rsidRPr="0034675F">
        <w:rPr>
          <w:i/>
        </w:rPr>
        <w:t>μακαρίων</w:t>
      </w:r>
      <w:r w:rsidRPr="0051557C">
        <w:rPr>
          <w:i/>
        </w:rPr>
        <w:t xml:space="preserve"> </w:t>
      </w:r>
      <w:r w:rsidRPr="0034675F">
        <w:rPr>
          <w:i/>
        </w:rPr>
        <w:t>ἀνδρῶν</w:t>
      </w:r>
      <w:r w:rsidRPr="0051557C">
        <w:rPr>
          <w:i/>
        </w:rPr>
        <w:t xml:space="preserve"> </w:t>
      </w:r>
      <w:r w:rsidRPr="0034675F">
        <w:rPr>
          <w:i/>
        </w:rPr>
        <w:t>ἀνάγραπτοι</w:t>
      </w:r>
      <w:r w:rsidRPr="0051557C">
        <w:rPr>
          <w:i/>
        </w:rPr>
        <w:t xml:space="preserve"> </w:t>
      </w:r>
      <w:r w:rsidRPr="0034675F">
        <w:rPr>
          <w:i/>
        </w:rPr>
        <w:t>παραδεδομένοι͵</w:t>
      </w:r>
      <w:r w:rsidRPr="0051557C">
        <w:rPr>
          <w:i/>
        </w:rPr>
        <w:t xml:space="preserve"> </w:t>
      </w:r>
      <w:r w:rsidRPr="0034675F">
        <w:rPr>
          <w:i/>
        </w:rPr>
        <w:t>οἷον</w:t>
      </w:r>
      <w:r w:rsidRPr="0051557C">
        <w:rPr>
          <w:i/>
        </w:rPr>
        <w:t xml:space="preserve"> </w:t>
      </w:r>
      <w:r w:rsidRPr="0034675F">
        <w:rPr>
          <w:i/>
        </w:rPr>
        <w:t>εἰκόνες</w:t>
      </w:r>
      <w:r w:rsidRPr="0051557C">
        <w:rPr>
          <w:i/>
        </w:rPr>
        <w:t xml:space="preserve"> </w:t>
      </w:r>
      <w:r w:rsidRPr="0034675F">
        <w:rPr>
          <w:i/>
        </w:rPr>
        <w:t>τινὲς</w:t>
      </w:r>
      <w:r w:rsidRPr="0051557C">
        <w:rPr>
          <w:i/>
        </w:rPr>
        <w:t xml:space="preserve"> </w:t>
      </w:r>
      <w:r w:rsidRPr="0034675F">
        <w:rPr>
          <w:i/>
        </w:rPr>
        <w:t>ἔμψυχοι</w:t>
      </w:r>
      <w:r w:rsidRPr="0051557C">
        <w:rPr>
          <w:i/>
        </w:rPr>
        <w:t xml:space="preserve"> </w:t>
      </w:r>
      <w:r w:rsidRPr="0034675F">
        <w:rPr>
          <w:i/>
        </w:rPr>
        <w:t>τῆς</w:t>
      </w:r>
      <w:r w:rsidRPr="0051557C">
        <w:rPr>
          <w:i/>
        </w:rPr>
        <w:t xml:space="preserve"> </w:t>
      </w:r>
      <w:r w:rsidRPr="0034675F">
        <w:rPr>
          <w:i/>
        </w:rPr>
        <w:t>κατὰ</w:t>
      </w:r>
      <w:r w:rsidRPr="0051557C">
        <w:rPr>
          <w:i/>
        </w:rPr>
        <w:t xml:space="preserve"> </w:t>
      </w:r>
      <w:r w:rsidRPr="0034675F">
        <w:rPr>
          <w:i/>
        </w:rPr>
        <w:t>Θεὸν</w:t>
      </w:r>
      <w:r w:rsidRPr="0051557C">
        <w:rPr>
          <w:i/>
        </w:rPr>
        <w:t xml:space="preserve"> </w:t>
      </w:r>
      <w:r w:rsidRPr="0034675F">
        <w:rPr>
          <w:i/>
        </w:rPr>
        <w:t>πολιτείας͵</w:t>
      </w:r>
      <w:r w:rsidRPr="0051557C">
        <w:rPr>
          <w:i/>
        </w:rPr>
        <w:t xml:space="preserve"> </w:t>
      </w:r>
      <w:r w:rsidRPr="0034675F">
        <w:rPr>
          <w:i/>
        </w:rPr>
        <w:t>τῷ</w:t>
      </w:r>
      <w:r w:rsidRPr="0051557C">
        <w:rPr>
          <w:i/>
        </w:rPr>
        <w:t xml:space="preserve"> </w:t>
      </w:r>
      <w:r w:rsidRPr="0034675F">
        <w:rPr>
          <w:i/>
        </w:rPr>
        <w:t>μιμήματι</w:t>
      </w:r>
      <w:r w:rsidRPr="0051557C">
        <w:rPr>
          <w:i/>
        </w:rPr>
        <w:t xml:space="preserve"> </w:t>
      </w:r>
      <w:r w:rsidRPr="0034675F">
        <w:rPr>
          <w:i/>
        </w:rPr>
        <w:t>τῶν</w:t>
      </w:r>
      <w:r w:rsidRPr="0051557C">
        <w:rPr>
          <w:i/>
        </w:rPr>
        <w:t xml:space="preserve"> </w:t>
      </w:r>
      <w:r w:rsidRPr="0034675F">
        <w:rPr>
          <w:i/>
        </w:rPr>
        <w:t>ἀγαθῶν</w:t>
      </w:r>
      <w:r w:rsidRPr="0051557C">
        <w:rPr>
          <w:i/>
        </w:rPr>
        <w:t xml:space="preserve"> </w:t>
      </w:r>
      <w:r w:rsidRPr="0034675F">
        <w:rPr>
          <w:i/>
        </w:rPr>
        <w:t>ἔργων</w:t>
      </w:r>
      <w:r w:rsidRPr="0051557C">
        <w:rPr>
          <w:i/>
        </w:rPr>
        <w:t xml:space="preserve"> </w:t>
      </w:r>
      <w:r w:rsidRPr="0034675F">
        <w:rPr>
          <w:i/>
        </w:rPr>
        <w:t>πρόκεινται</w:t>
      </w:r>
      <w:r w:rsidRPr="0051557C">
        <w:rPr>
          <w:i/>
        </w:rPr>
        <w:t xml:space="preserve">. </w:t>
      </w:r>
      <w:r w:rsidRPr="0034675F">
        <w:rPr>
          <w:i/>
        </w:rPr>
        <w:t>καὶ</w:t>
      </w:r>
      <w:r w:rsidRPr="0051557C">
        <w:rPr>
          <w:i/>
        </w:rPr>
        <w:t xml:space="preserve"> </w:t>
      </w:r>
      <w:r w:rsidRPr="0034675F">
        <w:rPr>
          <w:i/>
        </w:rPr>
        <w:t>τοίνυν</w:t>
      </w:r>
      <w:r w:rsidRPr="0051557C">
        <w:rPr>
          <w:i/>
        </w:rPr>
        <w:t xml:space="preserve"> </w:t>
      </w:r>
      <w:r w:rsidRPr="0034675F">
        <w:rPr>
          <w:i/>
        </w:rPr>
        <w:t>περὶ</w:t>
      </w:r>
      <w:r w:rsidRPr="0051557C">
        <w:rPr>
          <w:i/>
        </w:rPr>
        <w:t xml:space="preserve"> </w:t>
      </w:r>
      <w:r w:rsidRPr="0034675F">
        <w:rPr>
          <w:i/>
        </w:rPr>
        <w:t>ὅπερ</w:t>
      </w:r>
      <w:r w:rsidRPr="0051557C">
        <w:rPr>
          <w:i/>
        </w:rPr>
        <w:t xml:space="preserve"> </w:t>
      </w:r>
      <w:r w:rsidRPr="0034675F">
        <w:rPr>
          <w:i/>
        </w:rPr>
        <w:t>ἂν</w:t>
      </w:r>
      <w:r w:rsidRPr="0051557C">
        <w:rPr>
          <w:i/>
        </w:rPr>
        <w:t xml:space="preserve"> </w:t>
      </w:r>
      <w:r w:rsidRPr="0034675F">
        <w:rPr>
          <w:i/>
        </w:rPr>
        <w:t>ἕκαστος</w:t>
      </w:r>
      <w:r w:rsidRPr="0051557C">
        <w:rPr>
          <w:i/>
        </w:rPr>
        <w:t xml:space="preserve"> </w:t>
      </w:r>
      <w:r w:rsidRPr="0034675F">
        <w:rPr>
          <w:i/>
        </w:rPr>
        <w:t>ἐνδεῶς</w:t>
      </w:r>
      <w:r w:rsidRPr="0051557C">
        <w:rPr>
          <w:i/>
        </w:rPr>
        <w:t xml:space="preserve"> </w:t>
      </w:r>
      <w:r w:rsidRPr="0034675F">
        <w:rPr>
          <w:i/>
        </w:rPr>
        <w:t>ἔχοντος</w:t>
      </w:r>
      <w:r w:rsidRPr="0051557C">
        <w:rPr>
          <w:i/>
        </w:rPr>
        <w:t xml:space="preserve"> </w:t>
      </w:r>
      <w:r w:rsidRPr="0034675F">
        <w:rPr>
          <w:i/>
        </w:rPr>
        <w:t>ἑαυτοῦ</w:t>
      </w:r>
      <w:r w:rsidRPr="0051557C">
        <w:rPr>
          <w:i/>
        </w:rPr>
        <w:t xml:space="preserve"> </w:t>
      </w:r>
      <w:r w:rsidRPr="0034675F">
        <w:rPr>
          <w:i/>
        </w:rPr>
        <w:t>αἰσθάνηται͵</w:t>
      </w:r>
      <w:r w:rsidRPr="0051557C">
        <w:rPr>
          <w:i/>
        </w:rPr>
        <w:t xml:space="preserve"> </w:t>
      </w:r>
      <w:r w:rsidRPr="0034675F">
        <w:rPr>
          <w:i/>
        </w:rPr>
        <w:t>ἐκείνῳ</w:t>
      </w:r>
      <w:r w:rsidRPr="0051557C">
        <w:rPr>
          <w:i/>
        </w:rPr>
        <w:t xml:space="preserve"> </w:t>
      </w:r>
      <w:r w:rsidRPr="0034675F">
        <w:rPr>
          <w:i/>
        </w:rPr>
        <w:t>προσδιατρίβων͵</w:t>
      </w:r>
      <w:r w:rsidRPr="0051557C">
        <w:rPr>
          <w:i/>
        </w:rPr>
        <w:t xml:space="preserve"> </w:t>
      </w:r>
      <w:r w:rsidRPr="0034675F">
        <w:rPr>
          <w:i/>
        </w:rPr>
        <w:t>οἷον</w:t>
      </w:r>
      <w:r w:rsidRPr="0051557C">
        <w:rPr>
          <w:i/>
        </w:rPr>
        <w:t xml:space="preserve"> </w:t>
      </w:r>
      <w:r w:rsidRPr="0034675F">
        <w:rPr>
          <w:i/>
        </w:rPr>
        <w:t>ἀπό</w:t>
      </w:r>
      <w:r w:rsidRPr="0051557C">
        <w:rPr>
          <w:i/>
        </w:rPr>
        <w:t xml:space="preserve"> </w:t>
      </w:r>
      <w:r w:rsidRPr="0034675F">
        <w:rPr>
          <w:i/>
        </w:rPr>
        <w:t>τινος</w:t>
      </w:r>
      <w:r w:rsidRPr="0051557C">
        <w:rPr>
          <w:i/>
        </w:rPr>
        <w:t xml:space="preserve"> </w:t>
      </w:r>
      <w:r w:rsidRPr="0034675F">
        <w:rPr>
          <w:i/>
        </w:rPr>
        <w:t>κοινοῦ</w:t>
      </w:r>
      <w:r w:rsidRPr="0051557C">
        <w:rPr>
          <w:i/>
        </w:rPr>
        <w:t xml:space="preserve"> </w:t>
      </w:r>
      <w:r w:rsidRPr="0034675F">
        <w:rPr>
          <w:i/>
        </w:rPr>
        <w:t>ἰατρείου͵</w:t>
      </w:r>
      <w:r w:rsidRPr="0051557C">
        <w:rPr>
          <w:i/>
        </w:rPr>
        <w:t xml:space="preserve"> </w:t>
      </w:r>
      <w:r w:rsidRPr="0034675F">
        <w:rPr>
          <w:i/>
        </w:rPr>
        <w:t>τὸ</w:t>
      </w:r>
      <w:r w:rsidRPr="0051557C">
        <w:rPr>
          <w:i/>
        </w:rPr>
        <w:t xml:space="preserve"> </w:t>
      </w:r>
      <w:r w:rsidRPr="0034675F">
        <w:rPr>
          <w:i/>
        </w:rPr>
        <w:t>πρόσφορον</w:t>
      </w:r>
      <w:r w:rsidRPr="0051557C">
        <w:rPr>
          <w:i/>
        </w:rPr>
        <w:t xml:space="preserve"> </w:t>
      </w:r>
      <w:r w:rsidRPr="0034675F">
        <w:rPr>
          <w:i/>
        </w:rPr>
        <w:t>εὑρίσκει</w:t>
      </w:r>
      <w:r w:rsidRPr="0051557C">
        <w:rPr>
          <w:i/>
        </w:rPr>
        <w:t xml:space="preserve"> </w:t>
      </w:r>
      <w:r w:rsidRPr="0034675F">
        <w:rPr>
          <w:i/>
        </w:rPr>
        <w:t>τῷ</w:t>
      </w:r>
      <w:r w:rsidRPr="0051557C">
        <w:rPr>
          <w:i/>
        </w:rPr>
        <w:t xml:space="preserve"> </w:t>
      </w:r>
      <w:r w:rsidRPr="0034675F">
        <w:rPr>
          <w:i/>
        </w:rPr>
        <w:t>ἀρρωστήματι</w:t>
      </w:r>
      <w:r w:rsidRPr="0051557C">
        <w:rPr>
          <w:i/>
        </w:rPr>
        <w:t xml:space="preserve"> </w:t>
      </w:r>
      <w:r w:rsidRPr="0034675F">
        <w:rPr>
          <w:i/>
        </w:rPr>
        <w:t>φάρμακον</w:t>
      </w:r>
      <w:r w:rsidRPr="0051557C">
        <w:rPr>
          <w:i/>
        </w:rPr>
        <w:t>.</w:t>
      </w:r>
    </w:p>
  </w:footnote>
  <w:footnote w:id="80">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Πτόλεμος&lt; πάλλω το δόρυ-αγωνίζομαι, κοπιάζω</w:t>
      </w:r>
      <w:r w:rsidRPr="0034675F">
        <w:rPr>
          <w:rFonts w:ascii="Palatino Linotype" w:hAnsi="Palatino Linotype"/>
          <w:i/>
          <w:iCs/>
        </w:rPr>
        <w:t>.</w:t>
      </w:r>
    </w:p>
  </w:footnote>
  <w:footnote w:id="81">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Βλ. το λήμμα </w:t>
      </w:r>
      <w:r w:rsidRPr="0034675F">
        <w:rPr>
          <w:rFonts w:ascii="Palatino Linotype" w:hAnsi="Palatino Linotype"/>
          <w:lang w:val="en-US"/>
        </w:rPr>
        <w:t>Xavier</w:t>
      </w:r>
      <w:r w:rsidRPr="0034675F">
        <w:rPr>
          <w:rFonts w:ascii="Palatino Linotype" w:hAnsi="Palatino Linotype"/>
        </w:rPr>
        <w:t xml:space="preserve"> </w:t>
      </w:r>
      <w:r w:rsidRPr="0034675F">
        <w:rPr>
          <w:rFonts w:ascii="Palatino Linotype" w:hAnsi="Palatino Linotype"/>
          <w:lang w:val="en-US"/>
        </w:rPr>
        <w:t>Leon</w:t>
      </w:r>
      <w:r w:rsidRPr="0034675F">
        <w:rPr>
          <w:rFonts w:ascii="Palatino Linotype" w:hAnsi="Palatino Linotype"/>
        </w:rPr>
        <w:t>-</w:t>
      </w:r>
      <w:r w:rsidRPr="0034675F">
        <w:rPr>
          <w:rFonts w:ascii="Palatino Linotype" w:hAnsi="Palatino Linotype"/>
          <w:lang w:val="en-US"/>
        </w:rPr>
        <w:t>Dufour</w:t>
      </w:r>
      <w:r w:rsidRPr="0034675F">
        <w:rPr>
          <w:rFonts w:ascii="Palatino Linotype" w:hAnsi="Palatino Linotype"/>
        </w:rPr>
        <w:t xml:space="preserve">,  </w:t>
      </w:r>
      <w:r w:rsidRPr="0034675F">
        <w:rPr>
          <w:rFonts w:ascii="Palatino Linotype" w:hAnsi="Palatino Linotype"/>
          <w:b/>
          <w:bCs/>
        </w:rPr>
        <w:t>βία</w:t>
      </w:r>
      <w:r w:rsidRPr="0034675F">
        <w:rPr>
          <w:rFonts w:ascii="Palatino Linotype" w:hAnsi="Palatino Linotype"/>
        </w:rPr>
        <w:t xml:space="preserve"> στο </w:t>
      </w:r>
      <w:r w:rsidRPr="0034675F">
        <w:rPr>
          <w:rFonts w:ascii="Palatino Linotype" w:hAnsi="Palatino Linotype"/>
          <w:b/>
          <w:bCs/>
          <w:i/>
          <w:spacing w:val="30"/>
        </w:rPr>
        <w:t>Λεξικό Βιβλικής Θεολογίας</w:t>
      </w:r>
      <w:r w:rsidRPr="0034675F">
        <w:rPr>
          <w:rFonts w:ascii="Palatino Linotype" w:hAnsi="Palatino Linotype"/>
        </w:rPr>
        <w:t xml:space="preserve">, Έκδοση ‘Άρτος Ζωής’, Αθήνα 1980, 178-183. Επίσης το λήμμα </w:t>
      </w:r>
      <w:r w:rsidRPr="0034675F">
        <w:rPr>
          <w:rFonts w:ascii="Palatino Linotype" w:hAnsi="Palatino Linotype"/>
          <w:b/>
          <w:bCs/>
        </w:rPr>
        <w:t>πόλεμος</w:t>
      </w:r>
      <w:r w:rsidRPr="0034675F">
        <w:rPr>
          <w:rFonts w:ascii="Palatino Linotype" w:hAnsi="Palatino Linotype"/>
        </w:rPr>
        <w:t xml:space="preserve"> 837-842.: Στη βία, όπου αρχικά βλέπουμε τη βάναυση καταστροφή, βιασμό, παραβίαση, πρέπει ακόμα ν’ αναγνωρίσουμε και τη ζωτική δύναμη που τη γεννά και που, προκειμένου, να διατηρηθεί, τείνει να καταστρέψει την ίδια τη ζωή. </w:t>
      </w:r>
    </w:p>
  </w:footnote>
  <w:footnote w:id="82">
    <w:p w:rsidR="002437C6" w:rsidRPr="0034675F" w:rsidRDefault="002437C6" w:rsidP="00E73949">
      <w:pPr>
        <w:pStyle w:val="a4"/>
        <w:ind w:right="374"/>
        <w:jc w:val="both"/>
        <w:rPr>
          <w:rFonts w:ascii="Palatino Linotype" w:hAnsi="Palatino Linotype"/>
          <w:lang w:val="de-DE"/>
        </w:rPr>
      </w:pPr>
      <w:r w:rsidRPr="0034675F">
        <w:rPr>
          <w:rStyle w:val="a5"/>
          <w:rFonts w:ascii="Palatino Linotype" w:hAnsi="Palatino Linotype"/>
        </w:rPr>
        <w:footnoteRef/>
      </w:r>
      <w:r w:rsidRPr="0034675F">
        <w:rPr>
          <w:rFonts w:ascii="Palatino Linotype" w:hAnsi="Palatino Linotype"/>
          <w:lang w:val="de-DE"/>
        </w:rPr>
        <w:t xml:space="preserve"> </w:t>
      </w:r>
      <w:r w:rsidRPr="0034675F">
        <w:rPr>
          <w:rFonts w:ascii="Palatino Linotype" w:hAnsi="Palatino Linotype"/>
        </w:rPr>
        <w:t>Πρβλ</w:t>
      </w:r>
      <w:r w:rsidRPr="0034675F">
        <w:rPr>
          <w:rFonts w:ascii="Palatino Linotype" w:hAnsi="Palatino Linotype"/>
          <w:lang w:val="de-DE"/>
        </w:rPr>
        <w:t xml:space="preserve">. </w:t>
      </w:r>
      <w:r w:rsidRPr="0034675F">
        <w:rPr>
          <w:rFonts w:ascii="Palatino Linotype" w:hAnsi="Palatino Linotype"/>
          <w:b/>
          <w:bCs/>
          <w:spacing w:val="30"/>
          <w:lang w:val="de-DE"/>
        </w:rPr>
        <w:t>E.Drewermann</w:t>
      </w:r>
      <w:r w:rsidRPr="0034675F">
        <w:rPr>
          <w:rFonts w:ascii="Palatino Linotype" w:hAnsi="Palatino Linotype"/>
          <w:lang w:val="de-DE"/>
        </w:rPr>
        <w:t xml:space="preserve">, </w:t>
      </w:r>
      <w:r w:rsidRPr="0034675F">
        <w:rPr>
          <w:rFonts w:ascii="Palatino Linotype" w:hAnsi="Palatino Linotype"/>
          <w:i/>
          <w:iCs/>
          <w:lang w:val="de-DE"/>
        </w:rPr>
        <w:t>Die Spirale der Angst. Der Krieg und das Christentum</w:t>
      </w:r>
      <w:r w:rsidRPr="0034675F">
        <w:rPr>
          <w:rFonts w:ascii="Palatino Linotype" w:hAnsi="Palatino Linotype"/>
          <w:lang w:val="de-DE"/>
        </w:rPr>
        <w:t xml:space="preserve">, Herder, Freiburg…, 1992, 292 </w:t>
      </w:r>
      <w:r w:rsidRPr="0034675F">
        <w:rPr>
          <w:rFonts w:ascii="Palatino Linotype" w:hAnsi="Palatino Linotype"/>
        </w:rPr>
        <w:t>κ</w:t>
      </w:r>
      <w:r w:rsidRPr="0034675F">
        <w:rPr>
          <w:rFonts w:ascii="Palatino Linotype" w:hAnsi="Palatino Linotype"/>
          <w:lang w:val="de-DE"/>
        </w:rPr>
        <w:t>.</w:t>
      </w:r>
      <w:r w:rsidRPr="0034675F">
        <w:rPr>
          <w:rFonts w:ascii="Palatino Linotype" w:hAnsi="Palatino Linotype"/>
        </w:rPr>
        <w:t>ε</w:t>
      </w:r>
      <w:r w:rsidRPr="0034675F">
        <w:rPr>
          <w:rFonts w:ascii="Palatino Linotype" w:hAnsi="Palatino Linotype"/>
          <w:lang w:val="de-DE"/>
        </w:rPr>
        <w:t xml:space="preserve">. </w:t>
      </w:r>
    </w:p>
  </w:footnote>
  <w:footnote w:id="83">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Η συλλογή αυτή προέρχεται από το άρθρο του Α.Κ., Η εμφάνιση ενός νέου μεσσιανισμού ‘Ουκ εν τω πυρί ο Κύριος…’, </w:t>
      </w:r>
      <w:r w:rsidRPr="0034675F">
        <w:rPr>
          <w:rFonts w:ascii="Palatino Linotype" w:hAnsi="Palatino Linotype"/>
          <w:b/>
          <w:bCs/>
        </w:rPr>
        <w:t>Εκκλησιαστική Παρέμβαση</w:t>
      </w:r>
      <w:r w:rsidRPr="0034675F">
        <w:rPr>
          <w:rFonts w:ascii="Palatino Linotype" w:hAnsi="Palatino Linotype"/>
        </w:rPr>
        <w:t xml:space="preserve"> 86 (2003), 1.8.</w:t>
      </w:r>
    </w:p>
  </w:footnote>
  <w:footnote w:id="84">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caps/>
        </w:rPr>
        <w:t>π</w:t>
      </w:r>
      <w:r w:rsidRPr="0034675F">
        <w:rPr>
          <w:rFonts w:ascii="Palatino Linotype" w:hAnsi="Palatino Linotype"/>
        </w:rPr>
        <w:t xml:space="preserve">ρβλ Ωσ. 12,7: </w:t>
      </w:r>
      <w:r w:rsidRPr="0034675F">
        <w:rPr>
          <w:rFonts w:ascii="Palatino Linotype" w:eastAsiaTheme="minorHAnsi" w:hAnsi="Palatino Linotype" w:cs="SBL Greek"/>
          <w:i/>
          <w:lang w:eastAsia="en-US" w:bidi="he-IL"/>
        </w:rPr>
        <w:t xml:space="preserve">καὶ σὺ ἐν </w:t>
      </w:r>
      <w:r w:rsidRPr="0034675F">
        <w:rPr>
          <w:rFonts w:ascii="Palatino Linotype" w:eastAsiaTheme="minorHAnsi" w:hAnsi="Palatino Linotype" w:cs="SBL Greek"/>
          <w:i/>
          <w:caps/>
          <w:lang w:eastAsia="en-US" w:bidi="he-IL"/>
        </w:rPr>
        <w:t>θ</w:t>
      </w:r>
      <w:r w:rsidRPr="0034675F">
        <w:rPr>
          <w:rFonts w:ascii="Palatino Linotype" w:eastAsiaTheme="minorHAnsi" w:hAnsi="Palatino Linotype" w:cs="SBL Greek"/>
          <w:i/>
          <w:lang w:eastAsia="en-US" w:bidi="he-IL"/>
        </w:rPr>
        <w:t xml:space="preserve">εῷ σου ἐπιστρέψεις ἔλεον καὶ κρίμα φυλάσσου καὶ ἔγγιζε πρὸς τὸν </w:t>
      </w:r>
      <w:r w:rsidRPr="0034675F">
        <w:rPr>
          <w:rFonts w:ascii="Palatino Linotype" w:eastAsiaTheme="minorHAnsi" w:hAnsi="Palatino Linotype" w:cs="SBL Greek"/>
          <w:i/>
          <w:caps/>
          <w:lang w:eastAsia="en-US" w:bidi="he-IL"/>
        </w:rPr>
        <w:t>θ</w:t>
      </w:r>
      <w:r w:rsidRPr="0034675F">
        <w:rPr>
          <w:rFonts w:ascii="Palatino Linotype" w:eastAsiaTheme="minorHAnsi" w:hAnsi="Palatino Linotype" w:cs="SBL Greek"/>
          <w:i/>
          <w:lang w:eastAsia="en-US" w:bidi="he-IL"/>
        </w:rPr>
        <w:t>εόν σου διὰ παντός</w:t>
      </w:r>
      <w:r w:rsidRPr="0034675F">
        <w:rPr>
          <w:rFonts w:ascii="Palatino Linotype" w:eastAsiaTheme="minorHAnsi" w:hAnsi="Palatino Linotype" w:cs="Arial"/>
          <w:i/>
          <w:lang w:eastAsia="en-US" w:bidi="he-IL"/>
        </w:rPr>
        <w:t>.</w:t>
      </w:r>
    </w:p>
  </w:footnote>
  <w:footnote w:id="85">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i/>
          <w:iCs/>
        </w:rPr>
        <w:t xml:space="preserve">Πόθεν πόλεμοι καὶ πόθεν μάχαι ἐν ὑμῖν; οὐκ ἐντεῦθεν͵ </w:t>
      </w:r>
      <w:r w:rsidRPr="0034675F">
        <w:rPr>
          <w:rFonts w:ascii="Palatino Linotype" w:hAnsi="Palatino Linotype"/>
          <w:b/>
          <w:bCs/>
          <w:i/>
          <w:iCs/>
          <w:spacing w:val="20"/>
        </w:rPr>
        <w:t>ἐκ τῶν ἡδονῶν ὑμῶν τῶν στρατευομένων ἐν τοῖς μέλεσιν ὑμῶν</w:t>
      </w:r>
      <w:r w:rsidRPr="0034675F">
        <w:rPr>
          <w:rFonts w:ascii="Palatino Linotype" w:hAnsi="Palatino Linotype"/>
          <w:i/>
          <w:iCs/>
          <w:spacing w:val="20"/>
        </w:rPr>
        <w:t xml:space="preserve">; </w:t>
      </w:r>
      <w:r w:rsidRPr="0034675F">
        <w:rPr>
          <w:rFonts w:ascii="Palatino Linotype" w:hAnsi="Palatino Linotype"/>
          <w:b/>
          <w:bCs/>
          <w:i/>
          <w:iCs/>
          <w:spacing w:val="20"/>
        </w:rPr>
        <w:t>ἐπιθυμεῖτε͵ καὶ οὐκ ἔχετε</w:t>
      </w:r>
      <w:r w:rsidRPr="0034675F">
        <w:rPr>
          <w:rFonts w:ascii="Palatino Linotype" w:hAnsi="Palatino Linotype"/>
          <w:i/>
          <w:iCs/>
        </w:rPr>
        <w:t>· φονεύετε καὶ ζηλοῦτε͵ καὶ οὐ δύνασθε ἐπιτυχεῖν· μάχεσθε καὶ πολεμεῖτε. οὐκ ἔχετε διὰ τὸ μὴ αἰτεῖσθαι ὑμᾶς· αἰτεῖτε καὶ οὐ λαμβάνετε͵ διότι κακῶς αἰτεῖσθε͵ ἵνα ἐν ταῖς ἡδοναῖς ὑμῶν δαπανήσητε</w:t>
      </w:r>
      <w:r w:rsidRPr="0034675F">
        <w:rPr>
          <w:rFonts w:ascii="Palatino Linotype" w:hAnsi="Palatino Linotype"/>
        </w:rPr>
        <w:t xml:space="preserve">. </w:t>
      </w:r>
      <w:r w:rsidRPr="0034675F">
        <w:rPr>
          <w:rFonts w:ascii="Palatino Linotype" w:hAnsi="Palatino Linotype"/>
          <w:b/>
          <w:bCs/>
          <w:i/>
          <w:iCs/>
          <w:caps/>
          <w:spacing w:val="20"/>
        </w:rPr>
        <w:t>μ</w:t>
      </w:r>
      <w:r w:rsidRPr="0034675F">
        <w:rPr>
          <w:rFonts w:ascii="Palatino Linotype" w:hAnsi="Palatino Linotype"/>
          <w:b/>
          <w:bCs/>
          <w:i/>
          <w:iCs/>
          <w:spacing w:val="20"/>
        </w:rPr>
        <w:t xml:space="preserve">οιχαλίδες͵ οὐκ οἴδατε ὅτι ἡ φιλία τοῦ κόσμου ἔχθρα τοῦ </w:t>
      </w:r>
      <w:r w:rsidRPr="0034675F">
        <w:rPr>
          <w:rFonts w:ascii="Palatino Linotype" w:hAnsi="Palatino Linotype"/>
          <w:b/>
          <w:bCs/>
          <w:i/>
          <w:iCs/>
          <w:caps/>
          <w:spacing w:val="20"/>
        </w:rPr>
        <w:t>θ</w:t>
      </w:r>
      <w:r w:rsidRPr="0034675F">
        <w:rPr>
          <w:rFonts w:ascii="Palatino Linotype" w:hAnsi="Palatino Linotype"/>
          <w:b/>
          <w:bCs/>
          <w:i/>
          <w:iCs/>
          <w:spacing w:val="20"/>
        </w:rPr>
        <w:t>εοῦ ἐστιν</w:t>
      </w:r>
      <w:r w:rsidRPr="0034675F">
        <w:rPr>
          <w:rFonts w:ascii="Palatino Linotype" w:hAnsi="Palatino Linotype"/>
          <w:i/>
          <w:iCs/>
        </w:rPr>
        <w:t xml:space="preserve">; </w:t>
      </w:r>
      <w:r w:rsidRPr="0034675F">
        <w:rPr>
          <w:rFonts w:ascii="Palatino Linotype" w:hAnsi="Palatino Linotype"/>
          <w:b/>
          <w:bCs/>
          <w:i/>
          <w:iCs/>
        </w:rPr>
        <w:t xml:space="preserve">ὃς ἐὰν οὖν βουληθῇ φίλος εἶναι τοῦ κόσμου͵ ἐχθρὸς τοῦ </w:t>
      </w:r>
      <w:r w:rsidRPr="0034675F">
        <w:rPr>
          <w:rFonts w:ascii="Palatino Linotype" w:hAnsi="Palatino Linotype"/>
          <w:b/>
          <w:bCs/>
          <w:i/>
          <w:iCs/>
          <w:caps/>
        </w:rPr>
        <w:t>θ</w:t>
      </w:r>
      <w:r w:rsidRPr="0034675F">
        <w:rPr>
          <w:rFonts w:ascii="Palatino Linotype" w:hAnsi="Palatino Linotype"/>
          <w:b/>
          <w:bCs/>
          <w:i/>
          <w:iCs/>
        </w:rPr>
        <w:t xml:space="preserve">εοῦ καθίσταται. </w:t>
      </w:r>
      <w:r w:rsidRPr="0034675F">
        <w:rPr>
          <w:rFonts w:ascii="Palatino Linotype" w:hAnsi="Palatino Linotype"/>
          <w:i/>
          <w:iCs/>
        </w:rPr>
        <w:t xml:space="preserve">ἢ δοκεῖτε ὅτι κενῶς ἡ </w:t>
      </w:r>
      <w:r w:rsidRPr="0034675F">
        <w:rPr>
          <w:rFonts w:ascii="Palatino Linotype" w:hAnsi="Palatino Linotype"/>
          <w:i/>
          <w:iCs/>
          <w:caps/>
        </w:rPr>
        <w:t>γ</w:t>
      </w:r>
      <w:r w:rsidRPr="0034675F">
        <w:rPr>
          <w:rFonts w:ascii="Palatino Linotype" w:hAnsi="Palatino Linotype"/>
          <w:i/>
          <w:iCs/>
        </w:rPr>
        <w:t xml:space="preserve">ραφὴ λέγει͵ Πρὸς φθόνον ἐπιποθεῖ τὸ </w:t>
      </w:r>
      <w:r w:rsidRPr="0034675F">
        <w:rPr>
          <w:rFonts w:ascii="Palatino Linotype" w:hAnsi="Palatino Linotype"/>
          <w:i/>
          <w:iCs/>
          <w:caps/>
        </w:rPr>
        <w:t>π</w:t>
      </w:r>
      <w:r w:rsidRPr="0034675F">
        <w:rPr>
          <w:rFonts w:ascii="Palatino Linotype" w:hAnsi="Palatino Linotype"/>
          <w:i/>
          <w:iCs/>
        </w:rPr>
        <w:t xml:space="preserve">νεῦμα ὃ κατῴκισεν ἐν ἡμῖν; μείζονα δὲ δίδωσιν χάριν· διὸ λέγει͵ Ὁ </w:t>
      </w:r>
      <w:r w:rsidRPr="0034675F">
        <w:rPr>
          <w:rFonts w:ascii="Palatino Linotype" w:hAnsi="Palatino Linotype"/>
          <w:i/>
          <w:iCs/>
          <w:caps/>
        </w:rPr>
        <w:t>θ</w:t>
      </w:r>
      <w:r w:rsidRPr="0034675F">
        <w:rPr>
          <w:rFonts w:ascii="Palatino Linotype" w:hAnsi="Palatino Linotype"/>
          <w:i/>
          <w:iCs/>
        </w:rPr>
        <w:t xml:space="preserve">εὸς ὑπερηφάνοις ἀντιτάσσεται͵ ταπεινοῖς δὲ δίδωσιν χάριν. ὑποτάγητε οὖν τῷ </w:t>
      </w:r>
      <w:r w:rsidRPr="0034675F">
        <w:rPr>
          <w:rFonts w:ascii="Palatino Linotype" w:hAnsi="Palatino Linotype"/>
          <w:i/>
          <w:iCs/>
          <w:caps/>
        </w:rPr>
        <w:t>θ</w:t>
      </w:r>
      <w:r w:rsidRPr="0034675F">
        <w:rPr>
          <w:rFonts w:ascii="Palatino Linotype" w:hAnsi="Palatino Linotype"/>
          <w:i/>
          <w:iCs/>
        </w:rPr>
        <w:t xml:space="preserve">εῷ· </w:t>
      </w:r>
      <w:r w:rsidRPr="0034675F">
        <w:rPr>
          <w:rFonts w:ascii="Palatino Linotype" w:hAnsi="Palatino Linotype"/>
          <w:b/>
          <w:bCs/>
          <w:i/>
          <w:iCs/>
        </w:rPr>
        <w:t xml:space="preserve">ἀντίστητε δὲ τῷ διαβόλῳ͵ καὶ φεύξεται ἀφ΄ ὑμῶν· ἐγγίσατε τῷ </w:t>
      </w:r>
      <w:r w:rsidRPr="0034675F">
        <w:rPr>
          <w:rFonts w:ascii="Palatino Linotype" w:hAnsi="Palatino Linotype"/>
          <w:b/>
          <w:bCs/>
          <w:i/>
          <w:iCs/>
          <w:caps/>
        </w:rPr>
        <w:t>θ</w:t>
      </w:r>
      <w:r w:rsidRPr="0034675F">
        <w:rPr>
          <w:rFonts w:ascii="Palatino Linotype" w:hAnsi="Palatino Linotype"/>
          <w:b/>
          <w:bCs/>
          <w:i/>
          <w:iCs/>
        </w:rPr>
        <w:t>εῷ͵ καὶ ἐγγιεῖ ὑμῖν.</w:t>
      </w:r>
      <w:r w:rsidRPr="0034675F">
        <w:rPr>
          <w:rFonts w:ascii="Palatino Linotype" w:hAnsi="Palatino Linotype"/>
          <w:i/>
          <w:iCs/>
        </w:rPr>
        <w:t xml:space="preserve"> καθαρίσατε χεῖρας͵ ἁμαρτωλοί͵ καὶ ἁγνίσατε καρδίας͵ δίψυχοι. </w:t>
      </w:r>
      <w:r w:rsidRPr="0034675F">
        <w:rPr>
          <w:rFonts w:ascii="Palatino Linotype" w:hAnsi="Palatino Linotype"/>
          <w:i/>
          <w:iCs/>
          <w:caps/>
        </w:rPr>
        <w:t>τ</w:t>
      </w:r>
      <w:r w:rsidRPr="0034675F">
        <w:rPr>
          <w:rFonts w:ascii="Palatino Linotype" w:hAnsi="Palatino Linotype"/>
          <w:i/>
          <w:iCs/>
        </w:rPr>
        <w:t xml:space="preserve">αλαιπωρήσατε καὶ πενθήσατε καὶ κλαύσατε· ὁ γέλως ὑμῶν εἰς πένθος μετατραπήτω καὶ ἡ χαρὰ εἰς κατήφειαν. ταπεινώθητε ἐνώπιον Κυρίου͵ καὶ ὑψώσει ὑμᾶς. </w:t>
      </w:r>
      <w:r w:rsidRPr="0034675F">
        <w:rPr>
          <w:rFonts w:ascii="Palatino Linotype" w:hAnsi="Palatino Linotype"/>
          <w:caps/>
        </w:rPr>
        <w:t>π</w:t>
      </w:r>
      <w:r w:rsidRPr="0034675F">
        <w:rPr>
          <w:rFonts w:ascii="Palatino Linotype" w:hAnsi="Palatino Linotype"/>
        </w:rPr>
        <w:t>ρβλ. Ησ. 29, 13</w:t>
      </w:r>
      <w:r w:rsidRPr="0034675F">
        <w:rPr>
          <w:rFonts w:ascii="Palatino Linotype" w:hAnsi="Palatino Linotype"/>
          <w:vertAlign w:val="superscript"/>
        </w:rPr>
        <w:t xml:space="preserve">. </w:t>
      </w:r>
      <w:r w:rsidRPr="0034675F">
        <w:rPr>
          <w:rFonts w:ascii="Palatino Linotype" w:hAnsi="Palatino Linotype"/>
        </w:rPr>
        <w:t>Ιερ. 23, 23 Ο’.</w:t>
      </w:r>
    </w:p>
  </w:footnote>
  <w:footnote w:id="86">
    <w:p w:rsidR="002437C6" w:rsidRPr="0034675F" w:rsidRDefault="002437C6" w:rsidP="00E73949">
      <w:pPr>
        <w:pStyle w:val="a4"/>
        <w:ind w:right="374"/>
        <w:jc w:val="both"/>
        <w:rPr>
          <w:rFonts w:ascii="Palatino Linotype" w:hAnsi="Palatino Linotype"/>
          <w:lang w:val="de-D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b/>
          <w:bCs/>
          <w:spacing w:val="30"/>
        </w:rPr>
        <w:t>Ν.Π.Βασιλειάδη</w:t>
      </w:r>
      <w:r w:rsidRPr="0034675F">
        <w:rPr>
          <w:rFonts w:ascii="Palatino Linotype" w:hAnsi="Palatino Linotype"/>
        </w:rPr>
        <w:t xml:space="preserve">, </w:t>
      </w:r>
      <w:r w:rsidRPr="0034675F">
        <w:rPr>
          <w:rFonts w:ascii="Palatino Linotype" w:hAnsi="Palatino Linotype"/>
          <w:i/>
          <w:iCs/>
        </w:rPr>
        <w:t>Η Παλαιά Διαθήκη στην Ορθόδοξον Εκκλησίαν. Απάντηση στους κατηγόρους της,</w:t>
      </w:r>
      <w:r w:rsidRPr="0034675F">
        <w:rPr>
          <w:rFonts w:ascii="Palatino Linotype" w:hAnsi="Palatino Linotype"/>
        </w:rPr>
        <w:t xml:space="preserve"> Αθήνα 2002</w:t>
      </w:r>
      <w:r w:rsidRPr="0034675F">
        <w:rPr>
          <w:rFonts w:ascii="Palatino Linotype" w:hAnsi="Palatino Linotype"/>
          <w:vertAlign w:val="superscript"/>
        </w:rPr>
        <w:t>.</w:t>
      </w:r>
      <w:r w:rsidRPr="0034675F">
        <w:rPr>
          <w:rFonts w:ascii="Palatino Linotype" w:hAnsi="Palatino Linotype"/>
        </w:rPr>
        <w:t xml:space="preserve"> </w:t>
      </w:r>
      <w:r w:rsidRPr="0034675F">
        <w:rPr>
          <w:rFonts w:ascii="Palatino Linotype" w:hAnsi="Palatino Linotype"/>
          <w:b/>
          <w:spacing w:val="20"/>
          <w:lang w:val="en-US"/>
        </w:rPr>
        <w:t>M</w:t>
      </w:r>
      <w:r w:rsidRPr="0034675F">
        <w:rPr>
          <w:rFonts w:ascii="Palatino Linotype" w:hAnsi="Palatino Linotype"/>
          <w:b/>
          <w:spacing w:val="20"/>
        </w:rPr>
        <w:t>.Κωνσταντίνου</w:t>
      </w:r>
      <w:r w:rsidRPr="0034675F">
        <w:rPr>
          <w:rFonts w:ascii="Palatino Linotype" w:hAnsi="Palatino Linotype"/>
        </w:rPr>
        <w:t xml:space="preserve">, Το ήθος του… Θεού, </w:t>
      </w:r>
      <w:r w:rsidRPr="0034675F">
        <w:rPr>
          <w:rFonts w:ascii="Palatino Linotype" w:hAnsi="Palatino Linotype"/>
          <w:i/>
          <w:iCs/>
        </w:rPr>
        <w:t xml:space="preserve">Σύναξη </w:t>
      </w:r>
      <w:r w:rsidRPr="0034675F">
        <w:rPr>
          <w:rFonts w:ascii="Palatino Linotype" w:hAnsi="Palatino Linotype"/>
        </w:rPr>
        <w:t xml:space="preserve">84 (2002), 21-34. Στη διεθνή βιβλιογραφία βλ. </w:t>
      </w:r>
      <w:r w:rsidRPr="0034675F">
        <w:rPr>
          <w:rFonts w:ascii="Palatino Linotype" w:hAnsi="Palatino Linotype"/>
          <w:b/>
          <w:bCs/>
          <w:spacing w:val="30"/>
          <w:lang w:val="de-DE"/>
        </w:rPr>
        <w:t>K.Berger</w:t>
      </w:r>
      <w:r w:rsidRPr="0034675F">
        <w:rPr>
          <w:rFonts w:ascii="Palatino Linotype" w:hAnsi="Palatino Linotype"/>
          <w:lang w:val="de-DE"/>
        </w:rPr>
        <w:t xml:space="preserve">. </w:t>
      </w:r>
      <w:r w:rsidRPr="0034675F">
        <w:rPr>
          <w:rFonts w:ascii="Palatino Linotype" w:hAnsi="Palatino Linotype"/>
          <w:i/>
          <w:iCs/>
          <w:lang w:val="de-DE"/>
        </w:rPr>
        <w:t>Wie kann Gott leid und Katastrophen zulassen?</w:t>
      </w:r>
      <w:r w:rsidRPr="0034675F">
        <w:rPr>
          <w:rFonts w:ascii="Palatino Linotype" w:hAnsi="Palatino Linotype"/>
          <w:lang w:val="de-DE"/>
        </w:rPr>
        <w:t xml:space="preserve"> Quell Verlag, Stuttgart 1996.</w:t>
      </w:r>
      <w:r w:rsidRPr="0034675F">
        <w:rPr>
          <w:rFonts w:ascii="Palatino Linotype" w:hAnsi="Palatino Linotype"/>
          <w:spacing w:val="30"/>
          <w:lang w:val="de-DE"/>
        </w:rPr>
        <w:t xml:space="preserve"> </w:t>
      </w:r>
    </w:p>
  </w:footnote>
  <w:footnote w:id="87">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Οι ίδιοι οι προφήτες απέφυγαν να κατακρίνουν τον ιερό πόλεμο όσο την ειδωλολατρία και την πορνεία.</w:t>
      </w:r>
    </w:p>
  </w:footnote>
  <w:footnote w:id="88">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Πρβλ. Δτ. 12, 31</w:t>
      </w:r>
      <w:r w:rsidRPr="0034675F">
        <w:rPr>
          <w:rFonts w:ascii="Palatino Linotype" w:hAnsi="Palatino Linotype"/>
          <w:vertAlign w:val="superscript"/>
        </w:rPr>
        <w:t>.</w:t>
      </w:r>
      <w:r w:rsidRPr="0034675F">
        <w:rPr>
          <w:rFonts w:ascii="Palatino Linotype" w:hAnsi="Palatino Linotype"/>
        </w:rPr>
        <w:t xml:space="preserve"> 16, 22</w:t>
      </w:r>
      <w:r w:rsidRPr="0034675F">
        <w:rPr>
          <w:rFonts w:ascii="Palatino Linotype" w:hAnsi="Palatino Linotype"/>
          <w:vertAlign w:val="superscript"/>
        </w:rPr>
        <w:t>.</w:t>
      </w:r>
      <w:r w:rsidRPr="0034675F">
        <w:rPr>
          <w:rFonts w:ascii="Palatino Linotype" w:hAnsi="Palatino Linotype"/>
        </w:rPr>
        <w:t xml:space="preserve"> Αμ. 5, 21</w:t>
      </w:r>
      <w:r w:rsidRPr="0034675F">
        <w:rPr>
          <w:rFonts w:ascii="Palatino Linotype" w:hAnsi="Palatino Linotype"/>
          <w:vertAlign w:val="superscript"/>
        </w:rPr>
        <w:t>.</w:t>
      </w:r>
      <w:r w:rsidRPr="0034675F">
        <w:rPr>
          <w:rFonts w:ascii="Palatino Linotype" w:hAnsi="Palatino Linotype"/>
        </w:rPr>
        <w:t xml:space="preserve"> Ησ. 1, 14. Μαλ. 1, 2 κ.ε.</w:t>
      </w:r>
    </w:p>
  </w:footnote>
  <w:footnote w:id="89">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caps/>
        </w:rPr>
        <w:t>π</w:t>
      </w:r>
      <w:r w:rsidRPr="0034675F">
        <w:rPr>
          <w:rFonts w:ascii="Palatino Linotype" w:hAnsi="Palatino Linotype"/>
        </w:rPr>
        <w:t>ρβλ. Ησ. 9, 4</w:t>
      </w:r>
      <w:r w:rsidRPr="0034675F">
        <w:rPr>
          <w:rFonts w:ascii="Palatino Linotype" w:hAnsi="Palatino Linotype"/>
          <w:vertAlign w:val="superscript"/>
        </w:rPr>
        <w:t>.</w:t>
      </w:r>
      <w:r w:rsidRPr="0034675F">
        <w:rPr>
          <w:rFonts w:ascii="Palatino Linotype" w:hAnsi="Palatino Linotype"/>
        </w:rPr>
        <w:t xml:space="preserve"> 11, 6-10</w:t>
      </w:r>
      <w:r w:rsidRPr="0034675F">
        <w:rPr>
          <w:rFonts w:ascii="Palatino Linotype" w:hAnsi="Palatino Linotype"/>
          <w:vertAlign w:val="superscript"/>
        </w:rPr>
        <w:t>.</w:t>
      </w:r>
      <w:r w:rsidRPr="0034675F">
        <w:rPr>
          <w:rFonts w:ascii="Palatino Linotype" w:hAnsi="Palatino Linotype"/>
        </w:rPr>
        <w:t xml:space="preserve"> 32, 17</w:t>
      </w:r>
      <w:r w:rsidRPr="0034675F">
        <w:rPr>
          <w:rFonts w:ascii="Palatino Linotype" w:hAnsi="Palatino Linotype"/>
          <w:vertAlign w:val="superscript"/>
        </w:rPr>
        <w:t>.</w:t>
      </w:r>
      <w:r w:rsidRPr="0034675F">
        <w:rPr>
          <w:rFonts w:ascii="Palatino Linotype" w:hAnsi="Palatino Linotype"/>
        </w:rPr>
        <w:t xml:space="preserve"> Μιχ. 4, 1-5</w:t>
      </w:r>
      <w:r w:rsidRPr="0034675F">
        <w:rPr>
          <w:rFonts w:ascii="Palatino Linotype" w:hAnsi="Palatino Linotype"/>
          <w:vertAlign w:val="superscript"/>
        </w:rPr>
        <w:t>.</w:t>
      </w:r>
      <w:r w:rsidRPr="0034675F">
        <w:rPr>
          <w:rFonts w:ascii="Palatino Linotype" w:hAnsi="Palatino Linotype"/>
        </w:rPr>
        <w:t xml:space="preserve"> Ωσ. 2, 20</w:t>
      </w:r>
      <w:r w:rsidRPr="0034675F">
        <w:rPr>
          <w:rFonts w:ascii="Palatino Linotype" w:hAnsi="Palatino Linotype"/>
          <w:vertAlign w:val="superscript"/>
        </w:rPr>
        <w:t>.</w:t>
      </w:r>
      <w:r w:rsidRPr="0034675F">
        <w:rPr>
          <w:rFonts w:ascii="Palatino Linotype" w:hAnsi="Palatino Linotype"/>
        </w:rPr>
        <w:t xml:space="preserve"> Ζαχ. 9, 10</w:t>
      </w:r>
      <w:r w:rsidRPr="0034675F">
        <w:rPr>
          <w:rFonts w:ascii="Palatino Linotype" w:hAnsi="Palatino Linotype"/>
          <w:vertAlign w:val="superscript"/>
        </w:rPr>
        <w:t>.</w:t>
      </w:r>
      <w:r w:rsidRPr="0034675F">
        <w:rPr>
          <w:rFonts w:ascii="Palatino Linotype" w:hAnsi="Palatino Linotype"/>
        </w:rPr>
        <w:t xml:space="preserve"> Ψ. 46, 9-10.</w:t>
      </w:r>
    </w:p>
  </w:footnote>
  <w:footnote w:id="90">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Πρβλ. Α’ Βασ. 18, 17</w:t>
      </w:r>
      <w:r w:rsidRPr="0034675F">
        <w:rPr>
          <w:rFonts w:ascii="Palatino Linotype" w:hAnsi="Palatino Linotype"/>
          <w:vertAlign w:val="superscript"/>
        </w:rPr>
        <w:t>.</w:t>
      </w:r>
      <w:r w:rsidRPr="0034675F">
        <w:rPr>
          <w:rFonts w:ascii="Palatino Linotype" w:hAnsi="Palatino Linotype"/>
        </w:rPr>
        <w:t xml:space="preserve"> 25, 28</w:t>
      </w:r>
      <w:r w:rsidRPr="0034675F">
        <w:rPr>
          <w:rFonts w:ascii="Palatino Linotype" w:hAnsi="Palatino Linotype"/>
          <w:vertAlign w:val="superscript"/>
        </w:rPr>
        <w:t>.</w:t>
      </w:r>
      <w:r w:rsidRPr="0034675F">
        <w:rPr>
          <w:rFonts w:ascii="Palatino Linotype" w:hAnsi="Palatino Linotype"/>
        </w:rPr>
        <w:t xml:space="preserve"> Ψ.58,9.11</w:t>
      </w:r>
      <w:r w:rsidRPr="0034675F">
        <w:rPr>
          <w:rFonts w:ascii="Palatino Linotype" w:hAnsi="Palatino Linotype"/>
          <w:vertAlign w:val="superscript"/>
        </w:rPr>
        <w:t>.</w:t>
      </w:r>
      <w:r w:rsidRPr="0034675F">
        <w:rPr>
          <w:rFonts w:ascii="Palatino Linotype" w:hAnsi="Palatino Linotype"/>
        </w:rPr>
        <w:t xml:space="preserve"> 137,9</w:t>
      </w:r>
      <w:r w:rsidRPr="0034675F">
        <w:rPr>
          <w:rFonts w:ascii="Palatino Linotype" w:hAnsi="Palatino Linotype"/>
          <w:vertAlign w:val="superscript"/>
        </w:rPr>
        <w:t>.</w:t>
      </w:r>
      <w:r w:rsidRPr="0034675F">
        <w:rPr>
          <w:rFonts w:ascii="Palatino Linotype" w:hAnsi="Palatino Linotype"/>
        </w:rPr>
        <w:t xml:space="preserve"> 110, 1.6</w:t>
      </w:r>
      <w:r w:rsidRPr="0034675F">
        <w:rPr>
          <w:rFonts w:ascii="Palatino Linotype" w:hAnsi="Palatino Linotype"/>
          <w:vertAlign w:val="superscript"/>
        </w:rPr>
        <w:t>.</w:t>
      </w:r>
      <w:r w:rsidRPr="0034675F">
        <w:rPr>
          <w:rFonts w:ascii="Palatino Linotype" w:hAnsi="Palatino Linotype"/>
        </w:rPr>
        <w:t xml:space="preserve"> 144,1.</w:t>
      </w:r>
    </w:p>
  </w:footnote>
  <w:footnote w:id="91">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Υπήρχε μάλιστα και </w:t>
      </w:r>
      <w:r w:rsidRPr="0034675F">
        <w:rPr>
          <w:rFonts w:ascii="Palatino Linotype" w:hAnsi="Palatino Linotype"/>
          <w:b/>
          <w:bCs/>
        </w:rPr>
        <w:t>βιβλίο των Πολέμων του Γιαχβέ</w:t>
      </w:r>
      <w:r w:rsidRPr="0034675F">
        <w:rPr>
          <w:rFonts w:ascii="Palatino Linotype" w:hAnsi="Palatino Linotype"/>
        </w:rPr>
        <w:t xml:space="preserve"> (Αρ. 21, 14) και όχι του Ισραήλ, καθώς κάθε νίκη αποδίδεται στη Βίβλο κατά βάση όχι στα ανδραγαθήματα του λαού, αλλά στη θέληση και στη συνδρομή του Θεού. </w:t>
      </w:r>
    </w:p>
  </w:footnote>
  <w:footnote w:id="92">
    <w:p w:rsidR="002437C6" w:rsidRPr="0034675F" w:rsidRDefault="002437C6" w:rsidP="00E73949">
      <w:pPr>
        <w:pStyle w:val="a4"/>
        <w:ind w:left="567" w:right="374" w:firstLine="426"/>
        <w:jc w:val="both"/>
        <w:rPr>
          <w:rFonts w:ascii="Palatino Linotype" w:hAnsi="Palatino Linotype"/>
          <w:iCs/>
        </w:rPr>
      </w:pPr>
      <w:r w:rsidRPr="0034675F">
        <w:rPr>
          <w:rStyle w:val="a5"/>
          <w:rFonts w:ascii="Palatino Linotype" w:hAnsi="Palatino Linotype"/>
        </w:rPr>
        <w:footnoteRef/>
      </w:r>
      <w:r w:rsidRPr="0034675F">
        <w:rPr>
          <w:rFonts w:ascii="Palatino Linotype" w:hAnsi="Palatino Linotype"/>
        </w:rPr>
        <w:t xml:space="preserve"> Πρβλ. επίσης Β’ Θεσ. 3, </w:t>
      </w:r>
      <w:r w:rsidRPr="0034675F">
        <w:rPr>
          <w:rFonts w:ascii="Palatino Linotype" w:hAnsi="Palatino Linotype" w:cs="Arial"/>
          <w:lang w:bidi="he-IL"/>
        </w:rPr>
        <w:t xml:space="preserve">16: </w:t>
      </w:r>
      <w:r w:rsidRPr="0034675F">
        <w:rPr>
          <w:rFonts w:ascii="Palatino Linotype" w:hAnsi="Palatino Linotype"/>
          <w:lang w:bidi="he-IL"/>
        </w:rPr>
        <w:t>Αὐτὸς δὲ ὁ κύριος τῆς εἰρήνης δῴη ὑμῖν τὴν εἰρήνην διὰ παντὸς ἐν παντὶ τρόπῳ. ὁ κύριος μετὰ πάντων ὑμῶν.</w:t>
      </w:r>
    </w:p>
  </w:footnote>
  <w:footnote w:id="93">
    <w:p w:rsidR="002437C6" w:rsidRPr="0034675F" w:rsidRDefault="002437C6" w:rsidP="00E73949">
      <w:pPr>
        <w:pStyle w:val="a4"/>
        <w:ind w:left="567" w:right="374" w:firstLine="426"/>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Ο σύγχρονος Γέροντας π.Ιωήλ Γιαννακόπουλος τόνιζε ότι ειρήνη στον κόσμο δεν επιτυγχάνεται με το ‘</w:t>
      </w:r>
      <w:r w:rsidRPr="0034675F">
        <w:rPr>
          <w:rFonts w:ascii="Palatino Linotype" w:hAnsi="Palatino Linotype"/>
          <w:i/>
          <w:iCs/>
        </w:rPr>
        <w:t>αυτός τα έχει, διεκδίκησέ τα</w:t>
      </w:r>
      <w:r w:rsidRPr="0034675F">
        <w:rPr>
          <w:rFonts w:ascii="Palatino Linotype" w:hAnsi="Palatino Linotype"/>
        </w:rPr>
        <w:t>’, αλλά με το ‘</w:t>
      </w:r>
      <w:r w:rsidRPr="0034675F">
        <w:rPr>
          <w:rFonts w:ascii="Palatino Linotype" w:hAnsi="Palatino Linotype"/>
          <w:i/>
          <w:iCs/>
        </w:rPr>
        <w:t>αυτός δεν έχει. Πρόσφερέ του τα πάντα’</w:t>
      </w:r>
      <w:r w:rsidRPr="0034675F">
        <w:rPr>
          <w:rFonts w:ascii="Palatino Linotype" w:hAnsi="Palatino Linotype"/>
        </w:rPr>
        <w:t xml:space="preserve">. </w:t>
      </w:r>
    </w:p>
  </w:footnote>
  <w:footnote w:id="94">
    <w:p w:rsidR="002437C6" w:rsidRPr="0034675F" w:rsidRDefault="002437C6" w:rsidP="00E73949">
      <w:pPr>
        <w:pStyle w:val="a4"/>
        <w:ind w:left="567" w:right="374" w:firstLine="426"/>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Πρβλ. </w:t>
      </w:r>
      <w:r w:rsidRPr="0034675F">
        <w:rPr>
          <w:rFonts w:ascii="Palatino Linotype" w:hAnsi="Palatino Linotype"/>
          <w:lang w:bidi="he-IL"/>
        </w:rPr>
        <w:t>Ιερ. 6, 14</w:t>
      </w:r>
      <w:r w:rsidRPr="0034675F">
        <w:rPr>
          <w:rFonts w:ascii="Palatino Linotype" w:hAnsi="Palatino Linotype"/>
          <w:vertAlign w:val="superscript"/>
          <w:lang w:bidi="he-IL"/>
        </w:rPr>
        <w:t>.</w:t>
      </w:r>
      <w:r w:rsidRPr="0034675F">
        <w:rPr>
          <w:rFonts w:ascii="Palatino Linotype" w:hAnsi="Palatino Linotype"/>
          <w:lang w:bidi="he-IL"/>
        </w:rPr>
        <w:t xml:space="preserve"> Μιχ. 3, 5.</w:t>
      </w:r>
    </w:p>
  </w:footnote>
  <w:footnote w:id="95">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Πρβλ. </w:t>
      </w:r>
      <w:r w:rsidRPr="0034675F">
        <w:rPr>
          <w:rFonts w:ascii="Palatino Linotype" w:hAnsi="Palatino Linotype"/>
          <w:bCs/>
          <w:spacing w:val="30"/>
        </w:rPr>
        <w:t>Σ.Σάκκου</w:t>
      </w:r>
      <w:r w:rsidRPr="0034675F">
        <w:rPr>
          <w:rFonts w:ascii="Palatino Linotype" w:hAnsi="Palatino Linotype"/>
        </w:rPr>
        <w:t xml:space="preserve">, </w:t>
      </w:r>
      <w:r w:rsidRPr="0034675F">
        <w:rPr>
          <w:rFonts w:ascii="Palatino Linotype" w:hAnsi="Palatino Linotype"/>
          <w:i/>
          <w:iCs/>
        </w:rPr>
        <w:t>Η Έρευνα της Γραφής</w:t>
      </w:r>
      <w:r w:rsidRPr="0034675F">
        <w:rPr>
          <w:rFonts w:ascii="Palatino Linotype" w:hAnsi="Palatino Linotype"/>
        </w:rPr>
        <w:t>, Θεσσαλονίκη 1969, 25</w:t>
      </w:r>
      <w:r w:rsidRPr="0034675F">
        <w:rPr>
          <w:rFonts w:ascii="Palatino Linotype" w:hAnsi="Palatino Linotype"/>
          <w:vertAlign w:val="superscript"/>
        </w:rPr>
        <w:t>.</w:t>
      </w:r>
      <w:r w:rsidRPr="0034675F">
        <w:rPr>
          <w:rFonts w:ascii="Palatino Linotype" w:hAnsi="Palatino Linotype"/>
        </w:rPr>
        <w:t xml:space="preserve"> αρχιμ. </w:t>
      </w:r>
      <w:r w:rsidRPr="0034675F">
        <w:rPr>
          <w:rFonts w:ascii="Palatino Linotype" w:hAnsi="Palatino Linotype"/>
          <w:bCs/>
          <w:spacing w:val="30"/>
        </w:rPr>
        <w:t>Ι. Κοστώφ</w:t>
      </w:r>
      <w:r w:rsidRPr="0034675F">
        <w:rPr>
          <w:rFonts w:ascii="Palatino Linotype" w:hAnsi="Palatino Linotype"/>
        </w:rPr>
        <w:t xml:space="preserve">, </w:t>
      </w:r>
      <w:r w:rsidRPr="0034675F">
        <w:rPr>
          <w:rFonts w:ascii="Palatino Linotype" w:hAnsi="Palatino Linotype"/>
          <w:i/>
          <w:iCs/>
        </w:rPr>
        <w:t>Οι Πατέρες της Εκκλησίας για τον Πόλεμο και την Ειρήνη,</w:t>
      </w:r>
      <w:r w:rsidRPr="0034675F">
        <w:rPr>
          <w:rFonts w:ascii="Palatino Linotype" w:hAnsi="Palatino Linotype"/>
        </w:rPr>
        <w:t xml:space="preserve"> Αθήναι: Αποστολική Διακονία 1984, 26 κ.ε.</w:t>
      </w:r>
    </w:p>
  </w:footnote>
  <w:footnote w:id="96">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Στρατιωτική ορολογία χρησιμοποιεί ο Π. στα χωρία Ρωμ 6, 13</w:t>
      </w:r>
      <w:r w:rsidRPr="0034675F">
        <w:rPr>
          <w:rFonts w:ascii="Palatino Linotype" w:hAnsi="Palatino Linotype"/>
          <w:vertAlign w:val="superscript"/>
        </w:rPr>
        <w:t>.</w:t>
      </w:r>
      <w:r w:rsidRPr="0034675F">
        <w:rPr>
          <w:rFonts w:ascii="Palatino Linotype" w:hAnsi="Palatino Linotype"/>
        </w:rPr>
        <w:t xml:space="preserve"> Β’ Κορ. 6 7</w:t>
      </w:r>
      <w:r w:rsidRPr="0034675F">
        <w:rPr>
          <w:rFonts w:ascii="Palatino Linotype" w:hAnsi="Palatino Linotype"/>
          <w:vertAlign w:val="superscript"/>
        </w:rPr>
        <w:t>.</w:t>
      </w:r>
      <w:r w:rsidRPr="0034675F">
        <w:rPr>
          <w:rFonts w:ascii="Palatino Linotype" w:hAnsi="Palatino Linotype"/>
        </w:rPr>
        <w:t xml:space="preserve"> πρβλ. Α’ Πέ. 4, 1</w:t>
      </w:r>
      <w:r w:rsidRPr="0034675F">
        <w:rPr>
          <w:rFonts w:ascii="Palatino Linotype" w:hAnsi="Palatino Linotype"/>
          <w:vertAlign w:val="superscript"/>
        </w:rPr>
        <w:t>.</w:t>
      </w:r>
      <w:r w:rsidRPr="0034675F">
        <w:rPr>
          <w:rFonts w:ascii="Palatino Linotype" w:hAnsi="Palatino Linotype"/>
        </w:rPr>
        <w:t xml:space="preserve"> Πολυκ. 4, 1</w:t>
      </w:r>
      <w:r w:rsidRPr="0034675F">
        <w:rPr>
          <w:rFonts w:ascii="Palatino Linotype" w:hAnsi="Palatino Linotype"/>
          <w:vertAlign w:val="superscript"/>
        </w:rPr>
        <w:t>.</w:t>
      </w:r>
      <w:r w:rsidRPr="0034675F">
        <w:rPr>
          <w:rFonts w:ascii="Palatino Linotype" w:hAnsi="Palatino Linotype"/>
        </w:rPr>
        <w:t xml:space="preserve"> Ιγν. 6, 3</w:t>
      </w:r>
      <w:r w:rsidRPr="0034675F">
        <w:rPr>
          <w:rFonts w:ascii="Palatino Linotype" w:hAnsi="Palatino Linotype"/>
          <w:vertAlign w:val="superscript"/>
        </w:rPr>
        <w:t>.</w:t>
      </w:r>
      <w:r w:rsidRPr="0034675F">
        <w:rPr>
          <w:rFonts w:ascii="Palatino Linotype" w:hAnsi="Palatino Linotype"/>
        </w:rPr>
        <w:t xml:space="preserve"> Ποιμήν Ερμά 12,2.4 1</w:t>
      </w:r>
      <w:r w:rsidRPr="0034675F">
        <w:rPr>
          <w:rFonts w:ascii="Palatino Linotype" w:hAnsi="Palatino Linotype"/>
          <w:vertAlign w:val="superscript"/>
        </w:rPr>
        <w:t>.</w:t>
      </w:r>
      <w:r w:rsidRPr="0034675F">
        <w:rPr>
          <w:rFonts w:ascii="Palatino Linotype" w:hAnsi="Palatino Linotype"/>
        </w:rPr>
        <w:t xml:space="preserve"> </w:t>
      </w:r>
      <w:proofErr w:type="gramStart"/>
      <w:r w:rsidRPr="0034675F">
        <w:rPr>
          <w:rFonts w:ascii="Palatino Linotype" w:hAnsi="Palatino Linotype"/>
          <w:lang w:val="en-US"/>
        </w:rPr>
        <w:t>QM</w:t>
      </w:r>
      <w:r w:rsidRPr="0034675F">
        <w:rPr>
          <w:rFonts w:ascii="Palatino Linotype" w:hAnsi="Palatino Linotype"/>
        </w:rPr>
        <w:t xml:space="preserve"> 6, 15) Βλ. </w:t>
      </w:r>
      <w:r w:rsidRPr="0034675F">
        <w:rPr>
          <w:rFonts w:ascii="Palatino Linotype" w:hAnsi="Palatino Linotype"/>
          <w:spacing w:val="30"/>
          <w:lang w:val="en-US"/>
        </w:rPr>
        <w:t>Oepke</w:t>
      </w:r>
      <w:r w:rsidRPr="0034675F">
        <w:rPr>
          <w:rFonts w:ascii="Palatino Linotype" w:hAnsi="Palatino Linotype"/>
        </w:rPr>
        <w:t xml:space="preserve">, </w:t>
      </w:r>
      <w:r w:rsidRPr="0034675F">
        <w:rPr>
          <w:rFonts w:ascii="Palatino Linotype" w:hAnsi="Palatino Linotype"/>
          <w:lang w:val="en-US"/>
        </w:rPr>
        <w:t>ThWNT</w:t>
      </w:r>
      <w:r w:rsidRPr="0034675F">
        <w:rPr>
          <w:rFonts w:ascii="Palatino Linotype" w:hAnsi="Palatino Linotype"/>
        </w:rPr>
        <w:t xml:space="preserve"> 5, 300-15.</w:t>
      </w:r>
      <w:proofErr w:type="gramEnd"/>
    </w:p>
  </w:footnote>
  <w:footnote w:id="97">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caps/>
        </w:rPr>
        <w:t>π</w:t>
      </w:r>
      <w:r w:rsidRPr="0034675F">
        <w:rPr>
          <w:rFonts w:ascii="Palatino Linotype" w:hAnsi="Palatino Linotype"/>
        </w:rPr>
        <w:t>ρβλ. Εφ. 2,1</w:t>
      </w:r>
      <w:r w:rsidRPr="0034675F">
        <w:rPr>
          <w:rFonts w:ascii="Palatino Linotype" w:hAnsi="Palatino Linotype"/>
          <w:vertAlign w:val="superscript"/>
        </w:rPr>
        <w:t>.</w:t>
      </w:r>
      <w:r w:rsidRPr="0034675F">
        <w:rPr>
          <w:rFonts w:ascii="Palatino Linotype" w:hAnsi="Palatino Linotype"/>
        </w:rPr>
        <w:t xml:space="preserve"> 3,10</w:t>
      </w:r>
      <w:r w:rsidRPr="0034675F">
        <w:rPr>
          <w:rFonts w:ascii="Palatino Linotype" w:hAnsi="Palatino Linotype"/>
          <w:vertAlign w:val="superscript"/>
        </w:rPr>
        <w:t>.</w:t>
      </w:r>
      <w:r w:rsidRPr="0034675F">
        <w:rPr>
          <w:rFonts w:ascii="Palatino Linotype" w:hAnsi="Palatino Linotype"/>
        </w:rPr>
        <w:t xml:space="preserve"> Ησ. 11,5</w:t>
      </w:r>
      <w:r w:rsidRPr="0034675F">
        <w:rPr>
          <w:rFonts w:ascii="Palatino Linotype" w:hAnsi="Palatino Linotype"/>
          <w:vertAlign w:val="superscript"/>
        </w:rPr>
        <w:t>.</w:t>
      </w:r>
      <w:r w:rsidRPr="0034675F">
        <w:rPr>
          <w:rFonts w:ascii="Palatino Linotype" w:hAnsi="Palatino Linotype"/>
        </w:rPr>
        <w:t xml:space="preserve"> 49, 2</w:t>
      </w:r>
      <w:r w:rsidRPr="0034675F">
        <w:rPr>
          <w:rFonts w:ascii="Palatino Linotype" w:hAnsi="Palatino Linotype"/>
          <w:vertAlign w:val="superscript"/>
        </w:rPr>
        <w:t>.</w:t>
      </w:r>
      <w:r w:rsidRPr="0034675F">
        <w:rPr>
          <w:rFonts w:ascii="Palatino Linotype" w:hAnsi="Palatino Linotype"/>
        </w:rPr>
        <w:t xml:space="preserve"> 52, 7</w:t>
      </w:r>
      <w:r w:rsidRPr="0034675F">
        <w:rPr>
          <w:rFonts w:ascii="Palatino Linotype" w:hAnsi="Palatino Linotype"/>
          <w:vertAlign w:val="superscript"/>
        </w:rPr>
        <w:t>.</w:t>
      </w:r>
      <w:r w:rsidRPr="0034675F">
        <w:rPr>
          <w:rFonts w:ascii="Palatino Linotype" w:hAnsi="Palatino Linotype"/>
        </w:rPr>
        <w:t xml:space="preserve"> 59, 17</w:t>
      </w:r>
      <w:r w:rsidRPr="0034675F">
        <w:rPr>
          <w:rFonts w:ascii="Palatino Linotype" w:hAnsi="Palatino Linotype"/>
          <w:lang w:bidi="he-IL"/>
        </w:rPr>
        <w:t xml:space="preserve"> </w:t>
      </w:r>
    </w:p>
  </w:footnote>
  <w:footnote w:id="98">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caps/>
        </w:rPr>
        <w:t>π</w:t>
      </w:r>
      <w:r w:rsidRPr="0034675F">
        <w:rPr>
          <w:rFonts w:ascii="Palatino Linotype" w:hAnsi="Palatino Linotype"/>
        </w:rPr>
        <w:t>ρβλ. Εφ.1,13</w:t>
      </w:r>
      <w:r w:rsidRPr="0034675F">
        <w:rPr>
          <w:rFonts w:ascii="Palatino Linotype" w:hAnsi="Palatino Linotype"/>
          <w:vertAlign w:val="superscript"/>
        </w:rPr>
        <w:t>.</w:t>
      </w:r>
      <w:r w:rsidRPr="0034675F">
        <w:rPr>
          <w:rFonts w:ascii="Palatino Linotype" w:hAnsi="Palatino Linotype"/>
        </w:rPr>
        <w:t xml:space="preserve"> 4,21</w:t>
      </w:r>
      <w:r w:rsidRPr="0034675F">
        <w:rPr>
          <w:rFonts w:ascii="Palatino Linotype" w:hAnsi="Palatino Linotype"/>
          <w:vertAlign w:val="superscript"/>
        </w:rPr>
        <w:t>.</w:t>
      </w:r>
      <w:r w:rsidRPr="0034675F">
        <w:rPr>
          <w:rFonts w:ascii="Palatino Linotype" w:hAnsi="Palatino Linotype"/>
        </w:rPr>
        <w:t xml:space="preserve"> Ησ.11,5</w:t>
      </w:r>
    </w:p>
  </w:footnote>
  <w:footnote w:id="99">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πρβλ. Ησ.49,2</w:t>
      </w:r>
      <w:r w:rsidRPr="0034675F">
        <w:rPr>
          <w:rFonts w:ascii="Palatino Linotype" w:hAnsi="Palatino Linotype"/>
          <w:vertAlign w:val="superscript"/>
        </w:rPr>
        <w:t>.</w:t>
      </w:r>
      <w:r w:rsidRPr="0034675F">
        <w:rPr>
          <w:rFonts w:ascii="Palatino Linotype" w:hAnsi="Palatino Linotype"/>
        </w:rPr>
        <w:t xml:space="preserve"> Ωσ.6,5</w:t>
      </w:r>
    </w:p>
  </w:footnote>
  <w:footnote w:id="100">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Η υπακοή στους κυρίους, όπως επισημαίνεται στην αμέσως προηγούμενη ενότητα, πρέπει να γίνεται με φόβο και τρόμο, χωρίς προσποιήσεις και υποκρισίες, ενώ η συμπεριφορά των κυρίων να μην είναι απειλητική, αλλά να διέπεται από την επίγνωση ότι υπάρχει δικαιοκρίτης </w:t>
      </w:r>
      <w:r w:rsidRPr="0034675F">
        <w:rPr>
          <w:rFonts w:ascii="Palatino Linotype" w:hAnsi="Palatino Linotype"/>
          <w:caps/>
        </w:rPr>
        <w:t>κ</w:t>
      </w:r>
      <w:r w:rsidRPr="0034675F">
        <w:rPr>
          <w:rFonts w:ascii="Palatino Linotype" w:hAnsi="Palatino Linotype"/>
        </w:rPr>
        <w:t>ύριος στον ουρανό.</w:t>
      </w:r>
    </w:p>
  </w:footnote>
  <w:footnote w:id="101">
    <w:p w:rsidR="002437C6" w:rsidRPr="0034675F" w:rsidRDefault="002437C6"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Πρβλ. Α’Θεσ. 5, 8:</w:t>
      </w:r>
      <w:r w:rsidRPr="0034675F">
        <w:rPr>
          <w:rFonts w:ascii="Palatino Linotype" w:hAnsi="Palatino Linotype"/>
          <w:b/>
          <w:bCs/>
        </w:rPr>
        <w:t xml:space="preserve"> </w:t>
      </w:r>
      <w:r w:rsidRPr="0034675F">
        <w:rPr>
          <w:rFonts w:ascii="Palatino Linotype" w:hAnsi="Palatino Linotype"/>
          <w:i/>
          <w:lang w:bidi="he-IL"/>
        </w:rPr>
        <w:t>ἡμεῖς δὲ ἡμέρας ὄντες νήφωμεν ἐνδυσάμενοι θώρακα πίστεως καὶ ἀγάπης καὶ περικεφαλαίαν ἐλπίδα σωτηρίας</w:t>
      </w:r>
      <w:r w:rsidRPr="0034675F">
        <w:rPr>
          <w:rFonts w:ascii="Palatino Linotype" w:hAnsi="Palatino Linotype"/>
          <w:lang w:bidi="he-IL"/>
        </w:rPr>
        <w:t>.</w:t>
      </w:r>
    </w:p>
  </w:footnote>
  <w:footnote w:id="102">
    <w:p w:rsidR="002437C6" w:rsidRPr="00926CE2" w:rsidRDefault="002437C6" w:rsidP="00E73949">
      <w:pPr>
        <w:pStyle w:val="a4"/>
        <w:jc w:val="both"/>
        <w:rPr>
          <w:sz w:val="18"/>
          <w:szCs w:val="18"/>
        </w:rPr>
      </w:pPr>
      <w:r w:rsidRPr="00926CE2">
        <w:rPr>
          <w:rStyle w:val="a5"/>
          <w:sz w:val="18"/>
          <w:szCs w:val="18"/>
        </w:rPr>
        <w:footnoteRef/>
      </w:r>
      <w:r w:rsidRPr="00926CE2">
        <w:rPr>
          <w:sz w:val="18"/>
          <w:szCs w:val="18"/>
        </w:rPr>
        <w:t xml:space="preserve"> Λεπτομερέστερη ανάπτυξη και βιβλιογραφία βλ. Σ. Δεσπότη, </w:t>
      </w:r>
      <w:r w:rsidRPr="00926CE2">
        <w:rPr>
          <w:i/>
          <w:sz w:val="18"/>
          <w:szCs w:val="18"/>
        </w:rPr>
        <w:t>Βίβλος και Παιδαγωγικές Εφαρμογές</w:t>
      </w:r>
      <w:r w:rsidRPr="00926CE2">
        <w:rPr>
          <w:sz w:val="18"/>
          <w:szCs w:val="18"/>
        </w:rPr>
        <w:t xml:space="preserve">, Αθήνα :Έννοια 2017, του ιδίου, </w:t>
      </w:r>
      <w:r w:rsidRPr="00926CE2">
        <w:rPr>
          <w:i/>
          <w:sz w:val="18"/>
          <w:szCs w:val="18"/>
        </w:rPr>
        <w:t xml:space="preserve">Ιερά Ευαγγέλια: Το </w:t>
      </w:r>
      <w:r w:rsidRPr="00926CE2">
        <w:rPr>
          <w:i/>
          <w:caps/>
          <w:sz w:val="18"/>
          <w:szCs w:val="18"/>
        </w:rPr>
        <w:t>μ</w:t>
      </w:r>
      <w:r w:rsidRPr="00926CE2">
        <w:rPr>
          <w:i/>
          <w:sz w:val="18"/>
          <w:szCs w:val="18"/>
        </w:rPr>
        <w:t>ήνυμα της Καινής Διαθήκης στον σύγχρονο Άνθρωπο</w:t>
      </w:r>
      <w:r w:rsidRPr="00926CE2">
        <w:rPr>
          <w:sz w:val="18"/>
          <w:szCs w:val="18"/>
        </w:rPr>
        <w:t>, Αθήνα :Έννοια 2017. Επίσης  Ι. Γρηγοράκη,</w:t>
      </w:r>
      <w:r w:rsidRPr="00926CE2">
        <w:rPr>
          <w:rFonts w:eastAsia="Calibri"/>
          <w:sz w:val="18"/>
          <w:szCs w:val="18"/>
        </w:rPr>
        <w:t xml:space="preserve"> </w:t>
      </w:r>
      <w:r w:rsidRPr="00926CE2">
        <w:rPr>
          <w:rFonts w:eastAsia="Calibri"/>
          <w:b/>
          <w:bCs/>
          <w:i/>
          <w:iCs/>
          <w:sz w:val="18"/>
          <w:szCs w:val="18"/>
        </w:rPr>
        <w:t xml:space="preserve">Die biblische Novelle von Jona als Anlass für die Entwicklung eines Projek tes für </w:t>
      </w:r>
      <w:r w:rsidRPr="00926CE2">
        <w:rPr>
          <w:rFonts w:eastAsia="Calibri"/>
          <w:b/>
          <w:bCs/>
          <w:sz w:val="18"/>
          <w:szCs w:val="18"/>
        </w:rPr>
        <w:t xml:space="preserve"> </w:t>
      </w:r>
      <w:r w:rsidRPr="00926CE2">
        <w:rPr>
          <w:rFonts w:eastAsia="Calibri"/>
          <w:b/>
          <w:bCs/>
          <w:i/>
          <w:iCs/>
          <w:sz w:val="18"/>
          <w:szCs w:val="18"/>
        </w:rPr>
        <w:t>den griechischen DaF Unterricht</w:t>
      </w:r>
      <w:r w:rsidRPr="00926CE2">
        <w:rPr>
          <w:rFonts w:eastAsia="Calibri"/>
          <w:i/>
          <w:sz w:val="18"/>
          <w:szCs w:val="18"/>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926CE2">
        <w:rPr>
          <w:rStyle w:val="resultssummary"/>
          <w:sz w:val="18"/>
          <w:szCs w:val="18"/>
        </w:rPr>
        <w:t xml:space="preserve"> </w:t>
      </w:r>
      <w:r w:rsidRPr="00926CE2">
        <w:rPr>
          <w:rFonts w:eastAsia="Calibri"/>
          <w:sz w:val="18"/>
          <w:szCs w:val="18"/>
        </w:rPr>
        <w:t>(Magisterarbeit)</w:t>
      </w:r>
      <w:r w:rsidRPr="00926CE2">
        <w:rPr>
          <w:sz w:val="18"/>
          <w:szCs w:val="18"/>
        </w:rPr>
        <w:t xml:space="preserve"> Πάτρα: </w:t>
      </w:r>
      <w:r w:rsidRPr="00926CE2">
        <w:rPr>
          <w:rStyle w:val="resultssummary"/>
          <w:rFonts w:eastAsia="Calibri"/>
          <w:sz w:val="18"/>
          <w:szCs w:val="18"/>
        </w:rPr>
        <w:t>Ελληνικό Ανοικτό Πανεπιστήμιο</w:t>
      </w:r>
      <w:r w:rsidRPr="00926CE2">
        <w:rPr>
          <w:rStyle w:val="resultssummary"/>
          <w:sz w:val="18"/>
          <w:szCs w:val="18"/>
        </w:rPr>
        <w:t xml:space="preserve"> 2015. Βλ. και άλλα «εργαλεία» στο </w:t>
      </w:r>
      <w:hyperlink r:id="rId4" w:history="1">
        <w:r w:rsidRPr="00926CE2">
          <w:rPr>
            <w:rStyle w:val="-"/>
            <w:sz w:val="18"/>
            <w:szCs w:val="18"/>
          </w:rPr>
          <w:t>https://eclass.uoa.gr/modules/document/?course=SOCTHEOL170</w:t>
        </w:r>
      </w:hyperlink>
      <w:r w:rsidRPr="00926CE2">
        <w:rPr>
          <w:rStyle w:val="resultssummary"/>
          <w:sz w:val="18"/>
          <w:szCs w:val="18"/>
        </w:rPr>
        <w:t xml:space="preserve"> </w:t>
      </w:r>
    </w:p>
  </w:footnote>
  <w:footnote w:id="103">
    <w:p w:rsidR="002437C6" w:rsidRPr="00926CE2" w:rsidRDefault="002437C6" w:rsidP="00E73949">
      <w:pPr>
        <w:pStyle w:val="a4"/>
        <w:jc w:val="both"/>
        <w:rPr>
          <w:sz w:val="18"/>
          <w:szCs w:val="18"/>
        </w:rPr>
      </w:pPr>
      <w:r w:rsidRPr="00926CE2">
        <w:rPr>
          <w:rStyle w:val="a5"/>
          <w:sz w:val="18"/>
          <w:szCs w:val="18"/>
        </w:rPr>
        <w:footnoteRef/>
      </w:r>
      <w:r w:rsidRPr="00926CE2">
        <w:rPr>
          <w:sz w:val="18"/>
          <w:szCs w:val="18"/>
        </w:rPr>
        <w:t xml:space="preserve"> </w:t>
      </w:r>
      <w:hyperlink r:id="rId5" w:history="1">
        <w:r w:rsidRPr="00926CE2">
          <w:rPr>
            <w:rStyle w:val="-"/>
            <w:sz w:val="18"/>
            <w:szCs w:val="18"/>
          </w:rPr>
          <w:t>http://imkal.gr/ieratiko-sinedrio/</w:t>
        </w:r>
      </w:hyperlink>
      <w:r w:rsidRPr="00926CE2">
        <w:rPr>
          <w:sz w:val="18"/>
          <w:szCs w:val="18"/>
        </w:rPr>
        <w:t xml:space="preserve"> </w:t>
      </w:r>
    </w:p>
  </w:footnote>
  <w:footnote w:id="104">
    <w:p w:rsidR="002437C6" w:rsidRPr="00926CE2" w:rsidRDefault="002437C6" w:rsidP="00E73949">
      <w:pPr>
        <w:pStyle w:val="a4"/>
        <w:rPr>
          <w:sz w:val="18"/>
          <w:szCs w:val="18"/>
          <w:lang w:val="de-DE"/>
        </w:rPr>
      </w:pPr>
      <w:r w:rsidRPr="00926CE2">
        <w:rPr>
          <w:rStyle w:val="a5"/>
          <w:sz w:val="18"/>
          <w:szCs w:val="18"/>
        </w:rPr>
        <w:footnoteRef/>
      </w:r>
      <w:r w:rsidRPr="00926CE2">
        <w:rPr>
          <w:sz w:val="18"/>
          <w:szCs w:val="18"/>
          <w:lang w:val="de-DE"/>
        </w:rPr>
        <w:t xml:space="preserve"> </w:t>
      </w:r>
      <w:r w:rsidR="006517F4">
        <w:fldChar w:fldCharType="begin"/>
      </w:r>
      <w:r w:rsidR="006517F4" w:rsidRPr="00D906F1">
        <w:rPr>
          <w:lang w:val="de-DE"/>
        </w:rPr>
        <w:instrText>HYPERLINK "https://www.bibelwissenschaft.de/de/wibilex/die-autoreninnen/details/authors/author/andreas-obermann/ch/4c1bb5ccda52977ffd8537bf649a2c82/?tx_buhbibelmodul_authors%5Bcontroller%5D=Author"</w:instrText>
      </w:r>
      <w:r w:rsidR="006517F4">
        <w:fldChar w:fldCharType="separate"/>
      </w:r>
      <w:r w:rsidRPr="00926CE2">
        <w:rPr>
          <w:rStyle w:val="-"/>
          <w:sz w:val="18"/>
          <w:szCs w:val="18"/>
          <w:lang w:val="de-DE"/>
        </w:rPr>
        <w:t>Andreas Obermann</w:t>
      </w:r>
      <w:r w:rsidR="006517F4">
        <w:fldChar w:fldCharType="end"/>
      </w:r>
      <w:r w:rsidRPr="00926CE2">
        <w:rPr>
          <w:sz w:val="18"/>
          <w:szCs w:val="18"/>
          <w:lang w:val="de-DE"/>
        </w:rPr>
        <w:t xml:space="preserve">, Religionsunterricht (AT) </w:t>
      </w:r>
      <w:hyperlink r:id="rId6" w:history="1">
        <w:r w:rsidRPr="00926CE2">
          <w:rPr>
            <w:rStyle w:val="-"/>
            <w:sz w:val="18"/>
            <w:szCs w:val="18"/>
            <w:lang w:val="de-DE"/>
          </w:rPr>
          <w:t xml:space="preserve">https://www.bibelwissenschaft.de/de/stichwort/44295/ </w:t>
        </w:r>
      </w:hyperlink>
      <w:r w:rsidRPr="00926CE2">
        <w:rPr>
          <w:sz w:val="18"/>
          <w:szCs w:val="18"/>
          <w:lang w:val="de-DE"/>
        </w:rPr>
        <w:t xml:space="preserve">(erstellt: März 2008)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2713"/>
        </w:tabs>
        <w:ind w:left="2713" w:hanging="360"/>
      </w:pPr>
      <w:rPr>
        <w:rFonts w:ascii="Symbol" w:hAnsi="Symbol" w:hint="default"/>
      </w:rPr>
    </w:lvl>
  </w:abstractNum>
  <w:abstractNum w:abstractNumId="1">
    <w:nsid w:val="FFFFFF89"/>
    <w:multiLevelType w:val="singleLevel"/>
    <w:tmpl w:val="DFBCDEF6"/>
    <w:lvl w:ilvl="0">
      <w:start w:val="1"/>
      <w:numFmt w:val="bullet"/>
      <w:pStyle w:val="a"/>
      <w:lvlText w:val=""/>
      <w:lvlJc w:val="left"/>
      <w:pPr>
        <w:tabs>
          <w:tab w:val="num" w:pos="360"/>
        </w:tabs>
        <w:ind w:left="360" w:hanging="360"/>
      </w:pPr>
      <w:rPr>
        <w:rFonts w:ascii="Symbol" w:hAnsi="Symbol" w:hint="default"/>
      </w:rPr>
    </w:lvl>
  </w:abstractNum>
  <w:abstractNum w:abstractNumId="2">
    <w:nsid w:val="0BFA17A0"/>
    <w:multiLevelType w:val="hybridMultilevel"/>
    <w:tmpl w:val="B9C4464E"/>
    <w:lvl w:ilvl="0" w:tplc="1F30CD68">
      <w:start w:val="2"/>
      <w:numFmt w:val="bullet"/>
      <w:lvlText w:val=""/>
      <w:lvlJc w:val="left"/>
      <w:pPr>
        <w:ind w:left="720" w:hanging="360"/>
      </w:pPr>
      <w:rPr>
        <w:rFonts w:ascii="Symbol" w:eastAsiaTheme="minorHAnsi" w:hAnsi="Symbol" w:cs="SBL Greek"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043001D"/>
    <w:multiLevelType w:val="hybridMultilevel"/>
    <w:tmpl w:val="7262AFDC"/>
    <w:lvl w:ilvl="0" w:tplc="172E9DB4">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4">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0A946E1"/>
    <w:multiLevelType w:val="hybridMultilevel"/>
    <w:tmpl w:val="A7DC2ECA"/>
    <w:lvl w:ilvl="0" w:tplc="76A07AE2">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7">
    <w:nsid w:val="587A114C"/>
    <w:multiLevelType w:val="hybridMultilevel"/>
    <w:tmpl w:val="83E6B8A2"/>
    <w:lvl w:ilvl="0" w:tplc="50E2824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AEF4A7A"/>
    <w:multiLevelType w:val="hybridMultilevel"/>
    <w:tmpl w:val="FC828A54"/>
    <w:lvl w:ilvl="0" w:tplc="0408000F">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9">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4"/>
  </w:num>
  <w:num w:numId="5">
    <w:abstractNumId w:val="9"/>
  </w:num>
  <w:num w:numId="6">
    <w:abstractNumId w:val="3"/>
  </w:num>
  <w:num w:numId="7">
    <w:abstractNumId w:val="10"/>
  </w:num>
  <w:num w:numId="8">
    <w:abstractNumId w:val="5"/>
  </w:num>
  <w:num w:numId="9">
    <w:abstractNumId w:val="6"/>
  </w:num>
  <w:num w:numId="10">
    <w:abstractNumId w:val="7"/>
  </w:num>
  <w:num w:numId="11">
    <w:abstractNumId w:val="2"/>
  </w:num>
  <w:num w:numId="12">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proofState w:grammar="clean"/>
  <w:defaultTabStop w:val="720"/>
  <w:characterSpacingControl w:val="doNotCompress"/>
  <w:footnotePr>
    <w:footnote w:id="-1"/>
    <w:footnote w:id="0"/>
  </w:footnotePr>
  <w:endnotePr>
    <w:endnote w:id="-1"/>
    <w:endnote w:id="0"/>
  </w:endnotePr>
  <w:compat/>
  <w:rsids>
    <w:rsidRoot w:val="0051557C"/>
    <w:rsid w:val="00020CE2"/>
    <w:rsid w:val="000D7C30"/>
    <w:rsid w:val="001026E1"/>
    <w:rsid w:val="00121873"/>
    <w:rsid w:val="001716E0"/>
    <w:rsid w:val="002001DF"/>
    <w:rsid w:val="00225850"/>
    <w:rsid w:val="002437C6"/>
    <w:rsid w:val="00250C47"/>
    <w:rsid w:val="00251DD0"/>
    <w:rsid w:val="00280F2F"/>
    <w:rsid w:val="00301C53"/>
    <w:rsid w:val="00382A7D"/>
    <w:rsid w:val="0051557C"/>
    <w:rsid w:val="005D1013"/>
    <w:rsid w:val="006372FD"/>
    <w:rsid w:val="006517F4"/>
    <w:rsid w:val="00676A27"/>
    <w:rsid w:val="006C219F"/>
    <w:rsid w:val="006C630E"/>
    <w:rsid w:val="00793A09"/>
    <w:rsid w:val="007B57C2"/>
    <w:rsid w:val="007E0319"/>
    <w:rsid w:val="007E303F"/>
    <w:rsid w:val="00817AE1"/>
    <w:rsid w:val="0086593C"/>
    <w:rsid w:val="00867863"/>
    <w:rsid w:val="009063D4"/>
    <w:rsid w:val="009416F1"/>
    <w:rsid w:val="009C1116"/>
    <w:rsid w:val="009C138E"/>
    <w:rsid w:val="00A562FA"/>
    <w:rsid w:val="00A61FC3"/>
    <w:rsid w:val="00A8462D"/>
    <w:rsid w:val="00AC1F9B"/>
    <w:rsid w:val="00B12C53"/>
    <w:rsid w:val="00B6414B"/>
    <w:rsid w:val="00BA7200"/>
    <w:rsid w:val="00BB4914"/>
    <w:rsid w:val="00C06E6D"/>
    <w:rsid w:val="00C5264C"/>
    <w:rsid w:val="00CB2763"/>
    <w:rsid w:val="00CD3CB2"/>
    <w:rsid w:val="00CE72FB"/>
    <w:rsid w:val="00D54FEE"/>
    <w:rsid w:val="00D906F1"/>
    <w:rsid w:val="00DA2295"/>
    <w:rsid w:val="00DC7CBF"/>
    <w:rsid w:val="00DF20DD"/>
    <w:rsid w:val="00E346D6"/>
    <w:rsid w:val="00E73949"/>
    <w:rsid w:val="00E73D4D"/>
    <w:rsid w:val="00EC35C0"/>
    <w:rsid w:val="00EF3A1D"/>
    <w:rsid w:val="00F20318"/>
    <w:rsid w:val="00F3534C"/>
    <w:rsid w:val="00F77603"/>
    <w:rsid w:val="00F90A61"/>
    <w:rsid w:val="00F970B7"/>
    <w:rsid w:val="00FA7C1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uiPriority="0" w:qFormat="1"/>
    <w:lsdException w:name="envelope address" w:uiPriority="0"/>
    <w:lsdException w:name="envelope return" w:uiPriority="0"/>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Sample" w:uiPriority="0"/>
    <w:lsdException w:name="HTML Typewriter" w:uiPriority="0"/>
    <w:lsdException w:name="annotation subject" w:uiPriority="0"/>
    <w:lsdException w:name="Tabl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51557C"/>
    <w:pPr>
      <w:spacing w:after="0" w:line="240" w:lineRule="auto"/>
    </w:pPr>
    <w:rPr>
      <w:rFonts w:ascii="Times New Roman" w:eastAsia="Times New Roman" w:hAnsi="Times New Roman" w:cs="Times New Roman"/>
      <w:sz w:val="24"/>
      <w:szCs w:val="24"/>
      <w:lang w:eastAsia="el-GR"/>
    </w:rPr>
  </w:style>
  <w:style w:type="paragraph" w:styleId="1">
    <w:name w:val="heading 1"/>
    <w:aliases w:val="Επικεφαλίδα 1 Char Char Char,Επικεφαλίδα 11,Επικεφαλίδα 1 Char Char"/>
    <w:basedOn w:val="a0"/>
    <w:link w:val="1Char"/>
    <w:qFormat/>
    <w:rsid w:val="0051557C"/>
    <w:pPr>
      <w:keepNext/>
      <w:shd w:val="clear" w:color="auto" w:fill="FFFFFF"/>
      <w:autoSpaceDE w:val="0"/>
      <w:autoSpaceDN w:val="0"/>
      <w:adjustRightInd w:val="0"/>
      <w:spacing w:before="240" w:after="60" w:line="300" w:lineRule="atLeast"/>
      <w:ind w:firstLine="340"/>
      <w:jc w:val="center"/>
      <w:outlineLvl w:val="0"/>
    </w:pPr>
    <w:rPr>
      <w:rFonts w:ascii="Palatino Linotype" w:hAnsi="Palatino Linotype"/>
      <w:b/>
      <w:bCs/>
      <w:color w:val="000000"/>
      <w:sz w:val="22"/>
      <w:szCs w:val="27"/>
    </w:rPr>
  </w:style>
  <w:style w:type="paragraph" w:styleId="20">
    <w:name w:val="heading 2"/>
    <w:aliases w:val="Επικεφαλίδα 2 Char Char Char"/>
    <w:basedOn w:val="a0"/>
    <w:next w:val="a0"/>
    <w:link w:val="2Char"/>
    <w:qFormat/>
    <w:rsid w:val="0051557C"/>
    <w:pPr>
      <w:keepNext/>
      <w:spacing w:before="120" w:after="360" w:line="320" w:lineRule="atLeast"/>
      <w:ind w:firstLine="340"/>
      <w:jc w:val="center"/>
      <w:outlineLvl w:val="1"/>
    </w:pPr>
    <w:rPr>
      <w:rFonts w:ascii="MgMemoriesApla UC Pol" w:hAnsi="MgMemoriesApla UC Pol"/>
      <w:b/>
      <w:bCs/>
      <w:iCs/>
      <w:sz w:val="26"/>
      <w:szCs w:val="28"/>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0"/>
    <w:next w:val="a0"/>
    <w:link w:val="3Char"/>
    <w:qFormat/>
    <w:rsid w:val="0051557C"/>
    <w:pPr>
      <w:keepNext/>
      <w:spacing w:line="294" w:lineRule="atLeast"/>
      <w:ind w:firstLine="340"/>
      <w:jc w:val="center"/>
      <w:outlineLvl w:val="2"/>
    </w:pPr>
    <w:rPr>
      <w:rFonts w:ascii="Palatino Linotype" w:hAnsi="Palatino Linotype"/>
      <w:b/>
      <w:bCs/>
      <w:sz w:val="22"/>
      <w:szCs w:val="20"/>
    </w:rPr>
  </w:style>
  <w:style w:type="paragraph" w:styleId="4">
    <w:name w:val="heading 4"/>
    <w:basedOn w:val="a0"/>
    <w:next w:val="a0"/>
    <w:link w:val="4Char"/>
    <w:uiPriority w:val="9"/>
    <w:qFormat/>
    <w:rsid w:val="0051557C"/>
    <w:pPr>
      <w:keepNext/>
      <w:spacing w:line="294" w:lineRule="atLeast"/>
      <w:ind w:firstLine="340"/>
      <w:jc w:val="center"/>
      <w:outlineLvl w:val="3"/>
    </w:pPr>
    <w:rPr>
      <w:rFonts w:ascii="Palatino Linotype" w:hAnsi="Palatino Linotype"/>
      <w:b/>
      <w:bCs/>
      <w:sz w:val="20"/>
      <w:szCs w:val="20"/>
    </w:rPr>
  </w:style>
  <w:style w:type="paragraph" w:styleId="5">
    <w:name w:val="heading 5"/>
    <w:basedOn w:val="a0"/>
    <w:next w:val="a0"/>
    <w:link w:val="5Char"/>
    <w:qFormat/>
    <w:rsid w:val="0051557C"/>
    <w:pPr>
      <w:keepNext/>
      <w:overflowPunct w:val="0"/>
      <w:autoSpaceDE w:val="0"/>
      <w:autoSpaceDN w:val="0"/>
      <w:adjustRightInd w:val="0"/>
      <w:spacing w:line="300" w:lineRule="atLeast"/>
      <w:ind w:firstLine="340"/>
      <w:jc w:val="center"/>
      <w:textAlignment w:val="baseline"/>
      <w:outlineLvl w:val="4"/>
    </w:pPr>
    <w:rPr>
      <w:rFonts w:ascii="Palatino Linotype" w:hAnsi="Palatino Linotype"/>
      <w:b/>
      <w:bCs/>
      <w:sz w:val="22"/>
      <w:szCs w:val="20"/>
    </w:rPr>
  </w:style>
  <w:style w:type="paragraph" w:styleId="6">
    <w:name w:val="heading 6"/>
    <w:basedOn w:val="a0"/>
    <w:next w:val="a0"/>
    <w:link w:val="6Char"/>
    <w:qFormat/>
    <w:rsid w:val="0051557C"/>
    <w:pPr>
      <w:keepNext/>
      <w:spacing w:line="294" w:lineRule="atLeast"/>
      <w:jc w:val="center"/>
      <w:outlineLvl w:val="5"/>
    </w:pPr>
    <w:rPr>
      <w:rFonts w:ascii="Palatino Linotype" w:hAnsi="Palatino Linotype"/>
      <w:b/>
      <w:bCs/>
      <w:sz w:val="28"/>
      <w:szCs w:val="20"/>
    </w:rPr>
  </w:style>
  <w:style w:type="paragraph" w:styleId="7">
    <w:name w:val="heading 7"/>
    <w:basedOn w:val="a0"/>
    <w:next w:val="a0"/>
    <w:link w:val="7Char"/>
    <w:qFormat/>
    <w:rsid w:val="0051557C"/>
    <w:pPr>
      <w:keepNext/>
      <w:spacing w:line="294" w:lineRule="atLeast"/>
      <w:ind w:firstLine="340"/>
      <w:jc w:val="center"/>
      <w:outlineLvl w:val="6"/>
    </w:pPr>
    <w:rPr>
      <w:rFonts w:ascii="Zurich Win95BT" w:hAnsi="Zurich Win95BT"/>
      <w:b/>
      <w:bCs/>
      <w:i/>
      <w:iCs/>
      <w:sz w:val="20"/>
      <w:szCs w:val="20"/>
    </w:rPr>
  </w:style>
  <w:style w:type="paragraph" w:styleId="80">
    <w:name w:val="heading 8"/>
    <w:basedOn w:val="a0"/>
    <w:next w:val="a0"/>
    <w:link w:val="8Char"/>
    <w:qFormat/>
    <w:rsid w:val="0051557C"/>
    <w:pPr>
      <w:keepNext/>
      <w:spacing w:line="294" w:lineRule="atLeast"/>
      <w:ind w:firstLine="340"/>
      <w:jc w:val="both"/>
      <w:outlineLvl w:val="7"/>
    </w:pPr>
    <w:rPr>
      <w:rFonts w:ascii="Palatino Linotype" w:hAnsi="Palatino Linotype"/>
      <w:b/>
      <w:bCs/>
      <w:sz w:val="20"/>
      <w:szCs w:val="20"/>
    </w:rPr>
  </w:style>
  <w:style w:type="paragraph" w:styleId="9">
    <w:name w:val="heading 9"/>
    <w:basedOn w:val="a0"/>
    <w:next w:val="a0"/>
    <w:link w:val="9Char"/>
    <w:qFormat/>
    <w:rsid w:val="0051557C"/>
    <w:pPr>
      <w:keepNext/>
      <w:spacing w:line="294" w:lineRule="atLeast"/>
      <w:ind w:firstLine="340"/>
      <w:jc w:val="both"/>
      <w:outlineLvl w:val="8"/>
    </w:pPr>
    <w:rPr>
      <w:rFonts w:ascii="Palatino Linotype" w:hAnsi="Palatino Linotype"/>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1"/>
    <w:link w:val="1"/>
    <w:rsid w:val="0051557C"/>
    <w:rPr>
      <w:rFonts w:ascii="Palatino Linotype" w:eastAsia="Times New Roman" w:hAnsi="Palatino Linotype" w:cs="Times New Roman"/>
      <w:b/>
      <w:bCs/>
      <w:color w:val="000000"/>
      <w:szCs w:val="27"/>
      <w:shd w:val="clear" w:color="auto" w:fill="FFFFFF"/>
      <w:lang w:eastAsia="el-GR"/>
    </w:rPr>
  </w:style>
  <w:style w:type="character" w:customStyle="1" w:styleId="2Char">
    <w:name w:val="Επικεφαλίδα 2 Char"/>
    <w:aliases w:val="Επικεφαλίδα 2 Char Char Char Char"/>
    <w:basedOn w:val="a1"/>
    <w:link w:val="20"/>
    <w:rsid w:val="0051557C"/>
    <w:rPr>
      <w:rFonts w:ascii="MgMemoriesApla UC Pol" w:eastAsia="Times New Roman" w:hAnsi="MgMemoriesApla UC Pol" w:cs="Times New Roman"/>
      <w:b/>
      <w:bCs/>
      <w:iCs/>
      <w:sz w:val="26"/>
      <w:szCs w:val="28"/>
      <w:lang w:eastAsia="el-GR"/>
    </w:rPr>
  </w:style>
  <w:style w:type="character" w:customStyle="1" w:styleId="3Char">
    <w:name w:val="Επικεφαλίδα 3 Char"/>
    <w:aliases w:val="Επικεφαλίδα 3 Char Char Char,Επικεφαλίδα 3 Char Char Char Char Char Char,Επικεφαλίδα 3 Char Char Char Char Char1 Char Char1,Επικεφαλίδα 31 Char Char,Επικεφαλίδα 3 Char Char1 Char Char"/>
    <w:basedOn w:val="a1"/>
    <w:link w:val="3"/>
    <w:rsid w:val="0051557C"/>
    <w:rPr>
      <w:rFonts w:ascii="Palatino Linotype" w:eastAsia="Times New Roman" w:hAnsi="Palatino Linotype" w:cs="Times New Roman"/>
      <w:b/>
      <w:bCs/>
      <w:szCs w:val="20"/>
      <w:lang w:eastAsia="el-GR"/>
    </w:rPr>
  </w:style>
  <w:style w:type="character" w:customStyle="1" w:styleId="4Char">
    <w:name w:val="Επικεφαλίδα 4 Char"/>
    <w:basedOn w:val="a1"/>
    <w:link w:val="4"/>
    <w:uiPriority w:val="9"/>
    <w:rsid w:val="0051557C"/>
    <w:rPr>
      <w:rFonts w:ascii="Palatino Linotype" w:eastAsia="Times New Roman" w:hAnsi="Palatino Linotype" w:cs="Times New Roman"/>
      <w:b/>
      <w:bCs/>
      <w:sz w:val="20"/>
      <w:szCs w:val="20"/>
      <w:lang w:eastAsia="el-GR"/>
    </w:rPr>
  </w:style>
  <w:style w:type="character" w:customStyle="1" w:styleId="5Char">
    <w:name w:val="Επικεφαλίδα 5 Char"/>
    <w:basedOn w:val="a1"/>
    <w:link w:val="5"/>
    <w:rsid w:val="0051557C"/>
    <w:rPr>
      <w:rFonts w:ascii="Palatino Linotype" w:eastAsia="Times New Roman" w:hAnsi="Palatino Linotype" w:cs="Times New Roman"/>
      <w:b/>
      <w:bCs/>
      <w:szCs w:val="20"/>
      <w:lang w:eastAsia="el-GR"/>
    </w:rPr>
  </w:style>
  <w:style w:type="character" w:customStyle="1" w:styleId="6Char">
    <w:name w:val="Επικεφαλίδα 6 Char"/>
    <w:basedOn w:val="a1"/>
    <w:link w:val="6"/>
    <w:rsid w:val="0051557C"/>
    <w:rPr>
      <w:rFonts w:ascii="Palatino Linotype" w:eastAsia="Times New Roman" w:hAnsi="Palatino Linotype" w:cs="Times New Roman"/>
      <w:b/>
      <w:bCs/>
      <w:sz w:val="28"/>
      <w:szCs w:val="20"/>
      <w:lang w:eastAsia="el-GR"/>
    </w:rPr>
  </w:style>
  <w:style w:type="character" w:customStyle="1" w:styleId="7Char">
    <w:name w:val="Επικεφαλίδα 7 Char"/>
    <w:basedOn w:val="a1"/>
    <w:link w:val="7"/>
    <w:rsid w:val="0051557C"/>
    <w:rPr>
      <w:rFonts w:ascii="Zurich Win95BT" w:eastAsia="Times New Roman" w:hAnsi="Zurich Win95BT" w:cs="Times New Roman"/>
      <w:b/>
      <w:bCs/>
      <w:i/>
      <w:iCs/>
      <w:sz w:val="20"/>
      <w:szCs w:val="20"/>
      <w:lang w:eastAsia="el-GR"/>
    </w:rPr>
  </w:style>
  <w:style w:type="character" w:customStyle="1" w:styleId="8Char">
    <w:name w:val="Επικεφαλίδα 8 Char"/>
    <w:basedOn w:val="a1"/>
    <w:link w:val="80"/>
    <w:rsid w:val="0051557C"/>
    <w:rPr>
      <w:rFonts w:ascii="Palatino Linotype" w:eastAsia="Times New Roman" w:hAnsi="Palatino Linotype" w:cs="Times New Roman"/>
      <w:b/>
      <w:bCs/>
      <w:sz w:val="20"/>
      <w:szCs w:val="20"/>
      <w:lang w:eastAsia="el-GR"/>
    </w:rPr>
  </w:style>
  <w:style w:type="character" w:customStyle="1" w:styleId="9Char">
    <w:name w:val="Επικεφαλίδα 9 Char"/>
    <w:basedOn w:val="a1"/>
    <w:link w:val="9"/>
    <w:rsid w:val="0051557C"/>
    <w:rPr>
      <w:rFonts w:ascii="Palatino Linotype" w:eastAsia="Times New Roman" w:hAnsi="Palatino Linotype" w:cs="Times New Roman"/>
      <w:b/>
      <w:bCs/>
      <w:sz w:val="20"/>
      <w:szCs w:val="20"/>
      <w:lang w:eastAsia="el-GR"/>
    </w:r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0"/>
    <w:link w:val="Char"/>
    <w:qFormat/>
    <w:rsid w:val="0051557C"/>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1"/>
    <w:link w:val="a4"/>
    <w:rsid w:val="0051557C"/>
    <w:rPr>
      <w:rFonts w:ascii="Times New Roman" w:eastAsia="Times New Roman" w:hAnsi="Times New Roman" w:cs="Times New Roman"/>
      <w:sz w:val="20"/>
      <w:szCs w:val="20"/>
      <w:lang w:eastAsia="el-GR"/>
    </w:rPr>
  </w:style>
  <w:style w:type="character" w:styleId="a5">
    <w:name w:val="footnote reference"/>
    <w:aliases w:val="footnote number"/>
    <w:basedOn w:val="a1"/>
    <w:rsid w:val="0051557C"/>
    <w:rPr>
      <w:vertAlign w:val="superscript"/>
    </w:rPr>
  </w:style>
  <w:style w:type="table" w:styleId="a6">
    <w:name w:val="Table Grid"/>
    <w:basedOn w:val="a2"/>
    <w:uiPriority w:val="59"/>
    <w:rsid w:val="0051557C"/>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aliases w:val="Δεσμός"/>
    <w:basedOn w:val="a1"/>
    <w:rsid w:val="0051557C"/>
    <w:rPr>
      <w:color w:val="0000FF"/>
      <w:u w:val="single"/>
    </w:rPr>
  </w:style>
  <w:style w:type="paragraph" w:styleId="a7">
    <w:name w:val="Body Text"/>
    <w:basedOn w:val="a0"/>
    <w:link w:val="Char0"/>
    <w:qFormat/>
    <w:rsid w:val="0051557C"/>
    <w:pPr>
      <w:jc w:val="center"/>
    </w:pPr>
    <w:rPr>
      <w:rFonts w:ascii="MgOldTimes UC Pol" w:hAnsi="MgOldTimes UC Pol"/>
      <w:b/>
      <w:bCs/>
      <w:sz w:val="32"/>
      <w:lang w:eastAsia="en-US"/>
    </w:rPr>
  </w:style>
  <w:style w:type="character" w:customStyle="1" w:styleId="Char0">
    <w:name w:val="Σώμα κειμένου Char"/>
    <w:basedOn w:val="a1"/>
    <w:link w:val="a7"/>
    <w:rsid w:val="0051557C"/>
    <w:rPr>
      <w:rFonts w:ascii="MgOldTimes UC Pol" w:eastAsia="Times New Roman" w:hAnsi="MgOldTimes UC Pol" w:cs="Times New Roman"/>
      <w:b/>
      <w:bCs/>
      <w:sz w:val="32"/>
      <w:szCs w:val="24"/>
    </w:rPr>
  </w:style>
  <w:style w:type="paragraph" w:styleId="a8">
    <w:name w:val="Balloon Text"/>
    <w:basedOn w:val="a0"/>
    <w:link w:val="Char1"/>
    <w:uiPriority w:val="99"/>
    <w:rsid w:val="0051557C"/>
    <w:rPr>
      <w:rFonts w:ascii="Tahoma" w:hAnsi="Tahoma"/>
      <w:sz w:val="16"/>
      <w:szCs w:val="16"/>
    </w:rPr>
  </w:style>
  <w:style w:type="character" w:customStyle="1" w:styleId="Char1">
    <w:name w:val="Κείμενο πλαισίου Char"/>
    <w:basedOn w:val="a1"/>
    <w:link w:val="a8"/>
    <w:uiPriority w:val="99"/>
    <w:rsid w:val="0051557C"/>
    <w:rPr>
      <w:rFonts w:ascii="Tahoma" w:eastAsia="Times New Roman" w:hAnsi="Tahoma" w:cs="Times New Roman"/>
      <w:sz w:val="16"/>
      <w:szCs w:val="16"/>
      <w:lang w:eastAsia="el-GR"/>
    </w:rPr>
  </w:style>
  <w:style w:type="paragraph" w:customStyle="1" w:styleId="10">
    <w:name w:val="Στυλ1"/>
    <w:basedOn w:val="a9"/>
    <w:rsid w:val="0051557C"/>
    <w:pPr>
      <w:tabs>
        <w:tab w:val="left" w:pos="1260"/>
        <w:tab w:val="left" w:pos="7020"/>
      </w:tabs>
      <w:ind w:left="900" w:right="1286" w:firstLine="540"/>
      <w:jc w:val="both"/>
    </w:pPr>
    <w:rPr>
      <w:rFonts w:ascii="Palatino Linotype" w:hAnsi="Palatino Linotype"/>
    </w:rPr>
  </w:style>
  <w:style w:type="paragraph" w:styleId="a9">
    <w:name w:val="Plain Text"/>
    <w:basedOn w:val="a0"/>
    <w:link w:val="Char2"/>
    <w:autoRedefine/>
    <w:rsid w:val="0051557C"/>
    <w:rPr>
      <w:rFonts w:ascii="Courier New" w:hAnsi="Courier New" w:cs="Courier New"/>
      <w:sz w:val="20"/>
      <w:szCs w:val="20"/>
    </w:rPr>
  </w:style>
  <w:style w:type="character" w:customStyle="1" w:styleId="Char2">
    <w:name w:val="Απλό κείμενο Char"/>
    <w:basedOn w:val="a1"/>
    <w:link w:val="a9"/>
    <w:rsid w:val="0051557C"/>
    <w:rPr>
      <w:rFonts w:ascii="Courier New" w:eastAsia="Times New Roman" w:hAnsi="Courier New" w:cs="Courier New"/>
      <w:sz w:val="20"/>
      <w:szCs w:val="20"/>
      <w:lang w:eastAsia="el-GR"/>
    </w:rPr>
  </w:style>
  <w:style w:type="table" w:styleId="21">
    <w:name w:val="Table List 2"/>
    <w:basedOn w:val="a2"/>
    <w:rsid w:val="0051557C"/>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2">
    <w:name w:val="Στυλ2"/>
    <w:basedOn w:val="a9"/>
    <w:rsid w:val="0051557C"/>
    <w:pPr>
      <w:tabs>
        <w:tab w:val="left" w:pos="1260"/>
        <w:tab w:val="left" w:pos="7020"/>
      </w:tabs>
      <w:ind w:left="900" w:right="1286" w:firstLine="540"/>
      <w:jc w:val="both"/>
    </w:pPr>
    <w:rPr>
      <w:rFonts w:ascii="Palatino Linotype" w:hAnsi="Palatino Linotype"/>
    </w:rPr>
  </w:style>
  <w:style w:type="character" w:styleId="HTML">
    <w:name w:val="HTML Sample"/>
    <w:basedOn w:val="a1"/>
    <w:rsid w:val="0051557C"/>
    <w:rPr>
      <w:rFonts w:ascii="Courier New" w:hAnsi="Courier New" w:cs="Courier New"/>
    </w:rPr>
  </w:style>
  <w:style w:type="character" w:styleId="-0">
    <w:name w:val="FollowedHyperlink"/>
    <w:basedOn w:val="a1"/>
    <w:rsid w:val="0051557C"/>
    <w:rPr>
      <w:color w:val="800080"/>
      <w:u w:val="single"/>
    </w:rPr>
  </w:style>
  <w:style w:type="paragraph" w:customStyle="1" w:styleId="30">
    <w:name w:val="Στυλ3"/>
    <w:basedOn w:val="22"/>
    <w:rsid w:val="0051557C"/>
    <w:pPr>
      <w:keepNext/>
      <w:widowControl w:val="0"/>
      <w:tabs>
        <w:tab w:val="clear" w:pos="1260"/>
        <w:tab w:val="clear" w:pos="7020"/>
      </w:tabs>
      <w:spacing w:before="360" w:after="240" w:line="300" w:lineRule="atLeast"/>
      <w:ind w:left="567" w:right="0" w:hanging="227"/>
      <w:jc w:val="left"/>
    </w:pPr>
    <w:rPr>
      <w:rFonts w:cs="Times New Roman"/>
      <w:b/>
      <w:bCs/>
      <w:i/>
      <w:iCs/>
      <w:w w:val="96"/>
      <w:sz w:val="24"/>
    </w:rPr>
  </w:style>
  <w:style w:type="paragraph" w:styleId="aa">
    <w:name w:val="Body Text Indent"/>
    <w:basedOn w:val="a0"/>
    <w:link w:val="Char3"/>
    <w:rsid w:val="0051557C"/>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Char3">
    <w:name w:val="Σώμα κείμενου με εσοχή Char"/>
    <w:basedOn w:val="a1"/>
    <w:link w:val="aa"/>
    <w:rsid w:val="0051557C"/>
    <w:rPr>
      <w:rFonts w:ascii="Palatino Linotype" w:eastAsia="Times New Roman" w:hAnsi="Palatino Linotype" w:cs="Times New Roman"/>
      <w:szCs w:val="20"/>
      <w:lang w:eastAsia="el-GR"/>
    </w:rPr>
  </w:style>
  <w:style w:type="paragraph" w:customStyle="1" w:styleId="40">
    <w:name w:val="Στυλ4"/>
    <w:basedOn w:val="30"/>
    <w:rsid w:val="0051557C"/>
    <w:pPr>
      <w:ind w:left="227" w:right="170"/>
    </w:pPr>
    <w:rPr>
      <w:b w:val="0"/>
      <w:i w:val="0"/>
      <w:caps/>
      <w:smallCaps/>
    </w:rPr>
  </w:style>
  <w:style w:type="paragraph" w:customStyle="1" w:styleId="50">
    <w:name w:val="Στυλ5"/>
    <w:basedOn w:val="a0"/>
    <w:rsid w:val="0051557C"/>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0">
    <w:name w:val="Στυλ6"/>
    <w:basedOn w:val="a0"/>
    <w:rsid w:val="0051557C"/>
    <w:pPr>
      <w:keepNext/>
      <w:keepLines/>
      <w:suppressAutoHyphens/>
      <w:spacing w:before="360" w:after="240"/>
      <w:jc w:val="center"/>
    </w:pPr>
    <w:rPr>
      <w:rFonts w:ascii="Palatino Linotype" w:hAnsi="Palatino Linotype"/>
      <w:sz w:val="23"/>
      <w:szCs w:val="20"/>
    </w:rPr>
  </w:style>
  <w:style w:type="paragraph" w:customStyle="1" w:styleId="70">
    <w:name w:val="Στυλ7"/>
    <w:basedOn w:val="60"/>
    <w:rsid w:val="0051557C"/>
    <w:pPr>
      <w:spacing w:before="0" w:after="0"/>
    </w:pPr>
    <w:rPr>
      <w:b/>
      <w:sz w:val="25"/>
    </w:rPr>
  </w:style>
  <w:style w:type="paragraph" w:customStyle="1" w:styleId="8">
    <w:name w:val="Στυλ8"/>
    <w:basedOn w:val="70"/>
    <w:rsid w:val="0051557C"/>
    <w:pPr>
      <w:keepNext w:val="0"/>
      <w:keepLines w:val="0"/>
      <w:numPr>
        <w:numId w:val="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0">
    <w:name w:val="Στυλ9"/>
    <w:basedOn w:val="aa"/>
    <w:rsid w:val="0051557C"/>
    <w:pPr>
      <w:keepNext/>
      <w:tabs>
        <w:tab w:val="num" w:pos="680"/>
      </w:tabs>
      <w:spacing w:before="360" w:after="240" w:line="294" w:lineRule="atLeast"/>
      <w:ind w:left="680" w:hanging="396"/>
    </w:pPr>
    <w:rPr>
      <w:b/>
      <w:sz w:val="23"/>
    </w:rPr>
  </w:style>
  <w:style w:type="paragraph" w:customStyle="1" w:styleId="FR2">
    <w:name w:val="FR2"/>
    <w:rsid w:val="0051557C"/>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b">
    <w:name w:val="Κεφαλαιο"/>
    <w:basedOn w:val="10"/>
    <w:rsid w:val="0051557C"/>
    <w:pPr>
      <w:keepNext/>
      <w:widowControl w:val="0"/>
      <w:tabs>
        <w:tab w:val="clear" w:pos="1260"/>
        <w:tab w:val="clear" w:pos="7020"/>
      </w:tabs>
      <w:spacing w:before="480" w:after="240" w:line="320" w:lineRule="exact"/>
      <w:ind w:left="0" w:right="0" w:firstLine="0"/>
      <w:jc w:val="center"/>
    </w:pPr>
    <w:rPr>
      <w:rFonts w:cs="Times New Roman"/>
      <w:b/>
      <w:bCs/>
      <w:i/>
      <w:noProof/>
      <w:sz w:val="26"/>
    </w:rPr>
  </w:style>
  <w:style w:type="paragraph" w:customStyle="1" w:styleId="23">
    <w:name w:val="Κεφαλαιο2"/>
    <w:basedOn w:val="a0"/>
    <w:rsid w:val="0051557C"/>
    <w:pPr>
      <w:keepNext/>
      <w:widowControl w:val="0"/>
      <w:spacing w:line="340" w:lineRule="atLeast"/>
      <w:jc w:val="center"/>
    </w:pPr>
    <w:rPr>
      <w:rFonts w:ascii="Palatino Linotype" w:hAnsi="Palatino Linotype"/>
      <w:b/>
      <w:bCs/>
      <w:caps/>
      <w:noProof/>
      <w:sz w:val="28"/>
      <w:szCs w:val="20"/>
    </w:rPr>
  </w:style>
  <w:style w:type="paragraph" w:styleId="ac">
    <w:name w:val="header"/>
    <w:basedOn w:val="a0"/>
    <w:link w:val="Char4"/>
    <w:uiPriority w:val="99"/>
    <w:rsid w:val="0051557C"/>
    <w:pPr>
      <w:pBdr>
        <w:bottom w:val="single" w:sz="4" w:space="1" w:color="auto"/>
      </w:pBd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i/>
      <w:sz w:val="19"/>
      <w:szCs w:val="20"/>
    </w:rPr>
  </w:style>
  <w:style w:type="character" w:customStyle="1" w:styleId="Char4">
    <w:name w:val="Κεφαλίδα Char"/>
    <w:basedOn w:val="a1"/>
    <w:link w:val="ac"/>
    <w:uiPriority w:val="99"/>
    <w:rsid w:val="0051557C"/>
    <w:rPr>
      <w:rFonts w:ascii="Palatino Linotype" w:eastAsia="Times New Roman" w:hAnsi="Palatino Linotype" w:cs="Times New Roman"/>
      <w:i/>
      <w:sz w:val="19"/>
      <w:szCs w:val="20"/>
      <w:lang w:eastAsia="el-GR"/>
    </w:rPr>
  </w:style>
  <w:style w:type="paragraph" w:styleId="ad">
    <w:name w:val="caption"/>
    <w:basedOn w:val="a0"/>
    <w:next w:val="a0"/>
    <w:qFormat/>
    <w:rsid w:val="0051557C"/>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
    <w:name w:val="HTML Preformatted"/>
    <w:basedOn w:val="a0"/>
    <w:link w:val="-HTMLChar"/>
    <w:uiPriority w:val="99"/>
    <w:rsid w:val="0051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s="Courier New"/>
      <w:color w:val="000000"/>
      <w:sz w:val="17"/>
      <w:szCs w:val="17"/>
      <w:lang w:val="en-GB"/>
    </w:rPr>
  </w:style>
  <w:style w:type="character" w:customStyle="1" w:styleId="-HTMLChar">
    <w:name w:val="Προ-διαμορφωμένο HTML Char"/>
    <w:basedOn w:val="a1"/>
    <w:link w:val="-HTML"/>
    <w:uiPriority w:val="99"/>
    <w:rsid w:val="0051557C"/>
    <w:rPr>
      <w:rFonts w:ascii="Verdana" w:eastAsia="Courier New" w:hAnsi="Verdana" w:cs="Courier New"/>
      <w:color w:val="000000"/>
      <w:sz w:val="17"/>
      <w:szCs w:val="17"/>
      <w:lang w:val="en-GB" w:eastAsia="el-GR"/>
    </w:rPr>
  </w:style>
  <w:style w:type="paragraph" w:styleId="24">
    <w:name w:val="Body Text 2"/>
    <w:basedOn w:val="a0"/>
    <w:link w:val="2Char0"/>
    <w:rsid w:val="0051557C"/>
    <w:pPr>
      <w:spacing w:line="294" w:lineRule="atLeast"/>
      <w:ind w:firstLine="340"/>
      <w:jc w:val="both"/>
    </w:pPr>
    <w:rPr>
      <w:rFonts w:ascii="Palatino Linotype" w:hAnsi="Palatino Linotype"/>
      <w:sz w:val="23"/>
      <w:szCs w:val="20"/>
    </w:rPr>
  </w:style>
  <w:style w:type="character" w:customStyle="1" w:styleId="2Char0">
    <w:name w:val="Σώμα κείμενου 2 Char"/>
    <w:basedOn w:val="a1"/>
    <w:link w:val="24"/>
    <w:rsid w:val="0051557C"/>
    <w:rPr>
      <w:rFonts w:ascii="Palatino Linotype" w:eastAsia="Times New Roman" w:hAnsi="Palatino Linotype" w:cs="Times New Roman"/>
      <w:sz w:val="23"/>
      <w:szCs w:val="20"/>
      <w:lang w:eastAsia="el-GR"/>
    </w:rPr>
  </w:style>
  <w:style w:type="paragraph" w:styleId="31">
    <w:name w:val="Body Text 3"/>
    <w:basedOn w:val="a0"/>
    <w:link w:val="3Char0"/>
    <w:rsid w:val="0051557C"/>
    <w:pPr>
      <w:spacing w:line="294" w:lineRule="atLeast"/>
      <w:ind w:firstLine="340"/>
      <w:jc w:val="both"/>
    </w:pPr>
    <w:rPr>
      <w:rFonts w:ascii="Palatino Linotype" w:hAnsi="Palatino Linotype"/>
      <w:b/>
      <w:bCs/>
      <w:color w:val="000000"/>
      <w:sz w:val="20"/>
      <w:szCs w:val="18"/>
    </w:rPr>
  </w:style>
  <w:style w:type="character" w:customStyle="1" w:styleId="3Char0">
    <w:name w:val="Σώμα κείμενου 3 Char"/>
    <w:basedOn w:val="a1"/>
    <w:link w:val="31"/>
    <w:rsid w:val="0051557C"/>
    <w:rPr>
      <w:rFonts w:ascii="Palatino Linotype" w:eastAsia="Times New Roman" w:hAnsi="Palatino Linotype" w:cs="Times New Roman"/>
      <w:b/>
      <w:bCs/>
      <w:color w:val="000000"/>
      <w:sz w:val="20"/>
      <w:szCs w:val="18"/>
      <w:lang w:eastAsia="el-GR"/>
    </w:rPr>
  </w:style>
  <w:style w:type="paragraph" w:styleId="25">
    <w:name w:val="Body Text Indent 2"/>
    <w:basedOn w:val="a0"/>
    <w:link w:val="2Char1"/>
    <w:rsid w:val="0051557C"/>
    <w:pPr>
      <w:spacing w:line="294" w:lineRule="atLeast"/>
      <w:ind w:firstLine="340"/>
      <w:jc w:val="both"/>
    </w:pPr>
    <w:rPr>
      <w:rFonts w:ascii="Palatino Linotype" w:hAnsi="Palatino Linotype"/>
      <w:sz w:val="22"/>
      <w:szCs w:val="19"/>
    </w:rPr>
  </w:style>
  <w:style w:type="character" w:customStyle="1" w:styleId="2Char1">
    <w:name w:val="Σώμα κείμενου με εσοχή 2 Char"/>
    <w:basedOn w:val="a1"/>
    <w:link w:val="25"/>
    <w:rsid w:val="0051557C"/>
    <w:rPr>
      <w:rFonts w:ascii="Palatino Linotype" w:eastAsia="Times New Roman" w:hAnsi="Palatino Linotype" w:cs="Times New Roman"/>
      <w:szCs w:val="19"/>
      <w:lang w:eastAsia="el-GR"/>
    </w:rPr>
  </w:style>
  <w:style w:type="paragraph" w:styleId="32">
    <w:name w:val="Body Text Indent 3"/>
    <w:basedOn w:val="a0"/>
    <w:link w:val="3Char1"/>
    <w:uiPriority w:val="99"/>
    <w:rsid w:val="0051557C"/>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3Char1">
    <w:name w:val="Σώμα κείμενου με εσοχή 3 Char"/>
    <w:basedOn w:val="a1"/>
    <w:link w:val="32"/>
    <w:uiPriority w:val="99"/>
    <w:rsid w:val="0051557C"/>
    <w:rPr>
      <w:rFonts w:ascii="Palatino Linotype" w:eastAsia="Times New Roman" w:hAnsi="Palatino Linotype" w:cs="Times New Roman"/>
      <w:color w:val="000000"/>
      <w:szCs w:val="21"/>
      <w:shd w:val="clear" w:color="auto" w:fill="FFFFFF"/>
      <w:lang w:eastAsia="el-GR"/>
    </w:rPr>
  </w:style>
  <w:style w:type="paragraph" w:styleId="ae">
    <w:name w:val="Block Text"/>
    <w:basedOn w:val="a0"/>
    <w:link w:val="Char5"/>
    <w:rsid w:val="0051557C"/>
    <w:pPr>
      <w:spacing w:line="294" w:lineRule="atLeast"/>
      <w:ind w:left="180" w:right="240" w:firstLine="340"/>
      <w:jc w:val="both"/>
    </w:pPr>
    <w:rPr>
      <w:rFonts w:ascii="Verdana" w:hAnsi="Verdana"/>
      <w:sz w:val="20"/>
      <w:szCs w:val="20"/>
    </w:rPr>
  </w:style>
  <w:style w:type="paragraph" w:styleId="af">
    <w:name w:val="footer"/>
    <w:basedOn w:val="a0"/>
    <w:link w:val="Char6"/>
    <w:uiPriority w:val="99"/>
    <w:rsid w:val="0051557C"/>
    <w:pP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sz w:val="22"/>
      <w:szCs w:val="20"/>
    </w:rPr>
  </w:style>
  <w:style w:type="character" w:customStyle="1" w:styleId="Char6">
    <w:name w:val="Υποσέλιδο Char"/>
    <w:basedOn w:val="a1"/>
    <w:link w:val="af"/>
    <w:uiPriority w:val="99"/>
    <w:rsid w:val="0051557C"/>
    <w:rPr>
      <w:rFonts w:ascii="Palatino Linotype" w:eastAsia="Times New Roman" w:hAnsi="Palatino Linotype" w:cs="Times New Roman"/>
      <w:szCs w:val="20"/>
      <w:lang w:eastAsia="el-GR"/>
    </w:rPr>
  </w:style>
  <w:style w:type="paragraph" w:styleId="af0">
    <w:name w:val="Document Map"/>
    <w:basedOn w:val="a0"/>
    <w:link w:val="Char7"/>
    <w:rsid w:val="0051557C"/>
    <w:pPr>
      <w:shd w:val="clear" w:color="auto" w:fill="000080"/>
      <w:spacing w:line="294" w:lineRule="atLeast"/>
      <w:ind w:firstLine="340"/>
      <w:jc w:val="both"/>
    </w:pPr>
    <w:rPr>
      <w:rFonts w:ascii="Tahoma" w:hAnsi="Tahoma"/>
      <w:sz w:val="22"/>
      <w:szCs w:val="20"/>
      <w:lang w:val="en-US"/>
    </w:rPr>
  </w:style>
  <w:style w:type="character" w:customStyle="1" w:styleId="Char7">
    <w:name w:val="Χάρτης εγγράφου Char"/>
    <w:basedOn w:val="a1"/>
    <w:link w:val="af0"/>
    <w:rsid w:val="0051557C"/>
    <w:rPr>
      <w:rFonts w:ascii="Tahoma" w:eastAsia="Times New Roman" w:hAnsi="Tahoma" w:cs="Times New Roman"/>
      <w:szCs w:val="20"/>
      <w:shd w:val="clear" w:color="auto" w:fill="000080"/>
      <w:lang w:val="en-US" w:eastAsia="el-GR"/>
    </w:rPr>
  </w:style>
  <w:style w:type="paragraph" w:styleId="Web">
    <w:name w:val="Normal (Web)"/>
    <w:basedOn w:val="a0"/>
    <w:link w:val="WebChar"/>
    <w:uiPriority w:val="99"/>
    <w:rsid w:val="0051557C"/>
    <w:pPr>
      <w:spacing w:before="100" w:beforeAutospacing="1" w:after="100" w:afterAutospacing="1"/>
    </w:pPr>
  </w:style>
  <w:style w:type="paragraph" w:styleId="11">
    <w:name w:val="toc 1"/>
    <w:basedOn w:val="a0"/>
    <w:next w:val="a0"/>
    <w:autoRedefine/>
    <w:rsid w:val="0051557C"/>
    <w:pPr>
      <w:tabs>
        <w:tab w:val="right" w:leader="dot" w:pos="8302"/>
      </w:tabs>
      <w:ind w:left="567" w:right="374" w:firstLine="340"/>
      <w:jc w:val="both"/>
    </w:pPr>
    <w:rPr>
      <w:rFonts w:ascii="Palatino Linotype" w:hAnsi="Palatino Linotype"/>
      <w:b/>
      <w:bCs/>
      <w:caps/>
      <w:noProof/>
      <w:shd w:val="clear" w:color="auto" w:fill="FFFFFF"/>
      <w:lang w:val="en-US"/>
    </w:rPr>
  </w:style>
  <w:style w:type="paragraph" w:styleId="26">
    <w:name w:val="toc 2"/>
    <w:basedOn w:val="a0"/>
    <w:next w:val="a0"/>
    <w:autoRedefine/>
    <w:rsid w:val="0051557C"/>
    <w:pPr>
      <w:tabs>
        <w:tab w:val="right" w:leader="dot" w:pos="8302"/>
      </w:tabs>
      <w:spacing w:line="294" w:lineRule="atLeast"/>
      <w:ind w:left="426" w:firstLine="134"/>
      <w:jc w:val="both"/>
    </w:pPr>
    <w:rPr>
      <w:rFonts w:ascii="Palatino Linotype" w:hAnsi="Palatino Linotype"/>
      <w:b/>
      <w:noProof/>
      <w:sz w:val="22"/>
      <w:szCs w:val="20"/>
      <w:lang w:val="en-US"/>
    </w:rPr>
  </w:style>
  <w:style w:type="paragraph" w:styleId="33">
    <w:name w:val="toc 3"/>
    <w:basedOn w:val="a0"/>
    <w:next w:val="a0"/>
    <w:autoRedefine/>
    <w:rsid w:val="0051557C"/>
    <w:pPr>
      <w:tabs>
        <w:tab w:val="right" w:leader="dot" w:pos="8302"/>
      </w:tabs>
      <w:spacing w:line="294" w:lineRule="atLeast"/>
      <w:ind w:left="440" w:firstLine="127"/>
      <w:jc w:val="both"/>
    </w:pPr>
    <w:rPr>
      <w:rFonts w:ascii="Palatino Linotype" w:hAnsi="Palatino Linotype"/>
      <w:sz w:val="22"/>
      <w:szCs w:val="20"/>
      <w:lang w:val="en-US"/>
    </w:rPr>
  </w:style>
  <w:style w:type="paragraph" w:styleId="41">
    <w:name w:val="toc 4"/>
    <w:basedOn w:val="a0"/>
    <w:next w:val="a0"/>
    <w:autoRedefine/>
    <w:rsid w:val="0051557C"/>
    <w:pPr>
      <w:spacing w:line="294" w:lineRule="atLeast"/>
      <w:ind w:left="660" w:firstLine="340"/>
      <w:jc w:val="both"/>
    </w:pPr>
    <w:rPr>
      <w:rFonts w:ascii="Palatino Linotype" w:hAnsi="Palatino Linotype"/>
      <w:sz w:val="22"/>
      <w:szCs w:val="20"/>
      <w:lang w:val="en-US"/>
    </w:rPr>
  </w:style>
  <w:style w:type="paragraph" w:styleId="51">
    <w:name w:val="toc 5"/>
    <w:basedOn w:val="a0"/>
    <w:next w:val="a0"/>
    <w:autoRedefine/>
    <w:rsid w:val="0051557C"/>
    <w:pPr>
      <w:spacing w:line="294" w:lineRule="atLeast"/>
      <w:ind w:left="880" w:firstLine="340"/>
      <w:jc w:val="both"/>
    </w:pPr>
    <w:rPr>
      <w:rFonts w:ascii="Palatino Linotype" w:hAnsi="Palatino Linotype"/>
      <w:sz w:val="22"/>
      <w:szCs w:val="20"/>
      <w:lang w:val="en-US"/>
    </w:rPr>
  </w:style>
  <w:style w:type="paragraph" w:styleId="61">
    <w:name w:val="toc 6"/>
    <w:basedOn w:val="a0"/>
    <w:next w:val="a0"/>
    <w:autoRedefine/>
    <w:rsid w:val="0051557C"/>
    <w:pPr>
      <w:spacing w:line="294" w:lineRule="atLeast"/>
      <w:ind w:left="1100" w:firstLine="340"/>
      <w:jc w:val="both"/>
    </w:pPr>
    <w:rPr>
      <w:rFonts w:ascii="Palatino Linotype" w:hAnsi="Palatino Linotype"/>
      <w:sz w:val="22"/>
      <w:szCs w:val="20"/>
      <w:lang w:val="en-US"/>
    </w:rPr>
  </w:style>
  <w:style w:type="paragraph" w:styleId="71">
    <w:name w:val="toc 7"/>
    <w:basedOn w:val="a0"/>
    <w:next w:val="a0"/>
    <w:autoRedefine/>
    <w:rsid w:val="0051557C"/>
    <w:pPr>
      <w:spacing w:line="294" w:lineRule="atLeast"/>
      <w:ind w:left="1320" w:firstLine="340"/>
      <w:jc w:val="both"/>
    </w:pPr>
    <w:rPr>
      <w:rFonts w:ascii="Palatino Linotype" w:hAnsi="Palatino Linotype"/>
      <w:sz w:val="22"/>
      <w:szCs w:val="20"/>
      <w:lang w:val="en-US"/>
    </w:rPr>
  </w:style>
  <w:style w:type="paragraph" w:styleId="81">
    <w:name w:val="toc 8"/>
    <w:basedOn w:val="a0"/>
    <w:next w:val="a0"/>
    <w:autoRedefine/>
    <w:rsid w:val="0051557C"/>
    <w:pPr>
      <w:spacing w:line="294" w:lineRule="atLeast"/>
      <w:ind w:left="1540" w:firstLine="340"/>
      <w:jc w:val="both"/>
    </w:pPr>
    <w:rPr>
      <w:rFonts w:ascii="Palatino Linotype" w:hAnsi="Palatino Linotype"/>
      <w:sz w:val="22"/>
      <w:szCs w:val="20"/>
      <w:lang w:val="en-US"/>
    </w:rPr>
  </w:style>
  <w:style w:type="paragraph" w:styleId="91">
    <w:name w:val="toc 9"/>
    <w:basedOn w:val="a0"/>
    <w:next w:val="a0"/>
    <w:autoRedefine/>
    <w:rsid w:val="0051557C"/>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a0"/>
    <w:rsid w:val="0051557C"/>
    <w:pPr>
      <w:spacing w:after="240"/>
    </w:pPr>
    <w:rPr>
      <w:sz w:val="26"/>
      <w:szCs w:val="26"/>
    </w:rPr>
  </w:style>
  <w:style w:type="paragraph" w:styleId="af1">
    <w:name w:val="Subtitle"/>
    <w:basedOn w:val="a0"/>
    <w:link w:val="Char8"/>
    <w:qFormat/>
    <w:rsid w:val="0051557C"/>
    <w:pPr>
      <w:overflowPunct w:val="0"/>
      <w:autoSpaceDE w:val="0"/>
      <w:autoSpaceDN w:val="0"/>
      <w:adjustRightInd w:val="0"/>
      <w:jc w:val="center"/>
    </w:pPr>
    <w:rPr>
      <w:rFonts w:ascii="MgOldTimes UC Pol" w:hAnsi="MgOldTimes UC Pol"/>
      <w:b/>
      <w:bCs/>
      <w:sz w:val="28"/>
      <w:szCs w:val="20"/>
      <w:lang w:eastAsia="en-US"/>
    </w:rPr>
  </w:style>
  <w:style w:type="character" w:customStyle="1" w:styleId="Char8">
    <w:name w:val="Υπότιτλος Char"/>
    <w:basedOn w:val="a1"/>
    <w:link w:val="af1"/>
    <w:rsid w:val="0051557C"/>
    <w:rPr>
      <w:rFonts w:ascii="MgOldTimes UC Pol" w:eastAsia="Times New Roman" w:hAnsi="MgOldTimes UC Pol" w:cs="Times New Roman"/>
      <w:b/>
      <w:bCs/>
      <w:sz w:val="28"/>
      <w:szCs w:val="20"/>
    </w:rPr>
  </w:style>
  <w:style w:type="character" w:customStyle="1" w:styleId="grey161">
    <w:name w:val="grey161"/>
    <w:basedOn w:val="a1"/>
    <w:rsid w:val="0051557C"/>
    <w:rPr>
      <w:rFonts w:ascii="Arial" w:hAnsi="Arial" w:cs="Arial" w:hint="default"/>
      <w:strike w:val="0"/>
      <w:dstrike w:val="0"/>
      <w:color w:val="5E5E5E"/>
      <w:sz w:val="14"/>
      <w:szCs w:val="14"/>
      <w:u w:val="none"/>
      <w:effect w:val="none"/>
    </w:rPr>
  </w:style>
  <w:style w:type="character" w:styleId="af2">
    <w:name w:val="Strong"/>
    <w:basedOn w:val="a1"/>
    <w:uiPriority w:val="22"/>
    <w:qFormat/>
    <w:rsid w:val="0051557C"/>
    <w:rPr>
      <w:b/>
      <w:bCs/>
    </w:rPr>
  </w:style>
  <w:style w:type="character" w:customStyle="1" w:styleId="jaune1">
    <w:name w:val="jaune1"/>
    <w:basedOn w:val="a1"/>
    <w:rsid w:val="0051557C"/>
    <w:rPr>
      <w:b w:val="0"/>
      <w:bCs w:val="0"/>
      <w:shd w:val="clear" w:color="auto" w:fill="DDDDDD"/>
    </w:rPr>
  </w:style>
  <w:style w:type="character" w:styleId="af3">
    <w:name w:val="Emphasis"/>
    <w:basedOn w:val="a1"/>
    <w:uiPriority w:val="20"/>
    <w:qFormat/>
    <w:rsid w:val="0051557C"/>
    <w:rPr>
      <w:b/>
      <w:bCs/>
      <w:i w:val="0"/>
      <w:iCs w:val="0"/>
    </w:rPr>
  </w:style>
  <w:style w:type="paragraph" w:styleId="2">
    <w:name w:val="List Bullet 2"/>
    <w:basedOn w:val="a0"/>
    <w:rsid w:val="0051557C"/>
    <w:pPr>
      <w:numPr>
        <w:numId w:val="2"/>
      </w:numPr>
    </w:pPr>
  </w:style>
  <w:style w:type="character" w:styleId="af4">
    <w:name w:val="page number"/>
    <w:basedOn w:val="a1"/>
    <w:rsid w:val="0051557C"/>
  </w:style>
  <w:style w:type="paragraph" w:customStyle="1" w:styleId="section1">
    <w:name w:val="section1"/>
    <w:basedOn w:val="a0"/>
    <w:rsid w:val="0051557C"/>
    <w:pPr>
      <w:spacing w:before="100" w:beforeAutospacing="1" w:after="100" w:afterAutospacing="1"/>
    </w:pPr>
  </w:style>
  <w:style w:type="paragraph" w:styleId="af5">
    <w:name w:val="endnote text"/>
    <w:basedOn w:val="a0"/>
    <w:link w:val="Char9"/>
    <w:uiPriority w:val="99"/>
    <w:rsid w:val="0051557C"/>
    <w:rPr>
      <w:sz w:val="20"/>
      <w:szCs w:val="20"/>
    </w:rPr>
  </w:style>
  <w:style w:type="character" w:customStyle="1" w:styleId="Char9">
    <w:name w:val="Κείμενο σημείωσης τέλους Char"/>
    <w:basedOn w:val="a1"/>
    <w:link w:val="af5"/>
    <w:uiPriority w:val="99"/>
    <w:rsid w:val="0051557C"/>
    <w:rPr>
      <w:rFonts w:ascii="Times New Roman" w:eastAsia="Times New Roman" w:hAnsi="Times New Roman" w:cs="Times New Roman"/>
      <w:sz w:val="20"/>
      <w:szCs w:val="20"/>
      <w:lang w:eastAsia="el-GR"/>
    </w:rPr>
  </w:style>
  <w:style w:type="character" w:styleId="af6">
    <w:name w:val="endnote reference"/>
    <w:basedOn w:val="a1"/>
    <w:uiPriority w:val="99"/>
    <w:semiHidden/>
    <w:rsid w:val="0051557C"/>
    <w:rPr>
      <w:vertAlign w:val="superscript"/>
    </w:rPr>
  </w:style>
  <w:style w:type="character" w:customStyle="1" w:styleId="yshortcuts">
    <w:name w:val="yshortcuts"/>
    <w:basedOn w:val="a1"/>
    <w:rsid w:val="0051557C"/>
  </w:style>
  <w:style w:type="paragraph" w:customStyle="1" w:styleId="article1">
    <w:name w:val="article1"/>
    <w:basedOn w:val="a0"/>
    <w:rsid w:val="0051557C"/>
    <w:pPr>
      <w:spacing w:before="100" w:beforeAutospacing="1" w:after="100" w:afterAutospacing="1"/>
    </w:pPr>
  </w:style>
  <w:style w:type="character" w:customStyle="1" w:styleId="toctoggle">
    <w:name w:val="toctoggle"/>
    <w:basedOn w:val="a1"/>
    <w:rsid w:val="0051557C"/>
  </w:style>
  <w:style w:type="character" w:customStyle="1" w:styleId="tocnumber">
    <w:name w:val="tocnumber"/>
    <w:basedOn w:val="a1"/>
    <w:rsid w:val="0051557C"/>
  </w:style>
  <w:style w:type="character" w:customStyle="1" w:styleId="toctext">
    <w:name w:val="toctext"/>
    <w:basedOn w:val="a1"/>
    <w:rsid w:val="0051557C"/>
  </w:style>
  <w:style w:type="character" w:customStyle="1" w:styleId="editsection">
    <w:name w:val="editsection"/>
    <w:basedOn w:val="a1"/>
    <w:rsid w:val="0051557C"/>
  </w:style>
  <w:style w:type="character" w:customStyle="1" w:styleId="mw-headline">
    <w:name w:val="mw-headline"/>
    <w:basedOn w:val="a1"/>
    <w:rsid w:val="0051557C"/>
  </w:style>
  <w:style w:type="character" w:customStyle="1" w:styleId="tocnumber2">
    <w:name w:val="tocnumber2"/>
    <w:basedOn w:val="a1"/>
    <w:rsid w:val="0051557C"/>
  </w:style>
  <w:style w:type="character" w:customStyle="1" w:styleId="CharChar">
    <w:name w:val="Char Char"/>
    <w:basedOn w:val="a1"/>
    <w:locked/>
    <w:rsid w:val="0051557C"/>
    <w:rPr>
      <w:lang w:val="el-GR" w:eastAsia="el-GR"/>
    </w:rPr>
  </w:style>
  <w:style w:type="paragraph" w:customStyle="1" w:styleId="text">
    <w:name w:val="text"/>
    <w:basedOn w:val="a0"/>
    <w:rsid w:val="0051557C"/>
    <w:pPr>
      <w:spacing w:before="100" w:beforeAutospacing="1" w:after="100" w:afterAutospacing="1"/>
    </w:pPr>
    <w:rPr>
      <w:rFonts w:ascii="Verdana" w:hAnsi="Verdana"/>
      <w:sz w:val="20"/>
      <w:szCs w:val="20"/>
    </w:rPr>
  </w:style>
  <w:style w:type="paragraph" w:customStyle="1" w:styleId="byline">
    <w:name w:val="byline"/>
    <w:basedOn w:val="a0"/>
    <w:rsid w:val="0051557C"/>
    <w:pPr>
      <w:spacing w:before="100" w:beforeAutospacing="1" w:after="100" w:afterAutospacing="1"/>
    </w:pPr>
    <w:rPr>
      <w:rFonts w:ascii="Verdana" w:hAnsi="Verdana"/>
      <w:i/>
      <w:iCs/>
      <w:sz w:val="22"/>
      <w:szCs w:val="22"/>
    </w:rPr>
  </w:style>
  <w:style w:type="paragraph" w:customStyle="1" w:styleId="r">
    <w:name w:val="r"/>
    <w:basedOn w:val="a0"/>
    <w:rsid w:val="0051557C"/>
    <w:pPr>
      <w:spacing w:before="100" w:beforeAutospacing="1" w:after="100" w:afterAutospacing="1"/>
      <w:jc w:val="both"/>
    </w:pPr>
    <w:rPr>
      <w:rFonts w:ascii="Verdana" w:hAnsi="Verdana"/>
      <w:b/>
      <w:bCs/>
      <w:color w:val="000000"/>
      <w:sz w:val="11"/>
      <w:szCs w:val="11"/>
    </w:rPr>
  </w:style>
  <w:style w:type="character" w:customStyle="1" w:styleId="georgia1">
    <w:name w:val="georgia1"/>
    <w:basedOn w:val="a1"/>
    <w:rsid w:val="0051557C"/>
    <w:rPr>
      <w:rFonts w:ascii="Georgia" w:hAnsi="Georgia" w:hint="default"/>
    </w:rPr>
  </w:style>
  <w:style w:type="character" w:customStyle="1" w:styleId="label17">
    <w:name w:val="label17"/>
    <w:basedOn w:val="a1"/>
    <w:rsid w:val="0051557C"/>
  </w:style>
  <w:style w:type="character" w:styleId="HTML0">
    <w:name w:val="HTML Typewriter"/>
    <w:basedOn w:val="a1"/>
    <w:rsid w:val="0051557C"/>
    <w:rPr>
      <w:rFonts w:ascii="Courier New" w:eastAsia="Times New Roman" w:hAnsi="Courier New" w:cs="Courier New"/>
      <w:sz w:val="20"/>
      <w:szCs w:val="20"/>
    </w:rPr>
  </w:style>
  <w:style w:type="character" w:customStyle="1" w:styleId="ipa1">
    <w:name w:val="ipa1"/>
    <w:basedOn w:val="a1"/>
    <w:rsid w:val="0051557C"/>
    <w:rPr>
      <w:rFonts w:ascii="Gentium" w:hAnsi="Gentium" w:hint="default"/>
    </w:rPr>
  </w:style>
  <w:style w:type="character" w:styleId="HTML1">
    <w:name w:val="HTML Cite"/>
    <w:basedOn w:val="a1"/>
    <w:uiPriority w:val="99"/>
    <w:rsid w:val="0051557C"/>
    <w:rPr>
      <w:i/>
      <w:iCs/>
    </w:rPr>
  </w:style>
  <w:style w:type="character" w:customStyle="1" w:styleId="f01">
    <w:name w:val="f01"/>
    <w:basedOn w:val="a1"/>
    <w:rsid w:val="0051557C"/>
    <w:rPr>
      <w:rFonts w:ascii="Arial" w:hAnsi="Arial" w:cs="Arial" w:hint="default"/>
      <w:color w:val="000000"/>
      <w:sz w:val="28"/>
      <w:szCs w:val="28"/>
    </w:rPr>
  </w:style>
  <w:style w:type="paragraph" w:styleId="af7">
    <w:name w:val="Title"/>
    <w:basedOn w:val="a0"/>
    <w:link w:val="Chara"/>
    <w:qFormat/>
    <w:rsid w:val="0051557C"/>
    <w:pPr>
      <w:jc w:val="center"/>
    </w:pPr>
    <w:rPr>
      <w:b/>
      <w:bCs/>
      <w:sz w:val="28"/>
      <w:lang w:eastAsia="en-US"/>
    </w:rPr>
  </w:style>
  <w:style w:type="character" w:customStyle="1" w:styleId="Chara">
    <w:name w:val="Τίτλος Char"/>
    <w:basedOn w:val="a1"/>
    <w:link w:val="af7"/>
    <w:rsid w:val="0051557C"/>
    <w:rPr>
      <w:rFonts w:ascii="Times New Roman" w:eastAsia="Times New Roman" w:hAnsi="Times New Roman" w:cs="Times New Roman"/>
      <w:b/>
      <w:bCs/>
      <w:sz w:val="28"/>
      <w:szCs w:val="24"/>
    </w:rPr>
  </w:style>
  <w:style w:type="paragraph" w:customStyle="1" w:styleId="3text">
    <w:name w:val="3text"/>
    <w:basedOn w:val="a0"/>
    <w:rsid w:val="0051557C"/>
    <w:pPr>
      <w:spacing w:before="100" w:beforeAutospacing="1" w:after="100" w:afterAutospacing="1"/>
    </w:pPr>
  </w:style>
  <w:style w:type="character" w:customStyle="1" w:styleId="style101">
    <w:name w:val="style101"/>
    <w:basedOn w:val="a1"/>
    <w:rsid w:val="0051557C"/>
    <w:rPr>
      <w:b/>
      <w:bCs/>
      <w:color w:val="FB8434"/>
      <w:sz w:val="11"/>
      <w:szCs w:val="11"/>
    </w:rPr>
  </w:style>
  <w:style w:type="paragraph" w:styleId="af8">
    <w:name w:val="TOC Heading"/>
    <w:basedOn w:val="1"/>
    <w:next w:val="a0"/>
    <w:uiPriority w:val="39"/>
    <w:semiHidden/>
    <w:unhideWhenUsed/>
    <w:qFormat/>
    <w:rsid w:val="0051557C"/>
    <w:pPr>
      <w:keepLines/>
      <w:shd w:val="clear" w:color="auto" w:fill="auto"/>
      <w:autoSpaceDE/>
      <w:autoSpaceDN/>
      <w:adjustRightInd/>
      <w:spacing w:before="480" w:after="0" w:line="276" w:lineRule="auto"/>
      <w:ind w:firstLine="0"/>
      <w:jc w:val="left"/>
      <w:outlineLvl w:val="9"/>
    </w:pPr>
    <w:rPr>
      <w:rFonts w:ascii="Cambria" w:hAnsi="Cambria"/>
      <w:color w:val="365F91"/>
      <w:sz w:val="28"/>
      <w:szCs w:val="28"/>
      <w:lang w:eastAsia="en-US"/>
    </w:rPr>
  </w:style>
  <w:style w:type="paragraph" w:customStyle="1" w:styleId="FR1">
    <w:name w:val="FR1"/>
    <w:rsid w:val="0051557C"/>
    <w:pPr>
      <w:widowControl w:val="0"/>
      <w:spacing w:after="0" w:line="320" w:lineRule="auto"/>
      <w:jc w:val="both"/>
    </w:pPr>
    <w:rPr>
      <w:rFonts w:ascii="Arial" w:eastAsia="Times New Roman" w:hAnsi="Arial" w:cs="Times New Roman"/>
      <w:b/>
      <w:i/>
      <w:snapToGrid w:val="0"/>
      <w:sz w:val="18"/>
      <w:szCs w:val="20"/>
      <w:lang w:eastAsia="de-DE"/>
    </w:rPr>
  </w:style>
  <w:style w:type="paragraph" w:styleId="af9">
    <w:name w:val="List Paragraph"/>
    <w:basedOn w:val="a0"/>
    <w:uiPriority w:val="34"/>
    <w:qFormat/>
    <w:rsid w:val="0051557C"/>
    <w:pPr>
      <w:spacing w:after="200" w:line="276" w:lineRule="auto"/>
      <w:ind w:left="720"/>
      <w:contextualSpacing/>
    </w:pPr>
    <w:rPr>
      <w:rFonts w:ascii="Calibri" w:hAnsi="Calibri"/>
      <w:sz w:val="22"/>
      <w:szCs w:val="22"/>
    </w:rPr>
  </w:style>
  <w:style w:type="character" w:customStyle="1" w:styleId="txt">
    <w:name w:val="txt"/>
    <w:basedOn w:val="a1"/>
    <w:rsid w:val="0051557C"/>
  </w:style>
  <w:style w:type="character" w:customStyle="1" w:styleId="rmargin">
    <w:name w:val="rmargin"/>
    <w:basedOn w:val="a1"/>
    <w:rsid w:val="0051557C"/>
  </w:style>
  <w:style w:type="paragraph" w:styleId="afa">
    <w:name w:val="annotation text"/>
    <w:basedOn w:val="a0"/>
    <w:link w:val="Charb"/>
    <w:uiPriority w:val="99"/>
    <w:unhideWhenUsed/>
    <w:rsid w:val="0051557C"/>
    <w:rPr>
      <w:sz w:val="20"/>
      <w:szCs w:val="20"/>
      <w:lang w:val="de-DE" w:eastAsia="de-DE"/>
    </w:rPr>
  </w:style>
  <w:style w:type="character" w:customStyle="1" w:styleId="Charb">
    <w:name w:val="Κείμενο σχολίου Char"/>
    <w:basedOn w:val="a1"/>
    <w:link w:val="afa"/>
    <w:uiPriority w:val="99"/>
    <w:rsid w:val="0051557C"/>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51557C"/>
    <w:pPr>
      <w:spacing w:before="240" w:after="60" w:line="240" w:lineRule="auto"/>
      <w:ind w:firstLine="0"/>
    </w:pPr>
    <w:rPr>
      <w:rFonts w:ascii="Palatino Linotype" w:hAnsi="Palatino Linotype"/>
      <w:i/>
      <w:sz w:val="24"/>
      <w:szCs w:val="22"/>
    </w:rPr>
  </w:style>
  <w:style w:type="character" w:customStyle="1" w:styleId="Style6Char">
    <w:name w:val="Style6 Char"/>
    <w:link w:val="Style6"/>
    <w:rsid w:val="0051557C"/>
    <w:rPr>
      <w:rFonts w:ascii="Palatino Linotype" w:eastAsia="Times New Roman" w:hAnsi="Palatino Linotype" w:cs="Times New Roman"/>
      <w:b/>
      <w:bCs/>
      <w:i/>
      <w:iCs/>
      <w:sz w:val="24"/>
      <w:lang w:eastAsia="el-GR"/>
    </w:rPr>
  </w:style>
  <w:style w:type="character" w:customStyle="1" w:styleId="12">
    <w:name w:val="Υπότιτλος1"/>
    <w:basedOn w:val="a1"/>
    <w:rsid w:val="0051557C"/>
  </w:style>
  <w:style w:type="character" w:styleId="afb">
    <w:name w:val="Intense Emphasis"/>
    <w:uiPriority w:val="21"/>
    <w:qFormat/>
    <w:rsid w:val="0051557C"/>
    <w:rPr>
      <w:b/>
      <w:bCs/>
      <w:i/>
      <w:iCs/>
      <w:color w:val="4F81BD"/>
    </w:rPr>
  </w:style>
  <w:style w:type="character" w:customStyle="1" w:styleId="sc">
    <w:name w:val="sc"/>
    <w:basedOn w:val="a1"/>
    <w:rsid w:val="0051557C"/>
  </w:style>
  <w:style w:type="character" w:customStyle="1" w:styleId="name">
    <w:name w:val="name"/>
    <w:basedOn w:val="a1"/>
    <w:rsid w:val="0051557C"/>
  </w:style>
  <w:style w:type="character" w:customStyle="1" w:styleId="hps">
    <w:name w:val="hps"/>
    <w:basedOn w:val="a1"/>
    <w:rsid w:val="0051557C"/>
  </w:style>
  <w:style w:type="character" w:customStyle="1" w:styleId="st">
    <w:name w:val="st"/>
    <w:basedOn w:val="a1"/>
    <w:rsid w:val="0051557C"/>
  </w:style>
  <w:style w:type="paragraph" w:customStyle="1" w:styleId="yiv0700449405msonormal">
    <w:name w:val="yiv0700449405msonormal"/>
    <w:basedOn w:val="a0"/>
    <w:rsid w:val="0051557C"/>
    <w:pPr>
      <w:spacing w:before="100" w:beforeAutospacing="1" w:after="100" w:afterAutospacing="1"/>
    </w:pPr>
  </w:style>
  <w:style w:type="character" w:customStyle="1" w:styleId="shorttext">
    <w:name w:val="short_text"/>
    <w:basedOn w:val="a1"/>
    <w:rsid w:val="0051557C"/>
  </w:style>
  <w:style w:type="character" w:customStyle="1" w:styleId="longtext">
    <w:name w:val="long_text"/>
    <w:basedOn w:val="a1"/>
    <w:rsid w:val="0051557C"/>
  </w:style>
  <w:style w:type="character" w:customStyle="1" w:styleId="FootnoteCharacters">
    <w:name w:val="Footnote Characters"/>
    <w:rsid w:val="0051557C"/>
    <w:rPr>
      <w:vertAlign w:val="superscript"/>
    </w:rPr>
  </w:style>
  <w:style w:type="character" w:customStyle="1" w:styleId="highlightedsearchterm">
    <w:name w:val="highlightedsearchterm"/>
    <w:basedOn w:val="a1"/>
    <w:rsid w:val="0051557C"/>
  </w:style>
  <w:style w:type="character" w:customStyle="1" w:styleId="Char10">
    <w:name w:val="Χάρτης εγγράφου Char1"/>
    <w:basedOn w:val="a1"/>
    <w:uiPriority w:val="99"/>
    <w:semiHidden/>
    <w:rsid w:val="0051557C"/>
    <w:rPr>
      <w:rFonts w:ascii="Tahoma" w:hAnsi="Tahoma" w:cs="Tahoma"/>
      <w:sz w:val="16"/>
      <w:szCs w:val="16"/>
    </w:rPr>
  </w:style>
  <w:style w:type="character" w:customStyle="1" w:styleId="Char11">
    <w:name w:val="Κείμενο υποσημείωσης Char1"/>
    <w:aliases w:val="footnote text - 10 point Palatino Char1"/>
    <w:basedOn w:val="a1"/>
    <w:semiHidden/>
    <w:rsid w:val="0051557C"/>
    <w:rPr>
      <w:sz w:val="20"/>
      <w:szCs w:val="20"/>
    </w:rPr>
  </w:style>
  <w:style w:type="character" w:customStyle="1" w:styleId="Char12">
    <w:name w:val="Κεφαλίδα Char1"/>
    <w:basedOn w:val="a1"/>
    <w:uiPriority w:val="99"/>
    <w:semiHidden/>
    <w:rsid w:val="0051557C"/>
  </w:style>
  <w:style w:type="character" w:customStyle="1" w:styleId="Char13">
    <w:name w:val="Υποσέλιδο Char1"/>
    <w:basedOn w:val="a1"/>
    <w:uiPriority w:val="99"/>
    <w:semiHidden/>
    <w:rsid w:val="0051557C"/>
  </w:style>
  <w:style w:type="character" w:customStyle="1" w:styleId="3Char10">
    <w:name w:val="Σώμα κείμενου 3 Char1"/>
    <w:basedOn w:val="a1"/>
    <w:uiPriority w:val="99"/>
    <w:semiHidden/>
    <w:rsid w:val="0051557C"/>
    <w:rPr>
      <w:sz w:val="16"/>
      <w:szCs w:val="16"/>
    </w:rPr>
  </w:style>
  <w:style w:type="character" w:customStyle="1" w:styleId="f">
    <w:name w:val="f"/>
    <w:basedOn w:val="a1"/>
    <w:rsid w:val="0051557C"/>
  </w:style>
  <w:style w:type="character" w:customStyle="1" w:styleId="apple-style-span">
    <w:name w:val="apple-style-span"/>
    <w:basedOn w:val="a1"/>
    <w:rsid w:val="0051557C"/>
  </w:style>
  <w:style w:type="character" w:customStyle="1" w:styleId="WebChar">
    <w:name w:val="Κανονικό (Web) Char"/>
    <w:basedOn w:val="a1"/>
    <w:link w:val="Web"/>
    <w:uiPriority w:val="99"/>
    <w:rsid w:val="0051557C"/>
    <w:rPr>
      <w:rFonts w:ascii="Times New Roman" w:eastAsia="Times New Roman" w:hAnsi="Times New Roman" w:cs="Times New Roman"/>
      <w:sz w:val="24"/>
      <w:szCs w:val="24"/>
      <w:lang w:eastAsia="el-GR"/>
    </w:rPr>
  </w:style>
  <w:style w:type="paragraph" w:customStyle="1" w:styleId="Literatur">
    <w:name w:val="Literatur"/>
    <w:basedOn w:val="a0"/>
    <w:next w:val="a0"/>
    <w:uiPriority w:val="99"/>
    <w:rsid w:val="0051557C"/>
    <w:pPr>
      <w:autoSpaceDE w:val="0"/>
      <w:autoSpaceDN w:val="0"/>
      <w:adjustRightInd w:val="0"/>
    </w:pPr>
    <w:rPr>
      <w:rFonts w:eastAsia="Calibri"/>
      <w:lang w:eastAsia="en-US"/>
    </w:rPr>
  </w:style>
  <w:style w:type="character" w:customStyle="1" w:styleId="publishername">
    <w:name w:val="publishername"/>
    <w:basedOn w:val="a1"/>
    <w:rsid w:val="0051557C"/>
  </w:style>
  <w:style w:type="character" w:customStyle="1" w:styleId="3CharCharCharCharChar1CharChar">
    <w:name w:val="Επικεφαλίδα 3 Char Char Char Char Char1 Char Char"/>
    <w:basedOn w:val="a1"/>
    <w:rsid w:val="0051557C"/>
    <w:rPr>
      <w:rFonts w:ascii="Arial" w:hAnsi="Arial" w:cs="Arial"/>
      <w:b/>
      <w:bCs/>
      <w:sz w:val="26"/>
      <w:szCs w:val="26"/>
      <w:lang w:val="el-GR" w:eastAsia="el-GR" w:bidi="ar-SA"/>
    </w:rPr>
  </w:style>
  <w:style w:type="character" w:customStyle="1" w:styleId="SilverHumana">
    <w:name w:val="Στυλ Silver Humana"/>
    <w:basedOn w:val="a1"/>
    <w:rsid w:val="0051557C"/>
    <w:rPr>
      <w:rFonts w:ascii="Palatino Linotype" w:hAnsi="Palatino Linotype"/>
    </w:rPr>
  </w:style>
  <w:style w:type="character" w:customStyle="1" w:styleId="SilverHumana1">
    <w:name w:val="Στυλ Silver Humana1"/>
    <w:basedOn w:val="a1"/>
    <w:rsid w:val="0051557C"/>
    <w:rPr>
      <w:rFonts w:ascii="Palatino Linotype" w:hAnsi="Palatino Linotype"/>
    </w:rPr>
  </w:style>
  <w:style w:type="character" w:customStyle="1" w:styleId="ArialUnicodeMS105pt">
    <w:name w:val="Στυλ Arial Unicode MS 105 pt Πλάγια"/>
    <w:basedOn w:val="a1"/>
    <w:rsid w:val="0051557C"/>
    <w:rPr>
      <w:rFonts w:ascii="Palatino Linotype" w:hAnsi="Palatino Linotype"/>
      <w:iCs/>
      <w:sz w:val="24"/>
    </w:rPr>
  </w:style>
  <w:style w:type="character" w:customStyle="1" w:styleId="ArialUnicodeMS11pt">
    <w:name w:val="Στυλ Arial Unicode MS 11 pt Πλάγια"/>
    <w:basedOn w:val="a1"/>
    <w:rsid w:val="0051557C"/>
    <w:rPr>
      <w:rFonts w:ascii="Palatino Linotype" w:hAnsi="Palatino Linotype"/>
      <w:iCs/>
      <w:sz w:val="24"/>
    </w:rPr>
  </w:style>
  <w:style w:type="paragraph" w:styleId="afc">
    <w:name w:val="annotation subject"/>
    <w:basedOn w:val="afa"/>
    <w:next w:val="afa"/>
    <w:link w:val="Charc"/>
    <w:semiHidden/>
    <w:rsid w:val="0051557C"/>
    <w:rPr>
      <w:b/>
      <w:bCs/>
      <w:lang w:val="el-GR" w:eastAsia="el-GR"/>
    </w:rPr>
  </w:style>
  <w:style w:type="character" w:customStyle="1" w:styleId="Charc">
    <w:name w:val="Θέμα σχολίου Char"/>
    <w:basedOn w:val="Charb"/>
    <w:link w:val="afc"/>
    <w:semiHidden/>
    <w:rsid w:val="0051557C"/>
    <w:rPr>
      <w:b/>
      <w:bCs/>
      <w:lang w:eastAsia="el-GR"/>
    </w:rPr>
  </w:style>
  <w:style w:type="character" w:customStyle="1" w:styleId="ArialUnicodeMS14pt">
    <w:name w:val="Στυλ Arial Unicode MS 14 pt"/>
    <w:basedOn w:val="a1"/>
    <w:rsid w:val="0051557C"/>
    <w:rPr>
      <w:rFonts w:ascii="Palatino Linotype" w:hAnsi="Palatino Linotype"/>
      <w:sz w:val="28"/>
    </w:rPr>
  </w:style>
  <w:style w:type="character" w:customStyle="1" w:styleId="ArialUnicodeMS10pt">
    <w:name w:val="Στυλ Arial Unicode MS 10 pt Πλάγια"/>
    <w:basedOn w:val="a1"/>
    <w:rsid w:val="0051557C"/>
    <w:rPr>
      <w:rFonts w:ascii="Palatino Linotype" w:hAnsi="Palatino Linotype"/>
      <w:iCs/>
      <w:sz w:val="24"/>
    </w:rPr>
  </w:style>
  <w:style w:type="character" w:customStyle="1" w:styleId="ArialUnicodeMS105pt0">
    <w:name w:val="Στυλ Arial Unicode MS 105 pt"/>
    <w:basedOn w:val="a1"/>
    <w:rsid w:val="0051557C"/>
    <w:rPr>
      <w:rFonts w:ascii="Palatino Linotype" w:hAnsi="Palatino Linotype"/>
      <w:sz w:val="24"/>
    </w:rPr>
  </w:style>
  <w:style w:type="character" w:customStyle="1" w:styleId="ArialUnicodeMS13pt">
    <w:name w:val="Στυλ Arial Unicode MS 13 pt Πλάγια"/>
    <w:basedOn w:val="a1"/>
    <w:rsid w:val="0051557C"/>
    <w:rPr>
      <w:rFonts w:ascii="Palatino Linotype" w:hAnsi="Palatino Linotype"/>
      <w:i/>
      <w:iCs/>
      <w:sz w:val="28"/>
    </w:rPr>
  </w:style>
  <w:style w:type="paragraph" w:customStyle="1" w:styleId="hide">
    <w:name w:val="hide"/>
    <w:basedOn w:val="a0"/>
    <w:rsid w:val="0051557C"/>
    <w:pPr>
      <w:spacing w:after="152" w:line="360" w:lineRule="atLeast"/>
    </w:pPr>
    <w:rPr>
      <w:vanish/>
      <w:color w:val="000000"/>
    </w:rPr>
  </w:style>
  <w:style w:type="paragraph" w:customStyle="1" w:styleId="13">
    <w:name w:val="Έμφαση1"/>
    <w:basedOn w:val="a0"/>
    <w:rsid w:val="0051557C"/>
    <w:pPr>
      <w:spacing w:after="152" w:line="360" w:lineRule="atLeast"/>
    </w:pPr>
    <w:rPr>
      <w:i/>
      <w:iCs/>
      <w:color w:val="000000"/>
    </w:rPr>
  </w:style>
  <w:style w:type="paragraph" w:customStyle="1" w:styleId="western">
    <w:name w:val="western"/>
    <w:basedOn w:val="a0"/>
    <w:rsid w:val="0051557C"/>
    <w:pPr>
      <w:spacing w:after="152" w:line="360" w:lineRule="atLeast"/>
    </w:pPr>
    <w:rPr>
      <w:rFonts w:ascii="Arial" w:hAnsi="Arial" w:cs="Arial"/>
      <w:color w:val="000000"/>
    </w:rPr>
  </w:style>
  <w:style w:type="paragraph" w:customStyle="1" w:styleId="sdendnote-western">
    <w:name w:val="sdendnote-western"/>
    <w:basedOn w:val="a0"/>
    <w:rsid w:val="0051557C"/>
    <w:pPr>
      <w:spacing w:line="360" w:lineRule="atLeast"/>
      <w:ind w:left="288" w:hanging="288"/>
    </w:pPr>
    <w:rPr>
      <w:rFonts w:ascii="Century Gothic" w:hAnsi="Century Gothic"/>
      <w:color w:val="000000"/>
      <w:sz w:val="20"/>
      <w:szCs w:val="20"/>
    </w:rPr>
  </w:style>
  <w:style w:type="character" w:customStyle="1" w:styleId="hide1">
    <w:name w:val="hide1"/>
    <w:basedOn w:val="a1"/>
    <w:rsid w:val="0051557C"/>
    <w:rPr>
      <w:vanish/>
      <w:webHidden w:val="0"/>
      <w:specVanish w:val="0"/>
    </w:rPr>
  </w:style>
  <w:style w:type="character" w:customStyle="1" w:styleId="boldlink1">
    <w:name w:val="boldlink1"/>
    <w:basedOn w:val="a1"/>
    <w:rsid w:val="0051557C"/>
    <w:rPr>
      <w:b/>
      <w:bCs/>
      <w:sz w:val="20"/>
      <w:szCs w:val="20"/>
    </w:rPr>
  </w:style>
  <w:style w:type="character" w:customStyle="1" w:styleId="std">
    <w:name w:val="std"/>
    <w:basedOn w:val="a1"/>
    <w:rsid w:val="0051557C"/>
  </w:style>
  <w:style w:type="character" w:customStyle="1" w:styleId="CharChar5">
    <w:name w:val="Char Char5"/>
    <w:basedOn w:val="a1"/>
    <w:rsid w:val="0051557C"/>
    <w:rPr>
      <w:rFonts w:ascii="Arial" w:hAnsi="Arial" w:cs="Arial"/>
      <w:b/>
      <w:bCs/>
      <w:kern w:val="32"/>
      <w:sz w:val="32"/>
      <w:szCs w:val="32"/>
      <w:lang w:val="el-GR" w:eastAsia="el-GR" w:bidi="ar-SA"/>
    </w:rPr>
  </w:style>
  <w:style w:type="paragraph" w:customStyle="1" w:styleId="listprice">
    <w:name w:val="listprice"/>
    <w:basedOn w:val="a0"/>
    <w:rsid w:val="0051557C"/>
    <w:pPr>
      <w:spacing w:before="100" w:beforeAutospacing="1" w:after="100" w:afterAutospacing="1"/>
    </w:pPr>
  </w:style>
  <w:style w:type="paragraph" w:customStyle="1" w:styleId="Default">
    <w:name w:val="Default"/>
    <w:rsid w:val="0051557C"/>
    <w:pPr>
      <w:autoSpaceDE w:val="0"/>
      <w:autoSpaceDN w:val="0"/>
      <w:adjustRightInd w:val="0"/>
      <w:spacing w:after="0" w:line="240" w:lineRule="auto"/>
    </w:pPr>
    <w:rPr>
      <w:rFonts w:ascii="Palatino Linotype" w:eastAsia="Calibri" w:hAnsi="Palatino Linotype" w:cs="Palatino Linotype"/>
      <w:color w:val="000000"/>
      <w:sz w:val="24"/>
      <w:szCs w:val="24"/>
    </w:rPr>
  </w:style>
  <w:style w:type="character" w:customStyle="1" w:styleId="ptbrand">
    <w:name w:val="ptbrand"/>
    <w:basedOn w:val="a1"/>
    <w:rsid w:val="0051557C"/>
  </w:style>
  <w:style w:type="character" w:customStyle="1" w:styleId="bindingandrelease">
    <w:name w:val="bindingandrelease"/>
    <w:basedOn w:val="a1"/>
    <w:rsid w:val="0051557C"/>
  </w:style>
  <w:style w:type="character" w:customStyle="1" w:styleId="binding">
    <w:name w:val="binding"/>
    <w:basedOn w:val="a1"/>
    <w:rsid w:val="0051557C"/>
  </w:style>
  <w:style w:type="character" w:customStyle="1" w:styleId="lemmabodystyle">
    <w:name w:val="lemmabodystyle"/>
    <w:basedOn w:val="a1"/>
    <w:rsid w:val="0051557C"/>
  </w:style>
  <w:style w:type="paragraph" w:styleId="afd">
    <w:name w:val="No Spacing"/>
    <w:qFormat/>
    <w:rsid w:val="0051557C"/>
    <w:pPr>
      <w:spacing w:after="0" w:line="240" w:lineRule="auto"/>
      <w:jc w:val="both"/>
    </w:pPr>
    <w:rPr>
      <w:rFonts w:ascii="Palatino Linotype" w:eastAsia="Times New Roman" w:hAnsi="Palatino Linotype" w:cs="Times New Roman"/>
      <w:color w:val="000000"/>
      <w:szCs w:val="23"/>
      <w:lang w:eastAsia="el-GR"/>
    </w:rPr>
  </w:style>
  <w:style w:type="paragraph" w:styleId="z-">
    <w:name w:val="HTML Top of Form"/>
    <w:basedOn w:val="a0"/>
    <w:next w:val="a0"/>
    <w:link w:val="z-Char"/>
    <w:hidden/>
    <w:uiPriority w:val="99"/>
    <w:semiHidden/>
    <w:unhideWhenUsed/>
    <w:rsid w:val="0051557C"/>
    <w:pPr>
      <w:pBdr>
        <w:bottom w:val="single" w:sz="6" w:space="1" w:color="auto"/>
      </w:pBdr>
      <w:jc w:val="center"/>
    </w:pPr>
    <w:rPr>
      <w:rFonts w:ascii="Arial" w:hAnsi="Arial" w:cs="Arial"/>
      <w:vanish/>
      <w:sz w:val="16"/>
      <w:szCs w:val="16"/>
    </w:rPr>
  </w:style>
  <w:style w:type="character" w:customStyle="1" w:styleId="z-Char">
    <w:name w:val="z-Αρχή φόρμας Char"/>
    <w:basedOn w:val="a1"/>
    <w:link w:val="z-"/>
    <w:uiPriority w:val="99"/>
    <w:semiHidden/>
    <w:rsid w:val="0051557C"/>
    <w:rPr>
      <w:rFonts w:ascii="Arial" w:eastAsia="Times New Roman" w:hAnsi="Arial" w:cs="Arial"/>
      <w:vanish/>
      <w:sz w:val="16"/>
      <w:szCs w:val="16"/>
      <w:lang w:eastAsia="el-GR"/>
    </w:rPr>
  </w:style>
  <w:style w:type="character" w:customStyle="1" w:styleId="CharChar10">
    <w:name w:val="Char Char10"/>
    <w:basedOn w:val="a1"/>
    <w:rsid w:val="0051557C"/>
    <w:rPr>
      <w:lang w:val="el-GR" w:eastAsia="el-GR" w:bidi="ar-SA"/>
    </w:rPr>
  </w:style>
  <w:style w:type="character" w:customStyle="1" w:styleId="CharChar1">
    <w:name w:val="Char Char1"/>
    <w:basedOn w:val="a1"/>
    <w:rsid w:val="0051557C"/>
    <w:rPr>
      <w:sz w:val="24"/>
      <w:szCs w:val="24"/>
      <w:lang w:val="el-GR" w:eastAsia="el-GR" w:bidi="ar-SA"/>
    </w:rPr>
  </w:style>
  <w:style w:type="character" w:customStyle="1" w:styleId="author">
    <w:name w:val="author"/>
    <w:basedOn w:val="a1"/>
    <w:rsid w:val="0051557C"/>
  </w:style>
  <w:style w:type="character" w:customStyle="1" w:styleId="post-authorvcard">
    <w:name w:val="post-author vcard"/>
    <w:basedOn w:val="a1"/>
    <w:rsid w:val="0051557C"/>
  </w:style>
  <w:style w:type="character" w:customStyle="1" w:styleId="fn">
    <w:name w:val="fn"/>
    <w:basedOn w:val="a1"/>
    <w:rsid w:val="0051557C"/>
  </w:style>
  <w:style w:type="character" w:customStyle="1" w:styleId="post-timestamp">
    <w:name w:val="post-timestamp"/>
    <w:basedOn w:val="a1"/>
    <w:rsid w:val="0051557C"/>
  </w:style>
  <w:style w:type="character" w:customStyle="1" w:styleId="post-comment-link">
    <w:name w:val="post-comment-link"/>
    <w:basedOn w:val="a1"/>
    <w:rsid w:val="0051557C"/>
  </w:style>
  <w:style w:type="character" w:customStyle="1" w:styleId="item-action">
    <w:name w:val="item-action"/>
    <w:basedOn w:val="a1"/>
    <w:rsid w:val="0051557C"/>
  </w:style>
  <w:style w:type="character" w:customStyle="1" w:styleId="item-controlblog-adminpid-2002865104">
    <w:name w:val="item-control blog-admin pid-2002865104"/>
    <w:basedOn w:val="a1"/>
    <w:rsid w:val="0051557C"/>
  </w:style>
  <w:style w:type="character" w:customStyle="1" w:styleId="post-labels">
    <w:name w:val="post-labels"/>
    <w:basedOn w:val="a1"/>
    <w:rsid w:val="0051557C"/>
  </w:style>
  <w:style w:type="paragraph" w:styleId="z-0">
    <w:name w:val="HTML Bottom of Form"/>
    <w:basedOn w:val="a0"/>
    <w:next w:val="a0"/>
    <w:link w:val="z-Char0"/>
    <w:hidden/>
    <w:uiPriority w:val="99"/>
    <w:rsid w:val="0051557C"/>
    <w:pPr>
      <w:pBdr>
        <w:top w:val="single" w:sz="6" w:space="1" w:color="auto"/>
      </w:pBdr>
      <w:jc w:val="center"/>
    </w:pPr>
    <w:rPr>
      <w:rFonts w:ascii="Arial" w:hAnsi="Arial" w:cs="Arial"/>
      <w:vanish/>
      <w:sz w:val="16"/>
      <w:szCs w:val="16"/>
    </w:rPr>
  </w:style>
  <w:style w:type="character" w:customStyle="1" w:styleId="z-Char0">
    <w:name w:val="z-Τέλος φόρμας Char"/>
    <w:basedOn w:val="a1"/>
    <w:link w:val="z-0"/>
    <w:uiPriority w:val="99"/>
    <w:rsid w:val="0051557C"/>
    <w:rPr>
      <w:rFonts w:ascii="Arial" w:eastAsia="Times New Roman" w:hAnsi="Arial" w:cs="Arial"/>
      <w:vanish/>
      <w:sz w:val="16"/>
      <w:szCs w:val="16"/>
      <w:lang w:eastAsia="el-GR"/>
    </w:rPr>
  </w:style>
  <w:style w:type="paragraph" w:customStyle="1" w:styleId="justify">
    <w:name w:val="justify"/>
    <w:basedOn w:val="a0"/>
    <w:rsid w:val="0051557C"/>
    <w:pPr>
      <w:spacing w:before="100" w:beforeAutospacing="1" w:after="100" w:afterAutospacing="1"/>
    </w:pPr>
  </w:style>
  <w:style w:type="character" w:customStyle="1" w:styleId="soustitre1">
    <w:name w:val="soustitre1"/>
    <w:basedOn w:val="a1"/>
    <w:rsid w:val="0051557C"/>
    <w:rPr>
      <w:rFonts w:ascii="Verdana" w:hAnsi="Verdana" w:hint="default"/>
      <w:i w:val="0"/>
      <w:iCs w:val="0"/>
      <w:color w:val="095A84"/>
      <w:sz w:val="11"/>
      <w:szCs w:val="11"/>
    </w:rPr>
  </w:style>
  <w:style w:type="character" w:customStyle="1" w:styleId="titre1">
    <w:name w:val="titre1"/>
    <w:basedOn w:val="a1"/>
    <w:rsid w:val="0051557C"/>
    <w:rPr>
      <w:rFonts w:ascii="Verdana" w:hAnsi="Verdana" w:hint="default"/>
      <w:b/>
      <w:bCs/>
      <w:color w:val="095A84"/>
      <w:sz w:val="18"/>
      <w:szCs w:val="18"/>
    </w:rPr>
  </w:style>
  <w:style w:type="paragraph" w:customStyle="1" w:styleId="afe">
    <w:name w:val="Α_ΒΙΒΛΙΟΓΡΑΦΙΑ_ΔΙΔΑΚΤΟΡΙΚΟΥ"/>
    <w:basedOn w:val="a0"/>
    <w:rsid w:val="0051557C"/>
    <w:pPr>
      <w:widowControl w:val="0"/>
      <w:spacing w:line="288" w:lineRule="auto"/>
      <w:ind w:left="1418" w:hanging="1418"/>
      <w:jc w:val="both"/>
    </w:pPr>
    <w:rPr>
      <w:rFonts w:ascii="MgOldTimes UC Pol" w:hAnsi="MgOldTimes UC Pol"/>
      <w:snapToGrid w:val="0"/>
      <w:sz w:val="20"/>
      <w:szCs w:val="20"/>
      <w:lang w:val="en-GB"/>
    </w:rPr>
  </w:style>
  <w:style w:type="paragraph" w:customStyle="1" w:styleId="aff">
    <w:name w:val="Β_ΒΙΒΛΙΟΓΡΑΦΙΑ_ΔΙΔΑΚΤΟΡΙΚΟΥ"/>
    <w:basedOn w:val="a0"/>
    <w:rsid w:val="0051557C"/>
    <w:pPr>
      <w:widowControl w:val="0"/>
      <w:spacing w:line="288" w:lineRule="auto"/>
      <w:ind w:left="1418" w:hanging="964"/>
      <w:jc w:val="both"/>
    </w:pPr>
    <w:rPr>
      <w:rFonts w:ascii="MgOldTimes UC Pol" w:hAnsi="MgOldTimes UC Pol"/>
      <w:noProof/>
      <w:color w:val="000000"/>
      <w:sz w:val="20"/>
      <w:szCs w:val="20"/>
      <w:lang w:val="en-GB"/>
    </w:rPr>
  </w:style>
  <w:style w:type="character" w:customStyle="1" w:styleId="Chard">
    <w:name w:val="Β_ΒΙΒΛΙΟΓΡΑΦΙΑ_ΔΙΔΑΚΤΟΡΙΚΟΥ Char"/>
    <w:basedOn w:val="a1"/>
    <w:rsid w:val="0051557C"/>
    <w:rPr>
      <w:rFonts w:ascii="MgOldTimes UC Pol" w:hAnsi="MgOldTimes UC Pol"/>
      <w:noProof/>
      <w:color w:val="000000"/>
      <w:lang w:val="en-GB" w:eastAsia="el-GR" w:bidi="ar-SA"/>
    </w:rPr>
  </w:style>
  <w:style w:type="paragraph" w:customStyle="1" w:styleId="aff0">
    <w:name w:val="Κείμενο βιβλιογραφίας"/>
    <w:basedOn w:val="a4"/>
    <w:autoRedefine/>
    <w:rsid w:val="0051557C"/>
    <w:pPr>
      <w:spacing w:before="40" w:line="264" w:lineRule="auto"/>
      <w:ind w:left="1134" w:hanging="1134"/>
      <w:jc w:val="both"/>
    </w:pPr>
    <w:rPr>
      <w:rFonts w:ascii="MgOldTimes UC Pol" w:hAnsi="MgOldTimes UC Pol"/>
      <w:lang w:val="de-DE"/>
    </w:rPr>
  </w:style>
  <w:style w:type="paragraph" w:styleId="aff1">
    <w:name w:val="Bibliography"/>
    <w:basedOn w:val="a4"/>
    <w:rsid w:val="0051557C"/>
    <w:pPr>
      <w:widowControl w:val="0"/>
      <w:spacing w:before="60" w:line="288" w:lineRule="auto"/>
      <w:ind w:left="851" w:hanging="851"/>
      <w:jc w:val="both"/>
    </w:pPr>
    <w:rPr>
      <w:rFonts w:ascii="MgOldTimes UC Pol" w:hAnsi="MgOldTimes UC Pol"/>
      <w:snapToGrid w:val="0"/>
      <w:lang w:val="en-GB"/>
    </w:rPr>
  </w:style>
  <w:style w:type="character" w:customStyle="1" w:styleId="CharChar2">
    <w:name w:val="Char Char2"/>
    <w:basedOn w:val="a1"/>
    <w:rsid w:val="0051557C"/>
    <w:rPr>
      <w:b/>
      <w:bCs/>
      <w:sz w:val="22"/>
      <w:szCs w:val="22"/>
      <w:lang w:val="el-GR" w:eastAsia="el-GR" w:bidi="ar-SA"/>
    </w:rPr>
  </w:style>
  <w:style w:type="character" w:customStyle="1" w:styleId="txtgris">
    <w:name w:val="txtgris"/>
    <w:basedOn w:val="a1"/>
    <w:rsid w:val="0051557C"/>
  </w:style>
  <w:style w:type="paragraph" w:styleId="aff2">
    <w:name w:val="envelope return"/>
    <w:basedOn w:val="a0"/>
    <w:rsid w:val="0051557C"/>
    <w:rPr>
      <w:rFonts w:ascii="MgByzantine UC Pol" w:hAnsi="MgByzantine UC Pol" w:cs="Arial"/>
      <w:sz w:val="18"/>
      <w:szCs w:val="18"/>
    </w:rPr>
  </w:style>
  <w:style w:type="paragraph" w:styleId="aff3">
    <w:name w:val="envelope address"/>
    <w:basedOn w:val="a0"/>
    <w:rsid w:val="0051557C"/>
    <w:pPr>
      <w:framePr w:w="7920" w:h="1980" w:hRule="exact" w:hSpace="180" w:wrap="auto" w:hAnchor="page" w:xAlign="center" w:yAlign="bottom"/>
      <w:ind w:left="2880"/>
    </w:pPr>
    <w:rPr>
      <w:rFonts w:ascii="Palatino Linotype" w:hAnsi="Palatino Linotype" w:cs="Arial"/>
    </w:rPr>
  </w:style>
  <w:style w:type="paragraph" w:customStyle="1" w:styleId="Style1">
    <w:name w:val="Style1"/>
    <w:basedOn w:val="1"/>
    <w:rsid w:val="0051557C"/>
    <w:pPr>
      <w:shd w:val="clear" w:color="auto" w:fill="auto"/>
      <w:autoSpaceDE/>
      <w:autoSpaceDN/>
      <w:adjustRightInd/>
      <w:spacing w:before="0" w:after="0" w:line="360" w:lineRule="auto"/>
      <w:ind w:firstLine="0"/>
    </w:pPr>
    <w:rPr>
      <w:b w:val="0"/>
      <w:bCs w:val="0"/>
      <w:color w:val="auto"/>
      <w:sz w:val="28"/>
      <w:szCs w:val="28"/>
      <w:u w:val="single"/>
    </w:rPr>
  </w:style>
  <w:style w:type="paragraph" w:customStyle="1" w:styleId="Style2">
    <w:name w:val="Style2"/>
    <w:basedOn w:val="20"/>
    <w:rsid w:val="0051557C"/>
    <w:pPr>
      <w:spacing w:before="240" w:after="60" w:line="240" w:lineRule="auto"/>
      <w:ind w:firstLine="0"/>
      <w:jc w:val="left"/>
    </w:pPr>
    <w:rPr>
      <w:rFonts w:ascii="Palatino Linotype" w:hAnsi="Palatino Linotype" w:cs="Arial"/>
      <w:i/>
      <w:sz w:val="22"/>
      <w:szCs w:val="22"/>
    </w:rPr>
  </w:style>
  <w:style w:type="paragraph" w:customStyle="1" w:styleId="14">
    <w:name w:val="Χωρίς διάστιχο1"/>
    <w:basedOn w:val="a4"/>
    <w:rsid w:val="0051557C"/>
    <w:rPr>
      <w:lang w:val="nl-NL" w:eastAsia="en-US"/>
    </w:rPr>
  </w:style>
  <w:style w:type="paragraph" w:customStyle="1" w:styleId="FNT">
    <w:name w:val="FNT"/>
    <w:basedOn w:val="a4"/>
    <w:rsid w:val="0051557C"/>
    <w:pPr>
      <w:ind w:left="142" w:hanging="142"/>
    </w:pPr>
    <w:rPr>
      <w:rFonts w:ascii="Palatino" w:hAnsi="Palatino" w:cs="Palatino"/>
      <w:lang w:val="de-DE" w:eastAsia="de-DE"/>
    </w:rPr>
  </w:style>
  <w:style w:type="paragraph" w:customStyle="1" w:styleId="Petit">
    <w:name w:val="Petit"/>
    <w:basedOn w:val="a0"/>
    <w:next w:val="a0"/>
    <w:rsid w:val="0051557C"/>
    <w:pPr>
      <w:spacing w:before="60" w:after="60" w:line="210" w:lineRule="exact"/>
      <w:ind w:left="340"/>
      <w:contextualSpacing/>
    </w:pPr>
    <w:rPr>
      <w:noProof/>
      <w:sz w:val="18"/>
      <w:szCs w:val="20"/>
      <w:lang w:val="en-US" w:eastAsia="en-US"/>
    </w:rPr>
  </w:style>
  <w:style w:type="paragraph" w:customStyle="1" w:styleId="SN">
    <w:name w:val="S/N"/>
    <w:basedOn w:val="a0"/>
    <w:rsid w:val="0051557C"/>
    <w:pPr>
      <w:jc w:val="both"/>
    </w:pPr>
    <w:rPr>
      <w:rFonts w:ascii="Palatino Linotype" w:hAnsi="Palatino Linotype"/>
      <w:lang w:val="en-GB" w:eastAsia="de-DE"/>
    </w:rPr>
  </w:style>
  <w:style w:type="paragraph" w:customStyle="1" w:styleId="SE">
    <w:name w:val="S/E"/>
    <w:basedOn w:val="SN"/>
    <w:rsid w:val="0051557C"/>
    <w:pPr>
      <w:ind w:firstLine="340"/>
    </w:pPr>
  </w:style>
  <w:style w:type="paragraph" w:customStyle="1" w:styleId="FN0">
    <w:name w:val="FN"/>
    <w:basedOn w:val="a4"/>
    <w:rsid w:val="0051557C"/>
    <w:pPr>
      <w:tabs>
        <w:tab w:val="left" w:pos="340"/>
      </w:tabs>
      <w:ind w:left="340" w:hanging="340"/>
    </w:pPr>
    <w:rPr>
      <w:rFonts w:ascii="Palatino Linotype" w:hAnsi="Palatino Linotype"/>
      <w:lang w:val="en-GB" w:eastAsia="de-DE"/>
    </w:rPr>
  </w:style>
  <w:style w:type="character" w:customStyle="1" w:styleId="FormatvorlageFunotenzeichenPalatinoLinotypeLateinFett">
    <w:name w:val="Formatvorlage Fußnotenzeichen + Palatino Linotype (Latein) Fett"/>
    <w:basedOn w:val="a5"/>
    <w:rsid w:val="0051557C"/>
    <w:rPr>
      <w:rFonts w:ascii="Palatino Linotype" w:hAnsi="Palatino Linotype"/>
      <w:dstrike w:val="0"/>
    </w:rPr>
  </w:style>
  <w:style w:type="paragraph" w:customStyle="1" w:styleId="15">
    <w:name w:val="Ü1"/>
    <w:basedOn w:val="SN"/>
    <w:rsid w:val="0051557C"/>
    <w:rPr>
      <w:i/>
    </w:rPr>
  </w:style>
  <w:style w:type="paragraph" w:customStyle="1" w:styleId="funotentext">
    <w:name w:val="fußnotentext"/>
    <w:basedOn w:val="a0"/>
    <w:rsid w:val="0051557C"/>
    <w:pPr>
      <w:widowControl w:val="0"/>
    </w:pPr>
    <w:rPr>
      <w:rFonts w:ascii="CG Times" w:hAnsi="CG Times"/>
      <w:snapToGrid w:val="0"/>
      <w:szCs w:val="20"/>
      <w:lang w:val="de-DE" w:eastAsia="de-DE"/>
    </w:rPr>
  </w:style>
  <w:style w:type="character" w:customStyle="1" w:styleId="funotenverweis">
    <w:name w:val="fußnotenverweis"/>
    <w:rsid w:val="0051557C"/>
    <w:rPr>
      <w:vertAlign w:val="superscript"/>
    </w:rPr>
  </w:style>
  <w:style w:type="paragraph" w:customStyle="1" w:styleId="Literaturverz">
    <w:name w:val="Literaturverz"/>
    <w:basedOn w:val="a0"/>
    <w:rsid w:val="0051557C"/>
    <w:pPr>
      <w:widowControl w:val="0"/>
      <w:tabs>
        <w:tab w:val="left" w:pos="-720"/>
      </w:tabs>
      <w:ind w:left="709" w:hanging="709"/>
      <w:jc w:val="both"/>
    </w:pPr>
    <w:rPr>
      <w:rFonts w:ascii="CG Times" w:hAnsi="CG Times"/>
      <w:snapToGrid w:val="0"/>
      <w:sz w:val="22"/>
      <w:szCs w:val="20"/>
      <w:lang w:val="de-DE" w:eastAsia="de-DE"/>
    </w:rPr>
  </w:style>
  <w:style w:type="paragraph" w:styleId="a">
    <w:name w:val="List Bullet"/>
    <w:basedOn w:val="a0"/>
    <w:autoRedefine/>
    <w:rsid w:val="0051557C"/>
    <w:pPr>
      <w:numPr>
        <w:numId w:val="3"/>
      </w:numPr>
    </w:pPr>
    <w:rPr>
      <w:lang w:val="de-DE" w:eastAsia="de-DE"/>
    </w:rPr>
  </w:style>
  <w:style w:type="character" w:customStyle="1" w:styleId="Caractredenotedebasdepage">
    <w:name w:val="Caractère de note de bas de page"/>
    <w:rsid w:val="0051557C"/>
    <w:rPr>
      <w:rFonts w:ascii="Times New Roman" w:hAnsi="Times New Roman"/>
      <w:sz w:val="24"/>
      <w:vertAlign w:val="superscript"/>
    </w:rPr>
  </w:style>
  <w:style w:type="paragraph" w:customStyle="1" w:styleId="snsgcita">
    <w:name w:val="snsg_cita"/>
    <w:basedOn w:val="a0"/>
    <w:rsid w:val="0051557C"/>
    <w:pPr>
      <w:widowControl w:val="0"/>
      <w:autoSpaceDE w:val="0"/>
      <w:autoSpaceDN w:val="0"/>
      <w:adjustRightInd w:val="0"/>
    </w:pPr>
    <w:rPr>
      <w:rFonts w:ascii="Times" w:hAnsi="Times"/>
      <w:lang w:val="en-US" w:eastAsia="en-US"/>
    </w:rPr>
  </w:style>
  <w:style w:type="paragraph" w:customStyle="1" w:styleId="aff4">
    <w:name w:val="Υποσημείωση"/>
    <w:basedOn w:val="a4"/>
    <w:rsid w:val="0051557C"/>
    <w:pPr>
      <w:spacing w:before="120"/>
      <w:jc w:val="both"/>
    </w:pPr>
    <w:rPr>
      <w:rFonts w:ascii="MgOldTimes UC Pol" w:hAnsi="MgOldTimes UC Pol"/>
      <w:lang w:val="en-US"/>
    </w:rPr>
  </w:style>
  <w:style w:type="character" w:customStyle="1" w:styleId="Chare">
    <w:name w:val="Υποσημείωση Char"/>
    <w:basedOn w:val="CharChar"/>
    <w:rsid w:val="0051557C"/>
    <w:rPr>
      <w:rFonts w:ascii="MgOldTimes UC Pol" w:hAnsi="MgOldTimes UC Pol"/>
      <w:b/>
      <w:bCs/>
      <w:sz w:val="28"/>
      <w:szCs w:val="28"/>
      <w:lang w:val="en-US" w:bidi="ar-SA"/>
    </w:rPr>
  </w:style>
  <w:style w:type="character" w:customStyle="1" w:styleId="CharChar4">
    <w:name w:val="Char Char4"/>
    <w:basedOn w:val="a1"/>
    <w:rsid w:val="0051557C"/>
    <w:rPr>
      <w:rFonts w:ascii="Segoe UI" w:eastAsia="Times New Roman" w:hAnsi="Segoe UI" w:cs="Times New Roman"/>
      <w:b/>
      <w:bCs/>
      <w:color w:val="365F91"/>
      <w:sz w:val="28"/>
      <w:szCs w:val="28"/>
    </w:rPr>
  </w:style>
  <w:style w:type="paragraph" w:customStyle="1" w:styleId="16">
    <w:name w:val="Παράγραφος λίστας1"/>
    <w:basedOn w:val="a0"/>
    <w:rsid w:val="0051557C"/>
    <w:pPr>
      <w:spacing w:after="200" w:line="276" w:lineRule="auto"/>
      <w:ind w:left="720"/>
      <w:contextualSpacing/>
    </w:pPr>
    <w:rPr>
      <w:rFonts w:ascii="Calibri" w:eastAsia="Calibri" w:hAnsi="Calibri" w:cs="Arial"/>
      <w:sz w:val="22"/>
      <w:szCs w:val="22"/>
      <w:lang w:val="en-US" w:eastAsia="en-US"/>
    </w:rPr>
  </w:style>
  <w:style w:type="paragraph" w:customStyle="1" w:styleId="msonormalcxspmiddle">
    <w:name w:val="msonormalcxspmiddle"/>
    <w:basedOn w:val="a0"/>
    <w:rsid w:val="0051557C"/>
    <w:pPr>
      <w:spacing w:before="100" w:beforeAutospacing="1" w:after="100" w:afterAutospacing="1"/>
    </w:pPr>
  </w:style>
  <w:style w:type="paragraph" w:customStyle="1" w:styleId="msonormalcxsplast">
    <w:name w:val="msonormalcxsplast"/>
    <w:basedOn w:val="a0"/>
    <w:rsid w:val="0051557C"/>
    <w:pPr>
      <w:spacing w:before="100" w:beforeAutospacing="1" w:after="100" w:afterAutospacing="1"/>
    </w:pPr>
  </w:style>
  <w:style w:type="character" w:customStyle="1" w:styleId="text31">
    <w:name w:val="text31"/>
    <w:basedOn w:val="a1"/>
    <w:rsid w:val="0051557C"/>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51557C"/>
    <w:pPr>
      <w:jc w:val="both"/>
    </w:pPr>
    <w:rPr>
      <w:rFonts w:ascii="Palatino Linotype" w:hAnsi="Palatino Linotype"/>
      <w:szCs w:val="20"/>
      <w:lang w:val="de-DE"/>
    </w:rPr>
  </w:style>
  <w:style w:type="character" w:customStyle="1" w:styleId="Charf">
    <w:name w:val="Char"/>
    <w:basedOn w:val="a1"/>
    <w:rsid w:val="0051557C"/>
    <w:rPr>
      <w:rFonts w:ascii="Book Antiqua" w:hAnsi="Book Antiqua"/>
      <w:sz w:val="24"/>
      <w:szCs w:val="24"/>
      <w:u w:val="single"/>
      <w:lang w:val="en-US" w:eastAsia="el-GR" w:bidi="ar-SA"/>
    </w:rPr>
  </w:style>
  <w:style w:type="character" w:customStyle="1" w:styleId="orangelink">
    <w:name w:val="orangelink"/>
    <w:basedOn w:val="a1"/>
    <w:rsid w:val="0051557C"/>
  </w:style>
  <w:style w:type="character" w:customStyle="1" w:styleId="CharChar101">
    <w:name w:val="Char Char101"/>
    <w:basedOn w:val="a1"/>
    <w:locked/>
    <w:rsid w:val="0051557C"/>
    <w:rPr>
      <w:lang w:val="el-GR" w:eastAsia="el-GR" w:bidi="ar-SA"/>
    </w:rPr>
  </w:style>
  <w:style w:type="character" w:customStyle="1" w:styleId="arx">
    <w:name w:val="arx"/>
    <w:basedOn w:val="a1"/>
    <w:rsid w:val="0051557C"/>
  </w:style>
  <w:style w:type="paragraph" w:customStyle="1" w:styleId="comment-footer">
    <w:name w:val="comment-footer"/>
    <w:basedOn w:val="a0"/>
    <w:rsid w:val="0051557C"/>
    <w:pPr>
      <w:spacing w:before="100" w:beforeAutospacing="1" w:after="100" w:afterAutospacing="1"/>
    </w:pPr>
  </w:style>
  <w:style w:type="character" w:customStyle="1" w:styleId="authortitle">
    <w:name w:val="authortitle"/>
    <w:basedOn w:val="a1"/>
    <w:rsid w:val="0051557C"/>
  </w:style>
  <w:style w:type="character" w:customStyle="1" w:styleId="writerahref">
    <w:name w:val="writer_ahref"/>
    <w:basedOn w:val="a1"/>
    <w:rsid w:val="0051557C"/>
  </w:style>
  <w:style w:type="character" w:customStyle="1" w:styleId="subtitelbluefontfix">
    <w:name w:val="sub_titel_blue font_fix"/>
    <w:basedOn w:val="a1"/>
    <w:rsid w:val="0051557C"/>
  </w:style>
  <w:style w:type="paragraph" w:customStyle="1" w:styleId="lemma">
    <w:name w:val="lemma"/>
    <w:basedOn w:val="a0"/>
    <w:rsid w:val="0051557C"/>
    <w:pPr>
      <w:spacing w:before="100" w:beforeAutospacing="1" w:after="100" w:afterAutospacing="1"/>
    </w:pPr>
  </w:style>
  <w:style w:type="character" w:customStyle="1" w:styleId="deltiosummaryspan">
    <w:name w:val="deltio_summary_span"/>
    <w:basedOn w:val="a1"/>
    <w:rsid w:val="0051557C"/>
  </w:style>
  <w:style w:type="character" w:customStyle="1" w:styleId="cit-print-date">
    <w:name w:val="cit-print-date"/>
    <w:basedOn w:val="a1"/>
    <w:rsid w:val="0051557C"/>
  </w:style>
  <w:style w:type="character" w:customStyle="1" w:styleId="cit-sep">
    <w:name w:val="cit-sep"/>
    <w:basedOn w:val="a1"/>
    <w:rsid w:val="0051557C"/>
  </w:style>
  <w:style w:type="character" w:customStyle="1" w:styleId="cit-vol">
    <w:name w:val="cit-vol"/>
    <w:basedOn w:val="a1"/>
    <w:rsid w:val="0051557C"/>
  </w:style>
  <w:style w:type="character" w:customStyle="1" w:styleId="cit-issue">
    <w:name w:val="cit-issue"/>
    <w:basedOn w:val="a1"/>
    <w:rsid w:val="0051557C"/>
  </w:style>
  <w:style w:type="character" w:customStyle="1" w:styleId="cit-pages">
    <w:name w:val="cit-pages"/>
    <w:basedOn w:val="a1"/>
    <w:rsid w:val="0051557C"/>
  </w:style>
  <w:style w:type="character" w:customStyle="1" w:styleId="cit-first-page">
    <w:name w:val="cit-first-page"/>
    <w:basedOn w:val="a1"/>
    <w:rsid w:val="0051557C"/>
  </w:style>
  <w:style w:type="character" w:customStyle="1" w:styleId="cit-last-page">
    <w:name w:val="cit-last-page"/>
    <w:basedOn w:val="a1"/>
    <w:rsid w:val="0051557C"/>
  </w:style>
  <w:style w:type="character" w:customStyle="1" w:styleId="projtext">
    <w:name w:val="proj_text"/>
    <w:basedOn w:val="a1"/>
    <w:rsid w:val="0051557C"/>
  </w:style>
  <w:style w:type="character" w:customStyle="1" w:styleId="definition">
    <w:name w:val="definition"/>
    <w:basedOn w:val="a1"/>
    <w:rsid w:val="0051557C"/>
  </w:style>
  <w:style w:type="character" w:customStyle="1" w:styleId="addmd">
    <w:name w:val="addmd"/>
    <w:basedOn w:val="a1"/>
    <w:rsid w:val="0051557C"/>
  </w:style>
  <w:style w:type="character" w:customStyle="1" w:styleId="17">
    <w:name w:val="Τίτλος1"/>
    <w:basedOn w:val="a1"/>
    <w:rsid w:val="0051557C"/>
  </w:style>
  <w:style w:type="character" w:customStyle="1" w:styleId="Gresk">
    <w:name w:val="Gresk"/>
    <w:basedOn w:val="a1"/>
    <w:uiPriority w:val="1"/>
    <w:qFormat/>
    <w:rsid w:val="0051557C"/>
    <w:rPr>
      <w:rFonts w:ascii="Bwgrkl" w:hAnsi="Bwgrkl"/>
      <w:noProof/>
      <w:lang w:val="en-GB"/>
    </w:rPr>
  </w:style>
  <w:style w:type="character" w:customStyle="1" w:styleId="hebraisk14">
    <w:name w:val="hebraisk 14"/>
    <w:basedOn w:val="a1"/>
    <w:uiPriority w:val="1"/>
    <w:qFormat/>
    <w:rsid w:val="0051557C"/>
    <w:rPr>
      <w:rFonts w:ascii="Bwhebb" w:hAnsi="Bwhebb"/>
      <w:noProof/>
      <w:szCs w:val="24"/>
    </w:rPr>
  </w:style>
  <w:style w:type="character" w:customStyle="1" w:styleId="atn">
    <w:name w:val="atn"/>
    <w:basedOn w:val="a1"/>
    <w:rsid w:val="0051557C"/>
  </w:style>
  <w:style w:type="paragraph" w:styleId="aff5">
    <w:name w:val="Quote"/>
    <w:basedOn w:val="a0"/>
    <w:next w:val="a7"/>
    <w:link w:val="Charf0"/>
    <w:uiPriority w:val="29"/>
    <w:qFormat/>
    <w:rsid w:val="0051557C"/>
    <w:pPr>
      <w:spacing w:after="200"/>
      <w:ind w:left="709" w:right="709"/>
      <w:jc w:val="both"/>
    </w:pPr>
    <w:rPr>
      <w:rFonts w:eastAsia="Calibri"/>
      <w:iCs/>
      <w:color w:val="000000"/>
      <w:sz w:val="22"/>
      <w:szCs w:val="22"/>
      <w:lang w:val="en-GB" w:eastAsia="en-US"/>
    </w:rPr>
  </w:style>
  <w:style w:type="character" w:customStyle="1" w:styleId="Charf0">
    <w:name w:val="Απόσπασμα Char"/>
    <w:basedOn w:val="a1"/>
    <w:link w:val="aff5"/>
    <w:uiPriority w:val="29"/>
    <w:rsid w:val="0051557C"/>
    <w:rPr>
      <w:rFonts w:ascii="Times New Roman" w:eastAsia="Calibri" w:hAnsi="Times New Roman" w:cs="Times New Roman"/>
      <w:iCs/>
      <w:color w:val="000000"/>
      <w:lang w:val="en-GB"/>
    </w:rPr>
  </w:style>
  <w:style w:type="character" w:styleId="aff6">
    <w:name w:val="annotation reference"/>
    <w:basedOn w:val="a1"/>
    <w:uiPriority w:val="99"/>
    <w:unhideWhenUsed/>
    <w:rsid w:val="0051557C"/>
    <w:rPr>
      <w:sz w:val="16"/>
      <w:szCs w:val="16"/>
    </w:rPr>
  </w:style>
  <w:style w:type="paragraph" w:styleId="27">
    <w:name w:val="List 2"/>
    <w:basedOn w:val="a0"/>
    <w:uiPriority w:val="99"/>
    <w:unhideWhenUsed/>
    <w:rsid w:val="0051557C"/>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a1"/>
    <w:rsid w:val="0051557C"/>
  </w:style>
  <w:style w:type="paragraph" w:styleId="aff7">
    <w:name w:val="List"/>
    <w:basedOn w:val="a0"/>
    <w:uiPriority w:val="99"/>
    <w:unhideWhenUsed/>
    <w:rsid w:val="0051557C"/>
    <w:pPr>
      <w:spacing w:after="200" w:line="276" w:lineRule="auto"/>
      <w:ind w:left="283" w:hanging="283"/>
      <w:contextualSpacing/>
    </w:pPr>
    <w:rPr>
      <w:rFonts w:eastAsia="Calibri"/>
      <w:sz w:val="22"/>
      <w:szCs w:val="22"/>
      <w:lang w:val="nb-NO" w:eastAsia="en-US"/>
    </w:rPr>
  </w:style>
  <w:style w:type="character" w:customStyle="1" w:styleId="ilad">
    <w:name w:val="il_ad"/>
    <w:basedOn w:val="a1"/>
    <w:rsid w:val="0051557C"/>
  </w:style>
  <w:style w:type="character" w:customStyle="1" w:styleId="mention-tr-paren">
    <w:name w:val="mention-tr-paren"/>
    <w:basedOn w:val="a1"/>
    <w:rsid w:val="0051557C"/>
  </w:style>
  <w:style w:type="character" w:customStyle="1" w:styleId="mention-tr">
    <w:name w:val="mention-tr"/>
    <w:basedOn w:val="a1"/>
    <w:rsid w:val="0051557C"/>
  </w:style>
  <w:style w:type="paragraph" w:customStyle="1" w:styleId="nextprev">
    <w:name w:val="nextprev"/>
    <w:basedOn w:val="a0"/>
    <w:rsid w:val="0051557C"/>
    <w:pPr>
      <w:spacing w:before="100" w:beforeAutospacing="1" w:after="100" w:afterAutospacing="1"/>
    </w:pPr>
  </w:style>
  <w:style w:type="paragraph" w:customStyle="1" w:styleId="main">
    <w:name w:val="main"/>
    <w:basedOn w:val="a0"/>
    <w:rsid w:val="0051557C"/>
    <w:pPr>
      <w:spacing w:before="100" w:beforeAutospacing="1" w:after="100" w:afterAutospacing="1"/>
    </w:pPr>
  </w:style>
  <w:style w:type="character" w:customStyle="1" w:styleId="hebrew1">
    <w:name w:val="hebrew1"/>
    <w:basedOn w:val="a1"/>
    <w:rsid w:val="0051557C"/>
  </w:style>
  <w:style w:type="paragraph" w:customStyle="1" w:styleId="right">
    <w:name w:val="right"/>
    <w:basedOn w:val="a0"/>
    <w:rsid w:val="0051557C"/>
    <w:pPr>
      <w:spacing w:before="100" w:beforeAutospacing="1" w:after="100" w:afterAutospacing="1"/>
    </w:pPr>
  </w:style>
  <w:style w:type="character" w:customStyle="1" w:styleId="aut">
    <w:name w:val="aut"/>
    <w:basedOn w:val="a1"/>
    <w:rsid w:val="0051557C"/>
  </w:style>
  <w:style w:type="character" w:customStyle="1" w:styleId="frm">
    <w:name w:val="frm"/>
    <w:basedOn w:val="a1"/>
    <w:rsid w:val="0051557C"/>
  </w:style>
  <w:style w:type="character" w:customStyle="1" w:styleId="pos">
    <w:name w:val="pos"/>
    <w:basedOn w:val="a1"/>
    <w:rsid w:val="0051557C"/>
  </w:style>
  <w:style w:type="character" w:customStyle="1" w:styleId="sub">
    <w:name w:val="sub"/>
    <w:basedOn w:val="a1"/>
    <w:rsid w:val="0051557C"/>
  </w:style>
  <w:style w:type="character" w:customStyle="1" w:styleId="num">
    <w:name w:val="num"/>
    <w:basedOn w:val="a1"/>
    <w:rsid w:val="0051557C"/>
  </w:style>
  <w:style w:type="character" w:customStyle="1" w:styleId="english2">
    <w:name w:val="english2"/>
    <w:basedOn w:val="a1"/>
    <w:rsid w:val="0051557C"/>
  </w:style>
  <w:style w:type="character" w:customStyle="1" w:styleId="lde">
    <w:name w:val="lde"/>
    <w:basedOn w:val="a1"/>
    <w:rsid w:val="0051557C"/>
  </w:style>
  <w:style w:type="character" w:customStyle="1" w:styleId="dfe">
    <w:name w:val="dfe"/>
    <w:basedOn w:val="a1"/>
    <w:rsid w:val="0051557C"/>
  </w:style>
  <w:style w:type="character" w:customStyle="1" w:styleId="symbol">
    <w:name w:val="symbol"/>
    <w:basedOn w:val="a1"/>
    <w:rsid w:val="0051557C"/>
  </w:style>
  <w:style w:type="character" w:customStyle="1" w:styleId="gle">
    <w:name w:val="gle"/>
    <w:basedOn w:val="a1"/>
    <w:rsid w:val="0051557C"/>
  </w:style>
  <w:style w:type="character" w:customStyle="1" w:styleId="ref">
    <w:name w:val="ref"/>
    <w:basedOn w:val="a1"/>
    <w:rsid w:val="0051557C"/>
  </w:style>
  <w:style w:type="character" w:customStyle="1" w:styleId="large">
    <w:name w:val="large"/>
    <w:basedOn w:val="a1"/>
    <w:rsid w:val="0051557C"/>
  </w:style>
  <w:style w:type="character" w:customStyle="1" w:styleId="muted">
    <w:name w:val="muted"/>
    <w:basedOn w:val="a1"/>
    <w:rsid w:val="0051557C"/>
  </w:style>
  <w:style w:type="character" w:customStyle="1" w:styleId="details-author-text">
    <w:name w:val="details-author-text"/>
    <w:basedOn w:val="a1"/>
    <w:rsid w:val="0051557C"/>
  </w:style>
  <w:style w:type="character" w:customStyle="1" w:styleId="hit">
    <w:name w:val="hit"/>
    <w:basedOn w:val="a1"/>
    <w:rsid w:val="0051557C"/>
  </w:style>
  <w:style w:type="character" w:customStyle="1" w:styleId="style20">
    <w:name w:val="style2"/>
    <w:basedOn w:val="a1"/>
    <w:rsid w:val="0051557C"/>
  </w:style>
  <w:style w:type="character" w:customStyle="1" w:styleId="specialissuelabel">
    <w:name w:val="specialissuelabel"/>
    <w:basedOn w:val="a1"/>
    <w:rsid w:val="0051557C"/>
  </w:style>
  <w:style w:type="paragraph" w:customStyle="1" w:styleId="booktitle">
    <w:name w:val="booktitle"/>
    <w:basedOn w:val="a0"/>
    <w:rsid w:val="0051557C"/>
    <w:pPr>
      <w:spacing w:before="100" w:beforeAutospacing="1" w:after="100" w:afterAutospacing="1"/>
    </w:pPr>
  </w:style>
  <w:style w:type="paragraph" w:customStyle="1" w:styleId="yiv152815000msonormal">
    <w:name w:val="yiv152815000msonormal"/>
    <w:basedOn w:val="a0"/>
    <w:rsid w:val="0051557C"/>
    <w:pPr>
      <w:spacing w:before="100" w:beforeAutospacing="1" w:after="100" w:afterAutospacing="1"/>
    </w:pPr>
  </w:style>
  <w:style w:type="paragraph" w:customStyle="1" w:styleId="K">
    <w:name w:val="Kείμενο"/>
    <w:basedOn w:val="a0"/>
    <w:rsid w:val="0051557C"/>
    <w:pPr>
      <w:spacing w:line="280" w:lineRule="exact"/>
      <w:ind w:firstLine="284"/>
      <w:jc w:val="both"/>
    </w:pPr>
    <w:rPr>
      <w:sz w:val="22"/>
    </w:rPr>
  </w:style>
  <w:style w:type="character" w:customStyle="1" w:styleId="Char14">
    <w:name w:val="Σώμα κειμένου Char1"/>
    <w:basedOn w:val="a1"/>
    <w:uiPriority w:val="99"/>
    <w:semiHidden/>
    <w:rsid w:val="0051557C"/>
    <w:rPr>
      <w:rFonts w:ascii="Calibri" w:eastAsia="Calibri" w:hAnsi="Calibri" w:cs="Times New Roman"/>
    </w:rPr>
  </w:style>
  <w:style w:type="character" w:customStyle="1" w:styleId="Char15">
    <w:name w:val="Κείμενο πλαισίου Char1"/>
    <w:basedOn w:val="a1"/>
    <w:uiPriority w:val="99"/>
    <w:semiHidden/>
    <w:rsid w:val="0051557C"/>
    <w:rPr>
      <w:rFonts w:ascii="Tahoma" w:eastAsia="Calibri" w:hAnsi="Tahoma" w:cs="Tahoma"/>
      <w:sz w:val="16"/>
      <w:szCs w:val="16"/>
    </w:rPr>
  </w:style>
  <w:style w:type="character" w:customStyle="1" w:styleId="z-Char1">
    <w:name w:val="z-Αρχή φόρμας Char1"/>
    <w:basedOn w:val="a1"/>
    <w:uiPriority w:val="99"/>
    <w:semiHidden/>
    <w:locked/>
    <w:rsid w:val="0051557C"/>
    <w:rPr>
      <w:rFonts w:ascii="Arial" w:eastAsia="Calibri" w:hAnsi="Arial" w:cs="Arial"/>
      <w:vanish/>
      <w:sz w:val="16"/>
      <w:szCs w:val="16"/>
    </w:rPr>
  </w:style>
  <w:style w:type="character" w:customStyle="1" w:styleId="z-Char10">
    <w:name w:val="z-Τέλος φόρμας Char1"/>
    <w:basedOn w:val="a1"/>
    <w:uiPriority w:val="99"/>
    <w:semiHidden/>
    <w:locked/>
    <w:rsid w:val="0051557C"/>
    <w:rPr>
      <w:rFonts w:ascii="Arial" w:eastAsia="Calibri" w:hAnsi="Arial" w:cs="Arial"/>
      <w:vanish/>
      <w:sz w:val="16"/>
      <w:szCs w:val="16"/>
    </w:rPr>
  </w:style>
  <w:style w:type="character" w:customStyle="1" w:styleId="A23">
    <w:name w:val="A23"/>
    <w:uiPriority w:val="99"/>
    <w:rsid w:val="0051557C"/>
    <w:rPr>
      <w:rFonts w:cs="Arial Black"/>
      <w:color w:val="000000"/>
      <w:sz w:val="25"/>
      <w:szCs w:val="25"/>
    </w:rPr>
  </w:style>
  <w:style w:type="character" w:customStyle="1" w:styleId="A48">
    <w:name w:val="A48"/>
    <w:uiPriority w:val="99"/>
    <w:rsid w:val="0051557C"/>
    <w:rPr>
      <w:rFonts w:ascii="Arial" w:hAnsi="Arial" w:cs="Arial"/>
      <w:i/>
      <w:iCs/>
      <w:color w:val="000000"/>
      <w:sz w:val="25"/>
      <w:szCs w:val="25"/>
    </w:rPr>
  </w:style>
  <w:style w:type="character" w:customStyle="1" w:styleId="citation">
    <w:name w:val="citation"/>
    <w:basedOn w:val="a1"/>
    <w:rsid w:val="0051557C"/>
  </w:style>
  <w:style w:type="paragraph" w:customStyle="1" w:styleId="yiv9326374599msofootnotetext">
    <w:name w:val="yiv9326374599msofootnotetext"/>
    <w:basedOn w:val="a0"/>
    <w:rsid w:val="0051557C"/>
    <w:pPr>
      <w:spacing w:before="100" w:beforeAutospacing="1" w:after="100" w:afterAutospacing="1"/>
    </w:pPr>
  </w:style>
  <w:style w:type="paragraph" w:customStyle="1" w:styleId="yiv9326374599msonormal">
    <w:name w:val="yiv9326374599msonormal"/>
    <w:basedOn w:val="a0"/>
    <w:rsid w:val="0051557C"/>
    <w:pPr>
      <w:spacing w:before="100" w:beforeAutospacing="1" w:after="100" w:afterAutospacing="1"/>
    </w:pPr>
  </w:style>
  <w:style w:type="character" w:customStyle="1" w:styleId="yiv9326374599footnotecharacters">
    <w:name w:val="yiv9326374599footnotecharacters"/>
    <w:basedOn w:val="a1"/>
    <w:rsid w:val="0051557C"/>
  </w:style>
  <w:style w:type="character" w:customStyle="1" w:styleId="articlemaintitle">
    <w:name w:val="article_main_title"/>
    <w:basedOn w:val="a1"/>
    <w:rsid w:val="0051557C"/>
  </w:style>
  <w:style w:type="character" w:customStyle="1" w:styleId="toparticletitle">
    <w:name w:val="top_article_title"/>
    <w:basedOn w:val="a1"/>
    <w:rsid w:val="0051557C"/>
  </w:style>
  <w:style w:type="character" w:customStyle="1" w:styleId="apple-converted-space">
    <w:name w:val="apple-converted-space"/>
    <w:basedOn w:val="a1"/>
    <w:rsid w:val="0051557C"/>
  </w:style>
  <w:style w:type="character" w:customStyle="1" w:styleId="from">
    <w:name w:val="from"/>
    <w:basedOn w:val="a1"/>
    <w:rsid w:val="0051557C"/>
  </w:style>
  <w:style w:type="character" w:customStyle="1" w:styleId="to">
    <w:name w:val="to"/>
    <w:basedOn w:val="a1"/>
    <w:rsid w:val="0051557C"/>
  </w:style>
  <w:style w:type="character" w:customStyle="1" w:styleId="lozengfy">
    <w:name w:val="lozengfy"/>
    <w:basedOn w:val="a1"/>
    <w:rsid w:val="0051557C"/>
  </w:style>
  <w:style w:type="character" w:customStyle="1" w:styleId="short">
    <w:name w:val="short"/>
    <w:basedOn w:val="a1"/>
    <w:rsid w:val="0051557C"/>
  </w:style>
  <w:style w:type="character" w:customStyle="1" w:styleId="qtd-expansion-text">
    <w:name w:val="qtd-expansion-text"/>
    <w:basedOn w:val="a1"/>
    <w:rsid w:val="0051557C"/>
  </w:style>
  <w:style w:type="paragraph" w:customStyle="1" w:styleId="yiv9376300748msonormal">
    <w:name w:val="yiv9376300748msonormal"/>
    <w:basedOn w:val="a0"/>
    <w:rsid w:val="0051557C"/>
    <w:pPr>
      <w:spacing w:before="100" w:beforeAutospacing="1" w:after="100" w:afterAutospacing="1"/>
    </w:pPr>
  </w:style>
  <w:style w:type="character" w:customStyle="1" w:styleId="yiv8405324573hps">
    <w:name w:val="yiv8405324573hps"/>
    <w:basedOn w:val="a1"/>
    <w:rsid w:val="0051557C"/>
  </w:style>
  <w:style w:type="paragraph" w:customStyle="1" w:styleId="yiv2644819790msonormal">
    <w:name w:val="yiv2644819790msonormal"/>
    <w:basedOn w:val="a0"/>
    <w:rsid w:val="0051557C"/>
    <w:pPr>
      <w:spacing w:before="100" w:beforeAutospacing="1" w:after="100" w:afterAutospacing="1"/>
    </w:pPr>
  </w:style>
  <w:style w:type="character" w:customStyle="1" w:styleId="authnewstitle">
    <w:name w:val="authnewstitle"/>
    <w:basedOn w:val="a1"/>
    <w:rsid w:val="0051557C"/>
  </w:style>
  <w:style w:type="character" w:customStyle="1" w:styleId="authtit">
    <w:name w:val="authtit"/>
    <w:basedOn w:val="a1"/>
    <w:rsid w:val="0051557C"/>
  </w:style>
  <w:style w:type="character" w:customStyle="1" w:styleId="authtit2">
    <w:name w:val="authtit2"/>
    <w:basedOn w:val="a1"/>
    <w:rsid w:val="0051557C"/>
  </w:style>
  <w:style w:type="paragraph" w:customStyle="1" w:styleId="H2">
    <w:name w:val="H2"/>
    <w:basedOn w:val="a0"/>
    <w:next w:val="a0"/>
    <w:rsid w:val="0051557C"/>
    <w:pPr>
      <w:keepNext/>
      <w:widowControl w:val="0"/>
      <w:overflowPunct w:val="0"/>
      <w:autoSpaceDE w:val="0"/>
      <w:autoSpaceDN w:val="0"/>
      <w:adjustRightInd w:val="0"/>
      <w:spacing w:before="100" w:after="100"/>
      <w:textAlignment w:val="baseline"/>
    </w:pPr>
    <w:rPr>
      <w:b/>
      <w:sz w:val="36"/>
      <w:szCs w:val="20"/>
    </w:rPr>
  </w:style>
  <w:style w:type="paragraph" w:customStyle="1" w:styleId="H5">
    <w:name w:val="H5"/>
    <w:basedOn w:val="a0"/>
    <w:next w:val="a0"/>
    <w:rsid w:val="0051557C"/>
    <w:pPr>
      <w:keepNext/>
      <w:widowControl w:val="0"/>
      <w:overflowPunct w:val="0"/>
      <w:autoSpaceDE w:val="0"/>
      <w:autoSpaceDN w:val="0"/>
      <w:adjustRightInd w:val="0"/>
      <w:spacing w:before="100" w:after="100"/>
      <w:textAlignment w:val="baseline"/>
    </w:pPr>
    <w:rPr>
      <w:b/>
      <w:sz w:val="20"/>
      <w:szCs w:val="20"/>
    </w:rPr>
  </w:style>
  <w:style w:type="paragraph" w:customStyle="1" w:styleId="Blockquote">
    <w:name w:val="Blockquote"/>
    <w:basedOn w:val="a0"/>
    <w:rsid w:val="0051557C"/>
    <w:pPr>
      <w:widowControl w:val="0"/>
      <w:overflowPunct w:val="0"/>
      <w:autoSpaceDE w:val="0"/>
      <w:autoSpaceDN w:val="0"/>
      <w:adjustRightInd w:val="0"/>
      <w:spacing w:before="100" w:after="100"/>
      <w:ind w:left="360" w:right="360"/>
      <w:textAlignment w:val="baseline"/>
    </w:pPr>
    <w:rPr>
      <w:szCs w:val="20"/>
    </w:rPr>
  </w:style>
  <w:style w:type="character" w:customStyle="1" w:styleId="-1">
    <w:name w:val="Υπερ-σύνδεση1"/>
    <w:rsid w:val="0051557C"/>
    <w:rPr>
      <w:color w:val="0000FF"/>
      <w:u w:val="single"/>
    </w:rPr>
  </w:style>
  <w:style w:type="character" w:customStyle="1" w:styleId="HTMLMarkup">
    <w:name w:val="HTML Markup"/>
    <w:rsid w:val="0051557C"/>
    <w:rPr>
      <w:vanish/>
      <w:color w:val="FF0000"/>
    </w:rPr>
  </w:style>
  <w:style w:type="character" w:customStyle="1" w:styleId="reference-text">
    <w:name w:val="reference-text"/>
    <w:basedOn w:val="a1"/>
    <w:rsid w:val="0051557C"/>
  </w:style>
  <w:style w:type="paragraph" w:customStyle="1" w:styleId="yiv1386199084msonormal">
    <w:name w:val="yiv1386199084msonormal"/>
    <w:basedOn w:val="a0"/>
    <w:rsid w:val="0051557C"/>
    <w:pPr>
      <w:spacing w:before="100" w:beforeAutospacing="1" w:after="100" w:afterAutospacing="1"/>
    </w:pPr>
  </w:style>
  <w:style w:type="character" w:customStyle="1" w:styleId="comment">
    <w:name w:val="comment"/>
    <w:basedOn w:val="a1"/>
    <w:rsid w:val="0051557C"/>
  </w:style>
  <w:style w:type="paragraph" w:customStyle="1" w:styleId="PreformattedText">
    <w:name w:val="Preformatted Text"/>
    <w:basedOn w:val="a0"/>
    <w:rsid w:val="0051557C"/>
    <w:pPr>
      <w:widowControl w:val="0"/>
      <w:suppressAutoHyphens/>
    </w:pPr>
    <w:rPr>
      <w:rFonts w:ascii="Courier New" w:eastAsia="Courier New" w:hAnsi="Courier New" w:cs="Courier New"/>
      <w:kern w:val="1"/>
      <w:sz w:val="20"/>
      <w:szCs w:val="20"/>
      <w:lang w:eastAsia="en-US"/>
    </w:rPr>
  </w:style>
  <w:style w:type="character" w:customStyle="1" w:styleId="Char5">
    <w:name w:val="Τμήμα κειμένου Char"/>
    <w:link w:val="ae"/>
    <w:rsid w:val="0051557C"/>
    <w:rPr>
      <w:rFonts w:ascii="Verdana" w:eastAsia="Times New Roman" w:hAnsi="Verdana" w:cs="Times New Roman"/>
      <w:sz w:val="20"/>
      <w:szCs w:val="20"/>
      <w:lang w:eastAsia="el-GR"/>
    </w:rPr>
  </w:style>
  <w:style w:type="character" w:customStyle="1" w:styleId="subtitle">
    <w:name w:val="subtitle"/>
    <w:basedOn w:val="a1"/>
    <w:rsid w:val="0051557C"/>
  </w:style>
  <w:style w:type="paragraph" w:customStyle="1" w:styleId="Autorin">
    <w:name w:val="Autor(in)"/>
    <w:basedOn w:val="a0"/>
    <w:rsid w:val="0051557C"/>
    <w:pPr>
      <w:spacing w:before="240" w:after="500"/>
    </w:pPr>
    <w:rPr>
      <w:rFonts w:ascii="Garamond" w:hAnsi="Garamond"/>
      <w:b/>
      <w:smallCaps/>
      <w:szCs w:val="20"/>
    </w:rPr>
  </w:style>
  <w:style w:type="character" w:customStyle="1" w:styleId="readable">
    <w:name w:val="readable"/>
    <w:basedOn w:val="a1"/>
    <w:rsid w:val="0051557C"/>
  </w:style>
  <w:style w:type="character" w:customStyle="1" w:styleId="submitted">
    <w:name w:val="submitted"/>
    <w:basedOn w:val="a1"/>
    <w:rsid w:val="0051557C"/>
  </w:style>
  <w:style w:type="character" w:customStyle="1" w:styleId="ata11y">
    <w:name w:val="at_a11y"/>
    <w:basedOn w:val="a1"/>
    <w:rsid w:val="0051557C"/>
  </w:style>
  <w:style w:type="character" w:customStyle="1" w:styleId="unicode">
    <w:name w:val="unicode"/>
    <w:basedOn w:val="a1"/>
    <w:rsid w:val="0051557C"/>
  </w:style>
  <w:style w:type="character" w:customStyle="1" w:styleId="notranslate">
    <w:name w:val="notranslate"/>
    <w:basedOn w:val="a1"/>
    <w:rsid w:val="0051557C"/>
  </w:style>
  <w:style w:type="character" w:customStyle="1" w:styleId="greek-footnote">
    <w:name w:val="greek-footnote"/>
    <w:rsid w:val="0051557C"/>
    <w:rPr>
      <w:rFonts w:ascii="Sgreek" w:hAnsi="Sgreek"/>
      <w:noProof/>
      <w:sz w:val="16"/>
    </w:rPr>
  </w:style>
  <w:style w:type="paragraph" w:customStyle="1" w:styleId="Sitatblokk">
    <w:name w:val="Sitat blokk"/>
    <w:basedOn w:val="a7"/>
    <w:next w:val="a7"/>
    <w:rsid w:val="0051557C"/>
    <w:pPr>
      <w:spacing w:before="40" w:after="40"/>
      <w:ind w:left="284" w:right="284" w:firstLine="284"/>
      <w:jc w:val="both"/>
    </w:pPr>
    <w:rPr>
      <w:rFonts w:ascii="Times New Roman" w:hAnsi="Times New Roman"/>
      <w:b w:val="0"/>
      <w:sz w:val="22"/>
      <w:szCs w:val="20"/>
      <w:lang w:val="en-GB" w:eastAsia="nb-NO" w:bidi="he-IL"/>
    </w:rPr>
  </w:style>
  <w:style w:type="character" w:customStyle="1" w:styleId="FootnotetextCharCharChar">
    <w:name w:val="Footnote text Char Char Char"/>
    <w:rsid w:val="0051557C"/>
    <w:rPr>
      <w:sz w:val="18"/>
      <w:szCs w:val="18"/>
      <w:lang w:val="hu-HU" w:eastAsia="hu-HU" w:bidi="ar-SA"/>
    </w:rPr>
  </w:style>
  <w:style w:type="character" w:customStyle="1" w:styleId="style46">
    <w:name w:val="style46"/>
    <w:basedOn w:val="a1"/>
    <w:rsid w:val="0051557C"/>
  </w:style>
  <w:style w:type="character" w:customStyle="1" w:styleId="yiv3062290935">
    <w:name w:val="yiv3062290935"/>
    <w:basedOn w:val="a1"/>
    <w:rsid w:val="0051557C"/>
  </w:style>
  <w:style w:type="character" w:customStyle="1" w:styleId="auslegung">
    <w:name w:val="auslegung"/>
    <w:basedOn w:val="a1"/>
    <w:rsid w:val="0051557C"/>
  </w:style>
  <w:style w:type="character" w:customStyle="1" w:styleId="highlight">
    <w:name w:val="highlight"/>
    <w:basedOn w:val="a1"/>
    <w:rsid w:val="00C06E6D"/>
  </w:style>
  <w:style w:type="character" w:customStyle="1" w:styleId="resultssummary">
    <w:name w:val="results_summary"/>
    <w:basedOn w:val="a1"/>
    <w:uiPriority w:val="99"/>
    <w:rsid w:val="00E73949"/>
  </w:style>
</w:styles>
</file>

<file path=word/webSettings.xml><?xml version="1.0" encoding="utf-8"?>
<w:webSettings xmlns:r="http://schemas.openxmlformats.org/officeDocument/2006/relationships" xmlns:w="http://schemas.openxmlformats.org/wordprocessingml/2006/main">
  <w:divs>
    <w:div w:id="140190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bibelwissenschaft.de/bibeltext/Ps%20130%2C4/bibel/text/lesen/ch/78a364c571e21dc4eacb7132c5997980/"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bibelwissenschaft.de/bibeltext/Jes%205%2C8/bibel/text/lesen/ch/843599a78f46320c5316097cc6849456/" TargetMode="External"/><Relationship Id="rId7" Type="http://schemas.openxmlformats.org/officeDocument/2006/relationships/image" Target="media/image1.png"/><Relationship Id="rId12" Type="http://schemas.openxmlformats.org/officeDocument/2006/relationships/hyperlink" Target="https://drive.google.com/file/d/0ByZQkrKg4yKLU3p6a1lYNFZSRlE/view" TargetMode="External"/><Relationship Id="rId17" Type="http://schemas.openxmlformats.org/officeDocument/2006/relationships/image" Target="media/image9.png"/><Relationship Id="rId25" Type="http://schemas.openxmlformats.org/officeDocument/2006/relationships/hyperlink" Target="https://www.bibelwissenschaft.de/bibeltext/1.Mose%209%2C1-7/bibel/text/lesen/ch/839aeaa0f7a2aaea290a4f4cdf6be138/" TargetMode="External"/><Relationship Id="rId33" Type="http://schemas.openxmlformats.org/officeDocument/2006/relationships/hyperlink" Target="https://www.bibelwissenschaft.de/bibeltext/Am%202%2C6-8/bibel/text/lesen/ch/a6a84ce51d943074edfa4e395446ef39/" TargetMode="External"/><Relationship Id="rId38" Type="http://schemas.openxmlformats.org/officeDocument/2006/relationships/hyperlink" Target="https://www.bibelwissenschaft.de/bibeltext/3.Mose%2025%2C4/bibel/text/lesen/ch/14f1683bacdf459506a53656e8dc951d/"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bibelwissenschaft.de/bibeltext/Jes%2026%2C10/bibel/text/lesen/ch/cb9266589a4a69c4cd11cccf30b38eeb/"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noia.gr/product_search/%CE%94%CE%95%CE%A3%CE%A0%CE%9F%CE%A4%CE%97%CE%A3" TargetMode="External"/><Relationship Id="rId24" Type="http://schemas.openxmlformats.org/officeDocument/2006/relationships/hyperlink" Target="https://www.bibelwissenschaft.de/bibeltext/1.Mose%201-11/bibel/text/lesen/ch/d5393fb55a39885cf9b0e49bcb97b9b4/" TargetMode="External"/><Relationship Id="rId32" Type="http://schemas.openxmlformats.org/officeDocument/2006/relationships/hyperlink" Target="https://www.bibelwissenschaft.de/bibeltext/3.Mose%2019%2C18/bibel/text/lesen/ch/5db43e074767a9fc7bd73e1dd4420dcc/" TargetMode="External"/><Relationship Id="rId37" Type="http://schemas.openxmlformats.org/officeDocument/2006/relationships/hyperlink" Target="https://www.bibelwissenschaft.de/bibeltext/5.Mose%2015%2C1/bibel/text/lesen/ch/72c5a8a29c48f0fbb2dd7142e53e61ea/"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28" Type="http://schemas.openxmlformats.org/officeDocument/2006/relationships/hyperlink" Target="https://www.bibelwissenschaft.de/bibeltext/Ps%2084%2C11/bibel/text/lesen/ch/bb198de636fb18ef2ba730558d0e90e5/" TargetMode="External"/><Relationship Id="rId36" Type="http://schemas.openxmlformats.org/officeDocument/2006/relationships/hyperlink" Target="https://www.bibelwissenschaft.de/bibeltext/Hes%2046%2C18/bibel/text/lesen/ch/9d42fd75a8e3be71fd839e1373a2af78/"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www.bibelwissenschaft.de/bibeltext/Jes%2063%2C7/bibel/text/lesen/ch/0ef0abc59f5895fc5a9aad8b70c1572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bibelwissenschaft.de/bibeltext/Jes%2055%2C7/bibel/text/lesen/ch/5c57add3e7069dc6d17db039579b6949/" TargetMode="External"/><Relationship Id="rId30" Type="http://schemas.openxmlformats.org/officeDocument/2006/relationships/hyperlink" Target="https://www.bibelwissenschaft.de/bibeltext/1.Mose%2043%2C14/bibel/text/lesen/ch/21298669b2d24be8023911bceba09cf0/" TargetMode="External"/><Relationship Id="rId35" Type="http://schemas.openxmlformats.org/officeDocument/2006/relationships/hyperlink" Target="https://www.bibelwissenschaft.de/bibeltext/Hes%2045%2C9/bibel/text/lesen/ch/c4550e42634262abb1ab713e0c91bdf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ie-bibel.de/online-bibeln/luther-bibel-1984/bibeltext/bibel/text/lesen/stelle/50/120024/120024/ch/33e11d0987e55506fde3c9b5c8f79e57/" TargetMode="External"/><Relationship Id="rId2" Type="http://schemas.openxmlformats.org/officeDocument/2006/relationships/hyperlink" Target="https://www.die-bibel.de/online-bibeln/luther-bibel-1984/bibeltext/bibel/text/lesen/stelle/50/100025/100025/ch/171651ed973da36dd0700ae0cec2df5e/" TargetMode="External"/><Relationship Id="rId1" Type="http://schemas.openxmlformats.org/officeDocument/2006/relationships/hyperlink" Target="https://english.stackexchange.com/questions/226755/what-is-the-difference-between-illness-and-disease" TargetMode="External"/><Relationship Id="rId6" Type="http://schemas.openxmlformats.org/officeDocument/2006/relationships/hyperlink" Target="https://www.bibelwissenschaft.de/de/stichwort/44295/" TargetMode="External"/><Relationship Id="rId5" Type="http://schemas.openxmlformats.org/officeDocument/2006/relationships/hyperlink" Target="http://imkal.gr/ieratiko-sinedrio/" TargetMode="External"/><Relationship Id="rId4" Type="http://schemas.openxmlformats.org/officeDocument/2006/relationships/hyperlink" Target="https://eclass.uoa.gr/modules/document/?course=SOCTHEOL17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83</Pages>
  <Words>39003</Words>
  <Characters>210621</Characters>
  <Application>Microsoft Office Word</Application>
  <DocSecurity>0</DocSecurity>
  <Lines>1755</Lines>
  <Paragraphs>498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249126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dcterms:created xsi:type="dcterms:W3CDTF">2020-10-03T05:55:00Z</dcterms:created>
  <dcterms:modified xsi:type="dcterms:W3CDTF">2020-10-03T05:55:00Z</dcterms:modified>
</cp:coreProperties>
</file>